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FE" w:rsidRPr="00FE2E16" w:rsidRDefault="00601AF0">
      <w:pPr>
        <w:pStyle w:val="3"/>
        <w:spacing w:before="67" w:line="278" w:lineRule="auto"/>
        <w:ind w:left="428"/>
        <w:rPr>
          <w:lang w:val="ru-RU"/>
        </w:rPr>
      </w:pPr>
      <w:r w:rsidRPr="00FE2E16">
        <w:rPr>
          <w:lang w:val="ru-RU"/>
        </w:rPr>
        <w:t>Нижегородский государственный университет им. Н. И. Лобачевского Институт информационных технологий, математики и механики</w:t>
      </w: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spacing w:before="4"/>
        <w:rPr>
          <w:sz w:val="38"/>
          <w:lang w:val="ru-RU"/>
        </w:rPr>
      </w:pPr>
    </w:p>
    <w:p w:rsidR="00596AFE" w:rsidRPr="00FE2E16" w:rsidRDefault="00601AF0">
      <w:pPr>
        <w:pStyle w:val="3"/>
        <w:rPr>
          <w:lang w:val="ru-RU"/>
        </w:rPr>
      </w:pPr>
      <w:r w:rsidRPr="00FE2E16">
        <w:rPr>
          <w:lang w:val="ru-RU"/>
        </w:rPr>
        <w:t>Направление подготовки Прикладная математика и информатика</w:t>
      </w:r>
    </w:p>
    <w:p w:rsidR="00596AFE" w:rsidRPr="00FE2E16" w:rsidRDefault="00596AFE">
      <w:pPr>
        <w:pStyle w:val="a3"/>
        <w:spacing w:before="6"/>
        <w:rPr>
          <w:sz w:val="36"/>
          <w:lang w:val="ru-RU"/>
        </w:rPr>
      </w:pPr>
    </w:p>
    <w:p w:rsidR="00596AFE" w:rsidRPr="00FE2E16" w:rsidRDefault="00601AF0">
      <w:pPr>
        <w:pStyle w:val="3"/>
        <w:spacing w:line="276" w:lineRule="auto"/>
        <w:rPr>
          <w:lang w:val="ru-RU"/>
        </w:rPr>
      </w:pPr>
      <w:r w:rsidRPr="00FE2E16">
        <w:rPr>
          <w:lang w:val="ru-RU"/>
        </w:rPr>
        <w:t>Магистерская программа Вычислительные методы и суперкомпьютерные технологии</w:t>
      </w: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spacing w:before="4"/>
        <w:rPr>
          <w:sz w:val="34"/>
          <w:lang w:val="ru-RU"/>
        </w:rPr>
      </w:pPr>
    </w:p>
    <w:p w:rsidR="00596AFE" w:rsidRPr="00FE2E16" w:rsidRDefault="00601AF0">
      <w:pPr>
        <w:pStyle w:val="3"/>
        <w:spacing w:before="1" w:line="276" w:lineRule="auto"/>
        <w:ind w:left="426"/>
        <w:rPr>
          <w:lang w:val="ru-RU"/>
        </w:rPr>
      </w:pPr>
      <w:r w:rsidRPr="00FE2E16">
        <w:rPr>
          <w:lang w:val="ru-RU"/>
        </w:rPr>
        <w:t>Образовательный курс «Методы глубокого обучения для решения задач компьютерного зрения»</w:t>
      </w: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spacing w:before="6"/>
        <w:rPr>
          <w:sz w:val="25"/>
          <w:lang w:val="ru-RU"/>
        </w:rPr>
      </w:pPr>
    </w:p>
    <w:p w:rsidR="00596AFE" w:rsidRPr="00FE2E16" w:rsidRDefault="00601AF0">
      <w:pPr>
        <w:ind w:left="435" w:right="439"/>
        <w:jc w:val="center"/>
        <w:rPr>
          <w:b/>
          <w:sz w:val="36"/>
          <w:lang w:val="ru-RU"/>
        </w:rPr>
      </w:pPr>
      <w:r w:rsidRPr="00FE2E16">
        <w:rPr>
          <w:b/>
          <w:sz w:val="36"/>
          <w:lang w:val="ru-RU"/>
        </w:rPr>
        <w:t>Отчёт</w:t>
      </w:r>
    </w:p>
    <w:p w:rsidR="00596AFE" w:rsidRPr="00FE2E16" w:rsidRDefault="00596AFE">
      <w:pPr>
        <w:pStyle w:val="a3"/>
        <w:spacing w:before="6"/>
        <w:rPr>
          <w:b/>
          <w:sz w:val="46"/>
          <w:lang w:val="ru-RU"/>
        </w:rPr>
      </w:pPr>
    </w:p>
    <w:p w:rsidR="00596AFE" w:rsidRPr="00FE2E16" w:rsidRDefault="00601AF0">
      <w:pPr>
        <w:pStyle w:val="3"/>
        <w:ind w:left="434"/>
        <w:rPr>
          <w:lang w:val="ru-RU"/>
        </w:rPr>
      </w:pPr>
      <w:r w:rsidRPr="00FE2E16">
        <w:rPr>
          <w:lang w:val="ru-RU"/>
        </w:rPr>
        <w:t>по лабораторной работе № 5</w:t>
      </w:r>
    </w:p>
    <w:p w:rsidR="00596AFE" w:rsidRPr="00FE2E16" w:rsidRDefault="00596AFE">
      <w:pPr>
        <w:pStyle w:val="a3"/>
        <w:spacing w:before="9"/>
        <w:rPr>
          <w:sz w:val="36"/>
          <w:lang w:val="ru-RU"/>
        </w:rPr>
      </w:pPr>
    </w:p>
    <w:p w:rsidR="00596AFE" w:rsidRPr="00FE2E16" w:rsidRDefault="00601AF0">
      <w:pPr>
        <w:ind w:left="435" w:right="439"/>
        <w:jc w:val="center"/>
        <w:rPr>
          <w:b/>
          <w:sz w:val="32"/>
          <w:lang w:val="ru-RU"/>
        </w:rPr>
      </w:pPr>
      <w:r w:rsidRPr="00FE2E16">
        <w:rPr>
          <w:b/>
          <w:sz w:val="32"/>
          <w:lang w:val="ru-RU"/>
        </w:rPr>
        <w:t>«Применение переноса обучения глубоких нейронных сете</w:t>
      </w:r>
      <w:r w:rsidRPr="00FE2E16">
        <w:rPr>
          <w:b/>
          <w:sz w:val="32"/>
          <w:lang w:val="ru-RU"/>
        </w:rPr>
        <w:t>й»</w:t>
      </w:r>
    </w:p>
    <w:p w:rsidR="00596AFE" w:rsidRPr="00FE2E16" w:rsidRDefault="00596AFE">
      <w:pPr>
        <w:pStyle w:val="a3"/>
        <w:rPr>
          <w:b/>
          <w:sz w:val="32"/>
          <w:lang w:val="ru-RU"/>
        </w:rPr>
      </w:pPr>
    </w:p>
    <w:p w:rsidR="00596AFE" w:rsidRDefault="00596AFE">
      <w:pPr>
        <w:pStyle w:val="a3"/>
        <w:rPr>
          <w:sz w:val="30"/>
          <w:lang w:val="ru-RU"/>
        </w:rPr>
      </w:pPr>
    </w:p>
    <w:p w:rsidR="00FE2E16" w:rsidRDefault="00FE2E16">
      <w:pPr>
        <w:pStyle w:val="a3"/>
        <w:rPr>
          <w:sz w:val="30"/>
          <w:lang w:val="ru-RU"/>
        </w:rPr>
      </w:pPr>
    </w:p>
    <w:p w:rsidR="00FE2E16" w:rsidRDefault="00FE2E16">
      <w:pPr>
        <w:pStyle w:val="a3"/>
        <w:rPr>
          <w:sz w:val="30"/>
          <w:lang w:val="ru-RU"/>
        </w:rPr>
      </w:pPr>
    </w:p>
    <w:p w:rsidR="00FE2E16" w:rsidRPr="00FE2E16" w:rsidRDefault="00FE2E16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spacing w:before="8"/>
        <w:rPr>
          <w:sz w:val="27"/>
          <w:lang w:val="ru-RU"/>
        </w:rPr>
      </w:pPr>
    </w:p>
    <w:p w:rsidR="00596AFE" w:rsidRPr="00FE2E16" w:rsidRDefault="00601AF0">
      <w:pPr>
        <w:pStyle w:val="2"/>
        <w:rPr>
          <w:lang w:val="ru-RU"/>
        </w:rPr>
      </w:pPr>
      <w:r w:rsidRPr="00FE2E16">
        <w:rPr>
          <w:lang w:val="ru-RU"/>
        </w:rPr>
        <w:t>Выполнили:</w:t>
      </w:r>
    </w:p>
    <w:p w:rsidR="00FE2E16" w:rsidRDefault="00601AF0" w:rsidP="00FE2E16">
      <w:pPr>
        <w:tabs>
          <w:tab w:val="left" w:pos="5387"/>
        </w:tabs>
        <w:adjustRightInd w:val="0"/>
        <w:ind w:left="6480"/>
        <w:rPr>
          <w:lang w:val="ru-RU"/>
        </w:rPr>
      </w:pPr>
      <w:r w:rsidRPr="00FE2E16">
        <w:rPr>
          <w:lang w:val="ru-RU"/>
        </w:rPr>
        <w:t>студенты гр. 381603м4</w:t>
      </w:r>
    </w:p>
    <w:p w:rsidR="00FE2E16" w:rsidRPr="00FE2E16" w:rsidRDefault="00FE2E16" w:rsidP="00FE2E16">
      <w:pPr>
        <w:tabs>
          <w:tab w:val="left" w:pos="5387"/>
        </w:tabs>
        <w:adjustRightInd w:val="0"/>
        <w:ind w:left="6480"/>
        <w:rPr>
          <w:rFonts w:ascii="TimesNewRomanPSMT" w:eastAsia="Calibri" w:hAnsi="TimesNewRomanPSMT"/>
          <w:shd w:val="clear" w:color="auto" w:fill="FFFFFF"/>
          <w:lang w:val="ru-RU"/>
        </w:rPr>
      </w:pPr>
      <w:proofErr w:type="spellStart"/>
      <w:r w:rsidRPr="00FE2E16">
        <w:rPr>
          <w:rFonts w:ascii="TimesNewRomanPSMT" w:eastAsia="Calibri" w:hAnsi="TimesNewRomanPSMT"/>
          <w:shd w:val="clear" w:color="auto" w:fill="FFFFFF"/>
          <w:lang w:val="ru-RU"/>
        </w:rPr>
        <w:t>Семеренко</w:t>
      </w:r>
      <w:proofErr w:type="spellEnd"/>
      <w:r w:rsidRPr="00FE2E16">
        <w:rPr>
          <w:rFonts w:ascii="TimesNewRomanPSMT" w:eastAsia="Calibri" w:hAnsi="TimesNewRomanPSMT"/>
          <w:shd w:val="clear" w:color="auto" w:fill="FFFFFF"/>
          <w:lang w:val="ru-RU"/>
        </w:rPr>
        <w:t xml:space="preserve"> Александр</w:t>
      </w:r>
    </w:p>
    <w:p w:rsidR="00FE2E16" w:rsidRPr="00FE2E16" w:rsidRDefault="00FE2E16" w:rsidP="00FE2E16">
      <w:pPr>
        <w:tabs>
          <w:tab w:val="left" w:pos="5387"/>
        </w:tabs>
        <w:adjustRightInd w:val="0"/>
        <w:ind w:left="6480"/>
        <w:rPr>
          <w:rFonts w:ascii="TimesNewRomanPSMT" w:hAnsi="TimesNewRomanPSMT" w:cs="TimesNewRomanPSMT"/>
          <w:lang w:val="ru-RU" w:eastAsia="ru-RU"/>
        </w:rPr>
      </w:pPr>
      <w:proofErr w:type="spellStart"/>
      <w:r w:rsidRPr="00FE2E16">
        <w:rPr>
          <w:rFonts w:ascii="TimesNewRomanPSMT" w:eastAsia="Calibri" w:hAnsi="TimesNewRomanPSMT"/>
          <w:shd w:val="clear" w:color="auto" w:fill="FFFFFF"/>
          <w:lang w:val="ru-RU"/>
        </w:rPr>
        <w:t>Кулдаев</w:t>
      </w:r>
      <w:proofErr w:type="spellEnd"/>
      <w:r w:rsidRPr="00FE2E16">
        <w:rPr>
          <w:rFonts w:ascii="TimesNewRomanPSMT" w:eastAsia="Calibri" w:hAnsi="TimesNewRomanPSMT"/>
          <w:shd w:val="clear" w:color="auto" w:fill="FFFFFF"/>
          <w:lang w:val="ru-RU"/>
        </w:rPr>
        <w:t xml:space="preserve"> Александр</w:t>
      </w:r>
    </w:p>
    <w:p w:rsidR="00FE2E16" w:rsidRPr="00FE2E16" w:rsidRDefault="00FE2E16" w:rsidP="00FE2E16">
      <w:pPr>
        <w:tabs>
          <w:tab w:val="left" w:pos="5387"/>
        </w:tabs>
        <w:adjustRightInd w:val="0"/>
        <w:ind w:left="6480"/>
        <w:rPr>
          <w:rFonts w:ascii="TimesNewRomanPSMT" w:hAnsi="TimesNewRomanPSMT" w:cs="TimesNewRomanPSMT"/>
          <w:lang w:val="ru-RU" w:eastAsia="ru-RU"/>
        </w:rPr>
      </w:pPr>
      <w:r w:rsidRPr="00FE2E16">
        <w:rPr>
          <w:rFonts w:ascii="TimesNewRomanPSMT" w:hAnsi="TimesNewRomanPSMT" w:cs="TimesNewRomanPSMT"/>
          <w:lang w:val="ru-RU" w:eastAsia="ru-RU"/>
        </w:rPr>
        <w:t>Горбунова Наталья</w:t>
      </w:r>
    </w:p>
    <w:p w:rsidR="00FE2E16" w:rsidRPr="00FE2E16" w:rsidRDefault="00FE2E16" w:rsidP="00FE2E16">
      <w:pPr>
        <w:tabs>
          <w:tab w:val="left" w:pos="5387"/>
        </w:tabs>
        <w:adjustRightInd w:val="0"/>
        <w:ind w:left="6480"/>
        <w:rPr>
          <w:rFonts w:ascii="TimesNewRomanPSMT" w:hAnsi="TimesNewRomanPSMT" w:cs="TimesNewRomanPSMT"/>
          <w:lang w:val="ru-RU" w:eastAsia="ru-RU"/>
        </w:rPr>
      </w:pPr>
      <w:r w:rsidRPr="00FE2E16">
        <w:rPr>
          <w:rFonts w:ascii="TimesNewRomanPSMT" w:hAnsi="TimesNewRomanPSMT" w:cs="TimesNewRomanPSMT"/>
          <w:lang w:val="ru-RU" w:eastAsia="ru-RU"/>
        </w:rPr>
        <w:t>Третьякова Ольга</w:t>
      </w:r>
    </w:p>
    <w:p w:rsidR="00FE2E16" w:rsidRPr="00FE2E16" w:rsidRDefault="00FE2E16" w:rsidP="00FE2E16">
      <w:pPr>
        <w:tabs>
          <w:tab w:val="left" w:pos="5387"/>
        </w:tabs>
        <w:adjustRightInd w:val="0"/>
        <w:ind w:left="6480"/>
        <w:rPr>
          <w:rFonts w:ascii="TimesNewRomanPSMT" w:hAnsi="TimesNewRomanPSMT" w:cs="TimesNewRomanPSMT"/>
          <w:lang w:val="ru-RU" w:eastAsia="ru-RU"/>
        </w:rPr>
      </w:pPr>
      <w:r w:rsidRPr="00FE2E16">
        <w:rPr>
          <w:rFonts w:ascii="TimesNewRomanPSMT" w:hAnsi="TimesNewRomanPSMT" w:cs="TimesNewRomanPSMT"/>
          <w:lang w:val="ru-RU" w:eastAsia="ru-RU"/>
        </w:rPr>
        <w:t>Морозова Юлия</w:t>
      </w:r>
    </w:p>
    <w:p w:rsidR="00596AFE" w:rsidRPr="00FE2E16" w:rsidRDefault="00596AFE" w:rsidP="00FE2E16">
      <w:pPr>
        <w:pStyle w:val="3"/>
        <w:spacing w:before="43" w:line="276" w:lineRule="auto"/>
        <w:ind w:left="6595" w:right="471"/>
        <w:jc w:val="left"/>
        <w:rPr>
          <w:sz w:val="30"/>
          <w:lang w:val="ru-RU"/>
        </w:rPr>
      </w:pPr>
    </w:p>
    <w:p w:rsidR="00596AFE" w:rsidRPr="00FE2E16" w:rsidRDefault="00596AFE">
      <w:pPr>
        <w:pStyle w:val="a3"/>
        <w:rPr>
          <w:sz w:val="30"/>
          <w:lang w:val="ru-RU"/>
        </w:rPr>
      </w:pPr>
    </w:p>
    <w:p w:rsidR="00596AFE" w:rsidRPr="00FE2E16" w:rsidRDefault="00596AFE">
      <w:pPr>
        <w:pStyle w:val="a3"/>
        <w:spacing w:before="9"/>
        <w:rPr>
          <w:sz w:val="40"/>
          <w:lang w:val="ru-RU"/>
        </w:rPr>
      </w:pPr>
    </w:p>
    <w:p w:rsidR="00596AFE" w:rsidRDefault="00601AF0">
      <w:pPr>
        <w:pStyle w:val="3"/>
        <w:spacing w:line="278" w:lineRule="auto"/>
        <w:ind w:left="3791" w:right="3796"/>
      </w:pPr>
      <w:proofErr w:type="spellStart"/>
      <w:r>
        <w:t>Нижний</w:t>
      </w:r>
      <w:proofErr w:type="spellEnd"/>
      <w:r>
        <w:t xml:space="preserve"> </w:t>
      </w:r>
      <w:proofErr w:type="spellStart"/>
      <w:r>
        <w:t>Новгород</w:t>
      </w:r>
      <w:proofErr w:type="spellEnd"/>
      <w:r>
        <w:t xml:space="preserve"> 2017</w:t>
      </w:r>
    </w:p>
    <w:p w:rsidR="00596AFE" w:rsidRDefault="00596AFE">
      <w:pPr>
        <w:spacing w:line="278" w:lineRule="auto"/>
        <w:sectPr w:rsidR="00596AFE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596AFE" w:rsidRDefault="00601AF0">
      <w:pPr>
        <w:spacing w:before="72"/>
        <w:ind w:left="435" w:right="436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Оглавление</w:t>
      </w:r>
      <w:proofErr w:type="spellEnd"/>
    </w:p>
    <w:sdt>
      <w:sdtPr>
        <w:rPr>
          <w:sz w:val="22"/>
          <w:szCs w:val="22"/>
        </w:rPr>
        <w:id w:val="-2022388560"/>
        <w:docPartObj>
          <w:docPartGallery w:val="Table of Contents"/>
          <w:docPartUnique/>
        </w:docPartObj>
      </w:sdtPr>
      <w:sdtEndPr/>
      <w:sdtContent>
        <w:p w:rsidR="00596AFE" w:rsidRDefault="00601AF0">
          <w:pPr>
            <w:pStyle w:val="10"/>
            <w:tabs>
              <w:tab w:val="right" w:leader="dot" w:pos="9569"/>
            </w:tabs>
            <w:spacing w:before="55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Постановка</w:t>
            </w:r>
            <w:r>
              <w:rPr>
                <w:spacing w:val="-1"/>
              </w:rPr>
              <w:t xml:space="preserve"> </w:t>
            </w:r>
            <w:r>
              <w:t>задачи</w:t>
            </w:r>
            <w:r>
              <w:tab/>
              <w:t>3</w:t>
            </w:r>
          </w:hyperlink>
        </w:p>
        <w:p w:rsidR="00596AFE" w:rsidRDefault="00601AF0">
          <w:pPr>
            <w:pStyle w:val="10"/>
            <w:tabs>
              <w:tab w:val="right" w:leader="dot" w:pos="9569"/>
            </w:tabs>
          </w:pPr>
          <w:hyperlink w:anchor="_bookmark1" w:history="1">
            <w:r>
              <w:t>Формат данных для предоставления</w:t>
            </w:r>
            <w:r>
              <w:rPr>
                <w:spacing w:val="-2"/>
              </w:rPr>
              <w:t xml:space="preserve"> </w:t>
            </w:r>
            <w:r>
              <w:t>нейронной</w:t>
            </w:r>
            <w:r>
              <w:rPr>
                <w:spacing w:val="-2"/>
              </w:rPr>
              <w:t xml:space="preserve"> </w:t>
            </w:r>
            <w:r>
              <w:t>сети</w:t>
            </w:r>
            <w:r>
              <w:tab/>
              <w:t>4</w:t>
            </w:r>
          </w:hyperlink>
        </w:p>
        <w:p w:rsidR="00596AFE" w:rsidRDefault="00601AF0">
          <w:pPr>
            <w:pStyle w:val="10"/>
            <w:tabs>
              <w:tab w:val="right" w:leader="dot" w:pos="9569"/>
            </w:tabs>
          </w:pPr>
          <w:hyperlink w:anchor="_bookmark2" w:history="1">
            <w:r>
              <w:t>Тестовые конфигурации</w:t>
            </w:r>
            <w:r>
              <w:rPr>
                <w:spacing w:val="-3"/>
              </w:rPr>
              <w:t xml:space="preserve"> </w:t>
            </w:r>
            <w:r>
              <w:t>нейронных</w:t>
            </w:r>
            <w:r>
              <w:rPr>
                <w:spacing w:val="2"/>
              </w:rPr>
              <w:t xml:space="preserve"> </w:t>
            </w:r>
            <w:r>
              <w:t>сетей</w:t>
            </w:r>
            <w:r>
              <w:tab/>
              <w:t>5</w:t>
            </w:r>
          </w:hyperlink>
        </w:p>
        <w:p w:rsidR="00596AFE" w:rsidRDefault="00601AF0">
          <w:pPr>
            <w:pStyle w:val="10"/>
            <w:tabs>
              <w:tab w:val="right" w:leader="dot" w:pos="9569"/>
            </w:tabs>
            <w:spacing w:before="141"/>
          </w:pPr>
          <w:hyperlink w:anchor="_bookmark3" w:history="1">
            <w:r>
              <w:t>Результаты</w:t>
            </w:r>
            <w:r>
              <w:rPr>
                <w:spacing w:val="-1"/>
              </w:rPr>
              <w:t xml:space="preserve"> </w:t>
            </w:r>
            <w:r>
              <w:t>экспериментов</w:t>
            </w:r>
            <w:r>
              <w:tab/>
              <w:t>6</w:t>
            </w:r>
          </w:hyperlink>
        </w:p>
        <w:p w:rsidR="00596AFE" w:rsidRDefault="00601AF0">
          <w:r>
            <w:fldChar w:fldCharType="end"/>
          </w:r>
        </w:p>
      </w:sdtContent>
    </w:sdt>
    <w:p w:rsidR="00596AFE" w:rsidRDefault="00596AFE">
      <w:pPr>
        <w:sectPr w:rsidR="00596AFE">
          <w:footerReference w:type="default" r:id="rId7"/>
          <w:pgSz w:w="11910" w:h="16840"/>
          <w:pgMar w:top="1040" w:right="620" w:bottom="1200" w:left="1480" w:header="0" w:footer="1002" w:gutter="0"/>
          <w:pgNumType w:start="2"/>
          <w:cols w:space="720"/>
        </w:sectPr>
      </w:pPr>
    </w:p>
    <w:p w:rsidR="00596AFE" w:rsidRPr="00FE2E16" w:rsidRDefault="00601AF0">
      <w:pPr>
        <w:pStyle w:val="1"/>
        <w:ind w:left="3681"/>
        <w:rPr>
          <w:lang w:val="ru-RU"/>
        </w:rPr>
      </w:pPr>
      <w:bookmarkStart w:id="0" w:name="_bookmark0"/>
      <w:bookmarkEnd w:id="0"/>
      <w:r w:rsidRPr="00FE2E16">
        <w:rPr>
          <w:lang w:val="ru-RU"/>
        </w:rPr>
        <w:lastRenderedPageBreak/>
        <w:t>Постановка задачи</w:t>
      </w:r>
    </w:p>
    <w:p w:rsidR="00596AFE" w:rsidRPr="00FE2E16" w:rsidRDefault="00596AFE">
      <w:pPr>
        <w:pStyle w:val="a3"/>
        <w:rPr>
          <w:b/>
          <w:sz w:val="30"/>
          <w:lang w:val="ru-RU"/>
        </w:rPr>
      </w:pPr>
    </w:p>
    <w:p w:rsidR="00596AFE" w:rsidRPr="00FE2E16" w:rsidRDefault="00601AF0">
      <w:pPr>
        <w:pStyle w:val="a3"/>
        <w:spacing w:before="211" w:line="360" w:lineRule="auto"/>
        <w:ind w:left="222" w:firstLine="707"/>
        <w:rPr>
          <w:lang w:val="ru-RU"/>
        </w:rPr>
      </w:pPr>
      <w:r w:rsidRPr="00FE2E16">
        <w:rPr>
          <w:lang w:val="ru-RU"/>
        </w:rPr>
        <w:t xml:space="preserve">Необходимо исследовать возможность переноса обучения для решения целевой задачи </w:t>
      </w:r>
      <w:r w:rsidR="00FE2E16" w:rsidRPr="00FE2E16">
        <w:rPr>
          <w:lang w:val="ru-RU"/>
        </w:rPr>
        <w:t>бинарной к</w:t>
      </w:r>
      <w:r w:rsidR="00FE2E16">
        <w:rPr>
          <w:lang w:val="ru-RU"/>
        </w:rPr>
        <w:t>лассификации: «еда» - «не еда».</w:t>
      </w:r>
    </w:p>
    <w:p w:rsidR="00596AFE" w:rsidRPr="00FE2E16" w:rsidRDefault="00601AF0">
      <w:pPr>
        <w:pStyle w:val="a3"/>
        <w:ind w:left="930"/>
        <w:rPr>
          <w:lang w:val="ru-RU"/>
        </w:rPr>
      </w:pPr>
      <w:r w:rsidRPr="00FE2E16">
        <w:rPr>
          <w:lang w:val="ru-RU"/>
        </w:rPr>
        <w:t>В ходе работы необходимо решить следующие задачи:</w:t>
      </w:r>
    </w:p>
    <w:p w:rsidR="00596AFE" w:rsidRPr="00FE2E16" w:rsidRDefault="00601AF0">
      <w:pPr>
        <w:pStyle w:val="a4"/>
        <w:numPr>
          <w:ilvl w:val="0"/>
          <w:numId w:val="2"/>
        </w:numPr>
        <w:tabs>
          <w:tab w:val="left" w:pos="942"/>
        </w:tabs>
        <w:spacing w:before="137"/>
        <w:rPr>
          <w:sz w:val="24"/>
          <w:lang w:val="ru-RU"/>
        </w:rPr>
      </w:pPr>
      <w:r w:rsidRPr="00FE2E16">
        <w:rPr>
          <w:sz w:val="24"/>
          <w:lang w:val="ru-RU"/>
        </w:rPr>
        <w:t>Найти исходную задачу, которая близка по смыслу к целевой</w:t>
      </w:r>
      <w:r w:rsidRPr="00FE2E16">
        <w:rPr>
          <w:spacing w:val="-7"/>
          <w:sz w:val="24"/>
          <w:lang w:val="ru-RU"/>
        </w:rPr>
        <w:t xml:space="preserve"> </w:t>
      </w:r>
      <w:r w:rsidRPr="00FE2E16">
        <w:rPr>
          <w:sz w:val="24"/>
          <w:lang w:val="ru-RU"/>
        </w:rPr>
        <w:t>задаче.</w:t>
      </w:r>
    </w:p>
    <w:p w:rsidR="00596AFE" w:rsidRPr="00FE2E16" w:rsidRDefault="00601AF0">
      <w:pPr>
        <w:pStyle w:val="a4"/>
        <w:numPr>
          <w:ilvl w:val="0"/>
          <w:numId w:val="2"/>
        </w:numPr>
        <w:tabs>
          <w:tab w:val="left" w:pos="942"/>
        </w:tabs>
        <w:spacing w:before="139"/>
        <w:rPr>
          <w:sz w:val="24"/>
          <w:lang w:val="ru-RU"/>
        </w:rPr>
      </w:pPr>
      <w:r w:rsidRPr="00FE2E16">
        <w:rPr>
          <w:sz w:val="24"/>
          <w:lang w:val="ru-RU"/>
        </w:rPr>
        <w:t>Найти натренированную модель для решения исходной</w:t>
      </w:r>
      <w:r w:rsidRPr="00FE2E16">
        <w:rPr>
          <w:spacing w:val="-7"/>
          <w:sz w:val="24"/>
          <w:lang w:val="ru-RU"/>
        </w:rPr>
        <w:t xml:space="preserve"> </w:t>
      </w:r>
      <w:r w:rsidRPr="00FE2E16">
        <w:rPr>
          <w:sz w:val="24"/>
          <w:lang w:val="ru-RU"/>
        </w:rPr>
        <w:t>задачи.</w:t>
      </w:r>
    </w:p>
    <w:p w:rsidR="00596AFE" w:rsidRPr="00FE2E16" w:rsidRDefault="00601AF0">
      <w:pPr>
        <w:pStyle w:val="a4"/>
        <w:numPr>
          <w:ilvl w:val="0"/>
          <w:numId w:val="2"/>
        </w:numPr>
        <w:tabs>
          <w:tab w:val="left" w:pos="942"/>
        </w:tabs>
        <w:spacing w:before="137"/>
        <w:rPr>
          <w:sz w:val="24"/>
          <w:lang w:val="ru-RU"/>
        </w:rPr>
      </w:pPr>
      <w:r w:rsidRPr="00FE2E16">
        <w:rPr>
          <w:sz w:val="24"/>
          <w:lang w:val="ru-RU"/>
        </w:rPr>
        <w:t>Выполнить три типа экспериментов по переносу</w:t>
      </w:r>
      <w:r w:rsidRPr="00FE2E16">
        <w:rPr>
          <w:spacing w:val="-6"/>
          <w:sz w:val="24"/>
          <w:lang w:val="ru-RU"/>
        </w:rPr>
        <w:t xml:space="preserve"> </w:t>
      </w:r>
      <w:r w:rsidRPr="00FE2E16">
        <w:rPr>
          <w:sz w:val="24"/>
          <w:lang w:val="ru-RU"/>
        </w:rPr>
        <w:t>знаний:</w:t>
      </w:r>
    </w:p>
    <w:p w:rsidR="00596AFE" w:rsidRPr="00FE2E16" w:rsidRDefault="00601AF0">
      <w:pPr>
        <w:pStyle w:val="a4"/>
        <w:numPr>
          <w:ilvl w:val="1"/>
          <w:numId w:val="2"/>
        </w:numPr>
        <w:tabs>
          <w:tab w:val="left" w:pos="1290"/>
        </w:tabs>
        <w:spacing w:before="138" w:line="355" w:lineRule="auto"/>
        <w:ind w:right="225"/>
        <w:rPr>
          <w:sz w:val="24"/>
          <w:lang w:val="ru-RU"/>
        </w:rPr>
      </w:pPr>
      <w:r w:rsidRPr="00FE2E16">
        <w:rPr>
          <w:sz w:val="24"/>
          <w:lang w:val="ru-RU"/>
        </w:rPr>
        <w:t xml:space="preserve">Использование структуры глубокой модели, построенной для решения исходной задачи, с целью обучения </w:t>
      </w:r>
      <w:proofErr w:type="gramStart"/>
      <w:r w:rsidRPr="00FE2E16">
        <w:rPr>
          <w:sz w:val="24"/>
          <w:lang w:val="ru-RU"/>
        </w:rPr>
        <w:t>аналогичной  модели</w:t>
      </w:r>
      <w:proofErr w:type="gramEnd"/>
      <w:r w:rsidRPr="00FE2E16">
        <w:rPr>
          <w:sz w:val="24"/>
          <w:lang w:val="ru-RU"/>
        </w:rPr>
        <w:t xml:space="preserve">  для  решения  целевой задачи;</w:t>
      </w:r>
    </w:p>
    <w:p w:rsidR="00596AFE" w:rsidRPr="00FE2E16" w:rsidRDefault="00601AF0">
      <w:pPr>
        <w:pStyle w:val="a4"/>
        <w:numPr>
          <w:ilvl w:val="1"/>
          <w:numId w:val="2"/>
        </w:numPr>
        <w:tabs>
          <w:tab w:val="left" w:pos="1290"/>
        </w:tabs>
        <w:spacing w:before="7" w:line="355" w:lineRule="auto"/>
        <w:ind w:right="225"/>
        <w:rPr>
          <w:sz w:val="24"/>
          <w:lang w:val="ru-RU"/>
        </w:rPr>
      </w:pPr>
      <w:r w:rsidRPr="00FE2E16">
        <w:rPr>
          <w:sz w:val="24"/>
          <w:lang w:val="ru-RU"/>
        </w:rPr>
        <w:t xml:space="preserve">Использование модели, построенной для </w:t>
      </w:r>
      <w:proofErr w:type="gramStart"/>
      <w:r w:rsidRPr="00FE2E16">
        <w:rPr>
          <w:sz w:val="24"/>
          <w:lang w:val="ru-RU"/>
        </w:rPr>
        <w:t>решения  исходной</w:t>
      </w:r>
      <w:proofErr w:type="gramEnd"/>
      <w:r w:rsidRPr="00FE2E16">
        <w:rPr>
          <w:sz w:val="24"/>
          <w:lang w:val="ru-RU"/>
        </w:rPr>
        <w:t xml:space="preserve">  задачи,  в  качестве фиксированного метода извлеч</w:t>
      </w:r>
      <w:r w:rsidRPr="00FE2E16">
        <w:rPr>
          <w:sz w:val="24"/>
          <w:lang w:val="ru-RU"/>
        </w:rPr>
        <w:t>ения признаков при построении модели, решающей целевую</w:t>
      </w:r>
      <w:r w:rsidRPr="00FE2E16">
        <w:rPr>
          <w:spacing w:val="1"/>
          <w:sz w:val="24"/>
          <w:lang w:val="ru-RU"/>
        </w:rPr>
        <w:t xml:space="preserve"> </w:t>
      </w:r>
      <w:r w:rsidRPr="00FE2E16">
        <w:rPr>
          <w:sz w:val="24"/>
          <w:lang w:val="ru-RU"/>
        </w:rPr>
        <w:t>задачу;</w:t>
      </w:r>
    </w:p>
    <w:p w:rsidR="00596AFE" w:rsidRPr="00FE2E16" w:rsidRDefault="00601AF0">
      <w:pPr>
        <w:pStyle w:val="a4"/>
        <w:numPr>
          <w:ilvl w:val="1"/>
          <w:numId w:val="2"/>
        </w:numPr>
        <w:tabs>
          <w:tab w:val="left" w:pos="1290"/>
        </w:tabs>
        <w:spacing w:before="8" w:line="352" w:lineRule="auto"/>
        <w:ind w:right="226"/>
        <w:rPr>
          <w:sz w:val="24"/>
          <w:lang w:val="ru-RU"/>
        </w:rPr>
      </w:pPr>
      <w:r w:rsidRPr="00FE2E16">
        <w:rPr>
          <w:sz w:val="24"/>
          <w:lang w:val="ru-RU"/>
        </w:rPr>
        <w:t>Тонкая настройка параметров модели, построенной для решения исходной задачи, с целью решения целевой</w:t>
      </w:r>
      <w:r w:rsidRPr="00FE2E16">
        <w:rPr>
          <w:spacing w:val="-3"/>
          <w:sz w:val="24"/>
          <w:lang w:val="ru-RU"/>
        </w:rPr>
        <w:t xml:space="preserve"> </w:t>
      </w:r>
      <w:r w:rsidRPr="00FE2E16">
        <w:rPr>
          <w:sz w:val="24"/>
          <w:lang w:val="ru-RU"/>
        </w:rPr>
        <w:t>задачи.</w:t>
      </w:r>
    </w:p>
    <w:p w:rsidR="00596AFE" w:rsidRPr="00FE2E16" w:rsidRDefault="00596AFE">
      <w:pPr>
        <w:spacing w:line="352" w:lineRule="auto"/>
        <w:jc w:val="both"/>
        <w:rPr>
          <w:sz w:val="24"/>
          <w:lang w:val="ru-RU"/>
        </w:rPr>
        <w:sectPr w:rsidR="00596AFE" w:rsidRPr="00FE2E16">
          <w:pgSz w:w="11910" w:h="16840"/>
          <w:pgMar w:top="1040" w:right="620" w:bottom="1200" w:left="1480" w:header="0" w:footer="1002" w:gutter="0"/>
          <w:cols w:space="720"/>
        </w:sectPr>
      </w:pPr>
    </w:p>
    <w:p w:rsidR="00596AFE" w:rsidRPr="00FE2E16" w:rsidRDefault="00601AF0">
      <w:pPr>
        <w:pStyle w:val="1"/>
        <w:ind w:left="1902"/>
        <w:rPr>
          <w:lang w:val="ru-RU"/>
        </w:rPr>
      </w:pPr>
      <w:bookmarkStart w:id="1" w:name="_bookmark1"/>
      <w:bookmarkEnd w:id="1"/>
      <w:r w:rsidRPr="00FE2E16">
        <w:rPr>
          <w:lang w:val="ru-RU"/>
        </w:rPr>
        <w:lastRenderedPageBreak/>
        <w:t>Формат данных для предоставления нейронной сети</w:t>
      </w:r>
    </w:p>
    <w:p w:rsidR="00596AFE" w:rsidRPr="00017B45" w:rsidRDefault="00596AFE" w:rsidP="00017B45">
      <w:pPr>
        <w:pStyle w:val="a3"/>
        <w:spacing w:before="7"/>
        <w:jc w:val="both"/>
        <w:rPr>
          <w:b/>
          <w:sz w:val="32"/>
          <w:lang w:val="ru-RU"/>
        </w:rPr>
      </w:pPr>
    </w:p>
    <w:p w:rsidR="00FE2E16" w:rsidRPr="00017B45" w:rsidRDefault="00FE2E16" w:rsidP="00017B45">
      <w:pPr>
        <w:spacing w:line="360" w:lineRule="auto"/>
        <w:jc w:val="both"/>
        <w:rPr>
          <w:sz w:val="24"/>
          <w:lang w:val="ru-RU"/>
        </w:rPr>
      </w:pPr>
      <w:r w:rsidRPr="00017B45">
        <w:rPr>
          <w:sz w:val="24"/>
          <w:lang w:val="ru-RU"/>
        </w:rPr>
        <w:t xml:space="preserve">Для выполнения лабораторной работы был выбран набор данных для решения задачи бинарной классификации: «еда» - «не еда». Были использованы картинки из набора данных </w:t>
      </w:r>
      <w:hyperlink r:id="rId8" w:history="1">
        <w:r w:rsidRPr="00017B45">
          <w:rPr>
            <w:rStyle w:val="a5"/>
            <w:sz w:val="24"/>
          </w:rPr>
          <w:t>https</w:t>
        </w:r>
        <w:r w:rsidRPr="00017B45">
          <w:rPr>
            <w:rStyle w:val="a5"/>
            <w:sz w:val="24"/>
            <w:lang w:val="ru-RU"/>
          </w:rPr>
          <w:t>://</w:t>
        </w:r>
        <w:r w:rsidRPr="00017B45">
          <w:rPr>
            <w:rStyle w:val="a5"/>
            <w:sz w:val="24"/>
          </w:rPr>
          <w:t>www</w:t>
        </w:r>
        <w:r w:rsidRPr="00017B45">
          <w:rPr>
            <w:rStyle w:val="a5"/>
            <w:sz w:val="24"/>
            <w:lang w:val="ru-RU"/>
          </w:rPr>
          <w:t>.</w:t>
        </w:r>
        <w:r w:rsidRPr="00017B45">
          <w:rPr>
            <w:rStyle w:val="a5"/>
            <w:sz w:val="24"/>
          </w:rPr>
          <w:t>kaggle</w:t>
        </w:r>
        <w:r w:rsidRPr="00017B45">
          <w:rPr>
            <w:rStyle w:val="a5"/>
            <w:sz w:val="24"/>
            <w:lang w:val="ru-RU"/>
          </w:rPr>
          <w:t>.</w:t>
        </w:r>
        <w:r w:rsidRPr="00017B45">
          <w:rPr>
            <w:rStyle w:val="a5"/>
            <w:sz w:val="24"/>
          </w:rPr>
          <w:t>com</w:t>
        </w:r>
        <w:r w:rsidRPr="00017B45">
          <w:rPr>
            <w:rStyle w:val="a5"/>
            <w:sz w:val="24"/>
            <w:lang w:val="ru-RU"/>
          </w:rPr>
          <w:t>/</w:t>
        </w:r>
        <w:r w:rsidRPr="00017B45">
          <w:rPr>
            <w:rStyle w:val="a5"/>
            <w:sz w:val="24"/>
          </w:rPr>
          <w:t>dansbecker</w:t>
        </w:r>
        <w:r w:rsidRPr="00017B45">
          <w:rPr>
            <w:rStyle w:val="a5"/>
            <w:sz w:val="24"/>
            <w:lang w:val="ru-RU"/>
          </w:rPr>
          <w:t>/</w:t>
        </w:r>
        <w:r w:rsidRPr="00017B45">
          <w:rPr>
            <w:rStyle w:val="a5"/>
            <w:sz w:val="24"/>
          </w:rPr>
          <w:t>food</w:t>
        </w:r>
        <w:r w:rsidRPr="00017B45">
          <w:rPr>
            <w:rStyle w:val="a5"/>
            <w:sz w:val="24"/>
            <w:lang w:val="ru-RU"/>
          </w:rPr>
          <w:t>-101/</w:t>
        </w:r>
        <w:r w:rsidRPr="00017B45">
          <w:rPr>
            <w:rStyle w:val="a5"/>
            <w:sz w:val="24"/>
          </w:rPr>
          <w:t>data</w:t>
        </w:r>
      </w:hyperlink>
      <w:r w:rsidRPr="00017B45">
        <w:rPr>
          <w:sz w:val="24"/>
          <w:lang w:val="ru-RU"/>
        </w:rPr>
        <w:t xml:space="preserve"> в качестве «ед</w:t>
      </w:r>
      <w:r w:rsidR="00017B45">
        <w:rPr>
          <w:sz w:val="24"/>
          <w:lang w:val="ru-RU"/>
        </w:rPr>
        <w:t xml:space="preserve">ы» и картинки из наборов данных </w:t>
      </w:r>
      <w:hyperlink r:id="rId9" w:history="1">
        <w:r w:rsidRPr="00017B45">
          <w:rPr>
            <w:rStyle w:val="a5"/>
            <w:sz w:val="24"/>
          </w:rPr>
          <w:t>https</w:t>
        </w:r>
        <w:r w:rsidRPr="00017B45">
          <w:rPr>
            <w:rStyle w:val="a5"/>
            <w:sz w:val="24"/>
            <w:lang w:val="ru-RU"/>
          </w:rPr>
          <w:t>://</w:t>
        </w:r>
        <w:r w:rsidRPr="00017B45">
          <w:rPr>
            <w:rStyle w:val="a5"/>
            <w:sz w:val="24"/>
          </w:rPr>
          <w:t>www</w:t>
        </w:r>
        <w:r w:rsidRPr="00017B45">
          <w:rPr>
            <w:rStyle w:val="a5"/>
            <w:sz w:val="24"/>
            <w:lang w:val="ru-RU"/>
          </w:rPr>
          <w:t>.</w:t>
        </w:r>
        <w:r w:rsidRPr="00017B45">
          <w:rPr>
            <w:rStyle w:val="a5"/>
            <w:sz w:val="24"/>
          </w:rPr>
          <w:t>kaggle</w:t>
        </w:r>
        <w:r w:rsidRPr="00017B45">
          <w:rPr>
            <w:rStyle w:val="a5"/>
            <w:sz w:val="24"/>
            <w:lang w:val="ru-RU"/>
          </w:rPr>
          <w:t>.</w:t>
        </w:r>
        <w:r w:rsidRPr="00017B45">
          <w:rPr>
            <w:rStyle w:val="a5"/>
            <w:sz w:val="24"/>
          </w:rPr>
          <w:t>com</w:t>
        </w:r>
        <w:r w:rsidRPr="00017B45">
          <w:rPr>
            <w:rStyle w:val="a5"/>
            <w:sz w:val="24"/>
            <w:lang w:val="ru-RU"/>
          </w:rPr>
          <w:t>/</w:t>
        </w:r>
        <w:r w:rsidRPr="00017B45">
          <w:rPr>
            <w:rStyle w:val="a5"/>
            <w:sz w:val="24"/>
          </w:rPr>
          <w:t>c</w:t>
        </w:r>
        <w:r w:rsidRPr="00017B45">
          <w:rPr>
            <w:rStyle w:val="a5"/>
            <w:sz w:val="24"/>
            <w:lang w:val="ru-RU"/>
          </w:rPr>
          <w:t>/</w:t>
        </w:r>
        <w:r w:rsidRPr="00017B45">
          <w:rPr>
            <w:rStyle w:val="a5"/>
            <w:sz w:val="24"/>
          </w:rPr>
          <w:t>dogs</w:t>
        </w:r>
        <w:r w:rsidRPr="00017B45">
          <w:rPr>
            <w:rStyle w:val="a5"/>
            <w:sz w:val="24"/>
            <w:lang w:val="ru-RU"/>
          </w:rPr>
          <w:t>-</w:t>
        </w:r>
        <w:r w:rsidRPr="00017B45">
          <w:rPr>
            <w:rStyle w:val="a5"/>
            <w:sz w:val="24"/>
          </w:rPr>
          <w:t>vs</w:t>
        </w:r>
        <w:r w:rsidRPr="00017B45">
          <w:rPr>
            <w:rStyle w:val="a5"/>
            <w:sz w:val="24"/>
            <w:lang w:val="ru-RU"/>
          </w:rPr>
          <w:t>-</w:t>
        </w:r>
        <w:r w:rsidRPr="00017B45">
          <w:rPr>
            <w:rStyle w:val="a5"/>
            <w:sz w:val="24"/>
          </w:rPr>
          <w:t>cats</w:t>
        </w:r>
        <w:r w:rsidRPr="00017B45">
          <w:rPr>
            <w:rStyle w:val="a5"/>
            <w:sz w:val="24"/>
            <w:lang w:val="ru-RU"/>
          </w:rPr>
          <w:t>/</w:t>
        </w:r>
        <w:r w:rsidRPr="00017B45">
          <w:rPr>
            <w:rStyle w:val="a5"/>
            <w:sz w:val="24"/>
          </w:rPr>
          <w:t>data</w:t>
        </w:r>
      </w:hyperlink>
      <w:r w:rsidRPr="00017B45">
        <w:rPr>
          <w:sz w:val="24"/>
          <w:lang w:val="ru-RU"/>
        </w:rPr>
        <w:t xml:space="preserve"> и </w:t>
      </w:r>
      <w:hyperlink r:id="rId10" w:history="1">
        <w:r w:rsidR="00017B45" w:rsidRPr="00AD0C39">
          <w:rPr>
            <w:rStyle w:val="a5"/>
            <w:sz w:val="24"/>
          </w:rPr>
          <w:t>http</w:t>
        </w:r>
        <w:r w:rsidR="00017B45" w:rsidRPr="00AD0C39">
          <w:rPr>
            <w:rStyle w:val="a5"/>
            <w:sz w:val="24"/>
            <w:lang w:val="ru-RU"/>
          </w:rPr>
          <w:t>://</w:t>
        </w:r>
        <w:r w:rsidR="00017B45" w:rsidRPr="00AD0C39">
          <w:rPr>
            <w:rStyle w:val="a5"/>
            <w:sz w:val="24"/>
          </w:rPr>
          <w:t>host</w:t>
        </w:r>
        <w:r w:rsidR="00017B45" w:rsidRPr="00AD0C39">
          <w:rPr>
            <w:rStyle w:val="a5"/>
            <w:sz w:val="24"/>
            <w:lang w:val="ru-RU"/>
          </w:rPr>
          <w:t>.</w:t>
        </w:r>
        <w:r w:rsidR="00017B45" w:rsidRPr="00AD0C39">
          <w:rPr>
            <w:rStyle w:val="a5"/>
            <w:sz w:val="24"/>
          </w:rPr>
          <w:t>robots</w:t>
        </w:r>
        <w:r w:rsidR="00017B45" w:rsidRPr="00AD0C39">
          <w:rPr>
            <w:rStyle w:val="a5"/>
            <w:sz w:val="24"/>
            <w:lang w:val="ru-RU"/>
          </w:rPr>
          <w:t>.</w:t>
        </w:r>
        <w:r w:rsidR="00017B45" w:rsidRPr="00AD0C39">
          <w:rPr>
            <w:rStyle w:val="a5"/>
            <w:sz w:val="24"/>
          </w:rPr>
          <w:t>ox</w:t>
        </w:r>
        <w:r w:rsidR="00017B45" w:rsidRPr="00AD0C39">
          <w:rPr>
            <w:rStyle w:val="a5"/>
            <w:sz w:val="24"/>
            <w:lang w:val="ru-RU"/>
          </w:rPr>
          <w:t>.</w:t>
        </w:r>
        <w:r w:rsidR="00017B45" w:rsidRPr="00AD0C39">
          <w:rPr>
            <w:rStyle w:val="a5"/>
            <w:sz w:val="24"/>
          </w:rPr>
          <w:t>ac</w:t>
        </w:r>
        <w:r w:rsidR="00017B45" w:rsidRPr="00AD0C39">
          <w:rPr>
            <w:rStyle w:val="a5"/>
            <w:sz w:val="24"/>
            <w:lang w:val="ru-RU"/>
          </w:rPr>
          <w:t>.</w:t>
        </w:r>
        <w:proofErr w:type="spellStart"/>
        <w:r w:rsidR="00017B45" w:rsidRPr="00AD0C39">
          <w:rPr>
            <w:rStyle w:val="a5"/>
            <w:sz w:val="24"/>
          </w:rPr>
          <w:t>uk</w:t>
        </w:r>
        <w:proofErr w:type="spellEnd"/>
        <w:r w:rsidR="00017B45" w:rsidRPr="00AD0C39">
          <w:rPr>
            <w:rStyle w:val="a5"/>
            <w:sz w:val="24"/>
            <w:lang w:val="ru-RU"/>
          </w:rPr>
          <w:t>/</w:t>
        </w:r>
        <w:proofErr w:type="spellStart"/>
        <w:r w:rsidR="00017B45" w:rsidRPr="00AD0C39">
          <w:rPr>
            <w:rStyle w:val="a5"/>
            <w:sz w:val="24"/>
          </w:rPr>
          <w:t>pascal</w:t>
        </w:r>
        <w:proofErr w:type="spellEnd"/>
        <w:r w:rsidR="00017B45" w:rsidRPr="00AD0C39">
          <w:rPr>
            <w:rStyle w:val="a5"/>
            <w:sz w:val="24"/>
            <w:lang w:val="ru-RU"/>
          </w:rPr>
          <w:t>/</w:t>
        </w:r>
        <w:r w:rsidR="00017B45" w:rsidRPr="00AD0C39">
          <w:rPr>
            <w:rStyle w:val="a5"/>
            <w:sz w:val="24"/>
          </w:rPr>
          <w:t>VOC</w:t>
        </w:r>
        <w:r w:rsidR="00017B45" w:rsidRPr="00AD0C39">
          <w:rPr>
            <w:rStyle w:val="a5"/>
            <w:sz w:val="24"/>
            <w:lang w:val="ru-RU"/>
          </w:rPr>
          <w:t>/</w:t>
        </w:r>
        <w:proofErr w:type="spellStart"/>
        <w:r w:rsidR="00017B45" w:rsidRPr="00AD0C39">
          <w:rPr>
            <w:rStyle w:val="a5"/>
            <w:sz w:val="24"/>
          </w:rPr>
          <w:t>voc</w:t>
        </w:r>
        <w:proofErr w:type="spellEnd"/>
        <w:r w:rsidR="00017B45" w:rsidRPr="00AD0C39">
          <w:rPr>
            <w:rStyle w:val="a5"/>
            <w:sz w:val="24"/>
            <w:lang w:val="ru-RU"/>
          </w:rPr>
          <w:t>2012/</w:t>
        </w:r>
        <w:r w:rsidR="00017B45" w:rsidRPr="00AD0C39">
          <w:rPr>
            <w:rStyle w:val="a5"/>
            <w:sz w:val="24"/>
          </w:rPr>
          <w:t>index</w:t>
        </w:r>
        <w:r w:rsidR="00017B45" w:rsidRPr="00AD0C39">
          <w:rPr>
            <w:rStyle w:val="a5"/>
            <w:sz w:val="24"/>
            <w:lang w:val="ru-RU"/>
          </w:rPr>
          <w:t>.</w:t>
        </w:r>
        <w:r w:rsidR="00017B45" w:rsidRPr="00AD0C39">
          <w:rPr>
            <w:rStyle w:val="a5"/>
            <w:sz w:val="24"/>
          </w:rPr>
          <w:t>html</w:t>
        </w:r>
      </w:hyperlink>
      <w:r w:rsidRPr="00017B45">
        <w:rPr>
          <w:sz w:val="24"/>
          <w:lang w:val="ru-RU"/>
        </w:rPr>
        <w:t xml:space="preserve"> в качестве «не еды». Итоговый набор данных состоит из 143 125 изображений. С помощью </w:t>
      </w:r>
      <w:proofErr w:type="gramStart"/>
      <w:r w:rsidRPr="00017B45">
        <w:rPr>
          <w:sz w:val="24"/>
          <w:lang w:val="ru-RU"/>
        </w:rPr>
        <w:t xml:space="preserve">скрипта  </w:t>
      </w:r>
      <w:proofErr w:type="spellStart"/>
      <w:r w:rsidRPr="00017B45">
        <w:rPr>
          <w:sz w:val="24"/>
        </w:rPr>
        <w:t>im</w:t>
      </w:r>
      <w:proofErr w:type="spellEnd"/>
      <w:r w:rsidRPr="00017B45">
        <w:rPr>
          <w:sz w:val="24"/>
          <w:lang w:val="ru-RU"/>
        </w:rPr>
        <w:t>2</w:t>
      </w:r>
      <w:r w:rsidRPr="00017B45">
        <w:rPr>
          <w:sz w:val="24"/>
        </w:rPr>
        <w:t>rec</w:t>
      </w:r>
      <w:r w:rsidRPr="00017B45">
        <w:rPr>
          <w:sz w:val="24"/>
          <w:lang w:val="ru-RU"/>
        </w:rPr>
        <w:t>.</w:t>
      </w:r>
      <w:proofErr w:type="spellStart"/>
      <w:r w:rsidRPr="00017B45">
        <w:rPr>
          <w:sz w:val="24"/>
        </w:rPr>
        <w:t>py</w:t>
      </w:r>
      <w:proofErr w:type="spellEnd"/>
      <w:proofErr w:type="gramEnd"/>
      <w:r w:rsidRPr="00017B45">
        <w:rPr>
          <w:sz w:val="24"/>
          <w:lang w:val="ru-RU"/>
        </w:rPr>
        <w:t xml:space="preserve">, который входит в библиотеку </w:t>
      </w:r>
      <w:proofErr w:type="spellStart"/>
      <w:r w:rsidRPr="00017B45">
        <w:rPr>
          <w:sz w:val="24"/>
        </w:rPr>
        <w:t>MXNet</w:t>
      </w:r>
      <w:proofErr w:type="spellEnd"/>
      <w:r w:rsidRPr="00017B45">
        <w:rPr>
          <w:sz w:val="24"/>
          <w:lang w:val="ru-RU"/>
        </w:rPr>
        <w:t>, изображения были сконвертированы в формат .</w:t>
      </w:r>
      <w:r w:rsidRPr="00017B45">
        <w:rPr>
          <w:sz w:val="24"/>
        </w:rPr>
        <w:t>rec</w:t>
      </w:r>
      <w:r w:rsidRPr="00017B45">
        <w:rPr>
          <w:sz w:val="24"/>
          <w:lang w:val="ru-RU"/>
        </w:rPr>
        <w:t>, который обрабатывается выбранной библиотекой. Также картинки были отмасштабированы до размера 128×128, и выборка была разбита на тренировочную и тестовую в соотношении 60:40.</w:t>
      </w:r>
    </w:p>
    <w:p w:rsidR="00FE2E16" w:rsidRPr="00017B45" w:rsidRDefault="00FE2E16" w:rsidP="00FE2E16">
      <w:pPr>
        <w:spacing w:line="360" w:lineRule="auto"/>
        <w:rPr>
          <w:sz w:val="24"/>
          <w:lang w:val="ru-RU"/>
        </w:rPr>
      </w:pPr>
    </w:p>
    <w:p w:rsidR="00FE2E16" w:rsidRDefault="00FE2E16" w:rsidP="00FE2E16">
      <w:pPr>
        <w:spacing w:line="360" w:lineRule="auto"/>
        <w:rPr>
          <w:sz w:val="24"/>
          <w:lang w:val="ru-RU"/>
        </w:rPr>
      </w:pPr>
      <w:r w:rsidRPr="00017B45">
        <w:rPr>
          <w:sz w:val="24"/>
          <w:lang w:val="ru-RU"/>
        </w:rPr>
        <w:t>На рис.1 и рис.2 представлены примеры изображений:</w:t>
      </w:r>
    </w:p>
    <w:p w:rsidR="00017B45" w:rsidRPr="00017B45" w:rsidRDefault="00017B45" w:rsidP="00FE2E16">
      <w:pPr>
        <w:spacing w:line="360" w:lineRule="auto"/>
        <w:rPr>
          <w:sz w:val="24"/>
          <w:lang w:val="ru-RU"/>
        </w:rPr>
      </w:pPr>
    </w:p>
    <w:p w:rsidR="00FE2E16" w:rsidRDefault="00FE2E16" w:rsidP="00FE2E1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4D809BA" wp14:editId="4EFA00E2">
            <wp:extent cx="162560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26)_e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00AF8C" wp14:editId="7D5B78B4">
            <wp:extent cx="1625600" cy="162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38)_e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329258" wp14:editId="642504AC">
            <wp:extent cx="1625600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225)_e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16" w:rsidRPr="00FE2E16" w:rsidRDefault="00FE2E16" w:rsidP="00FE2E16">
      <w:pPr>
        <w:spacing w:line="360" w:lineRule="auto"/>
        <w:jc w:val="center"/>
        <w:rPr>
          <w:sz w:val="24"/>
          <w:lang w:val="ru-RU"/>
        </w:rPr>
      </w:pPr>
      <w:r w:rsidRPr="00FE2E16">
        <w:rPr>
          <w:sz w:val="24"/>
          <w:lang w:val="ru-RU"/>
        </w:rPr>
        <w:t>Рисунок 1. Примеры изображений из класса «еда»</w:t>
      </w:r>
    </w:p>
    <w:p w:rsidR="00FE2E16" w:rsidRPr="00FE2E16" w:rsidRDefault="00FE2E16" w:rsidP="00FE2E16">
      <w:pPr>
        <w:spacing w:line="360" w:lineRule="auto"/>
        <w:jc w:val="center"/>
        <w:rPr>
          <w:sz w:val="24"/>
          <w:lang w:val="ru-RU"/>
        </w:rPr>
      </w:pPr>
    </w:p>
    <w:p w:rsidR="00FE2E16" w:rsidRDefault="00FE2E16" w:rsidP="00FE2E1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B3117FE" wp14:editId="25725F7D">
            <wp:extent cx="164782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003)_noe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C60DC3" wp14:editId="5C0AB307">
            <wp:extent cx="16478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87)_noe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82EE6F" wp14:editId="3701D877">
            <wp:extent cx="164782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94)_noea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16" w:rsidRPr="00FE2E16" w:rsidRDefault="00FE2E16" w:rsidP="00FE2E16">
      <w:pPr>
        <w:spacing w:line="360" w:lineRule="auto"/>
        <w:jc w:val="center"/>
        <w:rPr>
          <w:lang w:val="ru-RU"/>
        </w:rPr>
      </w:pPr>
      <w:r w:rsidRPr="00FE2E16">
        <w:rPr>
          <w:sz w:val="24"/>
          <w:lang w:val="ru-RU"/>
        </w:rPr>
        <w:t>Рисунок 2. Примеры изображений из класса «не еда»</w:t>
      </w:r>
    </w:p>
    <w:p w:rsidR="00596AFE" w:rsidRPr="00FE2E16" w:rsidRDefault="00FE2E16" w:rsidP="00FE2E16">
      <w:pPr>
        <w:spacing w:after="200" w:line="276" w:lineRule="auto"/>
        <w:rPr>
          <w:b/>
          <w:sz w:val="36"/>
          <w:lang w:val="ru-RU"/>
        </w:rPr>
        <w:sectPr w:rsidR="00596AFE" w:rsidRPr="00FE2E16">
          <w:pgSz w:w="11910" w:h="16840"/>
          <w:pgMar w:top="1040" w:right="620" w:bottom="1200" w:left="1480" w:header="0" w:footer="1002" w:gutter="0"/>
          <w:cols w:space="720"/>
        </w:sectPr>
      </w:pPr>
      <w:r w:rsidRPr="00FE2E16">
        <w:rPr>
          <w:lang w:val="ru-RU"/>
        </w:rPr>
        <w:br w:type="page"/>
      </w:r>
    </w:p>
    <w:p w:rsidR="00596AFE" w:rsidRPr="00FE2E16" w:rsidRDefault="00601AF0">
      <w:pPr>
        <w:pStyle w:val="1"/>
        <w:ind w:left="2209"/>
        <w:rPr>
          <w:lang w:val="ru-RU"/>
        </w:rPr>
      </w:pPr>
      <w:bookmarkStart w:id="2" w:name="_bookmark2"/>
      <w:bookmarkEnd w:id="2"/>
      <w:r w:rsidRPr="00FE2E16">
        <w:rPr>
          <w:lang w:val="ru-RU"/>
        </w:rPr>
        <w:lastRenderedPageBreak/>
        <w:t>Тестовые конфигурации нейронных сетей</w:t>
      </w:r>
    </w:p>
    <w:p w:rsidR="00596AFE" w:rsidRPr="00FE2E16" w:rsidRDefault="00596AFE">
      <w:pPr>
        <w:pStyle w:val="a3"/>
        <w:rPr>
          <w:b/>
          <w:sz w:val="30"/>
          <w:lang w:val="ru-RU"/>
        </w:rPr>
      </w:pPr>
    </w:p>
    <w:p w:rsidR="00596AFE" w:rsidRDefault="00601AF0" w:rsidP="007042D6">
      <w:pPr>
        <w:pStyle w:val="a3"/>
        <w:spacing w:before="218" w:line="360" w:lineRule="auto"/>
        <w:ind w:left="222" w:right="224" w:firstLine="705"/>
        <w:jc w:val="both"/>
      </w:pPr>
      <w:r w:rsidRPr="00FE2E16">
        <w:rPr>
          <w:lang w:val="ru-RU"/>
        </w:rPr>
        <w:t xml:space="preserve">В качестве исходной задачи была выбрана задача классификации изображений на основе базы данных </w:t>
      </w:r>
      <w:proofErr w:type="spellStart"/>
      <w:r>
        <w:t>ImageNet</w:t>
      </w:r>
      <w:proofErr w:type="spellEnd"/>
      <w:r w:rsidRPr="00FE2E16">
        <w:rPr>
          <w:lang w:val="ru-RU"/>
        </w:rPr>
        <w:t xml:space="preserve">, которая содержит 1000 </w:t>
      </w:r>
      <w:r w:rsidRPr="00BE6438">
        <w:rPr>
          <w:lang w:val="ru-RU"/>
        </w:rPr>
        <w:t xml:space="preserve">классов различных изображений. В качестве натренированной модели была выбрана нейронная сеть </w:t>
      </w:r>
      <w:proofErr w:type="spellStart"/>
      <w:r w:rsidR="00FE2E16" w:rsidRPr="00BE6438">
        <w:rPr>
          <w:shd w:val="clear" w:color="auto" w:fill="FFFFFF"/>
        </w:rPr>
        <w:t>resnext</w:t>
      </w:r>
      <w:proofErr w:type="spellEnd"/>
      <w:r w:rsidR="00FE2E16" w:rsidRPr="00BE6438">
        <w:rPr>
          <w:shd w:val="clear" w:color="auto" w:fill="FFFFFF"/>
          <w:lang w:val="ru-RU"/>
        </w:rPr>
        <w:t>-50</w:t>
      </w:r>
      <w:r w:rsidRPr="00BE6438">
        <w:rPr>
          <w:lang w:val="ru-RU"/>
        </w:rPr>
        <w:t>, которая</w:t>
      </w:r>
      <w:r w:rsidRPr="00FE2E16">
        <w:rPr>
          <w:lang w:val="ru-RU"/>
        </w:rPr>
        <w:t xml:space="preserve"> содержит </w:t>
      </w:r>
      <w:r w:rsidR="00FE2E16">
        <w:rPr>
          <w:lang w:val="ru-RU"/>
        </w:rPr>
        <w:t>5</w:t>
      </w:r>
      <w:r w:rsidR="00BE6438">
        <w:rPr>
          <w:lang w:val="ru-RU"/>
        </w:rPr>
        <w:t xml:space="preserve">2 </w:t>
      </w:r>
      <w:proofErr w:type="spellStart"/>
      <w:r w:rsidR="00BE6438">
        <w:rPr>
          <w:lang w:val="ru-RU"/>
        </w:rPr>
        <w:t>сверточных</w:t>
      </w:r>
      <w:proofErr w:type="spellEnd"/>
      <w:r w:rsidR="00BE6438">
        <w:rPr>
          <w:lang w:val="ru-RU"/>
        </w:rPr>
        <w:t xml:space="preserve"> слоя, 49</w:t>
      </w:r>
      <w:r w:rsidRPr="00FE2E16">
        <w:rPr>
          <w:lang w:val="ru-RU"/>
        </w:rPr>
        <w:t xml:space="preserve"> слоев с функцией активации </w:t>
      </w:r>
      <w:proofErr w:type="spellStart"/>
      <w:r>
        <w:t>relu</w:t>
      </w:r>
      <w:proofErr w:type="spellEnd"/>
      <w:r w:rsidRPr="00FE2E16">
        <w:rPr>
          <w:lang w:val="ru-RU"/>
        </w:rPr>
        <w:t xml:space="preserve">, 2 слоя с пространственным </w:t>
      </w:r>
      <w:r w:rsidRPr="00BE6438">
        <w:rPr>
          <w:lang w:val="ru-RU"/>
        </w:rPr>
        <w:t xml:space="preserve">объединением и 1 </w:t>
      </w:r>
      <w:proofErr w:type="spellStart"/>
      <w:r w:rsidRPr="00BE6438">
        <w:rPr>
          <w:lang w:val="ru-RU"/>
        </w:rPr>
        <w:t>полносвязный</w:t>
      </w:r>
      <w:proofErr w:type="spellEnd"/>
      <w:r w:rsidRPr="00BE6438">
        <w:rPr>
          <w:lang w:val="ru-RU"/>
        </w:rPr>
        <w:t xml:space="preserve"> слой на 1000 нейронов </w:t>
      </w:r>
      <w:r w:rsidRPr="00BE6438">
        <w:rPr>
          <w:lang w:val="ru-RU"/>
        </w:rPr>
        <w:t xml:space="preserve">с функцией активации </w:t>
      </w:r>
      <w:proofErr w:type="spellStart"/>
      <w:r w:rsidRPr="00BE6438">
        <w:t>softmax</w:t>
      </w:r>
      <w:proofErr w:type="spellEnd"/>
      <w:r w:rsidR="00BE6438">
        <w:rPr>
          <w:lang w:val="ru-RU"/>
        </w:rPr>
        <w:t xml:space="preserve">. </w:t>
      </w:r>
    </w:p>
    <w:p w:rsidR="00596AFE" w:rsidRDefault="00596AFE">
      <w:pPr>
        <w:pStyle w:val="a3"/>
        <w:spacing w:before="10"/>
        <w:rPr>
          <w:sz w:val="20"/>
        </w:rPr>
      </w:pPr>
    </w:p>
    <w:p w:rsidR="00596AFE" w:rsidRPr="00FE2E16" w:rsidRDefault="00601AF0">
      <w:pPr>
        <w:pStyle w:val="a3"/>
        <w:ind w:left="222"/>
        <w:rPr>
          <w:lang w:val="ru-RU"/>
        </w:rPr>
      </w:pPr>
      <w:r w:rsidRPr="00FE2E16">
        <w:rPr>
          <w:lang w:val="ru-RU"/>
        </w:rPr>
        <w:t>В данной лабораторной работе были произведены с</w:t>
      </w:r>
      <w:r w:rsidRPr="00FE2E16">
        <w:rPr>
          <w:lang w:val="ru-RU"/>
        </w:rPr>
        <w:t>ледующие 3 эксперимента:</w:t>
      </w:r>
    </w:p>
    <w:p w:rsidR="00596AFE" w:rsidRPr="00FE2E16" w:rsidRDefault="00596AFE">
      <w:pPr>
        <w:pStyle w:val="a3"/>
        <w:spacing w:before="1"/>
        <w:rPr>
          <w:sz w:val="21"/>
          <w:lang w:val="ru-RU"/>
        </w:rPr>
      </w:pPr>
    </w:p>
    <w:p w:rsidR="00596AFE" w:rsidRDefault="00601AF0">
      <w:pPr>
        <w:pStyle w:val="a4"/>
        <w:numPr>
          <w:ilvl w:val="0"/>
          <w:numId w:val="1"/>
        </w:numPr>
        <w:tabs>
          <w:tab w:val="left" w:pos="942"/>
        </w:tabs>
        <w:spacing w:line="360" w:lineRule="auto"/>
        <w:ind w:right="235"/>
        <w:rPr>
          <w:sz w:val="24"/>
        </w:rPr>
      </w:pPr>
      <w:r w:rsidRPr="00FE2E16">
        <w:rPr>
          <w:sz w:val="24"/>
          <w:lang w:val="ru-RU"/>
        </w:rPr>
        <w:t xml:space="preserve">Использование модели без изменений, но с полным ее переобучением. </w:t>
      </w:r>
      <w:proofErr w:type="spellStart"/>
      <w:r>
        <w:rPr>
          <w:sz w:val="24"/>
        </w:rPr>
        <w:t>Веса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инициализируются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случайным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образом</w:t>
      </w:r>
      <w:proofErr w:type="spellEnd"/>
      <w:r>
        <w:rPr>
          <w:sz w:val="24"/>
        </w:rPr>
        <w:t>.</w:t>
      </w:r>
    </w:p>
    <w:p w:rsidR="00596AFE" w:rsidRPr="00FE2E16" w:rsidRDefault="00601AF0">
      <w:pPr>
        <w:pStyle w:val="a4"/>
        <w:numPr>
          <w:ilvl w:val="0"/>
          <w:numId w:val="1"/>
        </w:numPr>
        <w:tabs>
          <w:tab w:val="left" w:pos="942"/>
        </w:tabs>
        <w:spacing w:line="360" w:lineRule="auto"/>
        <w:ind w:right="231"/>
        <w:rPr>
          <w:sz w:val="24"/>
          <w:lang w:val="ru-RU"/>
        </w:rPr>
      </w:pPr>
      <w:r w:rsidRPr="00FE2E16">
        <w:rPr>
          <w:sz w:val="24"/>
          <w:lang w:val="ru-RU"/>
        </w:rPr>
        <w:t>Замена классификатора в исходной модели. Веса в нем инициализируются случайным образом. Оставшаяся часть модели используетс</w:t>
      </w:r>
      <w:r w:rsidRPr="00FE2E16">
        <w:rPr>
          <w:sz w:val="24"/>
          <w:lang w:val="ru-RU"/>
        </w:rPr>
        <w:t xml:space="preserve">я как метод выделения </w:t>
      </w:r>
      <w:proofErr w:type="gramStart"/>
      <w:r w:rsidRPr="00FE2E16">
        <w:rPr>
          <w:sz w:val="24"/>
          <w:lang w:val="ru-RU"/>
        </w:rPr>
        <w:t>признаков</w:t>
      </w:r>
      <w:proofErr w:type="gramEnd"/>
      <w:r w:rsidRPr="00FE2E16">
        <w:rPr>
          <w:sz w:val="24"/>
          <w:lang w:val="ru-RU"/>
        </w:rPr>
        <w:t xml:space="preserve"> и данная часть модели не переобучается. В качестве нового классификатора был выбран классификатор с одним </w:t>
      </w:r>
      <w:proofErr w:type="spellStart"/>
      <w:r w:rsidRPr="00FE2E16">
        <w:rPr>
          <w:sz w:val="24"/>
          <w:lang w:val="ru-RU"/>
        </w:rPr>
        <w:t>полносвязным</w:t>
      </w:r>
      <w:proofErr w:type="spellEnd"/>
      <w:r w:rsidRPr="00FE2E16">
        <w:rPr>
          <w:sz w:val="24"/>
          <w:lang w:val="ru-RU"/>
        </w:rPr>
        <w:t xml:space="preserve"> скрытым слоем на </w:t>
      </w:r>
      <w:r w:rsidR="007042D6">
        <w:rPr>
          <w:sz w:val="24"/>
          <w:lang w:val="ru-RU"/>
        </w:rPr>
        <w:t>500</w:t>
      </w:r>
      <w:r w:rsidRPr="00FE2E16">
        <w:rPr>
          <w:sz w:val="24"/>
          <w:lang w:val="ru-RU"/>
        </w:rPr>
        <w:t xml:space="preserve"> нейронов и функцией активации </w:t>
      </w:r>
      <w:proofErr w:type="spellStart"/>
      <w:r>
        <w:rPr>
          <w:sz w:val="24"/>
        </w:rPr>
        <w:t>tanh</w:t>
      </w:r>
      <w:proofErr w:type="spellEnd"/>
      <w:r w:rsidRPr="00FE2E16">
        <w:rPr>
          <w:sz w:val="24"/>
          <w:lang w:val="ru-RU"/>
        </w:rPr>
        <w:t xml:space="preserve"> и еще одним </w:t>
      </w:r>
      <w:proofErr w:type="spellStart"/>
      <w:r w:rsidRPr="00FE2E16">
        <w:rPr>
          <w:sz w:val="24"/>
          <w:lang w:val="ru-RU"/>
        </w:rPr>
        <w:t>полносвязным</w:t>
      </w:r>
      <w:proofErr w:type="spellEnd"/>
      <w:r w:rsidRPr="00FE2E16">
        <w:rPr>
          <w:sz w:val="24"/>
          <w:lang w:val="ru-RU"/>
        </w:rPr>
        <w:t xml:space="preserve"> слоем с функцией активац</w:t>
      </w:r>
      <w:r w:rsidRPr="00FE2E16">
        <w:rPr>
          <w:sz w:val="24"/>
          <w:lang w:val="ru-RU"/>
        </w:rPr>
        <w:t>ии</w:t>
      </w:r>
      <w:r w:rsidRPr="00FE2E16">
        <w:rPr>
          <w:spacing w:val="-1"/>
          <w:sz w:val="24"/>
          <w:lang w:val="ru-RU"/>
        </w:rPr>
        <w:t xml:space="preserve"> </w:t>
      </w:r>
      <w:proofErr w:type="spellStart"/>
      <w:r>
        <w:rPr>
          <w:sz w:val="24"/>
        </w:rPr>
        <w:t>softmax</w:t>
      </w:r>
      <w:proofErr w:type="spellEnd"/>
      <w:r w:rsidRPr="00FE2E16">
        <w:rPr>
          <w:sz w:val="24"/>
          <w:lang w:val="ru-RU"/>
        </w:rPr>
        <w:t>.</w:t>
      </w:r>
    </w:p>
    <w:p w:rsidR="00596AFE" w:rsidRPr="00FE2E16" w:rsidRDefault="00601AF0">
      <w:pPr>
        <w:pStyle w:val="a4"/>
        <w:numPr>
          <w:ilvl w:val="0"/>
          <w:numId w:val="1"/>
        </w:numPr>
        <w:tabs>
          <w:tab w:val="left" w:pos="942"/>
        </w:tabs>
        <w:spacing w:before="1" w:line="360" w:lineRule="auto"/>
        <w:ind w:right="229"/>
        <w:rPr>
          <w:sz w:val="24"/>
          <w:lang w:val="ru-RU"/>
        </w:rPr>
      </w:pPr>
      <w:r w:rsidRPr="00FE2E16">
        <w:rPr>
          <w:sz w:val="24"/>
          <w:lang w:val="ru-RU"/>
        </w:rPr>
        <w:t>Тонкая настройка параметров модели. В данном эксперименте обучается вся нейронная сеть. При этом классификатор заменяется на новый со случайными весами. А оставшаяся часть модели инициализируется весами из натренированной модели. В качестве нового классифи</w:t>
      </w:r>
      <w:r w:rsidRPr="00FE2E16">
        <w:rPr>
          <w:sz w:val="24"/>
          <w:lang w:val="ru-RU"/>
        </w:rPr>
        <w:t xml:space="preserve">катора был выбран классификатор с одним </w:t>
      </w:r>
      <w:proofErr w:type="spellStart"/>
      <w:r w:rsidRPr="00FE2E16">
        <w:rPr>
          <w:sz w:val="24"/>
          <w:lang w:val="ru-RU"/>
        </w:rPr>
        <w:t>полносвязным</w:t>
      </w:r>
      <w:proofErr w:type="spellEnd"/>
      <w:r w:rsidRPr="00FE2E16">
        <w:rPr>
          <w:sz w:val="24"/>
          <w:lang w:val="ru-RU"/>
        </w:rPr>
        <w:t xml:space="preserve"> слоем на </w:t>
      </w:r>
      <w:r w:rsidR="00017B45">
        <w:rPr>
          <w:sz w:val="24"/>
          <w:lang w:val="ru-RU"/>
        </w:rPr>
        <w:t>10</w:t>
      </w:r>
      <w:r w:rsidRPr="00FE2E16">
        <w:rPr>
          <w:sz w:val="24"/>
          <w:lang w:val="ru-RU"/>
        </w:rPr>
        <w:t xml:space="preserve"> нейронов с функцией активации</w:t>
      </w:r>
      <w:r w:rsidRPr="00FE2E16">
        <w:rPr>
          <w:spacing w:val="-12"/>
          <w:sz w:val="24"/>
          <w:lang w:val="ru-RU"/>
        </w:rPr>
        <w:t xml:space="preserve"> </w:t>
      </w:r>
      <w:proofErr w:type="spellStart"/>
      <w:r>
        <w:rPr>
          <w:sz w:val="24"/>
        </w:rPr>
        <w:t>softmax</w:t>
      </w:r>
      <w:proofErr w:type="spellEnd"/>
      <w:r w:rsidRPr="00FE2E16">
        <w:rPr>
          <w:sz w:val="24"/>
          <w:lang w:val="ru-RU"/>
        </w:rPr>
        <w:t>.</w:t>
      </w:r>
    </w:p>
    <w:p w:rsidR="00596AFE" w:rsidRPr="00FE2E16" w:rsidRDefault="00596AFE">
      <w:pPr>
        <w:spacing w:line="360" w:lineRule="auto"/>
        <w:jc w:val="both"/>
        <w:rPr>
          <w:sz w:val="24"/>
          <w:lang w:val="ru-RU"/>
        </w:rPr>
        <w:sectPr w:rsidR="00596AFE" w:rsidRPr="00FE2E16">
          <w:pgSz w:w="11910" w:h="16840"/>
          <w:pgMar w:top="1040" w:right="620" w:bottom="1200" w:left="1480" w:header="0" w:footer="1002" w:gutter="0"/>
          <w:cols w:space="720"/>
        </w:sectPr>
      </w:pPr>
    </w:p>
    <w:p w:rsidR="00596AFE" w:rsidRPr="00FE2E16" w:rsidRDefault="00601AF0">
      <w:pPr>
        <w:pStyle w:val="1"/>
        <w:ind w:left="3165"/>
        <w:rPr>
          <w:lang w:val="ru-RU"/>
        </w:rPr>
      </w:pPr>
      <w:bookmarkStart w:id="3" w:name="_bookmark3"/>
      <w:bookmarkEnd w:id="3"/>
      <w:r w:rsidRPr="00FE2E16">
        <w:rPr>
          <w:lang w:val="ru-RU"/>
        </w:rPr>
        <w:lastRenderedPageBreak/>
        <w:t>Результаты экспериментов</w:t>
      </w:r>
    </w:p>
    <w:p w:rsidR="00596AFE" w:rsidRPr="00FE2E16" w:rsidRDefault="00596AFE">
      <w:pPr>
        <w:pStyle w:val="a3"/>
        <w:rPr>
          <w:b/>
          <w:sz w:val="30"/>
          <w:lang w:val="ru-RU"/>
        </w:rPr>
      </w:pPr>
    </w:p>
    <w:p w:rsidR="00596AFE" w:rsidRPr="00FE2E16" w:rsidRDefault="00601AF0">
      <w:pPr>
        <w:pStyle w:val="a3"/>
        <w:spacing w:before="218" w:line="360" w:lineRule="auto"/>
        <w:ind w:left="222" w:right="231" w:firstLine="707"/>
        <w:jc w:val="both"/>
        <w:rPr>
          <w:lang w:val="ru-RU"/>
        </w:rPr>
      </w:pPr>
      <w:r w:rsidRPr="00FE2E16">
        <w:rPr>
          <w:lang w:val="ru-RU"/>
        </w:rPr>
        <w:t xml:space="preserve">Эксперименты проводились при следующих параметрах обучения: </w:t>
      </w:r>
      <w:r>
        <w:t>batch</w:t>
      </w:r>
      <w:r w:rsidRPr="00FE2E16">
        <w:rPr>
          <w:lang w:val="ru-RU"/>
        </w:rPr>
        <w:t xml:space="preserve"> </w:t>
      </w:r>
      <w:r>
        <w:t>size</w:t>
      </w:r>
      <w:r w:rsidRPr="00FE2E16">
        <w:rPr>
          <w:lang w:val="ru-RU"/>
        </w:rPr>
        <w:t xml:space="preserve"> = </w:t>
      </w:r>
      <w:r w:rsidR="007042D6" w:rsidRPr="007042D6">
        <w:rPr>
          <w:lang w:val="ru-RU"/>
        </w:rPr>
        <w:t>50</w:t>
      </w:r>
      <w:r w:rsidRPr="00FE2E16">
        <w:rPr>
          <w:lang w:val="ru-RU"/>
        </w:rPr>
        <w:t xml:space="preserve">, </w:t>
      </w:r>
      <w:r>
        <w:t>optimizer</w:t>
      </w:r>
      <w:r w:rsidRPr="00FE2E16">
        <w:rPr>
          <w:lang w:val="ru-RU"/>
        </w:rPr>
        <w:t xml:space="preserve"> = ‘</w:t>
      </w:r>
      <w:proofErr w:type="spellStart"/>
      <w:r>
        <w:t>sgd</w:t>
      </w:r>
      <w:proofErr w:type="spellEnd"/>
      <w:r w:rsidRPr="00FE2E16">
        <w:rPr>
          <w:lang w:val="ru-RU"/>
        </w:rPr>
        <w:t xml:space="preserve">’, </w:t>
      </w:r>
      <w:r>
        <w:t>learning</w:t>
      </w:r>
      <w:r w:rsidRPr="00FE2E16">
        <w:rPr>
          <w:lang w:val="ru-RU"/>
        </w:rPr>
        <w:t xml:space="preserve"> </w:t>
      </w:r>
      <w:r>
        <w:t>rate</w:t>
      </w:r>
      <w:r w:rsidRPr="00FE2E16">
        <w:rPr>
          <w:lang w:val="ru-RU"/>
        </w:rPr>
        <w:t xml:space="preserve"> = 0.01. </w:t>
      </w:r>
      <w:bookmarkStart w:id="4" w:name="_GoBack"/>
      <w:bookmarkEnd w:id="4"/>
    </w:p>
    <w:p w:rsidR="00596AFE" w:rsidRDefault="00601AF0">
      <w:pPr>
        <w:pStyle w:val="a3"/>
        <w:spacing w:before="1"/>
        <w:ind w:left="5663"/>
      </w:pPr>
      <w:proofErr w:type="spellStart"/>
      <w:r>
        <w:t>Таблица</w:t>
      </w:r>
      <w:proofErr w:type="spellEnd"/>
      <w:r>
        <w:t xml:space="preserve"> 1.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экспериментов</w:t>
      </w:r>
      <w:proofErr w:type="spellEnd"/>
    </w:p>
    <w:p w:rsidR="00596AFE" w:rsidRDefault="00596AFE">
      <w:pPr>
        <w:pStyle w:val="a3"/>
        <w:spacing w:before="5"/>
        <w:rPr>
          <w:sz w:val="12"/>
        </w:rPr>
      </w:pPr>
    </w:p>
    <w:tbl>
      <w:tblPr>
        <w:tblStyle w:val="TableNormal"/>
        <w:tblW w:w="10140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2534"/>
        <w:gridCol w:w="2536"/>
        <w:gridCol w:w="2536"/>
      </w:tblGrid>
      <w:tr w:rsidR="007042D6" w:rsidRPr="00FE2E16" w:rsidTr="007042D6">
        <w:trPr>
          <w:trHeight w:val="481"/>
        </w:trPr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spacing w:line="268" w:lineRule="exact"/>
              <w:ind w:right="215"/>
              <w:rPr>
                <w:sz w:val="24"/>
                <w:szCs w:val="24"/>
              </w:rPr>
            </w:pPr>
            <w:proofErr w:type="spellStart"/>
            <w:r w:rsidRPr="00017B45">
              <w:rPr>
                <w:sz w:val="24"/>
                <w:szCs w:val="24"/>
              </w:rPr>
              <w:t>Эксперимент</w:t>
            </w:r>
            <w:proofErr w:type="spellEnd"/>
            <w:r w:rsidRPr="00017B45"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spacing w:line="268" w:lineRule="exact"/>
              <w:ind w:left="224" w:right="215"/>
              <w:rPr>
                <w:sz w:val="24"/>
                <w:szCs w:val="24"/>
              </w:rPr>
            </w:pPr>
            <w:proofErr w:type="spellStart"/>
            <w:r w:rsidRPr="00017B45">
              <w:rPr>
                <w:sz w:val="24"/>
                <w:szCs w:val="24"/>
              </w:rPr>
              <w:t>Время</w:t>
            </w:r>
            <w:proofErr w:type="spellEnd"/>
            <w:r w:rsidRPr="00017B45">
              <w:rPr>
                <w:sz w:val="24"/>
                <w:szCs w:val="24"/>
              </w:rPr>
              <w:t xml:space="preserve"> </w:t>
            </w:r>
            <w:proofErr w:type="spellStart"/>
            <w:r w:rsidRPr="00017B45">
              <w:rPr>
                <w:sz w:val="24"/>
                <w:szCs w:val="24"/>
              </w:rPr>
              <w:t>обучения</w:t>
            </w:r>
            <w:proofErr w:type="spellEnd"/>
            <w:r w:rsidRPr="00017B45">
              <w:rPr>
                <w:sz w:val="24"/>
                <w:szCs w:val="24"/>
              </w:rPr>
              <w:t xml:space="preserve"> </w:t>
            </w:r>
            <w:proofErr w:type="spellStart"/>
            <w:r w:rsidRPr="00017B45">
              <w:rPr>
                <w:sz w:val="24"/>
                <w:szCs w:val="24"/>
              </w:rPr>
              <w:t>модели</w:t>
            </w:r>
            <w:proofErr w:type="spellEnd"/>
            <w:r w:rsidRPr="00017B45">
              <w:rPr>
                <w:sz w:val="24"/>
                <w:szCs w:val="24"/>
              </w:rPr>
              <w:t>, с</w:t>
            </w: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spacing w:line="268" w:lineRule="exact"/>
              <w:ind w:left="129" w:right="124"/>
              <w:rPr>
                <w:sz w:val="24"/>
                <w:szCs w:val="24"/>
                <w:lang w:val="ru-RU"/>
              </w:rPr>
            </w:pPr>
            <w:r w:rsidRPr="00017B45">
              <w:rPr>
                <w:sz w:val="24"/>
                <w:szCs w:val="24"/>
                <w:lang w:val="ru-RU"/>
              </w:rPr>
              <w:t xml:space="preserve">Количество </w:t>
            </w:r>
          </w:p>
          <w:p w:rsidR="007042D6" w:rsidRPr="00017B45" w:rsidRDefault="007042D6" w:rsidP="007042D6">
            <w:pPr>
              <w:pStyle w:val="TableParagraph"/>
              <w:spacing w:line="268" w:lineRule="exact"/>
              <w:ind w:left="129" w:right="124"/>
              <w:rPr>
                <w:sz w:val="24"/>
                <w:szCs w:val="24"/>
                <w:lang w:val="ru-RU"/>
              </w:rPr>
            </w:pPr>
            <w:r w:rsidRPr="00017B45">
              <w:rPr>
                <w:sz w:val="24"/>
                <w:szCs w:val="24"/>
                <w:lang w:val="ru-RU"/>
              </w:rPr>
              <w:t>эпох</w:t>
            </w: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spacing w:line="268" w:lineRule="exact"/>
              <w:ind w:left="129" w:right="124"/>
              <w:rPr>
                <w:sz w:val="24"/>
                <w:szCs w:val="24"/>
                <w:lang w:val="ru-RU"/>
              </w:rPr>
            </w:pPr>
            <w:r w:rsidRPr="00017B45">
              <w:rPr>
                <w:sz w:val="24"/>
                <w:szCs w:val="24"/>
                <w:lang w:val="ru-RU"/>
              </w:rPr>
              <w:t>Точность классификации на</w:t>
            </w:r>
          </w:p>
          <w:p w:rsidR="007042D6" w:rsidRPr="00017B45" w:rsidRDefault="007042D6" w:rsidP="007042D6">
            <w:pPr>
              <w:pStyle w:val="TableParagraph"/>
              <w:spacing w:line="264" w:lineRule="exact"/>
              <w:ind w:left="129" w:right="120"/>
              <w:rPr>
                <w:sz w:val="24"/>
                <w:szCs w:val="24"/>
                <w:lang w:val="ru-RU"/>
              </w:rPr>
            </w:pPr>
            <w:r w:rsidRPr="00017B45">
              <w:rPr>
                <w:sz w:val="24"/>
                <w:szCs w:val="24"/>
                <w:lang w:val="ru-RU"/>
              </w:rPr>
              <w:t>тестовой выборке</w:t>
            </w:r>
          </w:p>
        </w:tc>
      </w:tr>
      <w:tr w:rsidR="007042D6" w:rsidTr="007042D6">
        <w:trPr>
          <w:trHeight w:val="242"/>
        </w:trPr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spacing w:line="258" w:lineRule="exact"/>
              <w:ind w:left="6"/>
              <w:rPr>
                <w:sz w:val="24"/>
                <w:szCs w:val="24"/>
              </w:rPr>
            </w:pPr>
            <w:r w:rsidRPr="00017B45">
              <w:rPr>
                <w:sz w:val="24"/>
                <w:szCs w:val="24"/>
              </w:rPr>
              <w:t>1</w:t>
            </w:r>
          </w:p>
        </w:tc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spacing w:line="258" w:lineRule="exact"/>
              <w:ind w:right="215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spacing w:line="258" w:lineRule="exact"/>
              <w:ind w:left="1265"/>
              <w:jc w:val="left"/>
              <w:rPr>
                <w:color w:val="24292E"/>
                <w:sz w:val="24"/>
                <w:szCs w:val="24"/>
                <w:shd w:val="clear" w:color="auto" w:fill="FFFFFF"/>
                <w:lang w:val="ru-RU"/>
              </w:rPr>
            </w:pPr>
            <w:r w:rsidRPr="00017B45">
              <w:rPr>
                <w:color w:val="24292E"/>
                <w:sz w:val="24"/>
                <w:szCs w:val="24"/>
                <w:shd w:val="clear" w:color="auto" w:fill="FFFFFF"/>
                <w:lang w:val="ru-RU"/>
              </w:rPr>
              <w:t>6</w:t>
            </w: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spacing w:line="258" w:lineRule="exact"/>
              <w:ind w:left="1265"/>
              <w:jc w:val="left"/>
              <w:rPr>
                <w:sz w:val="24"/>
                <w:szCs w:val="24"/>
              </w:rPr>
            </w:pPr>
            <w:r w:rsidRPr="00017B45">
              <w:rPr>
                <w:color w:val="24292E"/>
                <w:sz w:val="24"/>
                <w:szCs w:val="24"/>
                <w:shd w:val="clear" w:color="auto" w:fill="FFFFFF"/>
              </w:rPr>
              <w:t>0.934830</w:t>
            </w:r>
          </w:p>
        </w:tc>
      </w:tr>
      <w:tr w:rsidR="007042D6" w:rsidTr="007042D6">
        <w:trPr>
          <w:trHeight w:val="240"/>
        </w:trPr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ind w:left="6"/>
              <w:rPr>
                <w:sz w:val="24"/>
                <w:szCs w:val="24"/>
              </w:rPr>
            </w:pPr>
            <w:r w:rsidRPr="00017B45">
              <w:rPr>
                <w:sz w:val="24"/>
                <w:szCs w:val="24"/>
              </w:rPr>
              <w:t>2</w:t>
            </w:r>
          </w:p>
        </w:tc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ind w:right="215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ind w:left="1265"/>
              <w:jc w:val="left"/>
              <w:rPr>
                <w:sz w:val="24"/>
                <w:szCs w:val="24"/>
                <w:lang w:val="ru-RU"/>
              </w:rPr>
            </w:pPr>
            <w:r w:rsidRPr="00017B4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36" w:type="dxa"/>
          </w:tcPr>
          <w:p w:rsidR="007042D6" w:rsidRPr="00017B45" w:rsidRDefault="007042D6" w:rsidP="007042D6">
            <w:pPr>
              <w:pStyle w:val="TableParagraph"/>
              <w:ind w:left="1265"/>
              <w:jc w:val="left"/>
              <w:rPr>
                <w:sz w:val="24"/>
                <w:szCs w:val="24"/>
              </w:rPr>
            </w:pPr>
            <w:r w:rsidRPr="00017B45">
              <w:rPr>
                <w:color w:val="24292E"/>
                <w:sz w:val="24"/>
                <w:szCs w:val="24"/>
                <w:shd w:val="clear" w:color="auto" w:fill="FFFFFF"/>
              </w:rPr>
              <w:t>0.994991</w:t>
            </w:r>
          </w:p>
        </w:tc>
      </w:tr>
      <w:tr w:rsidR="007042D6" w:rsidTr="007042D6">
        <w:trPr>
          <w:trHeight w:val="241"/>
        </w:trPr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ind w:left="6"/>
              <w:rPr>
                <w:sz w:val="24"/>
                <w:szCs w:val="24"/>
              </w:rPr>
            </w:pPr>
            <w:r w:rsidRPr="00017B45"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7042D6" w:rsidRPr="00017B45" w:rsidRDefault="007042D6" w:rsidP="007042D6">
            <w:pPr>
              <w:pStyle w:val="TableParagraph"/>
              <w:ind w:right="215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:rsidR="007042D6" w:rsidRPr="00017B45" w:rsidRDefault="00017B45" w:rsidP="007042D6">
            <w:pPr>
              <w:pStyle w:val="TableParagraph"/>
              <w:ind w:left="1265"/>
              <w:jc w:val="left"/>
              <w:rPr>
                <w:sz w:val="24"/>
                <w:szCs w:val="24"/>
              </w:rPr>
            </w:pPr>
            <w:r w:rsidRPr="00017B45">
              <w:rPr>
                <w:sz w:val="24"/>
                <w:szCs w:val="24"/>
              </w:rPr>
              <w:t>2</w:t>
            </w:r>
          </w:p>
        </w:tc>
        <w:tc>
          <w:tcPr>
            <w:tcW w:w="2536" w:type="dxa"/>
          </w:tcPr>
          <w:p w:rsidR="007042D6" w:rsidRPr="00017B45" w:rsidRDefault="00017B45" w:rsidP="007042D6">
            <w:pPr>
              <w:pStyle w:val="TableParagraph"/>
              <w:ind w:left="1265"/>
              <w:jc w:val="left"/>
              <w:rPr>
                <w:sz w:val="24"/>
                <w:szCs w:val="24"/>
              </w:rPr>
            </w:pPr>
            <w:r w:rsidRPr="00017B45">
              <w:rPr>
                <w:color w:val="24292E"/>
                <w:sz w:val="24"/>
                <w:szCs w:val="24"/>
                <w:shd w:val="clear" w:color="auto" w:fill="FFFFFF"/>
              </w:rPr>
              <w:t>0.999895</w:t>
            </w:r>
          </w:p>
        </w:tc>
      </w:tr>
    </w:tbl>
    <w:p w:rsidR="00596AFE" w:rsidRDefault="00596AFE">
      <w:pPr>
        <w:pStyle w:val="a3"/>
        <w:rPr>
          <w:sz w:val="26"/>
        </w:rPr>
      </w:pPr>
    </w:p>
    <w:p w:rsidR="00596AFE" w:rsidRDefault="00596AFE">
      <w:pPr>
        <w:pStyle w:val="a3"/>
        <w:spacing w:before="10"/>
        <w:rPr>
          <w:sz w:val="26"/>
        </w:rPr>
      </w:pPr>
    </w:p>
    <w:p w:rsidR="00596AFE" w:rsidRPr="00FE2E16" w:rsidRDefault="00601AF0">
      <w:pPr>
        <w:pStyle w:val="a3"/>
        <w:spacing w:line="360" w:lineRule="auto"/>
        <w:ind w:left="222" w:right="228" w:firstLine="705"/>
        <w:jc w:val="both"/>
        <w:rPr>
          <w:lang w:val="ru-RU"/>
        </w:rPr>
      </w:pPr>
      <w:r w:rsidRPr="00FE2E16">
        <w:rPr>
          <w:lang w:val="ru-RU"/>
        </w:rPr>
        <w:t xml:space="preserve">Наилучшую точность показал третий эксперимент, что означает, что обучающих данных хватило для тонкой настройки модели. </w:t>
      </w:r>
    </w:p>
    <w:sectPr w:rsidR="00596AFE" w:rsidRPr="00FE2E16">
      <w:pgSz w:w="11910" w:h="16840"/>
      <w:pgMar w:top="1040" w:right="620" w:bottom="1200" w:left="14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AF0" w:rsidRDefault="00601AF0">
      <w:r>
        <w:separator/>
      </w:r>
    </w:p>
  </w:endnote>
  <w:endnote w:type="continuationSeparator" w:id="0">
    <w:p w:rsidR="00601AF0" w:rsidRDefault="0060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FE" w:rsidRDefault="00601AF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4pt;margin-top:780.8pt;width:9.6pt;height:13.05pt;z-index:-251658752;mso-position-horizontal-relative:page;mso-position-vertical-relative:page" filled="f" stroked="f">
          <v:textbox inset="0,0,0,0">
            <w:txbxContent>
              <w:p w:rsidR="00596AFE" w:rsidRDefault="00601AF0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017B45">
                  <w:rPr>
                    <w:rFonts w:ascii="Trebuchet MS"/>
                    <w:noProof/>
                    <w:w w:val="9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AF0" w:rsidRDefault="00601AF0">
      <w:r>
        <w:separator/>
      </w:r>
    </w:p>
  </w:footnote>
  <w:footnote w:type="continuationSeparator" w:id="0">
    <w:p w:rsidR="00601AF0" w:rsidRDefault="00601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F0E"/>
    <w:multiLevelType w:val="hybridMultilevel"/>
    <w:tmpl w:val="62F6FD50"/>
    <w:lvl w:ilvl="0" w:tplc="8EAAAE92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827EBD12">
      <w:numFmt w:val="bullet"/>
      <w:lvlText w:val=""/>
      <w:lvlJc w:val="left"/>
      <w:pPr>
        <w:ind w:left="12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50C175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en-US"/>
      </w:rPr>
    </w:lvl>
    <w:lvl w:ilvl="3" w:tplc="3896423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34F05162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en-US"/>
      </w:rPr>
    </w:lvl>
    <w:lvl w:ilvl="5" w:tplc="97D686E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 w:tplc="78CCA840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en-US"/>
      </w:rPr>
    </w:lvl>
    <w:lvl w:ilvl="7" w:tplc="21507CF8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en-US"/>
      </w:rPr>
    </w:lvl>
    <w:lvl w:ilvl="8" w:tplc="C4FEF58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en-US"/>
      </w:rPr>
    </w:lvl>
  </w:abstractNum>
  <w:abstractNum w:abstractNumId="1">
    <w:nsid w:val="405719E7"/>
    <w:multiLevelType w:val="hybridMultilevel"/>
    <w:tmpl w:val="EB30162A"/>
    <w:lvl w:ilvl="0" w:tplc="8EB65910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38E6427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1F2EA00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295C25F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en-US"/>
      </w:rPr>
    </w:lvl>
    <w:lvl w:ilvl="4" w:tplc="312E414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en-US"/>
      </w:rPr>
    </w:lvl>
    <w:lvl w:ilvl="5" w:tplc="926EED4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1E0E767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en-US"/>
      </w:rPr>
    </w:lvl>
    <w:lvl w:ilvl="7" w:tplc="272C402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en-US"/>
      </w:rPr>
    </w:lvl>
    <w:lvl w:ilvl="8" w:tplc="55FE472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96AFE"/>
    <w:rsid w:val="00017B45"/>
    <w:rsid w:val="00596AFE"/>
    <w:rsid w:val="00601AF0"/>
    <w:rsid w:val="007042D6"/>
    <w:rsid w:val="00BE6438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C861450-7676-4074-B129-61897F05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72"/>
      <w:ind w:left="43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1682"/>
      <w:jc w:val="right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uiPriority w:val="1"/>
    <w:qFormat/>
    <w:pPr>
      <w:ind w:left="432" w:right="439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2"/>
      <w:ind w:left="222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2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222"/>
      <w:jc w:val="center"/>
    </w:pPr>
  </w:style>
  <w:style w:type="character" w:styleId="a5">
    <w:name w:val="Hyperlink"/>
    <w:basedOn w:val="a0"/>
    <w:uiPriority w:val="99"/>
    <w:unhideWhenUsed/>
    <w:rsid w:val="00FE2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food-101/data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yperlink" Target="http://host.robots.ox.ac.uk/pascal/VOC/voc201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dogs-vs-cats/data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keywords>CTPClassification=CTP_NWR:VisualMarkings=</cp:keywords>
  <cp:lastModifiedBy>Alexander</cp:lastModifiedBy>
  <cp:revision>2</cp:revision>
  <dcterms:created xsi:type="dcterms:W3CDTF">2018-02-14T21:38:00Z</dcterms:created>
  <dcterms:modified xsi:type="dcterms:W3CDTF">2018-02-14T22:19:00Z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2018-02-14T00:00:00Z</vt:filetime>
  </property>
</Properties>
</file>