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C2D48"/>
          <w:sz w:val="36"/>
          <w:szCs w:val="36"/>
        </w:rPr>
        <w:t xml:space="preserve">EVIDENCE CONTROL MODULE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COMPREHENSIVE AUDIT &amp; TASK LIST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HESEM QMS Portal — ISO 9001:2015 / AS9100D</w:t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Generated: 2026-03-30   |   Total tasks: 75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P0 -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fix immediately. Audit risk, data loss, or security vulnerability.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P1 -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functionality gap or UX blocker. Fix within 1 sprint.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P2 -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Performance, accessibility, or code quality. Fix within 2 sprints.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P3 - 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Polish, i18n, minor improvements. Fix when convenient.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Gray background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By Category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7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Incomplete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Bug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Perf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i18n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L. Quality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 Compat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Complete Task List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Each task includes exact file location, what to fix, and implementation details.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1200"/>
        <w:gridCol w:w="1800"/>
        <w:gridCol w:w="3000"/>
        <w:gridCol w:w="6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completeness checklist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required_evidence_types[] to form schema. Backend API validates before submit_for_review. Frontend shows checklist with check/cross per required doc type. Block closure if any missing.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 +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pack export (PDF bundle)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compile all records for a WO into single PDF (traveler + FAI + mill certs + inspection + CoC). Frontend: button 'Export evidence pack' in workspace. Use PHP PDF library.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 +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timer + escalation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sla_deadline field per record type config. Backend cron checks overdue. Frontend shows countdown badge in work queue. Red if overdue. Email notification on escalation.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 +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Cross-reference linking (NCR-CAPA-Part-Training)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evidence_links store + CRUD API. Frontend: 'Related records' panel in workspace. Bidirectional linking. Click-through navigation between linked records.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 +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 effectiveness verification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mandatory verification step after corrective action. Due date field. Trend comparison (before vs after). Verification approval gate. Block CAPA closure without verification.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policy management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per record type (retention_days). Auto-flag when expired. Legal hold capability. Frontend: retention schedule display in admin. Warning badge on records near expiry.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resolution UI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has 4 APIs (upload_quarantine, upload_verify_quarantine, upload_accept, upload_reject). Need frontend panel: list quarantined files, preview metadata, Accept/Reject buttons with reason.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check UI before allocation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AllocationTracker.checkDuplicate() exists but never called. Add check in allocate flow: before issuing, call record_id_check_duplicate. If exists, show warning with existing record details.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Training-document auto-linking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SOP/WI revision changes, auto-create training assignments for roles listed in document's roles_allowed. Backend trigger on document approval. Frontend: training queue in work dashboard.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operations (batch approve/export)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checkboxes to work queue pending items. Toolbar: 'Approve selected', 'Export selected'. Batch API call. Progress indicator.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fields not locked after allocation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can allocate NCR for SO-001 then change context to SO-002 in form. Fix: make context fields read-only post-allocation. Show lock icon.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parallel approval support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serial signature chain works. Add approval_mode: 'parallel' and 'any_of_n' to schema. Frontend: show multiple approvers side-by-side. Backend: check if any/all signed.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 queue missing date range + status filter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sees all exceptions. Add: date picker (from-to), status filter (all/upload_error/blocked/rejected). Combine with existing days selector.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table sorts alphabetically, not chronologically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column sorted as text, not Date objects. Fix: parse dates in sort comparator. Use Date.getTime() for numeric comparison.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 fields don't cascade on selection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Selecting customer doesn't auto-filter Part Number list. Call _applyContextSelection() or re-mount dependent lookups when parent value changes.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09c:175-182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Asymmetric context clearing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Clearing SO deletes JO+WO, but clearing JO doesn't clear WO. Make cascade consistent: each field clears all subordinates.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09-online:538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auto-download may not fire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form.online property might not be set when auto-download triggers. Add explicit check: if(form.online === false) before setTimeout.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09h:457-470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API response normalization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_normalizeAllocationResponse creates different shapes. Sometimes resp.allocation exists, sometimes resp.record_id is top-level. Standardize: always use top-level fields.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09b:816-820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linkOrderIfPossible fails silently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link fails but form submit succeeds. User thinks link happened. Track link status, show warning toast if linkage failed.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09-online:220-225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queue filters reset pagination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Changing dept filter resets page to 1 even if user was on page 3. Only reset page when search query changes.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09b:627-641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E-signature buttons enabled when module missing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can click sign button if ESignature not loaded. Disable all signature buttons if window.ESignature is undefined on init.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09d:42-50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file size validation before upload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files fail silently. Check file.size vs max upload limit (e.g., 50MB). Show clear error: 'File too large (X MB). Maximum: 50 MB'.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09b:688-702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prompt() for reject/reopen reason — poor UX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browser prompt() — can't cancel after typing, can't format text, no validation. Replace with proper modal dialog with textarea + cancel/confirm buttons.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09-online:204-236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queue API errors silently swallowed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.catch returns {ok:false} with no user feedback if evidence_get_pending or upload_exception_queue fails. Show error toast and retry button.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09h:159-166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inspectUpload no timeout handling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API hangs 30s+, file stays 'pending' forever. Add timeout: auto-set status to 'error' after 60 seconds. Show retry button.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09d:81-89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receiveUpload no timeout handling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stays disabled forever if network dies mid-upload. Add timeout and show retry button.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09c:65-67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error message if both data loads fail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shows empty state with no explanation. Show inline error: 'Could not load record types or master data. Check connection.'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09-online:196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cache: loadWorkQueue loaded=true on failure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API returns ok:false, loaded is still true. Next call returns cached empty data. Fix: set loaded=true only when ok===true.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09b:40-52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state not cleared on form switch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Switching Form-A to Form-B keeps Form-A fieldValues. Clear ws.fieldValues={}, ws.signatures={} when form changes.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09h:88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_listeners array grows without cleanup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listeners never unsubscribed. Memory leak on long sessions. Implement .off(event, callback) and call on module unmount.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09b:104-109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draft keys accumulate in localStorage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Orphaned drafts grow after many allocations. Add cleanup: delete drafts older than 30 days or when count &gt; 50.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09c:21-26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Module-level variables not reset on re-render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_selectedDept etc. persist between mounts. Reset at start of _renderRecordIdGenerator.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09-online:413-415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loading state when switching forms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freezes 1-2s while loadAllocations() runs. Show skeleton loader or spinner in workspace area.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09b:776-792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debounce on multi-file upload inspection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files = 15 API calls simultaneously. Queue inspections with max 3 concurrent. Show progress: '3 of 5 verified'.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09c:207-213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card missing suggested filename for offline forms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allocates offline form but doesn't see expected filename. Add filename preview to the preview card.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09-online:283-295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queue cards don't highlight record 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ID buried in card. Make it larger, monospace, prominent at top of each card.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09b:358-386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 fields show no loading spinner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clicks, nothing for 2s. Show spinner while SearchableInput data loads.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09d:32-40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status badges overlap on mobile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'Verified' and 'Warning' badges overlap on small screens. Add flex-wrap to container.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09h:378-389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button feedback is minimal (toast only)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button text to 'Copied!' for 1 second then revert. More immediate feedback than toast.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auto-refresh for work queue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manually click refresh. Add optional polling every 60 seconds with toggle switch.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online-forms.css:40-47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grid no mobile layout for &lt;768px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overlaps workspace on phone. Add: @media(max-width:768px){.ec-shell{grid-template-columns:1fr}.ec-sidebar{display:none}} + mobile toggle button.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online-forms.css:224-228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padding causes horizontal scroll on mobile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24px 28px too wide. Add: @media(max-width:768px){.ec-workspace{padding:16px 12px}}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online-forms.css:353-357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 grid 3-col breaks on tablet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Collapses to 1-col at 1024px. Add 2-col breakpoint: @media(max-width:1024px){.ec-allocate-grid{grid-template-columns:1fr 1fr}}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online-forms.css:447-451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grid min-width 220px breaks on phone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@media(max-width:480px){.ec-signatures{grid-template-columns:1fr}}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online-forms.css:174-175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Online/Offline badge colors too similar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amber too light. Change to: background:#fed7aa;color:#92400e for better contrast.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 (inline)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positioning fixed at bottom-right only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@media(max-width:480px){.ec-toast{bottom:12px;right:12px;left:12px;max-width:none}}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button missing focus outline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.ec-tool-btn:focus{outline:2px solid var(--ec-primary);outline-offset:2px}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online-forms.css:388-395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Textarea/multi-select too narrow in 2-col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@media(max-width:640px){.ec-field,.ec-field.third{grid-column:1/-1}}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missing ARIA landmark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&lt;aside&gt; to have role='navigation' aria-label='Form catalog'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09h:289-327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table search has no label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visually-hidden &lt;label for='search-id'&gt;Search allocations&lt;/label&gt;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09b:630-641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 signature buttons missing aria-disabled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aria-disabled='true' when .locked class applied. Screen readers don't announce disabled state.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09c:200-202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elements missing label for= association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&lt;label&gt; text exists but no for= attribute pointing to select id. Add matching for= attributes.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09b:367-386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field labels missing for= attribute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&lt;label class='ec-label'&gt; doesn't have for='ec-f-fieldId'. Screen readers can't associate label with input.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09d:70-79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Dropzone not keyboard accessible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Can't tab to dropzone or press Enter to open file picker. Add tabindex='0' and keydown handler for Enter/Space.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 badge text fails WCAG AA contrast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Gray on light bg. Darken text or add darker backgrounds. Minimum 4.5:1 ratio.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A11y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09h:575-625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 dialog missing role='dialog' aria-modal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readers don't trap focus. Add role='dialog' aria-modal='true' to overlay.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Perf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09-online:236-257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filterForms() runs every keystroke, no debounce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forms x 5 chars = 2500 operations. Add 300ms debounce on search input.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Perf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09h:519-526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search re-renders full table per keystroke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200ms debounce on AllocationTracker table search.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Perf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09b:127-137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data + orders + schema all load in parallel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master_data_snapshot is 10MB, 3 large requests fire at once. Consider sequential loading with priority.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Perf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09c:352-375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SearchableInput instances created even if not all visible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mount lookups for fields present in current schema. Lazy-init on focus.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Perf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09h:540-570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sort blocks main thread for large datasets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Sorting 1000+ rows freezes UI. Use requestAnimationFrame or limit visible rows to 50 with pagination.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09b:695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via prompt() visible in plaintext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prompt() shows password. Replace with modal having &lt;input type='password'&gt;. Ensure HTTPS. Never log password.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09h:430-442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response Content-Type validation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server returns HTML error, .json() fails silently. Check r.ok and content-type header before parsing.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09-online:52-56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esc() doesn't prevent attribute injection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createTextNode is safe for text content but not for attributes with quotes. Review all data-* attribute generation.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09c:374-375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SearchableInput values not server-validated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could bypass strictSelect and inject custom value. Add server-side validation in form_fill_submit_online.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i18n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09-online:264-274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exceptionTypeLabel fallback is English-only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exception types show English when UI is Vietnamese. Add Vietnamese translation for all 7 types.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i18n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09d:33-40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size display not localized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'1234 bytes' should use Intl.NumberFormat. Also convert to KB/MB with locale-aware formatting.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i18n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09h:645-654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format hardcoded DD/MM/YYYY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Intl.DateTimeFormat(lang) for locale-aware dates. Americans expect MM/DD/YYYY.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i18n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09b:826-831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draft save error not shown to user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saveDraftToServer failure is silent. Show warning toast: 'Draft not saved to server. Local copy only.'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L.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 + 09b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approval role logic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userHasApproveRole() defined in 09b AND similar logic in 09-online canSeeAllWorkQueue(). Extract to shared utility.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L.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09b:587-592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buildLookupItems has 15 near-identical branches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filter/map pattern repeated per source. Refactor to config-driven: LOOKUP_CONFIG[source] = {collection, filters, mapFn}.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L.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09h:528-570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sort O(n log n) on main thread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1000+ rows, use setTimeout(0) to defer sorting or show loading indicator during sort.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L.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09-online:336-343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HTML generation (string concat vs template)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of 'str' + var and backtick templates. Standardize on one approach for consistency.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 Compat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09h:457-470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 normalization handles both old/new formats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backend returns both formats, normalization may break. Add version field check or explicit format detection.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 Compat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09b:97-100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selectedAllocation() returns null silently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 code may not handle null. Add console.warn when allocation not found for debugging.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Files Affected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536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D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09-online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09h (inline)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online-forms.css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4A3B8"/>
        <w:sz w:val="16"/>
        <w:szCs w:val="16"/>
      </w:rPr>
      <w:t xml:space="preserve">HESEM QMS — Evidence Control Audit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D4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2026-03-30T03:01:33.317Z</dcterms:created>
  <dcterms:modified xsi:type="dcterms:W3CDTF">2026-03-30T03:01:33.317Z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