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471A3"/>
          <w:sz w:val="56"/>
          <w:szCs w:val="56"/>
        </w:rPr>
        <w:t xml:space="preserve">HESEM MOM ERP</w:t>
      </w:r>
    </w:p>
    <w:p>
      <w:pPr>
        <w:spacing w:after="80"/>
        <w:jc w:val="center"/>
      </w:pPr>
      <w:r>
        <w:rPr>
          <w:rFonts w:ascii="Arial" w:cs="Arial" w:eastAsia="Arial" w:hAnsi="Arial"/>
          <w:color w:val="212121"/>
          <w:sz w:val="34"/>
          <w:szCs w:val="34"/>
        </w:rPr>
        <w:t xml:space="preserve">Báo Cáo Kiểm Thử Bảo Mật Toàn Diện</w:t>
      </w:r>
    </w:p>
    <w:p>
      <w:pPr>
        <w:pBdr>
          <w:bottom w:val="single" w:color="2471A3" w:sz="8" w:space="1"/>
        </w:pBdr>
        <w:spacing w:after="4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Ngày kiểm thử: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13/04/2026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Phương pháp: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Static Code Analysis — Chuyên sâu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Phạm vi: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43 controllers · 83 services · 97 migrations · 659 tables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Vòng kiểm tra: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2 vòng (Audit + Re-Audit sau khi fix)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Tổng lỗi tìm thấy: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43 lỗi (24 vòng 1 + 19 vòng 2)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Tổng lỗi đã fix: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41 đã khắc phục · 2 được ghi nhận</w:t>
      </w:r>
    </w:p>
    <w:p>
      <w:r>
        <w:br w:type="page"/>
      </w:r>
    </w:p>
    <w:p>
      <w:pPr>
        <w:pStyle w:val="Heading1"/>
      </w:pPr>
      <w:r>
        <w:t xml:space="preserve">1. Tổng Quan Kết Quả</w:t>
      </w:r>
    </w:p>
    <w:p>
      <w:pPr>
        <w:spacing w:after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Hệ thống HESEM MOM ERP đã trải qua 2 vòng kiểm thử bảo mật chuyên sâu. Sau vòng 1, toàn bộ 24 lỗi đã được khắc phục. Re-audit phát hiện thêm 19 lỗi mới từ các khu vực chưa được phân tích trước đó. Tổng cộng 41/43 lỗi đã được khắc phục hoàn toàn, 2 lỗi low-severity được ghi nhận và theo dõi.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960"/>
      </w:tblGrid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Vòng 1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Re-Audit</w:t>
            </w:r>
          </w:p>
        </w:tc>
        <w:tc>
          <w:tcPr>
            <w:tcW w:type="dxa" w:w="4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4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✓ 7/7 đã khắc phục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4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✓ 17/17 đã khắc phục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4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✓ 15/15 đã khắc phục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dxa" w:w="4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✓ 2 fixed · 2 documented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TỔNG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dxa" w:w="4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43 lỗi · 41 fixed · 2 ghi nhận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Danh Sách Toàn Bộ Lỗi</w:t>
      </w:r>
    </w:p>
    <w:p>
      <w:pPr>
        <w:spacing w:after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Bảng dưới liệt kê tất cả lỗi được phát hiện qua 2 vòng kiểm thử và trạng thái khắc phục: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1350"/>
        <w:gridCol w:w="2810"/>
        <w:gridCol w:w="2150"/>
        <w:gridCol w:w="1100"/>
      </w:tblGrid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 vực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Lỗi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File:Dòng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252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BUG-001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IP Spoofing — clientIp() không xác thực proxy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RateLimitMiddleware.php:283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BUG-002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Race Condition — file state không atomic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RateLimitMiddleware.php:187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BUG-003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Database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SQL Injection — JSONB key và column không escape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QueryBuilder.php:245,301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BUG-004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Queue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File consumer mở file read-only rồi gọi ftruncate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QueueService.php:374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BUG-005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Auth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API Key bypass MFA và idle timeout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ApiKeyMiddleware.php:120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BUG-006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Wildcard CORS matching thiếu case-insensitive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CorsMiddleware.php:115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BUG-007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Input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jsonBody() chấp nhận JSON type bất kỳ (null, string…)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BaseController.php:74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BUG-008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SSE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SSE Injection qua event name không sanitize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ResponseHelper.php:57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BUG-009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Auth/MFA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Logic lỗi trong requiresCompletedMfa()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SessionService.php:244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BUG-010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Database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Dual-write JSON+PG không atomic — divergence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DataLayer.php:1993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BUG-011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Database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SAVEPOINT counter không reset khi rollback lỗi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Connection.php:366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BUG-012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Workflow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Parallel Approval: 1 rejection kết thúc toàn bộ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WorkflowEngine.php:643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BUG-013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Orders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Lock failure cho phép ghi file không có bảo vệ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OrderService.php:670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BUG-014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IDOR — có thể sửa bất kỳ Sales Order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OrderController.php:608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BUG-015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Mass Assignment trong update Sales Order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OrderController.php:620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BUG-016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Middleware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php://input đọc 2 lần — mất request body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AuditMiddleware.php:101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BUG-017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Cache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Race condition trong file-based increment()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CacheService.php:238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BUG-018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Circuit Breaker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Race condition trong state persistence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CircuitBreaker.php:127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BUG-019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Finance list endpoints không có pagination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FinanceController.php:163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BUG-020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Privileged user override scope tùy ý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GenericCrudController.php:286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VERIFIED OK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BUG-021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Events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Event listener errors bị nuốt @error_log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EventBus.php:329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BUG-022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Allocation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Không có state machine validation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AllocationService.php:224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BUG-023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Security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PII exposure: cccd, phone lộ đầy đủ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InputSanitizer.php:92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BUG-024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Database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json_encode() không kiểm tra kết quả trước JSONB cast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DataLayer.php:469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RA-001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Database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SQL Injection — statement_timeout interpolated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Connection.php:123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RA-002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Storage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Path Traversal — ltrim() không validate realpath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StorageService.php:172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RA-003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Logging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Missing TLS verify + SSRF via LOKI_URL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LogTransport.php:162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RA-004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Cache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File descriptor leak khi flock() thất bại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CacheService.php:242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RA-005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Circuit Breaker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File descriptor leak trong loadState()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CircuitBreaker.php:142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RA-006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Queue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File descriptor leak trong getPendingCount()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QueueService.php:273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RA-007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Workflow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Path sanitization chưa đủ cho record IDs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WorkflowEngine.php:675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RA-008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Admin check không qua requireAuth() — auth bypass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ApiKeyController.php:22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RA-009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Non-atomic file reads trong notification service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NotificationService.php:409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RA-010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Memory exhaustion — JSON body không giới hạn kích thước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BaseController.php:79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RA-011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Services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Recursion depth không giới hạn trong normalizeForHash()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IdempotencyService.php:309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RA-012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Security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Unsafe type cast khi $user['mfa'] không phải array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InputSanitizer.php:111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RA-013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Race condition trong record ID generation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FormController.php:107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RA-014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Queue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Non-atomic JSONL file read trong getPendingCount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QueueService.php:274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RA-015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Router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ReDoS potential trong dynamic regex pattern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Router.php:356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RA-016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Redis rate limit TOCTOU — acceptable race window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RateLimitMiddleware.php:152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RA-017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Storage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S3 endpoint thiếu host validation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StorageService.php:338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RA-018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Role normalization không nhất quán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BaseController.php:397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RA-019</w:t>
            </w:r>
          </w:p>
        </w:tc>
        <w:tc>
          <w:tcPr>
            <w:tcW w:type="dxa" w:w="10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Config</w:t>
            </w:r>
          </w:p>
        </w:tc>
        <w:tc>
          <w:tcPr>
            <w:tcW w:type="dxa" w:w="281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Endpoint catalog cache không có TTL</w:t>
            </w:r>
          </w:p>
        </w:tc>
        <w:tc>
          <w:tcPr>
            <w:tcW w:type="dxa" w:w="215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GenericCrudController.php:145</w:t>
            </w:r>
          </w:p>
        </w:tc>
        <w:tc>
          <w:tcPr>
            <w:tcW w:type="dxa" w:w="1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Chi Tiết Các Lỗi Nghiêm Trọng Nhất</w:t>
      </w:r>
    </w:p>
    <w:p>
      <w:pPr>
        <w:spacing w:after="80"/>
      </w:pPr>
    </w:p>
    <w:p>
      <w:pPr>
        <w:pBdr>
          <w:left w:val="single" w:color="C0392B" w:sz="12" w:space="4"/>
        </w:pBdr>
        <w:spacing w:after="60" w:before="16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BUG-003/RA-001: SQL Injection — QueryBuilder &amp;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Vị trí: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mom/database/QueryBuilder.php (dòng 245, 301) + Connection.php (dòng 123)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Vấn đề: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JSON key ($key) và column name ($column) được interpolate trực tiếp vào SQL mà không escape. Thêm vào đó, statement_timeout từ config được ghép chuỗi vào câu SQL SET.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Giải pháp: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Thêm quoteIdentifier() và isValidIdentifier() helper; parameterize JSON key qua placeholder. Cast statement_timeout thành int và clamp [1000, 3600000].</w:t>
            </w:r>
          </w:p>
        </w:tc>
      </w:tr>
    </w:tbl>
    <w:p>
      <w:pPr>
        <w:spacing w:after="80"/>
      </w:pPr>
    </w:p>
    <w:p>
      <w:pPr>
        <w:pBdr>
          <w:left w:val="single" w:color="C0392B" w:sz="12" w:space="4"/>
        </w:pBdr>
        <w:spacing w:after="60" w:before="16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BUG-004: Queue File Consumer — Message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Vị trí: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mom/api/services/QueueService.php (dòng 374)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Vấn đề: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fileConsume() mở file với fopen($file, 'r') (read-only) nhưng gọi ftruncate() để xóa message đã xử lý. ftruncate() không có tác dụng trên file read-only → message không bao giờ bị xóa → xử lý lặp vô tận.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Giải pháp: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Đổi mode thành 'r+' (read/write) để ftruncate và fwrite hoạt động đúng.</w:t>
            </w:r>
          </w:p>
        </w:tc>
      </w:tr>
    </w:tbl>
    <w:p>
      <w:pPr>
        <w:spacing w:after="80"/>
      </w:pPr>
    </w:p>
    <w:p>
      <w:pPr>
        <w:pBdr>
          <w:left w:val="single" w:color="E67E22" w:sz="12" w:space="4"/>
        </w:pBdr>
        <w:spacing w:after="60" w:before="16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BUG-014+015: IDOR + Mass Assignment — OrderController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Vị trí: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mom/api/controllers/OrderController.php (dòng 608–634)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Vấn đề: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updateSalesOrder() chỉ kiểm tra quyền so_write chung, không verify user có quyền với SO cụ thể (IDOR). $changes được lấy từ body mà chỉ unset 3 field, không có whitelist.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Giải pháp: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Thêm getSalesOrder() + ownership check trước update. Implement whitelist 11 field được phép sửa.</w:t>
            </w:r>
          </w:p>
        </w:tc>
      </w:tr>
    </w:tbl>
    <w:p>
      <w:pPr>
        <w:spacing w:after="80"/>
      </w:pPr>
    </w:p>
    <w:p>
      <w:pPr>
        <w:pBdr>
          <w:left w:val="single" w:color="C0392B" w:sz="12" w:space="4"/>
        </w:pBdr>
        <w:spacing w:after="60" w:before="16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RA-002: Path Traversal — LocalStorageDriver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Vị trí: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mom/api/services/StorageService.php (dòng 172)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Vấn đề: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fullPath() dùng ltrim($path, '/') mà không validate. ltrim('/../../../etc/passwd', '/') trả về '../../../etc/passwd' → attacker có thể đọc/ghi file ngoài basePath.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Giải pháp: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Thêm realpath() validation: so sánh resolved path với basePath, throw RuntimeException nếu vượt ra ngoài.</w:t>
            </w:r>
          </w:p>
        </w:tc>
      </w:tr>
    </w:tbl>
    <w:p>
      <w:pPr>
        <w:spacing w:after="80"/>
      </w:pPr>
    </w:p>
    <w:p>
      <w:pPr>
        <w:pBdr>
          <w:left w:val="single" w:color="E67E22" w:sz="12" w:space="4"/>
        </w:pBdr>
        <w:spacing w:after="60" w:before="16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BUG-012: Parallel Approval Logic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Vị trí: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mom/api/services/WorkflowEngine.php (dòng 643)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Vấn đề: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$complete = ($approvedCount &gt;= $required) || ($rejectedCount &gt; 0) — một người reject là kết thúc toàn bộ quy trình duyệt, bỏ qua các approval còn lại. Vi phạm nghiệp vụ.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Giải pháp: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Tách logic: complete chỉ khi đủ approval hoặc khi tất cả phiếu đã vào. Rejection xử lý riêng.</w:t>
            </w:r>
          </w:p>
        </w:tc>
      </w:tr>
    </w:tbl>
    <w:p>
      <w:pPr>
        <w:spacing w:after="80"/>
      </w:pPr>
    </w:p>
    <w:p>
      <w:pPr>
        <w:pBdr>
          <w:left w:val="single" w:color="C0392B" w:sz="12" w:space="4"/>
        </w:pBdr>
        <w:spacing w:after="60" w:before="16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RA-003: SSRF + Missing TLS — LogTransport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Vị trí: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mom/api/services/LogTransport.php (dòng 35, 162)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Vấn đề: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LOKI_URL từ env không validate → SSRF tới internal network. curl không bật CURLOPT_SSL_VERIFYPEER → dữ liệu log (audit trail, PII) có thể bị MITM.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Giải pháp:</w:t>
            </w:r>
          </w:p>
        </w:tc>
        <w:tc>
          <w:tcPr>
            <w:tcW w:type="dxa" w:w="7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Validate LOKI_URL với filter_var(). Thêm CURLOPT_SSL_VERIFYPEER=true, CURLOPT_SSL_VERIFYHOST=2.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Khuyến Nghị Triển Khai</w:t>
      </w:r>
    </w:p>
    <w:p>
      <w:pPr>
        <w:spacing w:after="80"/>
      </w:pPr>
    </w:p>
    <w:p>
      <w:pPr>
        <w:pStyle w:val="Heading2"/>
      </w:pPr>
      <w:r>
        <w:t xml:space="preserve">4.1 Ngay lập tức (đã hoàn thành)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Toàn bộ các lỗi CRITICAL và HIGH đã được khắc phục trong phiên làm việc này. Các thay đổi quan trọng nhất:</w:t>
      </w:r>
    </w:p>
    <w:p>
      <w:pPr>
        <w:spacing w:after="80"/>
      </w:pPr>
    </w:p>
    <w:p>
      <w:pPr>
        <w:pStyle w:val="Heading2"/>
      </w:pPr>
      <w:r>
        <w:t xml:space="preserve">4.2 Theo dõi liên tục</w:t>
      </w:r>
    </w:p>
    <w:p>
      <w:pPr>
        <w:spacing w:after="80"/>
      </w:pPr>
    </w:p>
    <w:p>
      <w:pPr>
        <w:pStyle w:val="Heading2"/>
      </w:pPr>
      <w:r>
        <w:t xml:space="preserve">4.3 Cải tiến kiến trúc dài hạn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Trang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1" w:space="1"/>
      </w:pBd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HESEM MOM ERP — Báo Cáo Bảo Mật Toàn Diện | 13/04/2026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71A3" w:sz="3" w:space="1"/>
      </w:pBdr>
      <w:spacing w:after="160" w:before="300"/>
      <w:outlineLvl w:val="0"/>
    </w:pPr>
    <w:rPr>
      <w:rFonts w:ascii="Arial" w:cs="Arial" w:eastAsia="Arial" w:hAnsi="Arial"/>
      <w:b/>
      <w:bCs/>
      <w:color w:val="2471A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2026-04-13T16:21:17.274Z</dcterms:created>
  <dcterms:modified xsi:type="dcterms:W3CDTF">2026-04-13T16:21:17.277Z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