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B1EF" w14:textId="77777777" w:rsidR="00C7664A" w:rsidRPr="00181702" w:rsidRDefault="00C7664A" w:rsidP="00C76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57550375"/>
      <w:r w:rsidRPr="00181702">
        <w:rPr>
          <w:rFonts w:ascii="Times New Roman" w:hAnsi="Times New Roman" w:cs="Times New Roman"/>
          <w:b/>
          <w:sz w:val="24"/>
          <w:szCs w:val="24"/>
        </w:rPr>
        <w:t>FULL NAME:</w:t>
      </w:r>
    </w:p>
    <w:p w14:paraId="152FF50B" w14:textId="77777777" w:rsidR="00C7664A" w:rsidRPr="00181702" w:rsidRDefault="00C7664A" w:rsidP="00C76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702">
        <w:rPr>
          <w:rFonts w:ascii="Times New Roman" w:hAnsi="Times New Roman" w:cs="Times New Roman"/>
          <w:b/>
          <w:sz w:val="24"/>
          <w:szCs w:val="24"/>
        </w:rPr>
        <w:t>DATE:</w:t>
      </w:r>
    </w:p>
    <w:p w14:paraId="688C092D" w14:textId="497CF902" w:rsidR="00C7664A" w:rsidRPr="00181702" w:rsidRDefault="00C7664A" w:rsidP="00C76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702">
        <w:rPr>
          <w:rFonts w:ascii="Times New Roman" w:hAnsi="Times New Roman" w:cs="Times New Roman"/>
          <w:b/>
          <w:sz w:val="24"/>
          <w:szCs w:val="24"/>
        </w:rPr>
        <w:t>NUTR 7</w:t>
      </w:r>
      <w:r w:rsidR="004018E7">
        <w:rPr>
          <w:rFonts w:ascii="Times New Roman" w:hAnsi="Times New Roman" w:cs="Times New Roman"/>
          <w:b/>
          <w:sz w:val="24"/>
          <w:szCs w:val="24"/>
        </w:rPr>
        <w:t>03. Spring 2025</w:t>
      </w:r>
      <w:r w:rsidRPr="00181702">
        <w:rPr>
          <w:rFonts w:ascii="Times New Roman" w:hAnsi="Times New Roman" w:cs="Times New Roman"/>
          <w:b/>
          <w:sz w:val="24"/>
          <w:szCs w:val="24"/>
        </w:rPr>
        <w:t xml:space="preserve">. </w:t>
      </w:r>
      <w:bookmarkEnd w:id="0"/>
      <w:r w:rsidRPr="00181702">
        <w:rPr>
          <w:rFonts w:ascii="Times New Roman" w:hAnsi="Times New Roman" w:cs="Times New Roman"/>
          <w:b/>
          <w:sz w:val="24"/>
          <w:szCs w:val="24"/>
        </w:rPr>
        <w:t xml:space="preserve">Case </w:t>
      </w:r>
      <w:r w:rsidR="00053495">
        <w:rPr>
          <w:rFonts w:ascii="Times New Roman" w:hAnsi="Times New Roman" w:cs="Times New Roman"/>
          <w:b/>
          <w:sz w:val="24"/>
          <w:szCs w:val="24"/>
        </w:rPr>
        <w:t>5</w:t>
      </w:r>
      <w:r w:rsidR="00D016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53495">
        <w:rPr>
          <w:rFonts w:ascii="Times New Roman" w:hAnsi="Times New Roman" w:cs="Times New Roman"/>
          <w:b/>
          <w:sz w:val="24"/>
          <w:szCs w:val="24"/>
        </w:rPr>
        <w:t>P</w:t>
      </w:r>
      <w:r w:rsidR="00D0168F">
        <w:rPr>
          <w:rFonts w:ascii="Times New Roman" w:hAnsi="Times New Roman" w:cs="Times New Roman"/>
          <w:b/>
          <w:sz w:val="24"/>
          <w:szCs w:val="24"/>
        </w:rPr>
        <w:t>PN</w:t>
      </w:r>
    </w:p>
    <w:p w14:paraId="53D74453" w14:textId="77777777" w:rsidR="006770C0" w:rsidRDefault="006770C0" w:rsidP="006770C0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</w:p>
    <w:p w14:paraId="5BEB1389" w14:textId="77777777" w:rsidR="00EC2686" w:rsidRPr="00EC3778" w:rsidRDefault="00EC2686" w:rsidP="00EC2686">
      <w:pPr>
        <w:jc w:val="both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EC3778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Instruction:</w:t>
      </w:r>
    </w:p>
    <w:p w14:paraId="5D5D0775" w14:textId="7C19EF39" w:rsidR="0089511F" w:rsidRDefault="0089511F" w:rsidP="0089511F">
      <w:p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EC3778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Review the case in Section I and complete the following sections</w:t>
      </w:r>
      <w:r w:rsidR="00DA1FD9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.</w:t>
      </w:r>
    </w:p>
    <w:p w14:paraId="09FB4A22" w14:textId="54A11E41" w:rsidR="00DA1FD9" w:rsidRPr="00EC3778" w:rsidRDefault="00DA1FD9" w:rsidP="0089511F">
      <w:p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A1FD9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All assignments should be in Times New Roman and 12-point font; black.</w:t>
      </w:r>
    </w:p>
    <w:p w14:paraId="54F3F3F0" w14:textId="77777777" w:rsidR="0089511F" w:rsidRPr="00DC576D" w:rsidRDefault="0089511F" w:rsidP="0089511F">
      <w:p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2DE20F43" w14:textId="61355054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Nutrition Assessment: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Complete the ADIME sheet.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  <w:highlight w:val="yellow"/>
        </w:rPr>
        <w:t>Fill in all information highlighted in yellow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and include calculation steps at the end.</w:t>
      </w:r>
    </w:p>
    <w:p w14:paraId="78524FC4" w14:textId="77777777" w:rsidR="0089511F" w:rsidRPr="00DC576D" w:rsidRDefault="0089511F" w:rsidP="0089511F">
      <w:pPr>
        <w:pStyle w:val="ListParagraph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72213029" w14:textId="6BCF8C4E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Disease States: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Write about the following conditions, covering 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1)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pathophysiology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(definition, causes/mechanism of disease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,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and clinical manifestations),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2)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statistics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(prevalence, which year the data is based on, gender</w:t>
      </w:r>
      <w:r w:rsidR="00782248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/age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differences if applicable)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, and 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3)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Medical Nutrition Therapy (MNT)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or key nutritional considerations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. Include references and use proper citation in AMA or APA format:</w:t>
      </w:r>
    </w:p>
    <w:p w14:paraId="11665DEE" w14:textId="77777777" w:rsidR="00053495" w:rsidRDefault="00053495" w:rsidP="0089511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>AKI</w:t>
      </w:r>
      <w:r w:rsidR="00D0168F" w:rsidRPr="00D0168F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2A64D295" w14:textId="209864F9" w:rsidR="00D0168F" w:rsidRDefault="00053495" w:rsidP="0089511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53495">
        <w:rPr>
          <w:rFonts w:ascii="Times New Roman" w:hAnsi="Times New Roman" w:cs="Times New Roman"/>
          <w:bCs/>
          <w:color w:val="FF0000"/>
          <w:sz w:val="24"/>
          <w:szCs w:val="24"/>
        </w:rPr>
        <w:t>colostomy</w:t>
      </w:r>
    </w:p>
    <w:p w14:paraId="3A818C40" w14:textId="77777777" w:rsidR="00E80478" w:rsidRPr="00E80478" w:rsidRDefault="00E80478" w:rsidP="00E80478">
      <w:pPr>
        <w:pStyle w:val="ListParagraph"/>
        <w:ind w:left="144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868EA0E" w14:textId="7033D3DC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Medications: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Complete the table with all pertinent medications.</w:t>
      </w:r>
    </w:p>
    <w:p w14:paraId="0F539F47" w14:textId="77777777" w:rsidR="0089511F" w:rsidRPr="00DC576D" w:rsidRDefault="0089511F" w:rsidP="0089511F">
      <w:pPr>
        <w:pStyle w:val="ListParagraph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6959200C" w14:textId="73E3B511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Labs: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Complete the table with all pertinent lab values</w:t>
      </w:r>
    </w:p>
    <w:p w14:paraId="4D2D16C3" w14:textId="77777777" w:rsidR="0089511F" w:rsidRPr="00DC576D" w:rsidRDefault="0089511F" w:rsidP="0089511F">
      <w:pPr>
        <w:pStyle w:val="ListParagrap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447A3321" w14:textId="04287037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References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: Ensure all references are formatted consistently in AMA or APA style.</w:t>
      </w:r>
    </w:p>
    <w:p w14:paraId="1B4A989E" w14:textId="77777777" w:rsidR="0089511F" w:rsidRPr="00DC576D" w:rsidRDefault="0089511F" w:rsidP="00EC268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AFB193" w14:textId="77777777" w:rsidR="00EC2686" w:rsidRPr="00DC576D" w:rsidRDefault="00EC2686" w:rsidP="006770C0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</w:p>
    <w:p w14:paraId="4D93C5E6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7F481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53821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42642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70838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AA280D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E12D2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8D7AD8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B73115" w14:textId="77777777" w:rsidR="0089511F" w:rsidRPr="00DC576D" w:rsidRDefault="0089511F" w:rsidP="00EC3778">
      <w:pPr>
        <w:pStyle w:val="Heading1"/>
        <w:rPr>
          <w:rFonts w:ascii="Times New Roman" w:hAnsi="Times New Roman" w:cs="Times New Roman"/>
        </w:rPr>
      </w:pPr>
      <w:r w:rsidRPr="00DC576D">
        <w:rPr>
          <w:rFonts w:ascii="Times New Roman" w:hAnsi="Times New Roman" w:cs="Times New Roman"/>
        </w:rPr>
        <w:t>I. Nutrition Assessment</w:t>
      </w:r>
    </w:p>
    <w:p w14:paraId="7EE2C891" w14:textId="77777777" w:rsidR="0089511F" w:rsidRPr="00DC576D" w:rsidRDefault="0089511F" w:rsidP="0089511F">
      <w:pPr>
        <w:autoSpaceDE w:val="0"/>
        <w:autoSpaceDN w:val="0"/>
        <w:adjustRightInd w:val="0"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356FFD" w14:textId="77777777" w:rsidR="0089511F" w:rsidRPr="00751B0F" w:rsidRDefault="0089511F" w:rsidP="0089511F">
      <w:pPr>
        <w:autoSpaceDE w:val="0"/>
        <w:autoSpaceDN w:val="0"/>
        <w:adjustRightInd w:val="0"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162CED" w14:textId="77777777" w:rsidR="0089511F" w:rsidRPr="00751B0F" w:rsidRDefault="0089511F" w:rsidP="0089511F">
      <w:pPr>
        <w:autoSpaceDE w:val="0"/>
        <w:autoSpaceDN w:val="0"/>
        <w:adjustRightInd w:val="0"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1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INITIAL NUTRITION ASSESSMENT</w:t>
      </w:r>
    </w:p>
    <w:p w14:paraId="7BC66F23" w14:textId="77777777" w:rsidR="0089511F" w:rsidRPr="00751B0F" w:rsidRDefault="0089511F" w:rsidP="0089511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B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1059309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412D65">
        <w:rPr>
          <w:rFonts w:ascii="Times New Roman" w:eastAsia="Times New Roman" w:hAnsi="Times New Roman" w:cs="Times New Roman"/>
          <w:color w:val="000000"/>
        </w:rPr>
        <w:t>Verbal consult from surgery team re: PPN initiation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DE66702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1B0A8E0C" w14:textId="199403BC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9932E7">
        <w:rPr>
          <w:rFonts w:ascii="Times New Roman" w:eastAsia="Times New Roman" w:hAnsi="Times New Roman" w:cs="Times New Roman"/>
          <w:b/>
          <w:color w:val="000000"/>
        </w:rPr>
        <w:t>Assessment</w:t>
      </w:r>
      <w:r w:rsidRPr="00FD0F88">
        <w:rPr>
          <w:rFonts w:ascii="Times New Roman" w:eastAsia="Times New Roman" w:hAnsi="Times New Roman" w:cs="Times New Roman"/>
          <w:b/>
          <w:color w:val="000000"/>
        </w:rPr>
        <w:t>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  <w:r w:rsidRPr="00412D65">
        <w:rPr>
          <w:rFonts w:ascii="Times New Roman" w:eastAsia="Times New Roman" w:hAnsi="Times New Roman" w:cs="Times New Roman"/>
          <w:color w:val="000000"/>
        </w:rPr>
        <w:t xml:space="preserve">76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y.o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. male with a history of type B aortic dissection s/p TEVAR in 2015 requiring multiple revisions 2016-2017 with residual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endoleak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admitted for thoracoabdominal aneurysm repair completed 10/2020. Post-op course complicated by bleeding/coagulopathy, shock, AKI, fevers, and failed </w:t>
      </w:r>
      <w:r w:rsidR="0026249D" w:rsidRPr="00412D65">
        <w:rPr>
          <w:rFonts w:ascii="Times New Roman" w:eastAsia="Times New Roman" w:hAnsi="Times New Roman" w:cs="Times New Roman"/>
          <w:color w:val="000000"/>
        </w:rPr>
        <w:t>extubating</w:t>
      </w:r>
      <w:r w:rsidRPr="00412D65">
        <w:rPr>
          <w:rFonts w:ascii="Times New Roman" w:eastAsia="Times New Roman" w:hAnsi="Times New Roman" w:cs="Times New Roman"/>
          <w:color w:val="000000"/>
        </w:rPr>
        <w:t xml:space="preserve"> 10/25 requiring re-intubation 10/26. Has been on antibiotics since his surgery, initially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vanc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/cefepime à broadened to meropenem for possible tracheobronchitis in the setting of significant secretions (sputum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cxs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now growing MSSA). Had tracheostomy 10/29. 10/30 morning noted to have feculent drainage from his left abdominal incision. Underwent bedside wound opening and irrigation. Found to have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colocutaneous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fistula on imaging now s/p Reopening of left lateral abdominal component of wound with washout and resection of descending colon with transverse </w:t>
      </w:r>
      <w:bookmarkStart w:id="1" w:name="_Hlk190700423"/>
      <w:r w:rsidRPr="00412D65">
        <w:rPr>
          <w:rFonts w:ascii="Times New Roman" w:eastAsia="Times New Roman" w:hAnsi="Times New Roman" w:cs="Times New Roman"/>
          <w:color w:val="000000"/>
        </w:rPr>
        <w:t>colostomy</w:t>
      </w:r>
      <w:bookmarkEnd w:id="1"/>
      <w:r w:rsidRPr="00412D65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smead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>-jones closure of wound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1924014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32B0EB40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b/>
          <w:color w:val="000000"/>
        </w:rPr>
        <w:t>Nutrition History: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83DC1A1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412D65">
        <w:rPr>
          <w:rFonts w:ascii="Times New Roman" w:eastAsia="Times New Roman" w:hAnsi="Times New Roman" w:cs="Times New Roman"/>
          <w:color w:val="000000"/>
        </w:rPr>
        <w:t>Pt previously receiving Vital AF 1.2 @ 70 mL/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hr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via PEG. </w:t>
      </w:r>
      <w:r w:rsidRPr="00412D65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412D65">
        <w:rPr>
          <w:rFonts w:ascii="Times New Roman" w:eastAsia="Times New Roman" w:hAnsi="Times New Roman" w:cs="Times New Roman"/>
          <w:color w:val="000000"/>
        </w:rPr>
        <w:t xml:space="preserve"> 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*</w:t>
      </w:r>
      <w:proofErr w:type="gramStart"/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calculate</w:t>
      </w:r>
      <w:proofErr w:type="gramEnd"/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 how much this provides:</w:t>
      </w:r>
    </w:p>
    <w:p w14:paraId="043A0CFE" w14:textId="5EE1ACC7" w:rsidR="00053495" w:rsidRDefault="00492D6C" w:rsidP="000534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1680 </w:t>
      </w:r>
      <w:r w:rsidR="00053495" w:rsidRPr="00812BB3">
        <w:rPr>
          <w:rFonts w:ascii="Times New Roman" w:eastAsia="Times New Roman" w:hAnsi="Times New Roman" w:cs="Times New Roman"/>
          <w:color w:val="000000"/>
        </w:rPr>
        <w:t>mL</w:t>
      </w:r>
      <w:r w:rsidR="00053495">
        <w:rPr>
          <w:rFonts w:ascii="Times New Roman" w:eastAsia="Times New Roman" w:hAnsi="Times New Roman" w:cs="Times New Roman"/>
          <w:color w:val="000000"/>
        </w:rPr>
        <w:t xml:space="preserve"> total volume, </w:t>
      </w:r>
      <w:r>
        <w:rPr>
          <w:rFonts w:ascii="Times New Roman" w:eastAsia="Times New Roman" w:hAnsi="Times New Roman" w:cs="Times New Roman"/>
          <w:color w:val="000000"/>
        </w:rPr>
        <w:t xml:space="preserve">2016 </w:t>
      </w:r>
      <w:r w:rsidR="00053495" w:rsidRPr="00812BB3">
        <w:rPr>
          <w:rFonts w:ascii="Times New Roman" w:eastAsia="Times New Roman" w:hAnsi="Times New Roman" w:cs="Times New Roman"/>
          <w:color w:val="000000"/>
        </w:rPr>
        <w:t xml:space="preserve">kcal, </w:t>
      </w:r>
      <w:r>
        <w:rPr>
          <w:rFonts w:ascii="Times New Roman" w:eastAsia="Times New Roman" w:hAnsi="Times New Roman" w:cs="Times New Roman"/>
          <w:color w:val="000000"/>
        </w:rPr>
        <w:t>126</w:t>
      </w:r>
      <w:r w:rsidR="00053495" w:rsidRPr="00812BB3">
        <w:rPr>
          <w:rFonts w:ascii="Times New Roman" w:eastAsia="Times New Roman" w:hAnsi="Times New Roman" w:cs="Times New Roman"/>
          <w:color w:val="000000"/>
        </w:rPr>
        <w:t xml:space="preserve"> g</w:t>
      </w:r>
      <w:r w:rsidR="00053495">
        <w:rPr>
          <w:rFonts w:ascii="Times New Roman" w:eastAsia="Times New Roman" w:hAnsi="Times New Roman" w:cs="Times New Roman"/>
          <w:color w:val="000000"/>
        </w:rPr>
        <w:t xml:space="preserve"> </w:t>
      </w:r>
      <w:r w:rsidR="00053495" w:rsidRPr="00812BB3">
        <w:rPr>
          <w:rFonts w:ascii="Times New Roman" w:eastAsia="Times New Roman" w:hAnsi="Times New Roman" w:cs="Times New Roman"/>
          <w:color w:val="000000"/>
        </w:rPr>
        <w:t>protein</w:t>
      </w:r>
      <w:r w:rsidR="00053495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134</w:t>
      </w:r>
      <w:r w:rsidR="00053495">
        <w:rPr>
          <w:rFonts w:ascii="Times New Roman" w:eastAsia="Times New Roman" w:hAnsi="Times New Roman" w:cs="Times New Roman"/>
          <w:color w:val="000000"/>
        </w:rPr>
        <w:t xml:space="preserve"> RDIs</w:t>
      </w:r>
    </w:p>
    <w:p w14:paraId="2460CCEB" w14:textId="68ED62BE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412D65">
        <w:rPr>
          <w:rFonts w:ascii="Times New Roman" w:eastAsia="Times New Roman" w:hAnsi="Times New Roman" w:cs="Times New Roman"/>
          <w:color w:val="000000"/>
        </w:rPr>
        <w:t xml:space="preserve"> </w:t>
      </w:r>
      <w:r w:rsidR="00492D6C">
        <w:rPr>
          <w:rFonts w:ascii="Times New Roman" w:eastAsia="Times New Roman" w:hAnsi="Times New Roman" w:cs="Times New Roman"/>
          <w:color w:val="000000"/>
        </w:rPr>
        <w:t xml:space="preserve">70 x 24 = 1680 </w:t>
      </w:r>
    </w:p>
    <w:p w14:paraId="5FA80E78" w14:textId="04CE27F4" w:rsidR="00492D6C" w:rsidRPr="00412D65" w:rsidRDefault="00492D6C" w:rsidP="000534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1680 x (75/1000) = </w:t>
      </w:r>
    </w:p>
    <w:p w14:paraId="30A21443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412D65">
        <w:rPr>
          <w:rFonts w:ascii="Times New Roman" w:eastAsia="Times New Roman" w:hAnsi="Times New Roman" w:cs="Times New Roman"/>
          <w:color w:val="000000"/>
        </w:rPr>
        <w:t xml:space="preserve">Per team, "Surgery reconsulted due to pt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self removing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PEG trach and wound vac.  PEG replacement attempted and appeared acceptable at bedside after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xray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, however further imaging revealed misplacement.  Some tube feeds had been initiated.  Pt with mild tenderness, no pain at rest.  Not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peritonitic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.  NG tube placed to </w:t>
      </w:r>
      <w:proofErr w:type="gramStart"/>
      <w:r w:rsidRPr="00412D65">
        <w:rPr>
          <w:rFonts w:ascii="Times New Roman" w:eastAsia="Times New Roman" w:hAnsi="Times New Roman" w:cs="Times New Roman"/>
          <w:color w:val="000000"/>
        </w:rPr>
        <w:t>suction,</w:t>
      </w:r>
      <w:proofErr w:type="gramEnd"/>
      <w:r w:rsidRPr="00412D65">
        <w:rPr>
          <w:rFonts w:ascii="Times New Roman" w:eastAsia="Times New Roman" w:hAnsi="Times New Roman" w:cs="Times New Roman"/>
          <w:color w:val="000000"/>
        </w:rPr>
        <w:t xml:space="preserve"> PEG tube removed."</w:t>
      </w:r>
    </w:p>
    <w:p w14:paraId="7DE7FA21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E0603A">
        <w:rPr>
          <w:rFonts w:ascii="Times New Roman" w:eastAsia="Times New Roman" w:hAnsi="Times New Roman" w:cs="Times New Roman"/>
          <w:b/>
          <w:bCs/>
          <w:color w:val="000000"/>
        </w:rPr>
        <w:t>GI:</w:t>
      </w:r>
      <w:r w:rsidRPr="00E0603A">
        <w:rPr>
          <w:rFonts w:ascii="Times New Roman" w:eastAsia="Times New Roman" w:hAnsi="Times New Roman" w:cs="Times New Roman"/>
          <w:color w:val="000000"/>
        </w:rPr>
        <w:t xml:space="preserve"> x 1 loose BM via colostomy</w:t>
      </w:r>
    </w:p>
    <w:p w14:paraId="4062704D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Current </w:t>
      </w:r>
      <w:r w:rsidRPr="00FD0F88">
        <w:rPr>
          <w:rFonts w:ascii="Times New Roman" w:eastAsia="Times New Roman" w:hAnsi="Times New Roman" w:cs="Times New Roman"/>
          <w:b/>
          <w:color w:val="000000"/>
        </w:rPr>
        <w:t>Diet: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NPO</w:t>
      </w:r>
      <w:r w:rsidRPr="00282690">
        <w:rPr>
          <w:rFonts w:ascii="Times New Roman" w:eastAsia="Times New Roman" w:hAnsi="Times New Roman" w:cs="Times New Roman"/>
          <w:color w:val="000000"/>
        </w:rPr>
        <w:t xml:space="preserve">  </w:t>
      </w: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5D5A7139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b/>
          <w:color w:val="000000"/>
        </w:rPr>
        <w:t>Allergies: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  <w:r w:rsidRPr="00E0603A">
        <w:rPr>
          <w:rFonts w:ascii="Times New Roman" w:eastAsia="Times New Roman" w:hAnsi="Times New Roman" w:cs="Times New Roman"/>
          <w:color w:val="000000"/>
        </w:rPr>
        <w:t>No Known Allergies</w:t>
      </w:r>
    </w:p>
    <w:p w14:paraId="71B6791C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00512C79" w14:textId="77777777" w:rsidR="00053495" w:rsidRPr="00053495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color w:val="000000"/>
          <w:u w:val="single"/>
        </w:rPr>
        <w:t>Anthropometric Measurements</w:t>
      </w:r>
    </w:p>
    <w:p w14:paraId="4523D6D4" w14:textId="77777777" w:rsidR="00053495" w:rsidRPr="00282690" w:rsidRDefault="00053495" w:rsidP="00053495">
      <w:pPr>
        <w:rPr>
          <w:rFonts w:ascii="Times New Roman" w:eastAsia="Times New Roman" w:hAnsi="Times New Roman" w:cs="Times New Roman"/>
        </w:rPr>
      </w:pPr>
      <w:proofErr w:type="spellStart"/>
      <w:r w:rsidRPr="00282690">
        <w:rPr>
          <w:rFonts w:ascii="Times New Roman" w:eastAsia="Times New Roman" w:hAnsi="Times New Roman" w:cs="Times New Roman"/>
        </w:rPr>
        <w:t>Ht</w:t>
      </w:r>
      <w:proofErr w:type="spellEnd"/>
      <w:r w:rsidRPr="00282690">
        <w:rPr>
          <w:rFonts w:ascii="Times New Roman" w:eastAsia="Times New Roman" w:hAnsi="Times New Roman" w:cs="Times New Roman"/>
        </w:rPr>
        <w:t xml:space="preserve">: </w:t>
      </w:r>
      <w:r w:rsidRPr="00E0603A">
        <w:rPr>
          <w:rFonts w:ascii="Times New Roman" w:eastAsia="Times New Roman" w:hAnsi="Times New Roman" w:cs="Times New Roman"/>
        </w:rPr>
        <w:t>5’8”/172.7 cm</w:t>
      </w:r>
    </w:p>
    <w:p w14:paraId="0AF557B1" w14:textId="77777777" w:rsidR="00053495" w:rsidRPr="00E0603A" w:rsidRDefault="00053495" w:rsidP="00053495">
      <w:pPr>
        <w:rPr>
          <w:rFonts w:ascii="Times New Roman" w:eastAsia="Times New Roman" w:hAnsi="Times New Roman" w:cs="Times New Roman"/>
        </w:rPr>
      </w:pPr>
      <w:proofErr w:type="spellStart"/>
      <w:r w:rsidRPr="00282690">
        <w:rPr>
          <w:rFonts w:ascii="Times New Roman" w:eastAsia="Times New Roman" w:hAnsi="Times New Roman" w:cs="Times New Roman"/>
        </w:rPr>
        <w:t>Wt</w:t>
      </w:r>
      <w:proofErr w:type="spellEnd"/>
      <w:r w:rsidRPr="00282690">
        <w:rPr>
          <w:rFonts w:ascii="Times New Roman" w:eastAsia="Times New Roman" w:hAnsi="Times New Roman" w:cs="Times New Roman"/>
        </w:rPr>
        <w:t xml:space="preserve">: </w:t>
      </w:r>
      <w:r w:rsidRPr="00E0603A">
        <w:rPr>
          <w:rFonts w:ascii="Times New Roman" w:eastAsia="Times New Roman" w:hAnsi="Times New Roman" w:cs="Times New Roman"/>
        </w:rPr>
        <w:t xml:space="preserve">64.2 Kg – via bed scale </w:t>
      </w:r>
    </w:p>
    <w:p w14:paraId="6D9A8089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5B41F0E5" w14:textId="68271EE4" w:rsidR="00053495" w:rsidRPr="00053495" w:rsidRDefault="00053495" w:rsidP="00053495">
      <w:pPr>
        <w:rPr>
          <w:rFonts w:ascii="Times New Roman" w:eastAsia="Times New Roman" w:hAnsi="Times New Roman" w:cs="Times New Roman"/>
          <w:color w:val="000000"/>
          <w:highlight w:val="yellow"/>
        </w:rPr>
      </w:pPr>
      <w:r w:rsidRPr="00053495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IBW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="00492D6C">
        <w:rPr>
          <w:rFonts w:ascii="Times New Roman" w:eastAsia="Times New Roman" w:hAnsi="Times New Roman" w:cs="Times New Roman"/>
          <w:color w:val="000000"/>
          <w:highlight w:val="yellow"/>
        </w:rPr>
        <w:t>70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 Kg +/- 10% </w:t>
      </w:r>
    </w:p>
    <w:p w14:paraId="0BC36094" w14:textId="48A0D4C2" w:rsidR="00053495" w:rsidRPr="00053495" w:rsidRDefault="00053495" w:rsidP="00053495">
      <w:pPr>
        <w:rPr>
          <w:rFonts w:ascii="Times New Roman" w:eastAsia="Times New Roman" w:hAnsi="Times New Roman" w:cs="Times New Roman"/>
          <w:color w:val="000000"/>
          <w:highlight w:val="yellow"/>
        </w:rPr>
      </w:pPr>
      <w:r w:rsidRPr="00053495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% IBW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="00492D6C">
        <w:rPr>
          <w:rFonts w:ascii="Times New Roman" w:eastAsia="Times New Roman" w:hAnsi="Times New Roman" w:cs="Times New Roman"/>
          <w:color w:val="000000"/>
          <w:highlight w:val="yellow"/>
        </w:rPr>
        <w:t xml:space="preserve">92 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%</w:t>
      </w:r>
    </w:p>
    <w:p w14:paraId="615CCA02" w14:textId="41EA2DBE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053495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BMI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="00492D6C">
        <w:rPr>
          <w:rFonts w:ascii="Times New Roman" w:eastAsia="Times New Roman" w:hAnsi="Times New Roman" w:cs="Times New Roman"/>
          <w:color w:val="000000"/>
          <w:highlight w:val="yellow"/>
        </w:rPr>
        <w:t>21.5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 kg/m²</w:t>
      </w:r>
    </w:p>
    <w:p w14:paraId="3FBE8A11" w14:textId="77777777" w:rsidR="00053495" w:rsidRPr="00A712F3" w:rsidRDefault="00053495" w:rsidP="00053495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</w:rPr>
        <w:t>Round to o</w:t>
      </w: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ne decimal point for weight, BMI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; </w:t>
      </w: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whole number for percent) </w:t>
      </w:r>
    </w:p>
    <w:p w14:paraId="36455D57" w14:textId="77777777" w:rsidR="00053495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14AB819" w14:textId="77777777" w:rsidR="00053495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FEADB18" w14:textId="1E1AB2D1" w:rsidR="00053495" w:rsidRPr="00A22C06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A22C06">
        <w:rPr>
          <w:rFonts w:ascii="Times New Roman" w:eastAsia="Times New Roman" w:hAnsi="Times New Roman" w:cs="Times New Roman"/>
          <w:b/>
          <w:color w:val="000000"/>
          <w:u w:val="single"/>
        </w:rPr>
        <w:t>Physical Findings</w:t>
      </w:r>
    </w:p>
    <w:p w14:paraId="63F01988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3441A8">
        <w:rPr>
          <w:rFonts w:ascii="Times New Roman" w:eastAsia="Times New Roman" w:hAnsi="Times New Roman" w:cs="Times New Roman"/>
          <w:color w:val="000000"/>
          <w:u w:val="single"/>
        </w:rPr>
        <w:t xml:space="preserve">Skin: </w:t>
      </w:r>
      <w:r w:rsidRPr="00995A82">
        <w:rPr>
          <w:rFonts w:ascii="Times New Roman" w:eastAsia="Times New Roman" w:hAnsi="Times New Roman" w:cs="Times New Roman"/>
          <w:color w:val="000000"/>
        </w:rPr>
        <w:t>intact per RN flow sheets</w:t>
      </w:r>
    </w:p>
    <w:p w14:paraId="4B04F775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3441A8">
        <w:rPr>
          <w:rFonts w:ascii="Times New Roman" w:eastAsia="Times New Roman" w:hAnsi="Times New Roman" w:cs="Times New Roman"/>
          <w:color w:val="000000"/>
          <w:u w:val="single"/>
        </w:rPr>
        <w:t xml:space="preserve">Ext: </w:t>
      </w:r>
      <w:r w:rsidRPr="00E0603A">
        <w:rPr>
          <w:rFonts w:ascii="Times New Roman" w:eastAsia="Times New Roman" w:hAnsi="Times New Roman" w:cs="Times New Roman"/>
          <w:color w:val="000000"/>
        </w:rPr>
        <w:t xml:space="preserve">+1 edema @ abdominal, sacral, perineal, and facial area; +1 edema @ </w:t>
      </w:r>
      <w:proofErr w:type="spellStart"/>
      <w:r w:rsidRPr="00E0603A">
        <w:rPr>
          <w:rFonts w:ascii="Times New Roman" w:eastAsia="Times New Roman" w:hAnsi="Times New Roman" w:cs="Times New Roman"/>
          <w:color w:val="000000"/>
        </w:rPr>
        <w:t>b/l</w:t>
      </w:r>
      <w:proofErr w:type="spellEnd"/>
      <w:r w:rsidRPr="00E0603A">
        <w:rPr>
          <w:rFonts w:ascii="Times New Roman" w:eastAsia="Times New Roman" w:hAnsi="Times New Roman" w:cs="Times New Roman"/>
          <w:color w:val="000000"/>
        </w:rPr>
        <w:t xml:space="preserve"> upper and lower </w:t>
      </w:r>
      <w:proofErr w:type="spellStart"/>
      <w:r w:rsidRPr="00E0603A">
        <w:rPr>
          <w:rFonts w:ascii="Times New Roman" w:eastAsia="Times New Roman" w:hAnsi="Times New Roman" w:cs="Times New Roman"/>
          <w:color w:val="000000"/>
        </w:rPr>
        <w:t>ext</w:t>
      </w:r>
      <w:proofErr w:type="spellEnd"/>
      <w:r w:rsidRPr="00E0603A">
        <w:rPr>
          <w:rFonts w:ascii="Times New Roman" w:eastAsia="Times New Roman" w:hAnsi="Times New Roman" w:cs="Times New Roman"/>
          <w:color w:val="000000"/>
        </w:rPr>
        <w:t>; +1 generalized edema</w:t>
      </w:r>
    </w:p>
    <w:p w14:paraId="5158317E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3441A8">
        <w:rPr>
          <w:rFonts w:ascii="Times New Roman" w:eastAsia="Times New Roman" w:hAnsi="Times New Roman" w:cs="Times New Roman"/>
          <w:color w:val="000000"/>
          <w:u w:val="single"/>
        </w:rPr>
        <w:t xml:space="preserve">Pertinent Medications: </w:t>
      </w:r>
      <w:r w:rsidRPr="00E0603A">
        <w:rPr>
          <w:rFonts w:ascii="Times New Roman" w:eastAsia="Times New Roman" w:hAnsi="Times New Roman" w:cs="Times New Roman"/>
          <w:color w:val="000000"/>
        </w:rPr>
        <w:t>epoetin alfa, nystatin, ondansetron</w:t>
      </w:r>
    </w:p>
    <w:p w14:paraId="38C3F393" w14:textId="77777777" w:rsidR="00053495" w:rsidRPr="003441A8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2A85E56F" w14:textId="552AF1B0" w:rsidR="00053495" w:rsidRPr="0026249D" w:rsidRDefault="00053495" w:rsidP="0005349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Pertinent Labs:</w:t>
      </w:r>
    </w:p>
    <w:tbl>
      <w:tblPr>
        <w:tblW w:w="3405" w:type="dxa"/>
        <w:tblInd w:w="-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1620"/>
      </w:tblGrid>
      <w:tr w:rsidR="00053495" w:rsidRPr="0056177A" w14:paraId="5D91E58E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BF9DA7" w14:textId="77777777" w:rsidR="00053495" w:rsidRPr="0056177A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GLUCOSE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0FF0B3" w14:textId="77777777" w:rsidR="00053495" w:rsidRPr="0056177A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</w:tr>
      <w:tr w:rsidR="00053495" w:rsidRPr="00826491" w14:paraId="7E68BD58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1207365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4F7B85E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134</w:t>
            </w:r>
          </w:p>
        </w:tc>
      </w:tr>
      <w:tr w:rsidR="00053495" w:rsidRPr="00826491" w14:paraId="07A94EC1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34D8F3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739F0B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4.5</w:t>
            </w:r>
          </w:p>
        </w:tc>
      </w:tr>
      <w:tr w:rsidR="00053495" w:rsidRPr="00826491" w14:paraId="40075DCD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53EE901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CHLOR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97D8941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96</w:t>
            </w:r>
          </w:p>
        </w:tc>
      </w:tr>
      <w:tr w:rsidR="00053495" w:rsidRPr="00826491" w14:paraId="35864D97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5A65D7B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CO2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5D39FD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22.0</w:t>
            </w:r>
          </w:p>
        </w:tc>
      </w:tr>
      <w:tr w:rsidR="00053495" w:rsidRPr="00826491" w14:paraId="0AAF22A3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C5B79E9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BUN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60DA9A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54</w:t>
            </w:r>
          </w:p>
        </w:tc>
      </w:tr>
      <w:tr w:rsidR="00053495" w:rsidRPr="00826491" w14:paraId="786CCA4E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BD06EC6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6369E8A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9.1</w:t>
            </w:r>
          </w:p>
        </w:tc>
      </w:tr>
      <w:tr w:rsidR="00053495" w:rsidRPr="00826491" w14:paraId="789408B0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099F8B1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CREAT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E65693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3.27</w:t>
            </w:r>
          </w:p>
        </w:tc>
      </w:tr>
      <w:tr w:rsidR="00053495" w:rsidRPr="00826491" w14:paraId="5016C8CD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1E319F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B6295BA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9.1</w:t>
            </w:r>
          </w:p>
        </w:tc>
      </w:tr>
      <w:tr w:rsidR="00053495" w:rsidRPr="00826491" w14:paraId="2ABEE801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223E36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MAGNESIUM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B95A02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2.2</w:t>
            </w:r>
          </w:p>
        </w:tc>
      </w:tr>
      <w:tr w:rsidR="00053495" w:rsidRPr="00826491" w14:paraId="38044847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8D729B4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PHOSP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67D932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5.9</w:t>
            </w:r>
          </w:p>
        </w:tc>
      </w:tr>
    </w:tbl>
    <w:p w14:paraId="1755A20A" w14:textId="77777777" w:rsidR="00053495" w:rsidRPr="003441A8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4B360FBB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74065851" w14:textId="77777777" w:rsidR="00053495" w:rsidRPr="00717C1E" w:rsidRDefault="00053495" w:rsidP="0005349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bCs/>
          <w:color w:val="000000"/>
          <w:highlight w:val="yellow"/>
          <w:u w:val="single"/>
        </w:rPr>
        <w:t>Estimated Nutrient Needs</w:t>
      </w:r>
    </w:p>
    <w:p w14:paraId="3276FE08" w14:textId="69CE9D2C" w:rsidR="00053495" w:rsidRPr="00BB721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54414E">
        <w:rPr>
          <w:rFonts w:ascii="Times New Roman" w:eastAsia="Times New Roman" w:hAnsi="Times New Roman" w:cs="Times New Roman"/>
          <w:color w:val="000000"/>
          <w:u w:val="single"/>
        </w:rPr>
        <w:t>Energy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: </w:t>
      </w:r>
      <w:r w:rsidR="0026249D">
        <w:rPr>
          <w:rFonts w:ascii="Times New Roman" w:eastAsia="Times New Roman" w:hAnsi="Times New Roman" w:cs="Times New Roman"/>
          <w:color w:val="000000"/>
        </w:rPr>
        <w:t>1890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26249D">
        <w:rPr>
          <w:rFonts w:ascii="Times New Roman" w:eastAsia="Times New Roman" w:hAnsi="Times New Roman" w:cs="Times New Roman"/>
          <w:color w:val="000000"/>
        </w:rPr>
        <w:t>2100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 kcals/day (</w:t>
      </w:r>
      <w:r w:rsidR="0026249D">
        <w:rPr>
          <w:rFonts w:ascii="Times New Roman" w:eastAsia="Times New Roman" w:hAnsi="Times New Roman" w:cs="Times New Roman"/>
          <w:color w:val="000000"/>
        </w:rPr>
        <w:t>27-30</w:t>
      </w:r>
      <w:r w:rsidRPr="009932E7">
        <w:rPr>
          <w:rFonts w:ascii="Times New Roman" w:eastAsia="Times New Roman" w:hAnsi="Times New Roman" w:cs="Times New Roman"/>
          <w:color w:val="000000"/>
        </w:rPr>
        <w:t>kcals/</w:t>
      </w:r>
      <w:r w:rsidR="0026249D">
        <w:rPr>
          <w:rFonts w:ascii="Times New Roman" w:eastAsia="Times New Roman" w:hAnsi="Times New Roman" w:cs="Times New Roman"/>
          <w:color w:val="000000"/>
        </w:rPr>
        <w:t>70</w:t>
      </w:r>
      <w:r w:rsidRPr="009932E7">
        <w:rPr>
          <w:rFonts w:ascii="Times New Roman" w:eastAsia="Times New Roman" w:hAnsi="Times New Roman" w:cs="Times New Roman"/>
          <w:color w:val="000000"/>
        </w:rPr>
        <w:t xml:space="preserve"> kg</w:t>
      </w:r>
      <w:r w:rsidR="0026249D">
        <w:rPr>
          <w:rFonts w:ascii="Times New Roman" w:eastAsia="Times New Roman" w:hAnsi="Times New Roman" w:cs="Times New Roman"/>
          <w:color w:val="000000"/>
        </w:rPr>
        <w:t xml:space="preserve"> IBW</w:t>
      </w:r>
      <w:r w:rsidRPr="00BB7215">
        <w:rPr>
          <w:rFonts w:ascii="Times New Roman" w:eastAsia="Times New Roman" w:hAnsi="Times New Roman" w:cs="Times New Roman"/>
          <w:color w:val="000000"/>
        </w:rPr>
        <w:t>)</w:t>
      </w:r>
    </w:p>
    <w:p w14:paraId="19FC543F" w14:textId="242A81D6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54414E">
        <w:rPr>
          <w:rFonts w:ascii="Times New Roman" w:eastAsia="Times New Roman" w:hAnsi="Times New Roman" w:cs="Times New Roman"/>
          <w:color w:val="000000"/>
          <w:u w:val="single"/>
        </w:rPr>
        <w:t>Protein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: </w:t>
      </w:r>
      <w:r w:rsidR="0026249D">
        <w:rPr>
          <w:rFonts w:ascii="Times New Roman" w:eastAsia="Times New Roman" w:hAnsi="Times New Roman" w:cs="Times New Roman"/>
          <w:color w:val="000000"/>
        </w:rPr>
        <w:t>105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26249D">
        <w:rPr>
          <w:rFonts w:ascii="Times New Roman" w:eastAsia="Times New Roman" w:hAnsi="Times New Roman" w:cs="Times New Roman"/>
          <w:color w:val="000000"/>
        </w:rPr>
        <w:t>140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 g/day (</w:t>
      </w:r>
      <w:r w:rsidR="0026249D">
        <w:rPr>
          <w:rFonts w:ascii="Times New Roman" w:eastAsia="Times New Roman" w:hAnsi="Times New Roman" w:cs="Times New Roman"/>
          <w:color w:val="000000"/>
        </w:rPr>
        <w:t>1.5-2.0</w:t>
      </w:r>
      <w:r>
        <w:rPr>
          <w:rFonts w:ascii="Times New Roman" w:eastAsia="Times New Roman" w:hAnsi="Times New Roman" w:cs="Times New Roman"/>
          <w:color w:val="000000"/>
        </w:rPr>
        <w:t>g</w:t>
      </w:r>
      <w:r w:rsidRPr="009932E7">
        <w:rPr>
          <w:rFonts w:ascii="Times New Roman" w:eastAsia="Times New Roman" w:hAnsi="Times New Roman" w:cs="Times New Roman"/>
          <w:color w:val="000000"/>
        </w:rPr>
        <w:t xml:space="preserve">/ </w:t>
      </w:r>
      <w:r w:rsidR="0026249D">
        <w:rPr>
          <w:rFonts w:ascii="Times New Roman" w:eastAsia="Times New Roman" w:hAnsi="Times New Roman" w:cs="Times New Roman"/>
          <w:color w:val="000000"/>
        </w:rPr>
        <w:t>70</w:t>
      </w:r>
      <w:r w:rsidRPr="009932E7">
        <w:rPr>
          <w:rFonts w:ascii="Times New Roman" w:eastAsia="Times New Roman" w:hAnsi="Times New Roman" w:cs="Times New Roman"/>
          <w:color w:val="000000"/>
        </w:rPr>
        <w:t>kg</w:t>
      </w:r>
      <w:r w:rsidR="0026249D">
        <w:rPr>
          <w:rFonts w:ascii="Times New Roman" w:eastAsia="Times New Roman" w:hAnsi="Times New Roman" w:cs="Times New Roman"/>
          <w:color w:val="000000"/>
        </w:rPr>
        <w:t xml:space="preserve"> IBW</w:t>
      </w:r>
      <w:r w:rsidRPr="00BB7215">
        <w:rPr>
          <w:rFonts w:ascii="Times New Roman" w:eastAsia="Times New Roman" w:hAnsi="Times New Roman" w:cs="Times New Roman"/>
          <w:color w:val="000000"/>
        </w:rPr>
        <w:t>)</w:t>
      </w:r>
    </w:p>
    <w:p w14:paraId="0038B87A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54414E">
        <w:rPr>
          <w:rFonts w:ascii="Times New Roman" w:eastAsia="Times New Roman" w:hAnsi="Times New Roman" w:cs="Times New Roman"/>
          <w:color w:val="000000"/>
          <w:u w:val="single"/>
        </w:rPr>
        <w:t>Fluid</w:t>
      </w:r>
      <w:r w:rsidRPr="00FD0F88">
        <w:rPr>
          <w:rFonts w:ascii="Times New Roman" w:eastAsia="Times New Roman" w:hAnsi="Times New Roman" w:cs="Times New Roman"/>
          <w:color w:val="000000"/>
        </w:rPr>
        <w:t>:  </w:t>
      </w:r>
      <w:r w:rsidRPr="00812BB3">
        <w:rPr>
          <w:rFonts w:ascii="Times New Roman" w:eastAsia="Times New Roman" w:hAnsi="Times New Roman" w:cs="Times New Roman"/>
          <w:color w:val="000000"/>
        </w:rPr>
        <w:t>1 mL/Kcal or per med team discretion</w:t>
      </w:r>
    </w:p>
    <w:p w14:paraId="1B09CDA8" w14:textId="77777777" w:rsidR="00053495" w:rsidRPr="005C2BF3" w:rsidRDefault="00053495" w:rsidP="00053495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5C2BF3">
        <w:rPr>
          <w:rFonts w:ascii="Times New Roman" w:eastAsia="Times New Roman" w:hAnsi="Times New Roman" w:cs="Times New Roman"/>
          <w:i/>
          <w:iCs/>
          <w:color w:val="000000"/>
        </w:rPr>
        <w:t>(Round to whole number for kcals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r w:rsidRPr="005C2BF3">
        <w:rPr>
          <w:rFonts w:ascii="Times New Roman" w:eastAsia="Times New Roman" w:hAnsi="Times New Roman" w:cs="Times New Roman"/>
          <w:i/>
          <w:iCs/>
          <w:color w:val="000000"/>
        </w:rPr>
        <w:t>grams</w:t>
      </w:r>
      <w:r>
        <w:rPr>
          <w:rFonts w:ascii="Times New Roman" w:eastAsia="Times New Roman" w:hAnsi="Times New Roman" w:cs="Times New Roman"/>
          <w:i/>
          <w:iCs/>
          <w:color w:val="000000"/>
        </w:rPr>
        <w:t>, mL</w:t>
      </w:r>
      <w:r w:rsidRPr="005C2BF3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62235563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008F9767" w14:textId="77777777" w:rsidR="00053495" w:rsidRPr="00FD0F88" w:rsidRDefault="00053495" w:rsidP="00053495">
      <w:pPr>
        <w:rPr>
          <w:rFonts w:ascii="Times New Roman" w:eastAsia="Times New Roman" w:hAnsi="Times New Roman" w:cs="Times New Roman"/>
          <w:b/>
          <w:color w:val="000000"/>
        </w:rPr>
      </w:pPr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Nutrition Diagnosis</w:t>
      </w:r>
      <w:r w:rsidRPr="00053495">
        <w:rPr>
          <w:rFonts w:ascii="Times New Roman" w:eastAsia="Times New Roman" w:hAnsi="Times New Roman" w:cs="Times New Roman"/>
          <w:b/>
          <w:color w:val="000000"/>
          <w:highlight w:val="yellow"/>
        </w:rPr>
        <w:t>:</w:t>
      </w:r>
    </w:p>
    <w:p w14:paraId="1FAFF521" w14:textId="77777777" w:rsidR="00053495" w:rsidRPr="00A712F3" w:rsidRDefault="00053495" w:rsidP="00053495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write </w:t>
      </w: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at least one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PES statement</w:t>
      </w: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3C5BBAFF" w14:textId="6C6EA575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 </w:t>
      </w:r>
      <w:r w:rsidR="0026249D">
        <w:rPr>
          <w:rFonts w:ascii="Times New Roman" w:eastAsia="Times New Roman" w:hAnsi="Times New Roman" w:cs="Times New Roman"/>
          <w:color w:val="000000"/>
        </w:rPr>
        <w:t xml:space="preserve">Inadequate oral intake related to s/p PED removal for bowel rest as evidenced by pt requiring PPN to meet nutrition needs at this time. </w:t>
      </w:r>
    </w:p>
    <w:p w14:paraId="6925FD43" w14:textId="4127776D" w:rsidR="0026249D" w:rsidRDefault="0026249D" w:rsidP="000534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Altered </w:t>
      </w:r>
      <w:r w:rsidR="00B71342">
        <w:rPr>
          <w:rFonts w:ascii="Times New Roman" w:eastAsia="Times New Roman" w:hAnsi="Times New Roman" w:cs="Times New Roman"/>
          <w:color w:val="000000"/>
        </w:rPr>
        <w:t xml:space="preserve">nutrition related lab values </w:t>
      </w:r>
      <w:r w:rsidR="00307364">
        <w:rPr>
          <w:rFonts w:ascii="Times New Roman" w:eastAsia="Times New Roman" w:hAnsi="Times New Roman" w:cs="Times New Roman"/>
          <w:color w:val="000000"/>
        </w:rPr>
        <w:t xml:space="preserve">medical course as evidenced by hyponatremia and hyperphosphatemia. </w:t>
      </w:r>
    </w:p>
    <w:p w14:paraId="26219CF8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728FAD75" w14:textId="77777777" w:rsidR="00053495" w:rsidRPr="00782F4B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Nu</w:t>
      </w:r>
      <w:proofErr w:type="spellEnd"/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trition Intervention:</w:t>
      </w:r>
    </w:p>
    <w:p w14:paraId="0CFE59C4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14C67C36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Per surgery team, pt to be initiated on PPN and maintained NPO.</w:t>
      </w:r>
    </w:p>
    <w:p w14:paraId="1D97EC73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</w:rPr>
      </w:pPr>
      <w:r w:rsidRPr="0056177A">
        <w:rPr>
          <w:rFonts w:ascii="Times New Roman" w:eastAsia="Times New Roman" w:hAnsi="Times New Roman" w:cs="Times New Roman"/>
          <w:color w:val="000000"/>
        </w:rPr>
        <w:t> </w:t>
      </w:r>
    </w:p>
    <w:p w14:paraId="6856C088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            - </w:t>
      </w:r>
      <w:r w:rsidRPr="0056177A">
        <w:rPr>
          <w:rFonts w:ascii="Times New Roman" w:eastAsia="Times New Roman" w:hAnsi="Times New Roman" w:cs="Times New Roman"/>
          <w:b/>
          <w:color w:val="000000"/>
          <w:u w:val="single"/>
        </w:rPr>
        <w:t>Recommend PPN to start tonight @ 6 pm x 72 hours:</w:t>
      </w:r>
    </w:p>
    <w:p w14:paraId="6325098E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                        D70%               </w:t>
      </w:r>
      <w:r>
        <w:rPr>
          <w:rFonts w:ascii="Times New Roman" w:eastAsia="Times New Roman" w:hAnsi="Times New Roman" w:cs="Times New Roman"/>
        </w:rPr>
        <w:t xml:space="preserve"> </w:t>
      </w:r>
      <w:r w:rsidRPr="0056177A">
        <w:rPr>
          <w:rFonts w:ascii="Times New Roman" w:eastAsia="Times New Roman" w:hAnsi="Times New Roman" w:cs="Times New Roman"/>
        </w:rPr>
        <w:t>mL (</w:t>
      </w:r>
      <w:proofErr w:type="gramStart"/>
      <w:r w:rsidRPr="0056177A">
        <w:rPr>
          <w:rFonts w:ascii="Times New Roman" w:eastAsia="Times New Roman" w:hAnsi="Times New Roman" w:cs="Times New Roman"/>
        </w:rPr>
        <w:t>=  gm</w:t>
      </w:r>
      <w:proofErr w:type="gramEnd"/>
      <w:r w:rsidRPr="0056177A">
        <w:rPr>
          <w:rFonts w:ascii="Times New Roman" w:eastAsia="Times New Roman" w:hAnsi="Times New Roman" w:cs="Times New Roman"/>
        </w:rPr>
        <w:t>,  Kcal)</w:t>
      </w:r>
    </w:p>
    <w:p w14:paraId="1EEC78DC" w14:textId="3B08EFE0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                        AA15%          </w:t>
      </w:r>
      <w:proofErr w:type="gramStart"/>
      <w:r w:rsidR="00B50220">
        <w:rPr>
          <w:rFonts w:ascii="Times New Roman" w:eastAsia="Times New Roman" w:hAnsi="Times New Roman" w:cs="Times New Roman"/>
        </w:rPr>
        <w:t>400</w:t>
      </w:r>
      <w:r w:rsidRPr="0056177A">
        <w:rPr>
          <w:rFonts w:ascii="Times New Roman" w:eastAsia="Times New Roman" w:hAnsi="Times New Roman" w:cs="Times New Roman"/>
        </w:rPr>
        <w:t>  mL</w:t>
      </w:r>
      <w:proofErr w:type="gramEnd"/>
      <w:r w:rsidRPr="0056177A">
        <w:rPr>
          <w:rFonts w:ascii="Times New Roman" w:eastAsia="Times New Roman" w:hAnsi="Times New Roman" w:cs="Times New Roman"/>
        </w:rPr>
        <w:t xml:space="preserve"> (= </w:t>
      </w:r>
      <w:r w:rsidR="00B50220">
        <w:rPr>
          <w:rFonts w:ascii="Times New Roman" w:eastAsia="Times New Roman" w:hAnsi="Times New Roman" w:cs="Times New Roman"/>
        </w:rPr>
        <w:t>60</w:t>
      </w:r>
      <w:r w:rsidRPr="0056177A">
        <w:rPr>
          <w:rFonts w:ascii="Times New Roman" w:eastAsia="Times New Roman" w:hAnsi="Times New Roman" w:cs="Times New Roman"/>
        </w:rPr>
        <w:t xml:space="preserve"> g, </w:t>
      </w:r>
      <w:r w:rsidR="00B50220">
        <w:rPr>
          <w:rFonts w:ascii="Times New Roman" w:eastAsia="Times New Roman" w:hAnsi="Times New Roman" w:cs="Times New Roman"/>
        </w:rPr>
        <w:t>240</w:t>
      </w:r>
      <w:r w:rsidRPr="0056177A">
        <w:rPr>
          <w:rFonts w:ascii="Times New Roman" w:eastAsia="Times New Roman" w:hAnsi="Times New Roman" w:cs="Times New Roman"/>
        </w:rPr>
        <w:t xml:space="preserve"> Kcal)</w:t>
      </w:r>
    </w:p>
    <w:p w14:paraId="70E55574" w14:textId="3FFF897D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                        H20/Lytes         </w:t>
      </w:r>
      <w:r w:rsidR="00B50220">
        <w:rPr>
          <w:rFonts w:ascii="Times New Roman" w:eastAsia="Times New Roman" w:hAnsi="Times New Roman" w:cs="Times New Roman"/>
        </w:rPr>
        <w:t xml:space="preserve">1386 </w:t>
      </w:r>
      <w:r w:rsidRPr="0056177A">
        <w:rPr>
          <w:rFonts w:ascii="Times New Roman" w:eastAsia="Times New Roman" w:hAnsi="Times New Roman" w:cs="Times New Roman"/>
        </w:rPr>
        <w:t>mL</w:t>
      </w:r>
    </w:p>
    <w:p w14:paraId="290C3290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            </w:t>
      </w:r>
      <w:r w:rsidRPr="0056177A">
        <w:rPr>
          <w:rFonts w:ascii="Times New Roman" w:eastAsia="Times New Roman" w:hAnsi="Times New Roman" w:cs="Times New Roman"/>
          <w:color w:val="000000"/>
          <w:u w:val="single"/>
        </w:rPr>
        <w:t>            Total Volume   2000 mL @ rate of 83.3 mL/</w:t>
      </w:r>
      <w:proofErr w:type="spellStart"/>
      <w:r w:rsidRPr="0056177A">
        <w:rPr>
          <w:rFonts w:ascii="Times New Roman" w:eastAsia="Times New Roman" w:hAnsi="Times New Roman" w:cs="Times New Roman"/>
          <w:color w:val="000000"/>
          <w:u w:val="single"/>
        </w:rPr>
        <w:t>hr</w:t>
      </w:r>
      <w:proofErr w:type="spellEnd"/>
      <w:r w:rsidRPr="0056177A">
        <w:rPr>
          <w:rFonts w:ascii="Times New Roman" w:eastAsia="Times New Roman" w:hAnsi="Times New Roman" w:cs="Times New Roman"/>
          <w:color w:val="000000"/>
          <w:u w:val="single"/>
        </w:rPr>
        <w:t xml:space="preserve"> x 24 hours </w:t>
      </w:r>
    </w:p>
    <w:p w14:paraId="53FC75AF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                        Lipid 20%:        mL x 12 hours         Kcal</w:t>
      </w:r>
      <w:r>
        <w:rPr>
          <w:rFonts w:ascii="Times New Roman" w:eastAsia="Times New Roman" w:hAnsi="Times New Roman" w:cs="Times New Roman"/>
        </w:rPr>
        <w:t xml:space="preserve">/g </w:t>
      </w:r>
    </w:p>
    <w:p w14:paraId="173B9D55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650F88CA" w14:textId="5F8BA535" w:rsidR="00053495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Total Regimen provides:  </w:t>
      </w:r>
      <w:r>
        <w:rPr>
          <w:rFonts w:ascii="Times New Roman" w:eastAsia="Times New Roman" w:hAnsi="Times New Roman" w:cs="Times New Roman"/>
        </w:rPr>
        <w:t xml:space="preserve"> </w:t>
      </w:r>
      <w:r w:rsidRPr="0056177A">
        <w:rPr>
          <w:rFonts w:ascii="Times New Roman" w:eastAsia="Times New Roman" w:hAnsi="Times New Roman" w:cs="Times New Roman"/>
        </w:rPr>
        <w:t xml:space="preserve">Kcal +  </w:t>
      </w:r>
      <w:r>
        <w:rPr>
          <w:rFonts w:ascii="Times New Roman" w:eastAsia="Times New Roman" w:hAnsi="Times New Roman" w:cs="Times New Roman"/>
        </w:rPr>
        <w:t xml:space="preserve">   </w:t>
      </w:r>
      <w:r w:rsidRPr="0056177A">
        <w:rPr>
          <w:rFonts w:ascii="Times New Roman" w:eastAsia="Times New Roman" w:hAnsi="Times New Roman" w:cs="Times New Roman"/>
        </w:rPr>
        <w:t xml:space="preserve">g </w:t>
      </w:r>
      <w:proofErr w:type="gramStart"/>
      <w:r w:rsidRPr="0056177A">
        <w:rPr>
          <w:rFonts w:ascii="Times New Roman" w:eastAsia="Times New Roman" w:hAnsi="Times New Roman" w:cs="Times New Roman"/>
        </w:rPr>
        <w:t xml:space="preserve">PRO; 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56177A">
        <w:rPr>
          <w:rFonts w:ascii="Times New Roman" w:eastAsia="Times New Roman" w:hAnsi="Times New Roman" w:cs="Times New Roman"/>
        </w:rPr>
        <w:t xml:space="preserve">Kcal +  g PRO per Kg IBW </w:t>
      </w:r>
    </w:p>
    <w:p w14:paraId="35AF03B2" w14:textId="77777777" w:rsidR="00B50220" w:rsidRDefault="00B50220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38B7E1DA" w14:textId="01603201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1L: 375 kcal, 30 g PRO </w:t>
      </w:r>
    </w:p>
    <w:p w14:paraId="28458DDA" w14:textId="284C9546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2L: 750 Kcal, 60 g PRO </w:t>
      </w:r>
      <w:r>
        <w:rPr>
          <w:rFonts w:ascii="Times New Roman" w:eastAsia="Times New Roman" w:hAnsi="Times New Roman" w:cs="Times New Roman"/>
        </w:rPr>
        <w:t xml:space="preserve">(PPN base solution) </w:t>
      </w:r>
    </w:p>
    <w:p w14:paraId="40DD54EA" w14:textId="77777777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17A69D52" w14:textId="5643724E" w:rsidR="00B50220" w:rsidRDefault="00B50220" w:rsidP="00B5022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Protein </w:t>
      </w:r>
    </w:p>
    <w:p w14:paraId="2A816091" w14:textId="509D5964" w:rsidR="00B50220" w:rsidRDefault="00B50220" w:rsidP="00B50220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60 x 4 = 240 kcals </w:t>
      </w:r>
    </w:p>
    <w:p w14:paraId="718D554D" w14:textId="2884DBA6" w:rsidR="00B50220" w:rsidRDefault="00B50220" w:rsidP="00B50220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60/0.15 = 400 ml </w:t>
      </w:r>
    </w:p>
    <w:p w14:paraId="061B17FD" w14:textId="23368FC5" w:rsidR="00B50220" w:rsidRDefault="00B50220" w:rsidP="00B5022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Dextrose </w:t>
      </w:r>
    </w:p>
    <w:p w14:paraId="1FFF8F17" w14:textId="66BB27CD" w:rsidR="00053495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750-240 = 510 kcal </w:t>
      </w:r>
    </w:p>
    <w:p w14:paraId="6035ADA5" w14:textId="289BFA11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510/3.4 =150 </w:t>
      </w:r>
    </w:p>
    <w:p w14:paraId="35DAD802" w14:textId="008DE126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150/0.7=214 ml </w:t>
      </w:r>
    </w:p>
    <w:p w14:paraId="174F471D" w14:textId="30772DF7" w:rsidR="00B50220" w:rsidRDefault="00B50220" w:rsidP="00B5022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H2O </w:t>
      </w:r>
    </w:p>
    <w:p w14:paraId="7DE24757" w14:textId="26F6A669" w:rsidR="00B50220" w:rsidRPr="00B50220" w:rsidRDefault="00B50220" w:rsidP="00B50220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2000-400-214 = </w:t>
      </w:r>
    </w:p>
    <w:p w14:paraId="59B5083B" w14:textId="77777777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</w:p>
    <w:p w14:paraId="2A2139CD" w14:textId="77777777" w:rsidR="00053495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*Communicated to team</w:t>
      </w:r>
    </w:p>
    <w:p w14:paraId="57B33C25" w14:textId="77777777" w:rsidR="00053495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22F1F8FB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            </w:t>
      </w:r>
    </w:p>
    <w:p w14:paraId="37E971F4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Monitor renal </w:t>
      </w:r>
      <w:proofErr w:type="spellStart"/>
      <w:r w:rsidRPr="0056177A">
        <w:rPr>
          <w:rFonts w:ascii="Times New Roman" w:eastAsia="Times New Roman" w:hAnsi="Times New Roman" w:cs="Times New Roman"/>
        </w:rPr>
        <w:t>lytes</w:t>
      </w:r>
      <w:proofErr w:type="spellEnd"/>
      <w:r w:rsidRPr="0056177A">
        <w:rPr>
          <w:rFonts w:ascii="Times New Roman" w:eastAsia="Times New Roman" w:hAnsi="Times New Roman" w:cs="Times New Roman"/>
        </w:rPr>
        <w:t xml:space="preserve"> and PPN tolerance; will c/w monitoring and adjust, prn. **of note, current regimen does not meet pt estimated nutrition needs; will c/w monitoring tolerance and GI status and adjust regimen, prn.</w:t>
      </w:r>
    </w:p>
    <w:p w14:paraId="11C55D08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5B8EC902" w14:textId="06D631AB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  <w:r w:rsidR="00307364">
        <w:rPr>
          <w:rFonts w:ascii="Times New Roman" w:eastAsia="Times New Roman" w:hAnsi="Times New Roman" w:cs="Times New Roman"/>
          <w:color w:val="000000"/>
        </w:rPr>
        <w:t xml:space="preserve">Osmolality is limited to &lt;900 </w:t>
      </w:r>
      <w:proofErr w:type="spellStart"/>
      <w:r w:rsidR="00307364">
        <w:rPr>
          <w:rFonts w:ascii="Times New Roman" w:eastAsia="Times New Roman" w:hAnsi="Times New Roman" w:cs="Times New Roman"/>
          <w:color w:val="000000"/>
        </w:rPr>
        <w:t>mosm</w:t>
      </w:r>
      <w:proofErr w:type="spellEnd"/>
      <w:r w:rsidR="00307364">
        <w:rPr>
          <w:rFonts w:ascii="Times New Roman" w:eastAsia="Times New Roman" w:hAnsi="Times New Roman" w:cs="Times New Roman"/>
          <w:color w:val="000000"/>
        </w:rPr>
        <w:t xml:space="preserve">/L, thus difficult to provide adequate calories without high fluid volume </w:t>
      </w:r>
    </w:p>
    <w:p w14:paraId="0FC2280C" w14:textId="77777777" w:rsidR="00053495" w:rsidRPr="009932E7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Monitoring and Evaluation:</w:t>
      </w:r>
    </w:p>
    <w:p w14:paraId="6745521E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696C2821" w14:textId="34DF5ACA" w:rsidR="00053495" w:rsidRPr="009935FB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Level of Care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:</w:t>
      </w:r>
      <w:r w:rsidRPr="00E0603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3CB5B6" w14:textId="5D3267BC" w:rsidR="00D0168F" w:rsidRDefault="00D0168F" w:rsidP="00D0168F">
      <w:pPr>
        <w:rPr>
          <w:rFonts w:ascii="Times New Roman" w:eastAsia="Times New Roman" w:hAnsi="Times New Roman" w:cs="Times New Roman"/>
          <w:color w:val="000000"/>
        </w:rPr>
      </w:pPr>
    </w:p>
    <w:p w14:paraId="71C26E10" w14:textId="77777777" w:rsidR="00053495" w:rsidRPr="00FD0F88" w:rsidRDefault="00053495" w:rsidP="00D0168F">
      <w:pPr>
        <w:rPr>
          <w:rFonts w:ascii="Times New Roman" w:eastAsia="Times New Roman" w:hAnsi="Times New Roman" w:cs="Times New Roman"/>
          <w:color w:val="000000"/>
        </w:rPr>
      </w:pPr>
    </w:p>
    <w:p w14:paraId="18AE98EF" w14:textId="07A7AABB" w:rsidR="00A07946" w:rsidRDefault="00A07946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464D8B38" w14:textId="27E2C188" w:rsidR="007F709E" w:rsidRDefault="007F709E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41273E3F" w14:textId="198BC770" w:rsidR="007F709E" w:rsidRDefault="007F709E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226ED148" w14:textId="105F7679" w:rsidR="007F709E" w:rsidRDefault="007F709E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3950C617" w14:textId="6ACC3ACB" w:rsidR="007F709E" w:rsidRDefault="007F709E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37F860CD" w14:textId="77777777" w:rsidR="007F709E" w:rsidRDefault="007F709E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5FCE59EF" w14:textId="77777777" w:rsidR="00A07946" w:rsidRDefault="00A07946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303E4699" w14:textId="77777777" w:rsidR="00A07946" w:rsidRDefault="00A07946" w:rsidP="004018E7">
      <w:pPr>
        <w:rPr>
          <w:rFonts w:ascii="Times New Roman" w:eastAsia="Times New Roman" w:hAnsi="Times New Roman" w:cs="Times New Roman"/>
          <w:b/>
          <w:color w:val="000000"/>
        </w:rPr>
      </w:pPr>
    </w:p>
    <w:p w14:paraId="0E82B9FC" w14:textId="77777777" w:rsidR="004018E7" w:rsidRDefault="004018E7" w:rsidP="005679A9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B44B152" w14:textId="77777777" w:rsidR="004018E7" w:rsidRDefault="004018E7" w:rsidP="005679A9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D7EDDB" w14:textId="77777777" w:rsidR="004018E7" w:rsidRDefault="004018E7" w:rsidP="005679A9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05416E4" w14:textId="77777777" w:rsidR="008E6639" w:rsidRDefault="008E6639" w:rsidP="00EC3778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6B27580" w14:textId="6A4122BD" w:rsidR="00181702" w:rsidRPr="00DA1C74" w:rsidRDefault="00EC3778" w:rsidP="00EC3778">
      <w:pPr>
        <w:pStyle w:val="Heading1"/>
        <w:rPr>
          <w:color w:val="FF0000"/>
        </w:rPr>
      </w:pPr>
      <w:r>
        <w:t>II</w:t>
      </w:r>
      <w:r w:rsidR="00DA1C74" w:rsidRPr="00DA1C74">
        <w:t xml:space="preserve">. </w:t>
      </w:r>
      <w:r>
        <w:t>Disease States</w:t>
      </w:r>
    </w:p>
    <w:p w14:paraId="0CC99A19" w14:textId="77777777" w:rsidR="00EC3778" w:rsidRDefault="00EC3778" w:rsidP="001817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A0012B" w14:textId="54FEE37F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202FF7CA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54331E5C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2258AB5C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686C31AF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36DD5385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3691130E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45F23C5C" w14:textId="44128FBC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1720FD43" w14:textId="77777777" w:rsidR="00DA1FD9" w:rsidRDefault="00DA1FD9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5BD66" w14:textId="2D295A12" w:rsidR="00DA1C74" w:rsidRDefault="00DA1C74" w:rsidP="00EC3778">
      <w:pPr>
        <w:pStyle w:val="Heading1"/>
      </w:pPr>
      <w:r w:rsidRPr="00DA1C74">
        <w:t>II</w:t>
      </w:r>
      <w:r w:rsidR="00EC3778">
        <w:t>I</w:t>
      </w:r>
      <w:r w:rsidRPr="00DA1C74">
        <w:t>. Medications</w:t>
      </w:r>
    </w:p>
    <w:p w14:paraId="37A6C463" w14:textId="77777777" w:rsidR="00DA1C74" w:rsidRPr="00181702" w:rsidRDefault="00DA1C74" w:rsidP="00DA1C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0"/>
        <w:tblW w:w="11250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2340"/>
        <w:gridCol w:w="2430"/>
        <w:gridCol w:w="2795"/>
      </w:tblGrid>
      <w:tr w:rsidR="00181702" w:rsidRPr="00181702" w14:paraId="239B434C" w14:textId="77777777" w:rsidTr="00DA1FD9">
        <w:tc>
          <w:tcPr>
            <w:tcW w:w="1615" w:type="dxa"/>
            <w:shd w:val="clear" w:color="auto" w:fill="E7E6E6" w:themeFill="background2"/>
            <w:vAlign w:val="center"/>
          </w:tcPr>
          <w:p w14:paraId="45C030E5" w14:textId="17E4C058" w:rsidR="00782248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Drug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9208CF1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Indication</w:t>
            </w:r>
          </w:p>
        </w:tc>
        <w:tc>
          <w:tcPr>
            <w:tcW w:w="2340" w:type="dxa"/>
            <w:shd w:val="clear" w:color="auto" w:fill="E7E6E6" w:themeFill="background2"/>
            <w:vAlign w:val="center"/>
          </w:tcPr>
          <w:p w14:paraId="70CBEBE4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Contraindication</w:t>
            </w:r>
          </w:p>
        </w:tc>
        <w:tc>
          <w:tcPr>
            <w:tcW w:w="2430" w:type="dxa"/>
            <w:shd w:val="clear" w:color="auto" w:fill="E7E6E6" w:themeFill="background2"/>
            <w:vAlign w:val="center"/>
          </w:tcPr>
          <w:p w14:paraId="5A256ADC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Effect of Drug on Nutrient Absorption &amp; Utilization and Effect of Nutrient on Drug Absorption &amp; Utilization</w:t>
            </w:r>
          </w:p>
        </w:tc>
        <w:tc>
          <w:tcPr>
            <w:tcW w:w="2795" w:type="dxa"/>
            <w:shd w:val="clear" w:color="auto" w:fill="E7E6E6" w:themeFill="background2"/>
            <w:vAlign w:val="center"/>
          </w:tcPr>
          <w:p w14:paraId="68815C73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Side Effects</w:t>
            </w:r>
          </w:p>
          <w:p w14:paraId="45C4A283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1702" w:rsidRPr="00181702" w14:paraId="0BF01A9D" w14:textId="77777777" w:rsidTr="00392245">
        <w:tc>
          <w:tcPr>
            <w:tcW w:w="1615" w:type="dxa"/>
            <w:shd w:val="clear" w:color="auto" w:fill="auto"/>
            <w:vAlign w:val="bottom"/>
          </w:tcPr>
          <w:p w14:paraId="16718DEF" w14:textId="3AC9CA68" w:rsidR="00181702" w:rsidRPr="00181702" w:rsidRDefault="0026249D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0603A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E0603A">
              <w:rPr>
                <w:rFonts w:ascii="Times New Roman" w:eastAsia="Times New Roman" w:hAnsi="Times New Roman" w:cs="Times New Roman"/>
                <w:color w:val="000000"/>
              </w:rPr>
              <w:t>poetin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0603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0603A">
              <w:rPr>
                <w:rFonts w:ascii="Times New Roman" w:eastAsia="Times New Roman" w:hAnsi="Times New Roman" w:cs="Times New Roman"/>
                <w:color w:val="000000"/>
              </w:rPr>
              <w:t>alfa</w:t>
            </w:r>
            <w:proofErr w:type="gramEnd"/>
          </w:p>
        </w:tc>
        <w:tc>
          <w:tcPr>
            <w:tcW w:w="2070" w:type="dxa"/>
            <w:shd w:val="clear" w:color="auto" w:fill="auto"/>
            <w:vAlign w:val="bottom"/>
          </w:tcPr>
          <w:p w14:paraId="1D5EBCB4" w14:textId="35ECEC2B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567A05AE" w14:textId="5CEE1D75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2238B835" w14:textId="277C0C3C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uto"/>
            <w:vAlign w:val="bottom"/>
          </w:tcPr>
          <w:p w14:paraId="74FF947B" w14:textId="3F0E6D18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1702" w:rsidRPr="00181702" w14:paraId="55B28146" w14:textId="77777777" w:rsidTr="00392245">
        <w:tc>
          <w:tcPr>
            <w:tcW w:w="1615" w:type="dxa"/>
            <w:shd w:val="clear" w:color="auto" w:fill="auto"/>
            <w:vAlign w:val="bottom"/>
          </w:tcPr>
          <w:p w14:paraId="1539AA1E" w14:textId="30BC7C75" w:rsidR="00181702" w:rsidRPr="00181702" w:rsidRDefault="0026249D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03A">
              <w:rPr>
                <w:rFonts w:ascii="Times New Roman" w:eastAsia="Times New Roman" w:hAnsi="Times New Roman" w:cs="Times New Roman"/>
                <w:color w:val="000000"/>
              </w:rPr>
              <w:t>nystatin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603FF366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10697A3B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3982EBAC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uto"/>
            <w:vAlign w:val="bottom"/>
          </w:tcPr>
          <w:p w14:paraId="6E97EED6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1702" w:rsidRPr="00181702" w14:paraId="5806A6F2" w14:textId="77777777" w:rsidTr="00392245">
        <w:tc>
          <w:tcPr>
            <w:tcW w:w="1615" w:type="dxa"/>
            <w:shd w:val="clear" w:color="auto" w:fill="auto"/>
            <w:vAlign w:val="bottom"/>
          </w:tcPr>
          <w:p w14:paraId="3C164C3F" w14:textId="69EAE4F5" w:rsidR="00181702" w:rsidRPr="00181702" w:rsidRDefault="0026249D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03A">
              <w:rPr>
                <w:rFonts w:ascii="Times New Roman" w:eastAsia="Times New Roman" w:hAnsi="Times New Roman" w:cs="Times New Roman"/>
                <w:color w:val="000000"/>
              </w:rPr>
              <w:t>ondansetron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E77E35B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1859E511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4BB569D5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uto"/>
            <w:vAlign w:val="bottom"/>
          </w:tcPr>
          <w:p w14:paraId="09A9F41D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FBE976" w14:textId="6B86C679" w:rsidR="00181702" w:rsidRDefault="0026249D" w:rsidP="00181702">
      <w:pPr>
        <w:jc w:val="both"/>
        <w:rPr>
          <w:rFonts w:ascii="Times New Roman" w:hAnsi="Times New Roman" w:cs="Times New Roman"/>
          <w:sz w:val="24"/>
          <w:szCs w:val="24"/>
        </w:rPr>
      </w:pPr>
      <w:r w:rsidRPr="00E0603A">
        <w:rPr>
          <w:rFonts w:ascii="Times New Roman" w:eastAsia="Times New Roman" w:hAnsi="Times New Roman" w:cs="Times New Roman"/>
          <w:color w:val="000000"/>
        </w:rPr>
        <w:t>epoetin alfa, nystatin, ondansetron</w:t>
      </w:r>
    </w:p>
    <w:p w14:paraId="6142D40A" w14:textId="77777777" w:rsidR="00DA1C74" w:rsidRPr="00181702" w:rsidRDefault="00DA1C74" w:rsidP="00181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6AFCC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3358A4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FDB91E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9AE966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ABDBD5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F83139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2DC102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4B184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A8FD0C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189083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756A7F" w14:textId="56AD0E01" w:rsidR="00181702" w:rsidRDefault="00DA1C74" w:rsidP="00EC3778">
      <w:pPr>
        <w:pStyle w:val="Heading1"/>
      </w:pPr>
      <w:r w:rsidRPr="00DA1C74">
        <w:t>I</w:t>
      </w:r>
      <w:r w:rsidR="00EC3778">
        <w:t>V</w:t>
      </w:r>
      <w:r w:rsidRPr="00DA1C74">
        <w:t>. Labs</w:t>
      </w:r>
    </w:p>
    <w:p w14:paraId="1A7C82AB" w14:textId="2F557571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615" w:type="dxa"/>
        <w:tblInd w:w="-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260"/>
        <w:gridCol w:w="1260"/>
        <w:gridCol w:w="1440"/>
        <w:gridCol w:w="2520"/>
        <w:gridCol w:w="2605"/>
      </w:tblGrid>
      <w:tr w:rsidR="00392245" w:rsidRPr="00181702" w14:paraId="075C7529" w14:textId="77777777" w:rsidTr="00DA1FD9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837C40" w14:textId="77777777" w:rsidR="00392245" w:rsidRPr="00181702" w:rsidRDefault="00392245" w:rsidP="00C854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Pt Labs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8466F65" w14:textId="731DD017" w:rsidR="00392245" w:rsidRPr="00181702" w:rsidRDefault="00392245" w:rsidP="00C854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Patient Value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C429597" w14:textId="62E22230" w:rsidR="00392245" w:rsidRPr="00181702" w:rsidRDefault="00392245" w:rsidP="00C854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 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2C6BF84" w14:textId="77777777" w:rsidR="00392245" w:rsidRDefault="00392245" w:rsidP="007822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Elevated or </w:t>
            </w:r>
            <w:proofErr w:type="gramStart"/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Depressed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or</w:t>
            </w:r>
          </w:p>
          <w:p w14:paraId="0171A2E4" w14:textId="6A1B5A09" w:rsidR="00392245" w:rsidRPr="00181702" w:rsidRDefault="00392245" w:rsidP="00392245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WNL?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F82C0EB" w14:textId="77777777" w:rsidR="00392245" w:rsidRPr="00181702" w:rsidRDefault="00392245" w:rsidP="00C854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Reasons for Elevation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62FEB23" w14:textId="77777777" w:rsidR="00392245" w:rsidRPr="00181702" w:rsidRDefault="00392245" w:rsidP="00C854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Reasons or Depression</w:t>
            </w:r>
          </w:p>
        </w:tc>
      </w:tr>
      <w:tr w:rsidR="00EF6058" w:rsidRPr="00181702" w14:paraId="066499E4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5866" w14:textId="0F3D650D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GLUCOSE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53DB" w14:textId="415A5D58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04DE" w14:textId="02123296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70-110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7AE4" w14:textId="72A49D63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2B53" w14:textId="7359F065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Diabetes Mellitus, acute stress response, excessive consumptions of carbohydrates, Cushing syndrome, acute pancreatitis, and/or corticosteroid therapy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CA9C" w14:textId="5C68555D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Insulinoma, hypothyroidism, hypopituitarism, extensive liver disease, and/or insulin overdose</w:t>
            </w:r>
          </w:p>
        </w:tc>
      </w:tr>
      <w:tr w:rsidR="00EF6058" w:rsidRPr="00181702" w14:paraId="6B097BA1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83C9" w14:textId="42BBC698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218E" w14:textId="38BE95F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134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C8E" w14:textId="0F2B438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136-145 </w:t>
            </w:r>
            <w:proofErr w:type="spellStart"/>
            <w:r w:rsidRPr="00374FE5">
              <w:rPr>
                <w:rFonts w:ascii="Times New Roman" w:hAnsi="Times New Roman" w:cs="Times New Roman"/>
                <w:bCs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bCs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AB10" w14:textId="6AF2F1A7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Depressed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58BC" w14:textId="299FC899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Diuretics, fluid loss, dehydration, excessive sodium intake, diabetes insipidus, excessive sweating, and/or steroids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E88E" w14:textId="71DF5A10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Diuretics, Syndrome of inappropriate antidiuretic hormone secretion (SIADH), cirrhosis, renal failure, and/or NSAIDS</w:t>
            </w:r>
          </w:p>
        </w:tc>
      </w:tr>
      <w:tr w:rsidR="00EF6058" w:rsidRPr="00181702" w14:paraId="425B20CB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CCD7" w14:textId="028B783A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5AEC" w14:textId="3B900098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4FF6" w14:textId="09C9DA1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3.5-5 </w:t>
            </w:r>
            <w:proofErr w:type="spellStart"/>
            <w:r w:rsidRPr="00374FE5">
              <w:rPr>
                <w:rFonts w:ascii="Times New Roman" w:hAnsi="Times New Roman" w:cs="Times New Roman"/>
                <w:bCs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bCs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73DF" w14:textId="450A159B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143F" w14:textId="208F18C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Excessive intake, hemolysis, infection, crush injury to tissues, aldosterone-inhibiting diuretics, acidosis, and/or dehydration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6D61" w14:textId="2CB5E1E8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Diuretics, inadequate intake, burns, Cushing syndrome, renal tubular acidosis, ascites, trauma, and/or surgery.</w:t>
            </w:r>
          </w:p>
        </w:tc>
      </w:tr>
      <w:tr w:rsidR="00EF6058" w:rsidRPr="00181702" w14:paraId="0CE64DF4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CF05" w14:textId="7A49547E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CHLOR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A0F8" w14:textId="6A3B5138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461A" w14:textId="1FBFE172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96-106 </w:t>
            </w:r>
            <w:proofErr w:type="spellStart"/>
            <w:r w:rsidRPr="00374FE5">
              <w:rPr>
                <w:rFonts w:ascii="Times New Roman" w:hAnsi="Times New Roman" w:cs="Times New Roman"/>
                <w:bCs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bCs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1E85" w14:textId="03B9B2DC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D4AB" w14:textId="58A85ECA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Dehydration, metabolic acidosis, and/or respiratory alkalosis from hyperventilation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83CE" w14:textId="4E495F99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Overhydration, prolonged vomiting or gastric suction, diarrhea or high output fistula, and/or metabolic alkalosis </w:t>
            </w:r>
          </w:p>
        </w:tc>
      </w:tr>
      <w:tr w:rsidR="00EF6058" w:rsidRPr="00181702" w14:paraId="1C8C894F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048C" w14:textId="567C6A26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CO2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1F4" w14:textId="7E011475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22.0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1858" w14:textId="1F38A463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 xml:space="preserve">24-29 </w:t>
            </w:r>
            <w:proofErr w:type="spellStart"/>
            <w:r w:rsidRPr="00374FE5">
              <w:rPr>
                <w:rFonts w:ascii="Times New Roman" w:hAnsi="Times New Roman" w:cs="Times New Roman"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8E41" w14:textId="5310ABA1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Depressed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4CDA" w14:textId="6FE53FDB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Respiratory alkalosis, metabolic acidosis, renal failure, and/or ketoacidosis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0DB3" w14:textId="48CF952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Metabolic alkalosis, and/or hypoventilation</w:t>
            </w:r>
          </w:p>
        </w:tc>
      </w:tr>
      <w:tr w:rsidR="00EF6058" w:rsidRPr="00181702" w14:paraId="7E97B6F6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F1DA" w14:textId="1D52F6DA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BUN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00F3" w14:textId="12D4C9DD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526D" w14:textId="5B0738DD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5-20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0C05" w14:textId="64ADA218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EF5D" w14:textId="5E996529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Shock, sepsis, burns, dehydration, GI bleed, hypovolemia, excessive protein ingestion, starvation, and/or renal disease or failure.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8A91" w14:textId="3DCAC2FE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 xml:space="preserve">Inadequate protein, malnutrition, overhydration, SIADH, liver failure, and/or nephrotic syndrome </w:t>
            </w:r>
          </w:p>
        </w:tc>
      </w:tr>
      <w:tr w:rsidR="00EF6058" w:rsidRPr="00181702" w14:paraId="4F689F7A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DFC" w14:textId="7BBAFDE2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8903" w14:textId="4FAABCE3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2855" w14:textId="3F1D5A6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9-11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229D" w14:textId="13CD3409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C3CA" w14:textId="26A74FBC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Hyperparathyroidism, hyperthyroidism, breast/lung/kidney cancer antigen, and/or vitamin A toxicity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05CF" w14:textId="7BAAA161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Hypoalbuminemia, hypomagnesemia, hyperparathyroidism, hyperphosphatemia, renal failure, and/or steroid use</w:t>
            </w:r>
          </w:p>
        </w:tc>
      </w:tr>
      <w:tr w:rsidR="00EF6058" w:rsidRPr="00181702" w14:paraId="788FE291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B4A4" w14:textId="42F3C67E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CREAT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E653" w14:textId="1D12A651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3.27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C39C" w14:textId="64217B9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0.6-1.2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201E" w14:textId="1A21FFC0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270B" w14:textId="5BFE0E62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 xml:space="preserve">Acute tubular necrosis, pyelonephritis, and/or reduced renal blood flow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AC7D" w14:textId="3C7AA117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Debilitation, and/or decreased muscle mass from muscular dystrophy or myasthenia gravis</w:t>
            </w:r>
          </w:p>
        </w:tc>
      </w:tr>
      <w:tr w:rsidR="00EF6058" w:rsidRPr="00181702" w14:paraId="6E3DCA01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F701" w14:textId="537B7921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MAGNESIUM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90DF" w14:textId="42E2CF10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74A2" w14:textId="71DC3A4D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color w:val="000000" w:themeColor="text1"/>
              </w:rPr>
              <w:t xml:space="preserve">1.3-2.1 </w:t>
            </w:r>
            <w:proofErr w:type="spellStart"/>
            <w:r w:rsidRPr="00374FE5">
              <w:rPr>
                <w:rFonts w:ascii="Times New Roman" w:hAnsi="Times New Roman" w:cs="Times New Roman"/>
                <w:color w:val="000000" w:themeColor="text1"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color w:val="000000" w:themeColor="text1"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387B" w14:textId="20234778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810E" w14:textId="4782C0E1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Renal failure, dehydration, acidosis, hypothyroidism, adrenal insufficiency, prolonged intake of Milk of Mag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BCAA" w14:textId="7E2E4330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Malabsorption, diarrhea, fistula, GI surgery, renal losses, alcoholism, meds (diuretics), refeeding syndrome, acute pancreatitis</w:t>
            </w:r>
          </w:p>
        </w:tc>
      </w:tr>
      <w:tr w:rsidR="00EF6058" w:rsidRPr="00181702" w14:paraId="6CD49F4A" w14:textId="77777777" w:rsidTr="00834032">
        <w:trPr>
          <w:trHeight w:val="27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C242" w14:textId="33EFCC60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PHOSP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5737" w14:textId="11804755" w:rsidR="00EF6058" w:rsidRPr="00826491" w:rsidRDefault="00EF6058" w:rsidP="00EF60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5.9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886A" w14:textId="28B58C24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color w:val="000000" w:themeColor="text1"/>
              </w:rPr>
              <w:t>3-4.5 mEq/L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FD29" w14:textId="3972639F" w:rsidR="00EF6058" w:rsidRPr="00181702" w:rsidRDefault="00EF6058" w:rsidP="00EF60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DFA4" w14:textId="7464A100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color w:val="000000"/>
              </w:rPr>
              <w:t>Vit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74FE5">
              <w:rPr>
                <w:rFonts w:ascii="Times New Roman" w:hAnsi="Times New Roman" w:cs="Times New Roman"/>
                <w:color w:val="000000"/>
              </w:rPr>
              <w:t>D excess, acidosis, laxatives, renal impairment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76F0" w14:textId="27097339" w:rsidR="00EF6058" w:rsidRPr="00181702" w:rsidRDefault="00EF6058" w:rsidP="00EF60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Impaired absorption, vit D deficiency, diarrhea, meds (</w:t>
            </w:r>
            <w:proofErr w:type="spellStart"/>
            <w:r w:rsidRPr="00374FE5">
              <w:rPr>
                <w:rFonts w:ascii="Times New Roman" w:hAnsi="Times New Roman" w:cs="Times New Roman"/>
              </w:rPr>
              <w:t>phos</w:t>
            </w:r>
            <w:proofErr w:type="spellEnd"/>
            <w:r w:rsidRPr="00374FE5">
              <w:rPr>
                <w:rFonts w:ascii="Times New Roman" w:hAnsi="Times New Roman" w:cs="Times New Roman"/>
              </w:rPr>
              <w:t xml:space="preserve"> binders, insulin), alcoholism, refeeding syndrome </w:t>
            </w:r>
          </w:p>
        </w:tc>
      </w:tr>
    </w:tbl>
    <w:p w14:paraId="3D05DDA5" w14:textId="77777777" w:rsidR="00181702" w:rsidRPr="00181702" w:rsidRDefault="00181702" w:rsidP="00181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4CAE0" w14:textId="77777777" w:rsidR="00181702" w:rsidRPr="00181702" w:rsidRDefault="00181702" w:rsidP="00181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9A1F4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487A9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0F510A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1F21F2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765A5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C4971A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344AA4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7DD2C2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7B53D" w14:textId="47FF28C9" w:rsidR="00181702" w:rsidRPr="00181702" w:rsidRDefault="00DA1C74" w:rsidP="00EC3778">
      <w:pPr>
        <w:pStyle w:val="Heading1"/>
      </w:pPr>
      <w:r>
        <w:lastRenderedPageBreak/>
        <w:t>V.</w:t>
      </w:r>
      <w:r w:rsidR="00181702" w:rsidRPr="00181702">
        <w:t xml:space="preserve"> References</w:t>
      </w:r>
    </w:p>
    <w:p w14:paraId="6924962C" w14:textId="77777777" w:rsidR="00C7664A" w:rsidRPr="00181702" w:rsidRDefault="00C7664A" w:rsidP="00EC3778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FE7D60" w14:textId="09C2913F" w:rsidR="00C7664A" w:rsidRDefault="00C7664A" w:rsidP="00EC3778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8DF34D" w14:textId="77777777" w:rsidR="00DA1C74" w:rsidRDefault="00DA1C74" w:rsidP="00782248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DA1C74" w:rsidSect="0079259C"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FC2DE" w14:textId="77777777" w:rsidR="00157699" w:rsidRDefault="00157699" w:rsidP="005679A9">
      <w:pPr>
        <w:spacing w:after="0" w:line="240" w:lineRule="auto"/>
      </w:pPr>
      <w:r>
        <w:separator/>
      </w:r>
    </w:p>
  </w:endnote>
  <w:endnote w:type="continuationSeparator" w:id="0">
    <w:p w14:paraId="3FEA3D66" w14:textId="77777777" w:rsidR="00157699" w:rsidRDefault="00157699" w:rsidP="005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FED95" w14:textId="77777777" w:rsidR="00157699" w:rsidRDefault="00157699" w:rsidP="005679A9">
      <w:pPr>
        <w:spacing w:after="0" w:line="240" w:lineRule="auto"/>
      </w:pPr>
      <w:r>
        <w:separator/>
      </w:r>
    </w:p>
  </w:footnote>
  <w:footnote w:type="continuationSeparator" w:id="0">
    <w:p w14:paraId="237A7B5B" w14:textId="77777777" w:rsidR="00157699" w:rsidRDefault="00157699" w:rsidP="00567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6081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D401235"/>
    <w:multiLevelType w:val="hybridMultilevel"/>
    <w:tmpl w:val="61CEB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6155"/>
    <w:multiLevelType w:val="hybridMultilevel"/>
    <w:tmpl w:val="43E289BE"/>
    <w:lvl w:ilvl="0" w:tplc="80A83B6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B947A6B"/>
    <w:multiLevelType w:val="hybridMultilevel"/>
    <w:tmpl w:val="57B89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60224"/>
    <w:multiLevelType w:val="hybridMultilevel"/>
    <w:tmpl w:val="8946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60A7A"/>
    <w:multiLevelType w:val="hybridMultilevel"/>
    <w:tmpl w:val="3E5C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664F2"/>
    <w:multiLevelType w:val="hybridMultilevel"/>
    <w:tmpl w:val="E81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32CE9"/>
    <w:multiLevelType w:val="hybridMultilevel"/>
    <w:tmpl w:val="50CE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71120">
    <w:abstractNumId w:val="0"/>
  </w:num>
  <w:num w:numId="2" w16cid:durableId="279843348">
    <w:abstractNumId w:val="1"/>
  </w:num>
  <w:num w:numId="3" w16cid:durableId="1828667522">
    <w:abstractNumId w:val="3"/>
  </w:num>
  <w:num w:numId="4" w16cid:durableId="1358581691">
    <w:abstractNumId w:val="7"/>
  </w:num>
  <w:num w:numId="5" w16cid:durableId="1697807005">
    <w:abstractNumId w:val="6"/>
  </w:num>
  <w:num w:numId="6" w16cid:durableId="1908375438">
    <w:abstractNumId w:val="4"/>
  </w:num>
  <w:num w:numId="7" w16cid:durableId="86660602">
    <w:abstractNumId w:val="5"/>
  </w:num>
  <w:num w:numId="8" w16cid:durableId="118575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8"/>
    <w:rsid w:val="000247FF"/>
    <w:rsid w:val="00053495"/>
    <w:rsid w:val="00093ECD"/>
    <w:rsid w:val="000B3859"/>
    <w:rsid w:val="000F10B6"/>
    <w:rsid w:val="00100B0D"/>
    <w:rsid w:val="00157699"/>
    <w:rsid w:val="00162218"/>
    <w:rsid w:val="00170807"/>
    <w:rsid w:val="00181702"/>
    <w:rsid w:val="001831C0"/>
    <w:rsid w:val="001A6873"/>
    <w:rsid w:val="001E1753"/>
    <w:rsid w:val="00214564"/>
    <w:rsid w:val="002355AD"/>
    <w:rsid w:val="0026249D"/>
    <w:rsid w:val="002903A4"/>
    <w:rsid w:val="002B1BC5"/>
    <w:rsid w:val="002C7138"/>
    <w:rsid w:val="00307364"/>
    <w:rsid w:val="003864B2"/>
    <w:rsid w:val="00392245"/>
    <w:rsid w:val="003D069B"/>
    <w:rsid w:val="004018E7"/>
    <w:rsid w:val="00411DAF"/>
    <w:rsid w:val="004842E1"/>
    <w:rsid w:val="00492D6C"/>
    <w:rsid w:val="004B1475"/>
    <w:rsid w:val="004C7068"/>
    <w:rsid w:val="004E46B1"/>
    <w:rsid w:val="004F070A"/>
    <w:rsid w:val="00566C2C"/>
    <w:rsid w:val="005673D6"/>
    <w:rsid w:val="005679A9"/>
    <w:rsid w:val="005C171A"/>
    <w:rsid w:val="006770C0"/>
    <w:rsid w:val="006B3CA0"/>
    <w:rsid w:val="006F3BBC"/>
    <w:rsid w:val="00707116"/>
    <w:rsid w:val="00751B0F"/>
    <w:rsid w:val="00782248"/>
    <w:rsid w:val="007A05BC"/>
    <w:rsid w:val="007F709E"/>
    <w:rsid w:val="00853946"/>
    <w:rsid w:val="00876A39"/>
    <w:rsid w:val="0089511F"/>
    <w:rsid w:val="008C61F1"/>
    <w:rsid w:val="008E6639"/>
    <w:rsid w:val="00914FC2"/>
    <w:rsid w:val="009E575B"/>
    <w:rsid w:val="00A07946"/>
    <w:rsid w:val="00A22C06"/>
    <w:rsid w:val="00A23D77"/>
    <w:rsid w:val="00AA5346"/>
    <w:rsid w:val="00AC55DD"/>
    <w:rsid w:val="00B306A1"/>
    <w:rsid w:val="00B50220"/>
    <w:rsid w:val="00B71342"/>
    <w:rsid w:val="00BB46B4"/>
    <w:rsid w:val="00BF31C3"/>
    <w:rsid w:val="00C7664A"/>
    <w:rsid w:val="00CA7BE5"/>
    <w:rsid w:val="00CC12DF"/>
    <w:rsid w:val="00D0168F"/>
    <w:rsid w:val="00D22885"/>
    <w:rsid w:val="00D426D4"/>
    <w:rsid w:val="00DA1C74"/>
    <w:rsid w:val="00DA1FD9"/>
    <w:rsid w:val="00DA312D"/>
    <w:rsid w:val="00DC576D"/>
    <w:rsid w:val="00E0491C"/>
    <w:rsid w:val="00E14292"/>
    <w:rsid w:val="00E15A65"/>
    <w:rsid w:val="00E316E6"/>
    <w:rsid w:val="00E6639F"/>
    <w:rsid w:val="00E80478"/>
    <w:rsid w:val="00EA400B"/>
    <w:rsid w:val="00EB1368"/>
    <w:rsid w:val="00EC2686"/>
    <w:rsid w:val="00EC3778"/>
    <w:rsid w:val="00EF26F0"/>
    <w:rsid w:val="00EF6058"/>
    <w:rsid w:val="00F70D70"/>
    <w:rsid w:val="00FD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9A2C9"/>
  <w14:defaultImageDpi w14:val="32767"/>
  <w15:chartTrackingRefBased/>
  <w15:docId w15:val="{C856D4DD-55B2-A44F-A172-5B0E33C7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713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3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A9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67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79A9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79A9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Juray</dc:creator>
  <cp:keywords/>
  <dc:description/>
  <cp:lastModifiedBy>Sania Khan</cp:lastModifiedBy>
  <cp:revision>9</cp:revision>
  <dcterms:created xsi:type="dcterms:W3CDTF">2025-02-17T21:02:00Z</dcterms:created>
  <dcterms:modified xsi:type="dcterms:W3CDTF">2025-04-07T19:02:00Z</dcterms:modified>
</cp:coreProperties>
</file>