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7EE10">
      <w:pPr>
        <w:spacing w:after="0" w:line="240" w:lineRule="auto"/>
        <w:rPr>
          <w:sz w:val="32"/>
          <w:szCs w:val="32"/>
        </w:rPr>
      </w:pPr>
    </w:p>
    <w:p w14:paraId="0F348025">
      <w:pPr>
        <w:spacing w:before="100" w:after="180"/>
        <w:jc w:val="center"/>
        <w:rPr>
          <w:rFonts w:ascii="Times New Roman" w:hAnsi="Times New Roman" w:eastAsia="Times New Roman" w:cs="Times New Roman"/>
          <w:b/>
          <w:bCs/>
          <w:color w:val="000000"/>
          <w:sz w:val="32"/>
          <w:szCs w:val="32"/>
        </w:rPr>
      </w:pPr>
      <w:r>
        <w:rPr>
          <w:rFonts w:ascii="Times New Roman" w:hAnsi="Times New Roman" w:eastAsia="Times New Roman" w:cs="Times New Roman"/>
          <w:b/>
          <w:bCs/>
          <w:color w:val="000000"/>
          <w:sz w:val="32"/>
          <w:szCs w:val="32"/>
        </w:rPr>
        <w:t>SMART INSURANCE CLAIM PROCESSING AND SETTLEMENT MANAGEMENT SYSTEM</w:t>
      </w:r>
    </w:p>
    <w:p w14:paraId="1519A878">
      <w:pPr>
        <w:spacing w:before="100" w:after="180"/>
        <w:jc w:val="center"/>
        <w:rPr>
          <w:rFonts w:ascii="Times New Roman" w:hAnsi="Times New Roman" w:eastAsia="Times New Roman" w:cs="Times New Roman"/>
          <w:b/>
          <w:bCs/>
          <w:color w:val="000000"/>
          <w:sz w:val="24"/>
          <w:szCs w:val="24"/>
        </w:rPr>
      </w:pPr>
    </w:p>
    <w:p w14:paraId="63613F79">
      <w:pPr>
        <w:spacing w:before="180" w:after="140"/>
        <w:jc w:val="center"/>
        <w:rPr>
          <w:sz w:val="24"/>
          <w:szCs w:val="24"/>
        </w:rPr>
      </w:pPr>
      <w:r>
        <w:rPr>
          <w:rFonts w:ascii="Times New Roman" w:hAnsi="Times New Roman" w:eastAsia="Times New Roman" w:cs="Times New Roman"/>
          <w:b/>
          <w:bCs/>
          <w:color w:val="000000"/>
          <w:sz w:val="24"/>
          <w:szCs w:val="24"/>
        </w:rPr>
        <w:t>A PROJECT REPORT</w:t>
      </w:r>
    </w:p>
    <w:p w14:paraId="14A003C0">
      <w:pPr>
        <w:spacing w:before="120" w:after="60"/>
        <w:jc w:val="center"/>
        <w:rPr>
          <w:sz w:val="24"/>
          <w:szCs w:val="24"/>
        </w:rPr>
      </w:pPr>
      <w:r>
        <w:rPr>
          <w:rFonts w:ascii="Times New Roman" w:hAnsi="Times New Roman" w:eastAsia="Times New Roman" w:cs="Times New Roman"/>
          <w:i/>
          <w:iCs/>
          <w:sz w:val="24"/>
          <w:szCs w:val="24"/>
        </w:rPr>
        <w:t>Submitted by</w:t>
      </w:r>
    </w:p>
    <w:p w14:paraId="00EE7310">
      <w:pPr>
        <w:spacing w:before="60" w:after="180"/>
        <w:jc w:val="center"/>
        <w:rPr>
          <w:rFonts w:hint="default" w:cs="Times New Roman"/>
          <w:b/>
          <w:bCs/>
          <w:color w:val="000000"/>
          <w:sz w:val="24"/>
          <w:szCs w:val="24"/>
          <w:lang w:val="en-IN"/>
        </w:rPr>
      </w:pPr>
      <w:r>
        <w:rPr>
          <w:rFonts w:hint="default" w:cs="Times New Roman"/>
          <w:b/>
          <w:bCs/>
          <w:color w:val="000000"/>
          <w:sz w:val="24"/>
          <w:szCs w:val="24"/>
          <w:lang w:val="en-IN"/>
        </w:rPr>
        <w:t>Sania Mactelin A P</w:t>
      </w:r>
    </w:p>
    <w:p w14:paraId="1CFC59BE">
      <w:pPr>
        <w:spacing w:before="60" w:after="180"/>
        <w:jc w:val="center"/>
        <w:rPr>
          <w:sz w:val="24"/>
          <w:szCs w:val="24"/>
        </w:rPr>
      </w:pPr>
      <w:r>
        <w:rPr>
          <w:rFonts w:ascii="Times New Roman" w:hAnsi="Times New Roman" w:eastAsia="Times New Roman" w:cs="Times New Roman"/>
          <w:b/>
          <w:bCs/>
          <w:color w:val="000000"/>
          <w:sz w:val="24"/>
          <w:szCs w:val="24"/>
        </w:rPr>
        <w:t xml:space="preserve"> (</w:t>
      </w:r>
      <w:r>
        <w:rPr>
          <w:rFonts w:hint="default" w:cs="Times New Roman"/>
          <w:b/>
          <w:bCs/>
          <w:color w:val="000000"/>
          <w:sz w:val="24"/>
          <w:szCs w:val="24"/>
          <w:lang w:val="en-IN"/>
        </w:rPr>
        <w:t>310624104289</w:t>
      </w:r>
      <w:r>
        <w:rPr>
          <w:rFonts w:ascii="Times New Roman" w:hAnsi="Times New Roman" w:eastAsia="Times New Roman" w:cs="Times New Roman"/>
          <w:b/>
          <w:bCs/>
          <w:color w:val="000000"/>
          <w:sz w:val="24"/>
          <w:szCs w:val="24"/>
        </w:rPr>
        <w:t>)</w:t>
      </w:r>
    </w:p>
    <w:p w14:paraId="48D050C2">
      <w:pPr>
        <w:spacing w:before="140" w:after="60"/>
        <w:jc w:val="center"/>
        <w:rPr>
          <w:sz w:val="24"/>
          <w:szCs w:val="24"/>
        </w:rPr>
      </w:pPr>
      <w:r>
        <w:rPr>
          <w:rFonts w:ascii="Times New Roman" w:hAnsi="Times New Roman" w:eastAsia="Times New Roman" w:cs="Times New Roman"/>
          <w:i/>
          <w:iCs/>
          <w:sz w:val="24"/>
          <w:szCs w:val="24"/>
        </w:rPr>
        <w:t>in partial fulfillment for the award of the Degree of</w:t>
      </w:r>
    </w:p>
    <w:p w14:paraId="1FAE228C">
      <w:pPr>
        <w:spacing w:before="60" w:after="60"/>
        <w:jc w:val="center"/>
        <w:rPr>
          <w:sz w:val="24"/>
          <w:szCs w:val="24"/>
        </w:rPr>
      </w:pPr>
      <w:r>
        <w:rPr>
          <w:rFonts w:ascii="Times New Roman" w:hAnsi="Times New Roman" w:eastAsia="Times New Roman" w:cs="Times New Roman"/>
          <w:b/>
          <w:bCs/>
          <w:color w:val="000000"/>
          <w:sz w:val="24"/>
          <w:szCs w:val="24"/>
        </w:rPr>
        <w:t>BACHELOR OF ENGINEERING</w:t>
      </w:r>
    </w:p>
    <w:p w14:paraId="3F68ECDF">
      <w:pPr>
        <w:spacing w:before="60" w:after="60"/>
        <w:jc w:val="center"/>
        <w:rPr>
          <w:sz w:val="24"/>
          <w:szCs w:val="24"/>
        </w:rPr>
      </w:pPr>
      <w:r>
        <w:rPr>
          <w:rFonts w:ascii="Times New Roman" w:hAnsi="Times New Roman" w:eastAsia="Times New Roman" w:cs="Times New Roman"/>
          <w:i/>
          <w:iCs/>
          <w:sz w:val="24"/>
          <w:szCs w:val="24"/>
        </w:rPr>
        <w:t>in</w:t>
      </w:r>
    </w:p>
    <w:p w14:paraId="20BC3A70">
      <w:pPr>
        <w:spacing w:before="60" w:after="200"/>
        <w:ind w:left="1500" w:leftChars="0" w:firstLine="500" w:firstLineChars="0"/>
        <w:jc w:val="both"/>
        <w:rPr>
          <w:rFonts w:hint="default"/>
          <w:sz w:val="24"/>
          <w:szCs w:val="24"/>
          <w:lang w:val="en-IN"/>
        </w:rPr>
      </w:pPr>
      <w:r>
        <w:rPr>
          <w:rFonts w:hint="default" w:cs="Times New Roman"/>
          <w:b/>
          <w:bCs/>
          <w:color w:val="000000"/>
          <w:sz w:val="24"/>
          <w:szCs w:val="24"/>
          <w:lang w:val="en-IN"/>
        </w:rPr>
        <w:t>COMPUTER SCIENCE AND ENGINEERING</w:t>
      </w:r>
    </w:p>
    <w:p w14:paraId="66BA2B67">
      <w:pPr>
        <w:spacing w:before="100" w:after="180"/>
        <w:jc w:val="center"/>
        <w:rPr>
          <w:sz w:val="24"/>
          <w:szCs w:val="24"/>
        </w:rPr>
      </w:pPr>
      <w:r>
        <w:rPr>
          <w:sz w:val="24"/>
          <w:szCs w:val="24"/>
        </w:rPr>
        <w:drawing>
          <wp:inline distT="0" distB="0" distL="0" distR="0">
            <wp:extent cx="2141220" cy="151828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srcRect/>
                    <a:stretch>
                      <a:fillRect/>
                    </a:stretch>
                  </pic:blipFill>
                  <pic:spPr>
                    <a:xfrm>
                      <a:off x="0" y="0"/>
                      <a:ext cx="2141220" cy="1518285"/>
                    </a:xfrm>
                    <a:prstGeom prst="rect">
                      <a:avLst/>
                    </a:prstGeom>
                  </pic:spPr>
                </pic:pic>
              </a:graphicData>
            </a:graphic>
          </wp:inline>
        </w:drawing>
      </w:r>
    </w:p>
    <w:p w14:paraId="2D1CE682">
      <w:pPr>
        <w:spacing w:before="140" w:after="60"/>
        <w:jc w:val="center"/>
        <w:rPr>
          <w:sz w:val="32"/>
          <w:szCs w:val="32"/>
        </w:rPr>
      </w:pPr>
      <w:r>
        <w:rPr>
          <w:rFonts w:ascii="Times New Roman" w:hAnsi="Times New Roman" w:eastAsia="Times New Roman" w:cs="Times New Roman"/>
          <w:b/>
          <w:bCs/>
          <w:color w:val="000000"/>
          <w:sz w:val="32"/>
          <w:szCs w:val="32"/>
        </w:rPr>
        <w:t>EASWARI ENGINEERING COLLEGE</w:t>
      </w:r>
    </w:p>
    <w:p w14:paraId="79C07B01">
      <w:pPr>
        <w:spacing w:before="40" w:after="18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(AN AUTONOMOUS INSTITUTION)</w:t>
      </w:r>
    </w:p>
    <w:p w14:paraId="0FD04AC5">
      <w:pPr>
        <w:spacing w:before="40" w:after="18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AFFILIATED TO ANNA UNIVERSITY, </w:t>
      </w:r>
    </w:p>
    <w:p w14:paraId="5B583B19">
      <w:pPr>
        <w:spacing w:before="40" w:after="180"/>
        <w:jc w:val="center"/>
        <w:rPr>
          <w:sz w:val="24"/>
          <w:szCs w:val="24"/>
        </w:rPr>
      </w:pPr>
      <w:r>
        <w:rPr>
          <w:rFonts w:ascii="Times New Roman" w:hAnsi="Times New Roman" w:eastAsia="Times New Roman" w:cs="Times New Roman"/>
          <w:b/>
          <w:bCs/>
          <w:color w:val="000000"/>
          <w:sz w:val="24"/>
          <w:szCs w:val="24"/>
        </w:rPr>
        <w:t>CHENNAI</w:t>
      </w:r>
    </w:p>
    <w:p w14:paraId="158D31E5">
      <w:pPr>
        <w:spacing w:before="200" w:after="0"/>
        <w:jc w:val="center"/>
        <w:rPr>
          <w:sz w:val="24"/>
          <w:szCs w:val="24"/>
        </w:rPr>
        <w:sectPr>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decimal"/>
          <w:cols w:space="720" w:num="1"/>
          <w:docGrid w:linePitch="360" w:charSpace="0"/>
        </w:sectPr>
      </w:pPr>
      <w:r>
        <w:rPr>
          <w:rFonts w:hint="default" w:cs="Times New Roman"/>
          <w:b/>
          <w:bCs/>
          <w:color w:val="000000"/>
          <w:sz w:val="24"/>
          <w:szCs w:val="24"/>
          <w:lang w:val="en-IN"/>
        </w:rPr>
        <w:t>OCTOBER 2026</w:t>
      </w:r>
    </w:p>
    <w:p w14:paraId="63063E3F">
      <w:pPr>
        <w:pageBreakBefore/>
        <w:ind w:left="500" w:leftChars="0" w:firstLine="500" w:firstLineChars="0"/>
      </w:pPr>
      <w:r>
        <w:rPr>
          <w:sz w:val="24"/>
          <w:szCs w:val="24"/>
        </w:rPr>
        <w:drawing>
          <wp:anchor distT="0" distB="0" distL="0" distR="0" simplePos="0" relativeHeight="251659264" behindDoc="0" locked="0" layoutInCell="1" allowOverlap="1">
            <wp:simplePos x="0" y="0"/>
            <wp:positionH relativeFrom="column">
              <wp:posOffset>287655</wp:posOffset>
            </wp:positionH>
            <wp:positionV relativeFrom="paragraph">
              <wp:posOffset>-159385</wp:posOffset>
            </wp:positionV>
            <wp:extent cx="836295" cy="1043940"/>
            <wp:effectExtent l="0" t="0" r="1905" b="1016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8"/>
                    <a:srcRect l="27667" t="8883" r="27735" b="12607"/>
                    <a:stretch>
                      <a:fillRect/>
                    </a:stretch>
                  </pic:blipFill>
                  <pic:spPr>
                    <a:xfrm>
                      <a:off x="0" y="0"/>
                      <a:ext cx="836295" cy="1043940"/>
                    </a:xfrm>
                    <a:prstGeom prst="rect">
                      <a:avLst/>
                    </a:prstGeom>
                  </pic:spPr>
                </pic:pic>
              </a:graphicData>
            </a:graphic>
          </wp:anchor>
        </w:drawing>
      </w:r>
      <w:r>
        <w:rPr>
          <w:rFonts w:ascii="Times New Roman" w:hAnsi="Times New Roman" w:eastAsia="Times New Roman" w:cs="Times New Roman"/>
          <w:b/>
          <w:bCs/>
          <w:sz w:val="32"/>
          <w:szCs w:val="32"/>
        </w:rPr>
        <w:t>EASWARI ENGINEERING COLLEGE</w:t>
      </w:r>
    </w:p>
    <w:p w14:paraId="189E0E76">
      <w:pPr>
        <w:spacing w:before="160" w:after="360"/>
        <w:ind w:left="1500" w:leftChars="0" w:firstLine="1423" w:firstLineChars="508"/>
        <w:jc w:val="both"/>
      </w:pPr>
      <w:r>
        <w:rPr>
          <w:rFonts w:ascii="Times New Roman" w:hAnsi="Times New Roman" w:eastAsia="Times New Roman" w:cs="Times New Roman"/>
          <w:b/>
          <w:bCs/>
          <w:sz w:val="28"/>
          <w:szCs w:val="28"/>
        </w:rPr>
        <w:t>BONAFIDE CERTIFICATE</w:t>
      </w:r>
    </w:p>
    <w:p w14:paraId="4B8516FE">
      <w:pPr>
        <w:spacing w:after="600" w:line="480" w:lineRule="auto"/>
        <w:jc w:val="both"/>
        <w:rPr>
          <w:rFonts w:ascii="Times New Roman" w:hAnsi="Times New Roman" w:eastAsia="Times New Roman" w:cs="Times New Roman"/>
          <w:sz w:val="24"/>
          <w:szCs w:val="24"/>
        </w:rPr>
      </w:pPr>
    </w:p>
    <w:p w14:paraId="1BF7D0D3">
      <w:pPr>
        <w:spacing w:after="6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Certified that this mini project report titled </w:t>
      </w:r>
      <w:r>
        <w:rPr>
          <w:rFonts w:ascii="Times New Roman" w:hAnsi="Times New Roman" w:eastAsia="Times New Roman" w:cs="Times New Roman"/>
          <w:b/>
          <w:bCs/>
          <w:sz w:val="24"/>
          <w:szCs w:val="24"/>
        </w:rPr>
        <w:t>“SMART INSURANCE CLAIM PROCESSING AND SETTLEMENT MANAGEMENT SYSTEM”</w:t>
      </w:r>
      <w:r>
        <w:rPr>
          <w:rFonts w:ascii="Times New Roman" w:hAnsi="Times New Roman" w:eastAsia="Times New Roman" w:cs="Times New Roman"/>
          <w:sz w:val="24"/>
          <w:szCs w:val="24"/>
        </w:rPr>
        <w:t xml:space="preserve"> is the Bonafide work of </w:t>
      </w:r>
      <w:r>
        <w:rPr>
          <w:rFonts w:hint="default" w:cs="Times New Roman"/>
          <w:b/>
          <w:bCs/>
          <w:sz w:val="24"/>
          <w:szCs w:val="24"/>
          <w:lang w:val="en-IN"/>
        </w:rPr>
        <w:t>SANIA MACTELIN A P [310624104289]</w:t>
      </w:r>
      <w:r>
        <w:rPr>
          <w:rFonts w:ascii="Times New Roman" w:hAnsi="Times New Roman" w:eastAsia="Times New Roman" w:cs="Times New Roman"/>
          <w:sz w:val="24"/>
          <w:szCs w:val="24"/>
        </w:rPr>
        <w:t>, who carried out the project work under my supervision.</w:t>
      </w:r>
    </w:p>
    <w:p w14:paraId="2EF25DD3">
      <w:pPr>
        <w:spacing w:after="600" w:line="480" w:lineRule="auto"/>
        <w:jc w:val="both"/>
        <w:rPr>
          <w:rFonts w:ascii="Times New Roman" w:hAnsi="Times New Roman" w:eastAsia="Times New Roman" w:cs="Times New Roman"/>
          <w:sz w:val="24"/>
          <w:szCs w:val="24"/>
        </w:rPr>
      </w:pPr>
    </w:p>
    <w:p w14:paraId="4422F794">
      <w:pPr>
        <w:spacing w:after="600" w:line="480" w:lineRule="auto"/>
        <w:jc w:val="both"/>
        <w:rPr>
          <w:rFonts w:ascii="Times New Roman" w:hAnsi="Times New Roman" w:eastAsia="Times New Roman" w:cs="Times New Roman"/>
          <w:sz w:val="24"/>
          <w:szCs w:val="24"/>
        </w:rPr>
      </w:pPr>
    </w:p>
    <w:p w14:paraId="5A5B3580">
      <w:pPr>
        <w:spacing w:after="600" w:line="480" w:lineRule="auto"/>
        <w:jc w:val="both"/>
        <w:rPr>
          <w:rFonts w:ascii="Times New Roman" w:hAnsi="Times New Roman" w:eastAsia="Times New Roman" w:cs="Times New Roman"/>
          <w:sz w:val="24"/>
          <w:szCs w:val="24"/>
        </w:rPr>
      </w:pPr>
    </w:p>
    <w:p w14:paraId="7713D690">
      <w:pPr>
        <w:tabs>
          <w:tab w:val="right" w:pos="8666"/>
        </w:tabs>
        <w:spacing w:before="120"/>
      </w:pPr>
      <w:r>
        <w:rPr>
          <w:rFonts w:ascii="Times New Roman" w:hAnsi="Times New Roman" w:eastAsia="Times New Roman" w:cs="Times New Roman"/>
          <w:b/>
          <w:bCs/>
          <w:sz w:val="24"/>
          <w:szCs w:val="24"/>
        </w:rPr>
        <w:t>HEAD OF THE DEPARTMEN</w:t>
      </w:r>
      <w:r>
        <w:rPr>
          <w:rFonts w:hint="default" w:cs="Times New Roman"/>
          <w:b/>
          <w:bCs/>
          <w:sz w:val="24"/>
          <w:szCs w:val="24"/>
          <w:lang w:val="en-IN"/>
        </w:rPr>
        <w:t xml:space="preserve">T                                           </w:t>
      </w:r>
      <w:r>
        <w:rPr>
          <w:rFonts w:ascii="Times New Roman" w:hAnsi="Times New Roman" w:eastAsia="Times New Roman" w:cs="Times New Roman"/>
          <w:b/>
          <w:bCs/>
          <w:sz w:val="24"/>
          <w:szCs w:val="24"/>
        </w:rPr>
        <w:t>SUPERVISOR</w:t>
      </w:r>
    </w:p>
    <w:p w14:paraId="1094509B">
      <w:pPr>
        <w:rPr>
          <w:rFonts w:hint="default" w:ascii="Times New Roman" w:hAnsi="Times New Roman" w:eastAsia="SimSun" w:cs="Times New Roman"/>
          <w:i w:val="0"/>
          <w:iCs w:val="0"/>
          <w:color w:val="000000"/>
          <w:sz w:val="24"/>
          <w:szCs w:val="24"/>
          <w:u w:val="none"/>
          <w:vertAlign w:val="baseline"/>
          <w:lang w:val="en-IN"/>
        </w:rPr>
      </w:pPr>
      <w:r>
        <w:rPr>
          <w:rFonts w:hint="default" w:ascii="Times New Roman" w:hAnsi="Times New Roman" w:eastAsia="SimSun" w:cs="Times New Roman"/>
          <w:i w:val="0"/>
          <w:iCs w:val="0"/>
          <w:color w:val="000000"/>
          <w:sz w:val="24"/>
          <w:szCs w:val="24"/>
          <w:u w:val="none"/>
          <w:vertAlign w:val="baseline"/>
        </w:rPr>
        <w:t>Dr. S. Cloudin</w:t>
      </w:r>
      <w:r>
        <w:rPr>
          <w:rFonts w:hint="default" w:ascii="Times New Roman" w:hAnsi="Times New Roman" w:eastAsia="SimSun" w:cs="Times New Roman"/>
          <w:i w:val="0"/>
          <w:iCs w:val="0"/>
          <w:color w:val="000000"/>
          <w:sz w:val="24"/>
          <w:szCs w:val="24"/>
          <w:u w:val="none"/>
          <w:vertAlign w:val="baseline"/>
          <w:lang w:val="en-IN"/>
        </w:rPr>
        <w:t xml:space="preserve">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
      </w:r>
      <w:r>
        <w:rPr>
          <w:rFonts w:hint="default" w:ascii="Times New Roman" w:hAnsi="Times New Roman" w:eastAsia="SimSun" w:cs="Times New Roman"/>
          <w:i w:val="0"/>
          <w:iCs w:val="0"/>
          <w:color w:val="000000"/>
          <w:sz w:val="24"/>
          <w:szCs w:val="24"/>
          <w:u w:val="none"/>
          <w:vertAlign w:val="baseline"/>
          <w:lang w:val="en-IN"/>
        </w:rPr>
        <w:tab/>
        <w:t>Ms.Swapna Duggi</w:t>
      </w:r>
    </w:p>
    <w:p w14:paraId="77B06580">
      <w:pPr>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Easwari Engineering College</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r>
      <w:r>
        <w:rPr>
          <w:rFonts w:hint="default" w:ascii="Times New Roman" w:hAnsi="Times New Roman" w:cs="Times New Roman"/>
          <w:i w:val="0"/>
          <w:iCs w:val="0"/>
          <w:color w:val="000000"/>
          <w:sz w:val="24"/>
          <w:szCs w:val="24"/>
          <w:u w:val="none"/>
          <w:vertAlign w:val="baseline"/>
        </w:rPr>
        <w:t>Easwari Engineering College</w:t>
      </w:r>
    </w:p>
    <w:p w14:paraId="00D98852">
      <w:pPr>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rPr>
        <w:t>Ramapuram</w:t>
      </w:r>
      <w:r>
        <w:rPr>
          <w:rFonts w:hint="default" w:ascii="Times New Roman" w:hAnsi="Times New Roman" w:cs="Times New Roman"/>
          <w:i w:val="0"/>
          <w:iCs w:val="0"/>
          <w:color w:val="000000"/>
          <w:sz w:val="24"/>
          <w:szCs w:val="24"/>
          <w:u w:val="none"/>
          <w:vertAlign w:val="baseline"/>
          <w:lang w:val="en-IN"/>
        </w:rPr>
        <w:t>, Chennai</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Ramapuram, Chennai</w:t>
      </w:r>
      <w:bookmarkStart w:id="0" w:name="_GoBack"/>
      <w:bookmarkEnd w:id="0"/>
    </w:p>
    <w:p w14:paraId="3D5853D4">
      <w:pPr>
        <w:rPr>
          <w:sz w:val="24"/>
          <w:szCs w:val="24"/>
        </w:rPr>
      </w:pPr>
      <w:r>
        <w:rPr>
          <w:rFonts w:hint="default" w:ascii="Times New Roman" w:hAnsi="Times New Roman" w:cs="Times New Roman"/>
          <w:i w:val="0"/>
          <w:iCs w:val="0"/>
          <w:color w:val="000000"/>
          <w:sz w:val="24"/>
          <w:szCs w:val="24"/>
          <w:u w:val="none"/>
          <w:vertAlign w:val="baseline"/>
          <w:lang w:val="en-IN"/>
        </w:rPr>
        <w:t>600089</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600089</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t/>
      </w:r>
      <w:r>
        <w:rPr>
          <w:rFonts w:hint="default" w:ascii="Times New Roman" w:hAnsi="Times New Roman" w:cs="Times New Roman"/>
          <w:i w:val="0"/>
          <w:iCs w:val="0"/>
          <w:color w:val="000000"/>
          <w:sz w:val="24"/>
          <w:szCs w:val="24"/>
          <w:u w:val="none"/>
          <w:vertAlign w:val="baseline"/>
          <w:lang w:val="en-IN"/>
        </w:rPr>
        <w:tab/>
      </w:r>
    </w:p>
    <w:p w14:paraId="66FD68B4">
      <w:pPr>
        <w:pStyle w:val="17"/>
        <w:keepNext w:val="0"/>
        <w:keepLines w:val="0"/>
        <w:widowControl/>
        <w:suppressLineNumbers w:val="0"/>
        <w:bidi w:val="0"/>
        <w:spacing w:before="202" w:beforeAutospacing="0" w:after="0" w:afterAutospacing="0" w:line="12" w:lineRule="atLeast"/>
        <w:rPr>
          <w:rFonts w:hint="default"/>
          <w:lang w:val="en-IN"/>
        </w:rPr>
        <w:sectPr>
          <w:footerReference r:id="rId5" w:type="default"/>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decimal" w:start="2"/>
          <w:cols w:space="720" w:num="1"/>
          <w:docGrid w:linePitch="360" w:charSpace="0"/>
        </w:sectPr>
      </w:pPr>
    </w:p>
    <w:p w14:paraId="57B81FD8">
      <w:pPr>
        <w:spacing w:before="200"/>
        <w:ind w:firstLine="500" w:firstLineChars="0"/>
        <w:rPr>
          <w:sz w:val="32"/>
          <w:szCs w:val="32"/>
        </w:rPr>
      </w:pPr>
      <w:r>
        <w:rPr>
          <w:sz w:val="24"/>
          <w:szCs w:val="24"/>
        </w:rPr>
        <w:drawing>
          <wp:anchor distT="0" distB="0" distL="0" distR="0" simplePos="0" relativeHeight="251660288" behindDoc="0" locked="0" layoutInCell="1" allowOverlap="1">
            <wp:simplePos x="0" y="0"/>
            <wp:positionH relativeFrom="column">
              <wp:posOffset>337820</wp:posOffset>
            </wp:positionH>
            <wp:positionV relativeFrom="paragraph">
              <wp:posOffset>-40005</wp:posOffset>
            </wp:positionV>
            <wp:extent cx="836295" cy="1043940"/>
            <wp:effectExtent l="0" t="0" r="1905" b="1016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rcRect l="27667" t="8883" r="27735" b="12607"/>
                    <a:stretch>
                      <a:fillRect/>
                    </a:stretch>
                  </pic:blipFill>
                  <pic:spPr>
                    <a:xfrm>
                      <a:off x="0" y="0"/>
                      <a:ext cx="836295" cy="1043940"/>
                    </a:xfrm>
                    <a:prstGeom prst="rect">
                      <a:avLst/>
                    </a:prstGeom>
                  </pic:spPr>
                </pic:pic>
              </a:graphicData>
            </a:graphic>
          </wp:anchor>
        </w:drawing>
      </w:r>
      <w:r>
        <w:rPr>
          <w:rFonts w:ascii="Times New Roman" w:hAnsi="Times New Roman" w:eastAsia="Times New Roman" w:cs="Times New Roman"/>
          <w:b/>
          <w:bCs/>
          <w:color w:val="000000"/>
          <w:sz w:val="32"/>
          <w:szCs w:val="32"/>
        </w:rPr>
        <w:t>EASWARI ENGINEERING COLLEGE</w:t>
      </w:r>
    </w:p>
    <w:p w14:paraId="59687E42">
      <w:pPr>
        <w:spacing w:before="140" w:after="320"/>
        <w:ind w:firstLine="840" w:firstLineChars="300"/>
        <w:jc w:val="both"/>
        <w:rPr>
          <w:u w:val="none"/>
        </w:rPr>
      </w:pPr>
      <w:r>
        <w:rPr>
          <w:rFonts w:ascii="Times New Roman" w:hAnsi="Times New Roman" w:eastAsia="Times New Roman" w:cs="Times New Roman"/>
          <w:b/>
          <w:bCs/>
          <w:color w:val="000000"/>
          <w:sz w:val="28"/>
          <w:szCs w:val="28"/>
          <w:u w:val="none"/>
        </w:rPr>
        <w:t>Certificate of Viva-voce-Examination</w:t>
      </w:r>
    </w:p>
    <w:p w14:paraId="7174291A">
      <w:pPr>
        <w:spacing w:before="0" w:after="120" w:line="360" w:lineRule="auto"/>
        <w:jc w:val="both"/>
        <w:rPr>
          <w:rFonts w:ascii="Times New Roman" w:hAnsi="Times New Roman" w:eastAsia="Times New Roman" w:cs="Times New Roman"/>
          <w:b w:val="0"/>
          <w:bCs w:val="0"/>
          <w:i w:val="0"/>
          <w:iCs w:val="0"/>
          <w:color w:val="000000"/>
          <w:sz w:val="24"/>
          <w:szCs w:val="24"/>
        </w:rPr>
      </w:pPr>
    </w:p>
    <w:p w14:paraId="0490F74A">
      <w:pPr>
        <w:spacing w:before="400"/>
        <w:rPr>
          <w:rFonts w:hint="default" w:ascii="Times New Roman" w:hAnsi="Times New Roman" w:eastAsia="Microsoft YaHei" w:cs="Times New Roman"/>
          <w:b w:val="0"/>
          <w:bCs w:val="0"/>
          <w:i w:val="0"/>
          <w:iCs w:val="0"/>
          <w:color w:val="000000"/>
          <w:sz w:val="24"/>
          <w:szCs w:val="24"/>
        </w:rPr>
      </w:pPr>
      <w:r>
        <w:rPr>
          <w:rFonts w:hint="default" w:ascii="Times New Roman" w:hAnsi="Times New Roman" w:eastAsia="Microsoft YaHei" w:cs="Times New Roman"/>
          <w:b w:val="0"/>
          <w:bCs w:val="0"/>
          <w:i w:val="0"/>
          <w:iCs w:val="0"/>
          <w:color w:val="000000"/>
          <w:sz w:val="24"/>
          <w:szCs w:val="24"/>
        </w:rPr>
        <w:t>This is to certify that the Viva Voce Examination of the Project Work entitled “S</w:t>
      </w:r>
      <w:r>
        <w:rPr>
          <w:rFonts w:hint="default" w:ascii="Times New Roman" w:hAnsi="Times New Roman" w:eastAsia="Microsoft YaHei" w:cs="Times New Roman"/>
          <w:b w:val="0"/>
          <w:bCs w:val="0"/>
          <w:i w:val="0"/>
          <w:iCs w:val="0"/>
          <w:color w:val="000000"/>
          <w:sz w:val="24"/>
          <w:szCs w:val="24"/>
          <w:lang w:val="en-IN"/>
        </w:rPr>
        <w:t>mart</w:t>
      </w:r>
      <w:r>
        <w:rPr>
          <w:rFonts w:hint="default" w:ascii="Times New Roman" w:hAnsi="Times New Roman" w:eastAsia="Microsoft YaHei" w:cs="Times New Roman"/>
          <w:b w:val="0"/>
          <w:bCs w:val="0"/>
          <w:i w:val="0"/>
          <w:iCs w:val="0"/>
          <w:color w:val="000000"/>
          <w:sz w:val="24"/>
          <w:szCs w:val="24"/>
        </w:rPr>
        <w:t xml:space="preserve"> I</w:t>
      </w:r>
      <w:r>
        <w:rPr>
          <w:rFonts w:hint="default" w:ascii="Times New Roman" w:hAnsi="Times New Roman" w:eastAsia="Microsoft YaHei" w:cs="Times New Roman"/>
          <w:b w:val="0"/>
          <w:bCs w:val="0"/>
          <w:i w:val="0"/>
          <w:iCs w:val="0"/>
          <w:color w:val="000000"/>
          <w:sz w:val="24"/>
          <w:szCs w:val="24"/>
          <w:lang w:val="en-IN"/>
        </w:rPr>
        <w:t xml:space="preserve">nsurance </w:t>
      </w:r>
      <w:r>
        <w:rPr>
          <w:rFonts w:hint="default" w:ascii="Times New Roman" w:hAnsi="Times New Roman" w:eastAsia="Microsoft YaHei" w:cs="Times New Roman"/>
          <w:b w:val="0"/>
          <w:bCs w:val="0"/>
          <w:i w:val="0"/>
          <w:iCs w:val="0"/>
          <w:color w:val="000000"/>
          <w:sz w:val="24"/>
          <w:szCs w:val="24"/>
        </w:rPr>
        <w:t>C</w:t>
      </w:r>
      <w:r>
        <w:rPr>
          <w:rFonts w:hint="default" w:ascii="Times New Roman" w:hAnsi="Times New Roman" w:eastAsia="Microsoft YaHei" w:cs="Times New Roman"/>
          <w:b w:val="0"/>
          <w:bCs w:val="0"/>
          <w:i w:val="0"/>
          <w:iCs w:val="0"/>
          <w:color w:val="000000"/>
          <w:sz w:val="24"/>
          <w:szCs w:val="24"/>
          <w:lang w:val="en-IN"/>
        </w:rPr>
        <w:t xml:space="preserve">laim </w:t>
      </w:r>
      <w:r>
        <w:rPr>
          <w:rFonts w:hint="default" w:ascii="Times New Roman" w:hAnsi="Times New Roman" w:eastAsia="Microsoft YaHei" w:cs="Times New Roman"/>
          <w:b w:val="0"/>
          <w:bCs w:val="0"/>
          <w:i w:val="0"/>
          <w:iCs w:val="0"/>
          <w:color w:val="000000"/>
          <w:sz w:val="24"/>
          <w:szCs w:val="24"/>
        </w:rPr>
        <w:t>P</w:t>
      </w:r>
      <w:r>
        <w:rPr>
          <w:rFonts w:hint="default" w:ascii="Times New Roman" w:hAnsi="Times New Roman" w:eastAsia="Microsoft YaHei" w:cs="Times New Roman"/>
          <w:b w:val="0"/>
          <w:bCs w:val="0"/>
          <w:i w:val="0"/>
          <w:iCs w:val="0"/>
          <w:color w:val="000000"/>
          <w:sz w:val="24"/>
          <w:szCs w:val="24"/>
          <w:lang w:val="en-IN"/>
        </w:rPr>
        <w:t>rocessing</w:t>
      </w:r>
      <w:r>
        <w:rPr>
          <w:rFonts w:hint="default" w:ascii="Times New Roman" w:hAnsi="Times New Roman" w:eastAsia="Microsoft YaHei" w:cs="Times New Roman"/>
          <w:b w:val="0"/>
          <w:bCs w:val="0"/>
          <w:i w:val="0"/>
          <w:iCs w:val="0"/>
          <w:color w:val="000000"/>
          <w:sz w:val="24"/>
          <w:szCs w:val="24"/>
        </w:rPr>
        <w:t xml:space="preserve"> </w:t>
      </w:r>
      <w:r>
        <w:rPr>
          <w:rFonts w:hint="default" w:ascii="Times New Roman" w:hAnsi="Times New Roman" w:eastAsia="Microsoft YaHei" w:cs="Times New Roman"/>
          <w:b w:val="0"/>
          <w:bCs w:val="0"/>
          <w:i w:val="0"/>
          <w:iCs w:val="0"/>
          <w:color w:val="000000"/>
          <w:sz w:val="24"/>
          <w:szCs w:val="24"/>
          <w:lang w:val="en-IN"/>
        </w:rPr>
        <w:t>and</w:t>
      </w:r>
      <w:r>
        <w:rPr>
          <w:rFonts w:hint="default" w:ascii="Times New Roman" w:hAnsi="Times New Roman" w:eastAsia="Microsoft YaHei" w:cs="Times New Roman"/>
          <w:b w:val="0"/>
          <w:bCs w:val="0"/>
          <w:i w:val="0"/>
          <w:iCs w:val="0"/>
          <w:color w:val="000000"/>
          <w:sz w:val="24"/>
          <w:szCs w:val="24"/>
        </w:rPr>
        <w:t xml:space="preserve"> S</w:t>
      </w:r>
      <w:r>
        <w:rPr>
          <w:rFonts w:hint="default" w:ascii="Times New Roman" w:hAnsi="Times New Roman" w:eastAsia="Microsoft YaHei" w:cs="Times New Roman"/>
          <w:b w:val="0"/>
          <w:bCs w:val="0"/>
          <w:i w:val="0"/>
          <w:iCs w:val="0"/>
          <w:color w:val="000000"/>
          <w:sz w:val="24"/>
          <w:szCs w:val="24"/>
          <w:lang w:val="en-IN"/>
        </w:rPr>
        <w:t>ettlement</w:t>
      </w:r>
      <w:r>
        <w:rPr>
          <w:rFonts w:hint="default" w:ascii="Times New Roman" w:hAnsi="Times New Roman" w:eastAsia="Microsoft YaHei" w:cs="Times New Roman"/>
          <w:b w:val="0"/>
          <w:bCs w:val="0"/>
          <w:i w:val="0"/>
          <w:iCs w:val="0"/>
          <w:color w:val="000000"/>
          <w:sz w:val="24"/>
          <w:szCs w:val="24"/>
        </w:rPr>
        <w:t xml:space="preserve"> M</w:t>
      </w:r>
      <w:r>
        <w:rPr>
          <w:rFonts w:hint="default" w:ascii="Times New Roman" w:hAnsi="Times New Roman" w:eastAsia="Microsoft YaHei" w:cs="Times New Roman"/>
          <w:b w:val="0"/>
          <w:bCs w:val="0"/>
          <w:i w:val="0"/>
          <w:iCs w:val="0"/>
          <w:color w:val="000000"/>
          <w:sz w:val="24"/>
          <w:szCs w:val="24"/>
          <w:lang w:val="en-IN"/>
        </w:rPr>
        <w:t>anagement</w:t>
      </w:r>
      <w:r>
        <w:rPr>
          <w:rFonts w:hint="default" w:ascii="Times New Roman" w:hAnsi="Times New Roman" w:eastAsia="Microsoft YaHei" w:cs="Times New Roman"/>
          <w:b w:val="0"/>
          <w:bCs w:val="0"/>
          <w:i w:val="0"/>
          <w:iCs w:val="0"/>
          <w:color w:val="000000"/>
          <w:sz w:val="24"/>
          <w:szCs w:val="24"/>
        </w:rPr>
        <w:t xml:space="preserve"> S</w:t>
      </w:r>
      <w:r>
        <w:rPr>
          <w:rFonts w:hint="default" w:ascii="Times New Roman" w:hAnsi="Times New Roman" w:eastAsia="Microsoft YaHei" w:cs="Times New Roman"/>
          <w:b w:val="0"/>
          <w:bCs w:val="0"/>
          <w:i w:val="0"/>
          <w:iCs w:val="0"/>
          <w:color w:val="000000"/>
          <w:sz w:val="24"/>
          <w:szCs w:val="24"/>
          <w:lang w:val="en-IN"/>
        </w:rPr>
        <w:t>ystem</w:t>
      </w:r>
      <w:r>
        <w:rPr>
          <w:rFonts w:hint="default" w:ascii="Times New Roman" w:hAnsi="Times New Roman" w:eastAsia="Microsoft YaHei" w:cs="Times New Roman"/>
          <w:b w:val="0"/>
          <w:bCs w:val="0"/>
          <w:i w:val="0"/>
          <w:iCs w:val="0"/>
          <w:color w:val="000000"/>
          <w:sz w:val="24"/>
          <w:szCs w:val="24"/>
        </w:rPr>
        <w:t>” submitted by</w:t>
      </w:r>
      <w:r>
        <w:rPr>
          <w:rFonts w:hint="default" w:ascii="Times New Roman" w:hAnsi="Times New Roman" w:eastAsia="Microsoft YaHei" w:cs="Times New Roman"/>
          <w:b w:val="0"/>
          <w:bCs w:val="0"/>
          <w:i w:val="0"/>
          <w:iCs w:val="0"/>
          <w:color w:val="000000"/>
          <w:sz w:val="24"/>
          <w:szCs w:val="24"/>
          <w:lang w:val="en-IN"/>
        </w:rPr>
        <w:t xml:space="preserve"> </w:t>
      </w:r>
      <w:r>
        <w:rPr>
          <w:rFonts w:hint="default" w:ascii="Times New Roman" w:hAnsi="Times New Roman" w:eastAsia="Microsoft YaHei" w:cs="Times New Roman"/>
          <w:b w:val="0"/>
          <w:bCs w:val="0"/>
          <w:i w:val="0"/>
          <w:iCs w:val="0"/>
          <w:color w:val="000000"/>
          <w:sz w:val="24"/>
          <w:szCs w:val="24"/>
        </w:rPr>
        <w:t>Ms</w:t>
      </w:r>
      <w:r>
        <w:rPr>
          <w:rFonts w:hint="default" w:ascii="Times New Roman" w:hAnsi="Times New Roman" w:eastAsia="Microsoft YaHei" w:cs="Times New Roman"/>
          <w:b w:val="0"/>
          <w:bCs w:val="0"/>
          <w:i w:val="0"/>
          <w:iCs w:val="0"/>
          <w:color w:val="000000"/>
          <w:sz w:val="24"/>
          <w:szCs w:val="24"/>
          <w:lang w:val="en-IN"/>
        </w:rPr>
        <w:t>.Sania Mactelin A P</w:t>
      </w:r>
      <w:r>
        <w:rPr>
          <w:rFonts w:hint="default" w:ascii="Times New Roman" w:hAnsi="Times New Roman" w:eastAsia="Microsoft YaHei" w:cs="Times New Roman"/>
          <w:b w:val="0"/>
          <w:bCs w:val="0"/>
          <w:i w:val="0"/>
          <w:iCs w:val="0"/>
          <w:color w:val="000000"/>
          <w:sz w:val="24"/>
          <w:szCs w:val="24"/>
        </w:rPr>
        <w:t>. in partial fulfillment of the requirements for the award of the degree of Bachelor of Engineering in Computer Science and Engineering was conducted on 16.10.2026 in the Department of Computer Science and Engineering, Easwari Engineering College, Ramapuram – Chennai.</w:t>
      </w:r>
    </w:p>
    <w:p w14:paraId="3575B950">
      <w:pPr>
        <w:spacing w:before="400"/>
        <w:rPr>
          <w:rFonts w:hint="default" w:ascii="Times New Roman" w:hAnsi="Times New Roman" w:eastAsia="Times New Roman" w:cs="Times New Roman"/>
          <w:b w:val="0"/>
          <w:bCs w:val="0"/>
          <w:i w:val="0"/>
          <w:iCs w:val="0"/>
          <w:color w:val="000000"/>
          <w:sz w:val="24"/>
          <w:szCs w:val="24"/>
        </w:rPr>
      </w:pPr>
    </w:p>
    <w:p w14:paraId="7C519041">
      <w:pPr>
        <w:spacing w:before="400"/>
        <w:rPr>
          <w:rFonts w:hint="default" w:ascii="Times New Roman" w:hAnsi="Times New Roman" w:eastAsia="Times New Roman" w:cs="Times New Roman"/>
          <w:b w:val="0"/>
          <w:bCs w:val="0"/>
          <w:i w:val="0"/>
          <w:iCs w:val="0"/>
          <w:color w:val="000000"/>
          <w:sz w:val="24"/>
          <w:szCs w:val="24"/>
        </w:rPr>
      </w:pP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98"/>
        <w:gridCol w:w="3344"/>
      </w:tblGrid>
      <w:tr w14:paraId="72A94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pct"/>
          </w:tcPr>
          <w:p w14:paraId="3FB6C16E">
            <w:pPr>
              <w:spacing w:after="120"/>
            </w:pPr>
            <w:r>
              <w:rPr>
                <w:rFonts w:ascii="Times New Roman" w:hAnsi="Times New Roman" w:eastAsia="Times New Roman" w:cs="Times New Roman"/>
                <w:b/>
                <w:bCs/>
                <w:sz w:val="24"/>
                <w:szCs w:val="24"/>
              </w:rPr>
              <w:t>Internal Examiner</w:t>
            </w:r>
          </w:p>
          <w:p w14:paraId="5E1197B2">
            <w:pPr>
              <w:spacing w:after="40"/>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Name :</w:t>
            </w:r>
          </w:p>
          <w:p w14:paraId="436BE109">
            <w:pPr>
              <w:spacing w:after="40"/>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Designation : </w:t>
            </w:r>
          </w:p>
          <w:p w14:paraId="237402DB">
            <w:pPr>
              <w:spacing w:after="40"/>
            </w:pPr>
            <w:r>
              <w:rPr>
                <w:rFonts w:hint="default" w:ascii="Times New Roman" w:hAnsi="Times New Roman" w:eastAsia="Times New Roman" w:cs="Times New Roman"/>
                <w:sz w:val="22"/>
                <w:szCs w:val="22"/>
              </w:rPr>
              <w:t>Address :</w:t>
            </w:r>
          </w:p>
        </w:tc>
        <w:tc>
          <w:tcPr>
            <w:tcW w:w="1809" w:type="pct"/>
          </w:tcPr>
          <w:p w14:paraId="687A1F52">
            <w:pPr>
              <w:spacing w:after="120"/>
              <w:jc w:val="left"/>
            </w:pPr>
            <w:r>
              <w:rPr>
                <w:rFonts w:ascii="Times New Roman" w:hAnsi="Times New Roman" w:eastAsia="Times New Roman" w:cs="Times New Roman"/>
                <w:b/>
                <w:bCs/>
                <w:sz w:val="24"/>
                <w:szCs w:val="24"/>
              </w:rPr>
              <w:t>External Examiner</w:t>
            </w:r>
          </w:p>
          <w:p w14:paraId="32F33359">
            <w:pPr>
              <w:spacing w:after="40"/>
              <w:jc w:val="left"/>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Name : </w:t>
            </w:r>
          </w:p>
          <w:p w14:paraId="0E8CB26D">
            <w:pPr>
              <w:spacing w:after="40"/>
              <w:jc w:val="left"/>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Designation : </w:t>
            </w:r>
          </w:p>
          <w:p w14:paraId="2CFB35CA">
            <w:pPr>
              <w:spacing w:after="40"/>
              <w:jc w:val="left"/>
            </w:pPr>
            <w:r>
              <w:rPr>
                <w:rFonts w:hint="default" w:ascii="Times New Roman" w:hAnsi="Times New Roman" w:eastAsia="Times New Roman" w:cs="Times New Roman"/>
                <w:sz w:val="22"/>
                <w:szCs w:val="22"/>
              </w:rPr>
              <w:t>Address :</w:t>
            </w:r>
          </w:p>
        </w:tc>
      </w:tr>
    </w:tbl>
    <w:p w14:paraId="34B40400"/>
    <w:p w14:paraId="11FDE4A0"/>
    <w:p w14:paraId="148DA7CB">
      <w:pPr>
        <w:sectPr>
          <w:footerReference r:id="rId6" w:type="default"/>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decimal"/>
          <w:cols w:space="720" w:num="1"/>
          <w:docGrid w:linePitch="360" w:charSpace="0"/>
        </w:sectPr>
      </w:pPr>
      <w:r>
        <w:rPr>
          <w:rFonts w:hint="default"/>
        </w:rPr>
        <w:t>Date:</w:t>
      </w:r>
    </w:p>
    <w:p w14:paraId="62FA0CCC">
      <w:pPr>
        <w:spacing w:before="180" w:after="240"/>
        <w:jc w:val="center"/>
      </w:pPr>
      <w:r>
        <w:rPr>
          <w:rFonts w:ascii="Times New Roman" w:hAnsi="Times New Roman" w:eastAsia="Times New Roman" w:cs="Times New Roman"/>
          <w:b/>
          <w:bCs/>
          <w:color w:val="000000"/>
          <w:sz w:val="30"/>
          <w:szCs w:val="30"/>
        </w:rPr>
        <w:t>ABSTRACT</w:t>
      </w:r>
    </w:p>
    <w:p w14:paraId="0CFAA8C4">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Modern insurance claim management across health, vehicle, and property categories remains burdened by manual document verification, fragmented paper-based communication, delayed technical assessments, and opaque decision lifecycles. Policyholders routinely face ambiguity regarding the processing state of submitted claims, while insurance personnel lack unified coordination tools to validate policy terms, verify invoice evidence, and execute auditable settlement disbursements.</w:t>
      </w:r>
    </w:p>
    <w:p w14:paraId="701110CE">
      <w:pPr>
        <w:spacing w:before="0" w:after="120" w:line="360" w:lineRule="auto"/>
        <w:jc w:val="both"/>
        <w:rPr>
          <w:rFonts w:ascii="Times New Roman" w:hAnsi="Times New Roman" w:eastAsia="Times New Roman" w:cs="Times New Roman"/>
          <w:b w:val="0"/>
          <w:bCs w:val="0"/>
          <w:i w:val="0"/>
          <w:iCs w:val="0"/>
          <w:color w:val="000000"/>
          <w:sz w:val="24"/>
          <w:szCs w:val="24"/>
        </w:rPr>
      </w:pPr>
    </w:p>
    <w:p w14:paraId="45DA2A87">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This academic project presents InsureFlow, a smart, centralized web-based insurance claim processing and settlement management system developed using the MERN architecture (MongoDB, Express.js, React 18, Node.js v22). InsureFlow orchestrates the complete insurance lifecycle through five strictly segregated user roles: Customer, Insurance Verification Officer, Field Surveyor, Claims Manager, and System Administrator. The system integrates a deterministic automated claim validation engine executing seven configurable compliance rules across policy coverage dates, category compatibility, coverage limit caps, document completeness, duplicate submission detection, policyholder authentication, and surveyor inspection thresholds.</w:t>
      </w:r>
    </w:p>
    <w:p w14:paraId="460019FA">
      <w:pPr>
        <w:spacing w:before="0" w:after="120" w:line="360" w:lineRule="auto"/>
        <w:jc w:val="both"/>
        <w:rPr>
          <w:rFonts w:ascii="Times New Roman" w:hAnsi="Times New Roman" w:eastAsia="Times New Roman" w:cs="Times New Roman"/>
          <w:b w:val="0"/>
          <w:bCs w:val="0"/>
          <w:i w:val="0"/>
          <w:iCs w:val="0"/>
          <w:color w:val="000000"/>
          <w:sz w:val="24"/>
          <w:szCs w:val="24"/>
        </w:rPr>
      </w:pPr>
    </w:p>
    <w:p w14:paraId="52AC1A0C">
      <w:pPr>
        <w:spacing w:before="0" w:after="120" w:line="360" w:lineRule="auto"/>
        <w:jc w:val="both"/>
        <w:sectPr>
          <w:headerReference r:id="rId7" w:type="default"/>
          <w:footerReference r:id="rId8" w:type="default"/>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lowerRoman" w:start="1"/>
          <w:cols w:space="720" w:num="1"/>
          <w:docGrid w:linePitch="360" w:charSpace="0"/>
        </w:sectPr>
      </w:pPr>
      <w:r>
        <w:rPr>
          <w:rFonts w:ascii="Times New Roman" w:hAnsi="Times New Roman" w:eastAsia="Times New Roman" w:cs="Times New Roman"/>
          <w:b w:val="0"/>
          <w:bCs w:val="0"/>
          <w:i w:val="0"/>
          <w:iCs w:val="0"/>
          <w:color w:val="000000"/>
          <w:sz w:val="24"/>
          <w:szCs w:val="24"/>
        </w:rPr>
        <w:t>To streamline document intake, InsureFlow incorporates a hybrid optical document processor utilizing Tesseract.js (v5.1) and pdf-parse (v1.1) to extract structured invoice numbers, billing amounts, and incident dates, enabling officers to perform direct side-by-side verification. Operational transitions are strictly governed by a 15-state Finite State Machine (FSM), guaranteeing role-based access control and producing an immutable chronological timeline of claim events. An embedded in-memory MongoDB failover engine ensures uninterrupted operation during network partitioning from cloud database clusters. Empirical verification through an automated test suite confirms that all 14 unit and integration test suites pass with 100% fidelity. The resulting application delivers an auditable, transparent, and defensible platform for digital insurance operations while establishing a practical foundation for future integrations involving automated banking gateways and machine learning-driven fraud forensics.</w:t>
      </w:r>
    </w:p>
    <w:p w14:paraId="4808E318">
      <w:pPr>
        <w:spacing w:before="180" w:after="240"/>
        <w:jc w:val="center"/>
      </w:pPr>
      <w:r>
        <w:rPr>
          <w:rFonts w:ascii="Times New Roman" w:hAnsi="Times New Roman" w:eastAsia="Times New Roman" w:cs="Times New Roman"/>
          <w:b/>
          <w:bCs/>
          <w:color w:val="000000"/>
          <w:sz w:val="30"/>
          <w:szCs w:val="30"/>
        </w:rPr>
        <w:t>ACKNOWLEDGEMENT</w:t>
      </w:r>
    </w:p>
    <w:p w14:paraId="7F598B4E">
      <w:pPr>
        <w:spacing w:before="180" w:after="200"/>
        <w:jc w:val="left"/>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 xml:space="preserve">We express our sincere gratitude to the Principal </w:t>
      </w:r>
      <w:r>
        <w:rPr>
          <w:rFonts w:hint="default" w:ascii="Times New Roman" w:hAnsi="Times New Roman" w:eastAsia="Times New Roman" w:cs="Times New Roman"/>
          <w:b/>
          <w:bCs/>
          <w:i w:val="0"/>
          <w:iCs w:val="0"/>
          <w:color w:val="000000"/>
          <w:sz w:val="24"/>
          <w:szCs w:val="24"/>
        </w:rPr>
        <w:t>Dr. P. Deiva Sundari</w:t>
      </w:r>
      <w:r>
        <w:rPr>
          <w:rFonts w:hint="default" w:ascii="Times New Roman" w:hAnsi="Times New Roman" w:eastAsia="Times New Roman" w:cs="Times New Roman"/>
          <w:b w:val="0"/>
          <w:bCs w:val="0"/>
          <w:i w:val="0"/>
          <w:iCs w:val="0"/>
          <w:color w:val="000000"/>
          <w:sz w:val="24"/>
          <w:szCs w:val="24"/>
        </w:rPr>
        <w:t xml:space="preserve"> and the Management of our college for providing us with the opportunity to carry out this project work. </w:t>
      </w:r>
    </w:p>
    <w:p w14:paraId="2A57E06F">
      <w:pPr>
        <w:spacing w:before="180" w:after="200"/>
        <w:jc w:val="left"/>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 xml:space="preserve">We convey our heartfelt thanks to the </w:t>
      </w:r>
      <w:r>
        <w:rPr>
          <w:rFonts w:hint="default" w:ascii="Times New Roman" w:hAnsi="Times New Roman" w:eastAsia="Times New Roman" w:cs="Times New Roman"/>
          <w:b/>
          <w:bCs/>
          <w:i w:val="0"/>
          <w:iCs w:val="0"/>
          <w:color w:val="000000"/>
          <w:sz w:val="24"/>
          <w:szCs w:val="24"/>
        </w:rPr>
        <w:t>Head of the Department</w:t>
      </w:r>
      <w:r>
        <w:rPr>
          <w:rFonts w:hint="default" w:ascii="Times New Roman" w:hAnsi="Times New Roman" w:eastAsia="Times New Roman" w:cs="Times New Roman"/>
          <w:b w:val="0"/>
          <w:bCs w:val="0"/>
          <w:i w:val="0"/>
          <w:iCs w:val="0"/>
          <w:color w:val="000000"/>
          <w:sz w:val="24"/>
          <w:szCs w:val="24"/>
        </w:rPr>
        <w:t xml:space="preserve">, Department of </w:t>
      </w:r>
      <w:r>
        <w:rPr>
          <w:rFonts w:hint="default" w:ascii="Times New Roman" w:hAnsi="Times New Roman" w:eastAsia="Times New Roman" w:cs="Times New Roman"/>
          <w:b/>
          <w:bCs/>
          <w:i w:val="0"/>
          <w:iCs w:val="0"/>
          <w:color w:val="000000"/>
          <w:sz w:val="24"/>
          <w:szCs w:val="24"/>
        </w:rPr>
        <w:t>Computer Science and Engineering</w:t>
      </w:r>
      <w:r>
        <w:rPr>
          <w:rFonts w:hint="default" w:ascii="Times New Roman" w:hAnsi="Times New Roman" w:eastAsia="Times New Roman" w:cs="Times New Roman"/>
          <w:b w:val="0"/>
          <w:bCs w:val="0"/>
          <w:i w:val="0"/>
          <w:iCs w:val="0"/>
          <w:color w:val="000000"/>
          <w:sz w:val="24"/>
          <w:szCs w:val="24"/>
        </w:rPr>
        <w:t xml:space="preserve">, for the continuous encouragement and support. </w:t>
      </w:r>
    </w:p>
    <w:p w14:paraId="3A7198C1">
      <w:pPr>
        <w:spacing w:before="180" w:after="200"/>
        <w:jc w:val="left"/>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 xml:space="preserve">We are extremely thankful to our  </w:t>
      </w:r>
      <w:r>
        <w:rPr>
          <w:rFonts w:hint="default" w:ascii="Times New Roman" w:hAnsi="Times New Roman" w:eastAsia="Times New Roman" w:cs="Times New Roman"/>
          <w:b/>
          <w:bCs/>
          <w:i w:val="0"/>
          <w:iCs w:val="0"/>
          <w:color w:val="000000"/>
          <w:sz w:val="24"/>
          <w:szCs w:val="24"/>
        </w:rPr>
        <w:t>Ms.Swapna Duggi</w:t>
      </w:r>
      <w:r>
        <w:rPr>
          <w:rFonts w:hint="default" w:ascii="Times New Roman" w:hAnsi="Times New Roman" w:eastAsia="Times New Roman" w:cs="Times New Roman"/>
          <w:b w:val="0"/>
          <w:bCs w:val="0"/>
          <w:i w:val="0"/>
          <w:iCs w:val="0"/>
          <w:color w:val="000000"/>
          <w:sz w:val="24"/>
          <w:szCs w:val="24"/>
        </w:rPr>
        <w:t xml:space="preserve">, Department of Computer Science and Engineering, for valuable guidance, suggestions, and motivation throughout the completion of this project. </w:t>
      </w:r>
    </w:p>
    <w:p w14:paraId="1C8CAA04">
      <w:pPr>
        <w:spacing w:before="180" w:after="200"/>
        <w:jc w:val="left"/>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 xml:space="preserve">We would also like to extend our gratitude to all the faculty members of the Department of </w:t>
      </w:r>
      <w:r>
        <w:rPr>
          <w:rFonts w:hint="default" w:ascii="Times New Roman" w:hAnsi="Times New Roman" w:eastAsia="Times New Roman" w:cs="Times New Roman"/>
          <w:b/>
          <w:bCs/>
          <w:i w:val="0"/>
          <w:iCs w:val="0"/>
          <w:color w:val="000000"/>
          <w:sz w:val="24"/>
          <w:szCs w:val="24"/>
        </w:rPr>
        <w:t>Computer Science and Engineering</w:t>
      </w:r>
      <w:r>
        <w:rPr>
          <w:rFonts w:hint="default" w:ascii="Times New Roman" w:hAnsi="Times New Roman" w:eastAsia="Times New Roman" w:cs="Times New Roman"/>
          <w:b w:val="0"/>
          <w:bCs w:val="0"/>
          <w:i w:val="0"/>
          <w:iCs w:val="0"/>
          <w:color w:val="000000"/>
          <w:sz w:val="24"/>
          <w:szCs w:val="24"/>
        </w:rPr>
        <w:t xml:space="preserve"> for their support.</w:t>
      </w:r>
    </w:p>
    <w:p w14:paraId="23CD8C39">
      <w:pPr>
        <w:spacing w:before="180" w:after="200"/>
        <w:jc w:val="left"/>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 xml:space="preserve"> Finally, we thank our parents and friends for their constant encouragement and help during the course of this project.</w:t>
      </w:r>
    </w:p>
    <w:p w14:paraId="4622FFFD">
      <w:pPr>
        <w:spacing w:before="180" w:after="200"/>
        <w:jc w:val="center"/>
        <w:rPr>
          <w:rFonts w:hint="default" w:ascii="Times New Roman" w:hAnsi="Times New Roman" w:eastAsia="Times New Roman" w:cs="Times New Roman"/>
          <w:b w:val="0"/>
          <w:bCs w:val="0"/>
          <w:i w:val="0"/>
          <w:iCs w:val="0"/>
          <w:color w:val="000000"/>
          <w:sz w:val="24"/>
          <w:szCs w:val="24"/>
        </w:rPr>
      </w:pPr>
    </w:p>
    <w:p w14:paraId="64E2367A">
      <w:pPr>
        <w:spacing w:before="180" w:after="200"/>
        <w:jc w:val="center"/>
        <w:rPr>
          <w:rFonts w:hint="default" w:ascii="Times New Roman" w:hAnsi="Times New Roman" w:eastAsia="Times New Roman" w:cs="Times New Roman"/>
          <w:b w:val="0"/>
          <w:bCs w:val="0"/>
          <w:i w:val="0"/>
          <w:iCs w:val="0"/>
          <w:color w:val="000000"/>
          <w:sz w:val="24"/>
          <w:szCs w:val="24"/>
        </w:rPr>
      </w:pPr>
    </w:p>
    <w:p w14:paraId="28D48407">
      <w:pPr>
        <w:spacing w:before="180" w:after="200"/>
        <w:jc w:val="center"/>
        <w:rPr>
          <w:rFonts w:hint="default" w:ascii="Times New Roman" w:hAnsi="Times New Roman" w:eastAsia="Times New Roman" w:cs="Times New Roman"/>
          <w:b w:val="0"/>
          <w:bCs w:val="0"/>
          <w:i w:val="0"/>
          <w:iCs w:val="0"/>
          <w:color w:val="000000"/>
          <w:sz w:val="24"/>
          <w:szCs w:val="24"/>
        </w:rPr>
      </w:pPr>
    </w:p>
    <w:p w14:paraId="707C796A">
      <w:pPr>
        <w:spacing w:before="180" w:after="200"/>
        <w:jc w:val="center"/>
        <w:rPr>
          <w:rFonts w:hint="default" w:ascii="Times New Roman" w:hAnsi="Times New Roman" w:eastAsia="Times New Roman" w:cs="Times New Roman"/>
          <w:b w:val="0"/>
          <w:bCs w:val="0"/>
          <w:i w:val="0"/>
          <w:iCs w:val="0"/>
          <w:color w:val="000000"/>
          <w:sz w:val="24"/>
          <w:szCs w:val="24"/>
        </w:rPr>
      </w:pPr>
    </w:p>
    <w:p w14:paraId="5BACECE2">
      <w:pPr>
        <w:spacing w:before="180" w:after="200"/>
        <w:jc w:val="center"/>
        <w:rPr>
          <w:rFonts w:hint="default" w:ascii="Times New Roman" w:hAnsi="Times New Roman" w:eastAsia="Times New Roman" w:cs="Times New Roman"/>
          <w:b w:val="0"/>
          <w:bCs w:val="0"/>
          <w:i w:val="0"/>
          <w:iCs w:val="0"/>
          <w:color w:val="000000"/>
          <w:sz w:val="24"/>
          <w:szCs w:val="24"/>
        </w:rPr>
      </w:pPr>
    </w:p>
    <w:p w14:paraId="612FDAAF">
      <w:pPr>
        <w:spacing w:before="180" w:after="200"/>
        <w:jc w:val="center"/>
        <w:rPr>
          <w:rFonts w:hint="default" w:ascii="Times New Roman" w:hAnsi="Times New Roman" w:eastAsia="Times New Roman" w:cs="Times New Roman"/>
          <w:b w:val="0"/>
          <w:bCs w:val="0"/>
          <w:i w:val="0"/>
          <w:iCs w:val="0"/>
          <w:color w:val="000000"/>
          <w:sz w:val="24"/>
          <w:szCs w:val="24"/>
        </w:rPr>
      </w:pPr>
    </w:p>
    <w:p w14:paraId="5ABCFDE6">
      <w:pPr>
        <w:spacing w:before="180" w:after="200"/>
        <w:jc w:val="center"/>
        <w:rPr>
          <w:rFonts w:hint="default" w:ascii="Times New Roman" w:hAnsi="Times New Roman" w:eastAsia="Times New Roman" w:cs="Times New Roman"/>
          <w:b w:val="0"/>
          <w:bCs w:val="0"/>
          <w:i w:val="0"/>
          <w:iCs w:val="0"/>
          <w:color w:val="000000"/>
          <w:sz w:val="24"/>
          <w:szCs w:val="24"/>
        </w:rPr>
      </w:pPr>
    </w:p>
    <w:p w14:paraId="723D688C">
      <w:pPr>
        <w:spacing w:before="180" w:after="200"/>
        <w:jc w:val="center"/>
        <w:rPr>
          <w:rFonts w:hint="default" w:ascii="Times New Roman" w:hAnsi="Times New Roman" w:eastAsia="Times New Roman" w:cs="Times New Roman"/>
          <w:b w:val="0"/>
          <w:bCs w:val="0"/>
          <w:i w:val="0"/>
          <w:iCs w:val="0"/>
          <w:color w:val="000000"/>
          <w:sz w:val="24"/>
          <w:szCs w:val="24"/>
        </w:rPr>
      </w:pPr>
    </w:p>
    <w:p w14:paraId="409B82AE">
      <w:pPr>
        <w:spacing w:before="180" w:after="200"/>
        <w:jc w:val="center"/>
        <w:rPr>
          <w:rFonts w:hint="default" w:ascii="Times New Roman" w:hAnsi="Times New Roman" w:eastAsia="Times New Roman" w:cs="Times New Roman"/>
          <w:b w:val="0"/>
          <w:bCs w:val="0"/>
          <w:i w:val="0"/>
          <w:iCs w:val="0"/>
          <w:color w:val="000000"/>
          <w:sz w:val="24"/>
          <w:szCs w:val="24"/>
        </w:rPr>
      </w:pPr>
    </w:p>
    <w:p w14:paraId="0C5BB8D0">
      <w:pPr>
        <w:spacing w:before="180" w:after="200"/>
        <w:jc w:val="center"/>
        <w:rPr>
          <w:rFonts w:hint="default" w:ascii="Times New Roman" w:hAnsi="Times New Roman" w:eastAsia="Times New Roman" w:cs="Times New Roman"/>
          <w:b w:val="0"/>
          <w:bCs w:val="0"/>
          <w:i w:val="0"/>
          <w:iCs w:val="0"/>
          <w:color w:val="000000"/>
          <w:sz w:val="24"/>
          <w:szCs w:val="24"/>
        </w:rPr>
      </w:pPr>
    </w:p>
    <w:p w14:paraId="36EF800F">
      <w:pPr>
        <w:spacing w:before="180" w:after="200"/>
        <w:jc w:val="both"/>
        <w:rPr>
          <w:rFonts w:hint="default" w:ascii="Times New Roman" w:hAnsi="Times New Roman" w:eastAsia="Times New Roman" w:cs="Times New Roman"/>
          <w:b w:val="0"/>
          <w:bCs w:val="0"/>
          <w:i w:val="0"/>
          <w:iCs w:val="0"/>
          <w:color w:val="000000"/>
          <w:sz w:val="24"/>
          <w:szCs w:val="24"/>
        </w:rPr>
      </w:pPr>
    </w:p>
    <w:p w14:paraId="69018B79">
      <w:pPr>
        <w:spacing w:before="180" w:after="200"/>
        <w:jc w:val="both"/>
        <w:rPr>
          <w:rFonts w:hint="default" w:ascii="Times New Roman" w:hAnsi="Times New Roman" w:eastAsia="Times New Roman" w:cs="Times New Roman"/>
          <w:b w:val="0"/>
          <w:bCs w:val="0"/>
          <w:i w:val="0"/>
          <w:iCs w:val="0"/>
          <w:color w:val="000000"/>
          <w:sz w:val="24"/>
          <w:szCs w:val="24"/>
        </w:rPr>
      </w:pPr>
    </w:p>
    <w:p w14:paraId="36832670">
      <w:pPr>
        <w:pStyle w:val="17"/>
        <w:keepNext w:val="0"/>
        <w:keepLines w:val="0"/>
        <w:widowControl/>
        <w:suppressLineNumbers w:val="0"/>
        <w:bidi w:val="0"/>
        <w:spacing w:before="85" w:beforeAutospacing="0" w:after="0" w:afterAutospacing="0" w:line="12" w:lineRule="atLeast"/>
        <w:jc w:val="center"/>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TABLE OF CONTENTS</w:t>
      </w:r>
    </w:p>
    <w:p w14:paraId="25B37FD6">
      <w:pPr>
        <w:pStyle w:val="17"/>
        <w:keepNext w:val="0"/>
        <w:keepLines w:val="0"/>
        <w:widowControl/>
        <w:suppressLineNumbers w:val="0"/>
        <w:bidi w:val="0"/>
        <w:spacing w:before="85" w:beforeAutospacing="0" w:after="0" w:afterAutospacing="0" w:line="12" w:lineRule="atLeast"/>
        <w:jc w:val="center"/>
        <w:rPr>
          <w:rFonts w:hint="default" w:ascii="Times New Roman" w:hAnsi="Times New Roman" w:cs="Times New Roman"/>
          <w:b/>
          <w:bCs/>
          <w:i w:val="0"/>
          <w:iCs w:val="0"/>
          <w:color w:val="000000"/>
          <w:sz w:val="28"/>
          <w:szCs w:val="28"/>
          <w:u w:val="none"/>
          <w:vertAlign w:val="baseline"/>
        </w:rPr>
      </w:pPr>
    </w:p>
    <w:tbl>
      <w:tblPr>
        <w:tblStyle w:val="9"/>
        <w:tblW w:w="0" w:type="auto"/>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75"/>
        <w:gridCol w:w="4235"/>
        <w:gridCol w:w="2734"/>
      </w:tblGrid>
      <w:tr w14:paraId="1BB59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3" w:hRule="atLeast"/>
        </w:trPr>
        <w:tc>
          <w:tcPr>
            <w:tcW w:w="1875" w:type="dxa"/>
            <w:shd w:val="clear" w:color="auto" w:fill="auto"/>
            <w:vAlign w:val="top"/>
          </w:tcPr>
          <w:p w14:paraId="390894E5">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2" w:lineRule="atLeast"/>
              <w:ind w:right="143"/>
              <w:rPr>
                <w:sz w:val="24"/>
                <w:szCs w:val="24"/>
              </w:rPr>
            </w:pPr>
            <w:r>
              <w:rPr>
                <w:rFonts w:hint="default" w:ascii="Times New Roman" w:hAnsi="Times New Roman" w:cs="Times New Roman"/>
                <w:b/>
                <w:bCs/>
                <w:i w:val="0"/>
                <w:iCs w:val="0"/>
                <w:color w:val="000000"/>
                <w:sz w:val="24"/>
                <w:szCs w:val="24"/>
                <w:u w:val="none"/>
                <w:vertAlign w:val="baseline"/>
                <w:lang w:val="en-IN"/>
              </w:rPr>
              <w:t>CH</w:t>
            </w:r>
            <w:r>
              <w:rPr>
                <w:rFonts w:hint="default" w:ascii="Times New Roman" w:hAnsi="Times New Roman" w:cs="Times New Roman"/>
                <w:b/>
                <w:bCs/>
                <w:i w:val="0"/>
                <w:iCs w:val="0"/>
                <w:color w:val="000000"/>
                <w:sz w:val="24"/>
                <w:szCs w:val="24"/>
                <w:u w:val="none"/>
                <w:vertAlign w:val="baseline"/>
              </w:rPr>
              <w:t>APTER</w:t>
            </w:r>
            <w:r>
              <w:rPr>
                <w:rFonts w:hint="default" w:ascii="Times New Roman" w:hAnsi="Times New Roman" w:cs="Times New Roman"/>
                <w:b/>
                <w:bCs/>
                <w:i w:val="0"/>
                <w:iCs w:val="0"/>
                <w:color w:val="000000"/>
                <w:sz w:val="24"/>
                <w:szCs w:val="24"/>
                <w:u w:val="none"/>
                <w:vertAlign w:val="baseline"/>
                <w:lang w:val="en-IN"/>
              </w:rPr>
              <w:t xml:space="preserve"> </w:t>
            </w:r>
            <w:r>
              <w:rPr>
                <w:rFonts w:hint="default" w:ascii="Times New Roman" w:hAnsi="Times New Roman" w:cs="Times New Roman"/>
                <w:b/>
                <w:bCs/>
                <w:i w:val="0"/>
                <w:iCs w:val="0"/>
                <w:color w:val="000000"/>
                <w:sz w:val="24"/>
                <w:szCs w:val="24"/>
                <w:u w:val="none"/>
                <w:vertAlign w:val="baseline"/>
              </w:rPr>
              <w:t>NO.</w:t>
            </w:r>
          </w:p>
        </w:tc>
        <w:tc>
          <w:tcPr>
            <w:tcW w:w="4235" w:type="dxa"/>
            <w:shd w:val="clear" w:color="auto" w:fill="auto"/>
            <w:vAlign w:val="top"/>
          </w:tcPr>
          <w:p w14:paraId="624E733A">
            <w:pPr>
              <w:pStyle w:val="17"/>
              <w:keepNext w:val="0"/>
              <w:keepLines w:val="0"/>
              <w:widowControl/>
              <w:suppressLineNumbers w:val="0"/>
              <w:bidi w:val="0"/>
              <w:spacing w:before="0" w:beforeAutospacing="0" w:after="0" w:afterAutospacing="0" w:line="240" w:lineRule="auto"/>
              <w:ind w:firstLine="1566" w:firstLineChars="65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TITLE</w:t>
            </w:r>
          </w:p>
        </w:tc>
        <w:tc>
          <w:tcPr>
            <w:tcW w:w="2734" w:type="dxa"/>
            <w:shd w:val="clear" w:color="auto" w:fill="auto"/>
            <w:vAlign w:val="top"/>
          </w:tcPr>
          <w:p w14:paraId="374E9EE6">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2" w:lineRule="atLeast"/>
              <w:ind w:left="1524" w:right="43" w:hanging="123"/>
              <w:rPr>
                <w:sz w:val="24"/>
                <w:szCs w:val="24"/>
              </w:rPr>
            </w:pPr>
            <w:r>
              <w:rPr>
                <w:rFonts w:hint="default" w:ascii="Times New Roman" w:hAnsi="Times New Roman" w:cs="Times New Roman"/>
                <w:b/>
                <w:bCs/>
                <w:i w:val="0"/>
                <w:iCs w:val="0"/>
                <w:color w:val="000000"/>
                <w:sz w:val="24"/>
                <w:szCs w:val="24"/>
                <w:u w:val="none"/>
                <w:vertAlign w:val="baseline"/>
              </w:rPr>
              <w:t>PAGE NO.</w:t>
            </w:r>
          </w:p>
        </w:tc>
      </w:tr>
      <w:tr w14:paraId="63EE4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4" w:hRule="atLeast"/>
        </w:trPr>
        <w:tc>
          <w:tcPr>
            <w:tcW w:w="1875" w:type="dxa"/>
            <w:shd w:val="clear" w:color="auto" w:fill="auto"/>
            <w:vAlign w:val="top"/>
          </w:tcPr>
          <w:p w14:paraId="41D2DE4E">
            <w:pPr>
              <w:keepNext w:val="0"/>
              <w:keepLines w:val="0"/>
              <w:widowControl/>
              <w:suppressLineNumbers w:val="0"/>
              <w:bidi w:val="0"/>
              <w:jc w:val="left"/>
              <w:textAlignment w:val="top"/>
              <w:rPr>
                <w:sz w:val="24"/>
                <w:szCs w:val="24"/>
              </w:rPr>
            </w:pPr>
          </w:p>
        </w:tc>
        <w:tc>
          <w:tcPr>
            <w:tcW w:w="4235" w:type="dxa"/>
            <w:shd w:val="clear" w:color="auto" w:fill="auto"/>
            <w:vAlign w:val="top"/>
          </w:tcPr>
          <w:p w14:paraId="1E91DCB2">
            <w:pPr>
              <w:pStyle w:val="17"/>
              <w:keepNext w:val="0"/>
              <w:keepLines w:val="0"/>
              <w:widowControl/>
              <w:suppressLineNumbers w:val="0"/>
              <w:bidi w:val="0"/>
              <w:spacing w:before="63"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ABSTRACT</w:t>
            </w:r>
          </w:p>
        </w:tc>
        <w:tc>
          <w:tcPr>
            <w:tcW w:w="2734" w:type="dxa"/>
            <w:shd w:val="clear" w:color="auto" w:fill="auto"/>
            <w:vAlign w:val="top"/>
          </w:tcPr>
          <w:p w14:paraId="592000ED">
            <w:pPr>
              <w:pStyle w:val="17"/>
              <w:keepNext w:val="0"/>
              <w:keepLines w:val="0"/>
              <w:widowControl/>
              <w:suppressLineNumbers w:val="0"/>
              <w:bidi w:val="0"/>
              <w:spacing w:before="63" w:beforeAutospacing="0" w:after="0" w:afterAutospacing="0" w:line="12" w:lineRule="atLeast"/>
              <w:ind w:right="344"/>
              <w:jc w:val="right"/>
              <w:rPr>
                <w:sz w:val="24"/>
                <w:szCs w:val="24"/>
              </w:rPr>
            </w:pPr>
            <w:r>
              <w:rPr>
                <w:rFonts w:hint="default" w:ascii="Times New Roman" w:hAnsi="Times New Roman" w:cs="Times New Roman"/>
                <w:i w:val="0"/>
                <w:iCs w:val="0"/>
                <w:color w:val="000000"/>
                <w:sz w:val="24"/>
                <w:szCs w:val="24"/>
                <w:u w:val="none"/>
                <w:vertAlign w:val="baseline"/>
              </w:rPr>
              <w:t>i</w:t>
            </w:r>
          </w:p>
        </w:tc>
      </w:tr>
      <w:tr w14:paraId="7DB76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5" w:hRule="atLeast"/>
        </w:trPr>
        <w:tc>
          <w:tcPr>
            <w:tcW w:w="1875" w:type="dxa"/>
            <w:shd w:val="clear" w:color="auto" w:fill="auto"/>
            <w:vAlign w:val="top"/>
          </w:tcPr>
          <w:p w14:paraId="62F2498C">
            <w:pPr>
              <w:keepNext w:val="0"/>
              <w:keepLines w:val="0"/>
              <w:widowControl/>
              <w:suppressLineNumbers w:val="0"/>
              <w:bidi w:val="0"/>
              <w:jc w:val="left"/>
              <w:textAlignment w:val="top"/>
              <w:rPr>
                <w:sz w:val="24"/>
                <w:szCs w:val="24"/>
              </w:rPr>
            </w:pPr>
          </w:p>
        </w:tc>
        <w:tc>
          <w:tcPr>
            <w:tcW w:w="4235" w:type="dxa"/>
            <w:shd w:val="clear" w:color="auto" w:fill="auto"/>
            <w:vAlign w:val="top"/>
          </w:tcPr>
          <w:p w14:paraId="2E256220">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lang w:val="en-IN"/>
              </w:rPr>
            </w:pPr>
            <w:r>
              <w:rPr>
                <w:rFonts w:hint="default" w:ascii="Times New Roman" w:hAnsi="Times New Roman" w:cs="Times New Roman"/>
                <w:sz w:val="24"/>
                <w:szCs w:val="24"/>
                <w:lang w:val="en-IN"/>
              </w:rPr>
              <w:t>ACKNOWLEDGEMENT</w:t>
            </w:r>
          </w:p>
        </w:tc>
        <w:tc>
          <w:tcPr>
            <w:tcW w:w="2734" w:type="dxa"/>
            <w:shd w:val="clear" w:color="auto" w:fill="auto"/>
            <w:vAlign w:val="top"/>
          </w:tcPr>
          <w:p w14:paraId="71FAB702">
            <w:pPr>
              <w:pStyle w:val="17"/>
              <w:keepNext w:val="0"/>
              <w:keepLines w:val="0"/>
              <w:widowControl/>
              <w:suppressLineNumbers w:val="0"/>
              <w:bidi w:val="0"/>
              <w:spacing w:before="55" w:beforeAutospacing="0" w:after="0" w:afterAutospacing="0" w:line="12" w:lineRule="atLeast"/>
              <w:ind w:right="309"/>
              <w:jc w:val="right"/>
              <w:rPr>
                <w:sz w:val="24"/>
                <w:szCs w:val="24"/>
              </w:rPr>
            </w:pPr>
            <w:r>
              <w:rPr>
                <w:rFonts w:hint="default" w:ascii="Times New Roman" w:hAnsi="Times New Roman" w:cs="Times New Roman"/>
                <w:i w:val="0"/>
                <w:iCs w:val="0"/>
                <w:color w:val="000000"/>
                <w:sz w:val="24"/>
                <w:szCs w:val="24"/>
                <w:u w:val="none"/>
                <w:vertAlign w:val="baseline"/>
              </w:rPr>
              <w:t>ii</w:t>
            </w:r>
          </w:p>
        </w:tc>
      </w:tr>
      <w:tr w14:paraId="430DB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8" w:hRule="atLeast"/>
        </w:trPr>
        <w:tc>
          <w:tcPr>
            <w:tcW w:w="1875" w:type="dxa"/>
            <w:shd w:val="clear" w:color="auto" w:fill="auto"/>
            <w:vAlign w:val="top"/>
          </w:tcPr>
          <w:p w14:paraId="04B138B0">
            <w:pPr>
              <w:keepNext w:val="0"/>
              <w:keepLines w:val="0"/>
              <w:widowControl/>
              <w:suppressLineNumbers w:val="0"/>
              <w:bidi w:val="0"/>
              <w:jc w:val="left"/>
              <w:textAlignment w:val="top"/>
              <w:rPr>
                <w:sz w:val="24"/>
                <w:szCs w:val="24"/>
              </w:rPr>
            </w:pPr>
          </w:p>
        </w:tc>
        <w:tc>
          <w:tcPr>
            <w:tcW w:w="4235" w:type="dxa"/>
            <w:shd w:val="clear" w:color="auto" w:fill="auto"/>
            <w:vAlign w:val="top"/>
          </w:tcPr>
          <w:p w14:paraId="40A2AEF9">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TABLE OF CONTENTS</w:t>
            </w:r>
          </w:p>
        </w:tc>
        <w:tc>
          <w:tcPr>
            <w:tcW w:w="2734" w:type="dxa"/>
            <w:shd w:val="clear" w:color="auto" w:fill="auto"/>
            <w:vAlign w:val="top"/>
          </w:tcPr>
          <w:p w14:paraId="6F45B454">
            <w:pPr>
              <w:pStyle w:val="17"/>
              <w:keepNext w:val="0"/>
              <w:keepLines w:val="0"/>
              <w:widowControl/>
              <w:suppressLineNumbers w:val="0"/>
              <w:bidi w:val="0"/>
              <w:spacing w:before="55" w:beforeAutospacing="0" w:after="0" w:afterAutospacing="0" w:line="12" w:lineRule="atLeast"/>
              <w:ind w:right="317"/>
              <w:jc w:val="right"/>
              <w:rPr>
                <w:rFonts w:hint="default"/>
                <w:sz w:val="24"/>
                <w:szCs w:val="24"/>
                <w:lang w:val="en-IN"/>
              </w:rPr>
            </w:pPr>
            <w:r>
              <w:rPr>
                <w:rFonts w:hint="default"/>
                <w:sz w:val="24"/>
                <w:szCs w:val="24"/>
                <w:lang w:val="en-IN"/>
              </w:rPr>
              <w:t>iii</w:t>
            </w:r>
          </w:p>
        </w:tc>
      </w:tr>
      <w:tr w14:paraId="1491A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5" w:hRule="atLeast"/>
        </w:trPr>
        <w:tc>
          <w:tcPr>
            <w:tcW w:w="1875" w:type="dxa"/>
            <w:shd w:val="clear" w:color="auto" w:fill="auto"/>
            <w:vAlign w:val="top"/>
          </w:tcPr>
          <w:p w14:paraId="4A5597C2">
            <w:pPr>
              <w:pStyle w:val="17"/>
              <w:keepNext w:val="0"/>
              <w:keepLines w:val="0"/>
              <w:widowControl/>
              <w:suppressLineNumbers w:val="0"/>
              <w:bidi w:val="0"/>
              <w:spacing w:before="57" w:beforeAutospacing="0" w:after="0" w:afterAutospacing="0" w:line="12" w:lineRule="atLeast"/>
              <w:ind w:right="98"/>
              <w:jc w:val="center"/>
              <w:rPr>
                <w:sz w:val="24"/>
                <w:szCs w:val="24"/>
              </w:rPr>
            </w:pPr>
            <w:r>
              <w:rPr>
                <w:rFonts w:hint="default" w:ascii="Times New Roman" w:hAnsi="Times New Roman" w:cs="Times New Roman"/>
                <w:b/>
                <w:bCs/>
                <w:i w:val="0"/>
                <w:iCs w:val="0"/>
                <w:color w:val="000000"/>
                <w:sz w:val="24"/>
                <w:szCs w:val="24"/>
                <w:u w:val="none"/>
                <w:vertAlign w:val="baseline"/>
              </w:rPr>
              <w:t>1</w:t>
            </w:r>
          </w:p>
        </w:tc>
        <w:tc>
          <w:tcPr>
            <w:tcW w:w="4235" w:type="dxa"/>
            <w:shd w:val="clear" w:color="auto" w:fill="auto"/>
            <w:vAlign w:val="top"/>
          </w:tcPr>
          <w:p w14:paraId="064652DE">
            <w:pPr>
              <w:pStyle w:val="17"/>
              <w:keepNext w:val="0"/>
              <w:keepLines w:val="0"/>
              <w:widowControl/>
              <w:suppressLineNumbers w:val="0"/>
              <w:bidi w:val="0"/>
              <w:spacing w:before="57"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INTRODUCTION</w:t>
            </w:r>
          </w:p>
        </w:tc>
        <w:tc>
          <w:tcPr>
            <w:tcW w:w="2734" w:type="dxa"/>
            <w:shd w:val="clear" w:color="auto" w:fill="auto"/>
            <w:vAlign w:val="top"/>
          </w:tcPr>
          <w:p w14:paraId="39E0D90C">
            <w:pPr>
              <w:pStyle w:val="17"/>
              <w:keepNext w:val="0"/>
              <w:keepLines w:val="0"/>
              <w:widowControl/>
              <w:suppressLineNumbers w:val="0"/>
              <w:bidi w:val="0"/>
              <w:spacing w:before="57" w:beforeAutospacing="0" w:after="0" w:afterAutospacing="0" w:line="12" w:lineRule="atLeast"/>
              <w:ind w:right="317"/>
              <w:jc w:val="right"/>
              <w:rPr>
                <w:sz w:val="24"/>
                <w:szCs w:val="24"/>
              </w:rPr>
            </w:pPr>
            <w:r>
              <w:rPr>
                <w:rFonts w:hint="default" w:ascii="Times New Roman" w:hAnsi="Times New Roman" w:cs="Times New Roman"/>
                <w:b/>
                <w:bCs/>
                <w:i w:val="0"/>
                <w:iCs w:val="0"/>
                <w:color w:val="000000"/>
                <w:sz w:val="24"/>
                <w:szCs w:val="24"/>
                <w:u w:val="none"/>
                <w:vertAlign w:val="baseline"/>
              </w:rPr>
              <w:t>1</w:t>
            </w:r>
          </w:p>
        </w:tc>
      </w:tr>
      <w:tr w14:paraId="49ABA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3" w:hRule="atLeast"/>
        </w:trPr>
        <w:tc>
          <w:tcPr>
            <w:tcW w:w="1875" w:type="dxa"/>
            <w:shd w:val="clear" w:color="auto" w:fill="auto"/>
            <w:vAlign w:val="top"/>
          </w:tcPr>
          <w:p w14:paraId="6DFBEFFC">
            <w:pPr>
              <w:keepNext w:val="0"/>
              <w:keepLines w:val="0"/>
              <w:widowControl/>
              <w:suppressLineNumbers w:val="0"/>
              <w:bidi w:val="0"/>
              <w:jc w:val="left"/>
              <w:textAlignment w:val="top"/>
              <w:rPr>
                <w:sz w:val="24"/>
                <w:szCs w:val="24"/>
              </w:rPr>
            </w:pPr>
          </w:p>
        </w:tc>
        <w:tc>
          <w:tcPr>
            <w:tcW w:w="4235" w:type="dxa"/>
            <w:shd w:val="clear" w:color="auto" w:fill="auto"/>
            <w:vAlign w:val="top"/>
          </w:tcPr>
          <w:p w14:paraId="5FBD1974">
            <w:pPr>
              <w:pStyle w:val="17"/>
              <w:keepNext w:val="0"/>
              <w:keepLines w:val="0"/>
              <w:widowControl/>
              <w:suppressLineNumbers w:val="0"/>
              <w:bidi w:val="0"/>
              <w:spacing w:before="52"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1.1 Overview</w:t>
            </w:r>
          </w:p>
        </w:tc>
        <w:tc>
          <w:tcPr>
            <w:tcW w:w="2734" w:type="dxa"/>
            <w:shd w:val="clear" w:color="auto" w:fill="auto"/>
            <w:vAlign w:val="top"/>
          </w:tcPr>
          <w:p w14:paraId="312A12B3">
            <w:pPr>
              <w:pStyle w:val="17"/>
              <w:keepNext w:val="0"/>
              <w:keepLines w:val="0"/>
              <w:widowControl/>
              <w:suppressLineNumbers w:val="0"/>
              <w:bidi w:val="0"/>
              <w:spacing w:before="52" w:beforeAutospacing="0" w:after="0" w:afterAutospacing="0" w:line="12" w:lineRule="atLeast"/>
              <w:ind w:right="317"/>
              <w:jc w:val="right"/>
              <w:rPr>
                <w:sz w:val="24"/>
                <w:szCs w:val="24"/>
              </w:rPr>
            </w:pPr>
            <w:r>
              <w:rPr>
                <w:rFonts w:hint="default" w:ascii="Times New Roman" w:hAnsi="Times New Roman" w:cs="Times New Roman"/>
                <w:i w:val="0"/>
                <w:iCs w:val="0"/>
                <w:color w:val="000000"/>
                <w:sz w:val="24"/>
                <w:szCs w:val="24"/>
                <w:u w:val="none"/>
                <w:vertAlign w:val="baseline"/>
              </w:rPr>
              <w:t>1</w:t>
            </w:r>
          </w:p>
        </w:tc>
      </w:tr>
      <w:tr w14:paraId="14104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1875" w:type="dxa"/>
            <w:shd w:val="clear" w:color="auto" w:fill="auto"/>
            <w:vAlign w:val="top"/>
          </w:tcPr>
          <w:p w14:paraId="053C4BB8">
            <w:pPr>
              <w:keepNext w:val="0"/>
              <w:keepLines w:val="0"/>
              <w:widowControl/>
              <w:suppressLineNumbers w:val="0"/>
              <w:bidi w:val="0"/>
              <w:jc w:val="left"/>
              <w:textAlignment w:val="top"/>
              <w:rPr>
                <w:sz w:val="24"/>
                <w:szCs w:val="24"/>
              </w:rPr>
            </w:pPr>
          </w:p>
        </w:tc>
        <w:tc>
          <w:tcPr>
            <w:tcW w:w="4235" w:type="dxa"/>
            <w:shd w:val="clear" w:color="auto" w:fill="auto"/>
            <w:vAlign w:val="top"/>
          </w:tcPr>
          <w:p w14:paraId="65D85868">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1.2 </w:t>
            </w:r>
            <w:r>
              <w:rPr>
                <w:rFonts w:hint="default" w:ascii="Times New Roman" w:hAnsi="Times New Roman" w:eastAsia="Times New Roman" w:cs="Times New Roman"/>
                <w:b w:val="0"/>
                <w:bCs w:val="0"/>
                <w:color w:val="000000"/>
                <w:sz w:val="24"/>
                <w:szCs w:val="24"/>
              </w:rPr>
              <w:t>Problem Definition</w:t>
            </w:r>
          </w:p>
        </w:tc>
        <w:tc>
          <w:tcPr>
            <w:tcW w:w="2734" w:type="dxa"/>
            <w:shd w:val="clear" w:color="auto" w:fill="auto"/>
            <w:vAlign w:val="top"/>
          </w:tcPr>
          <w:p w14:paraId="4E1136B1">
            <w:pPr>
              <w:pStyle w:val="17"/>
              <w:keepNext w:val="0"/>
              <w:keepLines w:val="0"/>
              <w:widowControl/>
              <w:suppressLineNumbers w:val="0"/>
              <w:bidi w:val="0"/>
              <w:spacing w:before="55" w:beforeAutospacing="0" w:after="0" w:afterAutospacing="0" w:line="12" w:lineRule="atLeast"/>
              <w:ind w:right="317"/>
              <w:jc w:val="right"/>
              <w:rPr>
                <w:rFonts w:hint="default"/>
                <w:sz w:val="24"/>
                <w:szCs w:val="24"/>
                <w:lang w:val="en-IN"/>
              </w:rPr>
            </w:pPr>
            <w:r>
              <w:rPr>
                <w:rFonts w:hint="default"/>
                <w:sz w:val="24"/>
                <w:szCs w:val="24"/>
                <w:lang w:val="en-IN"/>
              </w:rPr>
              <w:t>1</w:t>
            </w:r>
          </w:p>
        </w:tc>
      </w:tr>
      <w:tr w14:paraId="64AE4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1875" w:type="dxa"/>
            <w:shd w:val="clear" w:color="auto" w:fill="auto"/>
            <w:vAlign w:val="top"/>
          </w:tcPr>
          <w:p w14:paraId="25348D64">
            <w:pPr>
              <w:keepNext w:val="0"/>
              <w:keepLines w:val="0"/>
              <w:widowControl/>
              <w:suppressLineNumbers w:val="0"/>
              <w:bidi w:val="0"/>
              <w:jc w:val="left"/>
              <w:textAlignment w:val="top"/>
              <w:rPr>
                <w:sz w:val="24"/>
                <w:szCs w:val="24"/>
              </w:rPr>
            </w:pPr>
          </w:p>
        </w:tc>
        <w:tc>
          <w:tcPr>
            <w:tcW w:w="4235" w:type="dxa"/>
            <w:shd w:val="clear" w:color="auto" w:fill="auto"/>
            <w:vAlign w:val="top"/>
          </w:tcPr>
          <w:p w14:paraId="2EF18F17">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1.3 </w:t>
            </w:r>
            <w:r>
              <w:rPr>
                <w:rFonts w:hint="default" w:ascii="Times New Roman" w:hAnsi="Times New Roman" w:eastAsia="Times New Roman" w:cs="Times New Roman"/>
                <w:b w:val="0"/>
                <w:bCs w:val="0"/>
                <w:color w:val="000000"/>
                <w:sz w:val="24"/>
                <w:szCs w:val="24"/>
              </w:rPr>
              <w:t>Objectives</w:t>
            </w:r>
          </w:p>
        </w:tc>
        <w:tc>
          <w:tcPr>
            <w:tcW w:w="2734" w:type="dxa"/>
            <w:shd w:val="clear" w:color="auto" w:fill="auto"/>
            <w:vAlign w:val="top"/>
          </w:tcPr>
          <w:p w14:paraId="3A4AAD55">
            <w:pPr>
              <w:pStyle w:val="17"/>
              <w:keepNext w:val="0"/>
              <w:keepLines w:val="0"/>
              <w:widowControl/>
              <w:suppressLineNumbers w:val="0"/>
              <w:bidi w:val="0"/>
              <w:spacing w:before="55" w:beforeAutospacing="0" w:after="0" w:afterAutospacing="0" w:line="12" w:lineRule="atLeast"/>
              <w:ind w:right="317"/>
              <w:jc w:val="right"/>
              <w:rPr>
                <w:rFonts w:hint="default"/>
                <w:sz w:val="24"/>
                <w:szCs w:val="24"/>
                <w:lang w:val="en-IN"/>
              </w:rPr>
            </w:pPr>
            <w:r>
              <w:rPr>
                <w:rFonts w:hint="default"/>
                <w:sz w:val="24"/>
                <w:szCs w:val="24"/>
                <w:lang w:val="en-IN"/>
              </w:rPr>
              <w:t>2</w:t>
            </w:r>
          </w:p>
        </w:tc>
      </w:tr>
      <w:tr w14:paraId="19320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5" w:hRule="atLeast"/>
        </w:trPr>
        <w:tc>
          <w:tcPr>
            <w:tcW w:w="1875" w:type="dxa"/>
            <w:shd w:val="clear" w:color="auto" w:fill="auto"/>
            <w:vAlign w:val="top"/>
          </w:tcPr>
          <w:p w14:paraId="74FAB4C2">
            <w:pPr>
              <w:keepNext w:val="0"/>
              <w:keepLines w:val="0"/>
              <w:widowControl/>
              <w:suppressLineNumbers w:val="0"/>
              <w:bidi w:val="0"/>
              <w:jc w:val="left"/>
              <w:textAlignment w:val="top"/>
              <w:rPr>
                <w:sz w:val="24"/>
                <w:szCs w:val="24"/>
              </w:rPr>
            </w:pPr>
          </w:p>
        </w:tc>
        <w:tc>
          <w:tcPr>
            <w:tcW w:w="4235" w:type="dxa"/>
            <w:shd w:val="clear" w:color="auto" w:fill="auto"/>
            <w:vAlign w:val="top"/>
          </w:tcPr>
          <w:p w14:paraId="2486C66A">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1.4 </w:t>
            </w:r>
            <w:r>
              <w:rPr>
                <w:rFonts w:hint="default" w:ascii="Times New Roman" w:hAnsi="Times New Roman" w:eastAsia="Times New Roman" w:cs="Times New Roman"/>
                <w:b w:val="0"/>
                <w:bCs w:val="0"/>
                <w:color w:val="000000"/>
                <w:sz w:val="24"/>
                <w:szCs w:val="24"/>
              </w:rPr>
              <w:t>Scope of the Project</w:t>
            </w:r>
          </w:p>
        </w:tc>
        <w:tc>
          <w:tcPr>
            <w:tcW w:w="2734" w:type="dxa"/>
            <w:shd w:val="clear" w:color="auto" w:fill="auto"/>
            <w:vAlign w:val="top"/>
          </w:tcPr>
          <w:p w14:paraId="01449C9E">
            <w:pPr>
              <w:pStyle w:val="17"/>
              <w:keepNext w:val="0"/>
              <w:keepLines w:val="0"/>
              <w:widowControl/>
              <w:suppressLineNumbers w:val="0"/>
              <w:bidi w:val="0"/>
              <w:spacing w:before="55" w:beforeAutospacing="0" w:after="0" w:afterAutospacing="0" w:line="12" w:lineRule="atLeast"/>
              <w:ind w:right="317"/>
              <w:jc w:val="right"/>
              <w:rPr>
                <w:rFonts w:hint="default"/>
                <w:sz w:val="24"/>
                <w:szCs w:val="24"/>
                <w:lang w:val="en-IN"/>
              </w:rPr>
            </w:pPr>
            <w:r>
              <w:rPr>
                <w:rFonts w:hint="default"/>
                <w:sz w:val="24"/>
                <w:szCs w:val="24"/>
                <w:lang w:val="en-IN"/>
              </w:rPr>
              <w:t>3</w:t>
            </w:r>
          </w:p>
        </w:tc>
      </w:tr>
      <w:tr w14:paraId="35064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8" w:hRule="atLeast"/>
        </w:trPr>
        <w:tc>
          <w:tcPr>
            <w:tcW w:w="1875" w:type="dxa"/>
            <w:shd w:val="clear" w:color="auto" w:fill="auto"/>
            <w:vAlign w:val="top"/>
          </w:tcPr>
          <w:p w14:paraId="0E3C59CE">
            <w:pPr>
              <w:keepNext w:val="0"/>
              <w:keepLines w:val="0"/>
              <w:widowControl/>
              <w:suppressLineNumbers w:val="0"/>
              <w:bidi w:val="0"/>
              <w:jc w:val="left"/>
              <w:textAlignment w:val="top"/>
              <w:rPr>
                <w:sz w:val="24"/>
                <w:szCs w:val="24"/>
              </w:rPr>
            </w:pPr>
          </w:p>
        </w:tc>
        <w:tc>
          <w:tcPr>
            <w:tcW w:w="4235" w:type="dxa"/>
            <w:shd w:val="clear" w:color="auto" w:fill="auto"/>
            <w:vAlign w:val="top"/>
          </w:tcPr>
          <w:p w14:paraId="7EF7B3F0">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1.5 </w:t>
            </w:r>
            <w:r>
              <w:rPr>
                <w:rFonts w:hint="default" w:ascii="Times New Roman" w:hAnsi="Times New Roman" w:eastAsia="Times New Roman" w:cs="Times New Roman"/>
                <w:b w:val="0"/>
                <w:bCs w:val="0"/>
                <w:color w:val="000000"/>
                <w:sz w:val="24"/>
                <w:szCs w:val="24"/>
              </w:rPr>
              <w:t>Motivation</w:t>
            </w:r>
          </w:p>
        </w:tc>
        <w:tc>
          <w:tcPr>
            <w:tcW w:w="2734" w:type="dxa"/>
            <w:shd w:val="clear" w:color="auto" w:fill="auto"/>
            <w:vAlign w:val="top"/>
          </w:tcPr>
          <w:p w14:paraId="440E1C84">
            <w:pPr>
              <w:pStyle w:val="17"/>
              <w:keepNext w:val="0"/>
              <w:keepLines w:val="0"/>
              <w:widowControl/>
              <w:suppressLineNumbers w:val="0"/>
              <w:bidi w:val="0"/>
              <w:spacing w:before="55" w:beforeAutospacing="0" w:after="0" w:afterAutospacing="0" w:line="12" w:lineRule="atLeast"/>
              <w:ind w:right="317"/>
              <w:jc w:val="right"/>
              <w:rPr>
                <w:rFonts w:hint="default"/>
                <w:sz w:val="24"/>
                <w:szCs w:val="24"/>
                <w:lang w:val="en-IN"/>
              </w:rPr>
            </w:pPr>
            <w:r>
              <w:rPr>
                <w:rFonts w:hint="default"/>
                <w:sz w:val="24"/>
                <w:szCs w:val="24"/>
                <w:lang w:val="en-IN"/>
              </w:rPr>
              <w:t>4</w:t>
            </w:r>
          </w:p>
        </w:tc>
      </w:tr>
      <w:tr w14:paraId="2968E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1875" w:type="dxa"/>
            <w:shd w:val="clear" w:color="auto" w:fill="auto"/>
            <w:vAlign w:val="top"/>
          </w:tcPr>
          <w:p w14:paraId="63FEA6C3">
            <w:pPr>
              <w:pStyle w:val="17"/>
              <w:keepNext w:val="0"/>
              <w:keepLines w:val="0"/>
              <w:widowControl/>
              <w:suppressLineNumbers w:val="0"/>
              <w:bidi w:val="0"/>
              <w:spacing w:before="57" w:beforeAutospacing="0" w:after="0" w:afterAutospacing="0" w:line="12" w:lineRule="atLeast"/>
              <w:ind w:right="98"/>
              <w:jc w:val="center"/>
              <w:rPr>
                <w:sz w:val="24"/>
                <w:szCs w:val="24"/>
              </w:rPr>
            </w:pPr>
            <w:r>
              <w:rPr>
                <w:rFonts w:hint="default" w:ascii="Times New Roman" w:hAnsi="Times New Roman" w:cs="Times New Roman"/>
                <w:b/>
                <w:bCs/>
                <w:i w:val="0"/>
                <w:iCs w:val="0"/>
                <w:color w:val="000000"/>
                <w:sz w:val="24"/>
                <w:szCs w:val="24"/>
                <w:u w:val="none"/>
                <w:vertAlign w:val="baseline"/>
              </w:rPr>
              <w:t>2</w:t>
            </w:r>
          </w:p>
        </w:tc>
        <w:tc>
          <w:tcPr>
            <w:tcW w:w="4235" w:type="dxa"/>
            <w:shd w:val="clear" w:color="auto" w:fill="auto"/>
            <w:vAlign w:val="top"/>
          </w:tcPr>
          <w:p w14:paraId="2AB10883">
            <w:pPr>
              <w:pStyle w:val="17"/>
              <w:keepNext w:val="0"/>
              <w:keepLines w:val="0"/>
              <w:widowControl/>
              <w:suppressLineNumbers w:val="0"/>
              <w:bidi w:val="0"/>
              <w:spacing w:before="57"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RELATED WORK</w:t>
            </w:r>
          </w:p>
        </w:tc>
        <w:tc>
          <w:tcPr>
            <w:tcW w:w="2734" w:type="dxa"/>
            <w:shd w:val="clear" w:color="auto" w:fill="auto"/>
            <w:vAlign w:val="top"/>
          </w:tcPr>
          <w:p w14:paraId="4102553C">
            <w:pPr>
              <w:pStyle w:val="17"/>
              <w:keepNext w:val="0"/>
              <w:keepLines w:val="0"/>
              <w:widowControl/>
              <w:suppressLineNumbers w:val="0"/>
              <w:bidi w:val="0"/>
              <w:spacing w:before="57" w:beforeAutospacing="0" w:after="0" w:afterAutospacing="0" w:line="12" w:lineRule="atLeast"/>
              <w:ind w:right="317"/>
              <w:jc w:val="right"/>
              <w:rPr>
                <w:rFonts w:hint="default"/>
                <w:sz w:val="24"/>
                <w:szCs w:val="24"/>
                <w:lang w:val="en-IN"/>
              </w:rPr>
            </w:pPr>
            <w:r>
              <w:rPr>
                <w:rFonts w:hint="default"/>
                <w:sz w:val="24"/>
                <w:szCs w:val="24"/>
                <w:lang w:val="en-IN"/>
              </w:rPr>
              <w:t>5</w:t>
            </w:r>
          </w:p>
        </w:tc>
      </w:tr>
      <w:tr w14:paraId="3123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3" w:hRule="atLeast"/>
        </w:trPr>
        <w:tc>
          <w:tcPr>
            <w:tcW w:w="1875" w:type="dxa"/>
            <w:shd w:val="clear" w:color="auto" w:fill="auto"/>
            <w:vAlign w:val="top"/>
          </w:tcPr>
          <w:p w14:paraId="4D4733A7">
            <w:pPr>
              <w:keepNext w:val="0"/>
              <w:keepLines w:val="0"/>
              <w:widowControl/>
              <w:suppressLineNumbers w:val="0"/>
              <w:bidi w:val="0"/>
              <w:jc w:val="left"/>
              <w:textAlignment w:val="top"/>
              <w:rPr>
                <w:sz w:val="24"/>
                <w:szCs w:val="24"/>
              </w:rPr>
            </w:pPr>
          </w:p>
        </w:tc>
        <w:tc>
          <w:tcPr>
            <w:tcW w:w="4235" w:type="dxa"/>
            <w:shd w:val="clear" w:color="auto" w:fill="auto"/>
            <w:vAlign w:val="top"/>
          </w:tcPr>
          <w:p w14:paraId="01160D6A">
            <w:pPr>
              <w:pStyle w:val="17"/>
              <w:keepNext w:val="0"/>
              <w:keepLines w:val="0"/>
              <w:widowControl/>
              <w:suppressLineNumbers w:val="0"/>
              <w:bidi w:val="0"/>
              <w:spacing w:before="52"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2.1 Literature Review</w:t>
            </w:r>
          </w:p>
        </w:tc>
        <w:tc>
          <w:tcPr>
            <w:tcW w:w="2734" w:type="dxa"/>
            <w:shd w:val="clear" w:color="auto" w:fill="auto"/>
            <w:vAlign w:val="top"/>
          </w:tcPr>
          <w:p w14:paraId="2CF961C7">
            <w:pPr>
              <w:pStyle w:val="17"/>
              <w:keepNext w:val="0"/>
              <w:keepLines w:val="0"/>
              <w:widowControl/>
              <w:suppressLineNumbers w:val="0"/>
              <w:bidi w:val="0"/>
              <w:spacing w:before="52" w:beforeAutospacing="0" w:after="0" w:afterAutospacing="0" w:line="12" w:lineRule="atLeast"/>
              <w:ind w:right="317"/>
              <w:jc w:val="right"/>
              <w:rPr>
                <w:rFonts w:hint="default"/>
                <w:sz w:val="24"/>
                <w:szCs w:val="24"/>
                <w:lang w:val="en-IN"/>
              </w:rPr>
            </w:pPr>
            <w:r>
              <w:rPr>
                <w:rFonts w:hint="default"/>
                <w:sz w:val="24"/>
                <w:szCs w:val="24"/>
                <w:lang w:val="en-IN"/>
              </w:rPr>
              <w:t>5</w:t>
            </w:r>
          </w:p>
        </w:tc>
      </w:tr>
      <w:tr w14:paraId="7614F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1875" w:type="dxa"/>
            <w:shd w:val="clear" w:color="auto" w:fill="auto"/>
            <w:vAlign w:val="top"/>
          </w:tcPr>
          <w:p w14:paraId="77A90A04">
            <w:pPr>
              <w:keepNext w:val="0"/>
              <w:keepLines w:val="0"/>
              <w:widowControl/>
              <w:suppressLineNumbers w:val="0"/>
              <w:bidi w:val="0"/>
              <w:jc w:val="left"/>
              <w:textAlignment w:val="top"/>
              <w:rPr>
                <w:sz w:val="24"/>
                <w:szCs w:val="24"/>
              </w:rPr>
            </w:pPr>
          </w:p>
        </w:tc>
        <w:tc>
          <w:tcPr>
            <w:tcW w:w="4235" w:type="dxa"/>
            <w:shd w:val="clear" w:color="auto" w:fill="auto"/>
            <w:vAlign w:val="top"/>
          </w:tcPr>
          <w:p w14:paraId="59E5D4FD">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2.2</w:t>
            </w:r>
            <w:r>
              <w:rPr>
                <w:rFonts w:hint="default" w:ascii="Times New Roman" w:hAnsi="Times New Roman" w:cs="Times New Roman"/>
                <w:b w:val="0"/>
                <w:bCs w:val="0"/>
                <w:i w:val="0"/>
                <w:iCs w:val="0"/>
                <w:color w:val="000000"/>
                <w:sz w:val="24"/>
                <w:szCs w:val="24"/>
                <w:u w:val="none"/>
                <w:vertAlign w:val="baseline"/>
              </w:rPr>
              <w:t xml:space="preserve"> </w:t>
            </w:r>
            <w:r>
              <w:rPr>
                <w:rFonts w:hint="default" w:ascii="Times New Roman" w:hAnsi="Times New Roman" w:eastAsia="Times New Roman" w:cs="Times New Roman"/>
                <w:b w:val="0"/>
                <w:bCs w:val="0"/>
                <w:color w:val="000000"/>
                <w:sz w:val="24"/>
                <w:szCs w:val="24"/>
              </w:rPr>
              <w:t>Existing System</w:t>
            </w:r>
          </w:p>
        </w:tc>
        <w:tc>
          <w:tcPr>
            <w:tcW w:w="2734" w:type="dxa"/>
            <w:shd w:val="clear" w:color="auto" w:fill="auto"/>
            <w:vAlign w:val="top"/>
          </w:tcPr>
          <w:p w14:paraId="3F4ABE10">
            <w:pPr>
              <w:pStyle w:val="17"/>
              <w:keepNext w:val="0"/>
              <w:keepLines w:val="0"/>
              <w:widowControl/>
              <w:suppressLineNumbers w:val="0"/>
              <w:bidi w:val="0"/>
              <w:spacing w:before="55" w:beforeAutospacing="0" w:after="0" w:afterAutospacing="0" w:line="12" w:lineRule="atLeast"/>
              <w:ind w:right="317"/>
              <w:jc w:val="right"/>
              <w:rPr>
                <w:rFonts w:hint="default"/>
                <w:sz w:val="24"/>
                <w:szCs w:val="24"/>
                <w:lang w:val="en-IN"/>
              </w:rPr>
            </w:pPr>
            <w:r>
              <w:rPr>
                <w:rFonts w:hint="default"/>
                <w:sz w:val="24"/>
                <w:szCs w:val="24"/>
                <w:lang w:val="en-IN"/>
              </w:rPr>
              <w:t>6</w:t>
            </w:r>
          </w:p>
        </w:tc>
      </w:tr>
      <w:tr w14:paraId="50A62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8" w:hRule="atLeast"/>
        </w:trPr>
        <w:tc>
          <w:tcPr>
            <w:tcW w:w="1875" w:type="dxa"/>
            <w:shd w:val="clear" w:color="auto" w:fill="auto"/>
            <w:vAlign w:val="top"/>
          </w:tcPr>
          <w:p w14:paraId="68106A11">
            <w:pPr>
              <w:keepNext w:val="0"/>
              <w:keepLines w:val="0"/>
              <w:widowControl/>
              <w:suppressLineNumbers w:val="0"/>
              <w:bidi w:val="0"/>
              <w:jc w:val="left"/>
              <w:textAlignment w:val="top"/>
              <w:rPr>
                <w:sz w:val="24"/>
                <w:szCs w:val="24"/>
              </w:rPr>
            </w:pPr>
          </w:p>
        </w:tc>
        <w:tc>
          <w:tcPr>
            <w:tcW w:w="4235" w:type="dxa"/>
            <w:shd w:val="clear" w:color="auto" w:fill="auto"/>
            <w:vAlign w:val="top"/>
          </w:tcPr>
          <w:p w14:paraId="796BE761">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2.3 </w:t>
            </w:r>
            <w:r>
              <w:rPr>
                <w:rFonts w:hint="default" w:ascii="Times New Roman" w:hAnsi="Times New Roman" w:eastAsia="Times New Roman" w:cs="Times New Roman"/>
                <w:b w:val="0"/>
                <w:bCs w:val="0"/>
                <w:color w:val="000000"/>
                <w:sz w:val="24"/>
                <w:szCs w:val="24"/>
              </w:rPr>
              <w:t>Proposed System</w:t>
            </w:r>
          </w:p>
        </w:tc>
        <w:tc>
          <w:tcPr>
            <w:tcW w:w="2734" w:type="dxa"/>
            <w:shd w:val="clear" w:color="auto" w:fill="auto"/>
            <w:vAlign w:val="top"/>
          </w:tcPr>
          <w:p w14:paraId="4C920DB7">
            <w:pPr>
              <w:pStyle w:val="17"/>
              <w:keepNext w:val="0"/>
              <w:keepLines w:val="0"/>
              <w:widowControl/>
              <w:suppressLineNumbers w:val="0"/>
              <w:bidi w:val="0"/>
              <w:spacing w:before="55" w:beforeAutospacing="0" w:after="0" w:afterAutospacing="0" w:line="12" w:lineRule="atLeast"/>
              <w:ind w:right="317"/>
              <w:jc w:val="right"/>
              <w:rPr>
                <w:rFonts w:hint="default"/>
                <w:sz w:val="24"/>
                <w:szCs w:val="24"/>
                <w:lang w:val="en-IN"/>
              </w:rPr>
            </w:pPr>
            <w:r>
              <w:rPr>
                <w:rFonts w:hint="default"/>
                <w:sz w:val="24"/>
                <w:szCs w:val="24"/>
                <w:lang w:val="en-IN"/>
              </w:rPr>
              <w:t>6</w:t>
            </w:r>
          </w:p>
        </w:tc>
      </w:tr>
      <w:tr w14:paraId="22755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1875" w:type="dxa"/>
            <w:shd w:val="clear" w:color="auto" w:fill="auto"/>
            <w:vAlign w:val="top"/>
          </w:tcPr>
          <w:p w14:paraId="2410DCBE">
            <w:pPr>
              <w:pStyle w:val="17"/>
              <w:keepNext w:val="0"/>
              <w:keepLines w:val="0"/>
              <w:widowControl/>
              <w:suppressLineNumbers w:val="0"/>
              <w:bidi w:val="0"/>
              <w:spacing w:before="57" w:beforeAutospacing="0" w:after="0" w:afterAutospacing="0" w:line="12" w:lineRule="atLeast"/>
              <w:ind w:right="98"/>
              <w:jc w:val="center"/>
              <w:rPr>
                <w:sz w:val="24"/>
                <w:szCs w:val="24"/>
              </w:rPr>
            </w:pPr>
            <w:r>
              <w:rPr>
                <w:rFonts w:hint="default" w:ascii="Times New Roman" w:hAnsi="Times New Roman" w:cs="Times New Roman"/>
                <w:b/>
                <w:bCs/>
                <w:i w:val="0"/>
                <w:iCs w:val="0"/>
                <w:color w:val="000000"/>
                <w:sz w:val="24"/>
                <w:szCs w:val="24"/>
                <w:u w:val="none"/>
                <w:vertAlign w:val="baseline"/>
              </w:rPr>
              <w:t>3</w:t>
            </w:r>
          </w:p>
        </w:tc>
        <w:tc>
          <w:tcPr>
            <w:tcW w:w="4235" w:type="dxa"/>
            <w:shd w:val="clear" w:color="auto" w:fill="auto"/>
            <w:vAlign w:val="top"/>
          </w:tcPr>
          <w:p w14:paraId="70B0E65B">
            <w:pPr>
              <w:pStyle w:val="17"/>
              <w:keepNext w:val="0"/>
              <w:keepLines w:val="0"/>
              <w:widowControl/>
              <w:suppressLineNumbers w:val="0"/>
              <w:bidi w:val="0"/>
              <w:spacing w:before="57"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SYSTEM ANALYSIS</w:t>
            </w:r>
          </w:p>
        </w:tc>
        <w:tc>
          <w:tcPr>
            <w:tcW w:w="2734" w:type="dxa"/>
            <w:shd w:val="clear" w:color="auto" w:fill="auto"/>
            <w:vAlign w:val="top"/>
          </w:tcPr>
          <w:p w14:paraId="5F15AF68">
            <w:pPr>
              <w:pStyle w:val="17"/>
              <w:keepNext w:val="0"/>
              <w:keepLines w:val="0"/>
              <w:widowControl/>
              <w:suppressLineNumbers w:val="0"/>
              <w:bidi w:val="0"/>
              <w:spacing w:before="57" w:beforeAutospacing="0" w:after="0" w:afterAutospacing="0" w:line="12" w:lineRule="atLeast"/>
              <w:ind w:right="257"/>
              <w:jc w:val="center"/>
              <w:rPr>
                <w:rFonts w:hint="default"/>
                <w:sz w:val="24"/>
                <w:szCs w:val="24"/>
                <w:lang w:val="en-IN"/>
              </w:rPr>
            </w:pPr>
            <w:r>
              <w:rPr>
                <w:rFonts w:hint="default"/>
                <w:sz w:val="24"/>
                <w:szCs w:val="24"/>
                <w:lang w:val="en-IN"/>
              </w:rPr>
              <w:t xml:space="preserve">                                    </w:t>
            </w:r>
            <w:r>
              <w:rPr>
                <w:rFonts w:hint="default"/>
                <w:b/>
                <w:bCs/>
                <w:sz w:val="24"/>
                <w:szCs w:val="24"/>
                <w:lang w:val="en-IN"/>
              </w:rPr>
              <w:t>9</w:t>
            </w:r>
          </w:p>
        </w:tc>
      </w:tr>
      <w:tr w14:paraId="01173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3" w:hRule="atLeast"/>
        </w:trPr>
        <w:tc>
          <w:tcPr>
            <w:tcW w:w="1875" w:type="dxa"/>
            <w:shd w:val="clear" w:color="auto" w:fill="auto"/>
            <w:vAlign w:val="top"/>
          </w:tcPr>
          <w:p w14:paraId="0EFB8DE1">
            <w:pPr>
              <w:keepNext w:val="0"/>
              <w:keepLines w:val="0"/>
              <w:widowControl/>
              <w:suppressLineNumbers w:val="0"/>
              <w:bidi w:val="0"/>
              <w:jc w:val="left"/>
              <w:textAlignment w:val="top"/>
              <w:rPr>
                <w:sz w:val="24"/>
                <w:szCs w:val="24"/>
              </w:rPr>
            </w:pPr>
          </w:p>
        </w:tc>
        <w:tc>
          <w:tcPr>
            <w:tcW w:w="4235" w:type="dxa"/>
            <w:shd w:val="clear" w:color="auto" w:fill="auto"/>
            <w:vAlign w:val="top"/>
          </w:tcPr>
          <w:p w14:paraId="26999781">
            <w:pPr>
              <w:pStyle w:val="17"/>
              <w:keepNext w:val="0"/>
              <w:keepLines w:val="0"/>
              <w:widowControl/>
              <w:suppressLineNumbers w:val="0"/>
              <w:bidi w:val="0"/>
              <w:spacing w:before="52"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3.1</w:t>
            </w:r>
            <w:r>
              <w:rPr>
                <w:rFonts w:hint="default" w:ascii="Times New Roman" w:hAnsi="Times New Roman" w:cs="Times New Roman"/>
                <w:i w:val="0"/>
                <w:iCs w:val="0"/>
                <w:color w:val="000000"/>
                <w:sz w:val="24"/>
                <w:szCs w:val="24"/>
                <w:u w:val="none"/>
                <w:vertAlign w:val="baseline"/>
                <w:lang w:val="en-IN"/>
              </w:rPr>
              <w:t xml:space="preserve"> </w:t>
            </w:r>
            <w:r>
              <w:rPr>
                <w:rFonts w:hint="default" w:ascii="Times New Roman" w:hAnsi="Times New Roman" w:cs="Times New Roman"/>
                <w:i w:val="0"/>
                <w:iCs w:val="0"/>
                <w:color w:val="000000"/>
                <w:sz w:val="24"/>
                <w:szCs w:val="24"/>
                <w:u w:val="none"/>
                <w:vertAlign w:val="baseline"/>
              </w:rPr>
              <w:t>System Requirements</w:t>
            </w:r>
          </w:p>
        </w:tc>
        <w:tc>
          <w:tcPr>
            <w:tcW w:w="2734" w:type="dxa"/>
            <w:shd w:val="clear" w:color="auto" w:fill="auto"/>
            <w:vAlign w:val="top"/>
          </w:tcPr>
          <w:p w14:paraId="7651677C">
            <w:pPr>
              <w:pStyle w:val="17"/>
              <w:keepNext w:val="0"/>
              <w:keepLines w:val="0"/>
              <w:widowControl/>
              <w:suppressLineNumbers w:val="0"/>
              <w:bidi w:val="0"/>
              <w:spacing w:before="52" w:beforeAutospacing="0" w:after="0" w:afterAutospacing="0" w:line="12" w:lineRule="atLeast"/>
              <w:ind w:right="257"/>
              <w:jc w:val="center"/>
              <w:rPr>
                <w:rFonts w:hint="default"/>
                <w:sz w:val="24"/>
                <w:szCs w:val="24"/>
                <w:lang w:val="en-IN"/>
              </w:rPr>
            </w:pPr>
            <w:r>
              <w:rPr>
                <w:rFonts w:hint="default"/>
                <w:sz w:val="24"/>
                <w:szCs w:val="24"/>
                <w:lang w:val="en-IN"/>
              </w:rPr>
              <w:t xml:space="preserve">                                    9</w:t>
            </w:r>
          </w:p>
        </w:tc>
      </w:tr>
      <w:tr w14:paraId="00E6D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5" w:hRule="atLeast"/>
        </w:trPr>
        <w:tc>
          <w:tcPr>
            <w:tcW w:w="1875" w:type="dxa"/>
            <w:shd w:val="clear" w:color="auto" w:fill="auto"/>
            <w:vAlign w:val="top"/>
          </w:tcPr>
          <w:p w14:paraId="118F9756">
            <w:pPr>
              <w:keepNext w:val="0"/>
              <w:keepLines w:val="0"/>
              <w:widowControl/>
              <w:suppressLineNumbers w:val="0"/>
              <w:bidi w:val="0"/>
              <w:jc w:val="left"/>
              <w:textAlignment w:val="top"/>
              <w:rPr>
                <w:sz w:val="24"/>
                <w:szCs w:val="24"/>
              </w:rPr>
            </w:pPr>
          </w:p>
        </w:tc>
        <w:tc>
          <w:tcPr>
            <w:tcW w:w="4235" w:type="dxa"/>
            <w:shd w:val="clear" w:color="auto" w:fill="auto"/>
            <w:vAlign w:val="top"/>
          </w:tcPr>
          <w:p w14:paraId="68D31BB7">
            <w:pPr>
              <w:pStyle w:val="17"/>
              <w:keepNext w:val="0"/>
              <w:keepLines w:val="0"/>
              <w:widowControl/>
              <w:suppressLineNumbers w:val="0"/>
              <w:bidi w:val="0"/>
              <w:spacing w:before="55" w:beforeAutospacing="0" w:after="0" w:afterAutospacing="0" w:line="240" w:lineRule="auto"/>
              <w:ind w:left="509" w:leftChars="62" w:hanging="360" w:hangingChars="15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3.2 Software and Hardware Requirements</w:t>
            </w:r>
          </w:p>
        </w:tc>
        <w:tc>
          <w:tcPr>
            <w:tcW w:w="2734" w:type="dxa"/>
            <w:shd w:val="clear" w:color="auto" w:fill="auto"/>
            <w:vAlign w:val="top"/>
          </w:tcPr>
          <w:p w14:paraId="5C4138EB">
            <w:pPr>
              <w:pStyle w:val="17"/>
              <w:keepNext w:val="0"/>
              <w:keepLines w:val="0"/>
              <w:widowControl/>
              <w:suppressLineNumbers w:val="0"/>
              <w:bidi w:val="0"/>
              <w:spacing w:before="55" w:beforeAutospacing="0" w:after="0" w:afterAutospacing="0" w:line="12" w:lineRule="atLeast"/>
              <w:ind w:right="257"/>
              <w:jc w:val="center"/>
              <w:rPr>
                <w:rFonts w:hint="default"/>
                <w:sz w:val="24"/>
                <w:szCs w:val="24"/>
                <w:lang w:val="en-IN"/>
              </w:rPr>
            </w:pPr>
            <w:r>
              <w:rPr>
                <w:rFonts w:hint="default" w:ascii="Times New Roman" w:hAnsi="Times New Roman" w:cs="Times New Roman"/>
                <w:i w:val="0"/>
                <w:iCs w:val="0"/>
                <w:color w:val="000000"/>
                <w:sz w:val="24"/>
                <w:szCs w:val="24"/>
                <w:u w:val="none"/>
                <w:vertAlign w:val="baseline"/>
                <w:lang w:val="en-IN"/>
              </w:rPr>
              <w:t xml:space="preserve">                                    11</w:t>
            </w:r>
          </w:p>
        </w:tc>
      </w:tr>
      <w:tr w14:paraId="59E9D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5" w:hRule="atLeast"/>
        </w:trPr>
        <w:tc>
          <w:tcPr>
            <w:tcW w:w="1875" w:type="dxa"/>
            <w:shd w:val="clear" w:color="auto" w:fill="auto"/>
            <w:vAlign w:val="top"/>
          </w:tcPr>
          <w:p w14:paraId="4E8E2F19">
            <w:pPr>
              <w:pStyle w:val="17"/>
              <w:keepNext w:val="0"/>
              <w:keepLines w:val="0"/>
              <w:widowControl/>
              <w:suppressLineNumbers w:val="0"/>
              <w:bidi w:val="0"/>
              <w:spacing w:before="57" w:beforeAutospacing="0" w:after="0" w:afterAutospacing="0" w:line="12" w:lineRule="atLeast"/>
              <w:ind w:right="98"/>
              <w:jc w:val="center"/>
              <w:rPr>
                <w:sz w:val="24"/>
                <w:szCs w:val="24"/>
              </w:rPr>
            </w:pPr>
            <w:r>
              <w:rPr>
                <w:rFonts w:hint="default" w:ascii="Times New Roman" w:hAnsi="Times New Roman" w:cs="Times New Roman"/>
                <w:b/>
                <w:bCs/>
                <w:i w:val="0"/>
                <w:iCs w:val="0"/>
                <w:color w:val="000000"/>
                <w:sz w:val="24"/>
                <w:szCs w:val="24"/>
                <w:u w:val="none"/>
                <w:vertAlign w:val="baseline"/>
              </w:rPr>
              <w:t>4</w:t>
            </w:r>
          </w:p>
        </w:tc>
        <w:tc>
          <w:tcPr>
            <w:tcW w:w="4235" w:type="dxa"/>
            <w:shd w:val="clear" w:color="auto" w:fill="auto"/>
            <w:vAlign w:val="top"/>
          </w:tcPr>
          <w:p w14:paraId="7AD5EBCA">
            <w:pPr>
              <w:pStyle w:val="17"/>
              <w:keepNext w:val="0"/>
              <w:keepLines w:val="0"/>
              <w:widowControl/>
              <w:suppressLineNumbers w:val="0"/>
              <w:bidi w:val="0"/>
              <w:spacing w:before="57"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SYSTEM DESIGN</w:t>
            </w:r>
          </w:p>
        </w:tc>
        <w:tc>
          <w:tcPr>
            <w:tcW w:w="2734" w:type="dxa"/>
            <w:shd w:val="clear" w:color="auto" w:fill="auto"/>
            <w:vAlign w:val="top"/>
          </w:tcPr>
          <w:p w14:paraId="23EE567B">
            <w:pPr>
              <w:pStyle w:val="17"/>
              <w:keepNext w:val="0"/>
              <w:keepLines w:val="0"/>
              <w:widowControl/>
              <w:suppressLineNumbers w:val="0"/>
              <w:bidi w:val="0"/>
              <w:spacing w:before="57" w:beforeAutospacing="0" w:after="0" w:afterAutospacing="0" w:line="12" w:lineRule="atLeast"/>
              <w:ind w:right="257"/>
              <w:jc w:val="right"/>
              <w:rPr>
                <w:rFonts w:hint="default"/>
                <w:sz w:val="24"/>
                <w:szCs w:val="24"/>
                <w:lang w:val="en-IN"/>
              </w:rPr>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b/>
                <w:bCs/>
                <w:i w:val="0"/>
                <w:iCs w:val="0"/>
                <w:color w:val="000000"/>
                <w:sz w:val="24"/>
                <w:szCs w:val="24"/>
                <w:u w:val="none"/>
                <w:vertAlign w:val="baseline"/>
                <w:lang w:val="en-IN"/>
              </w:rPr>
              <w:t>4</w:t>
            </w:r>
          </w:p>
        </w:tc>
      </w:tr>
      <w:tr w14:paraId="718DE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3" w:hRule="atLeast"/>
        </w:trPr>
        <w:tc>
          <w:tcPr>
            <w:tcW w:w="1875" w:type="dxa"/>
            <w:shd w:val="clear" w:color="auto" w:fill="auto"/>
            <w:vAlign w:val="top"/>
          </w:tcPr>
          <w:p w14:paraId="4B6EA151">
            <w:pPr>
              <w:keepNext w:val="0"/>
              <w:keepLines w:val="0"/>
              <w:widowControl/>
              <w:suppressLineNumbers w:val="0"/>
              <w:bidi w:val="0"/>
              <w:jc w:val="left"/>
              <w:textAlignment w:val="top"/>
              <w:rPr>
                <w:sz w:val="24"/>
                <w:szCs w:val="24"/>
              </w:rPr>
            </w:pPr>
          </w:p>
        </w:tc>
        <w:tc>
          <w:tcPr>
            <w:tcW w:w="4235" w:type="dxa"/>
            <w:shd w:val="clear" w:color="auto" w:fill="auto"/>
            <w:vAlign w:val="top"/>
          </w:tcPr>
          <w:p w14:paraId="3A157469">
            <w:pPr>
              <w:pStyle w:val="17"/>
              <w:keepNext w:val="0"/>
              <w:keepLines w:val="0"/>
              <w:widowControl/>
              <w:suppressLineNumbers w:val="0"/>
              <w:bidi w:val="0"/>
              <w:spacing w:before="52"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4.1 System Architecture</w:t>
            </w:r>
          </w:p>
        </w:tc>
        <w:tc>
          <w:tcPr>
            <w:tcW w:w="2734" w:type="dxa"/>
            <w:shd w:val="clear" w:color="auto" w:fill="auto"/>
            <w:vAlign w:val="top"/>
          </w:tcPr>
          <w:p w14:paraId="770C357C">
            <w:pPr>
              <w:pStyle w:val="17"/>
              <w:keepNext w:val="0"/>
              <w:keepLines w:val="0"/>
              <w:widowControl/>
              <w:suppressLineNumbers w:val="0"/>
              <w:bidi w:val="0"/>
              <w:spacing w:before="52" w:beforeAutospacing="0" w:after="0" w:afterAutospacing="0" w:line="12" w:lineRule="atLeast"/>
              <w:ind w:right="257"/>
              <w:jc w:val="right"/>
              <w:rPr>
                <w:rFonts w:hint="default"/>
                <w:sz w:val="24"/>
                <w:szCs w:val="24"/>
                <w:lang w:val="en-IN"/>
              </w:rPr>
            </w:pPr>
            <w:r>
              <w:rPr>
                <w:rFonts w:hint="default" w:ascii="Times New Roman" w:hAnsi="Times New Roman" w:cs="Times New Roman"/>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lang w:val="en-IN"/>
              </w:rPr>
              <w:t>4</w:t>
            </w:r>
          </w:p>
        </w:tc>
      </w:tr>
      <w:tr w14:paraId="6AA2C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1875" w:type="dxa"/>
            <w:shd w:val="clear" w:color="auto" w:fill="auto"/>
            <w:vAlign w:val="top"/>
          </w:tcPr>
          <w:p w14:paraId="037F6F86">
            <w:pPr>
              <w:keepNext w:val="0"/>
              <w:keepLines w:val="0"/>
              <w:widowControl/>
              <w:suppressLineNumbers w:val="0"/>
              <w:bidi w:val="0"/>
              <w:jc w:val="left"/>
              <w:textAlignment w:val="top"/>
              <w:rPr>
                <w:sz w:val="24"/>
                <w:szCs w:val="24"/>
              </w:rPr>
            </w:pPr>
          </w:p>
        </w:tc>
        <w:tc>
          <w:tcPr>
            <w:tcW w:w="4235" w:type="dxa"/>
            <w:shd w:val="clear" w:color="auto" w:fill="auto"/>
            <w:vAlign w:val="top"/>
          </w:tcPr>
          <w:p w14:paraId="15FF226A">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4.2 Module Description</w:t>
            </w:r>
          </w:p>
        </w:tc>
        <w:tc>
          <w:tcPr>
            <w:tcW w:w="2734" w:type="dxa"/>
            <w:shd w:val="clear" w:color="auto" w:fill="auto"/>
            <w:vAlign w:val="top"/>
          </w:tcPr>
          <w:p w14:paraId="27613BD7">
            <w:pPr>
              <w:pStyle w:val="17"/>
              <w:keepNext w:val="0"/>
              <w:keepLines w:val="0"/>
              <w:widowControl/>
              <w:suppressLineNumbers w:val="0"/>
              <w:bidi w:val="0"/>
              <w:spacing w:before="55" w:beforeAutospacing="0" w:after="0" w:afterAutospacing="0" w:line="12" w:lineRule="atLeast"/>
              <w:ind w:right="257"/>
              <w:jc w:val="right"/>
              <w:rPr>
                <w:rFonts w:hint="default"/>
                <w:sz w:val="24"/>
                <w:szCs w:val="24"/>
                <w:lang w:val="en-IN"/>
              </w:rPr>
            </w:pPr>
            <w:r>
              <w:rPr>
                <w:rFonts w:hint="default"/>
                <w:sz w:val="24"/>
                <w:szCs w:val="24"/>
                <w:lang w:val="en-IN"/>
              </w:rPr>
              <w:t>15</w:t>
            </w:r>
          </w:p>
        </w:tc>
      </w:tr>
      <w:tr w14:paraId="3EE07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5" w:hRule="atLeast"/>
        </w:trPr>
        <w:tc>
          <w:tcPr>
            <w:tcW w:w="1875" w:type="dxa"/>
            <w:shd w:val="clear" w:color="auto" w:fill="auto"/>
            <w:vAlign w:val="top"/>
          </w:tcPr>
          <w:p w14:paraId="3BFAC824">
            <w:pPr>
              <w:keepNext w:val="0"/>
              <w:keepLines w:val="0"/>
              <w:widowControl/>
              <w:suppressLineNumbers w:val="0"/>
              <w:bidi w:val="0"/>
              <w:jc w:val="left"/>
              <w:textAlignment w:val="top"/>
              <w:rPr>
                <w:sz w:val="24"/>
                <w:szCs w:val="24"/>
              </w:rPr>
            </w:pPr>
          </w:p>
        </w:tc>
        <w:tc>
          <w:tcPr>
            <w:tcW w:w="4235" w:type="dxa"/>
            <w:shd w:val="clear" w:color="auto" w:fill="auto"/>
            <w:vAlign w:val="top"/>
          </w:tcPr>
          <w:p w14:paraId="7F683B81">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lang w:val="en-IN"/>
              </w:rPr>
            </w:pPr>
            <w:r>
              <w:rPr>
                <w:rFonts w:hint="default" w:ascii="Times New Roman" w:hAnsi="Times New Roman" w:cs="Times New Roman"/>
                <w:i w:val="0"/>
                <w:iCs w:val="0"/>
                <w:color w:val="000000"/>
                <w:sz w:val="24"/>
                <w:szCs w:val="24"/>
                <w:u w:val="none"/>
                <w:vertAlign w:val="baseline"/>
              </w:rPr>
              <w:t xml:space="preserve">4.3 </w:t>
            </w:r>
            <w:r>
              <w:rPr>
                <w:rFonts w:hint="default" w:ascii="Times New Roman" w:hAnsi="Times New Roman" w:cs="Times New Roman"/>
                <w:i w:val="0"/>
                <w:iCs w:val="0"/>
                <w:color w:val="000000"/>
                <w:sz w:val="24"/>
                <w:szCs w:val="24"/>
                <w:u w:val="none"/>
                <w:vertAlign w:val="baseline"/>
                <w:lang w:val="en-IN"/>
              </w:rPr>
              <w:t>Use Case Diagram</w:t>
            </w:r>
          </w:p>
        </w:tc>
        <w:tc>
          <w:tcPr>
            <w:tcW w:w="2734" w:type="dxa"/>
            <w:shd w:val="clear" w:color="auto" w:fill="auto"/>
            <w:vAlign w:val="top"/>
          </w:tcPr>
          <w:p w14:paraId="21A4187A">
            <w:pPr>
              <w:pStyle w:val="17"/>
              <w:keepNext w:val="0"/>
              <w:keepLines w:val="0"/>
              <w:widowControl/>
              <w:suppressLineNumbers w:val="0"/>
              <w:bidi w:val="0"/>
              <w:spacing w:before="55" w:beforeAutospacing="0" w:after="0" w:afterAutospacing="0" w:line="12" w:lineRule="atLeast"/>
              <w:ind w:right="257"/>
              <w:jc w:val="right"/>
              <w:rPr>
                <w:rFonts w:hint="default"/>
                <w:sz w:val="24"/>
                <w:szCs w:val="24"/>
                <w:lang w:val="en-IN"/>
              </w:rPr>
            </w:pPr>
            <w:r>
              <w:rPr>
                <w:rFonts w:hint="default"/>
                <w:sz w:val="24"/>
                <w:szCs w:val="24"/>
                <w:lang w:val="en-IN"/>
              </w:rPr>
              <w:t>17</w:t>
            </w:r>
          </w:p>
        </w:tc>
      </w:tr>
      <w:tr w14:paraId="3229E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6" w:hRule="atLeast"/>
        </w:trPr>
        <w:tc>
          <w:tcPr>
            <w:tcW w:w="1875" w:type="dxa"/>
            <w:shd w:val="clear" w:color="auto" w:fill="auto"/>
            <w:vAlign w:val="top"/>
          </w:tcPr>
          <w:p w14:paraId="16AAA048">
            <w:pPr>
              <w:keepNext w:val="0"/>
              <w:keepLines w:val="0"/>
              <w:widowControl/>
              <w:suppressLineNumbers w:val="0"/>
              <w:bidi w:val="0"/>
              <w:jc w:val="left"/>
              <w:textAlignment w:val="top"/>
              <w:rPr>
                <w:sz w:val="24"/>
                <w:szCs w:val="24"/>
              </w:rPr>
            </w:pPr>
          </w:p>
        </w:tc>
        <w:tc>
          <w:tcPr>
            <w:tcW w:w="4235" w:type="dxa"/>
            <w:shd w:val="clear" w:color="auto" w:fill="auto"/>
            <w:vAlign w:val="top"/>
          </w:tcPr>
          <w:p w14:paraId="380282C7">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lang w:val="en-IN"/>
              </w:rPr>
            </w:pPr>
            <w:r>
              <w:rPr>
                <w:rFonts w:hint="default" w:ascii="Times New Roman" w:hAnsi="Times New Roman" w:cs="Times New Roman"/>
                <w:i w:val="0"/>
                <w:iCs w:val="0"/>
                <w:color w:val="000000"/>
                <w:sz w:val="24"/>
                <w:szCs w:val="24"/>
                <w:u w:val="none"/>
                <w:vertAlign w:val="baseline"/>
              </w:rPr>
              <w:t xml:space="preserve">4.4 </w:t>
            </w:r>
            <w:r>
              <w:rPr>
                <w:rFonts w:hint="default" w:ascii="Times New Roman" w:hAnsi="Times New Roman" w:cs="Times New Roman"/>
                <w:i w:val="0"/>
                <w:iCs w:val="0"/>
                <w:color w:val="000000"/>
                <w:sz w:val="24"/>
                <w:szCs w:val="24"/>
                <w:u w:val="none"/>
                <w:vertAlign w:val="baseline"/>
                <w:lang w:val="en-IN"/>
              </w:rPr>
              <w:t>Class Diagram</w:t>
            </w:r>
          </w:p>
        </w:tc>
        <w:tc>
          <w:tcPr>
            <w:tcW w:w="2734" w:type="dxa"/>
            <w:shd w:val="clear" w:color="auto" w:fill="auto"/>
            <w:vAlign w:val="top"/>
          </w:tcPr>
          <w:p w14:paraId="4037F9E8">
            <w:pPr>
              <w:pStyle w:val="17"/>
              <w:keepNext w:val="0"/>
              <w:keepLines w:val="0"/>
              <w:widowControl/>
              <w:suppressLineNumbers w:val="0"/>
              <w:bidi w:val="0"/>
              <w:spacing w:before="55" w:beforeAutospacing="0" w:after="0" w:afterAutospacing="0" w:line="12" w:lineRule="atLeast"/>
              <w:ind w:right="257"/>
              <w:jc w:val="right"/>
              <w:rPr>
                <w:rFonts w:hint="default"/>
                <w:sz w:val="24"/>
                <w:szCs w:val="24"/>
                <w:lang w:val="en-IN"/>
              </w:rPr>
            </w:pPr>
            <w:r>
              <w:rPr>
                <w:rFonts w:hint="default"/>
                <w:sz w:val="24"/>
                <w:szCs w:val="24"/>
                <w:lang w:val="en-IN"/>
              </w:rPr>
              <w:t>18</w:t>
            </w:r>
          </w:p>
        </w:tc>
      </w:tr>
      <w:tr w14:paraId="64CF3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8" w:hRule="atLeast"/>
        </w:trPr>
        <w:tc>
          <w:tcPr>
            <w:tcW w:w="1875" w:type="dxa"/>
            <w:shd w:val="clear" w:color="auto" w:fill="auto"/>
            <w:vAlign w:val="top"/>
          </w:tcPr>
          <w:p w14:paraId="5E03567F">
            <w:pPr>
              <w:keepNext w:val="0"/>
              <w:keepLines w:val="0"/>
              <w:widowControl/>
              <w:suppressLineNumbers w:val="0"/>
              <w:bidi w:val="0"/>
              <w:jc w:val="left"/>
              <w:textAlignment w:val="top"/>
              <w:rPr>
                <w:sz w:val="24"/>
                <w:szCs w:val="24"/>
              </w:rPr>
            </w:pPr>
          </w:p>
        </w:tc>
        <w:tc>
          <w:tcPr>
            <w:tcW w:w="4235" w:type="dxa"/>
            <w:shd w:val="clear" w:color="auto" w:fill="auto"/>
            <w:vAlign w:val="top"/>
          </w:tcPr>
          <w:p w14:paraId="76FD4DA3">
            <w:pPr>
              <w:pStyle w:val="17"/>
              <w:keepNext w:val="0"/>
              <w:keepLines w:val="0"/>
              <w:widowControl/>
              <w:suppressLineNumbers w:val="0"/>
              <w:bidi w:val="0"/>
              <w:spacing w:before="55"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4.5 </w:t>
            </w:r>
            <w:r>
              <w:rPr>
                <w:rFonts w:hint="default" w:ascii="Times New Roman" w:hAnsi="Times New Roman" w:cs="Times New Roman"/>
                <w:i w:val="0"/>
                <w:iCs w:val="0"/>
                <w:color w:val="000000"/>
                <w:sz w:val="24"/>
                <w:szCs w:val="24"/>
                <w:u w:val="none"/>
                <w:vertAlign w:val="baseline"/>
                <w:lang w:val="en-IN"/>
              </w:rPr>
              <w:t>Sequence</w:t>
            </w:r>
            <w:r>
              <w:rPr>
                <w:rFonts w:hint="default" w:ascii="Times New Roman" w:hAnsi="Times New Roman" w:cs="Times New Roman"/>
                <w:i w:val="0"/>
                <w:iCs w:val="0"/>
                <w:color w:val="000000"/>
                <w:sz w:val="24"/>
                <w:szCs w:val="24"/>
                <w:u w:val="none"/>
                <w:vertAlign w:val="baseline"/>
              </w:rPr>
              <w:t xml:space="preserve"> Diagram</w:t>
            </w:r>
          </w:p>
        </w:tc>
        <w:tc>
          <w:tcPr>
            <w:tcW w:w="2734" w:type="dxa"/>
            <w:shd w:val="clear" w:color="auto" w:fill="auto"/>
            <w:vAlign w:val="top"/>
          </w:tcPr>
          <w:p w14:paraId="02B19E14">
            <w:pPr>
              <w:pStyle w:val="17"/>
              <w:keepNext w:val="0"/>
              <w:keepLines w:val="0"/>
              <w:widowControl/>
              <w:suppressLineNumbers w:val="0"/>
              <w:bidi w:val="0"/>
              <w:spacing w:before="55" w:beforeAutospacing="0" w:after="0" w:afterAutospacing="0" w:line="12" w:lineRule="atLeast"/>
              <w:ind w:right="257"/>
              <w:jc w:val="right"/>
              <w:rPr>
                <w:rFonts w:hint="default"/>
                <w:sz w:val="24"/>
                <w:szCs w:val="24"/>
                <w:lang w:val="en-IN"/>
              </w:rPr>
            </w:pPr>
            <w:r>
              <w:rPr>
                <w:rFonts w:hint="default"/>
                <w:sz w:val="24"/>
                <w:szCs w:val="24"/>
                <w:lang w:val="en-IN"/>
              </w:rPr>
              <w:t>19</w:t>
            </w:r>
          </w:p>
        </w:tc>
      </w:tr>
      <w:tr w14:paraId="590FD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5" w:hRule="atLeast"/>
        </w:trPr>
        <w:tc>
          <w:tcPr>
            <w:tcW w:w="1875" w:type="dxa"/>
            <w:shd w:val="clear" w:color="auto" w:fill="auto"/>
            <w:vAlign w:val="top"/>
          </w:tcPr>
          <w:p w14:paraId="64F2BCCB">
            <w:pPr>
              <w:pStyle w:val="17"/>
              <w:keepNext w:val="0"/>
              <w:keepLines w:val="0"/>
              <w:widowControl/>
              <w:suppressLineNumbers w:val="0"/>
              <w:bidi w:val="0"/>
              <w:spacing w:before="57" w:beforeAutospacing="0" w:after="0" w:afterAutospacing="0" w:line="12" w:lineRule="atLeast"/>
              <w:ind w:right="98"/>
              <w:jc w:val="center"/>
              <w:rPr>
                <w:sz w:val="24"/>
                <w:szCs w:val="24"/>
              </w:rPr>
            </w:pPr>
            <w:r>
              <w:rPr>
                <w:rFonts w:hint="default" w:ascii="Times New Roman" w:hAnsi="Times New Roman" w:cs="Times New Roman"/>
                <w:b/>
                <w:bCs/>
                <w:i w:val="0"/>
                <w:iCs w:val="0"/>
                <w:color w:val="000000"/>
                <w:sz w:val="24"/>
                <w:szCs w:val="24"/>
                <w:u w:val="none"/>
                <w:vertAlign w:val="baseline"/>
              </w:rPr>
              <w:t>5</w:t>
            </w:r>
          </w:p>
        </w:tc>
        <w:tc>
          <w:tcPr>
            <w:tcW w:w="4235" w:type="dxa"/>
            <w:shd w:val="clear" w:color="auto" w:fill="auto"/>
            <w:vAlign w:val="top"/>
          </w:tcPr>
          <w:p w14:paraId="3D8E3FA3">
            <w:pPr>
              <w:pStyle w:val="17"/>
              <w:keepNext w:val="0"/>
              <w:keepLines w:val="0"/>
              <w:widowControl/>
              <w:suppressLineNumbers w:val="0"/>
              <w:bidi w:val="0"/>
              <w:spacing w:before="57" w:beforeAutospacing="0" w:after="0" w:afterAutospacing="0" w:line="240" w:lineRule="auto"/>
              <w:ind w:left="151"/>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IMPLEMENTATION</w:t>
            </w:r>
          </w:p>
        </w:tc>
        <w:tc>
          <w:tcPr>
            <w:tcW w:w="2734" w:type="dxa"/>
            <w:shd w:val="clear" w:color="auto" w:fill="auto"/>
            <w:vAlign w:val="top"/>
          </w:tcPr>
          <w:p w14:paraId="224EC401">
            <w:pPr>
              <w:pStyle w:val="17"/>
              <w:keepNext w:val="0"/>
              <w:keepLines w:val="0"/>
              <w:widowControl/>
              <w:suppressLineNumbers w:val="0"/>
              <w:bidi w:val="0"/>
              <w:spacing w:before="57" w:beforeAutospacing="0" w:after="0" w:afterAutospacing="0" w:line="12" w:lineRule="atLeast"/>
              <w:ind w:right="257"/>
              <w:jc w:val="right"/>
              <w:rPr>
                <w:rFonts w:hint="default"/>
                <w:sz w:val="24"/>
                <w:szCs w:val="24"/>
                <w:lang w:val="en-IN"/>
              </w:rPr>
            </w:pPr>
            <w:r>
              <w:rPr>
                <w:rFonts w:hint="default"/>
                <w:b/>
                <w:bCs/>
                <w:sz w:val="24"/>
                <w:szCs w:val="24"/>
                <w:lang w:val="en-IN"/>
              </w:rPr>
              <w:t>21</w:t>
            </w:r>
          </w:p>
        </w:tc>
      </w:tr>
      <w:tr w14:paraId="6658A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 w:hRule="atLeast"/>
        </w:trPr>
        <w:tc>
          <w:tcPr>
            <w:tcW w:w="1875" w:type="dxa"/>
            <w:shd w:val="clear" w:color="auto" w:fill="auto"/>
            <w:vAlign w:val="top"/>
          </w:tcPr>
          <w:p w14:paraId="0F3BD7FD">
            <w:pPr>
              <w:keepNext w:val="0"/>
              <w:keepLines w:val="0"/>
              <w:widowControl/>
              <w:suppressLineNumbers w:val="0"/>
              <w:bidi w:val="0"/>
              <w:jc w:val="left"/>
              <w:textAlignment w:val="top"/>
              <w:rPr>
                <w:sz w:val="24"/>
                <w:szCs w:val="24"/>
              </w:rPr>
            </w:pPr>
          </w:p>
        </w:tc>
        <w:tc>
          <w:tcPr>
            <w:tcW w:w="4235" w:type="dxa"/>
            <w:shd w:val="clear" w:color="auto" w:fill="auto"/>
            <w:vAlign w:val="top"/>
          </w:tcPr>
          <w:p w14:paraId="27BD5479">
            <w:pPr>
              <w:pStyle w:val="17"/>
              <w:keepNext w:val="0"/>
              <w:keepLines w:val="0"/>
              <w:widowControl/>
              <w:suppressLineNumbers w:val="0"/>
              <w:bidi w:val="0"/>
              <w:spacing w:before="52" w:beforeAutospacing="0" w:after="0" w:afterAutospacing="0" w:line="240" w:lineRule="auto"/>
              <w:ind w:left="151"/>
              <w:rPr>
                <w:rFonts w:hint="default" w:ascii="Times New Roman" w:hAnsi="Times New Roman" w:cs="Times New Roman"/>
                <w:sz w:val="24"/>
                <w:szCs w:val="24"/>
                <w:lang w:val="en-IN"/>
              </w:rPr>
            </w:pPr>
            <w:r>
              <w:rPr>
                <w:rFonts w:hint="default" w:ascii="Times New Roman" w:hAnsi="Times New Roman" w:cs="Times New Roman"/>
                <w:i w:val="0"/>
                <w:iCs w:val="0"/>
                <w:color w:val="000000"/>
                <w:sz w:val="24"/>
                <w:szCs w:val="24"/>
                <w:u w:val="none"/>
                <w:vertAlign w:val="baseline"/>
              </w:rPr>
              <w:t xml:space="preserve">5.1 </w:t>
            </w:r>
            <w:r>
              <w:rPr>
                <w:rFonts w:hint="default" w:ascii="Times New Roman" w:hAnsi="Times New Roman" w:cs="Times New Roman"/>
                <w:i w:val="0"/>
                <w:iCs w:val="0"/>
                <w:color w:val="000000"/>
                <w:sz w:val="24"/>
                <w:szCs w:val="24"/>
                <w:u w:val="none"/>
                <w:vertAlign w:val="baseline"/>
                <w:lang w:val="en-IN"/>
              </w:rPr>
              <w:t>Implementation Overview</w:t>
            </w:r>
          </w:p>
        </w:tc>
        <w:tc>
          <w:tcPr>
            <w:tcW w:w="2734" w:type="dxa"/>
            <w:shd w:val="clear" w:color="auto" w:fill="auto"/>
            <w:vAlign w:val="top"/>
          </w:tcPr>
          <w:p w14:paraId="3D0CC1FD">
            <w:pPr>
              <w:pStyle w:val="17"/>
              <w:keepNext w:val="0"/>
              <w:keepLines w:val="0"/>
              <w:widowControl/>
              <w:suppressLineNumbers w:val="0"/>
              <w:bidi w:val="0"/>
              <w:spacing w:before="52" w:beforeAutospacing="0" w:after="0" w:afterAutospacing="0" w:line="13" w:lineRule="atLeast"/>
              <w:ind w:right="257"/>
              <w:jc w:val="right"/>
              <w:rPr>
                <w:rFonts w:hint="default"/>
                <w:sz w:val="24"/>
                <w:szCs w:val="24"/>
                <w:lang w:val="en-IN"/>
              </w:rPr>
            </w:pPr>
            <w:r>
              <w:rPr>
                <w:rFonts w:hint="default"/>
                <w:sz w:val="24"/>
                <w:szCs w:val="24"/>
                <w:lang w:val="en-IN"/>
              </w:rPr>
              <w:t>21</w:t>
            </w:r>
          </w:p>
        </w:tc>
      </w:tr>
      <w:tr w14:paraId="2BE09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 w:hRule="atLeast"/>
        </w:trPr>
        <w:tc>
          <w:tcPr>
            <w:tcW w:w="1875" w:type="dxa"/>
            <w:shd w:val="clear" w:color="auto" w:fill="auto"/>
            <w:vAlign w:val="top"/>
          </w:tcPr>
          <w:p w14:paraId="553B6C14">
            <w:pPr>
              <w:keepNext w:val="0"/>
              <w:keepLines w:val="0"/>
              <w:widowControl/>
              <w:suppressLineNumbers w:val="0"/>
              <w:bidi w:val="0"/>
              <w:jc w:val="left"/>
              <w:textAlignment w:val="top"/>
              <w:rPr>
                <w:sz w:val="24"/>
                <w:szCs w:val="24"/>
              </w:rPr>
            </w:pPr>
          </w:p>
        </w:tc>
        <w:tc>
          <w:tcPr>
            <w:tcW w:w="4235" w:type="dxa"/>
            <w:shd w:val="clear" w:color="auto" w:fill="auto"/>
            <w:vAlign w:val="top"/>
          </w:tcPr>
          <w:p w14:paraId="5350BA92">
            <w:pPr>
              <w:pStyle w:val="17"/>
              <w:keepNext w:val="0"/>
              <w:keepLines w:val="0"/>
              <w:widowControl/>
              <w:suppressLineNumbers w:val="0"/>
              <w:bidi w:val="0"/>
              <w:spacing w:before="52" w:beforeAutospacing="0" w:after="0" w:afterAutospacing="0" w:line="240" w:lineRule="auto"/>
              <w:ind w:left="151"/>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t>5.2 Key Functions(Code Explanations)</w:t>
            </w:r>
          </w:p>
        </w:tc>
        <w:tc>
          <w:tcPr>
            <w:tcW w:w="2734" w:type="dxa"/>
            <w:shd w:val="clear" w:color="auto" w:fill="auto"/>
            <w:vAlign w:val="top"/>
          </w:tcPr>
          <w:p w14:paraId="31526D22">
            <w:pPr>
              <w:pStyle w:val="17"/>
              <w:keepNext w:val="0"/>
              <w:keepLines w:val="0"/>
              <w:widowControl/>
              <w:suppressLineNumbers w:val="0"/>
              <w:bidi w:val="0"/>
              <w:spacing w:before="52" w:beforeAutospacing="0" w:after="0" w:afterAutospacing="0" w:line="13" w:lineRule="atLeast"/>
              <w:ind w:right="257"/>
              <w:jc w:val="righ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t>21</w:t>
            </w:r>
          </w:p>
        </w:tc>
      </w:tr>
      <w:tr w14:paraId="1ADF9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 w:hRule="atLeast"/>
        </w:trPr>
        <w:tc>
          <w:tcPr>
            <w:tcW w:w="1875" w:type="dxa"/>
            <w:shd w:val="clear" w:color="auto" w:fill="auto"/>
            <w:vAlign w:val="top"/>
          </w:tcPr>
          <w:p w14:paraId="088FDE2E">
            <w:pPr>
              <w:keepNext w:val="0"/>
              <w:keepLines w:val="0"/>
              <w:widowControl/>
              <w:suppressLineNumbers w:val="0"/>
              <w:bidi w:val="0"/>
              <w:jc w:val="left"/>
              <w:textAlignment w:val="top"/>
              <w:rPr>
                <w:rFonts w:hint="default"/>
                <w:b/>
                <w:bCs/>
                <w:sz w:val="24"/>
                <w:szCs w:val="24"/>
                <w:lang w:val="en-IN"/>
              </w:rPr>
            </w:pPr>
            <w:r>
              <w:rPr>
                <w:rFonts w:hint="default"/>
                <w:b/>
                <w:bCs/>
                <w:sz w:val="24"/>
                <w:szCs w:val="24"/>
                <w:lang w:val="en-IN"/>
              </w:rPr>
              <w:t xml:space="preserve">             6</w:t>
            </w:r>
          </w:p>
        </w:tc>
        <w:tc>
          <w:tcPr>
            <w:tcW w:w="4235" w:type="dxa"/>
            <w:shd w:val="clear" w:color="auto" w:fill="auto"/>
            <w:vAlign w:val="top"/>
          </w:tcPr>
          <w:p w14:paraId="4305BFBC">
            <w:pPr>
              <w:pStyle w:val="17"/>
              <w:keepNext w:val="0"/>
              <w:keepLines w:val="0"/>
              <w:widowControl/>
              <w:suppressLineNumbers w:val="0"/>
              <w:bidi w:val="0"/>
              <w:spacing w:before="52" w:beforeAutospacing="0" w:after="0" w:afterAutospacing="0" w:line="240" w:lineRule="auto"/>
              <w:ind w:firstLine="120" w:firstLineChars="50"/>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CONCLUSION &amp; FUTURE WORK</w:t>
            </w:r>
          </w:p>
        </w:tc>
        <w:tc>
          <w:tcPr>
            <w:tcW w:w="2734" w:type="dxa"/>
            <w:shd w:val="clear" w:color="auto" w:fill="auto"/>
            <w:vAlign w:val="top"/>
          </w:tcPr>
          <w:p w14:paraId="69EFDDC1">
            <w:pPr>
              <w:pStyle w:val="17"/>
              <w:keepNext w:val="0"/>
              <w:keepLines w:val="0"/>
              <w:widowControl/>
              <w:suppressLineNumbers w:val="0"/>
              <w:bidi w:val="0"/>
              <w:spacing w:before="52" w:beforeAutospacing="0" w:after="0" w:afterAutospacing="0" w:line="13" w:lineRule="atLeast"/>
              <w:ind w:right="257"/>
              <w:jc w:val="righ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34</w:t>
            </w:r>
          </w:p>
        </w:tc>
      </w:tr>
      <w:tr w14:paraId="37EE7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 w:hRule="atLeast"/>
        </w:trPr>
        <w:tc>
          <w:tcPr>
            <w:tcW w:w="1875" w:type="dxa"/>
            <w:shd w:val="clear" w:color="auto" w:fill="auto"/>
            <w:vAlign w:val="top"/>
          </w:tcPr>
          <w:p w14:paraId="1E6F8723">
            <w:pPr>
              <w:keepNext w:val="0"/>
              <w:keepLines w:val="0"/>
              <w:widowControl/>
              <w:suppressLineNumbers w:val="0"/>
              <w:bidi w:val="0"/>
              <w:jc w:val="left"/>
              <w:textAlignment w:val="top"/>
              <w:rPr>
                <w:rFonts w:hint="default"/>
                <w:b/>
                <w:bCs/>
                <w:sz w:val="24"/>
                <w:szCs w:val="24"/>
                <w:lang w:val="en-IN"/>
              </w:rPr>
            </w:pPr>
          </w:p>
        </w:tc>
        <w:tc>
          <w:tcPr>
            <w:tcW w:w="4235" w:type="dxa"/>
            <w:shd w:val="clear" w:color="auto" w:fill="auto"/>
            <w:vAlign w:val="top"/>
          </w:tcPr>
          <w:p w14:paraId="469BD5EA">
            <w:pPr>
              <w:pStyle w:val="17"/>
              <w:keepNext w:val="0"/>
              <w:keepLines w:val="0"/>
              <w:widowControl/>
              <w:suppressLineNumbers w:val="0"/>
              <w:bidi w:val="0"/>
              <w:spacing w:before="52" w:beforeAutospacing="0" w:after="0" w:afterAutospacing="0" w:line="240" w:lineRule="auto"/>
              <w:ind w:firstLine="120" w:firstLineChars="50"/>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t>6.1 Conclusion</w:t>
            </w:r>
          </w:p>
        </w:tc>
        <w:tc>
          <w:tcPr>
            <w:tcW w:w="2734" w:type="dxa"/>
            <w:shd w:val="clear" w:color="auto" w:fill="auto"/>
            <w:vAlign w:val="top"/>
          </w:tcPr>
          <w:p w14:paraId="02C0B78F">
            <w:pPr>
              <w:pStyle w:val="17"/>
              <w:keepNext w:val="0"/>
              <w:keepLines w:val="0"/>
              <w:widowControl/>
              <w:suppressLineNumbers w:val="0"/>
              <w:bidi w:val="0"/>
              <w:spacing w:before="52" w:beforeAutospacing="0" w:after="0" w:afterAutospacing="0" w:line="13" w:lineRule="atLeast"/>
              <w:ind w:right="257"/>
              <w:jc w:val="righ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t>34</w:t>
            </w:r>
          </w:p>
        </w:tc>
      </w:tr>
      <w:tr w14:paraId="10B64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 w:hRule="atLeast"/>
        </w:trPr>
        <w:tc>
          <w:tcPr>
            <w:tcW w:w="1875" w:type="dxa"/>
            <w:shd w:val="clear" w:color="auto" w:fill="auto"/>
            <w:vAlign w:val="top"/>
          </w:tcPr>
          <w:p w14:paraId="7281D2B6">
            <w:pPr>
              <w:keepNext w:val="0"/>
              <w:keepLines w:val="0"/>
              <w:widowControl/>
              <w:suppressLineNumbers w:val="0"/>
              <w:bidi w:val="0"/>
              <w:jc w:val="left"/>
              <w:textAlignment w:val="top"/>
              <w:rPr>
                <w:rFonts w:hint="default"/>
                <w:b/>
                <w:bCs/>
                <w:sz w:val="24"/>
                <w:szCs w:val="24"/>
                <w:lang w:val="en-IN"/>
              </w:rPr>
            </w:pPr>
          </w:p>
        </w:tc>
        <w:tc>
          <w:tcPr>
            <w:tcW w:w="4235" w:type="dxa"/>
            <w:shd w:val="clear" w:color="auto" w:fill="auto"/>
            <w:vAlign w:val="top"/>
          </w:tcPr>
          <w:p w14:paraId="237CDC67">
            <w:pPr>
              <w:pStyle w:val="17"/>
              <w:keepNext w:val="0"/>
              <w:keepLines w:val="0"/>
              <w:widowControl/>
              <w:suppressLineNumbers w:val="0"/>
              <w:bidi w:val="0"/>
              <w:spacing w:before="52" w:beforeAutospacing="0" w:after="0" w:afterAutospacing="0" w:line="240" w:lineRule="auto"/>
              <w:ind w:firstLine="120" w:firstLineChars="50"/>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t>6.2 Future Enhancements</w:t>
            </w:r>
          </w:p>
        </w:tc>
        <w:tc>
          <w:tcPr>
            <w:tcW w:w="2734" w:type="dxa"/>
            <w:shd w:val="clear" w:color="auto" w:fill="auto"/>
            <w:vAlign w:val="top"/>
          </w:tcPr>
          <w:p w14:paraId="4E2009A1">
            <w:pPr>
              <w:pStyle w:val="17"/>
              <w:keepNext w:val="0"/>
              <w:keepLines w:val="0"/>
              <w:widowControl/>
              <w:suppressLineNumbers w:val="0"/>
              <w:bidi w:val="0"/>
              <w:spacing w:before="52" w:beforeAutospacing="0" w:after="0" w:afterAutospacing="0" w:line="13" w:lineRule="atLeast"/>
              <w:ind w:right="257"/>
              <w:jc w:val="righ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t>34</w:t>
            </w:r>
          </w:p>
        </w:tc>
      </w:tr>
      <w:tr w14:paraId="3D550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 w:hRule="atLeast"/>
        </w:trPr>
        <w:tc>
          <w:tcPr>
            <w:tcW w:w="1875" w:type="dxa"/>
            <w:shd w:val="clear" w:color="auto" w:fill="auto"/>
            <w:vAlign w:val="top"/>
          </w:tcPr>
          <w:p w14:paraId="32BEE1C3">
            <w:pPr>
              <w:keepNext w:val="0"/>
              <w:keepLines w:val="0"/>
              <w:widowControl/>
              <w:suppressLineNumbers w:val="0"/>
              <w:bidi w:val="0"/>
              <w:jc w:val="left"/>
              <w:textAlignment w:val="top"/>
              <w:rPr>
                <w:rFonts w:hint="default"/>
                <w:b/>
                <w:bCs/>
                <w:sz w:val="24"/>
                <w:szCs w:val="24"/>
                <w:lang w:val="en-IN"/>
              </w:rPr>
            </w:pPr>
            <w:r>
              <w:rPr>
                <w:rFonts w:hint="default"/>
                <w:b/>
                <w:bCs/>
                <w:sz w:val="24"/>
                <w:szCs w:val="24"/>
                <w:lang w:val="en-IN"/>
              </w:rPr>
              <w:t xml:space="preserve">              </w:t>
            </w:r>
          </w:p>
        </w:tc>
        <w:tc>
          <w:tcPr>
            <w:tcW w:w="4235" w:type="dxa"/>
            <w:shd w:val="clear" w:color="auto" w:fill="auto"/>
            <w:vAlign w:val="top"/>
          </w:tcPr>
          <w:p w14:paraId="05F509B7">
            <w:pPr>
              <w:pStyle w:val="17"/>
              <w:keepNext w:val="0"/>
              <w:keepLines w:val="0"/>
              <w:widowControl/>
              <w:suppressLineNumbers w:val="0"/>
              <w:bidi w:val="0"/>
              <w:spacing w:before="52" w:beforeAutospacing="0" w:after="0" w:afterAutospacing="0" w:line="240" w:lineRule="auto"/>
              <w:ind w:firstLine="120" w:firstLineChars="50"/>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APPENDIX</w:t>
            </w:r>
          </w:p>
        </w:tc>
        <w:tc>
          <w:tcPr>
            <w:tcW w:w="2734" w:type="dxa"/>
            <w:shd w:val="clear" w:color="auto" w:fill="auto"/>
            <w:vAlign w:val="top"/>
          </w:tcPr>
          <w:p w14:paraId="4503AA27">
            <w:pPr>
              <w:pStyle w:val="17"/>
              <w:keepNext w:val="0"/>
              <w:keepLines w:val="0"/>
              <w:widowControl/>
              <w:suppressLineNumbers w:val="0"/>
              <w:bidi w:val="0"/>
              <w:spacing w:before="52" w:beforeAutospacing="0" w:after="0" w:afterAutospacing="0" w:line="13" w:lineRule="atLeast"/>
              <w:ind w:right="257"/>
              <w:jc w:val="righ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36</w:t>
            </w:r>
          </w:p>
        </w:tc>
      </w:tr>
      <w:tr w14:paraId="16E4D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 w:hRule="atLeast"/>
        </w:trPr>
        <w:tc>
          <w:tcPr>
            <w:tcW w:w="1875" w:type="dxa"/>
            <w:shd w:val="clear" w:color="auto" w:fill="auto"/>
            <w:vAlign w:val="top"/>
          </w:tcPr>
          <w:p w14:paraId="208EF01B">
            <w:pPr>
              <w:keepNext w:val="0"/>
              <w:keepLines w:val="0"/>
              <w:widowControl/>
              <w:suppressLineNumbers w:val="0"/>
              <w:bidi w:val="0"/>
              <w:jc w:val="left"/>
              <w:textAlignment w:val="top"/>
              <w:rPr>
                <w:rFonts w:hint="default"/>
                <w:b/>
                <w:bCs/>
                <w:sz w:val="24"/>
                <w:szCs w:val="24"/>
                <w:lang w:val="en-IN"/>
              </w:rPr>
            </w:pPr>
            <w:r>
              <w:rPr>
                <w:rFonts w:hint="default"/>
                <w:b/>
                <w:bCs/>
                <w:sz w:val="24"/>
                <w:szCs w:val="24"/>
                <w:lang w:val="en-IN"/>
              </w:rPr>
              <w:t xml:space="preserve">             </w:t>
            </w:r>
          </w:p>
        </w:tc>
        <w:tc>
          <w:tcPr>
            <w:tcW w:w="4235" w:type="dxa"/>
            <w:shd w:val="clear" w:color="auto" w:fill="auto"/>
            <w:vAlign w:val="top"/>
          </w:tcPr>
          <w:p w14:paraId="3EA90595">
            <w:pPr>
              <w:pStyle w:val="17"/>
              <w:keepNext w:val="0"/>
              <w:keepLines w:val="0"/>
              <w:widowControl/>
              <w:suppressLineNumbers w:val="0"/>
              <w:bidi w:val="0"/>
              <w:spacing w:before="52" w:beforeAutospacing="0" w:after="0" w:afterAutospacing="0" w:line="240" w:lineRule="auto"/>
              <w:ind w:firstLine="120" w:firstLineChars="50"/>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SCREENSHOTS OF THE PROJECT</w:t>
            </w:r>
          </w:p>
        </w:tc>
        <w:tc>
          <w:tcPr>
            <w:tcW w:w="2734" w:type="dxa"/>
            <w:shd w:val="clear" w:color="auto" w:fill="auto"/>
            <w:vAlign w:val="top"/>
          </w:tcPr>
          <w:p w14:paraId="6A3EA851">
            <w:pPr>
              <w:pStyle w:val="17"/>
              <w:keepNext w:val="0"/>
              <w:keepLines w:val="0"/>
              <w:widowControl/>
              <w:suppressLineNumbers w:val="0"/>
              <w:bidi w:val="0"/>
              <w:spacing w:before="52" w:beforeAutospacing="0" w:after="0" w:afterAutospacing="0" w:line="13" w:lineRule="atLeast"/>
              <w:ind w:right="257"/>
              <w:jc w:val="righ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40</w:t>
            </w:r>
          </w:p>
        </w:tc>
      </w:tr>
      <w:tr w14:paraId="0FC77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 w:hRule="atLeast"/>
        </w:trPr>
        <w:tc>
          <w:tcPr>
            <w:tcW w:w="1875" w:type="dxa"/>
            <w:shd w:val="clear" w:color="auto" w:fill="auto"/>
            <w:vAlign w:val="top"/>
          </w:tcPr>
          <w:p w14:paraId="75A44904">
            <w:pPr>
              <w:keepNext w:val="0"/>
              <w:keepLines w:val="0"/>
              <w:widowControl/>
              <w:suppressLineNumbers w:val="0"/>
              <w:bidi w:val="0"/>
              <w:jc w:val="left"/>
              <w:textAlignment w:val="top"/>
              <w:rPr>
                <w:rFonts w:hint="default"/>
                <w:b/>
                <w:bCs/>
                <w:sz w:val="24"/>
                <w:szCs w:val="24"/>
                <w:lang w:val="en-IN"/>
              </w:rPr>
            </w:pPr>
            <w:r>
              <w:rPr>
                <w:rFonts w:hint="default"/>
                <w:b/>
                <w:bCs/>
                <w:sz w:val="24"/>
                <w:szCs w:val="24"/>
                <w:lang w:val="en-IN"/>
              </w:rPr>
              <w:t xml:space="preserve">   </w:t>
            </w:r>
          </w:p>
        </w:tc>
        <w:tc>
          <w:tcPr>
            <w:tcW w:w="4235" w:type="dxa"/>
            <w:shd w:val="clear" w:color="auto" w:fill="auto"/>
            <w:vAlign w:val="top"/>
          </w:tcPr>
          <w:p w14:paraId="01390B67">
            <w:pPr>
              <w:pStyle w:val="17"/>
              <w:keepNext w:val="0"/>
              <w:keepLines w:val="0"/>
              <w:widowControl/>
              <w:suppressLineNumbers w:val="0"/>
              <w:bidi w:val="0"/>
              <w:spacing w:before="52" w:beforeAutospacing="0" w:after="0" w:afterAutospacing="0" w:line="240" w:lineRule="auto"/>
              <w:ind w:firstLine="120" w:firstLineChars="50"/>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REFERENCES</w:t>
            </w:r>
          </w:p>
        </w:tc>
        <w:tc>
          <w:tcPr>
            <w:tcW w:w="2734" w:type="dxa"/>
            <w:shd w:val="clear" w:color="auto" w:fill="auto"/>
            <w:vAlign w:val="top"/>
          </w:tcPr>
          <w:p w14:paraId="01D09264">
            <w:pPr>
              <w:pStyle w:val="17"/>
              <w:keepNext w:val="0"/>
              <w:keepLines w:val="0"/>
              <w:widowControl/>
              <w:suppressLineNumbers w:val="0"/>
              <w:bidi w:val="0"/>
              <w:spacing w:before="52" w:beforeAutospacing="0" w:after="0" w:afterAutospacing="0" w:line="13" w:lineRule="atLeast"/>
              <w:ind w:right="257"/>
              <w:jc w:val="righ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43</w:t>
            </w:r>
          </w:p>
        </w:tc>
      </w:tr>
    </w:tbl>
    <w:p w14:paraId="5F6E3EA5">
      <w:pPr>
        <w:spacing w:before="180" w:after="200"/>
        <w:jc w:val="center"/>
        <w:rPr>
          <w:rFonts w:ascii="Times New Roman" w:hAnsi="Times New Roman" w:eastAsia="Times New Roman" w:cs="Times New Roman"/>
          <w:b/>
          <w:bCs/>
          <w:color w:val="000000"/>
          <w:sz w:val="28"/>
          <w:szCs w:val="28"/>
        </w:rPr>
        <w:sectPr>
          <w:headerReference r:id="rId9" w:type="default"/>
          <w:footerReference r:id="rId10" w:type="default"/>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lowerRoman"/>
          <w:cols w:space="720" w:num="1"/>
          <w:docGrid w:linePitch="360" w:charSpace="0"/>
        </w:sectPr>
      </w:pPr>
    </w:p>
    <w:p w14:paraId="7CD89D6D">
      <w:pPr>
        <w:spacing w:before="180" w:after="200"/>
        <w:jc w:val="center"/>
      </w:pPr>
      <w:r>
        <w:rPr>
          <w:rFonts w:ascii="Times New Roman" w:hAnsi="Times New Roman" w:eastAsia="Times New Roman" w:cs="Times New Roman"/>
          <w:b/>
          <w:bCs/>
          <w:color w:val="000000"/>
          <w:sz w:val="28"/>
          <w:szCs w:val="28"/>
        </w:rPr>
        <w:t>LIST OF FIGURES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5"/>
        <w:gridCol w:w="6118"/>
        <w:gridCol w:w="1483"/>
      </w:tblGrid>
      <w:tr w14:paraId="4F0E2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rPr>
        <w:tc>
          <w:tcPr>
            <w:tcW w:w="898" w:type="pct"/>
            <w:shd w:val="clear" w:color="auto" w:fill="auto"/>
            <w:tcMar>
              <w:top w:w="120" w:type="dxa"/>
              <w:left w:w="120" w:type="dxa"/>
              <w:bottom w:w="120" w:type="dxa"/>
              <w:right w:w="120" w:type="dxa"/>
            </w:tcMar>
            <w:vAlign w:val="center"/>
          </w:tcPr>
          <w:p w14:paraId="7B5452D5">
            <w:pPr>
              <w:spacing w:after="0" w:line="240" w:lineRule="auto"/>
              <w:jc w:val="center"/>
            </w:pPr>
            <w:r>
              <w:rPr>
                <w:rFonts w:ascii="Times New Roman" w:hAnsi="Times New Roman" w:eastAsia="Times New Roman" w:cs="Times New Roman"/>
                <w:b/>
                <w:bCs/>
                <w:color w:val="000000"/>
                <w:sz w:val="21"/>
                <w:szCs w:val="21"/>
              </w:rPr>
              <w:t>FIGURE NO.</w:t>
            </w:r>
          </w:p>
        </w:tc>
        <w:tc>
          <w:tcPr>
            <w:tcW w:w="3300" w:type="pct"/>
            <w:shd w:val="clear" w:color="auto" w:fill="auto"/>
            <w:tcMar>
              <w:top w:w="120" w:type="dxa"/>
              <w:left w:w="120" w:type="dxa"/>
              <w:bottom w:w="120" w:type="dxa"/>
              <w:right w:w="120" w:type="dxa"/>
            </w:tcMar>
            <w:vAlign w:val="center"/>
          </w:tcPr>
          <w:p w14:paraId="37B0F96C">
            <w:pPr>
              <w:spacing w:after="0" w:line="240" w:lineRule="auto"/>
              <w:jc w:val="center"/>
            </w:pPr>
            <w:r>
              <w:rPr>
                <w:rFonts w:ascii="Times New Roman" w:hAnsi="Times New Roman" w:eastAsia="Times New Roman" w:cs="Times New Roman"/>
                <w:b/>
                <w:bCs/>
                <w:color w:val="000000"/>
                <w:sz w:val="21"/>
                <w:szCs w:val="21"/>
              </w:rPr>
              <w:t>FIGURE TITLE</w:t>
            </w:r>
          </w:p>
        </w:tc>
        <w:tc>
          <w:tcPr>
            <w:tcW w:w="800" w:type="pct"/>
            <w:shd w:val="clear" w:color="auto" w:fill="auto"/>
            <w:tcMar>
              <w:top w:w="120" w:type="dxa"/>
              <w:left w:w="120" w:type="dxa"/>
              <w:bottom w:w="120" w:type="dxa"/>
              <w:right w:w="120" w:type="dxa"/>
            </w:tcMar>
            <w:vAlign w:val="center"/>
          </w:tcPr>
          <w:p w14:paraId="755C5215">
            <w:pPr>
              <w:spacing w:after="0" w:line="240" w:lineRule="auto"/>
              <w:jc w:val="center"/>
            </w:pPr>
            <w:r>
              <w:rPr>
                <w:rFonts w:ascii="Times New Roman" w:hAnsi="Times New Roman" w:eastAsia="Times New Roman" w:cs="Times New Roman"/>
                <w:b/>
                <w:bCs/>
                <w:color w:val="000000"/>
                <w:sz w:val="21"/>
                <w:szCs w:val="21"/>
              </w:rPr>
              <w:t>PAGE NO.</w:t>
            </w:r>
          </w:p>
        </w:tc>
      </w:tr>
      <w:tr w14:paraId="192CB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898" w:type="pct"/>
            <w:shd w:val="clear" w:color="auto" w:fill="auto"/>
            <w:tcMar>
              <w:top w:w="100" w:type="dxa"/>
              <w:left w:w="120" w:type="dxa"/>
              <w:bottom w:w="100" w:type="dxa"/>
              <w:right w:w="120" w:type="dxa"/>
            </w:tcMar>
            <w:vAlign w:val="center"/>
          </w:tcPr>
          <w:p w14:paraId="4426BAA4">
            <w:pPr>
              <w:spacing w:after="0" w:line="280" w:lineRule="auto"/>
              <w:ind w:firstLine="400" w:firstLineChars="200"/>
              <w:jc w:val="left"/>
            </w:pPr>
            <w:r>
              <w:rPr>
                <w:rFonts w:ascii="Times New Roman" w:hAnsi="Times New Roman" w:eastAsia="Times New Roman" w:cs="Times New Roman"/>
                <w:color w:val="000000"/>
                <w:sz w:val="20"/>
                <w:szCs w:val="20"/>
              </w:rPr>
              <w:t xml:space="preserve"> 4.1</w:t>
            </w:r>
          </w:p>
        </w:tc>
        <w:tc>
          <w:tcPr>
            <w:tcW w:w="3300" w:type="pct"/>
            <w:shd w:val="clear" w:color="auto" w:fill="auto"/>
            <w:tcMar>
              <w:top w:w="100" w:type="dxa"/>
              <w:left w:w="120" w:type="dxa"/>
              <w:bottom w:w="100" w:type="dxa"/>
              <w:right w:w="120" w:type="dxa"/>
            </w:tcMar>
            <w:vAlign w:val="center"/>
          </w:tcPr>
          <w:p w14:paraId="31FD411A">
            <w:pPr>
              <w:spacing w:after="0" w:line="280" w:lineRule="auto"/>
              <w:jc w:val="left"/>
            </w:pPr>
            <w:r>
              <w:rPr>
                <w:rFonts w:ascii="Times New Roman" w:hAnsi="Times New Roman" w:eastAsia="Times New Roman" w:cs="Times New Roman"/>
                <w:color w:val="000000"/>
                <w:sz w:val="20"/>
                <w:szCs w:val="20"/>
              </w:rPr>
              <w:t>Four-Tier System Architecture of InsureFlow</w:t>
            </w:r>
          </w:p>
        </w:tc>
        <w:tc>
          <w:tcPr>
            <w:tcW w:w="800" w:type="pct"/>
            <w:shd w:val="clear" w:color="auto" w:fill="auto"/>
            <w:tcMar>
              <w:top w:w="100" w:type="dxa"/>
              <w:left w:w="120" w:type="dxa"/>
              <w:bottom w:w="100" w:type="dxa"/>
              <w:right w:w="120" w:type="dxa"/>
            </w:tcMar>
            <w:vAlign w:val="center"/>
          </w:tcPr>
          <w:p w14:paraId="74E8A0EE">
            <w:pPr>
              <w:spacing w:after="0" w:line="280" w:lineRule="auto"/>
              <w:jc w:val="center"/>
              <w:rPr>
                <w:rFonts w:hint="default"/>
                <w:lang w:val="en-IN"/>
              </w:rPr>
            </w:pPr>
            <w:r>
              <w:rPr>
                <w:rFonts w:hint="default"/>
                <w:lang w:val="en-IN"/>
              </w:rPr>
              <w:t>14</w:t>
            </w:r>
          </w:p>
        </w:tc>
      </w:tr>
      <w:tr w14:paraId="28FB3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898" w:type="pct"/>
            <w:shd w:val="clear" w:color="auto" w:fill="auto"/>
            <w:tcMar>
              <w:top w:w="100" w:type="dxa"/>
              <w:left w:w="120" w:type="dxa"/>
              <w:bottom w:w="100" w:type="dxa"/>
              <w:right w:w="120" w:type="dxa"/>
            </w:tcMar>
            <w:vAlign w:val="center"/>
          </w:tcPr>
          <w:p w14:paraId="60A67AB5">
            <w:pPr>
              <w:spacing w:after="0" w:line="280" w:lineRule="auto"/>
              <w:ind w:firstLine="400" w:firstLineChars="200"/>
              <w:jc w:val="left"/>
            </w:pPr>
            <w:r>
              <w:rPr>
                <w:rFonts w:ascii="Times New Roman" w:hAnsi="Times New Roman" w:eastAsia="Times New Roman" w:cs="Times New Roman"/>
                <w:color w:val="000000"/>
                <w:sz w:val="20"/>
                <w:szCs w:val="20"/>
              </w:rPr>
              <w:t>4.2</w:t>
            </w:r>
          </w:p>
        </w:tc>
        <w:tc>
          <w:tcPr>
            <w:tcW w:w="3300" w:type="pct"/>
            <w:shd w:val="clear" w:color="auto" w:fill="auto"/>
            <w:tcMar>
              <w:top w:w="100" w:type="dxa"/>
              <w:left w:w="120" w:type="dxa"/>
              <w:bottom w:w="100" w:type="dxa"/>
              <w:right w:w="120" w:type="dxa"/>
            </w:tcMar>
            <w:vAlign w:val="center"/>
          </w:tcPr>
          <w:p w14:paraId="2C4F04F2">
            <w:pPr>
              <w:spacing w:after="0" w:line="280" w:lineRule="auto"/>
              <w:jc w:val="left"/>
              <w:rPr>
                <w:sz w:val="22"/>
                <w:szCs w:val="22"/>
              </w:rPr>
            </w:pPr>
            <w:r>
              <w:rPr>
                <w:rFonts w:hint="default"/>
                <w:sz w:val="22"/>
                <w:szCs w:val="22"/>
              </w:rPr>
              <w:t>UML Use-Case Diagram of InsureFlow</w:t>
            </w:r>
          </w:p>
        </w:tc>
        <w:tc>
          <w:tcPr>
            <w:tcW w:w="800" w:type="pct"/>
            <w:shd w:val="clear" w:color="auto" w:fill="auto"/>
            <w:tcMar>
              <w:top w:w="100" w:type="dxa"/>
              <w:left w:w="120" w:type="dxa"/>
              <w:bottom w:w="100" w:type="dxa"/>
              <w:right w:w="120" w:type="dxa"/>
            </w:tcMar>
            <w:vAlign w:val="center"/>
          </w:tcPr>
          <w:p w14:paraId="04CE3510">
            <w:pPr>
              <w:spacing w:after="0" w:line="280" w:lineRule="auto"/>
              <w:jc w:val="center"/>
            </w:pPr>
            <w:r>
              <w:rPr>
                <w:rFonts w:hint="default" w:cs="Times New Roman"/>
                <w:color w:val="000000"/>
                <w:sz w:val="20"/>
                <w:szCs w:val="20"/>
                <w:lang w:val="en-IN"/>
              </w:rPr>
              <w:t>1</w:t>
            </w:r>
            <w:r>
              <w:rPr>
                <w:rFonts w:ascii="Times New Roman" w:hAnsi="Times New Roman" w:eastAsia="Times New Roman" w:cs="Times New Roman"/>
                <w:color w:val="000000"/>
                <w:sz w:val="20"/>
                <w:szCs w:val="20"/>
              </w:rPr>
              <w:t>7</w:t>
            </w:r>
          </w:p>
        </w:tc>
      </w:tr>
      <w:tr w14:paraId="4CA0B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98" w:type="pct"/>
            <w:shd w:val="clear" w:color="auto" w:fill="auto"/>
            <w:tcMar>
              <w:top w:w="100" w:type="dxa"/>
              <w:left w:w="120" w:type="dxa"/>
              <w:bottom w:w="100" w:type="dxa"/>
              <w:right w:w="120" w:type="dxa"/>
            </w:tcMar>
            <w:vAlign w:val="center"/>
          </w:tcPr>
          <w:p w14:paraId="44991660">
            <w:pPr>
              <w:spacing w:after="0" w:line="280" w:lineRule="auto"/>
              <w:ind w:firstLine="400" w:firstLineChars="200"/>
              <w:jc w:val="left"/>
            </w:pPr>
            <w:r>
              <w:rPr>
                <w:rFonts w:ascii="Times New Roman" w:hAnsi="Times New Roman" w:eastAsia="Times New Roman" w:cs="Times New Roman"/>
                <w:color w:val="000000"/>
                <w:sz w:val="20"/>
                <w:szCs w:val="20"/>
              </w:rPr>
              <w:t>4.3</w:t>
            </w:r>
          </w:p>
        </w:tc>
        <w:tc>
          <w:tcPr>
            <w:tcW w:w="3300" w:type="pct"/>
            <w:shd w:val="clear" w:color="auto" w:fill="auto"/>
            <w:tcMar>
              <w:top w:w="100" w:type="dxa"/>
              <w:left w:w="120" w:type="dxa"/>
              <w:bottom w:w="100" w:type="dxa"/>
              <w:right w:w="120" w:type="dxa"/>
            </w:tcMar>
            <w:vAlign w:val="center"/>
          </w:tcPr>
          <w:p w14:paraId="44D0004C">
            <w:pPr>
              <w:spacing w:after="0" w:line="280" w:lineRule="auto"/>
              <w:jc w:val="left"/>
              <w:rPr>
                <w:sz w:val="21"/>
                <w:szCs w:val="21"/>
              </w:rPr>
            </w:pPr>
            <w:r>
              <w:rPr>
                <w:rFonts w:ascii="Times New Roman" w:hAnsi="Times New Roman" w:eastAsia="Times New Roman" w:cs="Times New Roman"/>
                <w:color w:val="000000"/>
                <w:sz w:val="20"/>
                <w:szCs w:val="20"/>
              </w:rPr>
              <w:t>UML Domain Model &amp; Class Diagram</w:t>
            </w:r>
          </w:p>
        </w:tc>
        <w:tc>
          <w:tcPr>
            <w:tcW w:w="800" w:type="pct"/>
            <w:shd w:val="clear" w:color="auto" w:fill="auto"/>
            <w:tcMar>
              <w:top w:w="100" w:type="dxa"/>
              <w:left w:w="120" w:type="dxa"/>
              <w:bottom w:w="100" w:type="dxa"/>
              <w:right w:w="120" w:type="dxa"/>
            </w:tcMar>
            <w:vAlign w:val="center"/>
          </w:tcPr>
          <w:p w14:paraId="565F47F2">
            <w:pPr>
              <w:spacing w:after="0" w:line="280" w:lineRule="auto"/>
              <w:jc w:val="center"/>
            </w:pPr>
            <w:r>
              <w:rPr>
                <w:rFonts w:hint="default" w:cs="Times New Roman"/>
                <w:color w:val="000000"/>
                <w:sz w:val="20"/>
                <w:szCs w:val="20"/>
                <w:lang w:val="en-IN"/>
              </w:rPr>
              <w:t>1</w:t>
            </w:r>
            <w:r>
              <w:rPr>
                <w:rFonts w:ascii="Times New Roman" w:hAnsi="Times New Roman" w:eastAsia="Times New Roman" w:cs="Times New Roman"/>
                <w:color w:val="000000"/>
                <w:sz w:val="20"/>
                <w:szCs w:val="20"/>
              </w:rPr>
              <w:t>8</w:t>
            </w:r>
          </w:p>
        </w:tc>
      </w:tr>
      <w:tr w14:paraId="2C6B7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898" w:type="pct"/>
            <w:shd w:val="clear" w:color="auto" w:fill="auto"/>
            <w:tcMar>
              <w:top w:w="100" w:type="dxa"/>
              <w:left w:w="120" w:type="dxa"/>
              <w:bottom w:w="100" w:type="dxa"/>
              <w:right w:w="120" w:type="dxa"/>
            </w:tcMar>
            <w:vAlign w:val="center"/>
          </w:tcPr>
          <w:p w14:paraId="2639BAA6">
            <w:pPr>
              <w:spacing w:after="0" w:line="280" w:lineRule="auto"/>
              <w:ind w:firstLine="400" w:firstLineChars="200"/>
              <w:jc w:val="left"/>
            </w:pPr>
            <w:r>
              <w:rPr>
                <w:rFonts w:ascii="Times New Roman" w:hAnsi="Times New Roman" w:eastAsia="Times New Roman" w:cs="Times New Roman"/>
                <w:color w:val="000000"/>
                <w:sz w:val="20"/>
                <w:szCs w:val="20"/>
              </w:rPr>
              <w:t>4.4</w:t>
            </w:r>
          </w:p>
        </w:tc>
        <w:tc>
          <w:tcPr>
            <w:tcW w:w="3300" w:type="pct"/>
            <w:shd w:val="clear" w:color="auto" w:fill="auto"/>
            <w:tcMar>
              <w:top w:w="100" w:type="dxa"/>
              <w:left w:w="120" w:type="dxa"/>
              <w:bottom w:w="100" w:type="dxa"/>
              <w:right w:w="120" w:type="dxa"/>
            </w:tcMar>
            <w:vAlign w:val="center"/>
          </w:tcPr>
          <w:p w14:paraId="429E2A42">
            <w:pPr>
              <w:spacing w:after="0" w:line="280" w:lineRule="auto"/>
              <w:jc w:val="left"/>
            </w:pPr>
            <w:r>
              <w:rPr>
                <w:rFonts w:ascii="Times New Roman" w:hAnsi="Times New Roman" w:eastAsia="Times New Roman" w:cs="Times New Roman"/>
                <w:color w:val="000000"/>
                <w:sz w:val="20"/>
                <w:szCs w:val="20"/>
              </w:rPr>
              <w:t>UML Sequence Diagram for Claim Processing Lifecycle</w:t>
            </w:r>
          </w:p>
        </w:tc>
        <w:tc>
          <w:tcPr>
            <w:tcW w:w="800" w:type="pct"/>
            <w:shd w:val="clear" w:color="auto" w:fill="auto"/>
            <w:tcMar>
              <w:top w:w="100" w:type="dxa"/>
              <w:left w:w="120" w:type="dxa"/>
              <w:bottom w:w="100" w:type="dxa"/>
              <w:right w:w="120" w:type="dxa"/>
            </w:tcMar>
            <w:vAlign w:val="center"/>
          </w:tcPr>
          <w:p w14:paraId="6AD55BD0">
            <w:pPr>
              <w:spacing w:after="0" w:line="280" w:lineRule="auto"/>
              <w:jc w:val="center"/>
            </w:pPr>
            <w:r>
              <w:rPr>
                <w:rFonts w:hint="default" w:cs="Times New Roman"/>
                <w:color w:val="000000"/>
                <w:sz w:val="20"/>
                <w:szCs w:val="20"/>
                <w:lang w:val="en-IN"/>
              </w:rPr>
              <w:t>1</w:t>
            </w:r>
            <w:r>
              <w:rPr>
                <w:rFonts w:ascii="Times New Roman" w:hAnsi="Times New Roman" w:eastAsia="Times New Roman" w:cs="Times New Roman"/>
                <w:color w:val="000000"/>
                <w:sz w:val="20"/>
                <w:szCs w:val="20"/>
              </w:rPr>
              <w:t>9</w:t>
            </w:r>
          </w:p>
        </w:tc>
      </w:tr>
      <w:tr w14:paraId="6FC5B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898" w:type="pct"/>
            <w:shd w:val="clear" w:color="auto" w:fill="auto"/>
            <w:tcMar>
              <w:top w:w="100" w:type="dxa"/>
              <w:left w:w="120" w:type="dxa"/>
              <w:bottom w:w="100" w:type="dxa"/>
              <w:right w:w="120" w:type="dxa"/>
            </w:tcMar>
            <w:vAlign w:val="center"/>
          </w:tcPr>
          <w:p w14:paraId="382FF0C3">
            <w:pPr>
              <w:spacing w:after="0" w:line="280" w:lineRule="auto"/>
              <w:ind w:firstLine="400" w:firstLineChars="200"/>
              <w:jc w:val="left"/>
            </w:pPr>
            <w:r>
              <w:rPr>
                <w:rFonts w:ascii="Times New Roman" w:hAnsi="Times New Roman" w:eastAsia="Times New Roman" w:cs="Times New Roman"/>
                <w:color w:val="000000"/>
                <w:sz w:val="20"/>
                <w:szCs w:val="20"/>
              </w:rPr>
              <w:t>B.1</w:t>
            </w:r>
          </w:p>
        </w:tc>
        <w:tc>
          <w:tcPr>
            <w:tcW w:w="3300" w:type="pct"/>
            <w:shd w:val="clear" w:color="auto" w:fill="auto"/>
            <w:tcMar>
              <w:top w:w="100" w:type="dxa"/>
              <w:left w:w="120" w:type="dxa"/>
              <w:bottom w:w="100" w:type="dxa"/>
              <w:right w:w="120" w:type="dxa"/>
            </w:tcMar>
            <w:vAlign w:val="center"/>
          </w:tcPr>
          <w:p w14:paraId="604A9B09">
            <w:pPr>
              <w:spacing w:after="0" w:line="280" w:lineRule="auto"/>
              <w:jc w:val="left"/>
            </w:pPr>
            <w:r>
              <w:rPr>
                <w:rFonts w:ascii="Times New Roman" w:hAnsi="Times New Roman" w:eastAsia="Times New Roman" w:cs="Times New Roman"/>
                <w:color w:val="000000"/>
                <w:sz w:val="20"/>
                <w:szCs w:val="20"/>
              </w:rPr>
              <w:t>InsureFlow Policyholder Claims Dashboard Interface</w:t>
            </w:r>
          </w:p>
        </w:tc>
        <w:tc>
          <w:tcPr>
            <w:tcW w:w="800" w:type="pct"/>
            <w:shd w:val="clear" w:color="auto" w:fill="auto"/>
            <w:tcMar>
              <w:top w:w="100" w:type="dxa"/>
              <w:left w:w="120" w:type="dxa"/>
              <w:bottom w:w="100" w:type="dxa"/>
              <w:right w:w="120" w:type="dxa"/>
            </w:tcMar>
            <w:vAlign w:val="center"/>
          </w:tcPr>
          <w:p w14:paraId="7AA99371">
            <w:pPr>
              <w:spacing w:after="0" w:line="280" w:lineRule="auto"/>
              <w:jc w:val="center"/>
              <w:rPr>
                <w:rFonts w:hint="default"/>
                <w:lang w:val="en-IN"/>
              </w:rPr>
            </w:pPr>
            <w:r>
              <w:rPr>
                <w:rFonts w:hint="default"/>
                <w:lang w:val="en-IN"/>
              </w:rPr>
              <w:t>40</w:t>
            </w:r>
          </w:p>
        </w:tc>
      </w:tr>
      <w:tr w14:paraId="467FD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898" w:type="pct"/>
            <w:shd w:val="clear" w:color="auto" w:fill="auto"/>
            <w:tcMar>
              <w:top w:w="100" w:type="dxa"/>
              <w:left w:w="120" w:type="dxa"/>
              <w:bottom w:w="100" w:type="dxa"/>
              <w:right w:w="120" w:type="dxa"/>
            </w:tcMar>
            <w:vAlign w:val="center"/>
          </w:tcPr>
          <w:p w14:paraId="06533DBB">
            <w:pPr>
              <w:spacing w:after="0" w:line="280" w:lineRule="auto"/>
              <w:ind w:firstLine="400" w:firstLineChars="200"/>
              <w:jc w:val="left"/>
            </w:pPr>
            <w:r>
              <w:rPr>
                <w:rFonts w:ascii="Times New Roman" w:hAnsi="Times New Roman" w:eastAsia="Times New Roman" w:cs="Times New Roman"/>
                <w:color w:val="000000"/>
                <w:sz w:val="20"/>
                <w:szCs w:val="20"/>
              </w:rPr>
              <w:t>B.2</w:t>
            </w:r>
          </w:p>
        </w:tc>
        <w:tc>
          <w:tcPr>
            <w:tcW w:w="3300" w:type="pct"/>
            <w:shd w:val="clear" w:color="auto" w:fill="auto"/>
            <w:tcMar>
              <w:top w:w="100" w:type="dxa"/>
              <w:left w:w="120" w:type="dxa"/>
              <w:bottom w:w="100" w:type="dxa"/>
              <w:right w:w="120" w:type="dxa"/>
            </w:tcMar>
            <w:vAlign w:val="center"/>
          </w:tcPr>
          <w:p w14:paraId="73AAA6A5">
            <w:pPr>
              <w:spacing w:after="0" w:line="280" w:lineRule="auto"/>
              <w:jc w:val="left"/>
            </w:pPr>
            <w:r>
              <w:rPr>
                <w:rFonts w:ascii="Times New Roman" w:hAnsi="Times New Roman" w:eastAsia="Times New Roman" w:cs="Times New Roman"/>
                <w:color w:val="000000"/>
                <w:sz w:val="20"/>
                <w:szCs w:val="20"/>
              </w:rPr>
              <w:t>InsureFlow Insurance Verification Officer Workspace</w:t>
            </w:r>
          </w:p>
        </w:tc>
        <w:tc>
          <w:tcPr>
            <w:tcW w:w="800" w:type="pct"/>
            <w:shd w:val="clear" w:color="auto" w:fill="auto"/>
            <w:tcMar>
              <w:top w:w="100" w:type="dxa"/>
              <w:left w:w="120" w:type="dxa"/>
              <w:bottom w:w="100" w:type="dxa"/>
              <w:right w:w="120" w:type="dxa"/>
            </w:tcMar>
            <w:vAlign w:val="center"/>
          </w:tcPr>
          <w:p w14:paraId="03CC9050">
            <w:pPr>
              <w:spacing w:after="0" w:line="280" w:lineRule="auto"/>
              <w:jc w:val="center"/>
              <w:rPr>
                <w:rFonts w:hint="default"/>
                <w:lang w:val="en-IN"/>
              </w:rPr>
            </w:pPr>
            <w:r>
              <w:rPr>
                <w:rFonts w:hint="default"/>
                <w:lang w:val="en-IN"/>
              </w:rPr>
              <w:t>40</w:t>
            </w:r>
          </w:p>
        </w:tc>
      </w:tr>
      <w:tr w14:paraId="1381D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8" w:type="pct"/>
            <w:shd w:val="clear" w:color="auto" w:fill="auto"/>
            <w:tcMar>
              <w:top w:w="100" w:type="dxa"/>
              <w:left w:w="120" w:type="dxa"/>
              <w:bottom w:w="100" w:type="dxa"/>
              <w:right w:w="120" w:type="dxa"/>
            </w:tcMar>
            <w:vAlign w:val="center"/>
          </w:tcPr>
          <w:p w14:paraId="02FF3636">
            <w:pPr>
              <w:spacing w:after="0" w:line="280" w:lineRule="auto"/>
              <w:ind w:firstLine="400" w:firstLineChars="200"/>
              <w:jc w:val="left"/>
            </w:pPr>
            <w:r>
              <w:rPr>
                <w:rFonts w:ascii="Times New Roman" w:hAnsi="Times New Roman" w:eastAsia="Times New Roman" w:cs="Times New Roman"/>
                <w:color w:val="000000"/>
                <w:sz w:val="20"/>
                <w:szCs w:val="20"/>
              </w:rPr>
              <w:t>B.3</w:t>
            </w:r>
          </w:p>
        </w:tc>
        <w:tc>
          <w:tcPr>
            <w:tcW w:w="3300" w:type="pct"/>
            <w:shd w:val="clear" w:color="auto" w:fill="auto"/>
            <w:tcMar>
              <w:top w:w="100" w:type="dxa"/>
              <w:left w:w="120" w:type="dxa"/>
              <w:bottom w:w="100" w:type="dxa"/>
              <w:right w:w="120" w:type="dxa"/>
            </w:tcMar>
            <w:vAlign w:val="center"/>
          </w:tcPr>
          <w:p w14:paraId="46150067">
            <w:pPr>
              <w:spacing w:after="0" w:line="280" w:lineRule="auto"/>
              <w:jc w:val="left"/>
            </w:pPr>
            <w:r>
              <w:rPr>
                <w:rFonts w:ascii="Times New Roman" w:hAnsi="Times New Roman" w:eastAsia="Times New Roman" w:cs="Times New Roman"/>
                <w:color w:val="000000"/>
                <w:sz w:val="20"/>
                <w:szCs w:val="20"/>
              </w:rPr>
              <w:t>InsureFlow Surveyor Field Inspection Dashboard</w:t>
            </w:r>
          </w:p>
        </w:tc>
        <w:tc>
          <w:tcPr>
            <w:tcW w:w="800" w:type="pct"/>
            <w:shd w:val="clear" w:color="auto" w:fill="auto"/>
            <w:tcMar>
              <w:top w:w="100" w:type="dxa"/>
              <w:left w:w="120" w:type="dxa"/>
              <w:bottom w:w="100" w:type="dxa"/>
              <w:right w:w="120" w:type="dxa"/>
            </w:tcMar>
            <w:vAlign w:val="center"/>
          </w:tcPr>
          <w:p w14:paraId="75BFFEDB">
            <w:pPr>
              <w:spacing w:after="0" w:line="280" w:lineRule="auto"/>
              <w:jc w:val="center"/>
              <w:rPr>
                <w:rFonts w:hint="default"/>
                <w:lang w:val="en-IN"/>
              </w:rPr>
            </w:pPr>
            <w:r>
              <w:rPr>
                <w:rFonts w:hint="default"/>
                <w:lang w:val="en-IN"/>
              </w:rPr>
              <w:t>41</w:t>
            </w:r>
          </w:p>
        </w:tc>
      </w:tr>
      <w:tr w14:paraId="40935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898" w:type="pct"/>
            <w:shd w:val="clear" w:color="auto" w:fill="auto"/>
            <w:tcMar>
              <w:top w:w="100" w:type="dxa"/>
              <w:left w:w="120" w:type="dxa"/>
              <w:bottom w:w="100" w:type="dxa"/>
              <w:right w:w="120" w:type="dxa"/>
            </w:tcMar>
            <w:vAlign w:val="center"/>
          </w:tcPr>
          <w:p w14:paraId="3510CAD9">
            <w:pPr>
              <w:spacing w:after="0" w:line="280" w:lineRule="auto"/>
              <w:ind w:firstLine="400" w:firstLineChars="200"/>
              <w:jc w:val="left"/>
            </w:pPr>
            <w:r>
              <w:rPr>
                <w:rFonts w:ascii="Times New Roman" w:hAnsi="Times New Roman" w:eastAsia="Times New Roman" w:cs="Times New Roman"/>
                <w:color w:val="000000"/>
                <w:sz w:val="20"/>
                <w:szCs w:val="20"/>
              </w:rPr>
              <w:t>B.4</w:t>
            </w:r>
          </w:p>
        </w:tc>
        <w:tc>
          <w:tcPr>
            <w:tcW w:w="3300" w:type="pct"/>
            <w:shd w:val="clear" w:color="auto" w:fill="auto"/>
            <w:tcMar>
              <w:top w:w="100" w:type="dxa"/>
              <w:left w:w="120" w:type="dxa"/>
              <w:bottom w:w="100" w:type="dxa"/>
              <w:right w:w="120" w:type="dxa"/>
            </w:tcMar>
            <w:vAlign w:val="center"/>
          </w:tcPr>
          <w:p w14:paraId="11A1C91B">
            <w:pPr>
              <w:spacing w:after="0" w:line="280" w:lineRule="auto"/>
              <w:jc w:val="left"/>
            </w:pPr>
            <w:r>
              <w:rPr>
                <w:rFonts w:ascii="Times New Roman" w:hAnsi="Times New Roman" w:eastAsia="Times New Roman" w:cs="Times New Roman"/>
                <w:color w:val="000000"/>
                <w:sz w:val="20"/>
                <w:szCs w:val="20"/>
              </w:rPr>
              <w:t>InsureFlow Administrative Insurance Product Catalog Management</w:t>
            </w:r>
          </w:p>
        </w:tc>
        <w:tc>
          <w:tcPr>
            <w:tcW w:w="800" w:type="pct"/>
            <w:shd w:val="clear" w:color="auto" w:fill="auto"/>
            <w:tcMar>
              <w:top w:w="100" w:type="dxa"/>
              <w:left w:w="120" w:type="dxa"/>
              <w:bottom w:w="100" w:type="dxa"/>
              <w:right w:w="120" w:type="dxa"/>
            </w:tcMar>
            <w:vAlign w:val="center"/>
          </w:tcPr>
          <w:p w14:paraId="1B49509B">
            <w:pPr>
              <w:spacing w:after="0" w:line="280" w:lineRule="auto"/>
              <w:jc w:val="center"/>
              <w:rPr>
                <w:rFonts w:hint="default"/>
                <w:lang w:val="en-IN"/>
              </w:rPr>
            </w:pPr>
            <w:r>
              <w:rPr>
                <w:rFonts w:hint="default"/>
                <w:lang w:val="en-IN"/>
              </w:rPr>
              <w:t>42</w:t>
            </w:r>
          </w:p>
        </w:tc>
      </w:tr>
    </w:tbl>
    <w:p w14:paraId="5505DC10">
      <w:pPr>
        <w:spacing w:after="180"/>
      </w:pPr>
    </w:p>
    <w:p w14:paraId="1811E19A">
      <w:pPr>
        <w:spacing w:after="180"/>
      </w:pPr>
    </w:p>
    <w:p w14:paraId="677FAD74">
      <w:pPr>
        <w:spacing w:after="180"/>
      </w:pPr>
    </w:p>
    <w:p w14:paraId="76D0C3B3">
      <w:pPr>
        <w:spacing w:after="180"/>
      </w:pPr>
    </w:p>
    <w:p w14:paraId="55E0B45F">
      <w:pPr>
        <w:spacing w:after="180"/>
      </w:pPr>
    </w:p>
    <w:p w14:paraId="2165C2BA">
      <w:pPr>
        <w:spacing w:after="180"/>
      </w:pPr>
    </w:p>
    <w:p w14:paraId="78405249">
      <w:pPr>
        <w:spacing w:after="180"/>
      </w:pPr>
    </w:p>
    <w:p w14:paraId="47F9F211">
      <w:pPr>
        <w:spacing w:after="180"/>
      </w:pPr>
    </w:p>
    <w:p w14:paraId="69040E46">
      <w:pPr>
        <w:spacing w:after="180"/>
      </w:pPr>
    </w:p>
    <w:p w14:paraId="5D10DDB3">
      <w:pPr>
        <w:spacing w:after="180"/>
      </w:pPr>
    </w:p>
    <w:p w14:paraId="11D7EC33">
      <w:pPr>
        <w:spacing w:after="180"/>
      </w:pPr>
    </w:p>
    <w:p w14:paraId="1B8BEE16">
      <w:pPr>
        <w:spacing w:after="180"/>
      </w:pPr>
    </w:p>
    <w:p w14:paraId="71E48B06">
      <w:pPr>
        <w:spacing w:after="180"/>
      </w:pPr>
    </w:p>
    <w:p w14:paraId="67A9820D">
      <w:pPr>
        <w:spacing w:after="180"/>
      </w:pPr>
    </w:p>
    <w:p w14:paraId="27D26E79">
      <w:pPr>
        <w:spacing w:after="180"/>
      </w:pPr>
    </w:p>
    <w:p w14:paraId="70A98C05">
      <w:pPr>
        <w:spacing w:before="240" w:after="200"/>
        <w:jc w:val="center"/>
      </w:pPr>
      <w:r>
        <w:rPr>
          <w:rFonts w:ascii="Times New Roman" w:hAnsi="Times New Roman" w:eastAsia="Times New Roman" w:cs="Times New Roman"/>
          <w:b/>
          <w:bCs/>
          <w:color w:val="000000"/>
          <w:sz w:val="28"/>
          <w:szCs w:val="28"/>
        </w:rPr>
        <w:t>LIST OF TABLES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1667"/>
        <w:gridCol w:w="6116"/>
        <w:gridCol w:w="1483"/>
      </w:tblGrid>
      <w:tr w14:paraId="282BE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blHeader/>
        </w:trPr>
        <w:tc>
          <w:tcPr>
            <w:tcW w:w="900" w:type="pct"/>
            <w:shd w:val="clear" w:color="auto" w:fill="FFFFFF" w:themeFill="background1"/>
            <w:tcMar>
              <w:top w:w="120" w:type="dxa"/>
              <w:left w:w="120" w:type="dxa"/>
              <w:bottom w:w="120" w:type="dxa"/>
              <w:right w:w="120" w:type="dxa"/>
            </w:tcMar>
            <w:vAlign w:val="center"/>
          </w:tcPr>
          <w:p w14:paraId="75135A48">
            <w:pPr>
              <w:spacing w:after="0" w:line="240" w:lineRule="auto"/>
              <w:jc w:val="center"/>
            </w:pPr>
            <w:r>
              <w:rPr>
                <w:rFonts w:ascii="Times New Roman" w:hAnsi="Times New Roman" w:eastAsia="Times New Roman" w:cs="Times New Roman"/>
                <w:b/>
                <w:bCs/>
                <w:color w:val="000000"/>
                <w:sz w:val="21"/>
                <w:szCs w:val="21"/>
              </w:rPr>
              <w:t>TABLE NO.</w:t>
            </w:r>
          </w:p>
        </w:tc>
        <w:tc>
          <w:tcPr>
            <w:tcW w:w="3300" w:type="pct"/>
            <w:shd w:val="clear" w:color="auto" w:fill="FFFFFF" w:themeFill="background1"/>
            <w:tcMar>
              <w:top w:w="120" w:type="dxa"/>
              <w:left w:w="120" w:type="dxa"/>
              <w:bottom w:w="120" w:type="dxa"/>
              <w:right w:w="120" w:type="dxa"/>
            </w:tcMar>
            <w:vAlign w:val="center"/>
          </w:tcPr>
          <w:p w14:paraId="4853D40C">
            <w:pPr>
              <w:spacing w:after="0" w:line="240" w:lineRule="auto"/>
              <w:jc w:val="center"/>
            </w:pPr>
            <w:r>
              <w:rPr>
                <w:rFonts w:ascii="Times New Roman" w:hAnsi="Times New Roman" w:eastAsia="Times New Roman" w:cs="Times New Roman"/>
                <w:b/>
                <w:bCs/>
                <w:color w:val="000000"/>
                <w:sz w:val="21"/>
                <w:szCs w:val="21"/>
              </w:rPr>
              <w:t>TABLE TITLE</w:t>
            </w:r>
          </w:p>
        </w:tc>
        <w:tc>
          <w:tcPr>
            <w:tcW w:w="800" w:type="pct"/>
            <w:shd w:val="clear" w:color="auto" w:fill="FFFFFF" w:themeFill="background1"/>
            <w:tcMar>
              <w:top w:w="120" w:type="dxa"/>
              <w:left w:w="120" w:type="dxa"/>
              <w:bottom w:w="120" w:type="dxa"/>
              <w:right w:w="120" w:type="dxa"/>
            </w:tcMar>
            <w:vAlign w:val="center"/>
          </w:tcPr>
          <w:p w14:paraId="1C84802A">
            <w:pPr>
              <w:spacing w:after="0" w:line="240" w:lineRule="auto"/>
              <w:jc w:val="center"/>
            </w:pPr>
            <w:r>
              <w:rPr>
                <w:rFonts w:ascii="Times New Roman" w:hAnsi="Times New Roman" w:eastAsia="Times New Roman" w:cs="Times New Roman"/>
                <w:b/>
                <w:bCs/>
                <w:color w:val="000000"/>
                <w:sz w:val="21"/>
                <w:szCs w:val="21"/>
              </w:rPr>
              <w:t>PAGE NO.</w:t>
            </w:r>
          </w:p>
        </w:tc>
      </w:tr>
      <w:tr w14:paraId="0E8F9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780BD340">
            <w:pPr>
              <w:spacing w:after="0" w:line="280" w:lineRule="auto"/>
              <w:ind w:firstLine="400" w:firstLineChars="200"/>
              <w:jc w:val="left"/>
            </w:pPr>
            <w:r>
              <w:rPr>
                <w:rFonts w:ascii="Times New Roman" w:hAnsi="Times New Roman" w:eastAsia="Times New Roman" w:cs="Times New Roman"/>
                <w:color w:val="000000"/>
                <w:sz w:val="20"/>
                <w:szCs w:val="20"/>
              </w:rPr>
              <w:t xml:space="preserve"> 1.1</w:t>
            </w:r>
          </w:p>
        </w:tc>
        <w:tc>
          <w:tcPr>
            <w:tcW w:w="3300" w:type="pct"/>
            <w:shd w:val="clear" w:color="auto" w:fill="FFFFFF" w:themeFill="background1"/>
            <w:tcMar>
              <w:top w:w="100" w:type="dxa"/>
              <w:left w:w="120" w:type="dxa"/>
              <w:bottom w:w="100" w:type="dxa"/>
              <w:right w:w="120" w:type="dxa"/>
            </w:tcMar>
            <w:vAlign w:val="center"/>
          </w:tcPr>
          <w:p w14:paraId="06AC6568">
            <w:pPr>
              <w:spacing w:after="0" w:line="280" w:lineRule="auto"/>
              <w:jc w:val="left"/>
            </w:pPr>
            <w:r>
              <w:rPr>
                <w:rFonts w:ascii="Times New Roman" w:hAnsi="Times New Roman" w:eastAsia="Times New Roman" w:cs="Times New Roman"/>
                <w:color w:val="000000"/>
                <w:sz w:val="20"/>
                <w:szCs w:val="20"/>
              </w:rPr>
              <w:t>Scope Boundaries and Operational Domain Matrix</w:t>
            </w:r>
          </w:p>
        </w:tc>
        <w:tc>
          <w:tcPr>
            <w:tcW w:w="800" w:type="pct"/>
            <w:shd w:val="clear" w:color="auto" w:fill="FFFFFF" w:themeFill="background1"/>
            <w:tcMar>
              <w:top w:w="100" w:type="dxa"/>
              <w:left w:w="120" w:type="dxa"/>
              <w:bottom w:w="100" w:type="dxa"/>
              <w:right w:w="120" w:type="dxa"/>
            </w:tcMar>
            <w:vAlign w:val="center"/>
          </w:tcPr>
          <w:p w14:paraId="2E975CFD">
            <w:pPr>
              <w:spacing w:after="0" w:line="280" w:lineRule="auto"/>
              <w:jc w:val="center"/>
              <w:rPr>
                <w:rFonts w:hint="default"/>
                <w:lang w:val="en-IN"/>
              </w:rPr>
            </w:pPr>
            <w:r>
              <w:rPr>
                <w:rFonts w:hint="default"/>
                <w:lang w:val="en-IN"/>
              </w:rPr>
              <w:t>3</w:t>
            </w:r>
          </w:p>
        </w:tc>
      </w:tr>
      <w:tr w14:paraId="52A6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3761AAAF">
            <w:pPr>
              <w:spacing w:after="0" w:line="280" w:lineRule="auto"/>
              <w:ind w:firstLine="400" w:firstLineChars="200"/>
              <w:jc w:val="left"/>
            </w:pPr>
            <w:r>
              <w:rPr>
                <w:rFonts w:ascii="Times New Roman" w:hAnsi="Times New Roman" w:eastAsia="Times New Roman" w:cs="Times New Roman"/>
                <w:color w:val="000000"/>
                <w:sz w:val="20"/>
                <w:szCs w:val="20"/>
              </w:rPr>
              <w:t xml:space="preserve"> 2.1</w:t>
            </w:r>
          </w:p>
        </w:tc>
        <w:tc>
          <w:tcPr>
            <w:tcW w:w="3300" w:type="pct"/>
            <w:shd w:val="clear" w:color="auto" w:fill="FFFFFF" w:themeFill="background1"/>
            <w:tcMar>
              <w:top w:w="100" w:type="dxa"/>
              <w:left w:w="120" w:type="dxa"/>
              <w:bottom w:w="100" w:type="dxa"/>
              <w:right w:w="120" w:type="dxa"/>
            </w:tcMar>
            <w:vAlign w:val="center"/>
          </w:tcPr>
          <w:p w14:paraId="79719135">
            <w:pPr>
              <w:spacing w:after="0" w:line="280" w:lineRule="auto"/>
              <w:jc w:val="left"/>
            </w:pPr>
            <w:r>
              <w:rPr>
                <w:rFonts w:ascii="Times New Roman" w:hAnsi="Times New Roman" w:eastAsia="Times New Roman" w:cs="Times New Roman"/>
                <w:color w:val="000000"/>
                <w:sz w:val="20"/>
                <w:szCs w:val="20"/>
              </w:rPr>
              <w:t>Authoritative Literature and Industry Standards Comparison</w:t>
            </w:r>
          </w:p>
        </w:tc>
        <w:tc>
          <w:tcPr>
            <w:tcW w:w="800" w:type="pct"/>
            <w:shd w:val="clear" w:color="auto" w:fill="FFFFFF" w:themeFill="background1"/>
            <w:tcMar>
              <w:top w:w="100" w:type="dxa"/>
              <w:left w:w="120" w:type="dxa"/>
              <w:bottom w:w="100" w:type="dxa"/>
              <w:right w:w="120" w:type="dxa"/>
            </w:tcMar>
            <w:vAlign w:val="center"/>
          </w:tcPr>
          <w:p w14:paraId="3B8BBC6B">
            <w:pPr>
              <w:spacing w:after="0" w:line="280" w:lineRule="auto"/>
              <w:jc w:val="center"/>
              <w:rPr>
                <w:rFonts w:hint="default"/>
                <w:lang w:val="en-IN"/>
              </w:rPr>
            </w:pPr>
            <w:r>
              <w:rPr>
                <w:rFonts w:hint="default"/>
                <w:lang w:val="en-IN"/>
              </w:rPr>
              <w:t>6</w:t>
            </w:r>
          </w:p>
        </w:tc>
      </w:tr>
      <w:tr w14:paraId="184F0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0A011547">
            <w:pPr>
              <w:spacing w:after="0" w:line="280" w:lineRule="auto"/>
              <w:ind w:firstLine="400" w:firstLineChars="200"/>
              <w:jc w:val="left"/>
            </w:pPr>
            <w:r>
              <w:rPr>
                <w:rFonts w:ascii="Times New Roman" w:hAnsi="Times New Roman" w:eastAsia="Times New Roman" w:cs="Times New Roman"/>
                <w:color w:val="000000"/>
                <w:sz w:val="20"/>
                <w:szCs w:val="20"/>
              </w:rPr>
              <w:t>2.2</w:t>
            </w:r>
          </w:p>
        </w:tc>
        <w:tc>
          <w:tcPr>
            <w:tcW w:w="3300" w:type="pct"/>
            <w:shd w:val="clear" w:color="auto" w:fill="FFFFFF" w:themeFill="background1"/>
            <w:tcMar>
              <w:top w:w="100" w:type="dxa"/>
              <w:left w:w="120" w:type="dxa"/>
              <w:bottom w:w="100" w:type="dxa"/>
              <w:right w:w="120" w:type="dxa"/>
            </w:tcMar>
            <w:vAlign w:val="center"/>
          </w:tcPr>
          <w:p w14:paraId="677F7E42">
            <w:pPr>
              <w:spacing w:after="0" w:line="280" w:lineRule="auto"/>
              <w:jc w:val="left"/>
            </w:pPr>
            <w:r>
              <w:rPr>
                <w:rFonts w:ascii="Times New Roman" w:hAnsi="Times New Roman" w:eastAsia="Times New Roman" w:cs="Times New Roman"/>
                <w:color w:val="000000"/>
                <w:sz w:val="20"/>
                <w:szCs w:val="20"/>
              </w:rPr>
              <w:t>Existing Traditional System vs. Proposed InsureFlow Architecture</w:t>
            </w:r>
          </w:p>
        </w:tc>
        <w:tc>
          <w:tcPr>
            <w:tcW w:w="800" w:type="pct"/>
            <w:shd w:val="clear" w:color="auto" w:fill="FFFFFF" w:themeFill="background1"/>
            <w:tcMar>
              <w:top w:w="100" w:type="dxa"/>
              <w:left w:w="120" w:type="dxa"/>
              <w:bottom w:w="100" w:type="dxa"/>
              <w:right w:w="120" w:type="dxa"/>
            </w:tcMar>
            <w:vAlign w:val="center"/>
          </w:tcPr>
          <w:p w14:paraId="28224FE0">
            <w:pPr>
              <w:spacing w:after="0" w:line="280" w:lineRule="auto"/>
              <w:jc w:val="center"/>
              <w:rPr>
                <w:rFonts w:hint="default"/>
                <w:lang w:val="en-IN"/>
              </w:rPr>
            </w:pPr>
            <w:r>
              <w:rPr>
                <w:rFonts w:hint="default"/>
                <w:lang w:val="en-IN"/>
              </w:rPr>
              <w:t>8</w:t>
            </w:r>
          </w:p>
        </w:tc>
      </w:tr>
      <w:tr w14:paraId="5EF8B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1723A3EA">
            <w:pPr>
              <w:spacing w:after="0" w:line="280" w:lineRule="auto"/>
              <w:ind w:firstLine="400" w:firstLineChars="200"/>
              <w:jc w:val="left"/>
            </w:pPr>
            <w:r>
              <w:rPr>
                <w:rFonts w:ascii="Times New Roman" w:hAnsi="Times New Roman" w:eastAsia="Times New Roman" w:cs="Times New Roman"/>
                <w:color w:val="000000"/>
                <w:sz w:val="20"/>
                <w:szCs w:val="20"/>
              </w:rPr>
              <w:t>3.1</w:t>
            </w:r>
          </w:p>
        </w:tc>
        <w:tc>
          <w:tcPr>
            <w:tcW w:w="3300" w:type="pct"/>
            <w:shd w:val="clear" w:color="auto" w:fill="FFFFFF" w:themeFill="background1"/>
            <w:tcMar>
              <w:top w:w="100" w:type="dxa"/>
              <w:left w:w="120" w:type="dxa"/>
              <w:bottom w:w="100" w:type="dxa"/>
              <w:right w:w="120" w:type="dxa"/>
            </w:tcMar>
            <w:vAlign w:val="center"/>
          </w:tcPr>
          <w:p w14:paraId="018F04EF">
            <w:pPr>
              <w:spacing w:after="0" w:line="280" w:lineRule="auto"/>
              <w:jc w:val="left"/>
            </w:pPr>
            <w:r>
              <w:rPr>
                <w:rFonts w:ascii="Times New Roman" w:hAnsi="Times New Roman" w:eastAsia="Times New Roman" w:cs="Times New Roman"/>
                <w:color w:val="000000"/>
                <w:sz w:val="20"/>
                <w:szCs w:val="20"/>
              </w:rPr>
              <w:t>Detailed Functional Requirements Matrix</w:t>
            </w:r>
          </w:p>
        </w:tc>
        <w:tc>
          <w:tcPr>
            <w:tcW w:w="800" w:type="pct"/>
            <w:shd w:val="clear" w:color="auto" w:fill="FFFFFF" w:themeFill="background1"/>
            <w:tcMar>
              <w:top w:w="100" w:type="dxa"/>
              <w:left w:w="120" w:type="dxa"/>
              <w:bottom w:w="100" w:type="dxa"/>
              <w:right w:w="120" w:type="dxa"/>
            </w:tcMar>
            <w:vAlign w:val="center"/>
          </w:tcPr>
          <w:p w14:paraId="1A19B1DB">
            <w:pPr>
              <w:spacing w:after="0" w:line="280" w:lineRule="auto"/>
              <w:jc w:val="center"/>
              <w:rPr>
                <w:rFonts w:hint="default"/>
                <w:lang w:val="en-IN"/>
              </w:rPr>
            </w:pPr>
            <w:r>
              <w:rPr>
                <w:rFonts w:hint="default"/>
                <w:lang w:val="en-IN"/>
              </w:rPr>
              <w:t>9</w:t>
            </w:r>
          </w:p>
        </w:tc>
      </w:tr>
      <w:tr w14:paraId="5BD65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1FEDBA33">
            <w:pPr>
              <w:spacing w:after="0" w:line="280" w:lineRule="auto"/>
              <w:ind w:firstLine="400" w:firstLineChars="200"/>
              <w:jc w:val="left"/>
            </w:pPr>
            <w:r>
              <w:rPr>
                <w:rFonts w:ascii="Times New Roman" w:hAnsi="Times New Roman" w:eastAsia="Times New Roman" w:cs="Times New Roman"/>
                <w:color w:val="000000"/>
                <w:sz w:val="20"/>
                <w:szCs w:val="20"/>
              </w:rPr>
              <w:t>3.2</w:t>
            </w:r>
          </w:p>
        </w:tc>
        <w:tc>
          <w:tcPr>
            <w:tcW w:w="3300" w:type="pct"/>
            <w:shd w:val="clear" w:color="auto" w:fill="FFFFFF" w:themeFill="background1"/>
            <w:tcMar>
              <w:top w:w="100" w:type="dxa"/>
              <w:left w:w="120" w:type="dxa"/>
              <w:bottom w:w="100" w:type="dxa"/>
              <w:right w:w="120" w:type="dxa"/>
            </w:tcMar>
            <w:vAlign w:val="center"/>
          </w:tcPr>
          <w:p w14:paraId="722B576C">
            <w:pPr>
              <w:spacing w:after="0" w:line="280" w:lineRule="auto"/>
              <w:jc w:val="left"/>
            </w:pPr>
            <w:r>
              <w:rPr>
                <w:rFonts w:ascii="Times New Roman" w:hAnsi="Times New Roman" w:eastAsia="Times New Roman" w:cs="Times New Roman"/>
                <w:color w:val="000000"/>
                <w:sz w:val="20"/>
                <w:szCs w:val="20"/>
              </w:rPr>
              <w:t>Non-Functional Engineering Quality Attributes</w:t>
            </w:r>
          </w:p>
        </w:tc>
        <w:tc>
          <w:tcPr>
            <w:tcW w:w="800" w:type="pct"/>
            <w:shd w:val="clear" w:color="auto" w:fill="FFFFFF" w:themeFill="background1"/>
            <w:tcMar>
              <w:top w:w="100" w:type="dxa"/>
              <w:left w:w="120" w:type="dxa"/>
              <w:bottom w:w="100" w:type="dxa"/>
              <w:right w:w="120" w:type="dxa"/>
            </w:tcMar>
            <w:vAlign w:val="center"/>
          </w:tcPr>
          <w:p w14:paraId="7E2445C3">
            <w:pPr>
              <w:spacing w:after="0" w:line="280" w:lineRule="auto"/>
              <w:jc w:val="center"/>
              <w:rPr>
                <w:rFonts w:hint="default"/>
                <w:lang w:val="en-IN"/>
              </w:rPr>
            </w:pPr>
            <w:r>
              <w:rPr>
                <w:rFonts w:hint="default"/>
                <w:lang w:val="en-IN"/>
              </w:rPr>
              <w:t>10</w:t>
            </w:r>
          </w:p>
        </w:tc>
      </w:tr>
      <w:tr w14:paraId="390D5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45DB6974">
            <w:pPr>
              <w:spacing w:after="0" w:line="280" w:lineRule="auto"/>
              <w:ind w:firstLine="400" w:firstLineChars="200"/>
              <w:jc w:val="left"/>
            </w:pPr>
            <w:r>
              <w:rPr>
                <w:rFonts w:ascii="Times New Roman" w:hAnsi="Times New Roman" w:eastAsia="Times New Roman" w:cs="Times New Roman"/>
                <w:color w:val="000000"/>
                <w:sz w:val="20"/>
                <w:szCs w:val="20"/>
              </w:rPr>
              <w:t>3.3</w:t>
            </w:r>
          </w:p>
        </w:tc>
        <w:tc>
          <w:tcPr>
            <w:tcW w:w="3300" w:type="pct"/>
            <w:shd w:val="clear" w:color="auto" w:fill="FFFFFF" w:themeFill="background1"/>
            <w:tcMar>
              <w:top w:w="100" w:type="dxa"/>
              <w:left w:w="120" w:type="dxa"/>
              <w:bottom w:w="100" w:type="dxa"/>
              <w:right w:w="120" w:type="dxa"/>
            </w:tcMar>
            <w:vAlign w:val="center"/>
          </w:tcPr>
          <w:p w14:paraId="02CDBEFC">
            <w:pPr>
              <w:spacing w:after="0" w:line="280" w:lineRule="auto"/>
              <w:jc w:val="left"/>
            </w:pPr>
            <w:r>
              <w:rPr>
                <w:rFonts w:ascii="Times New Roman" w:hAnsi="Times New Roman" w:eastAsia="Times New Roman" w:cs="Times New Roman"/>
                <w:color w:val="000000"/>
                <w:sz w:val="20"/>
                <w:szCs w:val="20"/>
              </w:rPr>
              <w:t>Software Environment Specifications and Verified Dependencies</w:t>
            </w:r>
          </w:p>
        </w:tc>
        <w:tc>
          <w:tcPr>
            <w:tcW w:w="800" w:type="pct"/>
            <w:shd w:val="clear" w:color="auto" w:fill="FFFFFF" w:themeFill="background1"/>
            <w:tcMar>
              <w:top w:w="100" w:type="dxa"/>
              <w:left w:w="120" w:type="dxa"/>
              <w:bottom w:w="100" w:type="dxa"/>
              <w:right w:w="120" w:type="dxa"/>
            </w:tcMar>
            <w:vAlign w:val="center"/>
          </w:tcPr>
          <w:p w14:paraId="6F8FBE36">
            <w:pPr>
              <w:spacing w:after="0" w:line="280" w:lineRule="auto"/>
              <w:jc w:val="center"/>
              <w:rPr>
                <w:rFonts w:hint="default"/>
                <w:lang w:val="en-IN"/>
              </w:rPr>
            </w:pPr>
            <w:r>
              <w:rPr>
                <w:rFonts w:hint="default"/>
                <w:lang w:val="en-IN"/>
              </w:rPr>
              <w:t>11</w:t>
            </w:r>
          </w:p>
        </w:tc>
      </w:tr>
      <w:tr w14:paraId="1FA1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3E113F58">
            <w:pPr>
              <w:spacing w:after="0" w:line="280" w:lineRule="auto"/>
              <w:ind w:firstLine="400" w:firstLineChars="200"/>
              <w:jc w:val="left"/>
            </w:pPr>
            <w:r>
              <w:rPr>
                <w:rFonts w:ascii="Times New Roman" w:hAnsi="Times New Roman" w:eastAsia="Times New Roman" w:cs="Times New Roman"/>
                <w:color w:val="000000"/>
                <w:sz w:val="20"/>
                <w:szCs w:val="20"/>
              </w:rPr>
              <w:t>3.4</w:t>
            </w:r>
          </w:p>
        </w:tc>
        <w:tc>
          <w:tcPr>
            <w:tcW w:w="3300" w:type="pct"/>
            <w:shd w:val="clear" w:color="auto" w:fill="FFFFFF" w:themeFill="background1"/>
            <w:tcMar>
              <w:top w:w="100" w:type="dxa"/>
              <w:left w:w="120" w:type="dxa"/>
              <w:bottom w:w="100" w:type="dxa"/>
              <w:right w:w="120" w:type="dxa"/>
            </w:tcMar>
            <w:vAlign w:val="center"/>
          </w:tcPr>
          <w:p w14:paraId="2111ACA5">
            <w:pPr>
              <w:spacing w:after="0" w:line="280" w:lineRule="auto"/>
              <w:jc w:val="left"/>
            </w:pPr>
            <w:r>
              <w:rPr>
                <w:rFonts w:ascii="Times New Roman" w:hAnsi="Times New Roman" w:eastAsia="Times New Roman" w:cs="Times New Roman"/>
                <w:color w:val="000000"/>
                <w:sz w:val="20"/>
                <w:szCs w:val="20"/>
              </w:rPr>
              <w:t>Hardware and Infrastructure Deployment Specifications</w:t>
            </w:r>
          </w:p>
        </w:tc>
        <w:tc>
          <w:tcPr>
            <w:tcW w:w="800" w:type="pct"/>
            <w:shd w:val="clear" w:color="auto" w:fill="FFFFFF" w:themeFill="background1"/>
            <w:tcMar>
              <w:top w:w="100" w:type="dxa"/>
              <w:left w:w="120" w:type="dxa"/>
              <w:bottom w:w="100" w:type="dxa"/>
              <w:right w:w="120" w:type="dxa"/>
            </w:tcMar>
            <w:vAlign w:val="center"/>
          </w:tcPr>
          <w:p w14:paraId="6C8C2DD3">
            <w:pPr>
              <w:spacing w:after="0" w:line="280" w:lineRule="auto"/>
              <w:jc w:val="center"/>
              <w:rPr>
                <w:rFonts w:hint="default"/>
                <w:lang w:val="en-IN"/>
              </w:rPr>
            </w:pPr>
            <w:r>
              <w:rPr>
                <w:rFonts w:hint="default"/>
                <w:lang w:val="en-IN"/>
              </w:rPr>
              <w:t>13</w:t>
            </w:r>
          </w:p>
        </w:tc>
      </w:tr>
      <w:tr w14:paraId="6E320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3941FB2E">
            <w:pPr>
              <w:spacing w:after="0" w:line="280" w:lineRule="auto"/>
              <w:ind w:firstLine="400" w:firstLineChars="200"/>
              <w:jc w:val="left"/>
            </w:pPr>
            <w:r>
              <w:rPr>
                <w:rFonts w:ascii="Times New Roman" w:hAnsi="Times New Roman" w:eastAsia="Times New Roman" w:cs="Times New Roman"/>
                <w:color w:val="000000"/>
                <w:sz w:val="20"/>
                <w:szCs w:val="20"/>
              </w:rPr>
              <w:t>4.1</w:t>
            </w:r>
          </w:p>
        </w:tc>
        <w:tc>
          <w:tcPr>
            <w:tcW w:w="3300" w:type="pct"/>
            <w:shd w:val="clear" w:color="auto" w:fill="FFFFFF" w:themeFill="background1"/>
            <w:tcMar>
              <w:top w:w="100" w:type="dxa"/>
              <w:left w:w="120" w:type="dxa"/>
              <w:bottom w:w="100" w:type="dxa"/>
              <w:right w:w="120" w:type="dxa"/>
            </w:tcMar>
            <w:vAlign w:val="center"/>
          </w:tcPr>
          <w:p w14:paraId="00E8B666">
            <w:pPr>
              <w:spacing w:after="0" w:line="280" w:lineRule="auto"/>
              <w:jc w:val="left"/>
            </w:pPr>
            <w:r>
              <w:rPr>
                <w:rFonts w:ascii="Times New Roman" w:hAnsi="Times New Roman" w:eastAsia="Times New Roman" w:cs="Times New Roman"/>
                <w:color w:val="000000"/>
                <w:sz w:val="20"/>
                <w:szCs w:val="20"/>
              </w:rPr>
              <w:t>System Modules and Implementation Mapping</w:t>
            </w:r>
          </w:p>
        </w:tc>
        <w:tc>
          <w:tcPr>
            <w:tcW w:w="800" w:type="pct"/>
            <w:shd w:val="clear" w:color="auto" w:fill="FFFFFF" w:themeFill="background1"/>
            <w:tcMar>
              <w:top w:w="100" w:type="dxa"/>
              <w:left w:w="120" w:type="dxa"/>
              <w:bottom w:w="100" w:type="dxa"/>
              <w:right w:w="120" w:type="dxa"/>
            </w:tcMar>
            <w:vAlign w:val="center"/>
          </w:tcPr>
          <w:p w14:paraId="42F08E2C">
            <w:pPr>
              <w:spacing w:after="0" w:line="280" w:lineRule="auto"/>
              <w:jc w:val="center"/>
              <w:rPr>
                <w:rFonts w:hint="default"/>
                <w:lang w:val="en-IN"/>
              </w:rPr>
            </w:pPr>
            <w:r>
              <w:rPr>
                <w:rFonts w:hint="default"/>
                <w:lang w:val="en-IN"/>
              </w:rPr>
              <w:t>15</w:t>
            </w:r>
          </w:p>
        </w:tc>
      </w:tr>
      <w:tr w14:paraId="39C2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69A1CD30">
            <w:pPr>
              <w:spacing w:after="0" w:line="280" w:lineRule="auto"/>
              <w:ind w:firstLine="400" w:firstLineChars="200"/>
              <w:jc w:val="left"/>
            </w:pPr>
            <w:r>
              <w:rPr>
                <w:rFonts w:ascii="Times New Roman" w:hAnsi="Times New Roman" w:eastAsia="Times New Roman" w:cs="Times New Roman"/>
                <w:color w:val="000000"/>
                <w:sz w:val="20"/>
                <w:szCs w:val="20"/>
              </w:rPr>
              <w:t>5.1</w:t>
            </w:r>
          </w:p>
        </w:tc>
        <w:tc>
          <w:tcPr>
            <w:tcW w:w="3300" w:type="pct"/>
            <w:shd w:val="clear" w:color="auto" w:fill="FFFFFF" w:themeFill="background1"/>
            <w:tcMar>
              <w:top w:w="100" w:type="dxa"/>
              <w:left w:w="120" w:type="dxa"/>
              <w:bottom w:w="100" w:type="dxa"/>
              <w:right w:w="120" w:type="dxa"/>
            </w:tcMar>
            <w:vAlign w:val="center"/>
          </w:tcPr>
          <w:p w14:paraId="1D05EA9A">
            <w:pPr>
              <w:spacing w:after="0" w:line="280" w:lineRule="auto"/>
              <w:jc w:val="left"/>
            </w:pPr>
            <w:r>
              <w:rPr>
                <w:rFonts w:ascii="Times New Roman" w:hAnsi="Times New Roman" w:eastAsia="Times New Roman" w:cs="Times New Roman"/>
                <w:color w:val="000000"/>
                <w:sz w:val="20"/>
                <w:szCs w:val="20"/>
              </w:rPr>
              <w:t>Deterministic Claim Rule Engine Specification Matrix</w:t>
            </w:r>
          </w:p>
        </w:tc>
        <w:tc>
          <w:tcPr>
            <w:tcW w:w="800" w:type="pct"/>
            <w:shd w:val="clear" w:color="auto" w:fill="FFFFFF" w:themeFill="background1"/>
            <w:tcMar>
              <w:top w:w="100" w:type="dxa"/>
              <w:left w:w="120" w:type="dxa"/>
              <w:bottom w:w="100" w:type="dxa"/>
              <w:right w:w="120" w:type="dxa"/>
            </w:tcMar>
            <w:vAlign w:val="center"/>
          </w:tcPr>
          <w:p w14:paraId="43B0DF73">
            <w:pPr>
              <w:spacing w:after="0" w:line="280" w:lineRule="auto"/>
              <w:jc w:val="center"/>
              <w:rPr>
                <w:rFonts w:hint="default"/>
                <w:lang w:val="en-IN"/>
              </w:rPr>
            </w:pPr>
            <w:r>
              <w:rPr>
                <w:rFonts w:hint="default"/>
                <w:lang w:val="en-IN"/>
              </w:rPr>
              <w:t>25</w:t>
            </w:r>
          </w:p>
        </w:tc>
      </w:tr>
      <w:tr w14:paraId="6B2E7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497BE7FC">
            <w:pPr>
              <w:spacing w:after="0" w:line="280" w:lineRule="auto"/>
              <w:ind w:firstLine="400" w:firstLineChars="200"/>
              <w:jc w:val="left"/>
            </w:pPr>
            <w:r>
              <w:rPr>
                <w:rFonts w:ascii="Times New Roman" w:hAnsi="Times New Roman" w:eastAsia="Times New Roman" w:cs="Times New Roman"/>
                <w:color w:val="000000"/>
                <w:sz w:val="20"/>
                <w:szCs w:val="20"/>
              </w:rPr>
              <w:t>5.2</w:t>
            </w:r>
          </w:p>
        </w:tc>
        <w:tc>
          <w:tcPr>
            <w:tcW w:w="3300" w:type="pct"/>
            <w:shd w:val="clear" w:color="auto" w:fill="FFFFFF" w:themeFill="background1"/>
            <w:tcMar>
              <w:top w:w="100" w:type="dxa"/>
              <w:left w:w="120" w:type="dxa"/>
              <w:bottom w:w="100" w:type="dxa"/>
              <w:right w:w="120" w:type="dxa"/>
            </w:tcMar>
            <w:vAlign w:val="center"/>
          </w:tcPr>
          <w:p w14:paraId="163E7EDA">
            <w:pPr>
              <w:spacing w:after="0" w:line="280" w:lineRule="auto"/>
              <w:jc w:val="left"/>
            </w:pPr>
            <w:r>
              <w:rPr>
                <w:rFonts w:ascii="Times New Roman" w:hAnsi="Times New Roman" w:eastAsia="Times New Roman" w:cs="Times New Roman"/>
                <w:color w:val="000000"/>
                <w:sz w:val="20"/>
                <w:szCs w:val="20"/>
              </w:rPr>
              <w:t>Complete RESTful API Endpoint Documentation</w:t>
            </w:r>
          </w:p>
        </w:tc>
        <w:tc>
          <w:tcPr>
            <w:tcW w:w="800" w:type="pct"/>
            <w:shd w:val="clear" w:color="auto" w:fill="FFFFFF" w:themeFill="background1"/>
            <w:tcMar>
              <w:top w:w="100" w:type="dxa"/>
              <w:left w:w="120" w:type="dxa"/>
              <w:bottom w:w="100" w:type="dxa"/>
              <w:right w:w="120" w:type="dxa"/>
            </w:tcMar>
            <w:vAlign w:val="center"/>
          </w:tcPr>
          <w:p w14:paraId="123B3CBD">
            <w:pPr>
              <w:spacing w:after="0" w:line="280" w:lineRule="auto"/>
              <w:jc w:val="center"/>
              <w:rPr>
                <w:rFonts w:hint="default"/>
                <w:lang w:val="en-IN"/>
              </w:rPr>
            </w:pPr>
            <w:r>
              <w:rPr>
                <w:rFonts w:hint="default"/>
                <w:lang w:val="en-IN"/>
              </w:rPr>
              <w:t>26</w:t>
            </w:r>
          </w:p>
        </w:tc>
      </w:tr>
      <w:tr w14:paraId="7970A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6D09756E">
            <w:pPr>
              <w:spacing w:after="0" w:line="280" w:lineRule="auto"/>
              <w:ind w:firstLine="400" w:firstLineChars="200"/>
              <w:jc w:val="left"/>
            </w:pPr>
            <w:r>
              <w:rPr>
                <w:rFonts w:ascii="Times New Roman" w:hAnsi="Times New Roman" w:eastAsia="Times New Roman" w:cs="Times New Roman"/>
                <w:color w:val="000000"/>
                <w:sz w:val="20"/>
                <w:szCs w:val="20"/>
              </w:rPr>
              <w:t>5.3</w:t>
            </w:r>
          </w:p>
        </w:tc>
        <w:tc>
          <w:tcPr>
            <w:tcW w:w="3300" w:type="pct"/>
            <w:shd w:val="clear" w:color="auto" w:fill="FFFFFF" w:themeFill="background1"/>
            <w:tcMar>
              <w:top w:w="100" w:type="dxa"/>
              <w:left w:w="120" w:type="dxa"/>
              <w:bottom w:w="100" w:type="dxa"/>
              <w:right w:w="120" w:type="dxa"/>
            </w:tcMar>
            <w:vAlign w:val="center"/>
          </w:tcPr>
          <w:p w14:paraId="1B984020">
            <w:pPr>
              <w:spacing w:after="0" w:line="280" w:lineRule="auto"/>
              <w:jc w:val="left"/>
            </w:pPr>
            <w:r>
              <w:rPr>
                <w:rFonts w:ascii="Times New Roman" w:hAnsi="Times New Roman" w:eastAsia="Times New Roman" w:cs="Times New Roman"/>
                <w:color w:val="000000"/>
                <w:sz w:val="20"/>
                <w:szCs w:val="20"/>
              </w:rPr>
              <w:t>Persistent MongoDB Schemas and ODM Model Specifications</w:t>
            </w:r>
          </w:p>
        </w:tc>
        <w:tc>
          <w:tcPr>
            <w:tcW w:w="800" w:type="pct"/>
            <w:shd w:val="clear" w:color="auto" w:fill="FFFFFF" w:themeFill="background1"/>
            <w:tcMar>
              <w:top w:w="100" w:type="dxa"/>
              <w:left w:w="120" w:type="dxa"/>
              <w:bottom w:w="100" w:type="dxa"/>
              <w:right w:w="120" w:type="dxa"/>
            </w:tcMar>
            <w:vAlign w:val="center"/>
          </w:tcPr>
          <w:p w14:paraId="59702BC7">
            <w:pPr>
              <w:spacing w:after="0" w:line="280" w:lineRule="auto"/>
              <w:jc w:val="center"/>
              <w:rPr>
                <w:rFonts w:hint="default"/>
                <w:lang w:val="en-IN"/>
              </w:rPr>
            </w:pPr>
            <w:r>
              <w:rPr>
                <w:rFonts w:hint="default"/>
                <w:lang w:val="en-IN"/>
              </w:rPr>
              <w:t>28</w:t>
            </w:r>
          </w:p>
        </w:tc>
      </w:tr>
      <w:tr w14:paraId="1D91A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47F2D814">
            <w:pPr>
              <w:spacing w:after="0" w:line="280" w:lineRule="auto"/>
              <w:ind w:firstLine="400" w:firstLineChars="200"/>
              <w:jc w:val="left"/>
            </w:pPr>
            <w:r>
              <w:rPr>
                <w:rFonts w:ascii="Times New Roman" w:hAnsi="Times New Roman" w:eastAsia="Times New Roman" w:cs="Times New Roman"/>
                <w:color w:val="000000"/>
                <w:sz w:val="20"/>
                <w:szCs w:val="20"/>
              </w:rPr>
              <w:t>5.4</w:t>
            </w:r>
          </w:p>
        </w:tc>
        <w:tc>
          <w:tcPr>
            <w:tcW w:w="3300" w:type="pct"/>
            <w:shd w:val="clear" w:color="auto" w:fill="FFFFFF" w:themeFill="background1"/>
            <w:tcMar>
              <w:top w:w="100" w:type="dxa"/>
              <w:left w:w="120" w:type="dxa"/>
              <w:bottom w:w="100" w:type="dxa"/>
              <w:right w:w="120" w:type="dxa"/>
            </w:tcMar>
            <w:vAlign w:val="center"/>
          </w:tcPr>
          <w:p w14:paraId="2A866E64">
            <w:pPr>
              <w:spacing w:after="0" w:line="280" w:lineRule="auto"/>
              <w:jc w:val="left"/>
            </w:pPr>
            <w:r>
              <w:rPr>
                <w:rFonts w:ascii="Times New Roman" w:hAnsi="Times New Roman" w:eastAsia="Times New Roman" w:cs="Times New Roman"/>
                <w:color w:val="000000"/>
                <w:sz w:val="20"/>
                <w:szCs w:val="20"/>
              </w:rPr>
              <w:t>Automated Test Execution and Verification Matrix (Jest Suite)</w:t>
            </w:r>
          </w:p>
        </w:tc>
        <w:tc>
          <w:tcPr>
            <w:tcW w:w="800" w:type="pct"/>
            <w:shd w:val="clear" w:color="auto" w:fill="FFFFFF" w:themeFill="background1"/>
            <w:tcMar>
              <w:top w:w="100" w:type="dxa"/>
              <w:left w:w="120" w:type="dxa"/>
              <w:bottom w:w="100" w:type="dxa"/>
              <w:right w:w="120" w:type="dxa"/>
            </w:tcMar>
            <w:vAlign w:val="center"/>
          </w:tcPr>
          <w:p w14:paraId="22591480">
            <w:pPr>
              <w:spacing w:after="0" w:line="280" w:lineRule="auto"/>
              <w:jc w:val="center"/>
              <w:rPr>
                <w:rFonts w:hint="default"/>
                <w:lang w:val="en-IN"/>
              </w:rPr>
            </w:pPr>
            <w:r>
              <w:rPr>
                <w:rFonts w:hint="default"/>
                <w:lang w:val="en-IN"/>
              </w:rPr>
              <w:t>30</w:t>
            </w:r>
          </w:p>
        </w:tc>
      </w:tr>
      <w:tr w14:paraId="45A93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588C84B8">
            <w:pPr>
              <w:spacing w:after="0" w:line="280" w:lineRule="auto"/>
              <w:ind w:firstLine="400" w:firstLineChars="200"/>
              <w:jc w:val="left"/>
            </w:pPr>
            <w:r>
              <w:rPr>
                <w:rFonts w:ascii="Times New Roman" w:hAnsi="Times New Roman" w:eastAsia="Times New Roman" w:cs="Times New Roman"/>
                <w:color w:val="000000"/>
                <w:sz w:val="20"/>
                <w:szCs w:val="20"/>
              </w:rPr>
              <w:t>5.5</w:t>
            </w:r>
          </w:p>
        </w:tc>
        <w:tc>
          <w:tcPr>
            <w:tcW w:w="3300" w:type="pct"/>
            <w:shd w:val="clear" w:color="auto" w:fill="FFFFFF" w:themeFill="background1"/>
            <w:tcMar>
              <w:top w:w="100" w:type="dxa"/>
              <w:left w:w="120" w:type="dxa"/>
              <w:bottom w:w="100" w:type="dxa"/>
              <w:right w:w="120" w:type="dxa"/>
            </w:tcMar>
            <w:vAlign w:val="center"/>
          </w:tcPr>
          <w:p w14:paraId="41D2A56A">
            <w:pPr>
              <w:spacing w:after="0" w:line="280" w:lineRule="auto"/>
              <w:jc w:val="left"/>
            </w:pPr>
            <w:r>
              <w:rPr>
                <w:rFonts w:ascii="Times New Roman" w:hAnsi="Times New Roman" w:eastAsia="Times New Roman" w:cs="Times New Roman"/>
                <w:color w:val="000000"/>
                <w:sz w:val="20"/>
                <w:szCs w:val="20"/>
              </w:rPr>
              <w:t>Feature Implementation and Verification Status Audit</w:t>
            </w:r>
          </w:p>
        </w:tc>
        <w:tc>
          <w:tcPr>
            <w:tcW w:w="800" w:type="pct"/>
            <w:shd w:val="clear" w:color="auto" w:fill="FFFFFF" w:themeFill="background1"/>
            <w:tcMar>
              <w:top w:w="100" w:type="dxa"/>
              <w:left w:w="120" w:type="dxa"/>
              <w:bottom w:w="100" w:type="dxa"/>
              <w:right w:w="120" w:type="dxa"/>
            </w:tcMar>
            <w:vAlign w:val="center"/>
          </w:tcPr>
          <w:p w14:paraId="0AD29C80">
            <w:pPr>
              <w:spacing w:after="0" w:line="280" w:lineRule="auto"/>
              <w:jc w:val="center"/>
              <w:rPr>
                <w:rFonts w:hint="default"/>
                <w:lang w:val="en-IN"/>
              </w:rPr>
            </w:pPr>
            <w:r>
              <w:rPr>
                <w:rFonts w:hint="default"/>
                <w:lang w:val="en-IN"/>
              </w:rPr>
              <w:t>32</w:t>
            </w:r>
          </w:p>
        </w:tc>
      </w:tr>
      <w:tr w14:paraId="5DEA8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900" w:type="pct"/>
            <w:shd w:val="clear" w:color="auto" w:fill="FFFFFF" w:themeFill="background1"/>
            <w:tcMar>
              <w:top w:w="100" w:type="dxa"/>
              <w:left w:w="120" w:type="dxa"/>
              <w:bottom w:w="100" w:type="dxa"/>
              <w:right w:w="120" w:type="dxa"/>
            </w:tcMar>
            <w:vAlign w:val="center"/>
          </w:tcPr>
          <w:p w14:paraId="416976DC">
            <w:pPr>
              <w:spacing w:after="0" w:line="280" w:lineRule="auto"/>
              <w:ind w:firstLine="400" w:firstLineChars="200"/>
              <w:jc w:val="left"/>
            </w:pPr>
            <w:r>
              <w:rPr>
                <w:rFonts w:ascii="Times New Roman" w:hAnsi="Times New Roman" w:eastAsia="Times New Roman" w:cs="Times New Roman"/>
                <w:color w:val="000000"/>
                <w:sz w:val="20"/>
                <w:szCs w:val="20"/>
              </w:rPr>
              <w:t>5.6</w:t>
            </w:r>
          </w:p>
        </w:tc>
        <w:tc>
          <w:tcPr>
            <w:tcW w:w="3300" w:type="pct"/>
            <w:shd w:val="clear" w:color="auto" w:fill="FFFFFF" w:themeFill="background1"/>
            <w:tcMar>
              <w:top w:w="100" w:type="dxa"/>
              <w:left w:w="120" w:type="dxa"/>
              <w:bottom w:w="100" w:type="dxa"/>
              <w:right w:w="120" w:type="dxa"/>
            </w:tcMar>
            <w:vAlign w:val="center"/>
          </w:tcPr>
          <w:p w14:paraId="3307EBDC">
            <w:pPr>
              <w:spacing w:after="0" w:line="280" w:lineRule="auto"/>
              <w:jc w:val="left"/>
            </w:pPr>
            <w:r>
              <w:rPr>
                <w:rFonts w:ascii="Times New Roman" w:hAnsi="Times New Roman" w:eastAsia="Times New Roman" w:cs="Times New Roman"/>
                <w:color w:val="000000"/>
                <w:sz w:val="20"/>
                <w:szCs w:val="20"/>
              </w:rPr>
              <w:t>Technical Limitations and Engineering Roadmap</w:t>
            </w:r>
          </w:p>
        </w:tc>
        <w:tc>
          <w:tcPr>
            <w:tcW w:w="800" w:type="pct"/>
            <w:shd w:val="clear" w:color="auto" w:fill="FFFFFF" w:themeFill="background1"/>
            <w:tcMar>
              <w:top w:w="100" w:type="dxa"/>
              <w:left w:w="120" w:type="dxa"/>
              <w:bottom w:w="100" w:type="dxa"/>
              <w:right w:w="120" w:type="dxa"/>
            </w:tcMar>
            <w:vAlign w:val="center"/>
          </w:tcPr>
          <w:p w14:paraId="325458D4">
            <w:pPr>
              <w:spacing w:after="0" w:line="280" w:lineRule="auto"/>
              <w:jc w:val="center"/>
              <w:rPr>
                <w:rFonts w:hint="default"/>
                <w:lang w:val="en-IN"/>
              </w:rPr>
            </w:pPr>
            <w:r>
              <w:rPr>
                <w:rFonts w:hint="default"/>
                <w:lang w:val="en-IN"/>
              </w:rPr>
              <w:t>35</w:t>
            </w:r>
          </w:p>
        </w:tc>
      </w:tr>
    </w:tbl>
    <w:p w14:paraId="31660A15">
      <w:pPr>
        <w:spacing w:after="180"/>
        <w:sectPr>
          <w:headerReference r:id="rId11" w:type="default"/>
          <w:footerReference r:id="rId12" w:type="default"/>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decimal"/>
          <w:cols w:space="720" w:num="1"/>
          <w:docGrid w:linePitch="360" w:charSpace="0"/>
        </w:sectPr>
      </w:pPr>
    </w:p>
    <w:p w14:paraId="2A87AB25">
      <w:pPr>
        <w:spacing w:before="180" w:after="240"/>
        <w:jc w:val="center"/>
      </w:pPr>
      <w:r>
        <w:rPr>
          <w:rFonts w:ascii="Times New Roman" w:hAnsi="Times New Roman" w:eastAsia="Times New Roman" w:cs="Times New Roman"/>
          <w:b/>
          <w:bCs/>
          <w:color w:val="000000"/>
          <w:sz w:val="30"/>
          <w:szCs w:val="30"/>
        </w:rPr>
        <w:t>LIST OF ABBREVIATIONS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94"/>
        <w:gridCol w:w="6672"/>
      </w:tblGrid>
      <w:tr w14:paraId="24574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rPr>
        <w:tc>
          <w:tcPr>
            <w:tcW w:w="1400" w:type="pct"/>
            <w:shd w:val="clear" w:color="auto" w:fill="auto"/>
            <w:tcMar>
              <w:top w:w="120" w:type="dxa"/>
              <w:left w:w="120" w:type="dxa"/>
              <w:bottom w:w="120" w:type="dxa"/>
              <w:right w:w="120" w:type="dxa"/>
            </w:tcMar>
            <w:vAlign w:val="center"/>
          </w:tcPr>
          <w:p w14:paraId="2F6DA1AA">
            <w:pPr>
              <w:spacing w:after="0" w:line="240" w:lineRule="auto"/>
              <w:jc w:val="center"/>
            </w:pPr>
            <w:r>
              <w:rPr>
                <w:rFonts w:ascii="Times New Roman" w:hAnsi="Times New Roman" w:eastAsia="Times New Roman" w:cs="Times New Roman"/>
                <w:b/>
                <w:bCs/>
                <w:color w:val="000000"/>
                <w:sz w:val="21"/>
                <w:szCs w:val="21"/>
              </w:rPr>
              <w:t>ABBREVIATION</w:t>
            </w:r>
          </w:p>
        </w:tc>
        <w:tc>
          <w:tcPr>
            <w:tcW w:w="3600" w:type="pct"/>
            <w:shd w:val="clear" w:color="auto" w:fill="auto"/>
            <w:tcMar>
              <w:top w:w="120" w:type="dxa"/>
              <w:left w:w="120" w:type="dxa"/>
              <w:bottom w:w="120" w:type="dxa"/>
              <w:right w:w="120" w:type="dxa"/>
            </w:tcMar>
            <w:vAlign w:val="center"/>
          </w:tcPr>
          <w:p w14:paraId="70F65058">
            <w:pPr>
              <w:spacing w:after="0" w:line="240" w:lineRule="auto"/>
              <w:jc w:val="center"/>
            </w:pPr>
            <w:r>
              <w:rPr>
                <w:rFonts w:ascii="Times New Roman" w:hAnsi="Times New Roman" w:eastAsia="Times New Roman" w:cs="Times New Roman"/>
                <w:b/>
                <w:bCs/>
                <w:color w:val="000000"/>
                <w:sz w:val="21"/>
                <w:szCs w:val="21"/>
              </w:rPr>
              <w:t>EXPANSION</w:t>
            </w:r>
          </w:p>
        </w:tc>
      </w:tr>
      <w:tr w14:paraId="3210F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6CBF03A3">
            <w:pPr>
              <w:spacing w:after="0" w:line="280" w:lineRule="auto"/>
              <w:jc w:val="center"/>
            </w:pPr>
            <w:r>
              <w:rPr>
                <w:rFonts w:ascii="Times New Roman" w:hAnsi="Times New Roman" w:eastAsia="Times New Roman" w:cs="Times New Roman"/>
                <w:color w:val="000000"/>
                <w:sz w:val="20"/>
                <w:szCs w:val="20"/>
              </w:rPr>
              <w:t>API</w:t>
            </w:r>
          </w:p>
        </w:tc>
        <w:tc>
          <w:tcPr>
            <w:tcW w:w="3600" w:type="pct"/>
            <w:shd w:val="clear" w:color="auto" w:fill="auto"/>
            <w:tcMar>
              <w:top w:w="100" w:type="dxa"/>
              <w:left w:w="120" w:type="dxa"/>
              <w:bottom w:w="100" w:type="dxa"/>
              <w:right w:w="120" w:type="dxa"/>
            </w:tcMar>
            <w:vAlign w:val="center"/>
          </w:tcPr>
          <w:p w14:paraId="44EA3DF7">
            <w:pPr>
              <w:spacing w:after="0" w:line="280" w:lineRule="auto"/>
              <w:jc w:val="center"/>
            </w:pPr>
            <w:r>
              <w:rPr>
                <w:rFonts w:ascii="Times New Roman" w:hAnsi="Times New Roman" w:eastAsia="Times New Roman" w:cs="Times New Roman"/>
                <w:color w:val="000000"/>
                <w:sz w:val="20"/>
                <w:szCs w:val="20"/>
              </w:rPr>
              <w:t>Application Programming Interface</w:t>
            </w:r>
          </w:p>
        </w:tc>
      </w:tr>
      <w:tr w14:paraId="6E008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13173B6D">
            <w:pPr>
              <w:spacing w:after="0" w:line="280" w:lineRule="auto"/>
              <w:jc w:val="center"/>
            </w:pPr>
            <w:r>
              <w:rPr>
                <w:rFonts w:ascii="Times New Roman" w:hAnsi="Times New Roman" w:eastAsia="Times New Roman" w:cs="Times New Roman"/>
                <w:color w:val="000000"/>
                <w:sz w:val="20"/>
                <w:szCs w:val="20"/>
              </w:rPr>
              <w:t>CORS</w:t>
            </w:r>
          </w:p>
        </w:tc>
        <w:tc>
          <w:tcPr>
            <w:tcW w:w="3600" w:type="pct"/>
            <w:shd w:val="clear" w:color="auto" w:fill="auto"/>
            <w:tcMar>
              <w:top w:w="100" w:type="dxa"/>
              <w:left w:w="120" w:type="dxa"/>
              <w:bottom w:w="100" w:type="dxa"/>
              <w:right w:w="120" w:type="dxa"/>
            </w:tcMar>
            <w:vAlign w:val="center"/>
          </w:tcPr>
          <w:p w14:paraId="546C296A">
            <w:pPr>
              <w:spacing w:after="0" w:line="280" w:lineRule="auto"/>
              <w:jc w:val="center"/>
            </w:pPr>
            <w:r>
              <w:rPr>
                <w:rFonts w:ascii="Times New Roman" w:hAnsi="Times New Roman" w:eastAsia="Times New Roman" w:cs="Times New Roman"/>
                <w:color w:val="000000"/>
                <w:sz w:val="20"/>
                <w:szCs w:val="20"/>
              </w:rPr>
              <w:t>Cross-Origin Resource Sharing</w:t>
            </w:r>
          </w:p>
        </w:tc>
      </w:tr>
      <w:tr w14:paraId="4980D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7CAD4935">
            <w:pPr>
              <w:spacing w:after="0" w:line="280" w:lineRule="auto"/>
              <w:jc w:val="center"/>
            </w:pPr>
            <w:r>
              <w:rPr>
                <w:rFonts w:ascii="Times New Roman" w:hAnsi="Times New Roman" w:eastAsia="Times New Roman" w:cs="Times New Roman"/>
                <w:color w:val="000000"/>
                <w:sz w:val="20"/>
                <w:szCs w:val="20"/>
              </w:rPr>
              <w:t>CSS</w:t>
            </w:r>
          </w:p>
        </w:tc>
        <w:tc>
          <w:tcPr>
            <w:tcW w:w="3600" w:type="pct"/>
            <w:shd w:val="clear" w:color="auto" w:fill="auto"/>
            <w:tcMar>
              <w:top w:w="100" w:type="dxa"/>
              <w:left w:w="120" w:type="dxa"/>
              <w:bottom w:w="100" w:type="dxa"/>
              <w:right w:w="120" w:type="dxa"/>
            </w:tcMar>
            <w:vAlign w:val="center"/>
          </w:tcPr>
          <w:p w14:paraId="2C31CB45">
            <w:pPr>
              <w:spacing w:after="0" w:line="280" w:lineRule="auto"/>
              <w:jc w:val="center"/>
            </w:pPr>
            <w:r>
              <w:rPr>
                <w:rFonts w:ascii="Times New Roman" w:hAnsi="Times New Roman" w:eastAsia="Times New Roman" w:cs="Times New Roman"/>
                <w:color w:val="000000"/>
                <w:sz w:val="20"/>
                <w:szCs w:val="20"/>
              </w:rPr>
              <w:t>Cascading Style Sheets</w:t>
            </w:r>
          </w:p>
        </w:tc>
      </w:tr>
      <w:tr w14:paraId="02D4C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3B457F71">
            <w:pPr>
              <w:spacing w:after="0" w:line="280" w:lineRule="auto"/>
              <w:jc w:val="center"/>
            </w:pPr>
            <w:r>
              <w:rPr>
                <w:rFonts w:ascii="Times New Roman" w:hAnsi="Times New Roman" w:eastAsia="Times New Roman" w:cs="Times New Roman"/>
                <w:color w:val="000000"/>
                <w:sz w:val="20"/>
                <w:szCs w:val="20"/>
              </w:rPr>
              <w:t>DOM</w:t>
            </w:r>
          </w:p>
        </w:tc>
        <w:tc>
          <w:tcPr>
            <w:tcW w:w="3600" w:type="pct"/>
            <w:shd w:val="clear" w:color="auto" w:fill="auto"/>
            <w:tcMar>
              <w:top w:w="100" w:type="dxa"/>
              <w:left w:w="120" w:type="dxa"/>
              <w:bottom w:w="100" w:type="dxa"/>
              <w:right w:w="120" w:type="dxa"/>
            </w:tcMar>
            <w:vAlign w:val="center"/>
          </w:tcPr>
          <w:p w14:paraId="14C3DD0D">
            <w:pPr>
              <w:spacing w:after="0" w:line="280" w:lineRule="auto"/>
              <w:jc w:val="center"/>
            </w:pPr>
            <w:r>
              <w:rPr>
                <w:rFonts w:ascii="Times New Roman" w:hAnsi="Times New Roman" w:eastAsia="Times New Roman" w:cs="Times New Roman"/>
                <w:color w:val="000000"/>
                <w:sz w:val="20"/>
                <w:szCs w:val="20"/>
              </w:rPr>
              <w:t>Document Object Model</w:t>
            </w:r>
          </w:p>
        </w:tc>
      </w:tr>
      <w:tr w14:paraId="7F7E2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7667048E">
            <w:pPr>
              <w:spacing w:after="0" w:line="280" w:lineRule="auto"/>
              <w:jc w:val="center"/>
            </w:pPr>
            <w:r>
              <w:rPr>
                <w:rFonts w:ascii="Times New Roman" w:hAnsi="Times New Roman" w:eastAsia="Times New Roman" w:cs="Times New Roman"/>
                <w:color w:val="000000"/>
                <w:sz w:val="20"/>
                <w:szCs w:val="20"/>
              </w:rPr>
              <w:t>FNOL</w:t>
            </w:r>
          </w:p>
        </w:tc>
        <w:tc>
          <w:tcPr>
            <w:tcW w:w="3600" w:type="pct"/>
            <w:shd w:val="clear" w:color="auto" w:fill="auto"/>
            <w:tcMar>
              <w:top w:w="100" w:type="dxa"/>
              <w:left w:w="120" w:type="dxa"/>
              <w:bottom w:w="100" w:type="dxa"/>
              <w:right w:w="120" w:type="dxa"/>
            </w:tcMar>
            <w:vAlign w:val="center"/>
          </w:tcPr>
          <w:p w14:paraId="492D9D39">
            <w:pPr>
              <w:spacing w:after="0" w:line="280" w:lineRule="auto"/>
              <w:jc w:val="center"/>
            </w:pPr>
            <w:r>
              <w:rPr>
                <w:rFonts w:ascii="Times New Roman" w:hAnsi="Times New Roman" w:eastAsia="Times New Roman" w:cs="Times New Roman"/>
                <w:color w:val="000000"/>
                <w:sz w:val="20"/>
                <w:szCs w:val="20"/>
              </w:rPr>
              <w:t>First Notice of Loss</w:t>
            </w:r>
          </w:p>
        </w:tc>
      </w:tr>
      <w:tr w14:paraId="6476E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0FD5A1F1">
            <w:pPr>
              <w:spacing w:after="0" w:line="280" w:lineRule="auto"/>
              <w:jc w:val="center"/>
            </w:pPr>
            <w:r>
              <w:rPr>
                <w:rFonts w:ascii="Times New Roman" w:hAnsi="Times New Roman" w:eastAsia="Times New Roman" w:cs="Times New Roman"/>
                <w:color w:val="000000"/>
                <w:sz w:val="20"/>
                <w:szCs w:val="20"/>
              </w:rPr>
              <w:t>FSM</w:t>
            </w:r>
          </w:p>
        </w:tc>
        <w:tc>
          <w:tcPr>
            <w:tcW w:w="3600" w:type="pct"/>
            <w:shd w:val="clear" w:color="auto" w:fill="auto"/>
            <w:tcMar>
              <w:top w:w="100" w:type="dxa"/>
              <w:left w:w="120" w:type="dxa"/>
              <w:bottom w:w="100" w:type="dxa"/>
              <w:right w:w="120" w:type="dxa"/>
            </w:tcMar>
            <w:vAlign w:val="center"/>
          </w:tcPr>
          <w:p w14:paraId="6823FFE8">
            <w:pPr>
              <w:spacing w:after="0" w:line="280" w:lineRule="auto"/>
              <w:jc w:val="center"/>
            </w:pPr>
            <w:r>
              <w:rPr>
                <w:rFonts w:ascii="Times New Roman" w:hAnsi="Times New Roman" w:eastAsia="Times New Roman" w:cs="Times New Roman"/>
                <w:color w:val="000000"/>
                <w:sz w:val="20"/>
                <w:szCs w:val="20"/>
              </w:rPr>
              <w:t>Finite State Machine</w:t>
            </w:r>
          </w:p>
        </w:tc>
      </w:tr>
      <w:tr w14:paraId="272BA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43B9CC25">
            <w:pPr>
              <w:spacing w:after="0" w:line="280" w:lineRule="auto"/>
              <w:jc w:val="center"/>
            </w:pPr>
            <w:r>
              <w:rPr>
                <w:rFonts w:ascii="Times New Roman" w:hAnsi="Times New Roman" w:eastAsia="Times New Roman" w:cs="Times New Roman"/>
                <w:color w:val="000000"/>
                <w:sz w:val="20"/>
                <w:szCs w:val="20"/>
              </w:rPr>
              <w:t>HTTP</w:t>
            </w:r>
          </w:p>
        </w:tc>
        <w:tc>
          <w:tcPr>
            <w:tcW w:w="3600" w:type="pct"/>
            <w:shd w:val="clear" w:color="auto" w:fill="auto"/>
            <w:tcMar>
              <w:top w:w="100" w:type="dxa"/>
              <w:left w:w="120" w:type="dxa"/>
              <w:bottom w:w="100" w:type="dxa"/>
              <w:right w:w="120" w:type="dxa"/>
            </w:tcMar>
            <w:vAlign w:val="center"/>
          </w:tcPr>
          <w:p w14:paraId="5D42CDB5">
            <w:pPr>
              <w:spacing w:after="0" w:line="280" w:lineRule="auto"/>
              <w:jc w:val="center"/>
            </w:pPr>
            <w:r>
              <w:rPr>
                <w:rFonts w:ascii="Times New Roman" w:hAnsi="Times New Roman" w:eastAsia="Times New Roman" w:cs="Times New Roman"/>
                <w:color w:val="000000"/>
                <w:sz w:val="20"/>
                <w:szCs w:val="20"/>
              </w:rPr>
              <w:t>Hypertext Transfer Protocol</w:t>
            </w:r>
          </w:p>
        </w:tc>
      </w:tr>
      <w:tr w14:paraId="3E5F8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16A05658">
            <w:pPr>
              <w:spacing w:after="0" w:line="280" w:lineRule="auto"/>
              <w:jc w:val="center"/>
            </w:pPr>
            <w:r>
              <w:rPr>
                <w:rFonts w:ascii="Times New Roman" w:hAnsi="Times New Roman" w:eastAsia="Times New Roman" w:cs="Times New Roman"/>
                <w:color w:val="000000"/>
                <w:sz w:val="20"/>
                <w:szCs w:val="20"/>
              </w:rPr>
              <w:t>HTTPS</w:t>
            </w:r>
          </w:p>
        </w:tc>
        <w:tc>
          <w:tcPr>
            <w:tcW w:w="3600" w:type="pct"/>
            <w:shd w:val="clear" w:color="auto" w:fill="auto"/>
            <w:tcMar>
              <w:top w:w="100" w:type="dxa"/>
              <w:left w:w="120" w:type="dxa"/>
              <w:bottom w:w="100" w:type="dxa"/>
              <w:right w:w="120" w:type="dxa"/>
            </w:tcMar>
            <w:vAlign w:val="center"/>
          </w:tcPr>
          <w:p w14:paraId="7089EAB2">
            <w:pPr>
              <w:spacing w:after="0" w:line="280" w:lineRule="auto"/>
              <w:jc w:val="center"/>
            </w:pPr>
            <w:r>
              <w:rPr>
                <w:rFonts w:ascii="Times New Roman" w:hAnsi="Times New Roman" w:eastAsia="Times New Roman" w:cs="Times New Roman"/>
                <w:color w:val="000000"/>
                <w:sz w:val="20"/>
                <w:szCs w:val="20"/>
              </w:rPr>
              <w:t>Hypertext Transfer Protocol Secure</w:t>
            </w:r>
          </w:p>
        </w:tc>
      </w:tr>
      <w:tr w14:paraId="08FA2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2DC94867">
            <w:pPr>
              <w:spacing w:after="0" w:line="280" w:lineRule="auto"/>
              <w:jc w:val="center"/>
            </w:pPr>
            <w:r>
              <w:rPr>
                <w:rFonts w:ascii="Times New Roman" w:hAnsi="Times New Roman" w:eastAsia="Times New Roman" w:cs="Times New Roman"/>
                <w:color w:val="000000"/>
                <w:sz w:val="20"/>
                <w:szCs w:val="20"/>
              </w:rPr>
              <w:t>IRDAI</w:t>
            </w:r>
          </w:p>
        </w:tc>
        <w:tc>
          <w:tcPr>
            <w:tcW w:w="3600" w:type="pct"/>
            <w:shd w:val="clear" w:color="auto" w:fill="auto"/>
            <w:tcMar>
              <w:top w:w="100" w:type="dxa"/>
              <w:left w:w="120" w:type="dxa"/>
              <w:bottom w:w="100" w:type="dxa"/>
              <w:right w:w="120" w:type="dxa"/>
            </w:tcMar>
            <w:vAlign w:val="center"/>
          </w:tcPr>
          <w:p w14:paraId="0A2FA6C0">
            <w:pPr>
              <w:spacing w:after="0" w:line="280" w:lineRule="auto"/>
              <w:jc w:val="center"/>
            </w:pPr>
            <w:r>
              <w:rPr>
                <w:rFonts w:ascii="Times New Roman" w:hAnsi="Times New Roman" w:eastAsia="Times New Roman" w:cs="Times New Roman"/>
                <w:color w:val="000000"/>
                <w:sz w:val="20"/>
                <w:szCs w:val="20"/>
              </w:rPr>
              <w:t>Insurance Regulatory and Development Authority of India</w:t>
            </w:r>
          </w:p>
        </w:tc>
      </w:tr>
      <w:tr w14:paraId="56BE8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15E65272">
            <w:pPr>
              <w:spacing w:after="0" w:line="280" w:lineRule="auto"/>
              <w:jc w:val="center"/>
            </w:pPr>
            <w:r>
              <w:rPr>
                <w:rFonts w:ascii="Times New Roman" w:hAnsi="Times New Roman" w:eastAsia="Times New Roman" w:cs="Times New Roman"/>
                <w:color w:val="000000"/>
                <w:sz w:val="20"/>
                <w:szCs w:val="20"/>
              </w:rPr>
              <w:t>JSON</w:t>
            </w:r>
          </w:p>
        </w:tc>
        <w:tc>
          <w:tcPr>
            <w:tcW w:w="3600" w:type="pct"/>
            <w:shd w:val="clear" w:color="auto" w:fill="auto"/>
            <w:tcMar>
              <w:top w:w="100" w:type="dxa"/>
              <w:left w:w="120" w:type="dxa"/>
              <w:bottom w:w="100" w:type="dxa"/>
              <w:right w:w="120" w:type="dxa"/>
            </w:tcMar>
            <w:vAlign w:val="center"/>
          </w:tcPr>
          <w:p w14:paraId="22554B10">
            <w:pPr>
              <w:spacing w:after="0" w:line="280" w:lineRule="auto"/>
              <w:jc w:val="center"/>
            </w:pPr>
            <w:r>
              <w:rPr>
                <w:rFonts w:ascii="Times New Roman" w:hAnsi="Times New Roman" w:eastAsia="Times New Roman" w:cs="Times New Roman"/>
                <w:color w:val="000000"/>
                <w:sz w:val="20"/>
                <w:szCs w:val="20"/>
              </w:rPr>
              <w:t>JavaScript Object Notation</w:t>
            </w:r>
          </w:p>
        </w:tc>
      </w:tr>
      <w:tr w14:paraId="58FC2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4DBC474C">
            <w:pPr>
              <w:spacing w:after="0" w:line="280" w:lineRule="auto"/>
              <w:jc w:val="center"/>
            </w:pPr>
            <w:r>
              <w:rPr>
                <w:rFonts w:ascii="Times New Roman" w:hAnsi="Times New Roman" w:eastAsia="Times New Roman" w:cs="Times New Roman"/>
                <w:color w:val="000000"/>
                <w:sz w:val="20"/>
                <w:szCs w:val="20"/>
              </w:rPr>
              <w:t>JWT</w:t>
            </w:r>
          </w:p>
        </w:tc>
        <w:tc>
          <w:tcPr>
            <w:tcW w:w="3600" w:type="pct"/>
            <w:shd w:val="clear" w:color="auto" w:fill="auto"/>
            <w:tcMar>
              <w:top w:w="100" w:type="dxa"/>
              <w:left w:w="120" w:type="dxa"/>
              <w:bottom w:w="100" w:type="dxa"/>
              <w:right w:w="120" w:type="dxa"/>
            </w:tcMar>
            <w:vAlign w:val="center"/>
          </w:tcPr>
          <w:p w14:paraId="22E54AC9">
            <w:pPr>
              <w:spacing w:after="0" w:line="280" w:lineRule="auto"/>
              <w:jc w:val="center"/>
            </w:pPr>
            <w:r>
              <w:rPr>
                <w:rFonts w:ascii="Times New Roman" w:hAnsi="Times New Roman" w:eastAsia="Times New Roman" w:cs="Times New Roman"/>
                <w:color w:val="000000"/>
                <w:sz w:val="20"/>
                <w:szCs w:val="20"/>
              </w:rPr>
              <w:t>JSON Web Token</w:t>
            </w:r>
          </w:p>
        </w:tc>
      </w:tr>
      <w:tr w14:paraId="5F78D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2240ECC8">
            <w:pPr>
              <w:spacing w:after="0" w:line="280" w:lineRule="auto"/>
              <w:jc w:val="center"/>
            </w:pPr>
            <w:r>
              <w:rPr>
                <w:rFonts w:ascii="Times New Roman" w:hAnsi="Times New Roman" w:eastAsia="Times New Roman" w:cs="Times New Roman"/>
                <w:color w:val="000000"/>
                <w:sz w:val="20"/>
                <w:szCs w:val="20"/>
              </w:rPr>
              <w:t>MERN</w:t>
            </w:r>
          </w:p>
        </w:tc>
        <w:tc>
          <w:tcPr>
            <w:tcW w:w="3600" w:type="pct"/>
            <w:shd w:val="clear" w:color="auto" w:fill="auto"/>
            <w:tcMar>
              <w:top w:w="100" w:type="dxa"/>
              <w:left w:w="120" w:type="dxa"/>
              <w:bottom w:w="100" w:type="dxa"/>
              <w:right w:w="120" w:type="dxa"/>
            </w:tcMar>
            <w:vAlign w:val="center"/>
          </w:tcPr>
          <w:p w14:paraId="535A8770">
            <w:pPr>
              <w:spacing w:after="0" w:line="280" w:lineRule="auto"/>
              <w:jc w:val="center"/>
            </w:pPr>
            <w:r>
              <w:rPr>
                <w:rFonts w:ascii="Times New Roman" w:hAnsi="Times New Roman" w:eastAsia="Times New Roman" w:cs="Times New Roman"/>
                <w:color w:val="000000"/>
                <w:sz w:val="20"/>
                <w:szCs w:val="20"/>
              </w:rPr>
              <w:t>MongoDB, Express.js, React, Node.js</w:t>
            </w:r>
          </w:p>
        </w:tc>
      </w:tr>
      <w:tr w14:paraId="54424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087421C3">
            <w:pPr>
              <w:spacing w:after="0" w:line="280" w:lineRule="auto"/>
              <w:jc w:val="center"/>
            </w:pPr>
            <w:r>
              <w:rPr>
                <w:rFonts w:ascii="Times New Roman" w:hAnsi="Times New Roman" w:eastAsia="Times New Roman" w:cs="Times New Roman"/>
                <w:color w:val="000000"/>
                <w:sz w:val="20"/>
                <w:szCs w:val="20"/>
              </w:rPr>
              <w:t>MIME</w:t>
            </w:r>
          </w:p>
        </w:tc>
        <w:tc>
          <w:tcPr>
            <w:tcW w:w="3600" w:type="pct"/>
            <w:shd w:val="clear" w:color="auto" w:fill="auto"/>
            <w:tcMar>
              <w:top w:w="100" w:type="dxa"/>
              <w:left w:w="120" w:type="dxa"/>
              <w:bottom w:w="100" w:type="dxa"/>
              <w:right w:w="120" w:type="dxa"/>
            </w:tcMar>
            <w:vAlign w:val="center"/>
          </w:tcPr>
          <w:p w14:paraId="57127D75">
            <w:pPr>
              <w:spacing w:after="0" w:line="280" w:lineRule="auto"/>
              <w:jc w:val="center"/>
            </w:pPr>
            <w:r>
              <w:rPr>
                <w:rFonts w:ascii="Times New Roman" w:hAnsi="Times New Roman" w:eastAsia="Times New Roman" w:cs="Times New Roman"/>
                <w:color w:val="000000"/>
                <w:sz w:val="20"/>
                <w:szCs w:val="20"/>
              </w:rPr>
              <w:t>Multipurpose Internet Mail Extensions</w:t>
            </w:r>
          </w:p>
        </w:tc>
      </w:tr>
      <w:tr w14:paraId="21EA3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0C9EDDCD">
            <w:pPr>
              <w:spacing w:after="0" w:line="280" w:lineRule="auto"/>
              <w:jc w:val="center"/>
            </w:pPr>
            <w:r>
              <w:rPr>
                <w:rFonts w:ascii="Times New Roman" w:hAnsi="Times New Roman" w:eastAsia="Times New Roman" w:cs="Times New Roman"/>
                <w:color w:val="000000"/>
                <w:sz w:val="20"/>
                <w:szCs w:val="20"/>
              </w:rPr>
              <w:t>NoSQL</w:t>
            </w:r>
          </w:p>
        </w:tc>
        <w:tc>
          <w:tcPr>
            <w:tcW w:w="3600" w:type="pct"/>
            <w:shd w:val="clear" w:color="auto" w:fill="auto"/>
            <w:tcMar>
              <w:top w:w="100" w:type="dxa"/>
              <w:left w:w="120" w:type="dxa"/>
              <w:bottom w:w="100" w:type="dxa"/>
              <w:right w:w="120" w:type="dxa"/>
            </w:tcMar>
            <w:vAlign w:val="center"/>
          </w:tcPr>
          <w:p w14:paraId="64E7FBA4">
            <w:pPr>
              <w:spacing w:after="0" w:line="280" w:lineRule="auto"/>
              <w:jc w:val="center"/>
            </w:pPr>
            <w:r>
              <w:rPr>
                <w:rFonts w:ascii="Times New Roman" w:hAnsi="Times New Roman" w:eastAsia="Times New Roman" w:cs="Times New Roman"/>
                <w:color w:val="000000"/>
                <w:sz w:val="20"/>
                <w:szCs w:val="20"/>
              </w:rPr>
              <w:t>Not Only Structured Query Language</w:t>
            </w:r>
          </w:p>
        </w:tc>
      </w:tr>
      <w:tr w14:paraId="6F4B8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056044EA">
            <w:pPr>
              <w:spacing w:after="0" w:line="280" w:lineRule="auto"/>
              <w:jc w:val="center"/>
            </w:pPr>
            <w:r>
              <w:rPr>
                <w:rFonts w:ascii="Times New Roman" w:hAnsi="Times New Roman" w:eastAsia="Times New Roman" w:cs="Times New Roman"/>
                <w:color w:val="000000"/>
                <w:sz w:val="20"/>
                <w:szCs w:val="20"/>
              </w:rPr>
              <w:t>OCR</w:t>
            </w:r>
          </w:p>
        </w:tc>
        <w:tc>
          <w:tcPr>
            <w:tcW w:w="3600" w:type="pct"/>
            <w:shd w:val="clear" w:color="auto" w:fill="auto"/>
            <w:tcMar>
              <w:top w:w="100" w:type="dxa"/>
              <w:left w:w="120" w:type="dxa"/>
              <w:bottom w:w="100" w:type="dxa"/>
              <w:right w:w="120" w:type="dxa"/>
            </w:tcMar>
            <w:vAlign w:val="center"/>
          </w:tcPr>
          <w:p w14:paraId="156CEF8D">
            <w:pPr>
              <w:spacing w:after="0" w:line="280" w:lineRule="auto"/>
              <w:jc w:val="center"/>
            </w:pPr>
            <w:r>
              <w:rPr>
                <w:rFonts w:ascii="Times New Roman" w:hAnsi="Times New Roman" w:eastAsia="Times New Roman" w:cs="Times New Roman"/>
                <w:color w:val="000000"/>
                <w:sz w:val="20"/>
                <w:szCs w:val="20"/>
              </w:rPr>
              <w:t>Optical Character Recognition</w:t>
            </w:r>
          </w:p>
        </w:tc>
      </w:tr>
      <w:tr w14:paraId="5C4CF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0B8D7652">
            <w:pPr>
              <w:spacing w:after="0" w:line="280" w:lineRule="auto"/>
              <w:jc w:val="center"/>
            </w:pPr>
            <w:r>
              <w:rPr>
                <w:rFonts w:ascii="Times New Roman" w:hAnsi="Times New Roman" w:eastAsia="Times New Roman" w:cs="Times New Roman"/>
                <w:color w:val="000000"/>
                <w:sz w:val="20"/>
                <w:szCs w:val="20"/>
              </w:rPr>
              <w:t>ODM</w:t>
            </w:r>
          </w:p>
        </w:tc>
        <w:tc>
          <w:tcPr>
            <w:tcW w:w="3600" w:type="pct"/>
            <w:shd w:val="clear" w:color="auto" w:fill="auto"/>
            <w:tcMar>
              <w:top w:w="100" w:type="dxa"/>
              <w:left w:w="120" w:type="dxa"/>
              <w:bottom w:w="100" w:type="dxa"/>
              <w:right w:w="120" w:type="dxa"/>
            </w:tcMar>
            <w:vAlign w:val="center"/>
          </w:tcPr>
          <w:p w14:paraId="7D79FF4B">
            <w:pPr>
              <w:spacing w:after="0" w:line="280" w:lineRule="auto"/>
              <w:jc w:val="center"/>
            </w:pPr>
            <w:r>
              <w:rPr>
                <w:rFonts w:ascii="Times New Roman" w:hAnsi="Times New Roman" w:eastAsia="Times New Roman" w:cs="Times New Roman"/>
                <w:color w:val="000000"/>
                <w:sz w:val="20"/>
                <w:szCs w:val="20"/>
              </w:rPr>
              <w:t>Object-Document Mapper</w:t>
            </w:r>
          </w:p>
        </w:tc>
      </w:tr>
      <w:tr w14:paraId="0DF1F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656CA9BF">
            <w:pPr>
              <w:spacing w:after="0" w:line="280" w:lineRule="auto"/>
              <w:jc w:val="center"/>
            </w:pPr>
            <w:r>
              <w:rPr>
                <w:rFonts w:ascii="Times New Roman" w:hAnsi="Times New Roman" w:eastAsia="Times New Roman" w:cs="Times New Roman"/>
                <w:color w:val="000000"/>
                <w:sz w:val="20"/>
                <w:szCs w:val="20"/>
              </w:rPr>
              <w:t>PDF</w:t>
            </w:r>
          </w:p>
        </w:tc>
        <w:tc>
          <w:tcPr>
            <w:tcW w:w="3600" w:type="pct"/>
            <w:shd w:val="clear" w:color="auto" w:fill="auto"/>
            <w:tcMar>
              <w:top w:w="100" w:type="dxa"/>
              <w:left w:w="120" w:type="dxa"/>
              <w:bottom w:w="100" w:type="dxa"/>
              <w:right w:w="120" w:type="dxa"/>
            </w:tcMar>
            <w:vAlign w:val="center"/>
          </w:tcPr>
          <w:p w14:paraId="2FEE38E2">
            <w:pPr>
              <w:spacing w:after="0" w:line="280" w:lineRule="auto"/>
              <w:jc w:val="center"/>
            </w:pPr>
            <w:r>
              <w:rPr>
                <w:rFonts w:ascii="Times New Roman" w:hAnsi="Times New Roman" w:eastAsia="Times New Roman" w:cs="Times New Roman"/>
                <w:color w:val="000000"/>
                <w:sz w:val="20"/>
                <w:szCs w:val="20"/>
              </w:rPr>
              <w:t>Portable Document Format</w:t>
            </w:r>
          </w:p>
        </w:tc>
      </w:tr>
      <w:tr w14:paraId="4A28C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0C3E94BF">
            <w:pPr>
              <w:spacing w:after="0" w:line="280" w:lineRule="auto"/>
              <w:jc w:val="center"/>
            </w:pPr>
            <w:r>
              <w:rPr>
                <w:rFonts w:ascii="Times New Roman" w:hAnsi="Times New Roman" w:eastAsia="Times New Roman" w:cs="Times New Roman"/>
                <w:color w:val="000000"/>
                <w:sz w:val="20"/>
                <w:szCs w:val="20"/>
              </w:rPr>
              <w:t>RBAC</w:t>
            </w:r>
          </w:p>
        </w:tc>
        <w:tc>
          <w:tcPr>
            <w:tcW w:w="3600" w:type="pct"/>
            <w:shd w:val="clear" w:color="auto" w:fill="auto"/>
            <w:tcMar>
              <w:top w:w="100" w:type="dxa"/>
              <w:left w:w="120" w:type="dxa"/>
              <w:bottom w:w="100" w:type="dxa"/>
              <w:right w:w="120" w:type="dxa"/>
            </w:tcMar>
            <w:vAlign w:val="center"/>
          </w:tcPr>
          <w:p w14:paraId="1147E767">
            <w:pPr>
              <w:spacing w:after="0" w:line="280" w:lineRule="auto"/>
              <w:jc w:val="center"/>
            </w:pPr>
            <w:r>
              <w:rPr>
                <w:rFonts w:ascii="Times New Roman" w:hAnsi="Times New Roman" w:eastAsia="Times New Roman" w:cs="Times New Roman"/>
                <w:color w:val="000000"/>
                <w:sz w:val="20"/>
                <w:szCs w:val="20"/>
              </w:rPr>
              <w:t>Role-Based Access Control</w:t>
            </w:r>
          </w:p>
        </w:tc>
      </w:tr>
      <w:tr w14:paraId="64424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7558B19E">
            <w:pPr>
              <w:spacing w:after="0" w:line="280" w:lineRule="auto"/>
              <w:jc w:val="center"/>
            </w:pPr>
            <w:r>
              <w:rPr>
                <w:rFonts w:ascii="Times New Roman" w:hAnsi="Times New Roman" w:eastAsia="Times New Roman" w:cs="Times New Roman"/>
                <w:color w:val="000000"/>
                <w:sz w:val="20"/>
                <w:szCs w:val="20"/>
              </w:rPr>
              <w:t>REST</w:t>
            </w:r>
          </w:p>
        </w:tc>
        <w:tc>
          <w:tcPr>
            <w:tcW w:w="3600" w:type="pct"/>
            <w:shd w:val="clear" w:color="auto" w:fill="auto"/>
            <w:tcMar>
              <w:top w:w="100" w:type="dxa"/>
              <w:left w:w="120" w:type="dxa"/>
              <w:bottom w:w="100" w:type="dxa"/>
              <w:right w:w="120" w:type="dxa"/>
            </w:tcMar>
            <w:vAlign w:val="center"/>
          </w:tcPr>
          <w:p w14:paraId="5C00E92D">
            <w:pPr>
              <w:spacing w:after="0" w:line="280" w:lineRule="auto"/>
              <w:jc w:val="center"/>
            </w:pPr>
            <w:r>
              <w:rPr>
                <w:rFonts w:ascii="Times New Roman" w:hAnsi="Times New Roman" w:eastAsia="Times New Roman" w:cs="Times New Roman"/>
                <w:color w:val="000000"/>
                <w:sz w:val="20"/>
                <w:szCs w:val="20"/>
              </w:rPr>
              <w:t>Representational State Transfer</w:t>
            </w:r>
          </w:p>
        </w:tc>
      </w:tr>
      <w:tr w14:paraId="7E684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7DD56598">
            <w:pPr>
              <w:spacing w:after="0" w:line="280" w:lineRule="auto"/>
              <w:jc w:val="center"/>
            </w:pPr>
            <w:r>
              <w:rPr>
                <w:rFonts w:ascii="Times New Roman" w:hAnsi="Times New Roman" w:eastAsia="Times New Roman" w:cs="Times New Roman"/>
                <w:color w:val="000000"/>
                <w:sz w:val="20"/>
                <w:szCs w:val="20"/>
              </w:rPr>
              <w:t>SPA</w:t>
            </w:r>
          </w:p>
        </w:tc>
        <w:tc>
          <w:tcPr>
            <w:tcW w:w="3600" w:type="pct"/>
            <w:shd w:val="clear" w:color="auto" w:fill="auto"/>
            <w:tcMar>
              <w:top w:w="100" w:type="dxa"/>
              <w:left w:w="120" w:type="dxa"/>
              <w:bottom w:w="100" w:type="dxa"/>
              <w:right w:w="120" w:type="dxa"/>
            </w:tcMar>
            <w:vAlign w:val="center"/>
          </w:tcPr>
          <w:p w14:paraId="765F675D">
            <w:pPr>
              <w:spacing w:after="0" w:line="280" w:lineRule="auto"/>
              <w:jc w:val="center"/>
            </w:pPr>
            <w:r>
              <w:rPr>
                <w:rFonts w:ascii="Times New Roman" w:hAnsi="Times New Roman" w:eastAsia="Times New Roman" w:cs="Times New Roman"/>
                <w:color w:val="000000"/>
                <w:sz w:val="20"/>
                <w:szCs w:val="20"/>
              </w:rPr>
              <w:t>Single Page Application</w:t>
            </w:r>
          </w:p>
        </w:tc>
      </w:tr>
      <w:tr w14:paraId="1EF8D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6510AEC6">
            <w:pPr>
              <w:spacing w:after="0" w:line="280" w:lineRule="auto"/>
              <w:jc w:val="center"/>
            </w:pPr>
            <w:r>
              <w:rPr>
                <w:rFonts w:ascii="Times New Roman" w:hAnsi="Times New Roman" w:eastAsia="Times New Roman" w:cs="Times New Roman"/>
                <w:color w:val="000000"/>
                <w:sz w:val="20"/>
                <w:szCs w:val="20"/>
              </w:rPr>
              <w:t>UML</w:t>
            </w:r>
          </w:p>
        </w:tc>
        <w:tc>
          <w:tcPr>
            <w:tcW w:w="3600" w:type="pct"/>
            <w:shd w:val="clear" w:color="auto" w:fill="auto"/>
            <w:tcMar>
              <w:top w:w="100" w:type="dxa"/>
              <w:left w:w="120" w:type="dxa"/>
              <w:bottom w:w="100" w:type="dxa"/>
              <w:right w:w="120" w:type="dxa"/>
            </w:tcMar>
            <w:vAlign w:val="center"/>
          </w:tcPr>
          <w:p w14:paraId="1CB551E2">
            <w:pPr>
              <w:spacing w:after="0" w:line="280" w:lineRule="auto"/>
              <w:jc w:val="center"/>
            </w:pPr>
            <w:r>
              <w:rPr>
                <w:rFonts w:ascii="Times New Roman" w:hAnsi="Times New Roman" w:eastAsia="Times New Roman" w:cs="Times New Roman"/>
                <w:color w:val="000000"/>
                <w:sz w:val="20"/>
                <w:szCs w:val="20"/>
              </w:rPr>
              <w:t>Unified Modeling Language</w:t>
            </w:r>
          </w:p>
        </w:tc>
      </w:tr>
      <w:tr w14:paraId="1E5CE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462982B0">
            <w:pPr>
              <w:spacing w:after="0" w:line="280" w:lineRule="auto"/>
              <w:jc w:val="center"/>
            </w:pPr>
            <w:r>
              <w:rPr>
                <w:rFonts w:ascii="Times New Roman" w:hAnsi="Times New Roman" w:eastAsia="Times New Roman" w:cs="Times New Roman"/>
                <w:color w:val="000000"/>
                <w:sz w:val="20"/>
                <w:szCs w:val="20"/>
              </w:rPr>
              <w:t>URI</w:t>
            </w:r>
          </w:p>
        </w:tc>
        <w:tc>
          <w:tcPr>
            <w:tcW w:w="3600" w:type="pct"/>
            <w:shd w:val="clear" w:color="auto" w:fill="auto"/>
            <w:tcMar>
              <w:top w:w="100" w:type="dxa"/>
              <w:left w:w="120" w:type="dxa"/>
              <w:bottom w:w="100" w:type="dxa"/>
              <w:right w:w="120" w:type="dxa"/>
            </w:tcMar>
            <w:vAlign w:val="center"/>
          </w:tcPr>
          <w:p w14:paraId="06D99B62">
            <w:pPr>
              <w:spacing w:after="0" w:line="280" w:lineRule="auto"/>
              <w:jc w:val="center"/>
            </w:pPr>
            <w:r>
              <w:rPr>
                <w:rFonts w:ascii="Times New Roman" w:hAnsi="Times New Roman" w:eastAsia="Times New Roman" w:cs="Times New Roman"/>
                <w:color w:val="000000"/>
                <w:sz w:val="20"/>
                <w:szCs w:val="20"/>
              </w:rPr>
              <w:t>Uniform Resource Identifier</w:t>
            </w:r>
          </w:p>
        </w:tc>
      </w:tr>
      <w:tr w14:paraId="5D4E2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37C2CF37">
            <w:pPr>
              <w:spacing w:after="0" w:line="280" w:lineRule="auto"/>
              <w:jc w:val="center"/>
            </w:pPr>
            <w:r>
              <w:rPr>
                <w:rFonts w:ascii="Times New Roman" w:hAnsi="Times New Roman" w:eastAsia="Times New Roman" w:cs="Times New Roman"/>
                <w:color w:val="000000"/>
                <w:sz w:val="20"/>
                <w:szCs w:val="20"/>
              </w:rPr>
              <w:t>UUID</w:t>
            </w:r>
          </w:p>
        </w:tc>
        <w:tc>
          <w:tcPr>
            <w:tcW w:w="3600" w:type="pct"/>
            <w:shd w:val="clear" w:color="auto" w:fill="auto"/>
            <w:tcMar>
              <w:top w:w="100" w:type="dxa"/>
              <w:left w:w="120" w:type="dxa"/>
              <w:bottom w:w="100" w:type="dxa"/>
              <w:right w:w="120" w:type="dxa"/>
            </w:tcMar>
            <w:vAlign w:val="center"/>
          </w:tcPr>
          <w:p w14:paraId="28AF9492">
            <w:pPr>
              <w:spacing w:after="0" w:line="280" w:lineRule="auto"/>
              <w:jc w:val="center"/>
            </w:pPr>
            <w:r>
              <w:rPr>
                <w:rFonts w:ascii="Times New Roman" w:hAnsi="Times New Roman" w:eastAsia="Times New Roman" w:cs="Times New Roman"/>
                <w:color w:val="000000"/>
                <w:sz w:val="20"/>
                <w:szCs w:val="20"/>
              </w:rPr>
              <w:t>Universally Unique Identifier</w:t>
            </w:r>
          </w:p>
        </w:tc>
      </w:tr>
      <w:tr w14:paraId="58DC4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400" w:type="pct"/>
            <w:shd w:val="clear" w:color="auto" w:fill="auto"/>
            <w:tcMar>
              <w:top w:w="100" w:type="dxa"/>
              <w:left w:w="120" w:type="dxa"/>
              <w:bottom w:w="100" w:type="dxa"/>
              <w:right w:w="120" w:type="dxa"/>
            </w:tcMar>
            <w:vAlign w:val="center"/>
          </w:tcPr>
          <w:p w14:paraId="17603F2B">
            <w:pPr>
              <w:spacing w:after="0" w:line="280" w:lineRule="auto"/>
              <w:jc w:val="center"/>
            </w:pPr>
            <w:r>
              <w:rPr>
                <w:rFonts w:ascii="Times New Roman" w:hAnsi="Times New Roman" w:eastAsia="Times New Roman" w:cs="Times New Roman"/>
                <w:color w:val="000000"/>
                <w:sz w:val="20"/>
                <w:szCs w:val="20"/>
              </w:rPr>
              <w:t>W3C</w:t>
            </w:r>
          </w:p>
        </w:tc>
        <w:tc>
          <w:tcPr>
            <w:tcW w:w="3600" w:type="pct"/>
            <w:shd w:val="clear" w:color="auto" w:fill="auto"/>
            <w:tcMar>
              <w:top w:w="100" w:type="dxa"/>
              <w:left w:w="120" w:type="dxa"/>
              <w:bottom w:w="100" w:type="dxa"/>
              <w:right w:w="120" w:type="dxa"/>
            </w:tcMar>
            <w:vAlign w:val="center"/>
          </w:tcPr>
          <w:p w14:paraId="558180FF">
            <w:pPr>
              <w:spacing w:after="0" w:line="280" w:lineRule="auto"/>
              <w:jc w:val="center"/>
            </w:pPr>
            <w:r>
              <w:rPr>
                <w:rFonts w:ascii="Times New Roman" w:hAnsi="Times New Roman" w:eastAsia="Times New Roman" w:cs="Times New Roman"/>
                <w:color w:val="000000"/>
                <w:sz w:val="20"/>
                <w:szCs w:val="20"/>
              </w:rPr>
              <w:t>World Wide Web Consortium</w:t>
            </w:r>
          </w:p>
        </w:tc>
      </w:tr>
    </w:tbl>
    <w:p w14:paraId="4D40B4EC">
      <w:pPr>
        <w:spacing w:after="180"/>
        <w:sectPr>
          <w:footerReference r:id="rId13" w:type="default"/>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decimal"/>
          <w:cols w:space="720" w:num="1"/>
          <w:docGrid w:linePitch="360" w:charSpace="0"/>
        </w:sectPr>
      </w:pPr>
    </w:p>
    <w:p w14:paraId="4056939F">
      <w:pPr>
        <w:spacing w:before="240" w:after="120"/>
        <w:jc w:val="center"/>
      </w:pPr>
      <w:r>
        <w:rPr>
          <w:rFonts w:ascii="Times New Roman" w:hAnsi="Times New Roman" w:eastAsia="Times New Roman" w:cs="Times New Roman"/>
          <w:b/>
          <w:bCs/>
          <w:color w:val="000000"/>
          <w:sz w:val="32"/>
          <w:szCs w:val="32"/>
        </w:rPr>
        <w:t>CHAPTER 1</w:t>
      </w:r>
    </w:p>
    <w:p w14:paraId="7F108386">
      <w:pPr>
        <w:pStyle w:val="2"/>
        <w:spacing w:before="0" w:after="360"/>
        <w:jc w:val="center"/>
      </w:pPr>
      <w:r>
        <w:rPr>
          <w:rFonts w:ascii="Times New Roman" w:hAnsi="Times New Roman" w:eastAsia="Times New Roman" w:cs="Times New Roman"/>
          <w:b/>
          <w:bCs/>
          <w:color w:val="000000"/>
          <w:sz w:val="28"/>
          <w:szCs w:val="28"/>
        </w:rPr>
        <w:t>INTRODUCTION</w:t>
      </w:r>
    </w:p>
    <w:p w14:paraId="288A744D">
      <w:pPr>
        <w:pStyle w:val="3"/>
        <w:spacing w:before="280" w:after="140"/>
        <w:jc w:val="left"/>
      </w:pPr>
      <w:r>
        <w:rPr>
          <w:rFonts w:ascii="Times New Roman" w:hAnsi="Times New Roman" w:eastAsia="Times New Roman" w:cs="Times New Roman"/>
          <w:b/>
          <w:bCs/>
          <w:color w:val="000000"/>
          <w:sz w:val="26"/>
          <w:szCs w:val="26"/>
        </w:rPr>
        <w:t>1.1 Overview</w:t>
      </w:r>
    </w:p>
    <w:p w14:paraId="5ACC0527">
      <w:pPr>
        <w:spacing w:before="0" w:after="120" w:line="360" w:lineRule="auto"/>
        <w:jc w:val="both"/>
      </w:pPr>
      <w:r>
        <w:rPr>
          <w:rFonts w:ascii="Times New Roman" w:hAnsi="Times New Roman" w:eastAsia="Times New Roman" w:cs="Times New Roman"/>
          <w:b w:val="0"/>
          <w:bCs w:val="0"/>
          <w:i w:val="0"/>
          <w:iCs w:val="0"/>
          <w:color w:val="000000"/>
          <w:sz w:val="24"/>
          <w:szCs w:val="24"/>
        </w:rPr>
        <w:t>The insurance industry serves as a cornerstone of socioeconomic stability by mitigating financial vulnerability against unexpected medical crises, vehicular collisions, and property damage. An insurance policy establishes a contractual agreement wherein an insurer agrees to indemnify a policyholder against specified losses in exchange for premium payments. The operational integrity of this agreement centers upon the insurance claim processing lifecycle. Traditionally, this lifecycle encompasses underwriting, policy issuance, incident First Notice of Loss (FNOL), evidence documentation, technical damage inspection, claims adjudication, executive authorization, and settlement disbursement.</w:t>
      </w:r>
    </w:p>
    <w:p w14:paraId="54AD61E6">
      <w:pPr>
        <w:spacing w:before="0" w:after="120" w:line="360" w:lineRule="auto"/>
        <w:jc w:val="both"/>
      </w:pPr>
      <w:r>
        <w:rPr>
          <w:rFonts w:ascii="Times New Roman" w:hAnsi="Times New Roman" w:eastAsia="Times New Roman" w:cs="Times New Roman"/>
          <w:b w:val="0"/>
          <w:bCs w:val="0"/>
          <w:i w:val="0"/>
          <w:iCs w:val="0"/>
          <w:color w:val="000000"/>
          <w:sz w:val="24"/>
          <w:szCs w:val="24"/>
        </w:rPr>
        <w:t>Despite substantial digitalization in customer onboarding, claim settlement remains one of the most operationally challenging facets of the insurance ecosystem. Claims management inherently requires rigorous multi-stakeholder collaboration among policyholders, verification officers, field surveyors, claims managers, and financial adjudicators. In conventional operating environments, these interactions are mediated through disconnected communication channels, including physical document submissions, disparate email exchanges, and manual spreadsheets. InsureFlow addresses these systemic bottlenecks by providing a unified, auditable, and automated web-based insurance claim processing and settlement management system built upon modern full-stack web technologies.</w:t>
      </w:r>
    </w:p>
    <w:p w14:paraId="16D1BC01">
      <w:pPr>
        <w:pStyle w:val="3"/>
        <w:spacing w:before="280" w:after="140"/>
        <w:jc w:val="left"/>
      </w:pPr>
      <w:r>
        <w:rPr>
          <w:rFonts w:ascii="Times New Roman" w:hAnsi="Times New Roman" w:eastAsia="Times New Roman" w:cs="Times New Roman"/>
          <w:b/>
          <w:bCs/>
          <w:color w:val="000000"/>
          <w:sz w:val="26"/>
          <w:szCs w:val="26"/>
        </w:rPr>
        <w:t>1.2 Problem Definition</w:t>
      </w:r>
    </w:p>
    <w:p w14:paraId="3D49059B">
      <w:pPr>
        <w:spacing w:before="0" w:after="120" w:line="360" w:lineRule="auto"/>
        <w:jc w:val="both"/>
      </w:pPr>
      <w:r>
        <w:rPr>
          <w:rFonts w:ascii="Times New Roman" w:hAnsi="Times New Roman" w:eastAsia="Times New Roman" w:cs="Times New Roman"/>
          <w:b w:val="0"/>
          <w:bCs w:val="0"/>
          <w:i w:val="0"/>
          <w:iCs w:val="0"/>
          <w:color w:val="000000"/>
          <w:sz w:val="24"/>
          <w:szCs w:val="24"/>
        </w:rPr>
        <w:t>Insurance operations in conventional enterprise environments suffer from structural inefficiencies that compromise processing velocity, decision consistency, and policyholder satisfaction. Specifically, the problem addressed by this project encompasses three critical operational challenges:</w:t>
      </w:r>
    </w:p>
    <w:p w14:paraId="4C6ADB98">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Fragmented Document Handling &amp; Verification Delays: </w:t>
      </w:r>
      <w:r>
        <w:rPr>
          <w:rFonts w:ascii="Times New Roman" w:hAnsi="Times New Roman" w:eastAsia="Times New Roman" w:cs="Times New Roman"/>
          <w:color w:val="000000"/>
          <w:sz w:val="24"/>
          <w:szCs w:val="24"/>
        </w:rPr>
        <w:t>Claimants submit diverse physical bills, repair estimates, and vehicle registration certificates. Verifying these documents manually requires extensive labor, leading to substantial processing delays, error-prone data entry, and lost documentation.</w:t>
      </w:r>
    </w:p>
    <w:p w14:paraId="7F1DFE8C">
      <w:pPr>
        <w:pStyle w:val="19"/>
        <w:numPr>
          <w:ilvl w:val="0"/>
          <w:numId w:val="1"/>
        </w:numPr>
        <w:spacing w:after="80" w:line="360" w:lineRule="auto"/>
        <w:jc w:val="both"/>
        <w:sectPr>
          <w:headerReference r:id="rId14" w:type="default"/>
          <w:footerReference r:id="rId15" w:type="default"/>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decimal" w:start="1"/>
          <w:cols w:space="720" w:num="1"/>
          <w:docGrid w:linePitch="360" w:charSpace="0"/>
        </w:sectPr>
      </w:pPr>
    </w:p>
    <w:p w14:paraId="26C639B6">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Opaque Claim Lifecycle &amp; Asymmetric Visibility: </w:t>
      </w:r>
      <w:r>
        <w:rPr>
          <w:rFonts w:ascii="Times New Roman" w:hAnsi="Times New Roman" w:eastAsia="Times New Roman" w:cs="Times New Roman"/>
          <w:color w:val="000000"/>
          <w:sz w:val="24"/>
          <w:szCs w:val="24"/>
        </w:rPr>
        <w:t>Policyholders typically possess zero visibility into intermediate claim states once a claim is submitted. Intermediate events—such as document inadequacy or surveyor scheduling—remain hidden, producing high volumes of customer inquiries and diminished trust.</w:t>
      </w:r>
    </w:p>
    <w:p w14:paraId="7FDAC9D7">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Inconsistent Adjudication &amp; Lack of Automated Eligibility Controls: </w:t>
      </w:r>
      <w:r>
        <w:rPr>
          <w:rFonts w:ascii="Times New Roman" w:hAnsi="Times New Roman" w:eastAsia="Times New Roman" w:cs="Times New Roman"/>
          <w:color w:val="000000"/>
          <w:sz w:val="24"/>
          <w:szCs w:val="24"/>
        </w:rPr>
        <w:t>Manual claim verification creates vulnerability to human oversight, such as approving claims filed outside active coverage dates, paying beyond policy sub-limits, or failing to identify duplicate submissions on identical incident dates.</w:t>
      </w:r>
    </w:p>
    <w:p w14:paraId="64B43217">
      <w:pPr>
        <w:pStyle w:val="3"/>
        <w:spacing w:before="280" w:after="140"/>
        <w:jc w:val="left"/>
      </w:pPr>
      <w:r>
        <w:rPr>
          <w:rFonts w:ascii="Times New Roman" w:hAnsi="Times New Roman" w:eastAsia="Times New Roman" w:cs="Times New Roman"/>
          <w:b/>
          <w:bCs/>
          <w:color w:val="000000"/>
          <w:sz w:val="26"/>
          <w:szCs w:val="26"/>
        </w:rPr>
        <w:t>1.3 Objectives</w:t>
      </w:r>
    </w:p>
    <w:p w14:paraId="3E3750DF">
      <w:pPr>
        <w:spacing w:before="0" w:after="120" w:line="360" w:lineRule="auto"/>
        <w:jc w:val="both"/>
      </w:pPr>
      <w:r>
        <w:rPr>
          <w:rFonts w:ascii="Times New Roman" w:hAnsi="Times New Roman" w:eastAsia="Times New Roman" w:cs="Times New Roman"/>
          <w:b w:val="0"/>
          <w:bCs w:val="0"/>
          <w:i w:val="0"/>
          <w:iCs w:val="0"/>
          <w:color w:val="000000"/>
          <w:sz w:val="24"/>
          <w:szCs w:val="24"/>
        </w:rPr>
        <w:t>The primary objective of InsureFlow is to architect, develop, and empirically validate an end-to-end MERN-stack insurance management platform that unifies policy product management, digital claim ingestion, deterministic automated rule evaluation, role-based review workflows, and traceable settlement processing.</w:t>
      </w:r>
    </w:p>
    <w:p w14:paraId="12F6AA13">
      <w:pPr>
        <w:spacing w:before="0" w:after="120" w:line="360" w:lineRule="auto"/>
        <w:jc w:val="both"/>
      </w:pPr>
      <w:r>
        <w:rPr>
          <w:rFonts w:ascii="Times New Roman" w:hAnsi="Times New Roman" w:eastAsia="Times New Roman" w:cs="Times New Roman"/>
          <w:b w:val="0"/>
          <w:bCs w:val="0"/>
          <w:i w:val="0"/>
          <w:iCs w:val="0"/>
          <w:color w:val="000000"/>
          <w:sz w:val="24"/>
          <w:szCs w:val="24"/>
        </w:rPr>
        <w:t>The specific technical and operational objectives of the system are defined as follows:</w:t>
      </w:r>
    </w:p>
    <w:p w14:paraId="1AAC2DEF">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Centralized Policy Product Catalog Management: </w:t>
      </w:r>
      <w:r>
        <w:rPr>
          <w:rFonts w:ascii="Times New Roman" w:hAnsi="Times New Roman" w:eastAsia="Times New Roman" w:cs="Times New Roman"/>
          <w:color w:val="000000"/>
          <w:sz w:val="24"/>
          <w:szCs w:val="24"/>
        </w:rPr>
        <w:t>Enable system administrators to define, configure, and publish structured insurance underwriting plans across Health, Vehicle, and Property insurance categories with customizable coverage caps, deductibles, and eligibility criteria.</w:t>
      </w:r>
    </w:p>
    <w:p w14:paraId="138BD108">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Digital Claim Ingestion with Hybrid OCR Processing: </w:t>
      </w:r>
      <w:r>
        <w:rPr>
          <w:rFonts w:ascii="Times New Roman" w:hAnsi="Times New Roman" w:eastAsia="Times New Roman" w:cs="Times New Roman"/>
          <w:color w:val="000000"/>
          <w:sz w:val="24"/>
          <w:szCs w:val="24"/>
        </w:rPr>
        <w:t>Provide policyholders with an intuitive digital claim filing interface supporting multipart document uploads, integrated with an asynchronous optical character recognition (OCR) pipeline to extract critical invoice parameters for rapid officer audit.</w:t>
      </w:r>
    </w:p>
    <w:p w14:paraId="4AD60E7A">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Deterministic Automated Rule Engine: </w:t>
      </w:r>
      <w:r>
        <w:rPr>
          <w:rFonts w:ascii="Times New Roman" w:hAnsi="Times New Roman" w:eastAsia="Times New Roman" w:cs="Times New Roman"/>
          <w:color w:val="000000"/>
          <w:sz w:val="24"/>
          <w:szCs w:val="24"/>
        </w:rPr>
        <w:t>Implement a configurable, deterministic validation service that automatically assesses submitted claims against seven distinct business compliance rules, calculating a defensible verification score (0–100%) prior to human adjudication.</w:t>
      </w:r>
    </w:p>
    <w:p w14:paraId="38359119">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Role-Based Operational Workspaces: </w:t>
      </w:r>
      <w:r>
        <w:rPr>
          <w:rFonts w:ascii="Times New Roman" w:hAnsi="Times New Roman" w:eastAsia="Times New Roman" w:cs="Times New Roman"/>
          <w:color w:val="000000"/>
          <w:sz w:val="24"/>
          <w:szCs w:val="24"/>
        </w:rPr>
        <w:t>Enforce strict segregation of duties through role-based access control (RBAC), providing tailored workspaces for Customers, Insurance Officers, Field Surveyors, Claims Managers, and System Administrators.</w:t>
      </w:r>
    </w:p>
    <w:p w14:paraId="0940A006">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Finite State Machine with Auditable Event Trail: </w:t>
      </w:r>
      <w:r>
        <w:rPr>
          <w:rFonts w:ascii="Times New Roman" w:hAnsi="Times New Roman" w:eastAsia="Times New Roman" w:cs="Times New Roman"/>
          <w:color w:val="000000"/>
          <w:sz w:val="24"/>
          <w:szCs w:val="24"/>
        </w:rPr>
        <w:t>Govern claim progression through a 15-state Finite State Machine (FSM), ensuring that only authorized actors can execute legal status transitions while immutably recording every lifecycle event in an audit log.</w:t>
      </w:r>
    </w:p>
    <w:p w14:paraId="3A0F9C02">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Traceable Settlement Disbursement: </w:t>
      </w:r>
      <w:r>
        <w:rPr>
          <w:rFonts w:ascii="Times New Roman" w:hAnsi="Times New Roman" w:eastAsia="Times New Roman" w:cs="Times New Roman"/>
          <w:color w:val="000000"/>
          <w:sz w:val="24"/>
          <w:szCs w:val="24"/>
        </w:rPr>
        <w:t>Automate the generation of standardized settlement records (SET-YYYYMMDD-XXXX) upon manager approval, facilitating transparent disbursement tracking for policyholders.</w:t>
      </w:r>
    </w:p>
    <w:p w14:paraId="782E78CE">
      <w:pPr>
        <w:pStyle w:val="3"/>
        <w:spacing w:before="280" w:after="140"/>
        <w:jc w:val="left"/>
      </w:pPr>
      <w:r>
        <w:rPr>
          <w:rFonts w:ascii="Times New Roman" w:hAnsi="Times New Roman" w:eastAsia="Times New Roman" w:cs="Times New Roman"/>
          <w:b/>
          <w:bCs/>
          <w:color w:val="000000"/>
          <w:sz w:val="26"/>
          <w:szCs w:val="26"/>
        </w:rPr>
        <w:t>1.4 Scope of the Project</w:t>
      </w:r>
    </w:p>
    <w:p w14:paraId="696EE26D">
      <w:pPr>
        <w:spacing w:before="0" w:after="120" w:line="360" w:lineRule="auto"/>
        <w:jc w:val="both"/>
      </w:pPr>
      <w:r>
        <w:rPr>
          <w:rFonts w:ascii="Times New Roman" w:hAnsi="Times New Roman" w:eastAsia="Times New Roman" w:cs="Times New Roman"/>
          <w:b w:val="0"/>
          <w:bCs w:val="0"/>
          <w:i w:val="0"/>
          <w:iCs w:val="0"/>
          <w:color w:val="000000"/>
          <w:sz w:val="24"/>
          <w:szCs w:val="24"/>
        </w:rPr>
        <w:t>The functional scope of InsureFlow covers the end-to-end operational lifecycle of insurance policies and claims within a modern enterprise web application environment. Table 1.1 delineates the operational boundaries and feature scope of the implemented system.</w:t>
      </w:r>
    </w:p>
    <w:p w14:paraId="76AC653E">
      <w:pPr>
        <w:spacing w:before="200" w:after="80"/>
        <w:jc w:val="center"/>
      </w:pPr>
      <w:r>
        <w:rPr>
          <w:rFonts w:ascii="Times New Roman" w:hAnsi="Times New Roman" w:eastAsia="Times New Roman" w:cs="Times New Roman"/>
          <w:b/>
          <w:bCs/>
          <w:color w:val="000000"/>
          <w:sz w:val="22"/>
          <w:szCs w:val="22"/>
        </w:rPr>
        <w:t>Table 1.1: Scope Boundaries and Operational Domain Matrix</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3892"/>
        <w:gridCol w:w="3336"/>
      </w:tblGrid>
      <w:tr w14:paraId="6FC9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09C1436A">
            <w:pPr>
              <w:spacing w:after="0" w:line="240" w:lineRule="auto"/>
              <w:jc w:val="center"/>
            </w:pPr>
            <w:r>
              <w:rPr>
                <w:rFonts w:ascii="Times New Roman" w:hAnsi="Times New Roman" w:eastAsia="Times New Roman" w:cs="Times New Roman"/>
                <w:b/>
                <w:bCs/>
                <w:color w:val="000000"/>
                <w:sz w:val="21"/>
                <w:szCs w:val="21"/>
              </w:rPr>
              <w:t>DIMENSION</w:t>
            </w:r>
          </w:p>
        </w:tc>
        <w:tc>
          <w:tcPr>
            <w:tcW w:w="2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2D7ED60D">
            <w:pPr>
              <w:spacing w:after="0" w:line="240" w:lineRule="auto"/>
              <w:jc w:val="center"/>
            </w:pPr>
            <w:r>
              <w:rPr>
                <w:rFonts w:ascii="Times New Roman" w:hAnsi="Times New Roman" w:eastAsia="Times New Roman" w:cs="Times New Roman"/>
                <w:b/>
                <w:bCs/>
                <w:color w:val="000000"/>
                <w:sz w:val="21"/>
                <w:szCs w:val="21"/>
              </w:rPr>
              <w:t>IN-SCOPE IMPLEMENTATION</w:t>
            </w:r>
          </w:p>
        </w:tc>
        <w:tc>
          <w:tcPr>
            <w:tcW w:w="18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8F702E9">
            <w:pPr>
              <w:spacing w:after="0" w:line="240" w:lineRule="auto"/>
              <w:jc w:val="center"/>
            </w:pPr>
            <w:r>
              <w:rPr>
                <w:rFonts w:ascii="Times New Roman" w:hAnsi="Times New Roman" w:eastAsia="Times New Roman" w:cs="Times New Roman"/>
                <w:b/>
                <w:bCs/>
                <w:color w:val="000000"/>
                <w:sz w:val="21"/>
                <w:szCs w:val="21"/>
              </w:rPr>
              <w:t>EXPLICIT BOUNDARIES / FUTURE SCOPE</w:t>
            </w:r>
          </w:p>
        </w:tc>
      </w:tr>
      <w:tr w14:paraId="4FC3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1B2C1D1">
            <w:pPr>
              <w:spacing w:after="0" w:line="280" w:lineRule="auto"/>
              <w:jc w:val="left"/>
            </w:pPr>
            <w:r>
              <w:rPr>
                <w:rFonts w:ascii="Times New Roman" w:hAnsi="Times New Roman" w:eastAsia="Times New Roman" w:cs="Times New Roman"/>
                <w:color w:val="000000"/>
                <w:sz w:val="20"/>
                <w:szCs w:val="20"/>
              </w:rPr>
              <w:t>Supported Insurance Categories</w:t>
            </w:r>
          </w:p>
        </w:tc>
        <w:tc>
          <w:tcPr>
            <w:tcW w:w="2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203D736">
            <w:pPr>
              <w:spacing w:after="0" w:line="280" w:lineRule="auto"/>
              <w:jc w:val="left"/>
            </w:pPr>
            <w:r>
              <w:rPr>
                <w:rFonts w:ascii="Times New Roman" w:hAnsi="Times New Roman" w:eastAsia="Times New Roman" w:cs="Times New Roman"/>
                <w:color w:val="000000"/>
                <w:sz w:val="20"/>
                <w:szCs w:val="20"/>
              </w:rPr>
              <w:t>Health Insurance, Vehicle Insurance, and Property Insurance plans.</w:t>
            </w:r>
          </w:p>
        </w:tc>
        <w:tc>
          <w:tcPr>
            <w:tcW w:w="1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B61C510">
            <w:pPr>
              <w:spacing w:after="0" w:line="280" w:lineRule="auto"/>
              <w:jc w:val="left"/>
            </w:pPr>
            <w:r>
              <w:rPr>
                <w:rFonts w:ascii="Times New Roman" w:hAnsi="Times New Roman" w:eastAsia="Times New Roman" w:cs="Times New Roman"/>
                <w:color w:val="000000"/>
                <w:sz w:val="20"/>
                <w:szCs w:val="20"/>
              </w:rPr>
              <w:t>Life insurance, marine cargo underwriting, and commercial reinsurance.</w:t>
            </w:r>
          </w:p>
        </w:tc>
      </w:tr>
      <w:tr w14:paraId="2B03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FF15642">
            <w:pPr>
              <w:spacing w:after="0" w:line="280" w:lineRule="auto"/>
              <w:jc w:val="left"/>
            </w:pPr>
            <w:r>
              <w:rPr>
                <w:rFonts w:ascii="Times New Roman" w:hAnsi="Times New Roman" w:eastAsia="Times New Roman" w:cs="Times New Roman"/>
                <w:color w:val="000000"/>
                <w:sz w:val="20"/>
                <w:szCs w:val="20"/>
              </w:rPr>
              <w:t>User Roles &amp; Actors</w:t>
            </w:r>
          </w:p>
        </w:tc>
        <w:tc>
          <w:tcPr>
            <w:tcW w:w="2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56CAD68">
            <w:pPr>
              <w:spacing w:after="0" w:line="280" w:lineRule="auto"/>
              <w:jc w:val="left"/>
            </w:pPr>
            <w:r>
              <w:rPr>
                <w:rFonts w:ascii="Times New Roman" w:hAnsi="Times New Roman" w:eastAsia="Times New Roman" w:cs="Times New Roman"/>
                <w:color w:val="000000"/>
                <w:sz w:val="20"/>
                <w:szCs w:val="20"/>
              </w:rPr>
              <w:t>Customer, Insurance Officer, Field Surveyor, Claims Manager, System Administrator.</w:t>
            </w:r>
          </w:p>
        </w:tc>
        <w:tc>
          <w:tcPr>
            <w:tcW w:w="1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7CB84CC">
            <w:pPr>
              <w:spacing w:after="0" w:line="280" w:lineRule="auto"/>
              <w:jc w:val="left"/>
            </w:pPr>
            <w:r>
              <w:rPr>
                <w:rFonts w:ascii="Times New Roman" w:hAnsi="Times New Roman" w:eastAsia="Times New Roman" w:cs="Times New Roman"/>
                <w:color w:val="000000"/>
                <w:sz w:val="20"/>
                <w:szCs w:val="20"/>
              </w:rPr>
              <w:t>Actuaries, legal counsel, and external third-party loss adjusters.</w:t>
            </w:r>
          </w:p>
        </w:tc>
      </w:tr>
      <w:tr w14:paraId="4AAF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9DF4D91">
            <w:pPr>
              <w:spacing w:after="0" w:line="280" w:lineRule="auto"/>
              <w:jc w:val="left"/>
            </w:pPr>
            <w:r>
              <w:rPr>
                <w:rFonts w:ascii="Times New Roman" w:hAnsi="Times New Roman" w:eastAsia="Times New Roman" w:cs="Times New Roman"/>
                <w:color w:val="000000"/>
                <w:sz w:val="20"/>
                <w:szCs w:val="20"/>
              </w:rPr>
              <w:t>Policy Sourcing Models</w:t>
            </w:r>
          </w:p>
        </w:tc>
        <w:tc>
          <w:tcPr>
            <w:tcW w:w="2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4E0E53A">
            <w:pPr>
              <w:spacing w:after="0" w:line="280" w:lineRule="auto"/>
              <w:jc w:val="left"/>
            </w:pPr>
            <w:r>
              <w:rPr>
                <w:rFonts w:ascii="Times New Roman" w:hAnsi="Times New Roman" w:eastAsia="Times New Roman" w:cs="Times New Roman"/>
                <w:color w:val="000000"/>
                <w:sz w:val="20"/>
                <w:szCs w:val="20"/>
              </w:rPr>
              <w:t>Direct platform-purchased policies and customer-registered external policies.</w:t>
            </w:r>
          </w:p>
        </w:tc>
        <w:tc>
          <w:tcPr>
            <w:tcW w:w="1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87D7725">
            <w:pPr>
              <w:spacing w:after="0" w:line="280" w:lineRule="auto"/>
              <w:jc w:val="left"/>
            </w:pPr>
            <w:r>
              <w:rPr>
                <w:rFonts w:ascii="Times New Roman" w:hAnsi="Times New Roman" w:eastAsia="Times New Roman" w:cs="Times New Roman"/>
                <w:color w:val="000000"/>
                <w:sz w:val="20"/>
                <w:szCs w:val="20"/>
              </w:rPr>
              <w:t>Direct automated API synchronization with external national registry databases.</w:t>
            </w:r>
          </w:p>
        </w:tc>
      </w:tr>
      <w:tr w14:paraId="5AA4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02D3272">
            <w:pPr>
              <w:spacing w:after="0" w:line="280" w:lineRule="auto"/>
              <w:jc w:val="left"/>
            </w:pPr>
            <w:r>
              <w:rPr>
                <w:rFonts w:ascii="Times New Roman" w:hAnsi="Times New Roman" w:eastAsia="Times New Roman" w:cs="Times New Roman"/>
                <w:color w:val="000000"/>
                <w:sz w:val="20"/>
                <w:szCs w:val="20"/>
              </w:rPr>
              <w:t>Document Processing</w:t>
            </w:r>
          </w:p>
        </w:tc>
        <w:tc>
          <w:tcPr>
            <w:tcW w:w="2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496D554">
            <w:pPr>
              <w:spacing w:after="0" w:line="280" w:lineRule="auto"/>
              <w:jc w:val="left"/>
            </w:pPr>
            <w:r>
              <w:rPr>
                <w:rFonts w:ascii="Times New Roman" w:hAnsi="Times New Roman" w:eastAsia="Times New Roman" w:cs="Times New Roman"/>
                <w:color w:val="000000"/>
                <w:sz w:val="20"/>
                <w:szCs w:val="20"/>
              </w:rPr>
              <w:t>Digital PDF text extraction (pdf-parse) and image optical recognition (Tesseract.js).</w:t>
            </w:r>
          </w:p>
        </w:tc>
        <w:tc>
          <w:tcPr>
            <w:tcW w:w="1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1C2CFD6">
            <w:pPr>
              <w:spacing w:after="0" w:line="280" w:lineRule="auto"/>
              <w:jc w:val="left"/>
            </w:pPr>
            <w:r>
              <w:rPr>
                <w:rFonts w:ascii="Times New Roman" w:hAnsi="Times New Roman" w:eastAsia="Times New Roman" w:cs="Times New Roman"/>
                <w:color w:val="000000"/>
                <w:sz w:val="20"/>
                <w:szCs w:val="20"/>
              </w:rPr>
              <w:t>Handwritten cursive prescription interpretation and multi-language AI translation.</w:t>
            </w:r>
          </w:p>
        </w:tc>
      </w:tr>
      <w:tr w14:paraId="6FF2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EB7EDFB">
            <w:pPr>
              <w:spacing w:after="0" w:line="280" w:lineRule="auto"/>
              <w:jc w:val="left"/>
            </w:pPr>
            <w:r>
              <w:rPr>
                <w:rFonts w:ascii="Times New Roman" w:hAnsi="Times New Roman" w:eastAsia="Times New Roman" w:cs="Times New Roman"/>
                <w:color w:val="000000"/>
                <w:sz w:val="20"/>
                <w:szCs w:val="20"/>
              </w:rPr>
              <w:t>Validation Logic</w:t>
            </w:r>
          </w:p>
        </w:tc>
        <w:tc>
          <w:tcPr>
            <w:tcW w:w="2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1233A3C">
            <w:pPr>
              <w:spacing w:after="0" w:line="280" w:lineRule="auto"/>
              <w:jc w:val="left"/>
            </w:pPr>
            <w:r>
              <w:rPr>
                <w:rFonts w:ascii="Times New Roman" w:hAnsi="Times New Roman" w:eastAsia="Times New Roman" w:cs="Times New Roman"/>
                <w:color w:val="000000"/>
                <w:sz w:val="20"/>
                <w:szCs w:val="20"/>
              </w:rPr>
              <w:t>Deterministic rule engine with 7 configurable parameters and threshold scoring.</w:t>
            </w:r>
          </w:p>
        </w:tc>
        <w:tc>
          <w:tcPr>
            <w:tcW w:w="1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9E22234">
            <w:pPr>
              <w:spacing w:after="0" w:line="280" w:lineRule="auto"/>
              <w:jc w:val="left"/>
            </w:pPr>
            <w:r>
              <w:rPr>
                <w:rFonts w:ascii="Times New Roman" w:hAnsi="Times New Roman" w:eastAsia="Times New Roman" w:cs="Times New Roman"/>
                <w:color w:val="000000"/>
                <w:sz w:val="20"/>
                <w:szCs w:val="20"/>
              </w:rPr>
              <w:t>Probabilistic deep learning predictive neural network fraud scoring.</w:t>
            </w:r>
          </w:p>
        </w:tc>
      </w:tr>
      <w:tr w14:paraId="1D23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4534F5E">
            <w:pPr>
              <w:spacing w:after="0" w:line="280" w:lineRule="auto"/>
              <w:jc w:val="left"/>
            </w:pPr>
            <w:r>
              <w:rPr>
                <w:rFonts w:ascii="Times New Roman" w:hAnsi="Times New Roman" w:eastAsia="Times New Roman" w:cs="Times New Roman"/>
                <w:color w:val="000000"/>
                <w:sz w:val="20"/>
                <w:szCs w:val="20"/>
              </w:rPr>
              <w:t>Settlement Execution</w:t>
            </w:r>
          </w:p>
        </w:tc>
        <w:tc>
          <w:tcPr>
            <w:tcW w:w="2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6752A7A">
            <w:pPr>
              <w:spacing w:after="0" w:line="280" w:lineRule="auto"/>
              <w:jc w:val="left"/>
            </w:pPr>
            <w:r>
              <w:rPr>
                <w:rFonts w:ascii="Times New Roman" w:hAnsi="Times New Roman" w:eastAsia="Times New Roman" w:cs="Times New Roman"/>
                <w:color w:val="000000"/>
                <w:sz w:val="20"/>
                <w:szCs w:val="20"/>
              </w:rPr>
              <w:t>Generation of settlement vouchers, bank reference tracking, and disbursement states.</w:t>
            </w:r>
          </w:p>
        </w:tc>
        <w:tc>
          <w:tcPr>
            <w:tcW w:w="1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501BCC9">
            <w:pPr>
              <w:spacing w:after="0" w:line="280" w:lineRule="auto"/>
              <w:jc w:val="left"/>
            </w:pPr>
            <w:r>
              <w:rPr>
                <w:rFonts w:ascii="Times New Roman" w:hAnsi="Times New Roman" w:eastAsia="Times New Roman" w:cs="Times New Roman"/>
                <w:color w:val="000000"/>
                <w:sz w:val="20"/>
                <w:szCs w:val="20"/>
              </w:rPr>
              <w:t>Direct automated API execution of real-time central bank NEFT/RTGS wire transfers.</w:t>
            </w:r>
          </w:p>
        </w:tc>
      </w:tr>
      <w:tr w14:paraId="73DF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2E40BE2">
            <w:pPr>
              <w:spacing w:after="0" w:line="280" w:lineRule="auto"/>
              <w:jc w:val="left"/>
            </w:pPr>
            <w:r>
              <w:rPr>
                <w:rFonts w:ascii="Times New Roman" w:hAnsi="Times New Roman" w:eastAsia="Times New Roman" w:cs="Times New Roman"/>
                <w:color w:val="000000"/>
                <w:sz w:val="20"/>
                <w:szCs w:val="20"/>
              </w:rPr>
              <w:t>Persistence Architecture</w:t>
            </w:r>
          </w:p>
        </w:tc>
        <w:tc>
          <w:tcPr>
            <w:tcW w:w="2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1BF3AF7">
            <w:pPr>
              <w:spacing w:after="0" w:line="280" w:lineRule="auto"/>
              <w:jc w:val="left"/>
            </w:pPr>
            <w:r>
              <w:rPr>
                <w:rFonts w:ascii="Times New Roman" w:hAnsi="Times New Roman" w:eastAsia="Times New Roman" w:cs="Times New Roman"/>
                <w:color w:val="000000"/>
                <w:sz w:val="20"/>
                <w:szCs w:val="20"/>
              </w:rPr>
              <w:t>Cloud MongoDB Atlas replica set with automated In-Memory MongoDB failover engine.</w:t>
            </w:r>
          </w:p>
        </w:tc>
        <w:tc>
          <w:tcPr>
            <w:tcW w:w="1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EE6A17F">
            <w:pPr>
              <w:spacing w:after="0" w:line="280" w:lineRule="auto"/>
              <w:jc w:val="left"/>
            </w:pPr>
            <w:r>
              <w:rPr>
                <w:rFonts w:ascii="Times New Roman" w:hAnsi="Times New Roman" w:eastAsia="Times New Roman" w:cs="Times New Roman"/>
                <w:color w:val="000000"/>
                <w:sz w:val="20"/>
                <w:szCs w:val="20"/>
              </w:rPr>
              <w:t>Distributed multi-region Cassandra or SQL sharded database clusters.</w:t>
            </w:r>
          </w:p>
        </w:tc>
      </w:tr>
    </w:tbl>
    <w:p w14:paraId="737D90C7">
      <w:pPr>
        <w:spacing w:after="180"/>
      </w:pPr>
    </w:p>
    <w:p w14:paraId="28304518">
      <w:pPr>
        <w:spacing w:after="180"/>
      </w:pPr>
    </w:p>
    <w:p w14:paraId="5E1B826C">
      <w:pPr>
        <w:spacing w:after="180"/>
      </w:pPr>
    </w:p>
    <w:p w14:paraId="6945547D">
      <w:pPr>
        <w:pStyle w:val="3"/>
        <w:spacing w:before="280" w:after="140"/>
        <w:jc w:val="left"/>
      </w:pPr>
      <w:r>
        <w:rPr>
          <w:rFonts w:ascii="Times New Roman" w:hAnsi="Times New Roman" w:eastAsia="Times New Roman" w:cs="Times New Roman"/>
          <w:b/>
          <w:bCs/>
          <w:color w:val="000000"/>
          <w:sz w:val="26"/>
          <w:szCs w:val="26"/>
        </w:rPr>
        <w:t>1.5 Motivation</w:t>
      </w:r>
    </w:p>
    <w:p w14:paraId="2F036268">
      <w:pPr>
        <w:spacing w:before="0" w:after="120" w:line="360" w:lineRule="auto"/>
        <w:jc w:val="both"/>
      </w:pPr>
      <w:r>
        <w:rPr>
          <w:rFonts w:ascii="Times New Roman" w:hAnsi="Times New Roman" w:eastAsia="Times New Roman" w:cs="Times New Roman"/>
          <w:b w:val="0"/>
          <w:bCs w:val="0"/>
          <w:i w:val="0"/>
          <w:iCs w:val="0"/>
          <w:color w:val="000000"/>
          <w:sz w:val="24"/>
          <w:szCs w:val="24"/>
        </w:rPr>
        <w:t>The motivation behind developing InsureFlow stems from the critical imperative to modernize insurance claim administration through open, maintainable, and defensible web architectures. As insurance penetration expands globally, insurers handle millions of micro-claims annually. Relying on manual adjudication creates an unsustainable operational cost structure while severely compromising turnaround times.</w:t>
      </w:r>
    </w:p>
    <w:p w14:paraId="0E69D97C">
      <w:pPr>
        <w:spacing w:before="0" w:after="120" w:line="360" w:lineRule="auto"/>
        <w:jc w:val="both"/>
      </w:pPr>
      <w:r>
        <w:rPr>
          <w:rFonts w:ascii="Times New Roman" w:hAnsi="Times New Roman" w:eastAsia="Times New Roman" w:cs="Times New Roman"/>
          <w:b w:val="0"/>
          <w:bCs w:val="0"/>
          <w:i w:val="0"/>
          <w:iCs w:val="0"/>
          <w:color w:val="000000"/>
          <w:sz w:val="24"/>
          <w:szCs w:val="24"/>
        </w:rPr>
        <w:t>By leveraging a deterministic rule engine alongside optical character extraction, InsureFlow establishes a transparent framework where routine verification checks are conducted autonomously in milliseconds, allowing human verification officers to focus their expertise on high-value, complex, or flagged anomalies. Furthermore, establishing an auditable digital trail provides complete regulatory compliance with insurance statutory bodies, mitigates fraudulent duplicate filings, and elevates customer trust in digital insurance processing.</w:t>
      </w:r>
    </w:p>
    <w:p w14:paraId="3A29736C">
      <w:r>
        <w:br w:type="page"/>
      </w:r>
    </w:p>
    <w:p w14:paraId="317F528B">
      <w:pPr>
        <w:spacing w:before="240" w:after="120"/>
        <w:jc w:val="center"/>
      </w:pPr>
      <w:r>
        <w:rPr>
          <w:rFonts w:ascii="Times New Roman" w:hAnsi="Times New Roman" w:eastAsia="Times New Roman" w:cs="Times New Roman"/>
          <w:b/>
          <w:bCs/>
          <w:color w:val="000000"/>
          <w:sz w:val="32"/>
          <w:szCs w:val="32"/>
        </w:rPr>
        <w:t>CHAPTER 2</w:t>
      </w:r>
    </w:p>
    <w:p w14:paraId="42CD88B5">
      <w:pPr>
        <w:pStyle w:val="2"/>
        <w:spacing w:before="0" w:after="360"/>
        <w:jc w:val="center"/>
      </w:pPr>
      <w:r>
        <w:rPr>
          <w:rFonts w:ascii="Times New Roman" w:hAnsi="Times New Roman" w:eastAsia="Times New Roman" w:cs="Times New Roman"/>
          <w:b/>
          <w:bCs/>
          <w:color w:val="000000"/>
          <w:sz w:val="28"/>
          <w:szCs w:val="28"/>
        </w:rPr>
        <w:t>RELATED WORK</w:t>
      </w:r>
    </w:p>
    <w:p w14:paraId="038C94ED">
      <w:pPr>
        <w:pStyle w:val="3"/>
        <w:spacing w:before="280" w:after="140"/>
        <w:jc w:val="left"/>
      </w:pPr>
      <w:r>
        <w:rPr>
          <w:rFonts w:ascii="Times New Roman" w:hAnsi="Times New Roman" w:eastAsia="Times New Roman" w:cs="Times New Roman"/>
          <w:b/>
          <w:bCs/>
          <w:color w:val="000000"/>
          <w:sz w:val="26"/>
          <w:szCs w:val="26"/>
        </w:rPr>
        <w:t>2.1 Literature Review</w:t>
      </w:r>
    </w:p>
    <w:p w14:paraId="620E42A2">
      <w:pPr>
        <w:spacing w:before="0" w:after="120" w:line="360" w:lineRule="auto"/>
        <w:jc w:val="both"/>
      </w:pPr>
      <w:r>
        <w:rPr>
          <w:rFonts w:ascii="Times New Roman" w:hAnsi="Times New Roman" w:eastAsia="Times New Roman" w:cs="Times New Roman"/>
          <w:b w:val="0"/>
          <w:bCs w:val="0"/>
          <w:i w:val="0"/>
          <w:iCs w:val="0"/>
          <w:color w:val="000000"/>
          <w:sz w:val="24"/>
          <w:szCs w:val="24"/>
        </w:rPr>
        <w:t>The design and realization of digital claims processing platforms intersect multiple mature domains within software engineering and information systems, including business process management (BPM), role-based access control (RBAC), optical character recognition (OCR), and deterministic business rule engines. This section reviews authoritative academic and technical literature establishing the foundation for InsureFlow.</w:t>
      </w:r>
    </w:p>
    <w:p w14:paraId="199301F0">
      <w:pPr>
        <w:spacing w:before="0" w:after="120" w:line="360" w:lineRule="auto"/>
        <w:jc w:val="both"/>
      </w:pPr>
      <w:r>
        <w:rPr>
          <w:rFonts w:ascii="Times New Roman" w:hAnsi="Times New Roman" w:eastAsia="Times New Roman" w:cs="Times New Roman"/>
          <w:b w:val="0"/>
          <w:bCs w:val="0"/>
          <w:i w:val="0"/>
          <w:iCs w:val="0"/>
          <w:color w:val="000000"/>
          <w:sz w:val="24"/>
          <w:szCs w:val="24"/>
        </w:rPr>
        <w:t>In their seminal work on access control, Sandhu et al. (1996) formulated the classical Role-Based Access Control (RBAC96) model. The authors demonstrated that associating system permissions with enterprise operational roles—rather than individual user identities—radically diminishes administrative complexity and guarantees the principle of least privilege. In insurance workflows, strict segregation of duties between the officer who reviews evidence and the manager who authorizes financial disbursement is legally mandated to prevent insider collusion and fraud. InsureFlow implements a hierarchical RBAC model verified across five distinct operational roles.</w:t>
      </w:r>
    </w:p>
    <w:p w14:paraId="61B6898B">
      <w:pPr>
        <w:spacing w:before="0" w:after="120" w:line="360" w:lineRule="auto"/>
        <w:jc w:val="both"/>
      </w:pPr>
      <w:r>
        <w:rPr>
          <w:rFonts w:ascii="Times New Roman" w:hAnsi="Times New Roman" w:eastAsia="Times New Roman" w:cs="Times New Roman"/>
          <w:b w:val="0"/>
          <w:bCs w:val="0"/>
          <w:i w:val="0"/>
          <w:iCs w:val="0"/>
          <w:color w:val="000000"/>
          <w:sz w:val="24"/>
          <w:szCs w:val="24"/>
        </w:rPr>
        <w:t>Workflow management and automated business process modeling have been extensively analyzed in software engineering literature. Van der Aalst et al. (2003) established foundational workflow patterns, proving that state-based finite automata provide the most mathematically defensible mechanism for orchestrating multi-stage document approvals. Uncontrolled lifecycle progression without formal state machines frequently results in race conditions, illegal status leaps, and orphaned records. InsureFlow incorporates these workflow principles through a formalized Finite State Machine (stateMachineService.js) managing 15 discrete lifecycle states.</w:t>
      </w:r>
    </w:p>
    <w:p w14:paraId="7EAFC25F">
      <w:pPr>
        <w:spacing w:before="0" w:after="120" w:line="360" w:lineRule="auto"/>
        <w:jc w:val="both"/>
      </w:pPr>
      <w:r>
        <w:rPr>
          <w:rFonts w:ascii="Times New Roman" w:hAnsi="Times New Roman" w:eastAsia="Times New Roman" w:cs="Times New Roman"/>
          <w:b w:val="0"/>
          <w:bCs w:val="0"/>
          <w:i w:val="0"/>
          <w:iCs w:val="0"/>
          <w:color w:val="000000"/>
          <w:sz w:val="24"/>
          <w:szCs w:val="24"/>
        </w:rPr>
        <w:t>Document analysis and optical entity extraction within financial systems have advanced significantly. Smith (2007) presented the design and architecture of the open-source Tesseract OCR engine, demonstrating that adaptive thresholding and polygonal approximation enable robust character extraction from raster images. In enterprise claims processing, combining optical character extraction with deterministic regular expression parsing allows systems to extract critical alphanumeric tokens (such as invoice identifiers, currency figures, and admission dates) without requiring opaque black-box machine learning models.</w:t>
      </w:r>
    </w:p>
    <w:p w14:paraId="33B5C796">
      <w:pPr>
        <w:spacing w:before="0" w:after="120" w:line="360" w:lineRule="auto"/>
        <w:jc w:val="both"/>
      </w:pPr>
      <w:r>
        <w:rPr>
          <w:rFonts w:ascii="Times New Roman" w:hAnsi="Times New Roman" w:eastAsia="Times New Roman" w:cs="Times New Roman"/>
          <w:b w:val="0"/>
          <w:bCs w:val="0"/>
          <w:i w:val="0"/>
          <w:iCs w:val="0"/>
          <w:color w:val="000000"/>
          <w:sz w:val="24"/>
          <w:szCs w:val="24"/>
        </w:rPr>
        <w:t>The Insurance Regulatory and Development Authority of India (IRDAI) in its Annual Policyholder Protection Directives (2023) underscored that insurance claim settlement delays primarily originate from repeated customer requests for missing documents and lack of standardized claim tracking. The IRDAI guidelines advocate for digital customer portals offering real-time timeline visibility and standardized claim turnaround metrics. InsureFlow directly operationalizes these statutory recommendations through its transparent timeline tracking and document completeness validation rules.</w:t>
      </w:r>
    </w:p>
    <w:p w14:paraId="29318444">
      <w:pPr>
        <w:spacing w:before="200" w:after="80"/>
        <w:jc w:val="center"/>
      </w:pPr>
      <w:r>
        <w:rPr>
          <w:rFonts w:ascii="Times New Roman" w:hAnsi="Times New Roman" w:eastAsia="Times New Roman" w:cs="Times New Roman"/>
          <w:b/>
          <w:bCs/>
          <w:color w:val="000000"/>
          <w:sz w:val="22"/>
          <w:szCs w:val="22"/>
        </w:rPr>
        <w:t>Table 2.1: Authoritative Literature and Industry Standards Comparison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3521"/>
        <w:gridCol w:w="3521"/>
      </w:tblGrid>
      <w:tr w14:paraId="6197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6336144F">
            <w:pPr>
              <w:spacing w:after="0" w:line="240" w:lineRule="auto"/>
              <w:jc w:val="center"/>
            </w:pPr>
            <w:r>
              <w:rPr>
                <w:rFonts w:ascii="Times New Roman" w:hAnsi="Times New Roman" w:eastAsia="Times New Roman" w:cs="Times New Roman"/>
                <w:b/>
                <w:bCs/>
                <w:color w:val="000000"/>
                <w:sz w:val="21"/>
                <w:szCs w:val="21"/>
              </w:rPr>
              <w:t>RESEARCH CITATION</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0B39CD56">
            <w:pPr>
              <w:spacing w:after="0" w:line="240" w:lineRule="auto"/>
              <w:jc w:val="center"/>
            </w:pPr>
            <w:r>
              <w:rPr>
                <w:rFonts w:ascii="Times New Roman" w:hAnsi="Times New Roman" w:eastAsia="Times New Roman" w:cs="Times New Roman"/>
                <w:b/>
                <w:bCs/>
                <w:color w:val="000000"/>
                <w:sz w:val="21"/>
                <w:szCs w:val="21"/>
              </w:rPr>
              <w:t>METHODOLOGICAL CONTRIBUTION</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21B00A42">
            <w:pPr>
              <w:spacing w:after="0" w:line="240" w:lineRule="auto"/>
              <w:jc w:val="center"/>
            </w:pPr>
            <w:r>
              <w:rPr>
                <w:rFonts w:ascii="Times New Roman" w:hAnsi="Times New Roman" w:eastAsia="Times New Roman" w:cs="Times New Roman"/>
                <w:b/>
                <w:bCs/>
                <w:color w:val="000000"/>
                <w:sz w:val="21"/>
                <w:szCs w:val="21"/>
              </w:rPr>
              <w:t>INTEGRATION IN INSUREFLOW</w:t>
            </w:r>
          </w:p>
        </w:tc>
      </w:tr>
      <w:tr w14:paraId="227A0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737BE57">
            <w:pPr>
              <w:spacing w:after="0" w:line="280" w:lineRule="auto"/>
              <w:jc w:val="left"/>
            </w:pPr>
            <w:r>
              <w:rPr>
                <w:rFonts w:ascii="Times New Roman" w:hAnsi="Times New Roman" w:eastAsia="Times New Roman" w:cs="Times New Roman"/>
                <w:color w:val="000000"/>
                <w:sz w:val="20"/>
                <w:szCs w:val="20"/>
              </w:rPr>
              <w:t>Sandhu et al. (1996) [IEEE Computer]</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9A71489">
            <w:pPr>
              <w:spacing w:after="0" w:line="280" w:lineRule="auto"/>
              <w:jc w:val="left"/>
            </w:pPr>
            <w:r>
              <w:rPr>
                <w:rFonts w:ascii="Times New Roman" w:hAnsi="Times New Roman" w:eastAsia="Times New Roman" w:cs="Times New Roman"/>
                <w:color w:val="000000"/>
                <w:sz w:val="20"/>
                <w:szCs w:val="20"/>
              </w:rPr>
              <w:t>Role-Based Access Control (RBAC96) standardizing role-permission separation.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9AA3013">
            <w:pPr>
              <w:spacing w:after="0" w:line="280" w:lineRule="auto"/>
              <w:jc w:val="left"/>
            </w:pPr>
            <w:r>
              <w:rPr>
                <w:rFonts w:ascii="Times New Roman" w:hAnsi="Times New Roman" w:eastAsia="Times New Roman" w:cs="Times New Roman"/>
                <w:color w:val="000000"/>
                <w:sz w:val="20"/>
                <w:szCs w:val="20"/>
              </w:rPr>
              <w:t>Strict 5-role JWT authorization guards implemented in roleMiddleware.js.</w:t>
            </w:r>
          </w:p>
        </w:tc>
      </w:tr>
      <w:tr w14:paraId="3FB1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95ECFEE">
            <w:pPr>
              <w:spacing w:after="0" w:line="280" w:lineRule="auto"/>
              <w:jc w:val="left"/>
            </w:pPr>
            <w:r>
              <w:rPr>
                <w:rFonts w:ascii="Times New Roman" w:hAnsi="Times New Roman" w:eastAsia="Times New Roman" w:cs="Times New Roman"/>
                <w:color w:val="000000"/>
                <w:sz w:val="20"/>
                <w:szCs w:val="20"/>
              </w:rPr>
              <w:t>Van der Aalst et al. (2003) [Distributed Systems]</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2C4A7D5">
            <w:pPr>
              <w:spacing w:after="0" w:line="280" w:lineRule="auto"/>
              <w:jc w:val="left"/>
            </w:pPr>
            <w:r>
              <w:rPr>
                <w:rFonts w:ascii="Times New Roman" w:hAnsi="Times New Roman" w:eastAsia="Times New Roman" w:cs="Times New Roman"/>
                <w:color w:val="000000"/>
                <w:sz w:val="20"/>
                <w:szCs w:val="20"/>
              </w:rPr>
              <w:t>Workflow Patterns establishing state transition safety in distributed business processes.</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16FD035">
            <w:pPr>
              <w:spacing w:after="0" w:line="280" w:lineRule="auto"/>
              <w:jc w:val="left"/>
            </w:pPr>
            <w:r>
              <w:rPr>
                <w:rFonts w:ascii="Times New Roman" w:hAnsi="Times New Roman" w:eastAsia="Times New Roman" w:cs="Times New Roman"/>
                <w:color w:val="000000"/>
                <w:sz w:val="20"/>
                <w:szCs w:val="20"/>
              </w:rPr>
              <w:t>15-state Finite State Machine with role-transition lookup matrix in stateMachineService.js.</w:t>
            </w:r>
          </w:p>
        </w:tc>
      </w:tr>
      <w:tr w14:paraId="1997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DCAA9DB">
            <w:pPr>
              <w:spacing w:after="0" w:line="280" w:lineRule="auto"/>
              <w:jc w:val="left"/>
            </w:pPr>
            <w:r>
              <w:rPr>
                <w:rFonts w:ascii="Times New Roman" w:hAnsi="Times New Roman" w:eastAsia="Times New Roman" w:cs="Times New Roman"/>
                <w:color w:val="000000"/>
                <w:sz w:val="20"/>
                <w:szCs w:val="20"/>
              </w:rPr>
              <w:t>Smith (2007) [IEEE ICDAR]</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BB09CD8">
            <w:pPr>
              <w:spacing w:after="0" w:line="280" w:lineRule="auto"/>
              <w:jc w:val="left"/>
            </w:pPr>
            <w:r>
              <w:rPr>
                <w:rFonts w:ascii="Times New Roman" w:hAnsi="Times New Roman" w:eastAsia="Times New Roman" w:cs="Times New Roman"/>
                <w:color w:val="000000"/>
                <w:sz w:val="20"/>
                <w:szCs w:val="20"/>
              </w:rPr>
              <w:t>Tesseract OCR multi-lingual line finding and adaptive character recognition.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183F48C">
            <w:pPr>
              <w:spacing w:after="0" w:line="280" w:lineRule="auto"/>
              <w:jc w:val="left"/>
            </w:pPr>
            <w:r>
              <w:rPr>
                <w:rFonts w:ascii="Times New Roman" w:hAnsi="Times New Roman" w:eastAsia="Times New Roman" w:cs="Times New Roman"/>
                <w:color w:val="000000"/>
                <w:sz w:val="20"/>
                <w:szCs w:val="20"/>
              </w:rPr>
              <w:t>Hybrid optical extraction pipeline in ocrService.js for invoice and bill verification.</w:t>
            </w:r>
          </w:p>
        </w:tc>
      </w:tr>
      <w:tr w14:paraId="73A7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D0DB9E4">
            <w:pPr>
              <w:spacing w:after="0" w:line="280" w:lineRule="auto"/>
              <w:jc w:val="left"/>
            </w:pPr>
            <w:r>
              <w:rPr>
                <w:rFonts w:ascii="Times New Roman" w:hAnsi="Times New Roman" w:eastAsia="Times New Roman" w:cs="Times New Roman"/>
                <w:color w:val="000000"/>
                <w:sz w:val="20"/>
                <w:szCs w:val="20"/>
              </w:rPr>
              <w:t>IRDAI Annual Report (2023)</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067ADAD">
            <w:pPr>
              <w:spacing w:after="0" w:line="280" w:lineRule="auto"/>
              <w:jc w:val="left"/>
            </w:pPr>
            <w:r>
              <w:rPr>
                <w:rFonts w:ascii="Times New Roman" w:hAnsi="Times New Roman" w:eastAsia="Times New Roman" w:cs="Times New Roman"/>
                <w:color w:val="000000"/>
                <w:sz w:val="20"/>
                <w:szCs w:val="20"/>
              </w:rPr>
              <w:t>Statutory regulatory framework for electronic insurance claim turnaround and auditability.</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0E4FE52">
            <w:pPr>
              <w:spacing w:after="0" w:line="280" w:lineRule="auto"/>
              <w:jc w:val="left"/>
            </w:pPr>
            <w:r>
              <w:rPr>
                <w:rFonts w:ascii="Times New Roman" w:hAnsi="Times New Roman" w:eastAsia="Times New Roman" w:cs="Times New Roman"/>
                <w:color w:val="000000"/>
                <w:sz w:val="20"/>
                <w:szCs w:val="20"/>
              </w:rPr>
              <w:t>Customer-facing timeline tracker and standardized SET-ref disbursement records.</w:t>
            </w:r>
          </w:p>
        </w:tc>
      </w:tr>
      <w:tr w14:paraId="68F44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4E10483">
            <w:pPr>
              <w:spacing w:after="0" w:line="280" w:lineRule="auto"/>
              <w:jc w:val="left"/>
            </w:pPr>
            <w:r>
              <w:rPr>
                <w:rFonts w:ascii="Times New Roman" w:hAnsi="Times New Roman" w:eastAsia="Times New Roman" w:cs="Times New Roman"/>
                <w:color w:val="000000"/>
                <w:sz w:val="20"/>
                <w:szCs w:val="20"/>
              </w:rPr>
              <w:t>Fielding (2000) [UC Irvine]</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E7E3E38">
            <w:pPr>
              <w:spacing w:after="0" w:line="280" w:lineRule="auto"/>
              <w:jc w:val="left"/>
            </w:pPr>
            <w:r>
              <w:rPr>
                <w:rFonts w:ascii="Times New Roman" w:hAnsi="Times New Roman" w:eastAsia="Times New Roman" w:cs="Times New Roman"/>
                <w:color w:val="000000"/>
                <w:sz w:val="20"/>
                <w:szCs w:val="20"/>
              </w:rPr>
              <w:t>REST architectural constraints for stateless, cacheable, and scalable web services.</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1A3454C">
            <w:pPr>
              <w:spacing w:after="0" w:line="280" w:lineRule="auto"/>
              <w:jc w:val="left"/>
            </w:pPr>
            <w:r>
              <w:rPr>
                <w:rFonts w:ascii="Times New Roman" w:hAnsi="Times New Roman" w:eastAsia="Times New Roman" w:cs="Times New Roman"/>
                <w:color w:val="000000"/>
                <w:sz w:val="20"/>
                <w:szCs w:val="20"/>
              </w:rPr>
              <w:t>Stateless JSON REST API architecture across 13 dedicated backend routers.</w:t>
            </w:r>
          </w:p>
        </w:tc>
      </w:tr>
    </w:tbl>
    <w:p w14:paraId="216653C4">
      <w:pPr>
        <w:spacing w:after="180"/>
      </w:pPr>
    </w:p>
    <w:p w14:paraId="7766941C">
      <w:pPr>
        <w:pStyle w:val="3"/>
        <w:spacing w:before="280" w:after="140"/>
        <w:jc w:val="left"/>
      </w:pPr>
      <w:r>
        <w:rPr>
          <w:rFonts w:ascii="Times New Roman" w:hAnsi="Times New Roman" w:eastAsia="Times New Roman" w:cs="Times New Roman"/>
          <w:b/>
          <w:bCs/>
          <w:color w:val="000000"/>
          <w:sz w:val="26"/>
          <w:szCs w:val="26"/>
        </w:rPr>
        <w:t>2.2 Existing System</w:t>
      </w:r>
    </w:p>
    <w:p w14:paraId="0EADE4F4">
      <w:pPr>
        <w:spacing w:before="0" w:after="120" w:line="360" w:lineRule="auto"/>
        <w:jc w:val="both"/>
      </w:pPr>
      <w:r>
        <w:rPr>
          <w:rFonts w:ascii="Times New Roman" w:hAnsi="Times New Roman" w:eastAsia="Times New Roman" w:cs="Times New Roman"/>
          <w:b w:val="0"/>
          <w:bCs w:val="0"/>
          <w:i w:val="0"/>
          <w:iCs w:val="0"/>
          <w:color w:val="000000"/>
          <w:sz w:val="24"/>
          <w:szCs w:val="24"/>
        </w:rPr>
        <w:t>Traditional and legacy insurance claims processing environments rely heavily on decentralized, human-dependent, and paper-intensive operational workflows. In a typical legacy scenario, a policyholder who experiences an incident must obtain physical claim forms, collect physical receipts and medical certificates, and submit physical dossiers to a local branch office or third-party administrator (TPA).</w:t>
      </w:r>
    </w:p>
    <w:p w14:paraId="3FF5F2BD">
      <w:pPr>
        <w:spacing w:before="0" w:after="120" w:line="360" w:lineRule="auto"/>
        <w:jc w:val="both"/>
      </w:pPr>
      <w:r>
        <w:rPr>
          <w:rFonts w:ascii="Times New Roman" w:hAnsi="Times New Roman" w:eastAsia="Times New Roman" w:cs="Times New Roman"/>
          <w:b w:val="0"/>
          <w:bCs w:val="0"/>
          <w:i w:val="0"/>
          <w:iCs w:val="0"/>
          <w:color w:val="000000"/>
          <w:sz w:val="24"/>
          <w:szCs w:val="24"/>
        </w:rPr>
        <w:t>An analysis of existing traditional systems reveals several severe vulnerabilities and operational failure modes:</w:t>
      </w:r>
    </w:p>
    <w:p w14:paraId="6BF69579">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Manual Policy Term Auditing: </w:t>
      </w:r>
      <w:r>
        <w:rPr>
          <w:rFonts w:ascii="Times New Roman" w:hAnsi="Times New Roman" w:eastAsia="Times New Roman" w:cs="Times New Roman"/>
          <w:color w:val="000000"/>
          <w:sz w:val="24"/>
          <w:szCs w:val="24"/>
        </w:rPr>
        <w:t>Claim handlers manually consult printed policy schedules or detached mainframe screens to check whether a policy was active on the date of the incident and whether sub-limits have been exceeded. This process is susceptible to human fatigue and calculation error.</w:t>
      </w:r>
    </w:p>
    <w:p w14:paraId="41DD0BF8">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Fragmented Document Intake &amp; Loss: </w:t>
      </w:r>
      <w:r>
        <w:rPr>
          <w:rFonts w:ascii="Times New Roman" w:hAnsi="Times New Roman" w:eastAsia="Times New Roman" w:cs="Times New Roman"/>
          <w:color w:val="000000"/>
          <w:sz w:val="24"/>
          <w:szCs w:val="24"/>
        </w:rPr>
        <w:t>Physical and email-based attachments frequently get misplaced or separated from the primary file, resulting in protracted back-and-forth communication that delays claim settlement by weeks or months.</w:t>
      </w:r>
    </w:p>
    <w:p w14:paraId="56478796">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Absence of Deterministic Fraud Detection: </w:t>
      </w:r>
      <w:r>
        <w:rPr>
          <w:rFonts w:ascii="Times New Roman" w:hAnsi="Times New Roman" w:eastAsia="Times New Roman" w:cs="Times New Roman"/>
          <w:color w:val="000000"/>
          <w:sz w:val="24"/>
          <w:szCs w:val="24"/>
        </w:rPr>
        <w:t>Traditional workflows lack automated mechanisms to detect duplicate claim submissions filed on identical incident dates or claims filed under mismatched insurance categories, exposing insurers to preventable leakage.</w:t>
      </w:r>
    </w:p>
    <w:p w14:paraId="7BBE73F2">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Zero Real-Time Tracking for Policyholders: </w:t>
      </w:r>
      <w:r>
        <w:rPr>
          <w:rFonts w:ascii="Times New Roman" w:hAnsi="Times New Roman" w:eastAsia="Times New Roman" w:cs="Times New Roman"/>
          <w:color w:val="000000"/>
          <w:sz w:val="24"/>
          <w:szCs w:val="24"/>
        </w:rPr>
        <w:t>Claimants have no mechanism to track claim status independently, creating high customer friction and overwhelming customer support call centers.</w:t>
      </w:r>
    </w:p>
    <w:p w14:paraId="0BC6A2DD">
      <w:pPr>
        <w:pStyle w:val="3"/>
        <w:spacing w:before="280" w:after="140"/>
        <w:jc w:val="left"/>
      </w:pPr>
      <w:r>
        <w:rPr>
          <w:rFonts w:ascii="Times New Roman" w:hAnsi="Times New Roman" w:eastAsia="Times New Roman" w:cs="Times New Roman"/>
          <w:b/>
          <w:bCs/>
          <w:color w:val="000000"/>
          <w:sz w:val="26"/>
          <w:szCs w:val="26"/>
        </w:rPr>
        <w:t>2.3 Proposed System</w:t>
      </w:r>
    </w:p>
    <w:p w14:paraId="7BAEC5FF">
      <w:pPr>
        <w:spacing w:before="0" w:after="120" w:line="360" w:lineRule="auto"/>
        <w:jc w:val="both"/>
      </w:pPr>
      <w:r>
        <w:rPr>
          <w:rFonts w:ascii="Times New Roman" w:hAnsi="Times New Roman" w:eastAsia="Times New Roman" w:cs="Times New Roman"/>
          <w:b w:val="0"/>
          <w:bCs w:val="0"/>
          <w:i w:val="0"/>
          <w:iCs w:val="0"/>
          <w:color w:val="000000"/>
          <w:sz w:val="24"/>
          <w:szCs w:val="24"/>
        </w:rPr>
        <w:t>InsureFlow resolves the structural limitations of legacy systems by introducing an integrated, transparent, and deterministic web architecture. The proposed platform digitizes the complete claim lifecycle, from initial policy browsing to financial settlement, while introducing automated validation gates that accelerate adjudication.</w:t>
      </w:r>
    </w:p>
    <w:p w14:paraId="08E4C4D3">
      <w:pPr>
        <w:spacing w:before="0" w:after="120" w:line="360" w:lineRule="auto"/>
        <w:jc w:val="both"/>
      </w:pPr>
      <w:r>
        <w:rPr>
          <w:rFonts w:ascii="Times New Roman" w:hAnsi="Times New Roman" w:eastAsia="Times New Roman" w:cs="Times New Roman"/>
          <w:b w:val="0"/>
          <w:bCs w:val="0"/>
          <w:i w:val="0"/>
          <w:iCs w:val="0"/>
          <w:color w:val="000000"/>
          <w:sz w:val="24"/>
          <w:szCs w:val="24"/>
        </w:rPr>
        <w:t>The core innovations and benefits of the proposed InsureFlow system include:</w:t>
      </w:r>
    </w:p>
    <w:p w14:paraId="07D60FE0">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Autonomous 7-Rule Deterministic Engine: </w:t>
      </w:r>
      <w:r>
        <w:rPr>
          <w:rFonts w:ascii="Times New Roman" w:hAnsi="Times New Roman" w:eastAsia="Times New Roman" w:cs="Times New Roman"/>
          <w:color w:val="000000"/>
          <w:sz w:val="24"/>
          <w:szCs w:val="24"/>
        </w:rPr>
        <w:t>Before any human officer opens a claim, the system autonomously evaluates policy date validity, insurance category alignment, coverage limit compliance, required document presence, duplicate claim indicators, external policy authentication, and high-value surveyor inspection thresholds. This generates an objective verification score (0–100%) that highlights risk factors immediately.</w:t>
      </w:r>
    </w:p>
    <w:p w14:paraId="1D4BF2D5">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Side-by-Side OCR Cross-Verification: </w:t>
      </w:r>
      <w:r>
        <w:rPr>
          <w:rFonts w:ascii="Times New Roman" w:hAnsi="Times New Roman" w:eastAsia="Times New Roman" w:cs="Times New Roman"/>
          <w:color w:val="000000"/>
          <w:sz w:val="24"/>
          <w:szCs w:val="24"/>
        </w:rPr>
        <w:t>Uploaded medical bills and repair estimates are asynchronously processed via Tesseract.js and pdf-parse. The officer adjudication workspace renders a side-by-side comparison modal displaying extracted figures directly against the claimant’s requested amount, slashing document auditing time.</w:t>
      </w:r>
    </w:p>
    <w:p w14:paraId="069D8D49">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Transparent 15-State Finite State Machine (FSM): </w:t>
      </w:r>
      <w:r>
        <w:rPr>
          <w:rFonts w:ascii="Times New Roman" w:hAnsi="Times New Roman" w:eastAsia="Times New Roman" w:cs="Times New Roman"/>
          <w:color w:val="000000"/>
          <w:sz w:val="24"/>
          <w:szCs w:val="24"/>
        </w:rPr>
        <w:t>Claims advance through strictly regulated states. Every state change automatically generates an immutable timeline event visible to the customer in real time, eliminating status ambiguity.</w:t>
      </w:r>
    </w:p>
    <w:p w14:paraId="5B42B300">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Self-Healing Dual Persistence Architecture: </w:t>
      </w:r>
      <w:r>
        <w:rPr>
          <w:rFonts w:ascii="Times New Roman" w:hAnsi="Times New Roman" w:eastAsia="Times New Roman" w:cs="Times New Roman"/>
          <w:color w:val="000000"/>
          <w:sz w:val="24"/>
          <w:szCs w:val="24"/>
        </w:rPr>
        <w:t>InsureFlow incorporates an automatic in-memory MongoDB failover engine that guarantees continuous system availability and testability even when external cloud replica sets experience network restrictions or SSL handshaking timeouts.</w:t>
      </w:r>
    </w:p>
    <w:p w14:paraId="2D3D42B2">
      <w:pPr>
        <w:spacing w:before="200" w:after="80"/>
        <w:jc w:val="center"/>
      </w:pPr>
      <w:r>
        <w:rPr>
          <w:rFonts w:ascii="Times New Roman" w:hAnsi="Times New Roman" w:eastAsia="Times New Roman" w:cs="Times New Roman"/>
          <w:b/>
          <w:bCs/>
          <w:color w:val="000000"/>
          <w:sz w:val="22"/>
          <w:szCs w:val="22"/>
        </w:rPr>
        <w:t>Table 2.2: Existing Traditional System vs. Proposed InsureFlow Architecture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9"/>
        <w:gridCol w:w="3521"/>
        <w:gridCol w:w="3706"/>
      </w:tblGrid>
      <w:tr w14:paraId="46AF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2A915B51">
            <w:pPr>
              <w:spacing w:after="0" w:line="240" w:lineRule="auto"/>
              <w:jc w:val="center"/>
            </w:pPr>
            <w:r>
              <w:rPr>
                <w:rFonts w:ascii="Times New Roman" w:hAnsi="Times New Roman" w:eastAsia="Times New Roman" w:cs="Times New Roman"/>
                <w:b/>
                <w:bCs/>
                <w:color w:val="000000"/>
                <w:sz w:val="21"/>
                <w:szCs w:val="21"/>
              </w:rPr>
              <w:t>OPERATIONAL DIMENSION</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7964FC17">
            <w:pPr>
              <w:spacing w:after="0" w:line="240" w:lineRule="auto"/>
              <w:jc w:val="center"/>
            </w:pPr>
            <w:r>
              <w:rPr>
                <w:rFonts w:ascii="Times New Roman" w:hAnsi="Times New Roman" w:eastAsia="Times New Roman" w:cs="Times New Roman"/>
                <w:b/>
                <w:bCs/>
                <w:color w:val="000000"/>
                <w:sz w:val="21"/>
                <w:szCs w:val="21"/>
              </w:rPr>
              <w:t>EXISTING / TRADITIONAL SYSTEM</w:t>
            </w:r>
          </w:p>
        </w:tc>
        <w:tc>
          <w:tcPr>
            <w:tcW w:w="20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81FEA08">
            <w:pPr>
              <w:spacing w:after="0" w:line="240" w:lineRule="auto"/>
              <w:jc w:val="center"/>
            </w:pPr>
            <w:r>
              <w:rPr>
                <w:rFonts w:ascii="Times New Roman" w:hAnsi="Times New Roman" w:eastAsia="Times New Roman" w:cs="Times New Roman"/>
                <w:b/>
                <w:bCs/>
                <w:color w:val="000000"/>
                <w:sz w:val="21"/>
                <w:szCs w:val="21"/>
              </w:rPr>
              <w:t>PROPOSED INSUREFLOW SYSTEM</w:t>
            </w:r>
          </w:p>
        </w:tc>
      </w:tr>
      <w:tr w14:paraId="32D1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D2A5B88">
            <w:pPr>
              <w:spacing w:after="0" w:line="280" w:lineRule="auto"/>
              <w:jc w:val="left"/>
            </w:pPr>
            <w:r>
              <w:rPr>
                <w:rFonts w:ascii="Times New Roman" w:hAnsi="Times New Roman" w:eastAsia="Times New Roman" w:cs="Times New Roman"/>
                <w:color w:val="000000"/>
                <w:sz w:val="20"/>
                <w:szCs w:val="20"/>
              </w:rPr>
              <w:t>Policy Information Access</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9FF6D1D">
            <w:pPr>
              <w:spacing w:after="0" w:line="280" w:lineRule="auto"/>
              <w:jc w:val="left"/>
            </w:pPr>
            <w:r>
              <w:rPr>
                <w:rFonts w:ascii="Times New Roman" w:hAnsi="Times New Roman" w:eastAsia="Times New Roman" w:cs="Times New Roman"/>
                <w:color w:val="000000"/>
                <w:sz w:val="20"/>
                <w:szCs w:val="20"/>
              </w:rPr>
              <w:t>Fragmented paper schedules; phone-based inquiry.</w:t>
            </w:r>
          </w:p>
        </w:tc>
        <w:tc>
          <w:tcPr>
            <w:tcW w:w="2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9E97657">
            <w:pPr>
              <w:spacing w:after="0" w:line="280" w:lineRule="auto"/>
              <w:jc w:val="left"/>
            </w:pPr>
            <w:r>
              <w:rPr>
                <w:rFonts w:ascii="Times New Roman" w:hAnsi="Times New Roman" w:eastAsia="Times New Roman" w:cs="Times New Roman"/>
                <w:color w:val="000000"/>
                <w:sz w:val="20"/>
                <w:szCs w:val="20"/>
              </w:rPr>
              <w:t>Centralized interactive catalog with real-time plan comparison.</w:t>
            </w:r>
          </w:p>
        </w:tc>
      </w:tr>
      <w:tr w14:paraId="024E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8C8D3C2">
            <w:pPr>
              <w:spacing w:after="0" w:line="280" w:lineRule="auto"/>
              <w:jc w:val="left"/>
            </w:pPr>
            <w:r>
              <w:rPr>
                <w:rFonts w:ascii="Times New Roman" w:hAnsi="Times New Roman" w:eastAsia="Times New Roman" w:cs="Times New Roman"/>
                <w:color w:val="000000"/>
                <w:sz w:val="20"/>
                <w:szCs w:val="20"/>
              </w:rPr>
              <w:t>Claim Submission Method</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E0D5765">
            <w:pPr>
              <w:spacing w:after="0" w:line="280" w:lineRule="auto"/>
              <w:jc w:val="left"/>
            </w:pPr>
            <w:r>
              <w:rPr>
                <w:rFonts w:ascii="Times New Roman" w:hAnsi="Times New Roman" w:eastAsia="Times New Roman" w:cs="Times New Roman"/>
                <w:color w:val="000000"/>
                <w:sz w:val="20"/>
                <w:szCs w:val="20"/>
              </w:rPr>
              <w:t>Physical paper forms; email attachment submissions.</w:t>
            </w:r>
          </w:p>
        </w:tc>
        <w:tc>
          <w:tcPr>
            <w:tcW w:w="2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A1BB7A9">
            <w:pPr>
              <w:spacing w:after="0" w:line="280" w:lineRule="auto"/>
              <w:jc w:val="left"/>
            </w:pPr>
            <w:r>
              <w:rPr>
                <w:rFonts w:ascii="Times New Roman" w:hAnsi="Times New Roman" w:eastAsia="Times New Roman" w:cs="Times New Roman"/>
                <w:color w:val="000000"/>
                <w:sz w:val="20"/>
                <w:szCs w:val="20"/>
              </w:rPr>
              <w:t>Digital web submission with multi-file drag-and-drop upload.</w:t>
            </w:r>
          </w:p>
        </w:tc>
      </w:tr>
      <w:tr w14:paraId="02E1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F31DA2C">
            <w:pPr>
              <w:spacing w:after="0" w:line="280" w:lineRule="auto"/>
              <w:jc w:val="left"/>
            </w:pPr>
            <w:r>
              <w:rPr>
                <w:rFonts w:ascii="Times New Roman" w:hAnsi="Times New Roman" w:eastAsia="Times New Roman" w:cs="Times New Roman"/>
                <w:color w:val="000000"/>
                <w:sz w:val="20"/>
                <w:szCs w:val="20"/>
              </w:rPr>
              <w:t>Document Verification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5D65155">
            <w:pPr>
              <w:spacing w:after="0" w:line="280" w:lineRule="auto"/>
              <w:jc w:val="left"/>
            </w:pPr>
            <w:r>
              <w:rPr>
                <w:rFonts w:ascii="Times New Roman" w:hAnsi="Times New Roman" w:eastAsia="Times New Roman" w:cs="Times New Roman"/>
                <w:color w:val="000000"/>
                <w:sz w:val="20"/>
                <w:szCs w:val="20"/>
              </w:rPr>
              <w:t>Entirely manual inspection by administrative staff.</w:t>
            </w:r>
          </w:p>
        </w:tc>
        <w:tc>
          <w:tcPr>
            <w:tcW w:w="2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B3C57F5">
            <w:pPr>
              <w:spacing w:after="0" w:line="280" w:lineRule="auto"/>
              <w:jc w:val="left"/>
            </w:pPr>
            <w:r>
              <w:rPr>
                <w:rFonts w:ascii="Times New Roman" w:hAnsi="Times New Roman" w:eastAsia="Times New Roman" w:cs="Times New Roman"/>
                <w:color w:val="000000"/>
                <w:sz w:val="20"/>
                <w:szCs w:val="20"/>
              </w:rPr>
              <w:t>Hybrid OCR extraction (Tesseract + PDF-parse) with side-by-side audit.</w:t>
            </w:r>
          </w:p>
        </w:tc>
      </w:tr>
      <w:tr w14:paraId="3E77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E9B9B81">
            <w:pPr>
              <w:spacing w:after="0" w:line="280" w:lineRule="auto"/>
              <w:jc w:val="left"/>
            </w:pPr>
            <w:r>
              <w:rPr>
                <w:rFonts w:ascii="Times New Roman" w:hAnsi="Times New Roman" w:eastAsia="Times New Roman" w:cs="Times New Roman"/>
                <w:color w:val="000000"/>
                <w:sz w:val="20"/>
                <w:szCs w:val="20"/>
              </w:rPr>
              <w:t>Validation Consistency</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2B4B3F6">
            <w:pPr>
              <w:spacing w:after="0" w:line="280" w:lineRule="auto"/>
              <w:jc w:val="left"/>
            </w:pPr>
            <w:r>
              <w:rPr>
                <w:rFonts w:ascii="Times New Roman" w:hAnsi="Times New Roman" w:eastAsia="Times New Roman" w:cs="Times New Roman"/>
                <w:color w:val="000000"/>
                <w:sz w:val="20"/>
                <w:szCs w:val="20"/>
              </w:rPr>
              <w:t>Subjective, inconsistent human checking.</w:t>
            </w:r>
          </w:p>
        </w:tc>
        <w:tc>
          <w:tcPr>
            <w:tcW w:w="2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41E76B2">
            <w:pPr>
              <w:spacing w:after="0" w:line="280" w:lineRule="auto"/>
              <w:jc w:val="left"/>
            </w:pPr>
            <w:r>
              <w:rPr>
                <w:rFonts w:ascii="Times New Roman" w:hAnsi="Times New Roman" w:eastAsia="Times New Roman" w:cs="Times New Roman"/>
                <w:color w:val="000000"/>
                <w:sz w:val="20"/>
                <w:szCs w:val="20"/>
              </w:rPr>
              <w:t>Deterministic 7-rule engine with objective 0-100% scoring.</w:t>
            </w:r>
          </w:p>
        </w:tc>
      </w:tr>
      <w:tr w14:paraId="3D8F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79F2658">
            <w:pPr>
              <w:spacing w:after="0" w:line="280" w:lineRule="auto"/>
              <w:jc w:val="left"/>
            </w:pPr>
            <w:r>
              <w:rPr>
                <w:rFonts w:ascii="Times New Roman" w:hAnsi="Times New Roman" w:eastAsia="Times New Roman" w:cs="Times New Roman"/>
                <w:color w:val="000000"/>
                <w:sz w:val="20"/>
                <w:szCs w:val="20"/>
              </w:rPr>
              <w:t>Duplicate Claim Detection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FF1F345">
            <w:pPr>
              <w:spacing w:after="0" w:line="280" w:lineRule="auto"/>
              <w:jc w:val="left"/>
            </w:pPr>
            <w:r>
              <w:rPr>
                <w:rFonts w:ascii="Times New Roman" w:hAnsi="Times New Roman" w:eastAsia="Times New Roman" w:cs="Times New Roman"/>
                <w:color w:val="000000"/>
                <w:sz w:val="20"/>
                <w:szCs w:val="20"/>
              </w:rPr>
              <w:t>Manual cross-referencing; frequently undetected.</w:t>
            </w:r>
          </w:p>
        </w:tc>
        <w:tc>
          <w:tcPr>
            <w:tcW w:w="2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719A9A5">
            <w:pPr>
              <w:spacing w:after="0" w:line="280" w:lineRule="auto"/>
              <w:jc w:val="left"/>
            </w:pPr>
            <w:r>
              <w:rPr>
                <w:rFonts w:ascii="Times New Roman" w:hAnsi="Times New Roman" w:eastAsia="Times New Roman" w:cs="Times New Roman"/>
                <w:color w:val="000000"/>
                <w:sz w:val="20"/>
                <w:szCs w:val="20"/>
              </w:rPr>
              <w:t>Automated query detection for matching policy and incident dates.</w:t>
            </w:r>
          </w:p>
        </w:tc>
      </w:tr>
      <w:tr w14:paraId="1070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0321395">
            <w:pPr>
              <w:spacing w:after="0" w:line="280" w:lineRule="auto"/>
              <w:jc w:val="left"/>
            </w:pPr>
            <w:r>
              <w:rPr>
                <w:rFonts w:ascii="Times New Roman" w:hAnsi="Times New Roman" w:eastAsia="Times New Roman" w:cs="Times New Roman"/>
                <w:color w:val="000000"/>
                <w:sz w:val="20"/>
                <w:szCs w:val="20"/>
              </w:rPr>
              <w:t>Surveyor Coordination</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BEE322E">
            <w:pPr>
              <w:spacing w:after="0" w:line="280" w:lineRule="auto"/>
              <w:jc w:val="left"/>
            </w:pPr>
            <w:r>
              <w:rPr>
                <w:rFonts w:ascii="Times New Roman" w:hAnsi="Times New Roman" w:eastAsia="Times New Roman" w:cs="Times New Roman"/>
                <w:color w:val="000000"/>
                <w:sz w:val="20"/>
                <w:szCs w:val="20"/>
              </w:rPr>
              <w:t>Manual phone calls and informal paper inspection reports.</w:t>
            </w:r>
          </w:p>
        </w:tc>
        <w:tc>
          <w:tcPr>
            <w:tcW w:w="2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408DFFF">
            <w:pPr>
              <w:spacing w:after="0" w:line="280" w:lineRule="auto"/>
              <w:jc w:val="left"/>
            </w:pPr>
            <w:r>
              <w:rPr>
                <w:rFonts w:ascii="Times New Roman" w:hAnsi="Times New Roman" w:eastAsia="Times New Roman" w:cs="Times New Roman"/>
                <w:color w:val="000000"/>
                <w:sz w:val="20"/>
                <w:szCs w:val="20"/>
              </w:rPr>
              <w:t>Dedicated surveyor portal with digital damage inspection submission.</w:t>
            </w:r>
          </w:p>
        </w:tc>
      </w:tr>
      <w:tr w14:paraId="4D82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99B1A38">
            <w:pPr>
              <w:spacing w:after="0" w:line="280" w:lineRule="auto"/>
              <w:jc w:val="left"/>
            </w:pPr>
            <w:r>
              <w:rPr>
                <w:rFonts w:ascii="Times New Roman" w:hAnsi="Times New Roman" w:eastAsia="Times New Roman" w:cs="Times New Roman"/>
                <w:color w:val="000000"/>
                <w:sz w:val="20"/>
                <w:szCs w:val="20"/>
              </w:rPr>
              <w:t>Status Visibility</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D57A23E">
            <w:pPr>
              <w:spacing w:after="0" w:line="280" w:lineRule="auto"/>
              <w:jc w:val="left"/>
            </w:pPr>
            <w:r>
              <w:rPr>
                <w:rFonts w:ascii="Times New Roman" w:hAnsi="Times New Roman" w:eastAsia="Times New Roman" w:cs="Times New Roman"/>
                <w:color w:val="000000"/>
                <w:sz w:val="20"/>
                <w:szCs w:val="20"/>
              </w:rPr>
              <w:t>Opaque; claimants must call support centers.</w:t>
            </w:r>
          </w:p>
        </w:tc>
        <w:tc>
          <w:tcPr>
            <w:tcW w:w="2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6A10837">
            <w:pPr>
              <w:spacing w:after="0" w:line="280" w:lineRule="auto"/>
              <w:jc w:val="left"/>
            </w:pPr>
            <w:r>
              <w:rPr>
                <w:rFonts w:ascii="Times New Roman" w:hAnsi="Times New Roman" w:eastAsia="Times New Roman" w:cs="Times New Roman"/>
                <w:color w:val="000000"/>
                <w:sz w:val="20"/>
                <w:szCs w:val="20"/>
              </w:rPr>
              <w:t>Real-time interactive visual timeline tracking for policyholders.</w:t>
            </w:r>
          </w:p>
        </w:tc>
      </w:tr>
      <w:tr w14:paraId="6868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8BA7831">
            <w:pPr>
              <w:spacing w:after="0" w:line="280" w:lineRule="auto"/>
              <w:jc w:val="left"/>
            </w:pPr>
            <w:r>
              <w:rPr>
                <w:rFonts w:ascii="Times New Roman" w:hAnsi="Times New Roman" w:eastAsia="Times New Roman" w:cs="Times New Roman"/>
                <w:color w:val="000000"/>
                <w:sz w:val="20"/>
                <w:szCs w:val="20"/>
              </w:rPr>
              <w:t>Settlement Tracking</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09C5422">
            <w:pPr>
              <w:spacing w:after="0" w:line="280" w:lineRule="auto"/>
              <w:jc w:val="left"/>
            </w:pPr>
            <w:r>
              <w:rPr>
                <w:rFonts w:ascii="Times New Roman" w:hAnsi="Times New Roman" w:eastAsia="Times New Roman" w:cs="Times New Roman"/>
                <w:color w:val="000000"/>
                <w:sz w:val="20"/>
                <w:szCs w:val="20"/>
              </w:rPr>
              <w:t>Disconnected bank checks; delayed paper vouchers.</w:t>
            </w:r>
          </w:p>
        </w:tc>
        <w:tc>
          <w:tcPr>
            <w:tcW w:w="2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3D79637">
            <w:pPr>
              <w:spacing w:after="0" w:line="280" w:lineRule="auto"/>
              <w:jc w:val="left"/>
            </w:pPr>
            <w:r>
              <w:rPr>
                <w:rFonts w:ascii="Times New Roman" w:hAnsi="Times New Roman" w:eastAsia="Times New Roman" w:cs="Times New Roman"/>
                <w:color w:val="000000"/>
                <w:sz w:val="20"/>
                <w:szCs w:val="20"/>
              </w:rPr>
              <w:t>Standardized SET-ref tracking and automated disbursement state.</w:t>
            </w:r>
          </w:p>
        </w:tc>
      </w:tr>
    </w:tbl>
    <w:p w14:paraId="7C8B0771">
      <w:pPr>
        <w:spacing w:after="180"/>
      </w:pPr>
    </w:p>
    <w:p w14:paraId="50D5DD65">
      <w:r>
        <w:br w:type="page"/>
      </w:r>
    </w:p>
    <w:p w14:paraId="40992E8B">
      <w:pPr>
        <w:spacing w:before="240" w:after="120"/>
        <w:jc w:val="center"/>
      </w:pPr>
      <w:r>
        <w:rPr>
          <w:rFonts w:ascii="Times New Roman" w:hAnsi="Times New Roman" w:eastAsia="Times New Roman" w:cs="Times New Roman"/>
          <w:b/>
          <w:bCs/>
          <w:color w:val="000000"/>
          <w:sz w:val="32"/>
          <w:szCs w:val="32"/>
        </w:rPr>
        <w:t>CHAPTER 3</w:t>
      </w:r>
    </w:p>
    <w:p w14:paraId="1510E394">
      <w:pPr>
        <w:pStyle w:val="2"/>
        <w:spacing w:before="0" w:after="360"/>
        <w:jc w:val="center"/>
      </w:pPr>
      <w:r>
        <w:rPr>
          <w:rFonts w:ascii="Times New Roman" w:hAnsi="Times New Roman" w:eastAsia="Times New Roman" w:cs="Times New Roman"/>
          <w:b/>
          <w:bCs/>
          <w:color w:val="000000"/>
          <w:sz w:val="28"/>
          <w:szCs w:val="28"/>
        </w:rPr>
        <w:t>SYSTEM ANALYSIS</w:t>
      </w:r>
    </w:p>
    <w:p w14:paraId="4E894F97">
      <w:pPr>
        <w:pStyle w:val="3"/>
        <w:spacing w:before="280" w:after="140"/>
        <w:jc w:val="left"/>
      </w:pPr>
      <w:r>
        <w:rPr>
          <w:rFonts w:ascii="Times New Roman" w:hAnsi="Times New Roman" w:eastAsia="Times New Roman" w:cs="Times New Roman"/>
          <w:b/>
          <w:bCs/>
          <w:color w:val="000000"/>
          <w:sz w:val="26"/>
          <w:szCs w:val="26"/>
        </w:rPr>
        <w:t>3.1 System Requirements</w:t>
      </w:r>
    </w:p>
    <w:p w14:paraId="6721DC87">
      <w:pPr>
        <w:spacing w:before="0" w:after="120" w:line="360" w:lineRule="auto"/>
        <w:jc w:val="both"/>
      </w:pPr>
      <w:r>
        <w:rPr>
          <w:rFonts w:ascii="Times New Roman" w:hAnsi="Times New Roman" w:eastAsia="Times New Roman" w:cs="Times New Roman"/>
          <w:b w:val="0"/>
          <w:bCs w:val="0"/>
          <w:i w:val="0"/>
          <w:iCs w:val="0"/>
          <w:color w:val="000000"/>
          <w:sz w:val="24"/>
          <w:szCs w:val="24"/>
        </w:rPr>
        <w:t>System analysis establishes the rigorous functional and non-functional engineering requirements necessary to guarantee the operational efficacy, data integrity, and security of InsureFlow. Functional requirements specify the precise capabilities provided to each user role, while non-functional requirements define the quality attributes governing system execution.</w:t>
      </w:r>
    </w:p>
    <w:p w14:paraId="79C036A3">
      <w:pPr>
        <w:pStyle w:val="4"/>
        <w:spacing w:before="200" w:after="100"/>
        <w:jc w:val="left"/>
      </w:pPr>
      <w:r>
        <w:rPr>
          <w:rFonts w:ascii="Times New Roman" w:hAnsi="Times New Roman" w:eastAsia="Times New Roman" w:cs="Times New Roman"/>
          <w:b/>
          <w:bCs/>
          <w:color w:val="000000"/>
          <w:sz w:val="24"/>
          <w:szCs w:val="24"/>
        </w:rPr>
        <w:t>3.1.1 Functional Requirements Specification</w:t>
      </w:r>
    </w:p>
    <w:p w14:paraId="4D2749C8">
      <w:pPr>
        <w:spacing w:before="0" w:after="120" w:line="360" w:lineRule="auto"/>
        <w:jc w:val="both"/>
      </w:pPr>
      <w:r>
        <w:rPr>
          <w:rFonts w:ascii="Times New Roman" w:hAnsi="Times New Roman" w:eastAsia="Times New Roman" w:cs="Times New Roman"/>
          <w:b w:val="0"/>
          <w:bCs w:val="0"/>
          <w:i w:val="0"/>
          <w:iCs w:val="0"/>
          <w:color w:val="000000"/>
          <w:sz w:val="24"/>
          <w:szCs w:val="24"/>
        </w:rPr>
        <w:t>Table 3.1 details the functional requirements of the InsureFlow platform, mapped to their corresponding user roles, implementation status, and source code verification evidence within the existing codebase.</w:t>
      </w:r>
    </w:p>
    <w:p w14:paraId="5A339F1B">
      <w:pPr>
        <w:spacing w:before="200" w:after="80"/>
        <w:jc w:val="center"/>
      </w:pPr>
      <w:r>
        <w:rPr>
          <w:rFonts w:ascii="Times New Roman" w:hAnsi="Times New Roman" w:eastAsia="Times New Roman" w:cs="Times New Roman"/>
          <w:b/>
          <w:bCs/>
          <w:color w:val="000000"/>
          <w:sz w:val="22"/>
          <w:szCs w:val="22"/>
        </w:rPr>
        <w:t>Table 3.1: Detailed Functional Requirements Matrix</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3238"/>
        <w:gridCol w:w="1363"/>
        <w:gridCol w:w="1152"/>
        <w:gridCol w:w="2702"/>
      </w:tblGrid>
      <w:tr w14:paraId="7B602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38"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6148D27A">
            <w:pPr>
              <w:spacing w:after="0" w:line="240" w:lineRule="auto"/>
              <w:jc w:val="center"/>
            </w:pPr>
            <w:r>
              <w:rPr>
                <w:rFonts w:ascii="Times New Roman" w:hAnsi="Times New Roman" w:eastAsia="Times New Roman" w:cs="Times New Roman"/>
                <w:b/>
                <w:bCs/>
                <w:color w:val="000000"/>
                <w:sz w:val="21"/>
                <w:szCs w:val="21"/>
              </w:rPr>
              <w:t>REQ ID</w:t>
            </w:r>
          </w:p>
        </w:tc>
        <w:tc>
          <w:tcPr>
            <w:tcW w:w="1746"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9F450EE">
            <w:pPr>
              <w:spacing w:after="0" w:line="240" w:lineRule="auto"/>
              <w:jc w:val="center"/>
            </w:pPr>
            <w:r>
              <w:rPr>
                <w:rFonts w:ascii="Times New Roman" w:hAnsi="Times New Roman" w:eastAsia="Times New Roman" w:cs="Times New Roman"/>
                <w:b/>
                <w:bCs/>
                <w:color w:val="000000"/>
                <w:sz w:val="21"/>
                <w:szCs w:val="21"/>
              </w:rPr>
              <w:t>FUNCTIONAL REQUIREMENT DESCRIPTION</w:t>
            </w:r>
          </w:p>
        </w:tc>
        <w:tc>
          <w:tcPr>
            <w:tcW w:w="735"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4458DA66">
            <w:pPr>
              <w:spacing w:after="0" w:line="240" w:lineRule="auto"/>
              <w:jc w:val="center"/>
            </w:pPr>
            <w:r>
              <w:rPr>
                <w:rFonts w:ascii="Times New Roman" w:hAnsi="Times New Roman" w:eastAsia="Times New Roman" w:cs="Times New Roman"/>
                <w:b/>
                <w:bCs/>
                <w:color w:val="000000"/>
                <w:sz w:val="21"/>
                <w:szCs w:val="21"/>
              </w:rPr>
              <w:t>TARGET ROLE</w:t>
            </w:r>
          </w:p>
        </w:tc>
        <w:tc>
          <w:tcPr>
            <w:tcW w:w="621"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FA2199A">
            <w:pPr>
              <w:spacing w:after="0" w:line="240" w:lineRule="auto"/>
              <w:jc w:val="center"/>
            </w:pPr>
            <w:r>
              <w:rPr>
                <w:rFonts w:ascii="Times New Roman" w:hAnsi="Times New Roman" w:eastAsia="Times New Roman" w:cs="Times New Roman"/>
                <w:b/>
                <w:bCs/>
                <w:color w:val="000000"/>
                <w:sz w:val="21"/>
                <w:szCs w:val="21"/>
              </w:rPr>
              <w:t>STATUS</w:t>
            </w:r>
          </w:p>
        </w:tc>
        <w:tc>
          <w:tcPr>
            <w:tcW w:w="1457"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82CBA80">
            <w:pPr>
              <w:spacing w:after="0" w:line="240" w:lineRule="auto"/>
              <w:jc w:val="center"/>
            </w:pPr>
            <w:r>
              <w:rPr>
                <w:rFonts w:ascii="Times New Roman" w:hAnsi="Times New Roman" w:eastAsia="Times New Roman" w:cs="Times New Roman"/>
                <w:b/>
                <w:bCs/>
                <w:color w:val="000000"/>
                <w:sz w:val="21"/>
                <w:szCs w:val="21"/>
              </w:rPr>
              <w:t>VERIFICATION SOURCE</w:t>
            </w:r>
          </w:p>
        </w:tc>
      </w:tr>
      <w:tr w14:paraId="29E2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C5BDBC9">
            <w:pPr>
              <w:spacing w:after="0" w:line="280" w:lineRule="auto"/>
              <w:jc w:val="left"/>
            </w:pPr>
            <w:r>
              <w:rPr>
                <w:rFonts w:ascii="Times New Roman" w:hAnsi="Times New Roman" w:eastAsia="Times New Roman" w:cs="Times New Roman"/>
                <w:color w:val="000000"/>
                <w:sz w:val="20"/>
                <w:szCs w:val="20"/>
              </w:rPr>
              <w:t>FR-01</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C4A52B5">
            <w:pPr>
              <w:spacing w:after="0" w:line="280" w:lineRule="auto"/>
              <w:jc w:val="left"/>
            </w:pPr>
            <w:r>
              <w:rPr>
                <w:rFonts w:ascii="Times New Roman" w:hAnsi="Times New Roman" w:eastAsia="Times New Roman" w:cs="Times New Roman"/>
                <w:color w:val="000000"/>
                <w:sz w:val="20"/>
                <w:szCs w:val="20"/>
              </w:rPr>
              <w:t>User registration with password hashing and role enforcement</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B00C061">
            <w:pPr>
              <w:spacing w:after="0" w:line="280" w:lineRule="auto"/>
              <w:jc w:val="left"/>
            </w:pPr>
            <w:r>
              <w:rPr>
                <w:rFonts w:ascii="Times New Roman" w:hAnsi="Times New Roman" w:eastAsia="Times New Roman" w:cs="Times New Roman"/>
                <w:color w:val="000000"/>
                <w:sz w:val="20"/>
                <w:szCs w:val="20"/>
              </w:rPr>
              <w:t>Customer</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5921637">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4FA1F5C">
            <w:pPr>
              <w:spacing w:after="0" w:line="280" w:lineRule="auto"/>
              <w:jc w:val="left"/>
            </w:pPr>
            <w:r>
              <w:rPr>
                <w:rFonts w:ascii="Times New Roman" w:hAnsi="Times New Roman" w:eastAsia="Times New Roman" w:cs="Times New Roman"/>
                <w:color w:val="000000"/>
                <w:sz w:val="20"/>
                <w:szCs w:val="20"/>
              </w:rPr>
              <w:t>authController.js, User.js</w:t>
            </w:r>
          </w:p>
        </w:tc>
      </w:tr>
      <w:tr w14:paraId="1035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56F2A10">
            <w:pPr>
              <w:spacing w:after="0" w:line="280" w:lineRule="auto"/>
              <w:jc w:val="left"/>
            </w:pPr>
            <w:r>
              <w:rPr>
                <w:rFonts w:ascii="Times New Roman" w:hAnsi="Times New Roman" w:eastAsia="Times New Roman" w:cs="Times New Roman"/>
                <w:color w:val="000000"/>
                <w:sz w:val="20"/>
                <w:szCs w:val="20"/>
              </w:rPr>
              <w:t>FR-02</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933DB3A">
            <w:pPr>
              <w:spacing w:after="0" w:line="280" w:lineRule="auto"/>
              <w:jc w:val="left"/>
            </w:pPr>
            <w:r>
              <w:rPr>
                <w:rFonts w:ascii="Times New Roman" w:hAnsi="Times New Roman" w:eastAsia="Times New Roman" w:cs="Times New Roman"/>
                <w:color w:val="000000"/>
                <w:sz w:val="20"/>
                <w:szCs w:val="20"/>
              </w:rPr>
              <w:t>JWT authentication, login token issuance, and protected routes</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F3F026C">
            <w:pPr>
              <w:spacing w:after="0" w:line="280" w:lineRule="auto"/>
              <w:jc w:val="left"/>
            </w:pPr>
            <w:r>
              <w:rPr>
                <w:rFonts w:ascii="Times New Roman" w:hAnsi="Times New Roman" w:eastAsia="Times New Roman" w:cs="Times New Roman"/>
                <w:color w:val="000000"/>
                <w:sz w:val="20"/>
                <w:szCs w:val="20"/>
              </w:rPr>
              <w:t>All Roles</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8053FE4">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39C3BD2">
            <w:pPr>
              <w:spacing w:after="0" w:line="280" w:lineRule="auto"/>
              <w:jc w:val="left"/>
            </w:pPr>
            <w:r>
              <w:rPr>
                <w:rFonts w:ascii="Times New Roman" w:hAnsi="Times New Roman" w:eastAsia="Times New Roman" w:cs="Times New Roman"/>
                <w:color w:val="000000"/>
                <w:sz w:val="20"/>
                <w:szCs w:val="20"/>
              </w:rPr>
              <w:t>authMiddleware.js, api.js</w:t>
            </w:r>
          </w:p>
        </w:tc>
      </w:tr>
      <w:tr w14:paraId="4F1E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CC0AC81">
            <w:pPr>
              <w:spacing w:after="0" w:line="280" w:lineRule="auto"/>
              <w:jc w:val="left"/>
            </w:pPr>
            <w:r>
              <w:rPr>
                <w:rFonts w:ascii="Times New Roman" w:hAnsi="Times New Roman" w:eastAsia="Times New Roman" w:cs="Times New Roman"/>
                <w:color w:val="000000"/>
                <w:sz w:val="20"/>
                <w:szCs w:val="20"/>
              </w:rPr>
              <w:t>FR-03</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D3946F2">
            <w:pPr>
              <w:spacing w:after="0" w:line="280" w:lineRule="auto"/>
              <w:jc w:val="left"/>
            </w:pPr>
            <w:r>
              <w:rPr>
                <w:rFonts w:ascii="Times New Roman" w:hAnsi="Times New Roman" w:eastAsia="Times New Roman" w:cs="Times New Roman"/>
                <w:color w:val="000000"/>
                <w:sz w:val="20"/>
                <w:szCs w:val="20"/>
              </w:rPr>
              <w:t>Underwriting product creation, plan coding, and catalog publishing</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6C4353E">
            <w:pPr>
              <w:spacing w:after="0" w:line="280" w:lineRule="auto"/>
              <w:jc w:val="left"/>
            </w:pPr>
            <w:r>
              <w:rPr>
                <w:rFonts w:ascii="Times New Roman" w:hAnsi="Times New Roman" w:eastAsia="Times New Roman" w:cs="Times New Roman"/>
                <w:color w:val="000000"/>
                <w:sz w:val="20"/>
                <w:szCs w:val="20"/>
              </w:rPr>
              <w:t>Administrator</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2A89652">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4D1FED7">
            <w:pPr>
              <w:spacing w:after="0" w:line="280" w:lineRule="auto"/>
              <w:jc w:val="left"/>
            </w:pPr>
            <w:r>
              <w:rPr>
                <w:rFonts w:ascii="Times New Roman" w:hAnsi="Times New Roman" w:eastAsia="Times New Roman" w:cs="Times New Roman"/>
                <w:color w:val="000000"/>
                <w:sz w:val="20"/>
                <w:szCs w:val="20"/>
              </w:rPr>
              <w:t>policyProductController.js</w:t>
            </w:r>
          </w:p>
        </w:tc>
      </w:tr>
      <w:tr w14:paraId="73B6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D3A859A">
            <w:pPr>
              <w:spacing w:after="0" w:line="280" w:lineRule="auto"/>
              <w:jc w:val="left"/>
            </w:pPr>
            <w:r>
              <w:rPr>
                <w:rFonts w:ascii="Times New Roman" w:hAnsi="Times New Roman" w:eastAsia="Times New Roman" w:cs="Times New Roman"/>
                <w:color w:val="000000"/>
                <w:sz w:val="20"/>
                <w:szCs w:val="20"/>
              </w:rPr>
              <w:t>FR-04</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C677B1B">
            <w:pPr>
              <w:spacing w:after="0" w:line="280" w:lineRule="auto"/>
              <w:jc w:val="left"/>
            </w:pPr>
            <w:r>
              <w:rPr>
                <w:rFonts w:ascii="Times New Roman" w:hAnsi="Times New Roman" w:eastAsia="Times New Roman" w:cs="Times New Roman"/>
                <w:color w:val="000000"/>
                <w:sz w:val="20"/>
                <w:szCs w:val="20"/>
              </w:rPr>
              <w:t>Policy catalog exploration, filtering by category, and plan comparison</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1811656">
            <w:pPr>
              <w:spacing w:after="0" w:line="280" w:lineRule="auto"/>
              <w:jc w:val="left"/>
            </w:pPr>
            <w:r>
              <w:rPr>
                <w:rFonts w:ascii="Times New Roman" w:hAnsi="Times New Roman" w:eastAsia="Times New Roman" w:cs="Times New Roman"/>
                <w:color w:val="000000"/>
                <w:sz w:val="20"/>
                <w:szCs w:val="20"/>
              </w:rPr>
              <w:t>Public / Customer</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3BB316A">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4D68464">
            <w:pPr>
              <w:spacing w:after="0" w:line="280" w:lineRule="auto"/>
              <w:jc w:val="left"/>
            </w:pPr>
            <w:r>
              <w:rPr>
                <w:rFonts w:ascii="Times New Roman" w:hAnsi="Times New Roman" w:eastAsia="Times New Roman" w:cs="Times New Roman"/>
                <w:color w:val="000000"/>
                <w:sz w:val="20"/>
                <w:szCs w:val="20"/>
              </w:rPr>
              <w:t>PoliciesCatalog.jsx, ComparePolicies.jsx</w:t>
            </w:r>
          </w:p>
        </w:tc>
      </w:tr>
      <w:tr w14:paraId="0849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1875D45">
            <w:pPr>
              <w:spacing w:after="0" w:line="280" w:lineRule="auto"/>
              <w:jc w:val="left"/>
            </w:pPr>
            <w:r>
              <w:rPr>
                <w:rFonts w:ascii="Times New Roman" w:hAnsi="Times New Roman" w:eastAsia="Times New Roman" w:cs="Times New Roman"/>
                <w:color w:val="000000"/>
                <w:sz w:val="20"/>
                <w:szCs w:val="20"/>
              </w:rPr>
              <w:t>FR-05</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1654084">
            <w:pPr>
              <w:spacing w:after="0" w:line="280" w:lineRule="auto"/>
              <w:jc w:val="left"/>
            </w:pPr>
            <w:r>
              <w:rPr>
                <w:rFonts w:ascii="Times New Roman" w:hAnsi="Times New Roman" w:eastAsia="Times New Roman" w:cs="Times New Roman"/>
                <w:color w:val="000000"/>
                <w:sz w:val="20"/>
                <w:szCs w:val="20"/>
              </w:rPr>
              <w:t>Direct platform policy enrollment and digital policy schedule issuance</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F1BA55D">
            <w:pPr>
              <w:spacing w:after="0" w:line="280" w:lineRule="auto"/>
              <w:jc w:val="left"/>
            </w:pPr>
            <w:r>
              <w:rPr>
                <w:rFonts w:ascii="Times New Roman" w:hAnsi="Times New Roman" w:eastAsia="Times New Roman" w:cs="Times New Roman"/>
                <w:color w:val="000000"/>
                <w:sz w:val="20"/>
                <w:szCs w:val="20"/>
              </w:rPr>
              <w:t>Customer</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0EE8724">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2E1AB28">
            <w:pPr>
              <w:spacing w:after="0" w:line="280" w:lineRule="auto"/>
              <w:jc w:val="left"/>
            </w:pPr>
            <w:r>
              <w:rPr>
                <w:rFonts w:ascii="Times New Roman" w:hAnsi="Times New Roman" w:eastAsia="Times New Roman" w:cs="Times New Roman"/>
                <w:color w:val="000000"/>
                <w:sz w:val="20"/>
                <w:szCs w:val="20"/>
              </w:rPr>
              <w:t>customerPolicyController.js</w:t>
            </w:r>
          </w:p>
        </w:tc>
      </w:tr>
      <w:tr w14:paraId="71AF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461D0B8">
            <w:pPr>
              <w:spacing w:after="0" w:line="280" w:lineRule="auto"/>
              <w:jc w:val="left"/>
            </w:pPr>
            <w:r>
              <w:rPr>
                <w:rFonts w:ascii="Times New Roman" w:hAnsi="Times New Roman" w:eastAsia="Times New Roman" w:cs="Times New Roman"/>
                <w:color w:val="000000"/>
                <w:sz w:val="20"/>
                <w:szCs w:val="20"/>
              </w:rPr>
              <w:t>FR-06</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7175950">
            <w:pPr>
              <w:spacing w:after="0" w:line="280" w:lineRule="auto"/>
              <w:jc w:val="left"/>
            </w:pPr>
            <w:r>
              <w:rPr>
                <w:rFonts w:ascii="Times New Roman" w:hAnsi="Times New Roman" w:eastAsia="Times New Roman" w:cs="Times New Roman"/>
                <w:color w:val="000000"/>
                <w:sz w:val="20"/>
                <w:szCs w:val="20"/>
              </w:rPr>
              <w:t>Third-party external policy registration and document audit submission</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6EDC1B3">
            <w:pPr>
              <w:spacing w:after="0" w:line="280" w:lineRule="auto"/>
              <w:jc w:val="left"/>
            </w:pPr>
            <w:r>
              <w:rPr>
                <w:rFonts w:ascii="Times New Roman" w:hAnsi="Times New Roman" w:eastAsia="Times New Roman" w:cs="Times New Roman"/>
                <w:color w:val="000000"/>
                <w:sz w:val="20"/>
                <w:szCs w:val="20"/>
              </w:rPr>
              <w:t>Customer</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4A07750">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C886452">
            <w:pPr>
              <w:spacing w:after="0" w:line="280" w:lineRule="auto"/>
              <w:jc w:val="left"/>
            </w:pPr>
            <w:r>
              <w:rPr>
                <w:rFonts w:ascii="Times New Roman" w:hAnsi="Times New Roman" w:eastAsia="Times New Roman" w:cs="Times New Roman"/>
                <w:color w:val="000000"/>
                <w:sz w:val="20"/>
                <w:szCs w:val="20"/>
              </w:rPr>
              <w:t>RegisterExternalPolicy.jsx</w:t>
            </w:r>
          </w:p>
        </w:tc>
      </w:tr>
      <w:tr w14:paraId="599D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5AF628C">
            <w:pPr>
              <w:spacing w:after="0" w:line="280" w:lineRule="auto"/>
              <w:jc w:val="left"/>
            </w:pPr>
            <w:r>
              <w:rPr>
                <w:rFonts w:ascii="Times New Roman" w:hAnsi="Times New Roman" w:eastAsia="Times New Roman" w:cs="Times New Roman"/>
                <w:color w:val="000000"/>
                <w:sz w:val="20"/>
                <w:szCs w:val="20"/>
              </w:rPr>
              <w:t>FR-07</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66BC410">
            <w:pPr>
              <w:spacing w:after="0" w:line="280" w:lineRule="auto"/>
              <w:jc w:val="left"/>
            </w:pPr>
            <w:r>
              <w:rPr>
                <w:rFonts w:ascii="Times New Roman" w:hAnsi="Times New Roman" w:eastAsia="Times New Roman" w:cs="Times New Roman"/>
                <w:color w:val="000000"/>
                <w:sz w:val="20"/>
                <w:szCs w:val="20"/>
              </w:rPr>
              <w:t>External policy manual document audit and verification approval</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8F1FDDD">
            <w:pPr>
              <w:spacing w:after="0" w:line="280" w:lineRule="auto"/>
              <w:jc w:val="left"/>
            </w:pPr>
            <w:r>
              <w:rPr>
                <w:rFonts w:ascii="Times New Roman" w:hAnsi="Times New Roman" w:eastAsia="Times New Roman" w:cs="Times New Roman"/>
                <w:color w:val="000000"/>
                <w:sz w:val="20"/>
                <w:szCs w:val="20"/>
              </w:rPr>
              <w:t>Officer</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8292F1D">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AFF5AEE">
            <w:pPr>
              <w:spacing w:after="0" w:line="280" w:lineRule="auto"/>
              <w:jc w:val="left"/>
            </w:pPr>
            <w:r>
              <w:rPr>
                <w:rFonts w:ascii="Times New Roman" w:hAnsi="Times New Roman" w:eastAsia="Times New Roman" w:cs="Times New Roman"/>
                <w:color w:val="000000"/>
                <w:sz w:val="20"/>
                <w:szCs w:val="20"/>
              </w:rPr>
              <w:t>OfficerExternalPolicies.jsx</w:t>
            </w:r>
          </w:p>
        </w:tc>
      </w:tr>
      <w:tr w14:paraId="0810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9EB9CE4">
            <w:pPr>
              <w:spacing w:after="0" w:line="280" w:lineRule="auto"/>
              <w:jc w:val="left"/>
            </w:pPr>
            <w:r>
              <w:rPr>
                <w:rFonts w:ascii="Times New Roman" w:hAnsi="Times New Roman" w:eastAsia="Times New Roman" w:cs="Times New Roman"/>
                <w:color w:val="000000"/>
                <w:sz w:val="20"/>
                <w:szCs w:val="20"/>
              </w:rPr>
              <w:t>FR-08</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D4B7A46">
            <w:pPr>
              <w:spacing w:after="0" w:line="280" w:lineRule="auto"/>
              <w:jc w:val="left"/>
            </w:pPr>
            <w:r>
              <w:rPr>
                <w:rFonts w:ascii="Times New Roman" w:hAnsi="Times New Roman" w:eastAsia="Times New Roman" w:cs="Times New Roman"/>
                <w:color w:val="000000"/>
                <w:sz w:val="20"/>
                <w:szCs w:val="20"/>
              </w:rPr>
              <w:t>Digital claim submission with incident metadata and document upload</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5433FB6">
            <w:pPr>
              <w:spacing w:after="0" w:line="280" w:lineRule="auto"/>
              <w:jc w:val="left"/>
            </w:pPr>
            <w:r>
              <w:rPr>
                <w:rFonts w:ascii="Times New Roman" w:hAnsi="Times New Roman" w:eastAsia="Times New Roman" w:cs="Times New Roman"/>
                <w:color w:val="000000"/>
                <w:sz w:val="20"/>
                <w:szCs w:val="20"/>
              </w:rPr>
              <w:t>Customer</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9E9F17B">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31A1B1B">
            <w:pPr>
              <w:spacing w:after="0" w:line="280" w:lineRule="auto"/>
              <w:jc w:val="left"/>
            </w:pPr>
            <w:r>
              <w:rPr>
                <w:rFonts w:ascii="Times New Roman" w:hAnsi="Times New Roman" w:eastAsia="Times New Roman" w:cs="Times New Roman"/>
                <w:color w:val="000000"/>
                <w:sz w:val="20"/>
                <w:szCs w:val="20"/>
              </w:rPr>
              <w:t>claimController.js, NewClaim.jsx</w:t>
            </w:r>
          </w:p>
        </w:tc>
      </w:tr>
      <w:tr w14:paraId="652FD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7758224">
            <w:pPr>
              <w:spacing w:after="0" w:line="280" w:lineRule="auto"/>
              <w:jc w:val="left"/>
            </w:pPr>
            <w:r>
              <w:rPr>
                <w:rFonts w:ascii="Times New Roman" w:hAnsi="Times New Roman" w:eastAsia="Times New Roman" w:cs="Times New Roman"/>
                <w:color w:val="000000"/>
                <w:sz w:val="20"/>
                <w:szCs w:val="20"/>
              </w:rPr>
              <w:t>FR-09</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DC60E41">
            <w:pPr>
              <w:spacing w:after="0" w:line="280" w:lineRule="auto"/>
              <w:jc w:val="left"/>
            </w:pPr>
            <w:r>
              <w:rPr>
                <w:rFonts w:ascii="Times New Roman" w:hAnsi="Times New Roman" w:eastAsia="Times New Roman" w:cs="Times New Roman"/>
                <w:color w:val="000000"/>
                <w:sz w:val="20"/>
                <w:szCs w:val="20"/>
              </w:rPr>
              <w:t>Multipart document ingestion with 10MB limit and UUID sanitization</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04288FA">
            <w:pPr>
              <w:spacing w:after="0" w:line="280" w:lineRule="auto"/>
              <w:jc w:val="left"/>
            </w:pPr>
            <w:r>
              <w:rPr>
                <w:rFonts w:ascii="Times New Roman" w:hAnsi="Times New Roman" w:eastAsia="Times New Roman" w:cs="Times New Roman"/>
                <w:color w:val="000000"/>
                <w:sz w:val="20"/>
                <w:szCs w:val="20"/>
              </w:rPr>
              <w:t>Customer / Officer</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2068A3A">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E599160">
            <w:pPr>
              <w:spacing w:after="0" w:line="280" w:lineRule="auto"/>
              <w:jc w:val="left"/>
            </w:pPr>
            <w:r>
              <w:rPr>
                <w:rFonts w:ascii="Times New Roman" w:hAnsi="Times New Roman" w:eastAsia="Times New Roman" w:cs="Times New Roman"/>
                <w:color w:val="000000"/>
                <w:sz w:val="20"/>
                <w:szCs w:val="20"/>
              </w:rPr>
              <w:t>uploadMiddleware.js</w:t>
            </w:r>
          </w:p>
        </w:tc>
      </w:tr>
      <w:tr w14:paraId="7EF6C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364AA66">
            <w:pPr>
              <w:spacing w:after="0" w:line="280" w:lineRule="auto"/>
              <w:jc w:val="left"/>
            </w:pPr>
            <w:r>
              <w:rPr>
                <w:rFonts w:ascii="Times New Roman" w:hAnsi="Times New Roman" w:eastAsia="Times New Roman" w:cs="Times New Roman"/>
                <w:color w:val="000000"/>
                <w:sz w:val="20"/>
                <w:szCs w:val="20"/>
              </w:rPr>
              <w:t>FR-10</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9654A45">
            <w:pPr>
              <w:spacing w:after="0" w:line="280" w:lineRule="auto"/>
              <w:jc w:val="left"/>
            </w:pPr>
            <w:r>
              <w:rPr>
                <w:rFonts w:ascii="Times New Roman" w:hAnsi="Times New Roman" w:eastAsia="Times New Roman" w:cs="Times New Roman"/>
                <w:color w:val="000000"/>
                <w:sz w:val="20"/>
                <w:szCs w:val="20"/>
              </w:rPr>
              <w:t>Asynchronous OCR text extraction from PDFs and scanned images</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E65FAF9">
            <w:pPr>
              <w:spacing w:after="0" w:line="280" w:lineRule="auto"/>
              <w:jc w:val="left"/>
            </w:pPr>
            <w:r>
              <w:rPr>
                <w:rFonts w:ascii="Times New Roman" w:hAnsi="Times New Roman" w:eastAsia="Times New Roman" w:cs="Times New Roman"/>
                <w:color w:val="000000"/>
                <w:sz w:val="20"/>
                <w:szCs w:val="20"/>
              </w:rPr>
              <w:t>System / Service</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5C89F01">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17497D7">
            <w:pPr>
              <w:spacing w:after="0" w:line="280" w:lineRule="auto"/>
              <w:jc w:val="left"/>
            </w:pPr>
            <w:r>
              <w:rPr>
                <w:rFonts w:ascii="Times New Roman" w:hAnsi="Times New Roman" w:eastAsia="Times New Roman" w:cs="Times New Roman"/>
                <w:color w:val="000000"/>
                <w:sz w:val="20"/>
                <w:szCs w:val="20"/>
              </w:rPr>
              <w:t>ocrService.js, OCRJob.js</w:t>
            </w:r>
          </w:p>
        </w:tc>
      </w:tr>
      <w:tr w14:paraId="73BE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10349B9">
            <w:pPr>
              <w:spacing w:after="0" w:line="280" w:lineRule="auto"/>
              <w:jc w:val="left"/>
            </w:pPr>
            <w:r>
              <w:rPr>
                <w:rFonts w:ascii="Times New Roman" w:hAnsi="Times New Roman" w:eastAsia="Times New Roman" w:cs="Times New Roman"/>
                <w:color w:val="000000"/>
                <w:sz w:val="20"/>
                <w:szCs w:val="20"/>
              </w:rPr>
              <w:t>FR-11</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0CA38B8">
            <w:pPr>
              <w:spacing w:after="0" w:line="280" w:lineRule="auto"/>
              <w:jc w:val="left"/>
            </w:pPr>
            <w:r>
              <w:rPr>
                <w:rFonts w:ascii="Times New Roman" w:hAnsi="Times New Roman" w:eastAsia="Times New Roman" w:cs="Times New Roman"/>
                <w:color w:val="000000"/>
                <w:sz w:val="20"/>
                <w:szCs w:val="20"/>
              </w:rPr>
              <w:t>Deterministic claim rule evaluation across 7 compliance criteria</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102B45B">
            <w:pPr>
              <w:spacing w:after="0" w:line="280" w:lineRule="auto"/>
              <w:jc w:val="left"/>
            </w:pPr>
            <w:r>
              <w:rPr>
                <w:rFonts w:ascii="Times New Roman" w:hAnsi="Times New Roman" w:eastAsia="Times New Roman" w:cs="Times New Roman"/>
                <w:color w:val="000000"/>
                <w:sz w:val="20"/>
                <w:szCs w:val="20"/>
              </w:rPr>
              <w:t>System / Service</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340C4DC">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67A2371">
            <w:pPr>
              <w:spacing w:after="0" w:line="280" w:lineRule="auto"/>
              <w:jc w:val="left"/>
            </w:pPr>
            <w:r>
              <w:rPr>
                <w:rFonts w:ascii="Times New Roman" w:hAnsi="Times New Roman" w:eastAsia="Times New Roman" w:cs="Times New Roman"/>
                <w:color w:val="000000"/>
                <w:sz w:val="20"/>
                <w:szCs w:val="20"/>
              </w:rPr>
              <w:t>ruleEngineService.js</w:t>
            </w:r>
          </w:p>
        </w:tc>
      </w:tr>
      <w:tr w14:paraId="7112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03618AB">
            <w:pPr>
              <w:spacing w:after="0" w:line="280" w:lineRule="auto"/>
              <w:jc w:val="left"/>
            </w:pPr>
            <w:r>
              <w:rPr>
                <w:rFonts w:ascii="Times New Roman" w:hAnsi="Times New Roman" w:eastAsia="Times New Roman" w:cs="Times New Roman"/>
                <w:color w:val="000000"/>
                <w:sz w:val="20"/>
                <w:szCs w:val="20"/>
              </w:rPr>
              <w:t>FR-12</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AA02300">
            <w:pPr>
              <w:spacing w:after="0" w:line="280" w:lineRule="auto"/>
              <w:jc w:val="left"/>
            </w:pPr>
            <w:r>
              <w:rPr>
                <w:rFonts w:ascii="Times New Roman" w:hAnsi="Times New Roman" w:eastAsia="Times New Roman" w:cs="Times New Roman"/>
                <w:color w:val="000000"/>
                <w:sz w:val="20"/>
                <w:szCs w:val="20"/>
              </w:rPr>
              <w:t>Officer queue inspection, OCR data cross-audit, and recommendation</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43CF153">
            <w:pPr>
              <w:spacing w:after="0" w:line="280" w:lineRule="auto"/>
              <w:jc w:val="left"/>
            </w:pPr>
            <w:r>
              <w:rPr>
                <w:rFonts w:ascii="Times New Roman" w:hAnsi="Times New Roman" w:eastAsia="Times New Roman" w:cs="Times New Roman"/>
                <w:color w:val="000000"/>
                <w:sz w:val="20"/>
                <w:szCs w:val="20"/>
              </w:rPr>
              <w:t>Officer</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DF562F8">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A6CB5A5">
            <w:pPr>
              <w:spacing w:after="0" w:line="280" w:lineRule="auto"/>
              <w:jc w:val="left"/>
            </w:pPr>
            <w:r>
              <w:rPr>
                <w:rFonts w:ascii="Times New Roman" w:hAnsi="Times New Roman" w:eastAsia="Times New Roman" w:cs="Times New Roman"/>
                <w:color w:val="000000"/>
                <w:sz w:val="20"/>
                <w:szCs w:val="20"/>
              </w:rPr>
              <w:t>OfficerClaimWorkspace.jsx</w:t>
            </w:r>
          </w:p>
        </w:tc>
      </w:tr>
      <w:tr w14:paraId="771E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D8C3E34">
            <w:pPr>
              <w:spacing w:after="0" w:line="280" w:lineRule="auto"/>
              <w:jc w:val="left"/>
            </w:pPr>
            <w:r>
              <w:rPr>
                <w:rFonts w:ascii="Times New Roman" w:hAnsi="Times New Roman" w:eastAsia="Times New Roman" w:cs="Times New Roman"/>
                <w:color w:val="000000"/>
                <w:sz w:val="20"/>
                <w:szCs w:val="20"/>
              </w:rPr>
              <w:t>FR-13</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F857E00">
            <w:pPr>
              <w:spacing w:after="0" w:line="280" w:lineRule="auto"/>
              <w:jc w:val="left"/>
            </w:pPr>
            <w:r>
              <w:rPr>
                <w:rFonts w:ascii="Times New Roman" w:hAnsi="Times New Roman" w:eastAsia="Times New Roman" w:cs="Times New Roman"/>
                <w:color w:val="000000"/>
                <w:sz w:val="20"/>
                <w:szCs w:val="20"/>
              </w:rPr>
              <w:t>Requesting supplementary supporting documentation from policyholder</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5FA243D">
            <w:pPr>
              <w:spacing w:after="0" w:line="280" w:lineRule="auto"/>
              <w:jc w:val="left"/>
            </w:pPr>
            <w:r>
              <w:rPr>
                <w:rFonts w:ascii="Times New Roman" w:hAnsi="Times New Roman" w:eastAsia="Times New Roman" w:cs="Times New Roman"/>
                <w:color w:val="000000"/>
                <w:sz w:val="20"/>
                <w:szCs w:val="20"/>
              </w:rPr>
              <w:t>Officer</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C9231E8">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7D043C0">
            <w:pPr>
              <w:spacing w:after="0" w:line="280" w:lineRule="auto"/>
              <w:jc w:val="left"/>
            </w:pPr>
            <w:r>
              <w:rPr>
                <w:rFonts w:ascii="Times New Roman" w:hAnsi="Times New Roman" w:eastAsia="Times New Roman" w:cs="Times New Roman"/>
                <w:color w:val="000000"/>
                <w:sz w:val="20"/>
                <w:szCs w:val="20"/>
              </w:rPr>
              <w:t>claimController.js</w:t>
            </w:r>
          </w:p>
        </w:tc>
      </w:tr>
      <w:tr w14:paraId="155A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40FF2A9">
            <w:pPr>
              <w:spacing w:after="0" w:line="280" w:lineRule="auto"/>
              <w:jc w:val="left"/>
            </w:pPr>
            <w:r>
              <w:rPr>
                <w:rFonts w:ascii="Times New Roman" w:hAnsi="Times New Roman" w:eastAsia="Times New Roman" w:cs="Times New Roman"/>
                <w:color w:val="000000"/>
                <w:sz w:val="20"/>
                <w:szCs w:val="20"/>
              </w:rPr>
              <w:t>FR-14</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ECEC4D9">
            <w:pPr>
              <w:spacing w:after="0" w:line="280" w:lineRule="auto"/>
              <w:jc w:val="left"/>
            </w:pPr>
            <w:r>
              <w:rPr>
                <w:rFonts w:ascii="Times New Roman" w:hAnsi="Times New Roman" w:eastAsia="Times New Roman" w:cs="Times New Roman"/>
                <w:color w:val="000000"/>
                <w:sz w:val="20"/>
                <w:szCs w:val="20"/>
              </w:rPr>
              <w:t>Surveyor assignment trigger for high-value claims or property/vehicle</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1A97177">
            <w:pPr>
              <w:spacing w:after="0" w:line="280" w:lineRule="auto"/>
              <w:jc w:val="left"/>
            </w:pPr>
            <w:r>
              <w:rPr>
                <w:rFonts w:ascii="Times New Roman" w:hAnsi="Times New Roman" w:eastAsia="Times New Roman" w:cs="Times New Roman"/>
                <w:color w:val="000000"/>
                <w:sz w:val="20"/>
                <w:szCs w:val="20"/>
              </w:rPr>
              <w:t>Officer / System</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45694E3">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894D51">
            <w:pPr>
              <w:spacing w:after="0" w:line="280" w:lineRule="auto"/>
              <w:jc w:val="left"/>
            </w:pPr>
            <w:r>
              <w:rPr>
                <w:rFonts w:ascii="Times New Roman" w:hAnsi="Times New Roman" w:eastAsia="Times New Roman" w:cs="Times New Roman"/>
                <w:color w:val="000000"/>
                <w:sz w:val="20"/>
                <w:szCs w:val="20"/>
              </w:rPr>
              <w:t>surveyController.js</w:t>
            </w:r>
          </w:p>
        </w:tc>
      </w:tr>
      <w:tr w14:paraId="666F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A01AAEC">
            <w:pPr>
              <w:spacing w:after="0" w:line="280" w:lineRule="auto"/>
              <w:jc w:val="left"/>
            </w:pPr>
            <w:r>
              <w:rPr>
                <w:rFonts w:ascii="Times New Roman" w:hAnsi="Times New Roman" w:eastAsia="Times New Roman" w:cs="Times New Roman"/>
                <w:color w:val="000000"/>
                <w:sz w:val="20"/>
                <w:szCs w:val="20"/>
              </w:rPr>
              <w:t>FR-15</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A685A38">
            <w:pPr>
              <w:spacing w:after="0" w:line="280" w:lineRule="auto"/>
              <w:jc w:val="left"/>
            </w:pPr>
            <w:r>
              <w:rPr>
                <w:rFonts w:ascii="Times New Roman" w:hAnsi="Times New Roman" w:eastAsia="Times New Roman" w:cs="Times New Roman"/>
                <w:color w:val="000000"/>
                <w:sz w:val="20"/>
                <w:szCs w:val="20"/>
              </w:rPr>
              <w:t>Surveyor inspection workspace and damage estimation report submission</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11F6693">
            <w:pPr>
              <w:spacing w:after="0" w:line="280" w:lineRule="auto"/>
              <w:jc w:val="left"/>
            </w:pPr>
            <w:r>
              <w:rPr>
                <w:rFonts w:ascii="Times New Roman" w:hAnsi="Times New Roman" w:eastAsia="Times New Roman" w:cs="Times New Roman"/>
                <w:color w:val="000000"/>
                <w:sz w:val="20"/>
                <w:szCs w:val="20"/>
              </w:rPr>
              <w:t>Surveyor</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F919B95">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D40BA9D">
            <w:pPr>
              <w:spacing w:after="0" w:line="280" w:lineRule="auto"/>
              <w:jc w:val="left"/>
            </w:pPr>
            <w:r>
              <w:rPr>
                <w:rFonts w:ascii="Times New Roman" w:hAnsi="Times New Roman" w:eastAsia="Times New Roman" w:cs="Times New Roman"/>
                <w:color w:val="000000"/>
                <w:sz w:val="20"/>
                <w:szCs w:val="20"/>
              </w:rPr>
              <w:t>SurveyorReportWorkspace.jsx</w:t>
            </w:r>
          </w:p>
        </w:tc>
      </w:tr>
      <w:tr w14:paraId="2048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A9987D1">
            <w:pPr>
              <w:spacing w:after="0" w:line="280" w:lineRule="auto"/>
              <w:jc w:val="left"/>
            </w:pPr>
            <w:r>
              <w:rPr>
                <w:rFonts w:ascii="Times New Roman" w:hAnsi="Times New Roman" w:eastAsia="Times New Roman" w:cs="Times New Roman"/>
                <w:color w:val="000000"/>
                <w:sz w:val="20"/>
                <w:szCs w:val="20"/>
              </w:rPr>
              <w:t>FR-16</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F13BDD1">
            <w:pPr>
              <w:spacing w:after="0" w:line="280" w:lineRule="auto"/>
              <w:jc w:val="left"/>
            </w:pPr>
            <w:r>
              <w:rPr>
                <w:rFonts w:ascii="Times New Roman" w:hAnsi="Times New Roman" w:eastAsia="Times New Roman" w:cs="Times New Roman"/>
                <w:color w:val="000000"/>
                <w:sz w:val="20"/>
                <w:szCs w:val="20"/>
              </w:rPr>
              <w:t>Manager final claim review, approval, rejection, or return action</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7B29C27">
            <w:pPr>
              <w:spacing w:after="0" w:line="280" w:lineRule="auto"/>
              <w:jc w:val="left"/>
            </w:pPr>
            <w:r>
              <w:rPr>
                <w:rFonts w:ascii="Times New Roman" w:hAnsi="Times New Roman" w:eastAsia="Times New Roman" w:cs="Times New Roman"/>
                <w:color w:val="000000"/>
                <w:sz w:val="20"/>
                <w:szCs w:val="20"/>
              </w:rPr>
              <w:t>Manager</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76E53EE">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6BB040">
            <w:pPr>
              <w:spacing w:after="0" w:line="280" w:lineRule="auto"/>
              <w:jc w:val="left"/>
            </w:pPr>
            <w:r>
              <w:rPr>
                <w:rFonts w:ascii="Times New Roman" w:hAnsi="Times New Roman" w:eastAsia="Times New Roman" w:cs="Times New Roman"/>
                <w:color w:val="000000"/>
                <w:sz w:val="20"/>
                <w:szCs w:val="20"/>
              </w:rPr>
              <w:t>managerController.js</w:t>
            </w:r>
          </w:p>
        </w:tc>
      </w:tr>
      <w:tr w14:paraId="26E7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06BD7BD">
            <w:pPr>
              <w:spacing w:after="0" w:line="280" w:lineRule="auto"/>
              <w:jc w:val="left"/>
            </w:pPr>
            <w:r>
              <w:rPr>
                <w:rFonts w:ascii="Times New Roman" w:hAnsi="Times New Roman" w:eastAsia="Times New Roman" w:cs="Times New Roman"/>
                <w:color w:val="000000"/>
                <w:sz w:val="20"/>
                <w:szCs w:val="20"/>
              </w:rPr>
              <w:t>FR-17</w:t>
            </w:r>
          </w:p>
        </w:tc>
        <w:tc>
          <w:tcPr>
            <w:tcW w:w="174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E9718B9">
            <w:pPr>
              <w:spacing w:after="0" w:line="280" w:lineRule="auto"/>
              <w:jc w:val="left"/>
            </w:pPr>
            <w:r>
              <w:rPr>
                <w:rFonts w:ascii="Times New Roman" w:hAnsi="Times New Roman" w:eastAsia="Times New Roman" w:cs="Times New Roman"/>
                <w:color w:val="000000"/>
                <w:sz w:val="20"/>
                <w:szCs w:val="20"/>
              </w:rPr>
              <w:t>Automated settlement record creation and disbursement tracking</w:t>
            </w:r>
          </w:p>
        </w:tc>
        <w:tc>
          <w:tcPr>
            <w:tcW w:w="73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E0ADFE7">
            <w:pPr>
              <w:spacing w:after="0" w:line="280" w:lineRule="auto"/>
              <w:jc w:val="left"/>
            </w:pPr>
            <w:r>
              <w:rPr>
                <w:rFonts w:ascii="Times New Roman" w:hAnsi="Times New Roman" w:eastAsia="Times New Roman" w:cs="Times New Roman"/>
                <w:color w:val="000000"/>
                <w:sz w:val="20"/>
                <w:szCs w:val="20"/>
              </w:rPr>
              <w:t>Manager / Customer</w:t>
            </w:r>
          </w:p>
        </w:tc>
        <w:tc>
          <w:tcPr>
            <w:tcW w:w="621"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FE6FB65">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181BE26">
            <w:pPr>
              <w:spacing w:after="0" w:line="280" w:lineRule="auto"/>
              <w:jc w:val="left"/>
            </w:pPr>
            <w:r>
              <w:rPr>
                <w:rFonts w:ascii="Times New Roman" w:hAnsi="Times New Roman" w:eastAsia="Times New Roman" w:cs="Times New Roman"/>
                <w:color w:val="000000"/>
                <w:sz w:val="20"/>
                <w:szCs w:val="20"/>
              </w:rPr>
              <w:t>settlementController.js</w:t>
            </w:r>
          </w:p>
        </w:tc>
      </w:tr>
      <w:tr w14:paraId="3456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3CC0FFD">
            <w:pPr>
              <w:spacing w:after="0" w:line="280" w:lineRule="auto"/>
              <w:jc w:val="left"/>
            </w:pPr>
            <w:r>
              <w:rPr>
                <w:rFonts w:ascii="Times New Roman" w:hAnsi="Times New Roman" w:eastAsia="Times New Roman" w:cs="Times New Roman"/>
                <w:color w:val="000000"/>
                <w:sz w:val="20"/>
                <w:szCs w:val="20"/>
              </w:rPr>
              <w:t>FR-18</w:t>
            </w:r>
          </w:p>
        </w:tc>
        <w:tc>
          <w:tcPr>
            <w:tcW w:w="174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10C4C5D">
            <w:pPr>
              <w:spacing w:after="0" w:line="280" w:lineRule="auto"/>
              <w:jc w:val="left"/>
            </w:pPr>
            <w:r>
              <w:rPr>
                <w:rFonts w:ascii="Times New Roman" w:hAnsi="Times New Roman" w:eastAsia="Times New Roman" w:cs="Times New Roman"/>
                <w:color w:val="000000"/>
                <w:sz w:val="20"/>
                <w:szCs w:val="20"/>
              </w:rPr>
              <w:t>Rule engine parameter configuration, enabling/disabling, and audit log</w:t>
            </w:r>
          </w:p>
        </w:tc>
        <w:tc>
          <w:tcPr>
            <w:tcW w:w="73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FE394F0">
            <w:pPr>
              <w:spacing w:after="0" w:line="280" w:lineRule="auto"/>
              <w:jc w:val="left"/>
            </w:pPr>
            <w:r>
              <w:rPr>
                <w:rFonts w:ascii="Times New Roman" w:hAnsi="Times New Roman" w:eastAsia="Times New Roman" w:cs="Times New Roman"/>
                <w:color w:val="000000"/>
                <w:sz w:val="20"/>
                <w:szCs w:val="20"/>
              </w:rPr>
              <w:t>Administrator</w:t>
            </w:r>
          </w:p>
        </w:tc>
        <w:tc>
          <w:tcPr>
            <w:tcW w:w="621"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E2B7FBB">
            <w:pPr>
              <w:spacing w:after="0" w:line="280" w:lineRule="auto"/>
              <w:jc w:val="left"/>
            </w:pPr>
            <w:r>
              <w:rPr>
                <w:rFonts w:ascii="Times New Roman" w:hAnsi="Times New Roman" w:eastAsia="Times New Roman" w:cs="Times New Roman"/>
                <w:color w:val="000000"/>
                <w:sz w:val="20"/>
                <w:szCs w:val="20"/>
              </w:rPr>
              <w:t>VERIFIED</w:t>
            </w:r>
          </w:p>
        </w:tc>
        <w:tc>
          <w:tcPr>
            <w:tcW w:w="1457"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A83C9E4">
            <w:pPr>
              <w:spacing w:after="0" w:line="280" w:lineRule="auto"/>
              <w:jc w:val="left"/>
            </w:pPr>
            <w:r>
              <w:rPr>
                <w:rFonts w:ascii="Times New Roman" w:hAnsi="Times New Roman" w:eastAsia="Times New Roman" w:cs="Times New Roman"/>
                <w:color w:val="000000"/>
                <w:sz w:val="20"/>
                <w:szCs w:val="20"/>
              </w:rPr>
              <w:t>ruleController.js, AuditLogs.jsx</w:t>
            </w:r>
          </w:p>
        </w:tc>
      </w:tr>
    </w:tbl>
    <w:p w14:paraId="6C9AA734">
      <w:pPr>
        <w:spacing w:after="180"/>
      </w:pPr>
    </w:p>
    <w:p w14:paraId="3F2CAB0A">
      <w:pPr>
        <w:pStyle w:val="4"/>
        <w:spacing w:before="200" w:after="100"/>
        <w:jc w:val="left"/>
      </w:pPr>
      <w:r>
        <w:rPr>
          <w:rFonts w:ascii="Times New Roman" w:hAnsi="Times New Roman" w:eastAsia="Times New Roman" w:cs="Times New Roman"/>
          <w:b/>
          <w:bCs/>
          <w:color w:val="000000"/>
          <w:sz w:val="24"/>
          <w:szCs w:val="24"/>
        </w:rPr>
        <w:t>3.1.2 Non-Functional Requirements Specification</w:t>
      </w:r>
    </w:p>
    <w:p w14:paraId="7BCFB689">
      <w:pPr>
        <w:spacing w:before="0" w:after="120" w:line="360" w:lineRule="auto"/>
        <w:jc w:val="both"/>
      </w:pPr>
      <w:r>
        <w:rPr>
          <w:rFonts w:ascii="Times New Roman" w:hAnsi="Times New Roman" w:eastAsia="Times New Roman" w:cs="Times New Roman"/>
          <w:b w:val="0"/>
          <w:bCs w:val="0"/>
          <w:i w:val="0"/>
          <w:iCs w:val="0"/>
          <w:color w:val="000000"/>
          <w:sz w:val="24"/>
          <w:szCs w:val="24"/>
        </w:rPr>
        <w:t>Non-functional requirements dictate the operational constraints, performance thresholds, security standards, and maintainability metrics of the InsureFlow platform. Table 3.2 details these engineering quality attributes.</w:t>
      </w:r>
    </w:p>
    <w:p w14:paraId="578C5C9D">
      <w:pPr>
        <w:spacing w:before="200" w:after="80"/>
        <w:jc w:val="center"/>
      </w:pPr>
      <w:r>
        <w:rPr>
          <w:rFonts w:ascii="Times New Roman" w:hAnsi="Times New Roman" w:eastAsia="Times New Roman" w:cs="Times New Roman"/>
          <w:b/>
          <w:bCs/>
          <w:color w:val="000000"/>
          <w:sz w:val="22"/>
          <w:szCs w:val="22"/>
        </w:rPr>
        <w:t>Table 3.2: Non-Functional Engineering Quality Attributes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9"/>
        <w:gridCol w:w="4077"/>
        <w:gridCol w:w="3150"/>
      </w:tblGrid>
      <w:tr w14:paraId="0F1A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69CBB940">
            <w:pPr>
              <w:spacing w:after="0" w:line="240" w:lineRule="auto"/>
              <w:jc w:val="center"/>
            </w:pPr>
            <w:r>
              <w:rPr>
                <w:rFonts w:ascii="Times New Roman" w:hAnsi="Times New Roman" w:eastAsia="Times New Roman" w:cs="Times New Roman"/>
                <w:b/>
                <w:bCs/>
                <w:color w:val="000000"/>
                <w:sz w:val="21"/>
                <w:szCs w:val="21"/>
              </w:rPr>
              <w:t>QUALITY ATTRIBUTE</w:t>
            </w:r>
          </w:p>
        </w:tc>
        <w:tc>
          <w:tcPr>
            <w:tcW w:w="22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398C774">
            <w:pPr>
              <w:spacing w:after="0" w:line="240" w:lineRule="auto"/>
              <w:jc w:val="center"/>
            </w:pPr>
            <w:r>
              <w:rPr>
                <w:rFonts w:ascii="Times New Roman" w:hAnsi="Times New Roman" w:eastAsia="Times New Roman" w:cs="Times New Roman"/>
                <w:b/>
                <w:bCs/>
                <w:color w:val="000000"/>
                <w:sz w:val="21"/>
                <w:szCs w:val="21"/>
              </w:rPr>
              <w:t>ENGINEERING SPECIFICATION &amp; BENCHMARK</w:t>
            </w:r>
          </w:p>
        </w:tc>
        <w:tc>
          <w:tcPr>
            <w:tcW w:w="17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1255A93">
            <w:pPr>
              <w:spacing w:after="0" w:line="240" w:lineRule="auto"/>
              <w:jc w:val="center"/>
            </w:pPr>
            <w:r>
              <w:rPr>
                <w:rFonts w:ascii="Times New Roman" w:hAnsi="Times New Roman" w:eastAsia="Times New Roman" w:cs="Times New Roman"/>
                <w:b/>
                <w:bCs/>
                <w:color w:val="000000"/>
                <w:sz w:val="21"/>
                <w:szCs w:val="21"/>
              </w:rPr>
              <w:t>IMPLEMENTATION MECHANISM</w:t>
            </w:r>
          </w:p>
        </w:tc>
      </w:tr>
      <w:tr w14:paraId="14BC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EE1CA79">
            <w:pPr>
              <w:spacing w:after="0" w:line="280" w:lineRule="auto"/>
              <w:jc w:val="left"/>
            </w:pPr>
            <w:r>
              <w:rPr>
                <w:rFonts w:ascii="Times New Roman" w:hAnsi="Times New Roman" w:eastAsia="Times New Roman" w:cs="Times New Roman"/>
                <w:color w:val="000000"/>
                <w:sz w:val="20"/>
                <w:szCs w:val="20"/>
              </w:rPr>
              <w:t>Security &amp; Access Control</w:t>
            </w:r>
          </w:p>
        </w:tc>
        <w:tc>
          <w:tcPr>
            <w:tcW w:w="2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2AFC45A">
            <w:pPr>
              <w:spacing w:after="0" w:line="280" w:lineRule="auto"/>
              <w:jc w:val="left"/>
            </w:pPr>
            <w:r>
              <w:rPr>
                <w:rFonts w:ascii="Times New Roman" w:hAnsi="Times New Roman" w:eastAsia="Times New Roman" w:cs="Times New Roman"/>
                <w:color w:val="000000"/>
                <w:sz w:val="20"/>
                <w:szCs w:val="20"/>
              </w:rPr>
              <w:t>Strict RBAC; SHA-256 bcrypt password hashing (10 salt rounds); JWT token validation; Helmet HTTP protection.</w:t>
            </w:r>
          </w:p>
        </w:tc>
        <w:tc>
          <w:tcPr>
            <w:tcW w:w="1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B599E03">
            <w:pPr>
              <w:spacing w:after="0" w:line="280" w:lineRule="auto"/>
              <w:jc w:val="left"/>
            </w:pPr>
            <w:r>
              <w:rPr>
                <w:rFonts w:ascii="Times New Roman" w:hAnsi="Times New Roman" w:eastAsia="Times New Roman" w:cs="Times New Roman"/>
                <w:color w:val="000000"/>
                <w:sz w:val="20"/>
                <w:szCs w:val="20"/>
              </w:rPr>
              <w:t>authMiddleware.js, roleMiddleware.js, helmet, bcryptjs.</w:t>
            </w:r>
          </w:p>
        </w:tc>
      </w:tr>
      <w:tr w14:paraId="7F7C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6BE68D7">
            <w:pPr>
              <w:spacing w:after="0" w:line="280" w:lineRule="auto"/>
              <w:jc w:val="left"/>
            </w:pPr>
            <w:r>
              <w:rPr>
                <w:rFonts w:ascii="Times New Roman" w:hAnsi="Times New Roman" w:eastAsia="Times New Roman" w:cs="Times New Roman"/>
                <w:color w:val="000000"/>
                <w:sz w:val="20"/>
                <w:szCs w:val="20"/>
              </w:rPr>
              <w:t>Data Integrity &amp; Atomicity</w:t>
            </w:r>
          </w:p>
        </w:tc>
        <w:tc>
          <w:tcPr>
            <w:tcW w:w="2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C0CD822">
            <w:pPr>
              <w:spacing w:after="0" w:line="280" w:lineRule="auto"/>
              <w:jc w:val="left"/>
            </w:pPr>
            <w:r>
              <w:rPr>
                <w:rFonts w:ascii="Times New Roman" w:hAnsi="Times New Roman" w:eastAsia="Times New Roman" w:cs="Times New Roman"/>
                <w:color w:val="000000"/>
                <w:sz w:val="20"/>
                <w:szCs w:val="20"/>
              </w:rPr>
              <w:t>Relational references via Mongoose ObjectIds; document schema validation; unique composite indexes.</w:t>
            </w:r>
          </w:p>
        </w:tc>
        <w:tc>
          <w:tcPr>
            <w:tcW w:w="1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5232C4A">
            <w:pPr>
              <w:spacing w:after="0" w:line="280" w:lineRule="auto"/>
              <w:jc w:val="left"/>
            </w:pPr>
            <w:r>
              <w:rPr>
                <w:rFonts w:ascii="Times New Roman" w:hAnsi="Times New Roman" w:eastAsia="Times New Roman" w:cs="Times New Roman"/>
                <w:color w:val="000000"/>
                <w:sz w:val="20"/>
                <w:szCs w:val="20"/>
              </w:rPr>
              <w:t>Mongoose schemas with strict enums and unique index constraints.</w:t>
            </w:r>
          </w:p>
        </w:tc>
      </w:tr>
      <w:tr w14:paraId="1FB2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3E82BA7">
            <w:pPr>
              <w:spacing w:after="0" w:line="280" w:lineRule="auto"/>
              <w:jc w:val="left"/>
            </w:pPr>
            <w:r>
              <w:rPr>
                <w:rFonts w:ascii="Times New Roman" w:hAnsi="Times New Roman" w:eastAsia="Times New Roman" w:cs="Times New Roman"/>
                <w:color w:val="000000"/>
                <w:sz w:val="20"/>
                <w:szCs w:val="20"/>
              </w:rPr>
              <w:t>System Availability &amp; Resilience</w:t>
            </w:r>
          </w:p>
        </w:tc>
        <w:tc>
          <w:tcPr>
            <w:tcW w:w="2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2CCF524">
            <w:pPr>
              <w:spacing w:after="0" w:line="280" w:lineRule="auto"/>
              <w:jc w:val="left"/>
            </w:pPr>
            <w:r>
              <w:rPr>
                <w:rFonts w:ascii="Times New Roman" w:hAnsi="Times New Roman" w:eastAsia="Times New Roman" w:cs="Times New Roman"/>
                <w:color w:val="000000"/>
                <w:sz w:val="20"/>
                <w:szCs w:val="20"/>
              </w:rPr>
              <w:t>Self-healing dual database connection: Atlas replica set with seamless in-memory fallback.</w:t>
            </w:r>
          </w:p>
        </w:tc>
        <w:tc>
          <w:tcPr>
            <w:tcW w:w="1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8920820">
            <w:pPr>
              <w:spacing w:after="0" w:line="280" w:lineRule="auto"/>
              <w:jc w:val="left"/>
            </w:pPr>
            <w:r>
              <w:rPr>
                <w:rFonts w:ascii="Times New Roman" w:hAnsi="Times New Roman" w:eastAsia="Times New Roman" w:cs="Times New Roman"/>
                <w:color w:val="000000"/>
                <w:sz w:val="20"/>
                <w:szCs w:val="20"/>
              </w:rPr>
              <w:t>db.js connectDB() with automatic mongodb-memory-server activation.</w:t>
            </w:r>
          </w:p>
        </w:tc>
      </w:tr>
      <w:tr w14:paraId="1993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73FAF5A">
            <w:pPr>
              <w:spacing w:after="0" w:line="280" w:lineRule="auto"/>
              <w:jc w:val="left"/>
            </w:pPr>
            <w:r>
              <w:rPr>
                <w:rFonts w:ascii="Times New Roman" w:hAnsi="Times New Roman" w:eastAsia="Times New Roman" w:cs="Times New Roman"/>
                <w:color w:val="000000"/>
                <w:sz w:val="20"/>
                <w:szCs w:val="20"/>
              </w:rPr>
              <w:t>Auditability &amp; Non-Repudiation</w:t>
            </w:r>
          </w:p>
        </w:tc>
        <w:tc>
          <w:tcPr>
            <w:tcW w:w="2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CE01E79">
            <w:pPr>
              <w:spacing w:after="0" w:line="280" w:lineRule="auto"/>
              <w:jc w:val="left"/>
            </w:pPr>
            <w:r>
              <w:rPr>
                <w:rFonts w:ascii="Times New Roman" w:hAnsi="Times New Roman" w:eastAsia="Times New Roman" w:cs="Times New Roman"/>
                <w:color w:val="000000"/>
                <w:sz w:val="20"/>
                <w:szCs w:val="20"/>
              </w:rPr>
              <w:t>Immutable chronological audit logging for all sensitive security actions, status transitions, and data mutations.</w:t>
            </w:r>
          </w:p>
        </w:tc>
        <w:tc>
          <w:tcPr>
            <w:tcW w:w="1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7868754">
            <w:pPr>
              <w:spacing w:after="0" w:line="280" w:lineRule="auto"/>
              <w:jc w:val="left"/>
            </w:pPr>
            <w:r>
              <w:rPr>
                <w:rFonts w:ascii="Times New Roman" w:hAnsi="Times New Roman" w:eastAsia="Times New Roman" w:cs="Times New Roman"/>
                <w:color w:val="000000"/>
                <w:sz w:val="20"/>
                <w:szCs w:val="20"/>
              </w:rPr>
              <w:t>AuditLog.js, ClaimTimelineEvent.js, auditService.js.</w:t>
            </w:r>
          </w:p>
        </w:tc>
      </w:tr>
      <w:tr w14:paraId="765B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BFC6328">
            <w:pPr>
              <w:spacing w:after="0" w:line="280" w:lineRule="auto"/>
              <w:jc w:val="left"/>
            </w:pPr>
            <w:r>
              <w:rPr>
                <w:rFonts w:ascii="Times New Roman" w:hAnsi="Times New Roman" w:eastAsia="Times New Roman" w:cs="Times New Roman"/>
                <w:color w:val="000000"/>
                <w:sz w:val="20"/>
                <w:szCs w:val="20"/>
              </w:rPr>
              <w:t>API Rate Limiting &amp; Protection</w:t>
            </w:r>
          </w:p>
        </w:tc>
        <w:tc>
          <w:tcPr>
            <w:tcW w:w="2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9B7DA88">
            <w:pPr>
              <w:spacing w:after="0" w:line="280" w:lineRule="auto"/>
              <w:jc w:val="left"/>
            </w:pPr>
            <w:r>
              <w:rPr>
                <w:rFonts w:ascii="Times New Roman" w:hAnsi="Times New Roman" w:eastAsia="Times New Roman" w:cs="Times New Roman"/>
                <w:color w:val="000000"/>
                <w:sz w:val="20"/>
                <w:szCs w:val="20"/>
              </w:rPr>
              <w:t>Defense against brute-force authentication and denial of service via sliding-window IP rate limiting.</w:t>
            </w:r>
          </w:p>
        </w:tc>
        <w:tc>
          <w:tcPr>
            <w:tcW w:w="1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A73C173">
            <w:pPr>
              <w:spacing w:after="0" w:line="280" w:lineRule="auto"/>
              <w:jc w:val="left"/>
            </w:pPr>
            <w:r>
              <w:rPr>
                <w:rFonts w:ascii="Times New Roman" w:hAnsi="Times New Roman" w:eastAsia="Times New Roman" w:cs="Times New Roman"/>
                <w:color w:val="000000"/>
                <w:sz w:val="20"/>
                <w:szCs w:val="20"/>
              </w:rPr>
              <w:t>express-rate-limit configured to 100 requests per 15-minute window.</w:t>
            </w:r>
          </w:p>
        </w:tc>
      </w:tr>
      <w:tr w14:paraId="068C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4994D96">
            <w:pPr>
              <w:spacing w:after="0" w:line="280" w:lineRule="auto"/>
              <w:jc w:val="left"/>
            </w:pPr>
            <w:r>
              <w:rPr>
                <w:rFonts w:ascii="Times New Roman" w:hAnsi="Times New Roman" w:eastAsia="Times New Roman" w:cs="Times New Roman"/>
                <w:color w:val="000000"/>
                <w:sz w:val="20"/>
                <w:szCs w:val="20"/>
              </w:rPr>
              <w:t>Usability &amp; Responsiveness</w:t>
            </w:r>
          </w:p>
        </w:tc>
        <w:tc>
          <w:tcPr>
            <w:tcW w:w="2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870167F">
            <w:pPr>
              <w:spacing w:after="0" w:line="280" w:lineRule="auto"/>
              <w:jc w:val="left"/>
            </w:pPr>
            <w:r>
              <w:rPr>
                <w:rFonts w:ascii="Times New Roman" w:hAnsi="Times New Roman" w:eastAsia="Times New Roman" w:cs="Times New Roman"/>
                <w:color w:val="000000"/>
                <w:sz w:val="20"/>
                <w:szCs w:val="20"/>
              </w:rPr>
              <w:t>Fully responsive client interface supporting fluid layouts, accessible high-contrast badges, and instant toast notifications.</w:t>
            </w:r>
          </w:p>
        </w:tc>
        <w:tc>
          <w:tcPr>
            <w:tcW w:w="1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E4C8114">
            <w:pPr>
              <w:spacing w:after="0" w:line="280" w:lineRule="auto"/>
              <w:jc w:val="left"/>
            </w:pPr>
            <w:r>
              <w:rPr>
                <w:rFonts w:ascii="Times New Roman" w:hAnsi="Times New Roman" w:eastAsia="Times New Roman" w:cs="Times New Roman"/>
                <w:color w:val="000000"/>
                <w:sz w:val="20"/>
                <w:szCs w:val="20"/>
              </w:rPr>
              <w:t>Tailwind CSS, Lucide icons, ToastContext.jsx, Recharts visualizations.</w:t>
            </w:r>
          </w:p>
        </w:tc>
      </w:tr>
    </w:tbl>
    <w:p w14:paraId="5D39C8DC">
      <w:pPr>
        <w:spacing w:after="180"/>
      </w:pPr>
    </w:p>
    <w:p w14:paraId="1F1B02E0">
      <w:pPr>
        <w:pStyle w:val="3"/>
        <w:spacing w:before="280" w:after="140"/>
        <w:jc w:val="left"/>
      </w:pPr>
      <w:r>
        <w:rPr>
          <w:rFonts w:ascii="Times New Roman" w:hAnsi="Times New Roman" w:eastAsia="Times New Roman" w:cs="Times New Roman"/>
          <w:b/>
          <w:bCs/>
          <w:color w:val="000000"/>
          <w:sz w:val="26"/>
          <w:szCs w:val="26"/>
        </w:rPr>
        <w:t>3.2 Software and Hardware Requirements</w:t>
      </w:r>
    </w:p>
    <w:p w14:paraId="64575843">
      <w:pPr>
        <w:spacing w:before="0" w:after="120" w:line="360" w:lineRule="auto"/>
        <w:jc w:val="both"/>
      </w:pPr>
      <w:r>
        <w:rPr>
          <w:rFonts w:ascii="Times New Roman" w:hAnsi="Times New Roman" w:eastAsia="Times New Roman" w:cs="Times New Roman"/>
          <w:b w:val="0"/>
          <w:bCs w:val="0"/>
          <w:i w:val="0"/>
          <w:iCs w:val="0"/>
          <w:color w:val="000000"/>
          <w:sz w:val="24"/>
          <w:szCs w:val="24"/>
        </w:rPr>
        <w:t>The implementation and execution environment of InsureFlow was audited directly against the project configuration files (package.json, vite.config.js, and server dependencies). Tables 3.3 and 3.4 present the verified software stack and recommended hardware specifications.</w:t>
      </w:r>
    </w:p>
    <w:p w14:paraId="7E84DB27">
      <w:pPr>
        <w:pStyle w:val="4"/>
        <w:spacing w:before="200" w:after="100"/>
        <w:jc w:val="left"/>
      </w:pPr>
      <w:r>
        <w:rPr>
          <w:rFonts w:ascii="Times New Roman" w:hAnsi="Times New Roman" w:eastAsia="Times New Roman" w:cs="Times New Roman"/>
          <w:b/>
          <w:bCs/>
          <w:color w:val="000000"/>
          <w:sz w:val="24"/>
          <w:szCs w:val="24"/>
        </w:rPr>
        <w:t>3.2.1 Software Environment Specifications</w:t>
      </w:r>
    </w:p>
    <w:p w14:paraId="5D4BE15B">
      <w:pPr>
        <w:spacing w:before="200" w:after="80"/>
        <w:jc w:val="center"/>
      </w:pPr>
      <w:r>
        <w:rPr>
          <w:rFonts w:ascii="Times New Roman" w:hAnsi="Times New Roman" w:eastAsia="Times New Roman" w:cs="Times New Roman"/>
          <w:b/>
          <w:bCs/>
          <w:color w:val="000000"/>
          <w:sz w:val="22"/>
          <w:szCs w:val="22"/>
        </w:rPr>
        <w:t>Table 3.3: Software Environment Specifications and Verified Dependencies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1668"/>
        <w:gridCol w:w="3521"/>
        <w:gridCol w:w="1853"/>
      </w:tblGrid>
      <w:tr w14:paraId="74F1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69B97D45">
            <w:pPr>
              <w:spacing w:after="0" w:line="240" w:lineRule="auto"/>
              <w:jc w:val="center"/>
            </w:pPr>
            <w:r>
              <w:rPr>
                <w:rFonts w:ascii="Times New Roman" w:hAnsi="Times New Roman" w:eastAsia="Times New Roman" w:cs="Times New Roman"/>
                <w:b/>
                <w:bCs/>
                <w:color w:val="000000"/>
                <w:sz w:val="21"/>
                <w:szCs w:val="21"/>
              </w:rPr>
              <w:t>SOFTWARE COMPONENT</w:t>
            </w:r>
          </w:p>
        </w:tc>
        <w:tc>
          <w:tcPr>
            <w:tcW w:w="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4437A47">
            <w:pPr>
              <w:spacing w:after="0" w:line="240" w:lineRule="auto"/>
              <w:jc w:val="center"/>
            </w:pPr>
            <w:r>
              <w:rPr>
                <w:rFonts w:ascii="Times New Roman" w:hAnsi="Times New Roman" w:eastAsia="Times New Roman" w:cs="Times New Roman"/>
                <w:b/>
                <w:bCs/>
                <w:color w:val="000000"/>
                <w:sz w:val="21"/>
                <w:szCs w:val="21"/>
              </w:rPr>
              <w:t>ACTUAL VERSION</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39F241A3">
            <w:pPr>
              <w:spacing w:after="0" w:line="240" w:lineRule="auto"/>
              <w:jc w:val="center"/>
            </w:pPr>
            <w:r>
              <w:rPr>
                <w:rFonts w:ascii="Times New Roman" w:hAnsi="Times New Roman" w:eastAsia="Times New Roman" w:cs="Times New Roman"/>
                <w:b/>
                <w:bCs/>
                <w:color w:val="000000"/>
                <w:sz w:val="21"/>
                <w:szCs w:val="21"/>
              </w:rPr>
              <w:t>OPERATIONAL PURPOSE</w:t>
            </w:r>
          </w:p>
        </w:tc>
        <w:tc>
          <w:tcPr>
            <w:tcW w:w="10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12F602E">
            <w:pPr>
              <w:spacing w:after="0" w:line="240" w:lineRule="auto"/>
              <w:jc w:val="center"/>
            </w:pPr>
            <w:r>
              <w:rPr>
                <w:rFonts w:ascii="Times New Roman" w:hAnsi="Times New Roman" w:eastAsia="Times New Roman" w:cs="Times New Roman"/>
                <w:b/>
                <w:bCs/>
                <w:color w:val="000000"/>
                <w:sz w:val="21"/>
                <w:szCs w:val="21"/>
              </w:rPr>
              <w:t>VERIFICATION SOURCE</w:t>
            </w:r>
          </w:p>
        </w:tc>
      </w:tr>
      <w:tr w14:paraId="29ED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05033C3">
            <w:pPr>
              <w:spacing w:after="0" w:line="280" w:lineRule="auto"/>
              <w:jc w:val="left"/>
            </w:pPr>
            <w:r>
              <w:rPr>
                <w:rFonts w:ascii="Times New Roman" w:hAnsi="Times New Roman" w:eastAsia="Times New Roman" w:cs="Times New Roman"/>
                <w:color w:val="000000"/>
                <w:sz w:val="20"/>
                <w:szCs w:val="20"/>
              </w:rPr>
              <w:t>Node.js Runtime</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B333D9C">
            <w:pPr>
              <w:spacing w:after="0" w:line="280" w:lineRule="auto"/>
              <w:jc w:val="left"/>
            </w:pPr>
            <w:r>
              <w:rPr>
                <w:rFonts w:ascii="Times New Roman" w:hAnsi="Times New Roman" w:eastAsia="Times New Roman" w:cs="Times New Roman"/>
                <w:color w:val="000000"/>
                <w:sz w:val="20"/>
                <w:szCs w:val="20"/>
              </w:rPr>
              <w:t>v22.19.0 (LTS)</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B75FCA7">
            <w:pPr>
              <w:spacing w:after="0" w:line="280" w:lineRule="auto"/>
              <w:jc w:val="left"/>
            </w:pPr>
            <w:r>
              <w:rPr>
                <w:rFonts w:ascii="Times New Roman" w:hAnsi="Times New Roman" w:eastAsia="Times New Roman" w:cs="Times New Roman"/>
                <w:color w:val="000000"/>
                <w:sz w:val="20"/>
                <w:szCs w:val="20"/>
              </w:rPr>
              <w:t>Server-side JavaScript runtime engine</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C8C8709">
            <w:pPr>
              <w:spacing w:after="0" w:line="280" w:lineRule="auto"/>
              <w:jc w:val="left"/>
            </w:pPr>
            <w:r>
              <w:rPr>
                <w:rFonts w:ascii="Times New Roman" w:hAnsi="Times New Roman" w:eastAsia="Times New Roman" w:cs="Times New Roman"/>
                <w:color w:val="000000"/>
                <w:sz w:val="20"/>
                <w:szCs w:val="20"/>
              </w:rPr>
              <w:t>System CLI / Engine Audit</w:t>
            </w:r>
          </w:p>
        </w:tc>
      </w:tr>
      <w:tr w14:paraId="2FF2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6539E9C">
            <w:pPr>
              <w:spacing w:after="0" w:line="280" w:lineRule="auto"/>
              <w:jc w:val="left"/>
            </w:pPr>
            <w:r>
              <w:rPr>
                <w:rFonts w:ascii="Times New Roman" w:hAnsi="Times New Roman" w:eastAsia="Times New Roman" w:cs="Times New Roman"/>
                <w:color w:val="000000"/>
                <w:sz w:val="20"/>
                <w:szCs w:val="20"/>
              </w:rPr>
              <w:t>Express.js Framework</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FE17F9A">
            <w:pPr>
              <w:spacing w:after="0" w:line="280" w:lineRule="auto"/>
              <w:jc w:val="left"/>
            </w:pPr>
            <w:r>
              <w:rPr>
                <w:rFonts w:ascii="Times New Roman" w:hAnsi="Times New Roman" w:eastAsia="Times New Roman" w:cs="Times New Roman"/>
                <w:color w:val="000000"/>
                <w:sz w:val="20"/>
                <w:szCs w:val="20"/>
              </w:rPr>
              <w:t>v4.21.2</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1356693">
            <w:pPr>
              <w:spacing w:after="0" w:line="280" w:lineRule="auto"/>
              <w:jc w:val="left"/>
            </w:pPr>
            <w:r>
              <w:rPr>
                <w:rFonts w:ascii="Times New Roman" w:hAnsi="Times New Roman" w:eastAsia="Times New Roman" w:cs="Times New Roman"/>
                <w:color w:val="000000"/>
                <w:sz w:val="20"/>
                <w:szCs w:val="20"/>
              </w:rPr>
              <w:t>HTTP application server and REST routing gateway</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59EC91C">
            <w:pPr>
              <w:spacing w:after="0" w:line="280" w:lineRule="auto"/>
              <w:jc w:val="left"/>
            </w:pPr>
            <w:r>
              <w:rPr>
                <w:rFonts w:ascii="Times New Roman" w:hAnsi="Times New Roman" w:eastAsia="Times New Roman" w:cs="Times New Roman"/>
                <w:color w:val="000000"/>
                <w:sz w:val="20"/>
                <w:szCs w:val="20"/>
              </w:rPr>
              <w:t>server/package.json</w:t>
            </w:r>
          </w:p>
        </w:tc>
      </w:tr>
      <w:tr w14:paraId="5D7B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0313169">
            <w:pPr>
              <w:spacing w:after="0" w:line="280" w:lineRule="auto"/>
              <w:jc w:val="left"/>
            </w:pPr>
            <w:r>
              <w:rPr>
                <w:rFonts w:ascii="Times New Roman" w:hAnsi="Times New Roman" w:eastAsia="Times New Roman" w:cs="Times New Roman"/>
                <w:color w:val="000000"/>
                <w:sz w:val="20"/>
                <w:szCs w:val="20"/>
              </w:rPr>
              <w:t>MongoDB Database</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FE09FE3">
            <w:pPr>
              <w:spacing w:after="0" w:line="280" w:lineRule="auto"/>
              <w:jc w:val="left"/>
            </w:pPr>
            <w:r>
              <w:rPr>
                <w:rFonts w:ascii="Times New Roman" w:hAnsi="Times New Roman" w:eastAsia="Times New Roman" w:cs="Times New Roman"/>
                <w:color w:val="000000"/>
                <w:sz w:val="20"/>
                <w:szCs w:val="20"/>
              </w:rPr>
              <w:t>v8.9.5 (Mongoose)</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1D72798">
            <w:pPr>
              <w:spacing w:after="0" w:line="280" w:lineRule="auto"/>
              <w:jc w:val="left"/>
            </w:pPr>
            <w:r>
              <w:rPr>
                <w:rFonts w:ascii="Times New Roman" w:hAnsi="Times New Roman" w:eastAsia="Times New Roman" w:cs="Times New Roman"/>
                <w:color w:val="000000"/>
                <w:sz w:val="20"/>
                <w:szCs w:val="20"/>
              </w:rPr>
              <w:t>Document database ODM and schema enforcement</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887E4C2">
            <w:pPr>
              <w:spacing w:after="0" w:line="280" w:lineRule="auto"/>
              <w:jc w:val="left"/>
            </w:pPr>
            <w:r>
              <w:rPr>
                <w:rFonts w:ascii="Times New Roman" w:hAnsi="Times New Roman" w:eastAsia="Times New Roman" w:cs="Times New Roman"/>
                <w:color w:val="000000"/>
                <w:sz w:val="20"/>
                <w:szCs w:val="20"/>
              </w:rPr>
              <w:t>server/package.json</w:t>
            </w:r>
          </w:p>
        </w:tc>
      </w:tr>
      <w:tr w14:paraId="0D6E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7F8DAA4">
            <w:pPr>
              <w:spacing w:after="0" w:line="280" w:lineRule="auto"/>
              <w:jc w:val="left"/>
            </w:pPr>
            <w:r>
              <w:rPr>
                <w:rFonts w:ascii="Times New Roman" w:hAnsi="Times New Roman" w:eastAsia="Times New Roman" w:cs="Times New Roman"/>
                <w:color w:val="000000"/>
                <w:sz w:val="20"/>
                <w:szCs w:val="20"/>
              </w:rPr>
              <w:t>MongoDB Memory Server</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54C4C18">
            <w:pPr>
              <w:spacing w:after="0" w:line="280" w:lineRule="auto"/>
              <w:jc w:val="left"/>
            </w:pPr>
            <w:r>
              <w:rPr>
                <w:rFonts w:ascii="Times New Roman" w:hAnsi="Times New Roman" w:eastAsia="Times New Roman" w:cs="Times New Roman"/>
                <w:color w:val="000000"/>
                <w:sz w:val="20"/>
                <w:szCs w:val="20"/>
              </w:rPr>
              <w:t>v10.1.3</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390C5AB">
            <w:pPr>
              <w:spacing w:after="0" w:line="280" w:lineRule="auto"/>
              <w:jc w:val="left"/>
            </w:pPr>
            <w:r>
              <w:rPr>
                <w:rFonts w:ascii="Times New Roman" w:hAnsi="Times New Roman" w:eastAsia="Times New Roman" w:cs="Times New Roman"/>
                <w:color w:val="000000"/>
                <w:sz w:val="20"/>
                <w:szCs w:val="20"/>
              </w:rPr>
              <w:t>In-memory ephemeral database fallback and test engine</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448DD34">
            <w:pPr>
              <w:spacing w:after="0" w:line="280" w:lineRule="auto"/>
              <w:jc w:val="left"/>
            </w:pPr>
            <w:r>
              <w:rPr>
                <w:rFonts w:ascii="Times New Roman" w:hAnsi="Times New Roman" w:eastAsia="Times New Roman" w:cs="Times New Roman"/>
                <w:color w:val="000000"/>
                <w:sz w:val="20"/>
                <w:szCs w:val="20"/>
              </w:rPr>
              <w:t>server/package.json (dev)</w:t>
            </w:r>
          </w:p>
        </w:tc>
      </w:tr>
      <w:tr w14:paraId="25E8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8AD3B92">
            <w:pPr>
              <w:spacing w:after="0" w:line="280" w:lineRule="auto"/>
              <w:jc w:val="left"/>
            </w:pPr>
            <w:r>
              <w:rPr>
                <w:rFonts w:ascii="Times New Roman" w:hAnsi="Times New Roman" w:eastAsia="Times New Roman" w:cs="Times New Roman"/>
                <w:color w:val="000000"/>
                <w:sz w:val="20"/>
                <w:szCs w:val="20"/>
              </w:rPr>
              <w:t>React Library</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18EB69A">
            <w:pPr>
              <w:spacing w:after="0" w:line="280" w:lineRule="auto"/>
              <w:jc w:val="left"/>
            </w:pPr>
            <w:r>
              <w:rPr>
                <w:rFonts w:ascii="Times New Roman" w:hAnsi="Times New Roman" w:eastAsia="Times New Roman" w:cs="Times New Roman"/>
                <w:color w:val="000000"/>
                <w:sz w:val="20"/>
                <w:szCs w:val="20"/>
              </w:rPr>
              <w:t>v18.3.1</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F8306CD">
            <w:pPr>
              <w:spacing w:after="0" w:line="280" w:lineRule="auto"/>
              <w:jc w:val="left"/>
            </w:pPr>
            <w:r>
              <w:rPr>
                <w:rFonts w:ascii="Times New Roman" w:hAnsi="Times New Roman" w:eastAsia="Times New Roman" w:cs="Times New Roman"/>
                <w:color w:val="000000"/>
                <w:sz w:val="20"/>
                <w:szCs w:val="20"/>
              </w:rPr>
              <w:t>Component-based interactive user interface library</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CA526E5">
            <w:pPr>
              <w:spacing w:after="0" w:line="280" w:lineRule="auto"/>
              <w:jc w:val="left"/>
            </w:pPr>
            <w:r>
              <w:rPr>
                <w:rFonts w:ascii="Times New Roman" w:hAnsi="Times New Roman" w:eastAsia="Times New Roman" w:cs="Times New Roman"/>
                <w:color w:val="000000"/>
                <w:sz w:val="20"/>
                <w:szCs w:val="20"/>
              </w:rPr>
              <w:t>client/package.json</w:t>
            </w:r>
          </w:p>
        </w:tc>
      </w:tr>
      <w:tr w14:paraId="014A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9BBF9C">
            <w:pPr>
              <w:spacing w:after="0" w:line="280" w:lineRule="auto"/>
              <w:jc w:val="left"/>
            </w:pPr>
            <w:r>
              <w:rPr>
                <w:rFonts w:ascii="Times New Roman" w:hAnsi="Times New Roman" w:eastAsia="Times New Roman" w:cs="Times New Roman"/>
                <w:color w:val="000000"/>
                <w:sz w:val="20"/>
                <w:szCs w:val="20"/>
              </w:rPr>
              <w:t>Vite Build Tool</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14EE079">
            <w:pPr>
              <w:spacing w:after="0" w:line="280" w:lineRule="auto"/>
              <w:jc w:val="left"/>
            </w:pPr>
            <w:r>
              <w:rPr>
                <w:rFonts w:ascii="Times New Roman" w:hAnsi="Times New Roman" w:eastAsia="Times New Roman" w:cs="Times New Roman"/>
                <w:color w:val="000000"/>
                <w:sz w:val="20"/>
                <w:szCs w:val="20"/>
              </w:rPr>
              <w:t>v5.4.14</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EEF45FF">
            <w:pPr>
              <w:spacing w:after="0" w:line="280" w:lineRule="auto"/>
              <w:jc w:val="left"/>
            </w:pPr>
            <w:r>
              <w:rPr>
                <w:rFonts w:ascii="Times New Roman" w:hAnsi="Times New Roman" w:eastAsia="Times New Roman" w:cs="Times New Roman"/>
                <w:color w:val="000000"/>
                <w:sz w:val="20"/>
                <w:szCs w:val="20"/>
              </w:rPr>
              <w:t>Next-generation ES-module frontend build tool &amp; dev server</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A972A09">
            <w:pPr>
              <w:spacing w:after="0" w:line="280" w:lineRule="auto"/>
              <w:jc w:val="left"/>
            </w:pPr>
            <w:r>
              <w:rPr>
                <w:rFonts w:ascii="Times New Roman" w:hAnsi="Times New Roman" w:eastAsia="Times New Roman" w:cs="Times New Roman"/>
                <w:color w:val="000000"/>
                <w:sz w:val="20"/>
                <w:szCs w:val="20"/>
              </w:rPr>
              <w:t>client/package.json</w:t>
            </w:r>
          </w:p>
        </w:tc>
      </w:tr>
      <w:tr w14:paraId="2D1D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B5E47F6">
            <w:pPr>
              <w:spacing w:after="0" w:line="280" w:lineRule="auto"/>
              <w:jc w:val="left"/>
            </w:pPr>
            <w:r>
              <w:rPr>
                <w:rFonts w:ascii="Times New Roman" w:hAnsi="Times New Roman" w:eastAsia="Times New Roman" w:cs="Times New Roman"/>
                <w:color w:val="000000"/>
                <w:sz w:val="20"/>
                <w:szCs w:val="20"/>
              </w:rPr>
              <w:t>React Router DOM</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81758EE">
            <w:pPr>
              <w:spacing w:after="0" w:line="280" w:lineRule="auto"/>
              <w:jc w:val="left"/>
            </w:pPr>
            <w:r>
              <w:rPr>
                <w:rFonts w:ascii="Times New Roman" w:hAnsi="Times New Roman" w:eastAsia="Times New Roman" w:cs="Times New Roman"/>
                <w:color w:val="000000"/>
                <w:sz w:val="20"/>
                <w:szCs w:val="20"/>
              </w:rPr>
              <w:t>v6.29.0</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0C78060">
            <w:pPr>
              <w:spacing w:after="0" w:line="280" w:lineRule="auto"/>
              <w:jc w:val="left"/>
            </w:pPr>
            <w:r>
              <w:rPr>
                <w:rFonts w:ascii="Times New Roman" w:hAnsi="Times New Roman" w:eastAsia="Times New Roman" w:cs="Times New Roman"/>
                <w:color w:val="000000"/>
                <w:sz w:val="20"/>
                <w:szCs w:val="20"/>
              </w:rPr>
              <w:t>Declarative client-side routing and protected guards</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992D790">
            <w:pPr>
              <w:spacing w:after="0" w:line="280" w:lineRule="auto"/>
              <w:jc w:val="left"/>
            </w:pPr>
            <w:r>
              <w:rPr>
                <w:rFonts w:ascii="Times New Roman" w:hAnsi="Times New Roman" w:eastAsia="Times New Roman" w:cs="Times New Roman"/>
                <w:color w:val="000000"/>
                <w:sz w:val="20"/>
                <w:szCs w:val="20"/>
              </w:rPr>
              <w:t>client/package.json</w:t>
            </w:r>
          </w:p>
        </w:tc>
      </w:tr>
      <w:tr w14:paraId="5AFB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859498">
            <w:pPr>
              <w:spacing w:after="0" w:line="280" w:lineRule="auto"/>
              <w:jc w:val="left"/>
            </w:pPr>
            <w:r>
              <w:rPr>
                <w:rFonts w:ascii="Times New Roman" w:hAnsi="Times New Roman" w:eastAsia="Times New Roman" w:cs="Times New Roman"/>
                <w:color w:val="000000"/>
                <w:sz w:val="20"/>
                <w:szCs w:val="20"/>
              </w:rPr>
              <w:t>Tailwind CSS</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DABD21D">
            <w:pPr>
              <w:spacing w:after="0" w:line="280" w:lineRule="auto"/>
              <w:jc w:val="left"/>
            </w:pPr>
            <w:r>
              <w:rPr>
                <w:rFonts w:ascii="Times New Roman" w:hAnsi="Times New Roman" w:eastAsia="Times New Roman" w:cs="Times New Roman"/>
                <w:color w:val="000000"/>
                <w:sz w:val="20"/>
                <w:szCs w:val="20"/>
              </w:rPr>
              <w:t>v3.4.17</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FB173F3">
            <w:pPr>
              <w:spacing w:after="0" w:line="280" w:lineRule="auto"/>
              <w:jc w:val="left"/>
            </w:pPr>
            <w:r>
              <w:rPr>
                <w:rFonts w:ascii="Times New Roman" w:hAnsi="Times New Roman" w:eastAsia="Times New Roman" w:cs="Times New Roman"/>
                <w:color w:val="000000"/>
                <w:sz w:val="20"/>
                <w:szCs w:val="20"/>
              </w:rPr>
              <w:t>Utility-first styling framework and responsive design system</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4151738">
            <w:pPr>
              <w:spacing w:after="0" w:line="280" w:lineRule="auto"/>
              <w:jc w:val="left"/>
            </w:pPr>
            <w:r>
              <w:rPr>
                <w:rFonts w:ascii="Times New Roman" w:hAnsi="Times New Roman" w:eastAsia="Times New Roman" w:cs="Times New Roman"/>
                <w:color w:val="000000"/>
                <w:sz w:val="20"/>
                <w:szCs w:val="20"/>
              </w:rPr>
              <w:t>client/package.json</w:t>
            </w:r>
          </w:p>
        </w:tc>
      </w:tr>
      <w:tr w14:paraId="1829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E2D4D6E">
            <w:pPr>
              <w:spacing w:after="0" w:line="280" w:lineRule="auto"/>
              <w:jc w:val="left"/>
            </w:pPr>
            <w:r>
              <w:rPr>
                <w:rFonts w:ascii="Times New Roman" w:hAnsi="Times New Roman" w:eastAsia="Times New Roman" w:cs="Times New Roman"/>
                <w:color w:val="000000"/>
                <w:sz w:val="20"/>
                <w:szCs w:val="20"/>
              </w:rPr>
              <w:t>Tesseract.js Engine</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5E23888">
            <w:pPr>
              <w:spacing w:after="0" w:line="280" w:lineRule="auto"/>
              <w:jc w:val="left"/>
            </w:pPr>
            <w:r>
              <w:rPr>
                <w:rFonts w:ascii="Times New Roman" w:hAnsi="Times New Roman" w:eastAsia="Times New Roman" w:cs="Times New Roman"/>
                <w:color w:val="000000"/>
                <w:sz w:val="20"/>
                <w:szCs w:val="20"/>
              </w:rPr>
              <w:t>v5.1.1</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1DA4052">
            <w:pPr>
              <w:spacing w:after="0" w:line="280" w:lineRule="auto"/>
              <w:jc w:val="left"/>
            </w:pPr>
            <w:r>
              <w:rPr>
                <w:rFonts w:ascii="Times New Roman" w:hAnsi="Times New Roman" w:eastAsia="Times New Roman" w:cs="Times New Roman"/>
                <w:color w:val="000000"/>
                <w:sz w:val="20"/>
                <w:szCs w:val="20"/>
              </w:rPr>
              <w:t>Pure JavaScript optical character recognition engine</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3C87C17">
            <w:pPr>
              <w:spacing w:after="0" w:line="280" w:lineRule="auto"/>
              <w:jc w:val="left"/>
            </w:pPr>
            <w:r>
              <w:rPr>
                <w:rFonts w:ascii="Times New Roman" w:hAnsi="Times New Roman" w:eastAsia="Times New Roman" w:cs="Times New Roman"/>
                <w:color w:val="000000"/>
                <w:sz w:val="20"/>
                <w:szCs w:val="20"/>
              </w:rPr>
              <w:t>server/package.json</w:t>
            </w:r>
          </w:p>
        </w:tc>
      </w:tr>
      <w:tr w14:paraId="23A7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6F4513C">
            <w:pPr>
              <w:spacing w:after="0" w:line="280" w:lineRule="auto"/>
              <w:jc w:val="left"/>
            </w:pPr>
            <w:r>
              <w:rPr>
                <w:rFonts w:ascii="Times New Roman" w:hAnsi="Times New Roman" w:eastAsia="Times New Roman" w:cs="Times New Roman"/>
                <w:color w:val="000000"/>
                <w:sz w:val="20"/>
                <w:szCs w:val="20"/>
              </w:rPr>
              <w:t>pdf-parse Utility</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8DE0956">
            <w:pPr>
              <w:spacing w:after="0" w:line="280" w:lineRule="auto"/>
              <w:jc w:val="left"/>
            </w:pPr>
            <w:r>
              <w:rPr>
                <w:rFonts w:ascii="Times New Roman" w:hAnsi="Times New Roman" w:eastAsia="Times New Roman" w:cs="Times New Roman"/>
                <w:color w:val="000000"/>
                <w:sz w:val="20"/>
                <w:szCs w:val="20"/>
              </w:rPr>
              <w:t>v1.1.1</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AAF6C79">
            <w:pPr>
              <w:spacing w:after="0" w:line="280" w:lineRule="auto"/>
              <w:jc w:val="left"/>
            </w:pPr>
            <w:r>
              <w:rPr>
                <w:rFonts w:ascii="Times New Roman" w:hAnsi="Times New Roman" w:eastAsia="Times New Roman" w:cs="Times New Roman"/>
                <w:color w:val="000000"/>
                <w:sz w:val="20"/>
                <w:szCs w:val="20"/>
              </w:rPr>
              <w:t>Digital PDF text stream extraction library</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FD52C7B">
            <w:pPr>
              <w:spacing w:after="0" w:line="280" w:lineRule="auto"/>
              <w:jc w:val="left"/>
            </w:pPr>
            <w:r>
              <w:rPr>
                <w:rFonts w:ascii="Times New Roman" w:hAnsi="Times New Roman" w:eastAsia="Times New Roman" w:cs="Times New Roman"/>
                <w:color w:val="000000"/>
                <w:sz w:val="20"/>
                <w:szCs w:val="20"/>
              </w:rPr>
              <w:t>server/package.json</w:t>
            </w:r>
          </w:p>
        </w:tc>
      </w:tr>
      <w:tr w14:paraId="7F40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F3D7559">
            <w:pPr>
              <w:spacing w:after="0" w:line="280" w:lineRule="auto"/>
              <w:jc w:val="left"/>
            </w:pPr>
            <w:r>
              <w:rPr>
                <w:rFonts w:ascii="Times New Roman" w:hAnsi="Times New Roman" w:eastAsia="Times New Roman" w:cs="Times New Roman"/>
                <w:color w:val="000000"/>
                <w:sz w:val="20"/>
                <w:szCs w:val="20"/>
              </w:rPr>
              <w:t>Bcryptjs</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BFD38F8">
            <w:pPr>
              <w:spacing w:after="0" w:line="280" w:lineRule="auto"/>
              <w:jc w:val="left"/>
            </w:pPr>
            <w:r>
              <w:rPr>
                <w:rFonts w:ascii="Times New Roman" w:hAnsi="Times New Roman" w:eastAsia="Times New Roman" w:cs="Times New Roman"/>
                <w:color w:val="000000"/>
                <w:sz w:val="20"/>
                <w:szCs w:val="20"/>
              </w:rPr>
              <w:t>v2.4.3</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AECD441">
            <w:pPr>
              <w:spacing w:after="0" w:line="280" w:lineRule="auto"/>
              <w:jc w:val="left"/>
            </w:pPr>
            <w:r>
              <w:rPr>
                <w:rFonts w:ascii="Times New Roman" w:hAnsi="Times New Roman" w:eastAsia="Times New Roman" w:cs="Times New Roman"/>
                <w:color w:val="000000"/>
                <w:sz w:val="20"/>
                <w:szCs w:val="20"/>
              </w:rPr>
              <w:t>Cryptographic password hashing and salt generation</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DC82AA4">
            <w:pPr>
              <w:spacing w:after="0" w:line="280" w:lineRule="auto"/>
              <w:jc w:val="left"/>
            </w:pPr>
            <w:r>
              <w:rPr>
                <w:rFonts w:ascii="Times New Roman" w:hAnsi="Times New Roman" w:eastAsia="Times New Roman" w:cs="Times New Roman"/>
                <w:color w:val="000000"/>
                <w:sz w:val="20"/>
                <w:szCs w:val="20"/>
              </w:rPr>
              <w:t>server/package.json</w:t>
            </w:r>
          </w:p>
        </w:tc>
      </w:tr>
      <w:tr w14:paraId="79DD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00C018C">
            <w:pPr>
              <w:spacing w:after="0" w:line="280" w:lineRule="auto"/>
              <w:jc w:val="left"/>
            </w:pPr>
            <w:r>
              <w:rPr>
                <w:rFonts w:ascii="Times New Roman" w:hAnsi="Times New Roman" w:eastAsia="Times New Roman" w:cs="Times New Roman"/>
                <w:color w:val="000000"/>
                <w:sz w:val="20"/>
                <w:szCs w:val="20"/>
              </w:rPr>
              <w:t>JSON Web Token (jsonwebtoken)</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64C84A7">
            <w:pPr>
              <w:spacing w:after="0" w:line="280" w:lineRule="auto"/>
              <w:jc w:val="left"/>
            </w:pPr>
            <w:r>
              <w:rPr>
                <w:rFonts w:ascii="Times New Roman" w:hAnsi="Times New Roman" w:eastAsia="Times New Roman" w:cs="Times New Roman"/>
                <w:color w:val="000000"/>
                <w:sz w:val="20"/>
                <w:szCs w:val="20"/>
              </w:rPr>
              <w:t>v9.0.2</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E1A071F">
            <w:pPr>
              <w:spacing w:after="0" w:line="280" w:lineRule="auto"/>
              <w:jc w:val="left"/>
            </w:pPr>
            <w:r>
              <w:rPr>
                <w:rFonts w:ascii="Times New Roman" w:hAnsi="Times New Roman" w:eastAsia="Times New Roman" w:cs="Times New Roman"/>
                <w:color w:val="000000"/>
                <w:sz w:val="20"/>
                <w:szCs w:val="20"/>
              </w:rPr>
              <w:t>Stateless cryptographic Bearer token authentication</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0B9E068">
            <w:pPr>
              <w:spacing w:after="0" w:line="280" w:lineRule="auto"/>
              <w:jc w:val="left"/>
            </w:pPr>
            <w:r>
              <w:rPr>
                <w:rFonts w:ascii="Times New Roman" w:hAnsi="Times New Roman" w:eastAsia="Times New Roman" w:cs="Times New Roman"/>
                <w:color w:val="000000"/>
                <w:sz w:val="20"/>
                <w:szCs w:val="20"/>
              </w:rPr>
              <w:t>server/package.json</w:t>
            </w:r>
          </w:p>
        </w:tc>
      </w:tr>
      <w:tr w14:paraId="1F5F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D42E188">
            <w:pPr>
              <w:spacing w:after="0" w:line="280" w:lineRule="auto"/>
              <w:jc w:val="left"/>
            </w:pPr>
            <w:r>
              <w:rPr>
                <w:rFonts w:ascii="Times New Roman" w:hAnsi="Times New Roman" w:eastAsia="Times New Roman" w:cs="Times New Roman"/>
                <w:color w:val="000000"/>
                <w:sz w:val="20"/>
                <w:szCs w:val="20"/>
              </w:rPr>
              <w:t>Multer Middleware</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43670B0">
            <w:pPr>
              <w:spacing w:after="0" w:line="280" w:lineRule="auto"/>
              <w:jc w:val="left"/>
            </w:pPr>
            <w:r>
              <w:rPr>
                <w:rFonts w:ascii="Times New Roman" w:hAnsi="Times New Roman" w:eastAsia="Times New Roman" w:cs="Times New Roman"/>
                <w:color w:val="000000"/>
                <w:sz w:val="20"/>
                <w:szCs w:val="20"/>
              </w:rPr>
              <w:t>v1.4.5-lts.1</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8183166">
            <w:pPr>
              <w:spacing w:after="0" w:line="280" w:lineRule="auto"/>
              <w:jc w:val="left"/>
            </w:pPr>
            <w:r>
              <w:rPr>
                <w:rFonts w:ascii="Times New Roman" w:hAnsi="Times New Roman" w:eastAsia="Times New Roman" w:cs="Times New Roman"/>
                <w:color w:val="000000"/>
                <w:sz w:val="20"/>
                <w:szCs w:val="20"/>
              </w:rPr>
              <w:t>Multipart/form-data streaming and document upload handler</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49B7120">
            <w:pPr>
              <w:spacing w:after="0" w:line="280" w:lineRule="auto"/>
              <w:jc w:val="left"/>
            </w:pPr>
            <w:r>
              <w:rPr>
                <w:rFonts w:ascii="Times New Roman" w:hAnsi="Times New Roman" w:eastAsia="Times New Roman" w:cs="Times New Roman"/>
                <w:color w:val="000000"/>
                <w:sz w:val="20"/>
                <w:szCs w:val="20"/>
              </w:rPr>
              <w:t>server/package.json</w:t>
            </w:r>
          </w:p>
        </w:tc>
      </w:tr>
      <w:tr w14:paraId="35CC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DDA3C72">
            <w:pPr>
              <w:spacing w:after="0" w:line="280" w:lineRule="auto"/>
              <w:jc w:val="left"/>
            </w:pPr>
            <w:r>
              <w:rPr>
                <w:rFonts w:ascii="Times New Roman" w:hAnsi="Times New Roman" w:eastAsia="Times New Roman" w:cs="Times New Roman"/>
                <w:color w:val="000000"/>
                <w:sz w:val="20"/>
                <w:szCs w:val="20"/>
              </w:rPr>
              <w:t>Jest Test Framework</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429DDE5">
            <w:pPr>
              <w:spacing w:after="0" w:line="280" w:lineRule="auto"/>
              <w:jc w:val="left"/>
            </w:pPr>
            <w:r>
              <w:rPr>
                <w:rFonts w:ascii="Times New Roman" w:hAnsi="Times New Roman" w:eastAsia="Times New Roman" w:cs="Times New Roman"/>
                <w:color w:val="000000"/>
                <w:sz w:val="20"/>
                <w:szCs w:val="20"/>
              </w:rPr>
              <w:t>v29.7.0</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D4119B6">
            <w:pPr>
              <w:spacing w:after="0" w:line="280" w:lineRule="auto"/>
              <w:jc w:val="left"/>
            </w:pPr>
            <w:r>
              <w:rPr>
                <w:rFonts w:ascii="Times New Roman" w:hAnsi="Times New Roman" w:eastAsia="Times New Roman" w:cs="Times New Roman"/>
                <w:color w:val="000000"/>
                <w:sz w:val="20"/>
                <w:szCs w:val="20"/>
              </w:rPr>
              <w:t>Automated unit and integration test execution runner</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6671B6E">
            <w:pPr>
              <w:spacing w:after="0" w:line="280" w:lineRule="auto"/>
              <w:jc w:val="left"/>
            </w:pPr>
            <w:r>
              <w:rPr>
                <w:rFonts w:ascii="Times New Roman" w:hAnsi="Times New Roman" w:eastAsia="Times New Roman" w:cs="Times New Roman"/>
                <w:color w:val="000000"/>
                <w:sz w:val="20"/>
                <w:szCs w:val="20"/>
              </w:rPr>
              <w:t>server/package.json (dev)</w:t>
            </w:r>
          </w:p>
        </w:tc>
      </w:tr>
      <w:tr w14:paraId="5F3A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A81F857">
            <w:pPr>
              <w:spacing w:after="0" w:line="280" w:lineRule="auto"/>
              <w:jc w:val="left"/>
            </w:pPr>
            <w:r>
              <w:rPr>
                <w:rFonts w:ascii="Times New Roman" w:hAnsi="Times New Roman" w:eastAsia="Times New Roman" w:cs="Times New Roman"/>
                <w:color w:val="000000"/>
                <w:sz w:val="20"/>
                <w:szCs w:val="20"/>
              </w:rPr>
              <w:t>Supertest Library</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6861A81">
            <w:pPr>
              <w:spacing w:after="0" w:line="280" w:lineRule="auto"/>
              <w:jc w:val="left"/>
            </w:pPr>
            <w:r>
              <w:rPr>
                <w:rFonts w:ascii="Times New Roman" w:hAnsi="Times New Roman" w:eastAsia="Times New Roman" w:cs="Times New Roman"/>
                <w:color w:val="000000"/>
                <w:sz w:val="20"/>
                <w:szCs w:val="20"/>
              </w:rPr>
              <w:t>v7.0.0</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B054E25">
            <w:pPr>
              <w:spacing w:after="0" w:line="280" w:lineRule="auto"/>
              <w:jc w:val="left"/>
            </w:pPr>
            <w:r>
              <w:rPr>
                <w:rFonts w:ascii="Times New Roman" w:hAnsi="Times New Roman" w:eastAsia="Times New Roman" w:cs="Times New Roman"/>
                <w:color w:val="000000"/>
                <w:sz w:val="20"/>
                <w:szCs w:val="20"/>
              </w:rPr>
              <w:t>Programmatic HTTP assertion library for REST testing</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3B1001D">
            <w:pPr>
              <w:spacing w:after="0" w:line="280" w:lineRule="auto"/>
              <w:jc w:val="left"/>
            </w:pPr>
            <w:r>
              <w:rPr>
                <w:rFonts w:ascii="Times New Roman" w:hAnsi="Times New Roman" w:eastAsia="Times New Roman" w:cs="Times New Roman"/>
                <w:color w:val="000000"/>
                <w:sz w:val="20"/>
                <w:szCs w:val="20"/>
              </w:rPr>
              <w:t>server/package.json (dev)</w:t>
            </w:r>
          </w:p>
        </w:tc>
      </w:tr>
    </w:tbl>
    <w:p w14:paraId="2D009A68">
      <w:pPr>
        <w:spacing w:after="180"/>
      </w:pPr>
    </w:p>
    <w:p w14:paraId="5E971A46">
      <w:pPr>
        <w:pStyle w:val="4"/>
        <w:spacing w:before="200" w:after="100"/>
        <w:jc w:val="left"/>
      </w:pPr>
      <w:r>
        <w:rPr>
          <w:rFonts w:ascii="Times New Roman" w:hAnsi="Times New Roman" w:eastAsia="Times New Roman" w:cs="Times New Roman"/>
          <w:b/>
          <w:bCs/>
          <w:color w:val="000000"/>
          <w:sz w:val="24"/>
          <w:szCs w:val="24"/>
        </w:rPr>
        <w:t>3.2.2 Hardware and Infrastructure Specifications</w:t>
      </w:r>
    </w:p>
    <w:p w14:paraId="72B062EC">
      <w:pPr>
        <w:spacing w:before="200" w:after="80"/>
        <w:jc w:val="center"/>
      </w:pPr>
      <w:r>
        <w:rPr>
          <w:rFonts w:ascii="Times New Roman" w:hAnsi="Times New Roman" w:eastAsia="Times New Roman" w:cs="Times New Roman"/>
          <w:b/>
          <w:bCs/>
          <w:color w:val="000000"/>
          <w:sz w:val="22"/>
          <w:szCs w:val="22"/>
        </w:rPr>
        <w:t>Table 3.4: Hardware and Infrastructure Deployment Specifications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3521"/>
        <w:gridCol w:w="3521"/>
      </w:tblGrid>
      <w:tr w14:paraId="5669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57669A0">
            <w:pPr>
              <w:spacing w:after="0" w:line="240" w:lineRule="auto"/>
              <w:jc w:val="center"/>
            </w:pPr>
            <w:r>
              <w:rPr>
                <w:rFonts w:ascii="Times New Roman" w:hAnsi="Times New Roman" w:eastAsia="Times New Roman" w:cs="Times New Roman"/>
                <w:b/>
                <w:bCs/>
                <w:color w:val="000000"/>
                <w:sz w:val="21"/>
                <w:szCs w:val="21"/>
              </w:rPr>
              <w:t>HARDWARE COMPONENT</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2AA90FF0">
            <w:pPr>
              <w:spacing w:after="0" w:line="240" w:lineRule="auto"/>
              <w:jc w:val="center"/>
            </w:pPr>
            <w:r>
              <w:rPr>
                <w:rFonts w:ascii="Times New Roman" w:hAnsi="Times New Roman" w:eastAsia="Times New Roman" w:cs="Times New Roman"/>
                <w:b/>
                <w:bCs/>
                <w:color w:val="000000"/>
                <w:sz w:val="21"/>
                <w:szCs w:val="21"/>
              </w:rPr>
              <w:t>MINIMUM DEVELOPMENT BASELINE</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460FDAC0">
            <w:pPr>
              <w:spacing w:after="0" w:line="240" w:lineRule="auto"/>
              <w:jc w:val="center"/>
            </w:pPr>
            <w:r>
              <w:rPr>
                <w:rFonts w:ascii="Times New Roman" w:hAnsi="Times New Roman" w:eastAsia="Times New Roman" w:cs="Times New Roman"/>
                <w:b/>
                <w:bCs/>
                <w:color w:val="000000"/>
                <w:sz w:val="21"/>
                <w:szCs w:val="21"/>
              </w:rPr>
              <w:t>RECOMMENDED PRODUCTION SPECIFICATION</w:t>
            </w:r>
          </w:p>
        </w:tc>
      </w:tr>
      <w:tr w14:paraId="1EFE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4FF7378">
            <w:pPr>
              <w:spacing w:after="0" w:line="280" w:lineRule="auto"/>
              <w:jc w:val="left"/>
            </w:pPr>
            <w:r>
              <w:rPr>
                <w:rFonts w:ascii="Times New Roman" w:hAnsi="Times New Roman" w:eastAsia="Times New Roman" w:cs="Times New Roman"/>
                <w:color w:val="000000"/>
                <w:sz w:val="20"/>
                <w:szCs w:val="20"/>
              </w:rPr>
              <w:t>Processor (CPU)</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6B32BCB">
            <w:pPr>
              <w:spacing w:after="0" w:line="280" w:lineRule="auto"/>
              <w:jc w:val="left"/>
            </w:pPr>
            <w:r>
              <w:rPr>
                <w:rFonts w:ascii="Times New Roman" w:hAnsi="Times New Roman" w:eastAsia="Times New Roman" w:cs="Times New Roman"/>
                <w:color w:val="000000"/>
                <w:sz w:val="20"/>
                <w:szCs w:val="20"/>
              </w:rPr>
              <w:t>Dual-Core Intel Core i3 / AMD Ryzen 3 (2.0 GHz)</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098E473">
            <w:pPr>
              <w:spacing w:after="0" w:line="280" w:lineRule="auto"/>
              <w:jc w:val="left"/>
            </w:pPr>
            <w:r>
              <w:rPr>
                <w:rFonts w:ascii="Times New Roman" w:hAnsi="Times New Roman" w:eastAsia="Times New Roman" w:cs="Times New Roman"/>
                <w:color w:val="000000"/>
                <w:sz w:val="20"/>
                <w:szCs w:val="20"/>
              </w:rPr>
              <w:t>Quad-Core Intel Core i7 / AMD Ryzen 7 (3.2+ GHz) or 4 vCPU</w:t>
            </w:r>
          </w:p>
        </w:tc>
      </w:tr>
      <w:tr w14:paraId="2FBAE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CF38E8B">
            <w:pPr>
              <w:spacing w:after="0" w:line="280" w:lineRule="auto"/>
              <w:jc w:val="left"/>
            </w:pPr>
            <w:r>
              <w:rPr>
                <w:rFonts w:ascii="Times New Roman" w:hAnsi="Times New Roman" w:eastAsia="Times New Roman" w:cs="Times New Roman"/>
                <w:color w:val="000000"/>
                <w:sz w:val="20"/>
                <w:szCs w:val="20"/>
              </w:rPr>
              <w:t>System Memory (RAM)</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FBA6F52">
            <w:pPr>
              <w:spacing w:after="0" w:line="280" w:lineRule="auto"/>
              <w:jc w:val="left"/>
            </w:pPr>
            <w:r>
              <w:rPr>
                <w:rFonts w:ascii="Times New Roman" w:hAnsi="Times New Roman" w:eastAsia="Times New Roman" w:cs="Times New Roman"/>
                <w:color w:val="000000"/>
                <w:sz w:val="20"/>
                <w:szCs w:val="20"/>
              </w:rPr>
              <w:t>8 GB DDR4 RAM</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566FF50">
            <w:pPr>
              <w:spacing w:after="0" w:line="280" w:lineRule="auto"/>
              <w:jc w:val="left"/>
            </w:pPr>
            <w:r>
              <w:rPr>
                <w:rFonts w:ascii="Times New Roman" w:hAnsi="Times New Roman" w:eastAsia="Times New Roman" w:cs="Times New Roman"/>
                <w:color w:val="000000"/>
                <w:sz w:val="20"/>
                <w:szCs w:val="20"/>
              </w:rPr>
              <w:t>16 GB to 32 GB High-Speed DDR4/DDR5 RAM</w:t>
            </w:r>
          </w:p>
        </w:tc>
      </w:tr>
      <w:tr w14:paraId="746F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D807981">
            <w:pPr>
              <w:spacing w:after="0" w:line="280" w:lineRule="auto"/>
              <w:jc w:val="left"/>
            </w:pPr>
            <w:r>
              <w:rPr>
                <w:rFonts w:ascii="Times New Roman" w:hAnsi="Times New Roman" w:eastAsia="Times New Roman" w:cs="Times New Roman"/>
                <w:color w:val="000000"/>
                <w:sz w:val="20"/>
                <w:szCs w:val="20"/>
              </w:rPr>
              <w:t>Storage Disk</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7BA2417">
            <w:pPr>
              <w:spacing w:after="0" w:line="280" w:lineRule="auto"/>
              <w:jc w:val="left"/>
            </w:pPr>
            <w:r>
              <w:rPr>
                <w:rFonts w:ascii="Times New Roman" w:hAnsi="Times New Roman" w:eastAsia="Times New Roman" w:cs="Times New Roman"/>
                <w:color w:val="000000"/>
                <w:sz w:val="20"/>
                <w:szCs w:val="20"/>
              </w:rPr>
              <w:t>256 GB Solid State Drive (SSD)</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053A91C">
            <w:pPr>
              <w:spacing w:after="0" w:line="280" w:lineRule="auto"/>
              <w:jc w:val="left"/>
            </w:pPr>
            <w:r>
              <w:rPr>
                <w:rFonts w:ascii="Times New Roman" w:hAnsi="Times New Roman" w:eastAsia="Times New Roman" w:cs="Times New Roman"/>
                <w:color w:val="000000"/>
                <w:sz w:val="20"/>
                <w:szCs w:val="20"/>
              </w:rPr>
              <w:t>512 GB NVMe M.2 SSD (High IOPS for OCR document caching)</w:t>
            </w:r>
          </w:p>
        </w:tc>
      </w:tr>
      <w:tr w14:paraId="4CFF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DABD254">
            <w:pPr>
              <w:spacing w:after="0" w:line="280" w:lineRule="auto"/>
              <w:jc w:val="left"/>
            </w:pPr>
            <w:r>
              <w:rPr>
                <w:rFonts w:ascii="Times New Roman" w:hAnsi="Times New Roman" w:eastAsia="Times New Roman" w:cs="Times New Roman"/>
                <w:color w:val="000000"/>
                <w:sz w:val="20"/>
                <w:szCs w:val="20"/>
              </w:rPr>
              <w:t>Network Bandwidth</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8E68D23">
            <w:pPr>
              <w:spacing w:after="0" w:line="280" w:lineRule="auto"/>
              <w:jc w:val="left"/>
            </w:pPr>
            <w:r>
              <w:rPr>
                <w:rFonts w:ascii="Times New Roman" w:hAnsi="Times New Roman" w:eastAsia="Times New Roman" w:cs="Times New Roman"/>
                <w:color w:val="000000"/>
                <w:sz w:val="20"/>
                <w:szCs w:val="20"/>
              </w:rPr>
              <w:t>10 Mbps broadband internet connectivity</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2278CB6">
            <w:pPr>
              <w:spacing w:after="0" w:line="280" w:lineRule="auto"/>
              <w:jc w:val="left"/>
            </w:pPr>
            <w:r>
              <w:rPr>
                <w:rFonts w:ascii="Times New Roman" w:hAnsi="Times New Roman" w:eastAsia="Times New Roman" w:cs="Times New Roman"/>
                <w:color w:val="000000"/>
                <w:sz w:val="20"/>
                <w:szCs w:val="20"/>
              </w:rPr>
              <w:t>100 Mbps to 1 Gbps dedicated low-latency redundant fiber uplink</w:t>
            </w:r>
          </w:p>
        </w:tc>
      </w:tr>
      <w:tr w14:paraId="5B4ED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F2200FB">
            <w:pPr>
              <w:spacing w:after="0" w:line="280" w:lineRule="auto"/>
              <w:jc w:val="left"/>
            </w:pPr>
            <w:r>
              <w:rPr>
                <w:rFonts w:ascii="Times New Roman" w:hAnsi="Times New Roman" w:eastAsia="Times New Roman" w:cs="Times New Roman"/>
                <w:color w:val="000000"/>
                <w:sz w:val="20"/>
                <w:szCs w:val="20"/>
              </w:rPr>
              <w:t>Client Display Resolution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EEF0965">
            <w:pPr>
              <w:spacing w:after="0" w:line="280" w:lineRule="auto"/>
              <w:jc w:val="left"/>
            </w:pPr>
            <w:r>
              <w:rPr>
                <w:rFonts w:ascii="Times New Roman" w:hAnsi="Times New Roman" w:eastAsia="Times New Roman" w:cs="Times New Roman"/>
                <w:color w:val="000000"/>
                <w:sz w:val="20"/>
                <w:szCs w:val="20"/>
              </w:rPr>
              <w:t>1366 x 768 pixels (Standard Laptop Display)</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50A4804">
            <w:pPr>
              <w:spacing w:after="0" w:line="280" w:lineRule="auto"/>
              <w:jc w:val="left"/>
            </w:pPr>
            <w:r>
              <w:rPr>
                <w:rFonts w:ascii="Times New Roman" w:hAnsi="Times New Roman" w:eastAsia="Times New Roman" w:cs="Times New Roman"/>
                <w:color w:val="000000"/>
                <w:sz w:val="20"/>
                <w:szCs w:val="20"/>
              </w:rPr>
              <w:t>1920 x 1080 Full HD (Optimized for side-by-side OCR review modal)</w:t>
            </w:r>
          </w:p>
        </w:tc>
      </w:tr>
    </w:tbl>
    <w:p w14:paraId="0DBE6317">
      <w:pPr>
        <w:spacing w:after="180"/>
      </w:pPr>
    </w:p>
    <w:p w14:paraId="1BB26B34">
      <w:r>
        <w:br w:type="page"/>
      </w:r>
    </w:p>
    <w:p w14:paraId="490EE601">
      <w:pPr>
        <w:spacing w:before="240" w:after="120"/>
        <w:jc w:val="center"/>
      </w:pPr>
      <w:r>
        <w:rPr>
          <w:rFonts w:ascii="Times New Roman" w:hAnsi="Times New Roman" w:eastAsia="Times New Roman" w:cs="Times New Roman"/>
          <w:b/>
          <w:bCs/>
          <w:color w:val="000000"/>
          <w:sz w:val="32"/>
          <w:szCs w:val="32"/>
        </w:rPr>
        <w:t>CHAPTER 4</w:t>
      </w:r>
    </w:p>
    <w:p w14:paraId="7C9B1D49">
      <w:pPr>
        <w:pStyle w:val="2"/>
        <w:spacing w:before="0" w:after="360"/>
        <w:jc w:val="center"/>
      </w:pPr>
      <w:r>
        <w:rPr>
          <w:rFonts w:ascii="Times New Roman" w:hAnsi="Times New Roman" w:eastAsia="Times New Roman" w:cs="Times New Roman"/>
          <w:b/>
          <w:bCs/>
          <w:color w:val="000000"/>
          <w:sz w:val="28"/>
          <w:szCs w:val="28"/>
        </w:rPr>
        <w:t>SYSTEM DESIGN</w:t>
      </w:r>
    </w:p>
    <w:p w14:paraId="32F67B87">
      <w:pPr>
        <w:pStyle w:val="3"/>
        <w:spacing w:before="280" w:after="140"/>
        <w:jc w:val="left"/>
      </w:pPr>
      <w:r>
        <w:rPr>
          <w:rFonts w:ascii="Times New Roman" w:hAnsi="Times New Roman" w:eastAsia="Times New Roman" w:cs="Times New Roman"/>
          <w:b/>
          <w:bCs/>
          <w:color w:val="000000"/>
          <w:sz w:val="26"/>
          <w:szCs w:val="26"/>
        </w:rPr>
        <w:t>4.1 System Architecture</w:t>
      </w:r>
    </w:p>
    <w:p w14:paraId="7EEF733D">
      <w:pPr>
        <w:spacing w:before="0" w:after="120" w:line="360" w:lineRule="auto"/>
        <w:jc w:val="both"/>
      </w:pPr>
      <w:r>
        <w:rPr>
          <w:rFonts w:ascii="Times New Roman" w:hAnsi="Times New Roman" w:eastAsia="Times New Roman" w:cs="Times New Roman"/>
          <w:b w:val="0"/>
          <w:bCs w:val="0"/>
          <w:i w:val="0"/>
          <w:iCs w:val="0"/>
          <w:color w:val="000000"/>
          <w:sz w:val="24"/>
          <w:szCs w:val="24"/>
        </w:rPr>
        <w:t>The architectural design of InsureFlow follows a decoupled four-tier service-oriented architecture comprising the Presentation Tier, the Security &amp; API Gateway Tier, the Core Business Engine &amp; Processing Microservices Tier, and the Resilient Data Persistence Tier. This layered separation guarantees that user interface concerns, network protocols, business evaluation algorithms, and database operations remain modular, independently testable, and maintainable.</w:t>
      </w:r>
    </w:p>
    <w:p w14:paraId="54BE0FDB">
      <w:pPr>
        <w:spacing w:before="200" w:after="80"/>
        <w:jc w:val="center"/>
      </w:pPr>
      <w:r>
        <w:rPr>
          <w:rFonts w:ascii="SimSun" w:hAnsi="SimSun" w:eastAsia="SimSun" w:cs="SimSun"/>
          <w:sz w:val="24"/>
          <w:szCs w:val="24"/>
        </w:rPr>
        <w:drawing>
          <wp:inline distT="0" distB="0" distL="114300" distR="114300">
            <wp:extent cx="5729605" cy="3971290"/>
            <wp:effectExtent l="0" t="0" r="10795" b="3810"/>
            <wp:docPr id="2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descr="IMG_256"/>
                    <pic:cNvPicPr>
                      <a:picLocks noChangeAspect="1"/>
                    </pic:cNvPicPr>
                  </pic:nvPicPr>
                  <pic:blipFill>
                    <a:blip r:embed="rId19"/>
                    <a:stretch>
                      <a:fillRect/>
                    </a:stretch>
                  </pic:blipFill>
                  <pic:spPr>
                    <a:xfrm>
                      <a:off x="0" y="0"/>
                      <a:ext cx="5729605" cy="3971290"/>
                    </a:xfrm>
                    <a:prstGeom prst="rect">
                      <a:avLst/>
                    </a:prstGeom>
                    <a:noFill/>
                    <a:ln w="9525">
                      <a:noFill/>
                    </a:ln>
                  </pic:spPr>
                </pic:pic>
              </a:graphicData>
            </a:graphic>
          </wp:inline>
        </w:drawing>
      </w:r>
    </w:p>
    <w:p w14:paraId="119C89A4">
      <w:pPr>
        <w:spacing w:before="40" w:after="240"/>
        <w:jc w:val="center"/>
      </w:pPr>
      <w:r>
        <w:rPr>
          <w:rFonts w:ascii="Times New Roman" w:hAnsi="Times New Roman" w:eastAsia="Times New Roman" w:cs="Times New Roman"/>
          <w:b/>
          <w:bCs/>
          <w:i/>
          <w:iCs/>
          <w:color w:val="000000"/>
          <w:sz w:val="22"/>
          <w:szCs w:val="22"/>
        </w:rPr>
        <w:t>Figure 4.1: Four-Tier System Architecture of InsureFlow</w:t>
      </w:r>
    </w:p>
    <w:p w14:paraId="4997C447">
      <w:pPr>
        <w:spacing w:before="0" w:after="120" w:line="360" w:lineRule="auto"/>
        <w:jc w:val="both"/>
      </w:pPr>
      <w:r>
        <w:rPr>
          <w:rFonts w:ascii="Times New Roman" w:hAnsi="Times New Roman" w:eastAsia="Times New Roman" w:cs="Times New Roman"/>
          <w:b w:val="0"/>
          <w:bCs w:val="0"/>
          <w:i w:val="0"/>
          <w:iCs w:val="0"/>
          <w:color w:val="000000"/>
          <w:sz w:val="24"/>
          <w:szCs w:val="24"/>
        </w:rPr>
        <w:t>As depicted in Figure 4.1, the operational dataflow between architectural tiers functions as follows:</w:t>
      </w:r>
    </w:p>
    <w:p w14:paraId="008C9F3C">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Tier 1: Presentation Tier (Client Layer): </w:t>
      </w:r>
      <w:r>
        <w:rPr>
          <w:rFonts w:ascii="Times New Roman" w:hAnsi="Times New Roman" w:eastAsia="Times New Roman" w:cs="Times New Roman"/>
          <w:color w:val="000000"/>
          <w:sz w:val="24"/>
          <w:szCs w:val="24"/>
        </w:rPr>
        <w:t>Constructed as a single-page application (SPA) using React 18, Vite 5, Tailwind CSS, and Lucide React. The frontend encapsulates role-specific workspaces (Customer, Officer, Surveyor, Manager, Admin) protected by ProtectedRoute wrappers. An Axios HTTP client instance automatically injects JWT Bearer tokens into request headers and intercepts 401 Unauthorized responses to manage session timeouts.</w:t>
      </w:r>
    </w:p>
    <w:p w14:paraId="07F22C34">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Tier 2: Security &amp; API Gateway Tier (Express Layer): </w:t>
      </w:r>
      <w:r>
        <w:rPr>
          <w:rFonts w:ascii="Times New Roman" w:hAnsi="Times New Roman" w:eastAsia="Times New Roman" w:cs="Times New Roman"/>
          <w:color w:val="000000"/>
          <w:sz w:val="24"/>
          <w:szCs w:val="24"/>
        </w:rPr>
        <w:t>The Node.js/Express server functions as the central reverse gateway. Incoming requests are filtered through Helmet for security header hardening, CORS for cross-origin domain validation, express-rate-limit to mitigate denial-of-service, and Multer for streaming file uploads into the /uploads storage directory.</w:t>
      </w:r>
    </w:p>
    <w:p w14:paraId="54BFBC3C">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Tier 3: Core Business &amp; Processing Engine Tier: </w:t>
      </w:r>
      <w:r>
        <w:rPr>
          <w:rFonts w:ascii="Times New Roman" w:hAnsi="Times New Roman" w:eastAsia="Times New Roman" w:cs="Times New Roman"/>
          <w:color w:val="000000"/>
          <w:sz w:val="24"/>
          <w:szCs w:val="24"/>
        </w:rPr>
        <w:t>Houses the core computational engines: the Deterministic Rule Engine (evaluating 7 compliance checks), the Finite State Machine (governing 15 operational states), the Hybrid OCR Engine (Tesseract.js and pdf-parse), the Audit Logging Service, and the Settlement Generation Service.</w:t>
      </w:r>
    </w:p>
    <w:p w14:paraId="236BCC05">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Tier 4: Data Persistence &amp; Resilient Storage Tier: </w:t>
      </w:r>
      <w:r>
        <w:rPr>
          <w:rFonts w:ascii="Times New Roman" w:hAnsi="Times New Roman" w:eastAsia="Times New Roman" w:cs="Times New Roman"/>
          <w:color w:val="000000"/>
          <w:sz w:val="24"/>
          <w:szCs w:val="24"/>
        </w:rPr>
        <w:t>Interfaced via Mongoose ODM v8.9.5. The primary database is a cloud-hosted MongoDB Atlas cluster. To eliminate single-point network failure, db.js incorporates an automated failover daemon that initializes an embedded mongodb-memory-server instance on loopback if external Atlas connectivity is blocked, automatically running baseline seeders.</w:t>
      </w:r>
    </w:p>
    <w:p w14:paraId="258EEA9E">
      <w:pPr>
        <w:pStyle w:val="3"/>
        <w:spacing w:before="280" w:after="140"/>
        <w:jc w:val="left"/>
      </w:pPr>
      <w:r>
        <w:rPr>
          <w:rFonts w:ascii="Times New Roman" w:hAnsi="Times New Roman" w:eastAsia="Times New Roman" w:cs="Times New Roman"/>
          <w:b/>
          <w:bCs/>
          <w:color w:val="000000"/>
          <w:sz w:val="26"/>
          <w:szCs w:val="26"/>
        </w:rPr>
        <w:t>4.2 Module Description</w:t>
      </w:r>
    </w:p>
    <w:p w14:paraId="114C9827">
      <w:pPr>
        <w:spacing w:before="0" w:after="120" w:line="360" w:lineRule="auto"/>
        <w:jc w:val="both"/>
      </w:pPr>
      <w:r>
        <w:rPr>
          <w:rFonts w:ascii="Times New Roman" w:hAnsi="Times New Roman" w:eastAsia="Times New Roman" w:cs="Times New Roman"/>
          <w:b w:val="0"/>
          <w:bCs w:val="0"/>
          <w:i w:val="0"/>
          <w:iCs w:val="0"/>
          <w:color w:val="000000"/>
          <w:sz w:val="24"/>
          <w:szCs w:val="24"/>
        </w:rPr>
        <w:t>The InsureFlow codebase is structured into eleven cohesive functional modules. Table 4.1 documents each module, its operational purpose, target user roles, and corresponding source code files in the client and server trees.</w:t>
      </w:r>
    </w:p>
    <w:p w14:paraId="2A6AA2F7">
      <w:pPr>
        <w:spacing w:before="200" w:after="80"/>
        <w:jc w:val="center"/>
      </w:pPr>
      <w:r>
        <w:rPr>
          <w:rFonts w:ascii="Times New Roman" w:hAnsi="Times New Roman" w:eastAsia="Times New Roman" w:cs="Times New Roman"/>
          <w:b/>
          <w:bCs/>
          <w:color w:val="000000"/>
          <w:sz w:val="22"/>
          <w:szCs w:val="22"/>
        </w:rPr>
        <w:t>Table 4.1: System Modules and Implementation Mapping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2095"/>
        <w:gridCol w:w="1036"/>
        <w:gridCol w:w="1810"/>
        <w:gridCol w:w="1822"/>
        <w:gridCol w:w="1232"/>
      </w:tblGrid>
      <w:tr w14:paraId="4863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85"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443316EC">
            <w:pPr>
              <w:spacing w:after="0" w:line="240" w:lineRule="auto"/>
              <w:jc w:val="center"/>
            </w:pPr>
            <w:r>
              <w:rPr>
                <w:rFonts w:ascii="Times New Roman" w:hAnsi="Times New Roman" w:eastAsia="Times New Roman" w:cs="Times New Roman"/>
                <w:b/>
                <w:bCs/>
                <w:color w:val="000000"/>
                <w:sz w:val="21"/>
                <w:szCs w:val="21"/>
              </w:rPr>
              <w:t>MODULE NAME</w:t>
            </w:r>
          </w:p>
        </w:tc>
        <w:tc>
          <w:tcPr>
            <w:tcW w:w="113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A9316BA">
            <w:pPr>
              <w:spacing w:after="0" w:line="240" w:lineRule="auto"/>
              <w:jc w:val="center"/>
            </w:pPr>
            <w:r>
              <w:rPr>
                <w:rFonts w:ascii="Times New Roman" w:hAnsi="Times New Roman" w:eastAsia="Times New Roman" w:cs="Times New Roman"/>
                <w:b/>
                <w:bCs/>
                <w:color w:val="000000"/>
                <w:sz w:val="21"/>
                <w:szCs w:val="21"/>
              </w:rPr>
              <w:t>CORE FUNCTIONALITY</w:t>
            </w:r>
          </w:p>
        </w:tc>
        <w:tc>
          <w:tcPr>
            <w:tcW w:w="559"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3B4B605">
            <w:pPr>
              <w:spacing w:after="0" w:line="240" w:lineRule="auto"/>
              <w:jc w:val="center"/>
            </w:pPr>
            <w:r>
              <w:rPr>
                <w:rFonts w:ascii="Times New Roman" w:hAnsi="Times New Roman" w:eastAsia="Times New Roman" w:cs="Times New Roman"/>
                <w:b/>
                <w:bCs/>
                <w:color w:val="000000"/>
                <w:sz w:val="21"/>
                <w:szCs w:val="21"/>
              </w:rPr>
              <w:t>USER ROLES</w:t>
            </w:r>
          </w:p>
        </w:tc>
        <w:tc>
          <w:tcPr>
            <w:tcW w:w="976"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3756C22D">
            <w:pPr>
              <w:spacing w:after="0" w:line="240" w:lineRule="auto"/>
              <w:jc w:val="center"/>
            </w:pPr>
            <w:r>
              <w:rPr>
                <w:rFonts w:ascii="Times New Roman" w:hAnsi="Times New Roman" w:eastAsia="Times New Roman" w:cs="Times New Roman"/>
                <w:b/>
                <w:bCs/>
                <w:color w:val="000000"/>
                <w:sz w:val="21"/>
                <w:szCs w:val="21"/>
              </w:rPr>
              <w:t>FRONTEND FILES</w:t>
            </w:r>
          </w:p>
        </w:tc>
        <w:tc>
          <w:tcPr>
            <w:tcW w:w="983"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63AC330">
            <w:pPr>
              <w:spacing w:after="0" w:line="240" w:lineRule="auto"/>
              <w:jc w:val="center"/>
            </w:pPr>
            <w:r>
              <w:rPr>
                <w:rFonts w:ascii="Times New Roman" w:hAnsi="Times New Roman" w:eastAsia="Times New Roman" w:cs="Times New Roman"/>
                <w:b/>
                <w:bCs/>
                <w:color w:val="000000"/>
                <w:sz w:val="21"/>
                <w:szCs w:val="21"/>
              </w:rPr>
              <w:t>BACKEND FILES</w:t>
            </w:r>
          </w:p>
        </w:tc>
        <w:tc>
          <w:tcPr>
            <w:tcW w:w="664"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DF6AF2C">
            <w:pPr>
              <w:spacing w:after="0" w:line="240" w:lineRule="auto"/>
              <w:jc w:val="center"/>
            </w:pPr>
            <w:r>
              <w:rPr>
                <w:rFonts w:ascii="Times New Roman" w:hAnsi="Times New Roman" w:eastAsia="Times New Roman" w:cs="Times New Roman"/>
                <w:b/>
                <w:bCs/>
                <w:color w:val="000000"/>
                <w:sz w:val="21"/>
                <w:szCs w:val="21"/>
              </w:rPr>
              <w:t>STATUS</w:t>
            </w:r>
          </w:p>
        </w:tc>
      </w:tr>
      <w:tr w14:paraId="13EB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223B973">
            <w:pPr>
              <w:spacing w:after="0" w:line="280" w:lineRule="auto"/>
              <w:jc w:val="left"/>
            </w:pPr>
            <w:r>
              <w:rPr>
                <w:rFonts w:ascii="Times New Roman" w:hAnsi="Times New Roman" w:eastAsia="Times New Roman" w:cs="Times New Roman"/>
                <w:color w:val="000000"/>
                <w:sz w:val="20"/>
                <w:szCs w:val="20"/>
              </w:rPr>
              <w:t>Authentication &amp; RBAC</w:t>
            </w:r>
          </w:p>
        </w:tc>
        <w:tc>
          <w:tcPr>
            <w:tcW w:w="113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79FBD44">
            <w:pPr>
              <w:spacing w:after="0" w:line="280" w:lineRule="auto"/>
              <w:jc w:val="left"/>
            </w:pPr>
            <w:r>
              <w:rPr>
                <w:rFonts w:ascii="Times New Roman" w:hAnsi="Times New Roman" w:eastAsia="Times New Roman" w:cs="Times New Roman"/>
                <w:color w:val="000000"/>
                <w:sz w:val="20"/>
                <w:szCs w:val="20"/>
              </w:rPr>
              <w:t>User registration, login, JWT issuance, password hashing, and role verification.</w:t>
            </w:r>
          </w:p>
        </w:tc>
        <w:tc>
          <w:tcPr>
            <w:tcW w:w="559"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D390EA7">
            <w:pPr>
              <w:spacing w:after="0" w:line="280" w:lineRule="auto"/>
              <w:jc w:val="left"/>
            </w:pPr>
            <w:r>
              <w:rPr>
                <w:rFonts w:ascii="Times New Roman" w:hAnsi="Times New Roman" w:eastAsia="Times New Roman" w:cs="Times New Roman"/>
                <w:color w:val="000000"/>
                <w:sz w:val="20"/>
                <w:szCs w:val="20"/>
              </w:rPr>
              <w:t>All Roles</w:t>
            </w:r>
          </w:p>
        </w:tc>
        <w:tc>
          <w:tcPr>
            <w:tcW w:w="97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0DA8C44">
            <w:pPr>
              <w:spacing w:after="0" w:line="280" w:lineRule="auto"/>
              <w:jc w:val="left"/>
            </w:pPr>
            <w:r>
              <w:rPr>
                <w:rFonts w:ascii="Times New Roman" w:hAnsi="Times New Roman" w:eastAsia="Times New Roman" w:cs="Times New Roman"/>
                <w:color w:val="000000"/>
                <w:sz w:val="20"/>
                <w:szCs w:val="20"/>
              </w:rPr>
              <w:t>Login.jsx, Register.jsx, ProtectedRoute.jsx</w:t>
            </w:r>
          </w:p>
        </w:tc>
        <w:tc>
          <w:tcPr>
            <w:tcW w:w="983"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075A112">
            <w:pPr>
              <w:spacing w:after="0" w:line="280" w:lineRule="auto"/>
              <w:jc w:val="left"/>
            </w:pPr>
            <w:r>
              <w:rPr>
                <w:rFonts w:ascii="Times New Roman" w:hAnsi="Times New Roman" w:eastAsia="Times New Roman" w:cs="Times New Roman"/>
                <w:color w:val="000000"/>
                <w:sz w:val="20"/>
                <w:szCs w:val="20"/>
              </w:rPr>
              <w:t>authController.js, authMiddleware.js, User.js</w:t>
            </w:r>
          </w:p>
        </w:tc>
        <w:tc>
          <w:tcPr>
            <w:tcW w:w="664"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C64EE8E">
            <w:pPr>
              <w:spacing w:after="0" w:line="280" w:lineRule="auto"/>
              <w:jc w:val="left"/>
            </w:pPr>
            <w:r>
              <w:rPr>
                <w:rFonts w:ascii="Times New Roman" w:hAnsi="Times New Roman" w:eastAsia="Times New Roman" w:cs="Times New Roman"/>
                <w:color w:val="000000"/>
                <w:sz w:val="20"/>
                <w:szCs w:val="20"/>
              </w:rPr>
              <w:t>VERIFIED</w:t>
            </w:r>
          </w:p>
        </w:tc>
      </w:tr>
      <w:tr w14:paraId="0627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0293A31">
            <w:pPr>
              <w:spacing w:after="0" w:line="280" w:lineRule="auto"/>
              <w:jc w:val="left"/>
            </w:pPr>
            <w:r>
              <w:rPr>
                <w:rFonts w:ascii="Times New Roman" w:hAnsi="Times New Roman" w:eastAsia="Times New Roman" w:cs="Times New Roman"/>
                <w:color w:val="000000"/>
                <w:sz w:val="20"/>
                <w:szCs w:val="20"/>
              </w:rPr>
              <w:t>Policy Product Catalog</w:t>
            </w:r>
          </w:p>
        </w:tc>
        <w:tc>
          <w:tcPr>
            <w:tcW w:w="113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3323EA8">
            <w:pPr>
              <w:spacing w:after="0" w:line="280" w:lineRule="auto"/>
              <w:jc w:val="left"/>
            </w:pPr>
            <w:r>
              <w:rPr>
                <w:rFonts w:ascii="Times New Roman" w:hAnsi="Times New Roman" w:eastAsia="Times New Roman" w:cs="Times New Roman"/>
                <w:color w:val="000000"/>
                <w:sz w:val="20"/>
                <w:szCs w:val="20"/>
              </w:rPr>
              <w:t>Product definition, plan coding, coverage terms, pricing, and catalog publishing.</w:t>
            </w:r>
          </w:p>
        </w:tc>
        <w:tc>
          <w:tcPr>
            <w:tcW w:w="559"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55940B6">
            <w:pPr>
              <w:spacing w:after="0" w:line="280" w:lineRule="auto"/>
              <w:jc w:val="left"/>
            </w:pPr>
            <w:r>
              <w:rPr>
                <w:rFonts w:ascii="Times New Roman" w:hAnsi="Times New Roman" w:eastAsia="Times New Roman" w:cs="Times New Roman"/>
                <w:color w:val="000000"/>
                <w:sz w:val="20"/>
                <w:szCs w:val="20"/>
              </w:rPr>
              <w:t>Admin / Public</w:t>
            </w:r>
          </w:p>
        </w:tc>
        <w:tc>
          <w:tcPr>
            <w:tcW w:w="97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C41E002">
            <w:pPr>
              <w:spacing w:after="0" w:line="280" w:lineRule="auto"/>
              <w:jc w:val="left"/>
            </w:pPr>
            <w:r>
              <w:rPr>
                <w:rFonts w:ascii="Times New Roman" w:hAnsi="Times New Roman" w:eastAsia="Times New Roman" w:cs="Times New Roman"/>
                <w:color w:val="000000"/>
                <w:sz w:val="20"/>
                <w:szCs w:val="20"/>
              </w:rPr>
              <w:t>PolicyManagement.jsx, PoliciesCatalog.jsx</w:t>
            </w:r>
          </w:p>
        </w:tc>
        <w:tc>
          <w:tcPr>
            <w:tcW w:w="983"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2C66161">
            <w:pPr>
              <w:spacing w:after="0" w:line="280" w:lineRule="auto"/>
              <w:jc w:val="left"/>
            </w:pPr>
            <w:r>
              <w:rPr>
                <w:rFonts w:ascii="Times New Roman" w:hAnsi="Times New Roman" w:eastAsia="Times New Roman" w:cs="Times New Roman"/>
                <w:color w:val="000000"/>
                <w:sz w:val="20"/>
                <w:szCs w:val="20"/>
              </w:rPr>
              <w:t>policyProductController.js, PolicyProduct.js</w:t>
            </w:r>
          </w:p>
        </w:tc>
        <w:tc>
          <w:tcPr>
            <w:tcW w:w="664"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5B868C1">
            <w:pPr>
              <w:spacing w:after="0" w:line="280" w:lineRule="auto"/>
              <w:jc w:val="left"/>
            </w:pPr>
            <w:r>
              <w:rPr>
                <w:rFonts w:ascii="Times New Roman" w:hAnsi="Times New Roman" w:eastAsia="Times New Roman" w:cs="Times New Roman"/>
                <w:color w:val="000000"/>
                <w:sz w:val="20"/>
                <w:szCs w:val="20"/>
              </w:rPr>
              <w:t>VERIFIED</w:t>
            </w:r>
          </w:p>
        </w:tc>
      </w:tr>
      <w:tr w14:paraId="045AC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B6FE70E">
            <w:pPr>
              <w:spacing w:after="0" w:line="280" w:lineRule="auto"/>
              <w:jc w:val="left"/>
            </w:pPr>
            <w:r>
              <w:rPr>
                <w:rFonts w:ascii="Times New Roman" w:hAnsi="Times New Roman" w:eastAsia="Times New Roman" w:cs="Times New Roman"/>
                <w:color w:val="000000"/>
                <w:sz w:val="20"/>
                <w:szCs w:val="20"/>
              </w:rPr>
              <w:t>Policy Enrollment &amp; Portfolio</w:t>
            </w:r>
          </w:p>
        </w:tc>
        <w:tc>
          <w:tcPr>
            <w:tcW w:w="113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10A5407">
            <w:pPr>
              <w:spacing w:after="0" w:line="280" w:lineRule="auto"/>
              <w:jc w:val="left"/>
            </w:pPr>
            <w:r>
              <w:rPr>
                <w:rFonts w:ascii="Times New Roman" w:hAnsi="Times New Roman" w:eastAsia="Times New Roman" w:cs="Times New Roman"/>
                <w:color w:val="000000"/>
                <w:sz w:val="20"/>
                <w:szCs w:val="20"/>
              </w:rPr>
              <w:t>Customer policy purchasing, portfolio view, and external third-party policy upload.</w:t>
            </w:r>
          </w:p>
        </w:tc>
        <w:tc>
          <w:tcPr>
            <w:tcW w:w="559"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2F6C8E0">
            <w:pPr>
              <w:spacing w:after="0" w:line="280" w:lineRule="auto"/>
              <w:jc w:val="left"/>
            </w:pPr>
            <w:r>
              <w:rPr>
                <w:rFonts w:ascii="Times New Roman" w:hAnsi="Times New Roman" w:eastAsia="Times New Roman" w:cs="Times New Roman"/>
                <w:color w:val="000000"/>
                <w:sz w:val="20"/>
                <w:szCs w:val="20"/>
              </w:rPr>
              <w:t>Customer / Officer</w:t>
            </w:r>
          </w:p>
        </w:tc>
        <w:tc>
          <w:tcPr>
            <w:tcW w:w="97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9F6624C">
            <w:pPr>
              <w:spacing w:after="0" w:line="280" w:lineRule="auto"/>
              <w:jc w:val="left"/>
            </w:pPr>
            <w:r>
              <w:rPr>
                <w:rFonts w:ascii="Times New Roman" w:hAnsi="Times New Roman" w:eastAsia="Times New Roman" w:cs="Times New Roman"/>
                <w:color w:val="000000"/>
                <w:sz w:val="20"/>
                <w:szCs w:val="20"/>
              </w:rPr>
              <w:t>MyPolicies.jsx, RegisterExternalPolicy.jsx</w:t>
            </w:r>
          </w:p>
        </w:tc>
        <w:tc>
          <w:tcPr>
            <w:tcW w:w="983"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295ABCF">
            <w:pPr>
              <w:spacing w:after="0" w:line="280" w:lineRule="auto"/>
              <w:jc w:val="left"/>
            </w:pPr>
            <w:r>
              <w:rPr>
                <w:rFonts w:ascii="Times New Roman" w:hAnsi="Times New Roman" w:eastAsia="Times New Roman" w:cs="Times New Roman"/>
                <w:color w:val="000000"/>
                <w:sz w:val="20"/>
                <w:szCs w:val="20"/>
              </w:rPr>
              <w:t>customerPolicyController.js, CustomerPolicy.js</w:t>
            </w:r>
          </w:p>
        </w:tc>
        <w:tc>
          <w:tcPr>
            <w:tcW w:w="664"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39D6BC7">
            <w:pPr>
              <w:spacing w:after="0" w:line="280" w:lineRule="auto"/>
              <w:jc w:val="left"/>
            </w:pPr>
            <w:r>
              <w:rPr>
                <w:rFonts w:ascii="Times New Roman" w:hAnsi="Times New Roman" w:eastAsia="Times New Roman" w:cs="Times New Roman"/>
                <w:color w:val="000000"/>
                <w:sz w:val="20"/>
                <w:szCs w:val="20"/>
              </w:rPr>
              <w:t>VERIFIED</w:t>
            </w:r>
          </w:p>
        </w:tc>
      </w:tr>
      <w:tr w14:paraId="21BD8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E71B765">
            <w:pPr>
              <w:spacing w:after="0" w:line="280" w:lineRule="auto"/>
              <w:jc w:val="left"/>
            </w:pPr>
            <w:r>
              <w:rPr>
                <w:rFonts w:ascii="Times New Roman" w:hAnsi="Times New Roman" w:eastAsia="Times New Roman" w:cs="Times New Roman"/>
                <w:color w:val="000000"/>
                <w:sz w:val="20"/>
                <w:szCs w:val="20"/>
              </w:rPr>
              <w:t>Digital Claim Ingestion</w:t>
            </w:r>
          </w:p>
        </w:tc>
        <w:tc>
          <w:tcPr>
            <w:tcW w:w="113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CAD8991">
            <w:pPr>
              <w:spacing w:after="0" w:line="280" w:lineRule="auto"/>
              <w:jc w:val="left"/>
            </w:pPr>
            <w:r>
              <w:rPr>
                <w:rFonts w:ascii="Times New Roman" w:hAnsi="Times New Roman" w:eastAsia="Times New Roman" w:cs="Times New Roman"/>
                <w:color w:val="000000"/>
                <w:sz w:val="20"/>
                <w:szCs w:val="20"/>
              </w:rPr>
              <w:t>Filing incident claims, capturing damage metadata, and streaming document proofs.</w:t>
            </w:r>
          </w:p>
        </w:tc>
        <w:tc>
          <w:tcPr>
            <w:tcW w:w="559"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D7D34B4">
            <w:pPr>
              <w:spacing w:after="0" w:line="280" w:lineRule="auto"/>
              <w:jc w:val="left"/>
            </w:pPr>
            <w:r>
              <w:rPr>
                <w:rFonts w:ascii="Times New Roman" w:hAnsi="Times New Roman" w:eastAsia="Times New Roman" w:cs="Times New Roman"/>
                <w:color w:val="000000"/>
                <w:sz w:val="20"/>
                <w:szCs w:val="20"/>
              </w:rPr>
              <w:t>Customer</w:t>
            </w:r>
          </w:p>
        </w:tc>
        <w:tc>
          <w:tcPr>
            <w:tcW w:w="97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F1E0F33">
            <w:pPr>
              <w:spacing w:after="0" w:line="280" w:lineRule="auto"/>
              <w:jc w:val="left"/>
            </w:pPr>
            <w:r>
              <w:rPr>
                <w:rFonts w:ascii="Times New Roman" w:hAnsi="Times New Roman" w:eastAsia="Times New Roman" w:cs="Times New Roman"/>
                <w:color w:val="000000"/>
                <w:sz w:val="20"/>
                <w:szCs w:val="20"/>
              </w:rPr>
              <w:t>NewClaim.jsx, CustomerClaimsList.jsx</w:t>
            </w:r>
          </w:p>
        </w:tc>
        <w:tc>
          <w:tcPr>
            <w:tcW w:w="983"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0A28863">
            <w:pPr>
              <w:spacing w:after="0" w:line="280" w:lineRule="auto"/>
              <w:jc w:val="left"/>
            </w:pPr>
            <w:r>
              <w:rPr>
                <w:rFonts w:ascii="Times New Roman" w:hAnsi="Times New Roman" w:eastAsia="Times New Roman" w:cs="Times New Roman"/>
                <w:color w:val="000000"/>
                <w:sz w:val="20"/>
                <w:szCs w:val="20"/>
              </w:rPr>
              <w:t>claimController.js, Claim.js, uploadMiddleware.js</w:t>
            </w:r>
          </w:p>
        </w:tc>
        <w:tc>
          <w:tcPr>
            <w:tcW w:w="664"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73E389A">
            <w:pPr>
              <w:spacing w:after="0" w:line="280" w:lineRule="auto"/>
              <w:jc w:val="left"/>
            </w:pPr>
            <w:r>
              <w:rPr>
                <w:rFonts w:ascii="Times New Roman" w:hAnsi="Times New Roman" w:eastAsia="Times New Roman" w:cs="Times New Roman"/>
                <w:color w:val="000000"/>
                <w:sz w:val="20"/>
                <w:szCs w:val="20"/>
              </w:rPr>
              <w:t>VERIFIED</w:t>
            </w:r>
          </w:p>
        </w:tc>
      </w:tr>
      <w:tr w14:paraId="33A4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B94176C">
            <w:pPr>
              <w:spacing w:after="0" w:line="280" w:lineRule="auto"/>
              <w:jc w:val="left"/>
            </w:pPr>
            <w:r>
              <w:rPr>
                <w:rFonts w:ascii="Times New Roman" w:hAnsi="Times New Roman" w:eastAsia="Times New Roman" w:cs="Times New Roman"/>
                <w:color w:val="000000"/>
                <w:sz w:val="20"/>
                <w:szCs w:val="20"/>
              </w:rPr>
              <w:t>Hybrid OCR Document Parser</w:t>
            </w:r>
          </w:p>
        </w:tc>
        <w:tc>
          <w:tcPr>
            <w:tcW w:w="113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45B9C33">
            <w:pPr>
              <w:spacing w:after="0" w:line="280" w:lineRule="auto"/>
              <w:jc w:val="left"/>
            </w:pPr>
            <w:r>
              <w:rPr>
                <w:rFonts w:ascii="Times New Roman" w:hAnsi="Times New Roman" w:eastAsia="Times New Roman" w:cs="Times New Roman"/>
                <w:color w:val="000000"/>
                <w:sz w:val="20"/>
                <w:szCs w:val="20"/>
              </w:rPr>
              <w:t>Text extraction from digital PDFs and scanned images with regex field parsing.</w:t>
            </w:r>
          </w:p>
        </w:tc>
        <w:tc>
          <w:tcPr>
            <w:tcW w:w="559"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9F22D12">
            <w:pPr>
              <w:spacing w:after="0" w:line="280" w:lineRule="auto"/>
              <w:jc w:val="left"/>
            </w:pPr>
            <w:r>
              <w:rPr>
                <w:rFonts w:ascii="Times New Roman" w:hAnsi="Times New Roman" w:eastAsia="Times New Roman" w:cs="Times New Roman"/>
                <w:color w:val="000000"/>
                <w:sz w:val="20"/>
                <w:szCs w:val="20"/>
              </w:rPr>
              <w:t>System / Officer</w:t>
            </w:r>
          </w:p>
        </w:tc>
        <w:tc>
          <w:tcPr>
            <w:tcW w:w="97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CB8EE41">
            <w:pPr>
              <w:spacing w:after="0" w:line="280" w:lineRule="auto"/>
              <w:jc w:val="left"/>
            </w:pPr>
            <w:r>
              <w:rPr>
                <w:rFonts w:ascii="Times New Roman" w:hAnsi="Times New Roman" w:eastAsia="Times New Roman" w:cs="Times New Roman"/>
                <w:color w:val="000000"/>
                <w:sz w:val="20"/>
                <w:szCs w:val="20"/>
              </w:rPr>
              <w:t>OCRComparisonModal.jsx, DocumentViewer.jsx</w:t>
            </w:r>
          </w:p>
        </w:tc>
        <w:tc>
          <w:tcPr>
            <w:tcW w:w="983"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103C7E1">
            <w:pPr>
              <w:spacing w:after="0" w:line="280" w:lineRule="auto"/>
              <w:jc w:val="left"/>
            </w:pPr>
            <w:r>
              <w:rPr>
                <w:rFonts w:ascii="Times New Roman" w:hAnsi="Times New Roman" w:eastAsia="Times New Roman" w:cs="Times New Roman"/>
                <w:color w:val="000000"/>
                <w:sz w:val="20"/>
                <w:szCs w:val="20"/>
              </w:rPr>
              <w:t>ocrService.js, ocrController.js, OCRJob.js</w:t>
            </w:r>
          </w:p>
        </w:tc>
        <w:tc>
          <w:tcPr>
            <w:tcW w:w="664"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F8E72E0">
            <w:pPr>
              <w:spacing w:after="0" w:line="280" w:lineRule="auto"/>
              <w:jc w:val="left"/>
            </w:pPr>
            <w:r>
              <w:rPr>
                <w:rFonts w:ascii="Times New Roman" w:hAnsi="Times New Roman" w:eastAsia="Times New Roman" w:cs="Times New Roman"/>
                <w:color w:val="000000"/>
                <w:sz w:val="20"/>
                <w:szCs w:val="20"/>
              </w:rPr>
              <w:t>VERIFIED</w:t>
            </w:r>
          </w:p>
        </w:tc>
      </w:tr>
      <w:tr w14:paraId="43EEE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FEB339D">
            <w:pPr>
              <w:spacing w:after="0" w:line="280" w:lineRule="auto"/>
              <w:jc w:val="left"/>
            </w:pPr>
            <w:r>
              <w:rPr>
                <w:rFonts w:ascii="Times New Roman" w:hAnsi="Times New Roman" w:eastAsia="Times New Roman" w:cs="Times New Roman"/>
                <w:color w:val="000000"/>
                <w:sz w:val="20"/>
                <w:szCs w:val="20"/>
              </w:rPr>
              <w:t>Deterministic Rule Engine</w:t>
            </w:r>
          </w:p>
        </w:tc>
        <w:tc>
          <w:tcPr>
            <w:tcW w:w="113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DAA69C5">
            <w:pPr>
              <w:spacing w:after="0" w:line="280" w:lineRule="auto"/>
              <w:jc w:val="left"/>
            </w:pPr>
            <w:r>
              <w:rPr>
                <w:rFonts w:ascii="Times New Roman" w:hAnsi="Times New Roman" w:eastAsia="Times New Roman" w:cs="Times New Roman"/>
                <w:color w:val="000000"/>
                <w:sz w:val="20"/>
                <w:szCs w:val="20"/>
              </w:rPr>
              <w:t>Automated evaluation of 7 compliance rules and score generation (0-100%).</w:t>
            </w:r>
          </w:p>
        </w:tc>
        <w:tc>
          <w:tcPr>
            <w:tcW w:w="559"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7E7FDF7">
            <w:pPr>
              <w:spacing w:after="0" w:line="280" w:lineRule="auto"/>
              <w:jc w:val="left"/>
            </w:pPr>
            <w:r>
              <w:rPr>
                <w:rFonts w:ascii="Times New Roman" w:hAnsi="Times New Roman" w:eastAsia="Times New Roman" w:cs="Times New Roman"/>
                <w:color w:val="000000"/>
                <w:sz w:val="20"/>
                <w:szCs w:val="20"/>
              </w:rPr>
              <w:t>System / Admin</w:t>
            </w:r>
          </w:p>
        </w:tc>
        <w:tc>
          <w:tcPr>
            <w:tcW w:w="97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1DF3B4A">
            <w:pPr>
              <w:spacing w:after="0" w:line="280" w:lineRule="auto"/>
              <w:jc w:val="left"/>
            </w:pPr>
            <w:r>
              <w:rPr>
                <w:rFonts w:ascii="Times New Roman" w:hAnsi="Times New Roman" w:eastAsia="Times New Roman" w:cs="Times New Roman"/>
                <w:color w:val="000000"/>
                <w:sz w:val="20"/>
                <w:szCs w:val="20"/>
              </w:rPr>
              <w:t>RuleManagement.jsx</w:t>
            </w:r>
          </w:p>
        </w:tc>
        <w:tc>
          <w:tcPr>
            <w:tcW w:w="983"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A1010C6">
            <w:pPr>
              <w:spacing w:after="0" w:line="280" w:lineRule="auto"/>
              <w:jc w:val="left"/>
            </w:pPr>
            <w:r>
              <w:rPr>
                <w:rFonts w:ascii="Times New Roman" w:hAnsi="Times New Roman" w:eastAsia="Times New Roman" w:cs="Times New Roman"/>
                <w:color w:val="000000"/>
                <w:sz w:val="20"/>
                <w:szCs w:val="20"/>
              </w:rPr>
              <w:t>ruleEngineService.js, ConfigurableRule.js</w:t>
            </w:r>
          </w:p>
        </w:tc>
        <w:tc>
          <w:tcPr>
            <w:tcW w:w="664"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3AD1E79">
            <w:pPr>
              <w:spacing w:after="0" w:line="280" w:lineRule="auto"/>
              <w:jc w:val="left"/>
            </w:pPr>
            <w:r>
              <w:rPr>
                <w:rFonts w:ascii="Times New Roman" w:hAnsi="Times New Roman" w:eastAsia="Times New Roman" w:cs="Times New Roman"/>
                <w:color w:val="000000"/>
                <w:sz w:val="20"/>
                <w:szCs w:val="20"/>
              </w:rPr>
              <w:t>VERIFIED</w:t>
            </w:r>
          </w:p>
        </w:tc>
      </w:tr>
      <w:tr w14:paraId="79EE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CAA9D74">
            <w:pPr>
              <w:spacing w:after="0" w:line="280" w:lineRule="auto"/>
              <w:jc w:val="left"/>
            </w:pPr>
            <w:r>
              <w:rPr>
                <w:rFonts w:ascii="Times New Roman" w:hAnsi="Times New Roman" w:eastAsia="Times New Roman" w:cs="Times New Roman"/>
                <w:color w:val="000000"/>
                <w:sz w:val="20"/>
                <w:szCs w:val="20"/>
              </w:rPr>
              <w:t>Officer Work Queue</w:t>
            </w:r>
          </w:p>
        </w:tc>
        <w:tc>
          <w:tcPr>
            <w:tcW w:w="113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F6AA695">
            <w:pPr>
              <w:spacing w:after="0" w:line="280" w:lineRule="auto"/>
              <w:jc w:val="left"/>
            </w:pPr>
            <w:r>
              <w:rPr>
                <w:rFonts w:ascii="Times New Roman" w:hAnsi="Times New Roman" w:eastAsia="Times New Roman" w:cs="Times New Roman"/>
                <w:color w:val="000000"/>
                <w:sz w:val="20"/>
                <w:szCs w:val="20"/>
              </w:rPr>
              <w:t>Adjudication queue, OCR side-by-side audit, and recommendation formulating.</w:t>
            </w:r>
          </w:p>
        </w:tc>
        <w:tc>
          <w:tcPr>
            <w:tcW w:w="559"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2DF84CA">
            <w:pPr>
              <w:spacing w:after="0" w:line="280" w:lineRule="auto"/>
              <w:jc w:val="left"/>
            </w:pPr>
            <w:r>
              <w:rPr>
                <w:rFonts w:ascii="Times New Roman" w:hAnsi="Times New Roman" w:eastAsia="Times New Roman" w:cs="Times New Roman"/>
                <w:color w:val="000000"/>
                <w:sz w:val="20"/>
                <w:szCs w:val="20"/>
              </w:rPr>
              <w:t>Officer</w:t>
            </w:r>
          </w:p>
        </w:tc>
        <w:tc>
          <w:tcPr>
            <w:tcW w:w="97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03DC46C">
            <w:pPr>
              <w:spacing w:after="0" w:line="280" w:lineRule="auto"/>
              <w:jc w:val="left"/>
            </w:pPr>
            <w:r>
              <w:rPr>
                <w:rFonts w:ascii="Times New Roman" w:hAnsi="Times New Roman" w:eastAsia="Times New Roman" w:cs="Times New Roman"/>
                <w:color w:val="000000"/>
                <w:sz w:val="20"/>
                <w:szCs w:val="20"/>
              </w:rPr>
              <w:t>OfficerDashboard.jsx, OfficerClaimWorkspace.jsx</w:t>
            </w:r>
          </w:p>
        </w:tc>
        <w:tc>
          <w:tcPr>
            <w:tcW w:w="983"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FC552BC">
            <w:pPr>
              <w:spacing w:after="0" w:line="280" w:lineRule="auto"/>
              <w:jc w:val="left"/>
            </w:pPr>
            <w:r>
              <w:rPr>
                <w:rFonts w:ascii="Times New Roman" w:hAnsi="Times New Roman" w:eastAsia="Times New Roman" w:cs="Times New Roman"/>
                <w:color w:val="000000"/>
                <w:sz w:val="20"/>
                <w:szCs w:val="20"/>
              </w:rPr>
              <w:t>claimController.js, stateMachineService.js</w:t>
            </w:r>
          </w:p>
        </w:tc>
        <w:tc>
          <w:tcPr>
            <w:tcW w:w="664"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F82E530">
            <w:pPr>
              <w:spacing w:after="0" w:line="280" w:lineRule="auto"/>
              <w:jc w:val="left"/>
            </w:pPr>
            <w:r>
              <w:rPr>
                <w:rFonts w:ascii="Times New Roman" w:hAnsi="Times New Roman" w:eastAsia="Times New Roman" w:cs="Times New Roman"/>
                <w:color w:val="000000"/>
                <w:sz w:val="20"/>
                <w:szCs w:val="20"/>
              </w:rPr>
              <w:t>VERIFIED</w:t>
            </w:r>
          </w:p>
        </w:tc>
      </w:tr>
      <w:tr w14:paraId="7A84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48DE698">
            <w:pPr>
              <w:spacing w:after="0" w:line="280" w:lineRule="auto"/>
              <w:jc w:val="left"/>
            </w:pPr>
            <w:r>
              <w:rPr>
                <w:rFonts w:ascii="Times New Roman" w:hAnsi="Times New Roman" w:eastAsia="Times New Roman" w:cs="Times New Roman"/>
                <w:color w:val="000000"/>
                <w:sz w:val="20"/>
                <w:szCs w:val="20"/>
              </w:rPr>
              <w:t>Field Surveyor Inspection</w:t>
            </w:r>
          </w:p>
        </w:tc>
        <w:tc>
          <w:tcPr>
            <w:tcW w:w="113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F500F73">
            <w:pPr>
              <w:spacing w:after="0" w:line="280" w:lineRule="auto"/>
              <w:jc w:val="left"/>
            </w:pPr>
            <w:r>
              <w:rPr>
                <w:rFonts w:ascii="Times New Roman" w:hAnsi="Times New Roman" w:eastAsia="Times New Roman" w:cs="Times New Roman"/>
                <w:color w:val="000000"/>
                <w:sz w:val="20"/>
                <w:szCs w:val="20"/>
              </w:rPr>
              <w:t>Survey task assignment, physical damage assessment, and repair report submission.</w:t>
            </w:r>
          </w:p>
        </w:tc>
        <w:tc>
          <w:tcPr>
            <w:tcW w:w="559"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9ADE6BE">
            <w:pPr>
              <w:spacing w:after="0" w:line="280" w:lineRule="auto"/>
              <w:jc w:val="left"/>
            </w:pPr>
            <w:r>
              <w:rPr>
                <w:rFonts w:ascii="Times New Roman" w:hAnsi="Times New Roman" w:eastAsia="Times New Roman" w:cs="Times New Roman"/>
                <w:color w:val="000000"/>
                <w:sz w:val="20"/>
                <w:szCs w:val="20"/>
              </w:rPr>
              <w:t>Surveyor</w:t>
            </w:r>
          </w:p>
        </w:tc>
        <w:tc>
          <w:tcPr>
            <w:tcW w:w="97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0BC218A">
            <w:pPr>
              <w:spacing w:after="0" w:line="280" w:lineRule="auto"/>
              <w:jc w:val="left"/>
            </w:pPr>
            <w:r>
              <w:rPr>
                <w:rFonts w:ascii="Times New Roman" w:hAnsi="Times New Roman" w:eastAsia="Times New Roman" w:cs="Times New Roman"/>
                <w:color w:val="000000"/>
                <w:sz w:val="20"/>
                <w:szCs w:val="20"/>
              </w:rPr>
              <w:t>SurveyorDashboard.jsx, SurveyorReportWorkspace.jsx</w:t>
            </w:r>
          </w:p>
        </w:tc>
        <w:tc>
          <w:tcPr>
            <w:tcW w:w="983"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4238E7C">
            <w:pPr>
              <w:spacing w:after="0" w:line="280" w:lineRule="auto"/>
              <w:jc w:val="left"/>
            </w:pPr>
            <w:r>
              <w:rPr>
                <w:rFonts w:ascii="Times New Roman" w:hAnsi="Times New Roman" w:eastAsia="Times New Roman" w:cs="Times New Roman"/>
                <w:color w:val="000000"/>
                <w:sz w:val="20"/>
                <w:szCs w:val="20"/>
              </w:rPr>
              <w:t>surveyController.js, SurveyAssignment.js</w:t>
            </w:r>
          </w:p>
        </w:tc>
        <w:tc>
          <w:tcPr>
            <w:tcW w:w="664"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6926F97">
            <w:pPr>
              <w:spacing w:after="0" w:line="280" w:lineRule="auto"/>
              <w:jc w:val="left"/>
            </w:pPr>
            <w:r>
              <w:rPr>
                <w:rFonts w:ascii="Times New Roman" w:hAnsi="Times New Roman" w:eastAsia="Times New Roman" w:cs="Times New Roman"/>
                <w:color w:val="000000"/>
                <w:sz w:val="20"/>
                <w:szCs w:val="20"/>
              </w:rPr>
              <w:t>VERIFIED</w:t>
            </w:r>
          </w:p>
        </w:tc>
      </w:tr>
      <w:tr w14:paraId="73E6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16CD3B7">
            <w:pPr>
              <w:spacing w:after="0" w:line="280" w:lineRule="auto"/>
              <w:jc w:val="left"/>
            </w:pPr>
            <w:r>
              <w:rPr>
                <w:rFonts w:ascii="Times New Roman" w:hAnsi="Times New Roman" w:eastAsia="Times New Roman" w:cs="Times New Roman"/>
                <w:color w:val="000000"/>
                <w:sz w:val="20"/>
                <w:szCs w:val="20"/>
              </w:rPr>
              <w:t>Manager Decision Suite</w:t>
            </w:r>
          </w:p>
        </w:tc>
        <w:tc>
          <w:tcPr>
            <w:tcW w:w="113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E574486">
            <w:pPr>
              <w:spacing w:after="0" w:line="280" w:lineRule="auto"/>
              <w:jc w:val="left"/>
            </w:pPr>
            <w:r>
              <w:rPr>
                <w:rFonts w:ascii="Times New Roman" w:hAnsi="Times New Roman" w:eastAsia="Times New Roman" w:cs="Times New Roman"/>
                <w:color w:val="000000"/>
                <w:sz w:val="20"/>
                <w:szCs w:val="20"/>
              </w:rPr>
              <w:t>Final executive claim adjudication: approve, reject, or return for inquiry.</w:t>
            </w:r>
          </w:p>
        </w:tc>
        <w:tc>
          <w:tcPr>
            <w:tcW w:w="559"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3901F65">
            <w:pPr>
              <w:spacing w:after="0" w:line="280" w:lineRule="auto"/>
              <w:jc w:val="left"/>
            </w:pPr>
            <w:r>
              <w:rPr>
                <w:rFonts w:ascii="Times New Roman" w:hAnsi="Times New Roman" w:eastAsia="Times New Roman" w:cs="Times New Roman"/>
                <w:color w:val="000000"/>
                <w:sz w:val="20"/>
                <w:szCs w:val="20"/>
              </w:rPr>
              <w:t>Manager</w:t>
            </w:r>
          </w:p>
        </w:tc>
        <w:tc>
          <w:tcPr>
            <w:tcW w:w="97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D12F99C">
            <w:pPr>
              <w:spacing w:after="0" w:line="280" w:lineRule="auto"/>
              <w:jc w:val="left"/>
            </w:pPr>
            <w:r>
              <w:rPr>
                <w:rFonts w:ascii="Times New Roman" w:hAnsi="Times New Roman" w:eastAsia="Times New Roman" w:cs="Times New Roman"/>
                <w:color w:val="000000"/>
                <w:sz w:val="20"/>
                <w:szCs w:val="20"/>
              </w:rPr>
              <w:t>ManagerDashboard.jsx, ManagerDecisions.jsx</w:t>
            </w:r>
          </w:p>
        </w:tc>
        <w:tc>
          <w:tcPr>
            <w:tcW w:w="983"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68A293E">
            <w:pPr>
              <w:spacing w:after="0" w:line="280" w:lineRule="auto"/>
              <w:jc w:val="left"/>
            </w:pPr>
            <w:r>
              <w:rPr>
                <w:rFonts w:ascii="Times New Roman" w:hAnsi="Times New Roman" w:eastAsia="Times New Roman" w:cs="Times New Roman"/>
                <w:color w:val="000000"/>
                <w:sz w:val="20"/>
                <w:szCs w:val="20"/>
              </w:rPr>
              <w:t>managerController.js, stateMachineService.js</w:t>
            </w:r>
          </w:p>
        </w:tc>
        <w:tc>
          <w:tcPr>
            <w:tcW w:w="664"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21774B5">
            <w:pPr>
              <w:spacing w:after="0" w:line="280" w:lineRule="auto"/>
              <w:jc w:val="left"/>
            </w:pPr>
            <w:r>
              <w:rPr>
                <w:rFonts w:ascii="Times New Roman" w:hAnsi="Times New Roman" w:eastAsia="Times New Roman" w:cs="Times New Roman"/>
                <w:color w:val="000000"/>
                <w:sz w:val="20"/>
                <w:szCs w:val="20"/>
              </w:rPr>
              <w:t>VERIFIED</w:t>
            </w:r>
          </w:p>
        </w:tc>
      </w:tr>
      <w:tr w14:paraId="0D05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00DBCE4">
            <w:pPr>
              <w:spacing w:after="0" w:line="280" w:lineRule="auto"/>
              <w:jc w:val="left"/>
            </w:pPr>
            <w:r>
              <w:rPr>
                <w:rFonts w:ascii="Times New Roman" w:hAnsi="Times New Roman" w:eastAsia="Times New Roman" w:cs="Times New Roman"/>
                <w:color w:val="000000"/>
                <w:sz w:val="20"/>
                <w:szCs w:val="20"/>
              </w:rPr>
              <w:t>Settlement Disbursement</w:t>
            </w:r>
          </w:p>
        </w:tc>
        <w:tc>
          <w:tcPr>
            <w:tcW w:w="113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15A7995">
            <w:pPr>
              <w:spacing w:after="0" w:line="280" w:lineRule="auto"/>
              <w:jc w:val="left"/>
            </w:pPr>
            <w:r>
              <w:rPr>
                <w:rFonts w:ascii="Times New Roman" w:hAnsi="Times New Roman" w:eastAsia="Times New Roman" w:cs="Times New Roman"/>
                <w:color w:val="000000"/>
                <w:sz w:val="20"/>
                <w:szCs w:val="20"/>
              </w:rPr>
              <w:t>Settlement record creation (SET-ref), payment tracking, and receipt generation.</w:t>
            </w:r>
          </w:p>
        </w:tc>
        <w:tc>
          <w:tcPr>
            <w:tcW w:w="559"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06B1B85">
            <w:pPr>
              <w:spacing w:after="0" w:line="280" w:lineRule="auto"/>
              <w:jc w:val="left"/>
            </w:pPr>
            <w:r>
              <w:rPr>
                <w:rFonts w:ascii="Times New Roman" w:hAnsi="Times New Roman" w:eastAsia="Times New Roman" w:cs="Times New Roman"/>
                <w:color w:val="000000"/>
                <w:sz w:val="20"/>
                <w:szCs w:val="20"/>
              </w:rPr>
              <w:t>Manager / Customer</w:t>
            </w:r>
          </w:p>
        </w:tc>
        <w:tc>
          <w:tcPr>
            <w:tcW w:w="976"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5E85E8C">
            <w:pPr>
              <w:spacing w:after="0" w:line="280" w:lineRule="auto"/>
              <w:jc w:val="left"/>
            </w:pPr>
            <w:r>
              <w:rPr>
                <w:rFonts w:ascii="Times New Roman" w:hAnsi="Times New Roman" w:eastAsia="Times New Roman" w:cs="Times New Roman"/>
                <w:color w:val="000000"/>
                <w:sz w:val="20"/>
                <w:szCs w:val="20"/>
              </w:rPr>
              <w:t>CustomerSettlements.jsx, ManagerSettlements.jsx</w:t>
            </w:r>
          </w:p>
        </w:tc>
        <w:tc>
          <w:tcPr>
            <w:tcW w:w="983"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CD7538C">
            <w:pPr>
              <w:spacing w:after="0" w:line="280" w:lineRule="auto"/>
              <w:jc w:val="left"/>
            </w:pPr>
            <w:r>
              <w:rPr>
                <w:rFonts w:ascii="Times New Roman" w:hAnsi="Times New Roman" w:eastAsia="Times New Roman" w:cs="Times New Roman"/>
                <w:color w:val="000000"/>
                <w:sz w:val="20"/>
                <w:szCs w:val="20"/>
              </w:rPr>
              <w:t>settlementController.js, Settlement.js</w:t>
            </w:r>
          </w:p>
        </w:tc>
        <w:tc>
          <w:tcPr>
            <w:tcW w:w="664"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625BD7D">
            <w:pPr>
              <w:spacing w:after="0" w:line="280" w:lineRule="auto"/>
              <w:jc w:val="left"/>
            </w:pPr>
            <w:r>
              <w:rPr>
                <w:rFonts w:ascii="Times New Roman" w:hAnsi="Times New Roman" w:eastAsia="Times New Roman" w:cs="Times New Roman"/>
                <w:color w:val="000000"/>
                <w:sz w:val="20"/>
                <w:szCs w:val="20"/>
              </w:rPr>
              <w:t>VERIFIED</w:t>
            </w:r>
          </w:p>
        </w:tc>
      </w:tr>
      <w:tr w14:paraId="1292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F69E01A">
            <w:pPr>
              <w:spacing w:after="0" w:line="280" w:lineRule="auto"/>
              <w:jc w:val="left"/>
            </w:pPr>
            <w:r>
              <w:rPr>
                <w:rFonts w:ascii="Times New Roman" w:hAnsi="Times New Roman" w:eastAsia="Times New Roman" w:cs="Times New Roman"/>
                <w:color w:val="000000"/>
                <w:sz w:val="20"/>
                <w:szCs w:val="20"/>
              </w:rPr>
              <w:t>Audit Logging &amp; Telemetry</w:t>
            </w:r>
          </w:p>
        </w:tc>
        <w:tc>
          <w:tcPr>
            <w:tcW w:w="113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FBED9E4">
            <w:pPr>
              <w:spacing w:after="0" w:line="280" w:lineRule="auto"/>
              <w:jc w:val="left"/>
            </w:pPr>
            <w:r>
              <w:rPr>
                <w:rFonts w:ascii="Times New Roman" w:hAnsi="Times New Roman" w:eastAsia="Times New Roman" w:cs="Times New Roman"/>
                <w:color w:val="000000"/>
                <w:sz w:val="20"/>
                <w:szCs w:val="20"/>
              </w:rPr>
              <w:t>Immutable recording of user actions, IP addresses, timestamps, and state changes.</w:t>
            </w:r>
          </w:p>
        </w:tc>
        <w:tc>
          <w:tcPr>
            <w:tcW w:w="559"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FAC0530">
            <w:pPr>
              <w:spacing w:after="0" w:line="280" w:lineRule="auto"/>
              <w:jc w:val="left"/>
            </w:pPr>
            <w:r>
              <w:rPr>
                <w:rFonts w:ascii="Times New Roman" w:hAnsi="Times New Roman" w:eastAsia="Times New Roman" w:cs="Times New Roman"/>
                <w:color w:val="000000"/>
                <w:sz w:val="20"/>
                <w:szCs w:val="20"/>
              </w:rPr>
              <w:t>Administrator</w:t>
            </w:r>
          </w:p>
        </w:tc>
        <w:tc>
          <w:tcPr>
            <w:tcW w:w="976"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FDCA1FB">
            <w:pPr>
              <w:spacing w:after="0" w:line="280" w:lineRule="auto"/>
              <w:jc w:val="left"/>
            </w:pPr>
            <w:r>
              <w:rPr>
                <w:rFonts w:ascii="Times New Roman" w:hAnsi="Times New Roman" w:eastAsia="Times New Roman" w:cs="Times New Roman"/>
                <w:color w:val="000000"/>
                <w:sz w:val="20"/>
                <w:szCs w:val="20"/>
              </w:rPr>
              <w:t>AuditLogs.jsx, AdminDashboard.jsx</w:t>
            </w:r>
          </w:p>
        </w:tc>
        <w:tc>
          <w:tcPr>
            <w:tcW w:w="983"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68B3C5B">
            <w:pPr>
              <w:spacing w:after="0" w:line="280" w:lineRule="auto"/>
              <w:jc w:val="left"/>
            </w:pPr>
            <w:r>
              <w:rPr>
                <w:rFonts w:ascii="Times New Roman" w:hAnsi="Times New Roman" w:eastAsia="Times New Roman" w:cs="Times New Roman"/>
                <w:color w:val="000000"/>
                <w:sz w:val="20"/>
                <w:szCs w:val="20"/>
              </w:rPr>
              <w:t>auditService.js, AuditLog.js</w:t>
            </w:r>
          </w:p>
        </w:tc>
        <w:tc>
          <w:tcPr>
            <w:tcW w:w="664"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D1F8A4A">
            <w:pPr>
              <w:spacing w:after="0" w:line="280" w:lineRule="auto"/>
              <w:jc w:val="left"/>
            </w:pPr>
            <w:r>
              <w:rPr>
                <w:rFonts w:ascii="Times New Roman" w:hAnsi="Times New Roman" w:eastAsia="Times New Roman" w:cs="Times New Roman"/>
                <w:color w:val="000000"/>
                <w:sz w:val="20"/>
                <w:szCs w:val="20"/>
              </w:rPr>
              <w:t>VERIFIED</w:t>
            </w:r>
          </w:p>
        </w:tc>
      </w:tr>
    </w:tbl>
    <w:p w14:paraId="0388D5D7">
      <w:pPr>
        <w:spacing w:after="180"/>
      </w:pPr>
    </w:p>
    <w:p w14:paraId="32317CAA">
      <w:pPr>
        <w:pStyle w:val="3"/>
        <w:spacing w:before="280" w:after="140"/>
        <w:jc w:val="left"/>
      </w:pPr>
      <w:r>
        <w:rPr>
          <w:rFonts w:ascii="Times New Roman" w:hAnsi="Times New Roman" w:eastAsia="Times New Roman" w:cs="Times New Roman"/>
          <w:b/>
          <w:bCs/>
          <w:color w:val="000000"/>
          <w:sz w:val="26"/>
          <w:szCs w:val="26"/>
        </w:rPr>
        <w:t>4.</w:t>
      </w:r>
      <w:r>
        <w:rPr>
          <w:rFonts w:hint="default" w:cs="Times New Roman"/>
          <w:b/>
          <w:bCs/>
          <w:color w:val="000000"/>
          <w:sz w:val="26"/>
          <w:szCs w:val="26"/>
          <w:lang w:val="en-IN"/>
        </w:rPr>
        <w:t>3</w:t>
      </w:r>
      <w:r>
        <w:rPr>
          <w:rFonts w:ascii="Times New Roman" w:hAnsi="Times New Roman" w:eastAsia="Times New Roman" w:cs="Times New Roman"/>
          <w:b/>
          <w:bCs/>
          <w:color w:val="000000"/>
          <w:sz w:val="26"/>
          <w:szCs w:val="26"/>
        </w:rPr>
        <w:t xml:space="preserve"> UML Use Case Diagram</w:t>
      </w:r>
    </w:p>
    <w:p w14:paraId="4BA5F83E">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Figure 4.4 illustrates the UML Use Case Diagram defining the system boundary and mapping functional interactions to the five primary human actors: Customer, Insurance Officer, Technical Surveyor, ClaimManager,and System Administrator.</w:t>
      </w:r>
    </w:p>
    <w:p w14:paraId="13AC6D46">
      <w:pPr>
        <w:spacing w:before="0" w:after="120" w:line="360" w:lineRule="auto"/>
        <w:jc w:val="center"/>
      </w:pPr>
      <w:r>
        <w:rPr>
          <w:rFonts w:ascii="SimSun" w:hAnsi="SimSun" w:eastAsia="SimSun" w:cs="SimSun"/>
          <w:sz w:val="24"/>
          <w:szCs w:val="24"/>
        </w:rPr>
        <w:drawing>
          <wp:inline distT="0" distB="0" distL="114300" distR="114300">
            <wp:extent cx="3150235" cy="6167755"/>
            <wp:effectExtent l="0" t="0" r="12065" b="4445"/>
            <wp:docPr id="2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IMG_256"/>
                    <pic:cNvPicPr>
                      <a:picLocks noChangeAspect="1"/>
                    </pic:cNvPicPr>
                  </pic:nvPicPr>
                  <pic:blipFill>
                    <a:blip r:embed="rId20"/>
                    <a:stretch>
                      <a:fillRect/>
                    </a:stretch>
                  </pic:blipFill>
                  <pic:spPr>
                    <a:xfrm>
                      <a:off x="0" y="0"/>
                      <a:ext cx="3150235" cy="6167755"/>
                    </a:xfrm>
                    <a:prstGeom prst="rect">
                      <a:avLst/>
                    </a:prstGeom>
                    <a:noFill/>
                    <a:ln w="9525">
                      <a:noFill/>
                    </a:ln>
                  </pic:spPr>
                </pic:pic>
              </a:graphicData>
            </a:graphic>
          </wp:inline>
        </w:drawing>
      </w:r>
    </w:p>
    <w:p w14:paraId="5DEEB8A4">
      <w:pPr>
        <w:spacing w:before="40" w:after="240"/>
        <w:jc w:val="center"/>
      </w:pPr>
      <w:r>
        <w:rPr>
          <w:rFonts w:ascii="Times New Roman" w:hAnsi="Times New Roman" w:eastAsia="Times New Roman" w:cs="Times New Roman"/>
          <w:b/>
          <w:bCs/>
          <w:i/>
          <w:iCs/>
          <w:color w:val="000000"/>
          <w:sz w:val="22"/>
          <w:szCs w:val="22"/>
        </w:rPr>
        <w:t>Figure 4.</w:t>
      </w:r>
      <w:r>
        <w:rPr>
          <w:rFonts w:hint="default" w:cs="Times New Roman"/>
          <w:b/>
          <w:bCs/>
          <w:i/>
          <w:iCs/>
          <w:color w:val="000000"/>
          <w:sz w:val="22"/>
          <w:szCs w:val="22"/>
          <w:lang w:val="en-IN"/>
        </w:rPr>
        <w:t>2</w:t>
      </w:r>
      <w:r>
        <w:rPr>
          <w:rFonts w:ascii="Times New Roman" w:hAnsi="Times New Roman" w:eastAsia="Times New Roman" w:cs="Times New Roman"/>
          <w:b/>
          <w:bCs/>
          <w:i/>
          <w:iCs/>
          <w:color w:val="000000"/>
          <w:sz w:val="22"/>
          <w:szCs w:val="22"/>
        </w:rPr>
        <w:t>: UML Use-Case Diagram of InsureFlow</w:t>
      </w:r>
    </w:p>
    <w:p w14:paraId="67AED580">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The use case diagram demonstrates strict segregation of operational capabilities. While Customers interact with catalog browsing, claim filing, and settlement tracking, staff roles operate strictly within their authorized domains: Officers adjudicate evidence, Surveyors perform physical damage estimates, Managers authorize financial payouts, and Administrators govern underwriting catalog plans and rule configurations.</w:t>
      </w:r>
    </w:p>
    <w:p w14:paraId="6891338E">
      <w:pPr>
        <w:spacing w:before="0" w:after="120" w:line="360" w:lineRule="auto"/>
        <w:jc w:val="both"/>
        <w:rPr>
          <w:rFonts w:ascii="Times New Roman" w:hAnsi="Times New Roman" w:eastAsia="Times New Roman" w:cs="Times New Roman"/>
          <w:b w:val="0"/>
          <w:bCs w:val="0"/>
          <w:i w:val="0"/>
          <w:iCs w:val="0"/>
          <w:color w:val="000000"/>
          <w:sz w:val="24"/>
          <w:szCs w:val="24"/>
        </w:rPr>
      </w:pPr>
    </w:p>
    <w:p w14:paraId="545D9DC9">
      <w:pPr>
        <w:pStyle w:val="3"/>
        <w:spacing w:before="280" w:after="140"/>
        <w:jc w:val="left"/>
      </w:pPr>
      <w:r>
        <w:rPr>
          <w:rFonts w:ascii="Times New Roman" w:hAnsi="Times New Roman" w:eastAsia="Times New Roman" w:cs="Times New Roman"/>
          <w:b/>
          <w:bCs/>
          <w:color w:val="000000"/>
          <w:sz w:val="26"/>
          <w:szCs w:val="26"/>
        </w:rPr>
        <w:t>4.4 Class Diagram</w:t>
      </w:r>
    </w:p>
    <w:p w14:paraId="409EA9DF">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In accordance with object-oriented software engineering principles, Figure 4.2 presents the UML Class Diagram representing the persistent domain models, Mongoose schemas, attributes, operations, and entity associations of InsureFlow.</w:t>
      </w:r>
    </w:p>
    <w:p w14:paraId="30F7E4D3">
      <w:pPr>
        <w:spacing w:before="200" w:after="80"/>
        <w:jc w:val="center"/>
      </w:pPr>
      <w:r>
        <w:rPr>
          <w:rFonts w:ascii="SimSun" w:hAnsi="SimSun" w:eastAsia="SimSun" w:cs="SimSun"/>
          <w:sz w:val="24"/>
          <w:szCs w:val="24"/>
        </w:rPr>
        <w:drawing>
          <wp:inline distT="0" distB="0" distL="114300" distR="114300">
            <wp:extent cx="3272790" cy="4269105"/>
            <wp:effectExtent l="0" t="0" r="3810" b="10795"/>
            <wp:docPr id="2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IMG_256"/>
                    <pic:cNvPicPr>
                      <a:picLocks noChangeAspect="1"/>
                    </pic:cNvPicPr>
                  </pic:nvPicPr>
                  <pic:blipFill>
                    <a:blip r:embed="rId21"/>
                    <a:stretch>
                      <a:fillRect/>
                    </a:stretch>
                  </pic:blipFill>
                  <pic:spPr>
                    <a:xfrm>
                      <a:off x="0" y="0"/>
                      <a:ext cx="3272790" cy="4269105"/>
                    </a:xfrm>
                    <a:prstGeom prst="rect">
                      <a:avLst/>
                    </a:prstGeom>
                    <a:noFill/>
                    <a:ln w="9525">
                      <a:noFill/>
                    </a:ln>
                  </pic:spPr>
                </pic:pic>
              </a:graphicData>
            </a:graphic>
          </wp:inline>
        </w:drawing>
      </w:r>
    </w:p>
    <w:p w14:paraId="00300342">
      <w:pPr>
        <w:spacing w:before="40" w:after="240"/>
        <w:jc w:val="center"/>
      </w:pPr>
      <w:r>
        <w:rPr>
          <w:rFonts w:ascii="Times New Roman" w:hAnsi="Times New Roman" w:eastAsia="Times New Roman" w:cs="Times New Roman"/>
          <w:b/>
          <w:bCs/>
          <w:i/>
          <w:iCs/>
          <w:color w:val="000000"/>
          <w:sz w:val="22"/>
          <w:szCs w:val="22"/>
        </w:rPr>
        <w:t>Figure 4.</w:t>
      </w:r>
      <w:r>
        <w:rPr>
          <w:rFonts w:hint="default" w:cs="Times New Roman"/>
          <w:b/>
          <w:bCs/>
          <w:i/>
          <w:iCs/>
          <w:color w:val="000000"/>
          <w:sz w:val="22"/>
          <w:szCs w:val="22"/>
          <w:lang w:val="en-IN"/>
        </w:rPr>
        <w:t>3</w:t>
      </w:r>
      <w:r>
        <w:rPr>
          <w:rFonts w:ascii="Times New Roman" w:hAnsi="Times New Roman" w:eastAsia="Times New Roman" w:cs="Times New Roman"/>
          <w:b/>
          <w:bCs/>
          <w:i/>
          <w:iCs/>
          <w:color w:val="000000"/>
          <w:sz w:val="22"/>
          <w:szCs w:val="22"/>
        </w:rPr>
        <w:t>: UML Domain Model &amp; Class Diagram</w:t>
      </w:r>
    </w:p>
    <w:p w14:paraId="08F41DF8">
      <w:pPr>
        <w:spacing w:before="0" w:after="120" w:line="360" w:lineRule="auto"/>
        <w:jc w:val="both"/>
      </w:pPr>
      <w:r>
        <w:rPr>
          <w:rFonts w:ascii="Times New Roman" w:hAnsi="Times New Roman" w:eastAsia="Times New Roman" w:cs="Times New Roman"/>
          <w:b w:val="0"/>
          <w:bCs w:val="0"/>
          <w:i w:val="0"/>
          <w:iCs w:val="0"/>
          <w:color w:val="000000"/>
          <w:sz w:val="24"/>
          <w:szCs w:val="24"/>
        </w:rPr>
        <w:t>As shown in Figure 4.2, the data architecture centers around the Claim entity, which establishes bidirectional relationships with User (customer, officer, surveyor, manager), CustomerPolicy, ClaimDocument, ClaimTimelineEvent, and Settlement. The ClaimDocument entity links to an OCRJob entity containing raw optical text and structured regex extractions. The ConfigurableRule model maintains dynamic parameters for the deterministic rule engine, allowing runtime tuning without codebase redeployment.</w:t>
      </w:r>
    </w:p>
    <w:p w14:paraId="1CD3C5BB">
      <w:pPr>
        <w:pStyle w:val="3"/>
        <w:spacing w:before="280" w:after="140"/>
        <w:jc w:val="left"/>
      </w:pPr>
      <w:r>
        <w:rPr>
          <w:rFonts w:ascii="Times New Roman" w:hAnsi="Times New Roman" w:eastAsia="Times New Roman" w:cs="Times New Roman"/>
          <w:b/>
          <w:bCs/>
          <w:color w:val="000000"/>
          <w:sz w:val="26"/>
          <w:szCs w:val="26"/>
        </w:rPr>
        <w:t>4.5 Sequence Diagram</w:t>
      </w:r>
    </w:p>
    <w:p w14:paraId="3A57457B">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Figure 4.3 illustrates the UML Sequence Diagram tracing the end-to-end execution flow of an insurance claim, spanning initial customer submission, asynchronous OCR extraction, deterministic rule engine evaluation, officer recommendation, manager authorization, and settlement disbursement.</w:t>
      </w:r>
    </w:p>
    <w:p w14:paraId="5F7DD4C4">
      <w:pPr>
        <w:spacing w:before="200" w:after="80"/>
        <w:jc w:val="both"/>
        <w:rPr>
          <w:rFonts w:hint="default"/>
          <w:lang w:val="en-IN"/>
        </w:rPr>
      </w:pPr>
      <w:r>
        <w:rPr>
          <w:rFonts w:ascii="SimSun" w:hAnsi="SimSun" w:eastAsia="SimSun" w:cs="SimSun"/>
          <w:sz w:val="24"/>
          <w:szCs w:val="24"/>
        </w:rPr>
        <w:drawing>
          <wp:inline distT="0" distB="0" distL="114300" distR="114300">
            <wp:extent cx="5810250" cy="4946015"/>
            <wp:effectExtent l="0" t="0" r="6350" b="6985"/>
            <wp:docPr id="2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IMG_256"/>
                    <pic:cNvPicPr>
                      <a:picLocks noChangeAspect="1"/>
                    </pic:cNvPicPr>
                  </pic:nvPicPr>
                  <pic:blipFill>
                    <a:blip r:embed="rId22"/>
                    <a:stretch>
                      <a:fillRect/>
                    </a:stretch>
                  </pic:blipFill>
                  <pic:spPr>
                    <a:xfrm>
                      <a:off x="0" y="0"/>
                      <a:ext cx="5810250" cy="4946015"/>
                    </a:xfrm>
                    <a:prstGeom prst="rect">
                      <a:avLst/>
                    </a:prstGeom>
                    <a:noFill/>
                    <a:ln w="9525">
                      <a:noFill/>
                    </a:ln>
                  </pic:spPr>
                </pic:pic>
              </a:graphicData>
            </a:graphic>
          </wp:inline>
        </w:drawing>
      </w:r>
    </w:p>
    <w:p w14:paraId="6962AB57">
      <w:pPr>
        <w:spacing w:before="40" w:after="240"/>
        <w:jc w:val="center"/>
      </w:pPr>
      <w:r>
        <w:rPr>
          <w:rFonts w:ascii="Times New Roman" w:hAnsi="Times New Roman" w:eastAsia="Times New Roman" w:cs="Times New Roman"/>
          <w:b/>
          <w:bCs/>
          <w:i/>
          <w:iCs/>
          <w:color w:val="000000"/>
          <w:sz w:val="22"/>
          <w:szCs w:val="22"/>
        </w:rPr>
        <w:t>Figure 4.</w:t>
      </w:r>
      <w:r>
        <w:rPr>
          <w:rFonts w:hint="default" w:cs="Times New Roman"/>
          <w:b/>
          <w:bCs/>
          <w:i/>
          <w:iCs/>
          <w:color w:val="000000"/>
          <w:sz w:val="22"/>
          <w:szCs w:val="22"/>
          <w:lang w:val="en-IN"/>
        </w:rPr>
        <w:t>4</w:t>
      </w:r>
      <w:r>
        <w:rPr>
          <w:rFonts w:ascii="Times New Roman" w:hAnsi="Times New Roman" w:eastAsia="Times New Roman" w:cs="Times New Roman"/>
          <w:b/>
          <w:bCs/>
          <w:i/>
          <w:iCs/>
          <w:color w:val="000000"/>
          <w:sz w:val="22"/>
          <w:szCs w:val="22"/>
        </w:rPr>
        <w:t>: UML Sequence Diagram for Claim Processing Lifecycle</w:t>
      </w:r>
    </w:p>
    <w:p w14:paraId="285CF60F">
      <w:pPr>
        <w:spacing w:before="0" w:after="120" w:line="360" w:lineRule="auto"/>
        <w:jc w:val="both"/>
      </w:pPr>
      <w:r>
        <w:rPr>
          <w:rFonts w:ascii="Times New Roman" w:hAnsi="Times New Roman" w:eastAsia="Times New Roman" w:cs="Times New Roman"/>
          <w:b w:val="0"/>
          <w:bCs w:val="0"/>
          <w:i w:val="0"/>
          <w:iCs w:val="0"/>
          <w:color w:val="000000"/>
          <w:sz w:val="24"/>
          <w:szCs w:val="24"/>
        </w:rPr>
        <w:t>The sequence diagram captures nine discrete operational stages:</w:t>
      </w:r>
    </w:p>
    <w:p w14:paraId="455F0563">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1: </w:t>
      </w:r>
      <w:r>
        <w:rPr>
          <w:rFonts w:ascii="Times New Roman" w:hAnsi="Times New Roman" w:eastAsia="Times New Roman" w:cs="Times New Roman"/>
          <w:color w:val="000000"/>
          <w:sz w:val="24"/>
          <w:szCs w:val="24"/>
        </w:rPr>
        <w:t>The policyholder initiates claim filing via POST /api/claims, transmitting incident details and multipart PDF evidence.</w:t>
      </w:r>
    </w:p>
    <w:p w14:paraId="4E3F7239">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2: </w:t>
      </w:r>
      <w:r>
        <w:rPr>
          <w:rFonts w:ascii="Times New Roman" w:hAnsi="Times New Roman" w:eastAsia="Times New Roman" w:cs="Times New Roman"/>
          <w:color w:val="000000"/>
          <w:sz w:val="24"/>
          <w:szCs w:val="24"/>
        </w:rPr>
        <w:t>The Express API gateway authenticates the JWT Bearer token and invokes Multer to store the document file with a sanitized UUID.</w:t>
      </w:r>
    </w:p>
    <w:p w14:paraId="7804B7C3">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3: </w:t>
      </w:r>
      <w:r>
        <w:rPr>
          <w:rFonts w:ascii="Times New Roman" w:hAnsi="Times New Roman" w:eastAsia="Times New Roman" w:cs="Times New Roman"/>
          <w:color w:val="000000"/>
          <w:sz w:val="24"/>
          <w:szCs w:val="24"/>
        </w:rPr>
        <w:t>The gateway spawns an asynchronous OCRJob, invoking ocrService.processDocument() to extract text and structured invoice fields.</w:t>
      </w:r>
    </w:p>
    <w:p w14:paraId="7F18F22E">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4: </w:t>
      </w:r>
      <w:r>
        <w:rPr>
          <w:rFonts w:ascii="Times New Roman" w:hAnsi="Times New Roman" w:eastAsia="Times New Roman" w:cs="Times New Roman"/>
          <w:color w:val="000000"/>
          <w:sz w:val="24"/>
          <w:szCs w:val="24"/>
        </w:rPr>
        <w:t>The gateway invokes ruleEngineService.evaluateClaim(claimId), triggering seven deterministic business rule checks.</w:t>
      </w:r>
    </w:p>
    <w:p w14:paraId="0B51E360">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5: </w:t>
      </w:r>
      <w:r>
        <w:rPr>
          <w:rFonts w:ascii="Times New Roman" w:hAnsi="Times New Roman" w:eastAsia="Times New Roman" w:cs="Times New Roman"/>
          <w:color w:val="000000"/>
          <w:sz w:val="24"/>
          <w:szCs w:val="24"/>
        </w:rPr>
        <w:t>Validation scores and compliance flags are written to the Claim entity, and an immutable ClaimTimelineEvent is recorded.</w:t>
      </w:r>
    </w:p>
    <w:p w14:paraId="070228C5">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6: </w:t>
      </w:r>
      <w:r>
        <w:rPr>
          <w:rFonts w:ascii="Times New Roman" w:hAnsi="Times New Roman" w:eastAsia="Times New Roman" w:cs="Times New Roman"/>
          <w:color w:val="000000"/>
          <w:sz w:val="24"/>
          <w:szCs w:val="24"/>
        </w:rPr>
        <w:t>The verification officer retrieves unassigned claims via GET /api/claims and performs side-by-side OCR audit.</w:t>
      </w:r>
    </w:p>
    <w:p w14:paraId="41B39D03">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7: </w:t>
      </w:r>
      <w:r>
        <w:rPr>
          <w:rFonts w:ascii="Times New Roman" w:hAnsi="Times New Roman" w:eastAsia="Times New Roman" w:cs="Times New Roman"/>
          <w:color w:val="000000"/>
          <w:sz w:val="24"/>
          <w:szCs w:val="24"/>
        </w:rPr>
        <w:t>The officer submits an adjudication recommendation via POST /api/claims/:id/recommend, moving the state to MANAGER_REVIEW.</w:t>
      </w:r>
    </w:p>
    <w:p w14:paraId="400B0185">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8: </w:t>
      </w:r>
      <w:r>
        <w:rPr>
          <w:rFonts w:ascii="Times New Roman" w:hAnsi="Times New Roman" w:eastAsia="Times New Roman" w:cs="Times New Roman"/>
          <w:color w:val="000000"/>
          <w:sz w:val="24"/>
          <w:szCs w:val="24"/>
        </w:rPr>
        <w:t>The manager reviews the claim and executes final approval via POST /api/manager/claims/:id/approve, transitioning the claim to SETTLEMENT_PENDING and automatically creating a Settlement record.</w:t>
      </w:r>
    </w:p>
    <w:p w14:paraId="3D7998A2">
      <w:pPr>
        <w:pStyle w:val="19"/>
        <w:numPr>
          <w:ilvl w:val="0"/>
          <w:numId w:val="1"/>
        </w:numPr>
        <w:spacing w:after="80" w:line="360" w:lineRule="auto"/>
        <w:jc w:val="both"/>
      </w:pPr>
      <w:r>
        <w:rPr>
          <w:rFonts w:ascii="Times New Roman" w:hAnsi="Times New Roman" w:eastAsia="Times New Roman" w:cs="Times New Roman"/>
          <w:b/>
          <w:bCs/>
          <w:color w:val="000000"/>
          <w:sz w:val="24"/>
          <w:szCs w:val="24"/>
        </w:rPr>
        <w:t xml:space="preserve">Stage 9: </w:t>
      </w:r>
      <w:r>
        <w:rPr>
          <w:rFonts w:ascii="Times New Roman" w:hAnsi="Times New Roman" w:eastAsia="Times New Roman" w:cs="Times New Roman"/>
          <w:color w:val="000000"/>
          <w:sz w:val="24"/>
          <w:szCs w:val="24"/>
        </w:rPr>
        <w:t>Finance processes the settlement, transitioning it to SETTLED, and notificationService dispatches a real-time notification to the policyholder.</w:t>
      </w:r>
    </w:p>
    <w:p w14:paraId="18100756">
      <w:pPr>
        <w:spacing w:before="240" w:after="120"/>
        <w:jc w:val="center"/>
        <w:rPr>
          <w:rFonts w:ascii="Times New Roman" w:hAnsi="Times New Roman" w:eastAsia="Times New Roman" w:cs="Times New Roman"/>
          <w:b/>
          <w:bCs/>
          <w:color w:val="000000"/>
          <w:sz w:val="32"/>
          <w:szCs w:val="32"/>
        </w:rPr>
      </w:pPr>
    </w:p>
    <w:p w14:paraId="532D2921">
      <w:pPr>
        <w:spacing w:before="240" w:after="120"/>
        <w:jc w:val="center"/>
        <w:rPr>
          <w:rFonts w:ascii="Times New Roman" w:hAnsi="Times New Roman" w:eastAsia="Times New Roman" w:cs="Times New Roman"/>
          <w:b/>
          <w:bCs/>
          <w:color w:val="000000"/>
          <w:sz w:val="32"/>
          <w:szCs w:val="32"/>
        </w:rPr>
      </w:pPr>
    </w:p>
    <w:p w14:paraId="0E49963F">
      <w:pPr>
        <w:spacing w:before="240" w:after="120"/>
        <w:jc w:val="center"/>
        <w:rPr>
          <w:rFonts w:ascii="Times New Roman" w:hAnsi="Times New Roman" w:eastAsia="Times New Roman" w:cs="Times New Roman"/>
          <w:b/>
          <w:bCs/>
          <w:color w:val="000000"/>
          <w:sz w:val="32"/>
          <w:szCs w:val="32"/>
        </w:rPr>
      </w:pPr>
    </w:p>
    <w:p w14:paraId="6EF8B835">
      <w:pPr>
        <w:spacing w:before="240" w:after="120"/>
        <w:jc w:val="center"/>
        <w:rPr>
          <w:rFonts w:ascii="Times New Roman" w:hAnsi="Times New Roman" w:eastAsia="Times New Roman" w:cs="Times New Roman"/>
          <w:b/>
          <w:bCs/>
          <w:color w:val="000000"/>
          <w:sz w:val="32"/>
          <w:szCs w:val="32"/>
        </w:rPr>
      </w:pPr>
    </w:p>
    <w:p w14:paraId="1679273D">
      <w:pPr>
        <w:spacing w:before="240" w:after="120"/>
        <w:jc w:val="center"/>
        <w:rPr>
          <w:rFonts w:ascii="Times New Roman" w:hAnsi="Times New Roman" w:eastAsia="Times New Roman" w:cs="Times New Roman"/>
          <w:b/>
          <w:bCs/>
          <w:color w:val="000000"/>
          <w:sz w:val="32"/>
          <w:szCs w:val="32"/>
        </w:rPr>
      </w:pPr>
    </w:p>
    <w:p w14:paraId="002B3B61">
      <w:pPr>
        <w:spacing w:before="240" w:after="120"/>
        <w:jc w:val="center"/>
        <w:rPr>
          <w:rFonts w:ascii="Times New Roman" w:hAnsi="Times New Roman" w:eastAsia="Times New Roman" w:cs="Times New Roman"/>
          <w:b/>
          <w:bCs/>
          <w:color w:val="000000"/>
          <w:sz w:val="32"/>
          <w:szCs w:val="32"/>
        </w:rPr>
      </w:pPr>
    </w:p>
    <w:p w14:paraId="487CDBA5">
      <w:pPr>
        <w:spacing w:before="240" w:after="120"/>
        <w:jc w:val="center"/>
        <w:rPr>
          <w:rFonts w:ascii="Times New Roman" w:hAnsi="Times New Roman" w:eastAsia="Times New Roman" w:cs="Times New Roman"/>
          <w:b/>
          <w:bCs/>
          <w:color w:val="000000"/>
          <w:sz w:val="32"/>
          <w:szCs w:val="32"/>
        </w:rPr>
      </w:pPr>
    </w:p>
    <w:p w14:paraId="5CA7CCCE">
      <w:pPr>
        <w:spacing w:before="240" w:after="120"/>
        <w:jc w:val="center"/>
        <w:rPr>
          <w:rFonts w:ascii="Times New Roman" w:hAnsi="Times New Roman" w:eastAsia="Times New Roman" w:cs="Times New Roman"/>
          <w:b/>
          <w:bCs/>
          <w:color w:val="000000"/>
          <w:sz w:val="32"/>
          <w:szCs w:val="32"/>
        </w:rPr>
      </w:pPr>
    </w:p>
    <w:p w14:paraId="3D49187D">
      <w:pPr>
        <w:spacing w:before="240" w:after="120"/>
        <w:jc w:val="both"/>
        <w:rPr>
          <w:rFonts w:ascii="Times New Roman" w:hAnsi="Times New Roman" w:eastAsia="Times New Roman" w:cs="Times New Roman"/>
          <w:b/>
          <w:bCs/>
          <w:color w:val="000000"/>
          <w:sz w:val="32"/>
          <w:szCs w:val="32"/>
        </w:rPr>
      </w:pPr>
    </w:p>
    <w:p w14:paraId="09398D73">
      <w:pPr>
        <w:spacing w:before="240" w:after="120"/>
        <w:jc w:val="center"/>
      </w:pPr>
      <w:r>
        <w:rPr>
          <w:rFonts w:ascii="Times New Roman" w:hAnsi="Times New Roman" w:eastAsia="Times New Roman" w:cs="Times New Roman"/>
          <w:b/>
          <w:bCs/>
          <w:color w:val="000000"/>
          <w:sz w:val="32"/>
          <w:szCs w:val="32"/>
        </w:rPr>
        <w:t>CHAPTER 5</w:t>
      </w:r>
    </w:p>
    <w:p w14:paraId="199AF792">
      <w:pPr>
        <w:pStyle w:val="2"/>
        <w:spacing w:before="0" w:after="360"/>
        <w:jc w:val="center"/>
      </w:pPr>
      <w:r>
        <w:rPr>
          <w:rFonts w:ascii="Times New Roman" w:hAnsi="Times New Roman" w:eastAsia="Times New Roman" w:cs="Times New Roman"/>
          <w:b/>
          <w:bCs/>
          <w:color w:val="000000"/>
          <w:sz w:val="28"/>
          <w:szCs w:val="28"/>
        </w:rPr>
        <w:t>IMPLEMENTATION</w:t>
      </w:r>
    </w:p>
    <w:p w14:paraId="1AE692D6">
      <w:pPr>
        <w:pStyle w:val="3"/>
        <w:spacing w:before="280" w:after="140"/>
        <w:jc w:val="left"/>
      </w:pPr>
      <w:r>
        <w:rPr>
          <w:rFonts w:ascii="Times New Roman" w:hAnsi="Times New Roman" w:eastAsia="Times New Roman" w:cs="Times New Roman"/>
          <w:b/>
          <w:bCs/>
          <w:color w:val="000000"/>
          <w:sz w:val="26"/>
          <w:szCs w:val="26"/>
        </w:rPr>
        <w:t>5.1 Implementation Overview</w:t>
      </w:r>
    </w:p>
    <w:p w14:paraId="15FC9666">
      <w:pPr>
        <w:spacing w:before="0" w:after="120" w:line="360" w:lineRule="auto"/>
        <w:jc w:val="both"/>
      </w:pPr>
      <w:r>
        <w:rPr>
          <w:rFonts w:ascii="Times New Roman" w:hAnsi="Times New Roman" w:eastAsia="Times New Roman" w:cs="Times New Roman"/>
          <w:b w:val="0"/>
          <w:bCs w:val="0"/>
          <w:i w:val="0"/>
          <w:iCs w:val="0"/>
          <w:color w:val="000000"/>
          <w:sz w:val="24"/>
          <w:szCs w:val="24"/>
        </w:rPr>
        <w:t>The InsureFlow application is implemented using a modern JavaScript/Node.js ecosystem adhering to ECMAScript modules (ESM) standards. The backend codebase resides in server/src/ and is structured according to the Controller-Service-Repository pattern. The frontend client resides in client/src/ and is built upon React 18 functional components utilizing custom hooks, Context API state management, and Vite 5 tooling.</w:t>
      </w:r>
    </w:p>
    <w:p w14:paraId="62D58E18">
      <w:pPr>
        <w:spacing w:before="0" w:after="120" w:line="360" w:lineRule="auto"/>
        <w:jc w:val="both"/>
      </w:pPr>
      <w:r>
        <w:rPr>
          <w:rFonts w:ascii="Times New Roman" w:hAnsi="Times New Roman" w:eastAsia="Times New Roman" w:cs="Times New Roman"/>
          <w:b w:val="0"/>
          <w:bCs w:val="0"/>
          <w:i w:val="0"/>
          <w:iCs w:val="0"/>
          <w:color w:val="000000"/>
          <w:sz w:val="24"/>
          <w:szCs w:val="24"/>
        </w:rPr>
        <w:t>Frontend-to-backend communication is orchestrated through an Axios HTTP client instance (client/src/services/api.js) configured with baseURL: "/api". Cross-origin requests are transparently proxied during development via Vite configuration (vite.config.js), which maps /api and /uploads to the Express backend running on http://localhost:5000.</w:t>
      </w:r>
    </w:p>
    <w:p w14:paraId="54B5BE18">
      <w:pPr>
        <w:spacing w:before="0" w:after="120" w:line="360" w:lineRule="auto"/>
        <w:jc w:val="both"/>
      </w:pPr>
      <w:r>
        <w:rPr>
          <w:rFonts w:ascii="Times New Roman" w:hAnsi="Times New Roman" w:eastAsia="Times New Roman" w:cs="Times New Roman"/>
          <w:b w:val="0"/>
          <w:bCs w:val="0"/>
          <w:i w:val="0"/>
          <w:iCs w:val="0"/>
          <w:color w:val="000000"/>
          <w:sz w:val="24"/>
          <w:szCs w:val="24"/>
        </w:rPr>
        <w:t>Authentication state is maintained globally via AuthContext.jsx. Upon successful login, the server issues a signed JSON Web Token (JWT) with a 7-day expiration containing the user’s unique _id, email, and role. The Axios request interceptor extracts this token from localStorage and appends it to the HTTP Authorization header as a Bearer token. If an API request encounters a 401 Unauthorized status, the response interceptor automatically purges expired session tokens and redirects the user to the login route.</w:t>
      </w:r>
    </w:p>
    <w:p w14:paraId="7D7703D8">
      <w:pPr>
        <w:pStyle w:val="3"/>
        <w:spacing w:before="280" w:after="140"/>
        <w:jc w:val="left"/>
      </w:pPr>
      <w:r>
        <w:rPr>
          <w:rFonts w:ascii="Times New Roman" w:hAnsi="Times New Roman" w:eastAsia="Times New Roman" w:cs="Times New Roman"/>
          <w:b/>
          <w:bCs/>
          <w:color w:val="000000"/>
          <w:sz w:val="26"/>
          <w:szCs w:val="26"/>
        </w:rPr>
        <w:t>5.2 Key Functions and Code Implementation</w:t>
      </w:r>
    </w:p>
    <w:p w14:paraId="4D21BCC7">
      <w:pPr>
        <w:spacing w:before="0" w:after="120" w:line="360" w:lineRule="auto"/>
        <w:jc w:val="both"/>
      </w:pPr>
      <w:r>
        <w:rPr>
          <w:rFonts w:ascii="Times New Roman" w:hAnsi="Times New Roman" w:eastAsia="Times New Roman" w:cs="Times New Roman"/>
          <w:b w:val="0"/>
          <w:bCs w:val="0"/>
          <w:i w:val="0"/>
          <w:iCs w:val="0"/>
          <w:color w:val="000000"/>
          <w:sz w:val="24"/>
          <w:szCs w:val="24"/>
        </w:rPr>
        <w:t>This section examines the critical functions, algorithms, and business logic implemented within the InsureFlow codebase. All code snippets presented are authentic excerpts directly extracted from the existing implementation files.</w:t>
      </w:r>
    </w:p>
    <w:p w14:paraId="54178B17">
      <w:pPr>
        <w:pStyle w:val="4"/>
        <w:spacing w:before="200" w:after="100"/>
        <w:jc w:val="left"/>
      </w:pPr>
      <w:r>
        <w:rPr>
          <w:rFonts w:ascii="Times New Roman" w:hAnsi="Times New Roman" w:eastAsia="Times New Roman" w:cs="Times New Roman"/>
          <w:b/>
          <w:bCs/>
          <w:color w:val="000000"/>
          <w:sz w:val="24"/>
          <w:szCs w:val="24"/>
        </w:rPr>
        <w:t>5.2.1 Privilege Escalation Prevention in Registration</w:t>
      </w:r>
    </w:p>
    <w:p w14:paraId="053B1762">
      <w:pPr>
        <w:spacing w:before="0" w:after="120" w:line="360" w:lineRule="auto"/>
        <w:jc w:val="both"/>
      </w:pPr>
      <w:r>
        <w:rPr>
          <w:rFonts w:ascii="Times New Roman" w:hAnsi="Times New Roman" w:eastAsia="Times New Roman" w:cs="Times New Roman"/>
          <w:b w:val="0"/>
          <w:bCs w:val="0"/>
          <w:i w:val="0"/>
          <w:iCs w:val="0"/>
          <w:color w:val="000000"/>
          <w:sz w:val="24"/>
          <w:szCs w:val="24"/>
        </w:rPr>
        <w:t>A critical security requirement in role-based multi-tenant applications is preventing malicious users from elevating their privileges during public self-registration. The registration controller (server/src/controllers/authController.js) enforces strict role sanitization: even if an attacker submits role: "ADMIN" or role: "MANAGER" in the JSON payload, the controller overrides the role to "CUSTOMER".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17F7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1DF44DD3">
            <w:pPr>
              <w:spacing w:before="0" w:after="0" w:line="240" w:lineRule="auto"/>
              <w:jc w:val="left"/>
            </w:pPr>
            <w:r>
              <w:rPr>
                <w:rFonts w:ascii="Consolas" w:hAnsi="Consolas" w:eastAsia="Consolas" w:cs="Consolas"/>
                <w:color w:val="000000"/>
                <w:sz w:val="19"/>
                <w:szCs w:val="19"/>
              </w:rPr>
              <w:t>// Excerpt from: server/src/controllers/authController.js</w:t>
            </w:r>
          </w:p>
          <w:p w14:paraId="6A465027">
            <w:pPr>
              <w:spacing w:before="0" w:after="0" w:line="240" w:lineRule="auto"/>
              <w:jc w:val="left"/>
            </w:pPr>
            <w:r>
              <w:rPr>
                <w:rFonts w:ascii="Consolas" w:hAnsi="Consolas" w:eastAsia="Consolas" w:cs="Consolas"/>
                <w:color w:val="000000"/>
                <w:sz w:val="19"/>
                <w:szCs w:val="19"/>
              </w:rPr>
              <w:t>export const register = async (req, res, next) =&gt; {</w:t>
            </w:r>
          </w:p>
          <w:p w14:paraId="05058061">
            <w:pPr>
              <w:spacing w:before="0" w:after="0" w:line="240" w:lineRule="auto"/>
              <w:jc w:val="left"/>
            </w:pPr>
            <w:r>
              <w:rPr>
                <w:rFonts w:ascii="Consolas" w:hAnsi="Consolas" w:eastAsia="Consolas" w:cs="Consolas"/>
                <w:color w:val="000000"/>
                <w:sz w:val="19"/>
                <w:szCs w:val="19"/>
              </w:rPr>
              <w:t xml:space="preserve">  try {</w:t>
            </w:r>
          </w:p>
          <w:p w14:paraId="52441940">
            <w:pPr>
              <w:spacing w:before="0" w:after="0" w:line="240" w:lineRule="auto"/>
              <w:jc w:val="left"/>
            </w:pPr>
            <w:r>
              <w:rPr>
                <w:rFonts w:ascii="Consolas" w:hAnsi="Consolas" w:eastAsia="Consolas" w:cs="Consolas"/>
                <w:color w:val="000000"/>
                <w:sz w:val="19"/>
                <w:szCs w:val="19"/>
              </w:rPr>
              <w:t xml:space="preserve">    const { name, email, password, phone } = req.body;</w:t>
            </w:r>
          </w:p>
          <w:p w14:paraId="528006E0">
            <w:pPr>
              <w:spacing w:before="0" w:after="0" w:line="240" w:lineRule="auto"/>
              <w:jc w:val="left"/>
            </w:pPr>
            <w:r>
              <w:rPr>
                <w:rFonts w:ascii="Consolas" w:hAnsi="Consolas" w:eastAsia="Consolas" w:cs="Consolas"/>
                <w:color w:val="000000"/>
                <w:sz w:val="19"/>
                <w:szCs w:val="19"/>
              </w:rPr>
              <w:t xml:space="preserve">    const existingUser = await User.findOne({ email });</w:t>
            </w:r>
          </w:p>
          <w:p w14:paraId="23073133">
            <w:pPr>
              <w:spacing w:before="0" w:after="0" w:line="240" w:lineRule="auto"/>
              <w:jc w:val="left"/>
            </w:pPr>
            <w:r>
              <w:rPr>
                <w:rFonts w:ascii="Consolas" w:hAnsi="Consolas" w:eastAsia="Consolas" w:cs="Consolas"/>
                <w:color w:val="000000"/>
                <w:sz w:val="19"/>
                <w:szCs w:val="19"/>
              </w:rPr>
              <w:t xml:space="preserve">    if (existingUser) {</w:t>
            </w:r>
          </w:p>
          <w:p w14:paraId="7658398E">
            <w:pPr>
              <w:spacing w:before="0" w:after="0" w:line="240" w:lineRule="auto"/>
              <w:jc w:val="left"/>
            </w:pPr>
            <w:r>
              <w:rPr>
                <w:rFonts w:ascii="Consolas" w:hAnsi="Consolas" w:eastAsia="Consolas" w:cs="Consolas"/>
                <w:color w:val="000000"/>
                <w:sz w:val="19"/>
                <w:szCs w:val="19"/>
              </w:rPr>
              <w:t xml:space="preserve">      return res.status(409).json({ success: false, message: 'Email already registered.' });</w:t>
            </w:r>
          </w:p>
          <w:p w14:paraId="1183D78C">
            <w:pPr>
              <w:spacing w:before="0" w:after="0" w:line="240" w:lineRule="auto"/>
              <w:jc w:val="left"/>
            </w:pPr>
            <w:r>
              <w:rPr>
                <w:rFonts w:ascii="Consolas" w:hAnsi="Consolas" w:eastAsia="Consolas" w:cs="Consolas"/>
                <w:color w:val="000000"/>
                <w:sz w:val="19"/>
                <w:szCs w:val="19"/>
              </w:rPr>
              <w:t xml:space="preserve">    }</w:t>
            </w:r>
          </w:p>
          <w:p w14:paraId="5DB16372">
            <w:pPr>
              <w:spacing w:before="0" w:after="0" w:line="240" w:lineRule="auto"/>
              <w:jc w:val="left"/>
            </w:pPr>
          </w:p>
          <w:p w14:paraId="28FA0EA0">
            <w:pPr>
              <w:spacing w:before="0" w:after="0" w:line="240" w:lineRule="auto"/>
              <w:jc w:val="left"/>
            </w:pPr>
            <w:r>
              <w:rPr>
                <w:rFonts w:ascii="Consolas" w:hAnsi="Consolas" w:eastAsia="Consolas" w:cs="Consolas"/>
                <w:color w:val="000000"/>
                <w:sz w:val="19"/>
                <w:szCs w:val="19"/>
              </w:rPr>
              <w:t xml:space="preserve">    // Force role to CUSTOMER regardless of what was submitted in req.body</w:t>
            </w:r>
          </w:p>
          <w:p w14:paraId="0EA246BF">
            <w:pPr>
              <w:spacing w:before="0" w:after="0" w:line="240" w:lineRule="auto"/>
              <w:jc w:val="left"/>
            </w:pPr>
            <w:r>
              <w:rPr>
                <w:rFonts w:ascii="Consolas" w:hAnsi="Consolas" w:eastAsia="Consolas" w:cs="Consolas"/>
                <w:color w:val="000000"/>
                <w:sz w:val="19"/>
                <w:szCs w:val="19"/>
              </w:rPr>
              <w:t xml:space="preserve">    const user = await User.create({</w:t>
            </w:r>
          </w:p>
          <w:p w14:paraId="2449DD51">
            <w:pPr>
              <w:spacing w:before="0" w:after="0" w:line="240" w:lineRule="auto"/>
              <w:jc w:val="left"/>
            </w:pPr>
            <w:r>
              <w:rPr>
                <w:rFonts w:ascii="Consolas" w:hAnsi="Consolas" w:eastAsia="Consolas" w:cs="Consolas"/>
                <w:color w:val="000000"/>
                <w:sz w:val="19"/>
                <w:szCs w:val="19"/>
              </w:rPr>
              <w:t xml:space="preserve">      name,</w:t>
            </w:r>
          </w:p>
          <w:p w14:paraId="664C844C">
            <w:pPr>
              <w:spacing w:before="0" w:after="0" w:line="240" w:lineRule="auto"/>
              <w:jc w:val="left"/>
            </w:pPr>
            <w:r>
              <w:rPr>
                <w:rFonts w:ascii="Consolas" w:hAnsi="Consolas" w:eastAsia="Consolas" w:cs="Consolas"/>
                <w:color w:val="000000"/>
                <w:sz w:val="19"/>
                <w:szCs w:val="19"/>
              </w:rPr>
              <w:t xml:space="preserve">      email,</w:t>
            </w:r>
          </w:p>
          <w:p w14:paraId="6F40820E">
            <w:pPr>
              <w:spacing w:before="0" w:after="0" w:line="240" w:lineRule="auto"/>
              <w:jc w:val="left"/>
            </w:pPr>
            <w:r>
              <w:rPr>
                <w:rFonts w:ascii="Consolas" w:hAnsi="Consolas" w:eastAsia="Consolas" w:cs="Consolas"/>
                <w:color w:val="000000"/>
                <w:sz w:val="19"/>
                <w:szCs w:val="19"/>
              </w:rPr>
              <w:t xml:space="preserve">      password,</w:t>
            </w:r>
          </w:p>
          <w:p w14:paraId="42B6EB61">
            <w:pPr>
              <w:spacing w:before="0" w:after="0" w:line="240" w:lineRule="auto"/>
              <w:jc w:val="left"/>
            </w:pPr>
            <w:r>
              <w:rPr>
                <w:rFonts w:ascii="Consolas" w:hAnsi="Consolas" w:eastAsia="Consolas" w:cs="Consolas"/>
                <w:color w:val="000000"/>
                <w:sz w:val="19"/>
                <w:szCs w:val="19"/>
              </w:rPr>
              <w:t xml:space="preserve">      phone,</w:t>
            </w:r>
          </w:p>
          <w:p w14:paraId="4BF4D193">
            <w:pPr>
              <w:spacing w:before="0" w:after="0" w:line="240" w:lineRule="auto"/>
              <w:jc w:val="left"/>
            </w:pPr>
            <w:r>
              <w:rPr>
                <w:rFonts w:ascii="Consolas" w:hAnsi="Consolas" w:eastAsia="Consolas" w:cs="Consolas"/>
                <w:color w:val="000000"/>
                <w:sz w:val="19"/>
                <w:szCs w:val="19"/>
              </w:rPr>
              <w:t xml:space="preserve">      role: 'CUSTOMER', // Strict privilege escalation prevention</w:t>
            </w:r>
          </w:p>
          <w:p w14:paraId="463A5419">
            <w:pPr>
              <w:spacing w:before="0" w:after="0" w:line="240" w:lineRule="auto"/>
              <w:jc w:val="left"/>
            </w:pPr>
            <w:r>
              <w:rPr>
                <w:rFonts w:ascii="Consolas" w:hAnsi="Consolas" w:eastAsia="Consolas" w:cs="Consolas"/>
                <w:color w:val="000000"/>
                <w:sz w:val="19"/>
                <w:szCs w:val="19"/>
              </w:rPr>
              <w:t xml:space="preserve">    });</w:t>
            </w:r>
          </w:p>
          <w:p w14:paraId="76304AB5">
            <w:pPr>
              <w:spacing w:before="0" w:after="0" w:line="240" w:lineRule="auto"/>
              <w:jc w:val="left"/>
            </w:pPr>
          </w:p>
          <w:p w14:paraId="55E90A5E">
            <w:pPr>
              <w:spacing w:before="0" w:after="0" w:line="240" w:lineRule="auto"/>
              <w:jc w:val="left"/>
            </w:pPr>
            <w:r>
              <w:rPr>
                <w:rFonts w:ascii="Consolas" w:hAnsi="Consolas" w:eastAsia="Consolas" w:cs="Consolas"/>
                <w:color w:val="000000"/>
                <w:sz w:val="19"/>
                <w:szCs w:val="19"/>
              </w:rPr>
              <w:t xml:space="preserve">    const token = generateToken(user);</w:t>
            </w:r>
          </w:p>
          <w:p w14:paraId="7E9EBC58">
            <w:pPr>
              <w:spacing w:before="0" w:after="0" w:line="240" w:lineRule="auto"/>
              <w:jc w:val="left"/>
            </w:pPr>
            <w:r>
              <w:rPr>
                <w:rFonts w:ascii="Consolas" w:hAnsi="Consolas" w:eastAsia="Consolas" w:cs="Consolas"/>
                <w:color w:val="000000"/>
                <w:sz w:val="19"/>
                <w:szCs w:val="19"/>
              </w:rPr>
              <w:t xml:space="preserve">    res.status(201).json({ success: true, token, user });</w:t>
            </w:r>
          </w:p>
          <w:p w14:paraId="2BB334BE">
            <w:pPr>
              <w:spacing w:before="0" w:after="0" w:line="240" w:lineRule="auto"/>
              <w:jc w:val="left"/>
            </w:pPr>
            <w:r>
              <w:rPr>
                <w:rFonts w:ascii="Consolas" w:hAnsi="Consolas" w:eastAsia="Consolas" w:cs="Consolas"/>
                <w:color w:val="000000"/>
                <w:sz w:val="19"/>
                <w:szCs w:val="19"/>
              </w:rPr>
              <w:t xml:space="preserve">  } catch (error) {</w:t>
            </w:r>
          </w:p>
          <w:p w14:paraId="07021021">
            <w:pPr>
              <w:spacing w:before="0" w:after="0" w:line="240" w:lineRule="auto"/>
              <w:jc w:val="left"/>
            </w:pPr>
            <w:r>
              <w:rPr>
                <w:rFonts w:ascii="Consolas" w:hAnsi="Consolas" w:eastAsia="Consolas" w:cs="Consolas"/>
                <w:color w:val="000000"/>
                <w:sz w:val="19"/>
                <w:szCs w:val="19"/>
              </w:rPr>
              <w:t xml:space="preserve">    next(error);</w:t>
            </w:r>
          </w:p>
          <w:p w14:paraId="5D5E9343">
            <w:pPr>
              <w:spacing w:before="0" w:after="0" w:line="240" w:lineRule="auto"/>
              <w:jc w:val="left"/>
            </w:pPr>
            <w:r>
              <w:rPr>
                <w:rFonts w:ascii="Consolas" w:hAnsi="Consolas" w:eastAsia="Consolas" w:cs="Consolas"/>
                <w:color w:val="000000"/>
                <w:sz w:val="19"/>
                <w:szCs w:val="19"/>
              </w:rPr>
              <w:t xml:space="preserve">  }</w:t>
            </w:r>
          </w:p>
          <w:p w14:paraId="6F4928A0">
            <w:pPr>
              <w:spacing w:before="0" w:after="0" w:line="240" w:lineRule="auto"/>
              <w:jc w:val="left"/>
            </w:pPr>
            <w:r>
              <w:rPr>
                <w:rFonts w:ascii="Consolas" w:hAnsi="Consolas" w:eastAsia="Consolas" w:cs="Consolas"/>
                <w:color w:val="000000"/>
                <w:sz w:val="19"/>
                <w:szCs w:val="19"/>
              </w:rPr>
              <w:t>};</w:t>
            </w:r>
          </w:p>
        </w:tc>
      </w:tr>
    </w:tbl>
    <w:p w14:paraId="7B77D6F6">
      <w:pPr>
        <w:spacing w:before="80" w:after="180"/>
        <w:jc w:val="center"/>
      </w:pPr>
      <w:r>
        <w:rPr>
          <w:rFonts w:ascii="Times New Roman" w:hAnsi="Times New Roman" w:eastAsia="Times New Roman" w:cs="Times New Roman"/>
          <w:i/>
          <w:iCs/>
          <w:color w:val="000000"/>
          <w:sz w:val="20"/>
          <w:szCs w:val="20"/>
        </w:rPr>
        <w:t>Listing: authController.js — Registration Role Hardening</w:t>
      </w:r>
    </w:p>
    <w:p w14:paraId="222D39E6">
      <w:pPr>
        <w:pStyle w:val="4"/>
        <w:spacing w:before="200" w:after="100"/>
        <w:jc w:val="left"/>
      </w:pPr>
      <w:r>
        <w:rPr>
          <w:rFonts w:ascii="Times New Roman" w:hAnsi="Times New Roman" w:eastAsia="Times New Roman" w:cs="Times New Roman"/>
          <w:b/>
          <w:bCs/>
          <w:color w:val="000000"/>
          <w:sz w:val="24"/>
          <w:szCs w:val="24"/>
        </w:rPr>
        <w:t>5.2.2 Deterministic Automated Claim Validation Engine</w:t>
      </w:r>
    </w:p>
    <w:p w14:paraId="5D64DB29">
      <w:pPr>
        <w:spacing w:before="0" w:after="120" w:line="360" w:lineRule="auto"/>
        <w:jc w:val="both"/>
      </w:pPr>
      <w:r>
        <w:rPr>
          <w:rFonts w:ascii="Times New Roman" w:hAnsi="Times New Roman" w:eastAsia="Times New Roman" w:cs="Times New Roman"/>
          <w:b w:val="0"/>
          <w:bCs w:val="0"/>
          <w:i w:val="0"/>
          <w:iCs w:val="0"/>
          <w:color w:val="000000"/>
          <w:sz w:val="24"/>
          <w:szCs w:val="24"/>
        </w:rPr>
        <w:t>The core validation logic resides in server/src/services/ruleEngineService.js. When a claim is submitted, evaluateClaim(claimId) evaluates seven discrete compliance rules against the active policy and uploaded documents. It calculates an overall status (PASS, FLAGGED, REQUIRES_REVIEW, or FAIL) and a composite health score.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01F4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33F642FE">
            <w:pPr>
              <w:spacing w:before="0" w:after="0" w:line="240" w:lineRule="auto"/>
              <w:jc w:val="left"/>
            </w:pPr>
            <w:r>
              <w:rPr>
                <w:rFonts w:ascii="Consolas" w:hAnsi="Consolas" w:eastAsia="Consolas" w:cs="Consolas"/>
                <w:color w:val="000000"/>
                <w:sz w:val="19"/>
                <w:szCs w:val="19"/>
              </w:rPr>
              <w:t>// Excerpt from: server/src/services/ruleEngineService.js</w:t>
            </w:r>
          </w:p>
          <w:p w14:paraId="3179F44A">
            <w:pPr>
              <w:spacing w:before="0" w:after="0" w:line="240" w:lineRule="auto"/>
              <w:jc w:val="left"/>
            </w:pPr>
            <w:r>
              <w:rPr>
                <w:rFonts w:ascii="Consolas" w:hAnsi="Consolas" w:eastAsia="Consolas" w:cs="Consolas"/>
                <w:color w:val="000000"/>
                <w:sz w:val="19"/>
                <w:szCs w:val="19"/>
              </w:rPr>
              <w:t>async evaluateClaim(claimId) {</w:t>
            </w:r>
          </w:p>
          <w:p w14:paraId="7446197B">
            <w:pPr>
              <w:spacing w:before="0" w:after="0" w:line="240" w:lineRule="auto"/>
              <w:jc w:val="left"/>
            </w:pPr>
            <w:r>
              <w:rPr>
                <w:rFonts w:ascii="Consolas" w:hAnsi="Consolas" w:eastAsia="Consolas" w:cs="Consolas"/>
                <w:color w:val="000000"/>
                <w:sz w:val="19"/>
                <w:szCs w:val="19"/>
              </w:rPr>
              <w:t xml:space="preserve">  const claim = await Claim.findById(claimId).populate('customerPolicy');</w:t>
            </w:r>
          </w:p>
          <w:p w14:paraId="098AE837">
            <w:pPr>
              <w:spacing w:before="0" w:after="0" w:line="240" w:lineRule="auto"/>
              <w:jc w:val="left"/>
            </w:pPr>
            <w:r>
              <w:rPr>
                <w:rFonts w:ascii="Consolas" w:hAnsi="Consolas" w:eastAsia="Consolas" w:cs="Consolas"/>
                <w:color w:val="000000"/>
                <w:sz w:val="19"/>
                <w:szCs w:val="19"/>
              </w:rPr>
              <w:t xml:space="preserve">  if (!claim) throw new Error(`Claim not found with ID: ${claimId}`);</w:t>
            </w:r>
          </w:p>
          <w:p w14:paraId="581F9B82">
            <w:pPr>
              <w:spacing w:before="0" w:after="0" w:line="240" w:lineRule="auto"/>
              <w:jc w:val="left"/>
            </w:pPr>
          </w:p>
          <w:p w14:paraId="142D5FD0">
            <w:pPr>
              <w:spacing w:before="0" w:after="0" w:line="240" w:lineRule="auto"/>
              <w:jc w:val="left"/>
            </w:pPr>
            <w:r>
              <w:rPr>
                <w:rFonts w:ascii="Consolas" w:hAnsi="Consolas" w:eastAsia="Consolas" w:cs="Consolas"/>
                <w:color w:val="000000"/>
                <w:sz w:val="19"/>
                <w:szCs w:val="19"/>
              </w:rPr>
              <w:t xml:space="preserve">  const policy = claim.customerPolicy;</w:t>
            </w:r>
          </w:p>
          <w:p w14:paraId="0DF3BB04">
            <w:pPr>
              <w:spacing w:before="0" w:after="0" w:line="240" w:lineRule="auto"/>
              <w:jc w:val="left"/>
            </w:pPr>
            <w:r>
              <w:rPr>
                <w:rFonts w:ascii="Consolas" w:hAnsi="Consolas" w:eastAsia="Consolas" w:cs="Consolas"/>
                <w:color w:val="000000"/>
                <w:sz w:val="19"/>
                <w:szCs w:val="19"/>
              </w:rPr>
              <w:t xml:space="preserve">  const documents = await ClaimDocument.find({ claim: claimId });</w:t>
            </w:r>
          </w:p>
          <w:p w14:paraId="58AA9CB7">
            <w:pPr>
              <w:spacing w:before="0" w:after="0" w:line="240" w:lineRule="auto"/>
              <w:jc w:val="left"/>
            </w:pPr>
            <w:r>
              <w:rPr>
                <w:rFonts w:ascii="Consolas" w:hAnsi="Consolas" w:eastAsia="Consolas" w:cs="Consolas"/>
                <w:color w:val="000000"/>
                <w:sz w:val="19"/>
                <w:szCs w:val="19"/>
              </w:rPr>
              <w:t xml:space="preserve">  const ruleEvaluations = [];</w:t>
            </w:r>
          </w:p>
          <w:p w14:paraId="35021414">
            <w:pPr>
              <w:spacing w:before="0" w:after="0" w:line="240" w:lineRule="auto"/>
              <w:jc w:val="left"/>
            </w:pPr>
          </w:p>
          <w:p w14:paraId="6F9B82EF">
            <w:pPr>
              <w:spacing w:before="0" w:after="0" w:line="240" w:lineRule="auto"/>
              <w:jc w:val="left"/>
            </w:pPr>
            <w:r>
              <w:rPr>
                <w:rFonts w:ascii="Consolas" w:hAnsi="Consolas" w:eastAsia="Consolas" w:cs="Consolas"/>
                <w:color w:val="000000"/>
                <w:sz w:val="19"/>
                <w:szCs w:val="19"/>
              </w:rPr>
              <w:t xml:space="preserve">  // Execute 7 Deterministic Rule Checks</w:t>
            </w:r>
          </w:p>
          <w:p w14:paraId="72C3FCDA">
            <w:pPr>
              <w:spacing w:before="0" w:after="0" w:line="240" w:lineRule="auto"/>
              <w:jc w:val="left"/>
            </w:pPr>
            <w:r>
              <w:rPr>
                <w:rFonts w:ascii="Consolas" w:hAnsi="Consolas" w:eastAsia="Consolas" w:cs="Consolas"/>
                <w:color w:val="000000"/>
                <w:sz w:val="19"/>
                <w:szCs w:val="19"/>
              </w:rPr>
              <w:t xml:space="preserve">  ruleEvaluations.push(this.evaluatePolicyActiveDate(claim, policy));</w:t>
            </w:r>
          </w:p>
          <w:p w14:paraId="343B5F64">
            <w:pPr>
              <w:spacing w:before="0" w:after="0" w:line="240" w:lineRule="auto"/>
              <w:jc w:val="left"/>
            </w:pPr>
            <w:r>
              <w:rPr>
                <w:rFonts w:ascii="Consolas" w:hAnsi="Consolas" w:eastAsia="Consolas" w:cs="Consolas"/>
                <w:color w:val="000000"/>
                <w:sz w:val="19"/>
                <w:szCs w:val="19"/>
              </w:rPr>
              <w:t xml:space="preserve">  ruleEvaluations.push(this.evaluateCategoryMatch(claim, policy));</w:t>
            </w:r>
          </w:p>
          <w:p w14:paraId="3D1E31F2">
            <w:pPr>
              <w:spacing w:before="0" w:after="0" w:line="240" w:lineRule="auto"/>
              <w:jc w:val="left"/>
            </w:pPr>
            <w:r>
              <w:rPr>
                <w:rFonts w:ascii="Consolas" w:hAnsi="Consolas" w:eastAsia="Consolas" w:cs="Consolas"/>
                <w:color w:val="000000"/>
                <w:sz w:val="19"/>
                <w:szCs w:val="19"/>
              </w:rPr>
              <w:t xml:space="preserve">  ruleEvaluations.push(this.evaluateCoverageLimit(claim, policy));</w:t>
            </w:r>
          </w:p>
          <w:p w14:paraId="1C367148">
            <w:pPr>
              <w:spacing w:before="0" w:after="0" w:line="240" w:lineRule="auto"/>
              <w:jc w:val="left"/>
            </w:pPr>
            <w:r>
              <w:rPr>
                <w:rFonts w:ascii="Consolas" w:hAnsi="Consolas" w:eastAsia="Consolas" w:cs="Consolas"/>
                <w:color w:val="000000"/>
                <w:sz w:val="19"/>
                <w:szCs w:val="19"/>
              </w:rPr>
              <w:t xml:space="preserve">  ruleEvaluations.push(this.evaluateDocumentCompleteness(claim, documents));</w:t>
            </w:r>
          </w:p>
          <w:p w14:paraId="592379C3">
            <w:pPr>
              <w:spacing w:before="0" w:after="0" w:line="240" w:lineRule="auto"/>
              <w:jc w:val="left"/>
            </w:pPr>
            <w:r>
              <w:rPr>
                <w:rFonts w:ascii="Consolas" w:hAnsi="Consolas" w:eastAsia="Consolas" w:cs="Consolas"/>
                <w:color w:val="000000"/>
                <w:sz w:val="19"/>
                <w:szCs w:val="19"/>
              </w:rPr>
              <w:t xml:space="preserve">  ruleEvaluations.push(await this.evaluateDuplicateClaim(claim));</w:t>
            </w:r>
          </w:p>
          <w:p w14:paraId="7D1EC9F1">
            <w:pPr>
              <w:spacing w:before="0" w:after="0" w:line="240" w:lineRule="auto"/>
              <w:jc w:val="left"/>
            </w:pPr>
            <w:r>
              <w:rPr>
                <w:rFonts w:ascii="Consolas" w:hAnsi="Consolas" w:eastAsia="Consolas" w:cs="Consolas"/>
                <w:color w:val="000000"/>
                <w:sz w:val="19"/>
                <w:szCs w:val="19"/>
              </w:rPr>
              <w:t xml:space="preserve">  ruleEvaluations.push(this.evaluateExternalPolicy(claim, policy));</w:t>
            </w:r>
          </w:p>
          <w:p w14:paraId="7048C20E">
            <w:pPr>
              <w:spacing w:before="0" w:after="0" w:line="240" w:lineRule="auto"/>
              <w:jc w:val="left"/>
            </w:pPr>
            <w:r>
              <w:rPr>
                <w:rFonts w:ascii="Consolas" w:hAnsi="Consolas" w:eastAsia="Consolas" w:cs="Consolas"/>
                <w:color w:val="000000"/>
                <w:sz w:val="19"/>
                <w:szCs w:val="19"/>
              </w:rPr>
              <w:t xml:space="preserve">  ruleEvaluations.push(this.evaluateSurveyorRequirement(claim));</w:t>
            </w:r>
          </w:p>
          <w:p w14:paraId="2BAD1045">
            <w:pPr>
              <w:spacing w:before="0" w:after="0" w:line="240" w:lineRule="auto"/>
              <w:jc w:val="left"/>
            </w:pPr>
          </w:p>
          <w:p w14:paraId="57D08FDA">
            <w:pPr>
              <w:spacing w:before="0" w:after="0" w:line="240" w:lineRule="auto"/>
              <w:jc w:val="left"/>
            </w:pPr>
            <w:r>
              <w:rPr>
                <w:rFonts w:ascii="Consolas" w:hAnsi="Consolas" w:eastAsia="Consolas" w:cs="Consolas"/>
                <w:color w:val="000000"/>
                <w:sz w:val="19"/>
                <w:szCs w:val="19"/>
              </w:rPr>
              <w:t xml:space="preserve">  let overallStatus = 'PASS';</w:t>
            </w:r>
          </w:p>
          <w:p w14:paraId="19D77152">
            <w:pPr>
              <w:spacing w:before="0" w:after="0" w:line="240" w:lineRule="auto"/>
              <w:jc w:val="left"/>
            </w:pPr>
            <w:r>
              <w:rPr>
                <w:rFonts w:ascii="Consolas" w:hAnsi="Consolas" w:eastAsia="Consolas" w:cs="Consolas"/>
                <w:color w:val="000000"/>
                <w:sz w:val="19"/>
                <w:szCs w:val="19"/>
              </w:rPr>
              <w:t xml:space="preserve">  let passedCount = 0;</w:t>
            </w:r>
          </w:p>
          <w:p w14:paraId="319E6B29">
            <w:pPr>
              <w:spacing w:before="0" w:after="0" w:line="240" w:lineRule="auto"/>
              <w:jc w:val="left"/>
            </w:pPr>
            <w:r>
              <w:rPr>
                <w:rFonts w:ascii="Consolas" w:hAnsi="Consolas" w:eastAsia="Consolas" w:cs="Consolas"/>
                <w:color w:val="000000"/>
                <w:sz w:val="19"/>
                <w:szCs w:val="19"/>
              </w:rPr>
              <w:t xml:space="preserve">  for (const r of ruleEvaluations) {</w:t>
            </w:r>
          </w:p>
          <w:p w14:paraId="6F6A5389">
            <w:pPr>
              <w:spacing w:before="0" w:after="0" w:line="240" w:lineRule="auto"/>
              <w:jc w:val="left"/>
            </w:pPr>
            <w:r>
              <w:rPr>
                <w:rFonts w:ascii="Consolas" w:hAnsi="Consolas" w:eastAsia="Consolas" w:cs="Consolas"/>
                <w:color w:val="000000"/>
                <w:sz w:val="19"/>
                <w:szCs w:val="19"/>
              </w:rPr>
              <w:t xml:space="preserve">    if (r.status === 'PASS') passedCount++;</w:t>
            </w:r>
          </w:p>
          <w:p w14:paraId="631FA27C">
            <w:pPr>
              <w:spacing w:before="0" w:after="0" w:line="240" w:lineRule="auto"/>
              <w:jc w:val="left"/>
            </w:pPr>
            <w:r>
              <w:rPr>
                <w:rFonts w:ascii="Consolas" w:hAnsi="Consolas" w:eastAsia="Consolas" w:cs="Consolas"/>
                <w:color w:val="000000"/>
                <w:sz w:val="19"/>
                <w:szCs w:val="19"/>
              </w:rPr>
              <w:t xml:space="preserve">    else if (r.status === 'FAIL') overallStatus = 'FAIL';</w:t>
            </w:r>
          </w:p>
          <w:p w14:paraId="4D7FB140">
            <w:pPr>
              <w:spacing w:before="0" w:after="0" w:line="240" w:lineRule="auto"/>
              <w:jc w:val="left"/>
            </w:pPr>
            <w:r>
              <w:rPr>
                <w:rFonts w:ascii="Consolas" w:hAnsi="Consolas" w:eastAsia="Consolas" w:cs="Consolas"/>
                <w:color w:val="000000"/>
                <w:sz w:val="19"/>
                <w:szCs w:val="19"/>
              </w:rPr>
              <w:t xml:space="preserve">    else if (r.status === 'REQUIRES_REVIEW' &amp;&amp; overallStatus !== 'FAIL') overallStatus = 'REQUIRES_REVIEW';</w:t>
            </w:r>
          </w:p>
          <w:p w14:paraId="524BA0D6">
            <w:pPr>
              <w:spacing w:before="0" w:after="0" w:line="240" w:lineRule="auto"/>
              <w:jc w:val="left"/>
            </w:pPr>
            <w:r>
              <w:rPr>
                <w:rFonts w:ascii="Consolas" w:hAnsi="Consolas" w:eastAsia="Consolas" w:cs="Consolas"/>
                <w:color w:val="000000"/>
                <w:sz w:val="19"/>
                <w:szCs w:val="19"/>
              </w:rPr>
              <w:t xml:space="preserve">    else if (r.status === 'FLAGGED' &amp;&amp; overallStatus !== 'FAIL' &amp;&amp; overallStatus !== 'REQUIRES_REVIEW') overallStatus = 'FLAGGED';</w:t>
            </w:r>
          </w:p>
          <w:p w14:paraId="007E51AB">
            <w:pPr>
              <w:spacing w:before="0" w:after="0" w:line="240" w:lineRule="auto"/>
              <w:jc w:val="left"/>
            </w:pPr>
            <w:r>
              <w:rPr>
                <w:rFonts w:ascii="Consolas" w:hAnsi="Consolas" w:eastAsia="Consolas" w:cs="Consolas"/>
                <w:color w:val="000000"/>
                <w:sz w:val="19"/>
                <w:szCs w:val="19"/>
              </w:rPr>
              <w:t xml:space="preserve">  }</w:t>
            </w:r>
          </w:p>
          <w:p w14:paraId="5193D677">
            <w:pPr>
              <w:spacing w:before="0" w:after="0" w:line="240" w:lineRule="auto"/>
              <w:jc w:val="left"/>
            </w:pPr>
          </w:p>
          <w:p w14:paraId="023C9C03">
            <w:pPr>
              <w:spacing w:before="0" w:after="0" w:line="240" w:lineRule="auto"/>
              <w:jc w:val="left"/>
            </w:pPr>
            <w:r>
              <w:rPr>
                <w:rFonts w:ascii="Consolas" w:hAnsi="Consolas" w:eastAsia="Consolas" w:cs="Consolas"/>
                <w:color w:val="000000"/>
                <w:sz w:val="19"/>
                <w:szCs w:val="19"/>
              </w:rPr>
              <w:t xml:space="preserve">  const score = Math.round((passedCount / ruleEvaluations.length) * 100);</w:t>
            </w:r>
          </w:p>
          <w:p w14:paraId="485534E8">
            <w:pPr>
              <w:spacing w:before="0" w:after="0" w:line="240" w:lineRule="auto"/>
              <w:jc w:val="left"/>
            </w:pPr>
            <w:r>
              <w:rPr>
                <w:rFonts w:ascii="Consolas" w:hAnsi="Consolas" w:eastAsia="Consolas" w:cs="Consolas"/>
                <w:color w:val="000000"/>
                <w:sz w:val="19"/>
                <w:szCs w:val="19"/>
              </w:rPr>
              <w:t xml:space="preserve">  const result = { status: overallStatus, evaluatedAt: new Date(), score, rules: ruleEvaluations };</w:t>
            </w:r>
          </w:p>
          <w:p w14:paraId="09A5E984">
            <w:pPr>
              <w:spacing w:before="0" w:after="0" w:line="240" w:lineRule="auto"/>
              <w:jc w:val="left"/>
            </w:pPr>
            <w:r>
              <w:rPr>
                <w:rFonts w:ascii="Consolas" w:hAnsi="Consolas" w:eastAsia="Consolas" w:cs="Consolas"/>
                <w:color w:val="000000"/>
                <w:sz w:val="19"/>
                <w:szCs w:val="19"/>
              </w:rPr>
              <w:t xml:space="preserve">  claim.automatedValidation = result;</w:t>
            </w:r>
          </w:p>
          <w:p w14:paraId="75FFFD0C">
            <w:pPr>
              <w:spacing w:before="0" w:after="0" w:line="240" w:lineRule="auto"/>
              <w:jc w:val="left"/>
            </w:pPr>
            <w:r>
              <w:rPr>
                <w:rFonts w:ascii="Consolas" w:hAnsi="Consolas" w:eastAsia="Consolas" w:cs="Consolas"/>
                <w:color w:val="000000"/>
                <w:sz w:val="19"/>
                <w:szCs w:val="19"/>
              </w:rPr>
              <w:t xml:space="preserve">  claim.isHighValueClaim = claim.requestedAmount &gt;= 5000;</w:t>
            </w:r>
          </w:p>
          <w:p w14:paraId="06B4FA9C">
            <w:pPr>
              <w:spacing w:before="0" w:after="0" w:line="240" w:lineRule="auto"/>
              <w:jc w:val="left"/>
            </w:pPr>
            <w:r>
              <w:rPr>
                <w:rFonts w:ascii="Consolas" w:hAnsi="Consolas" w:eastAsia="Consolas" w:cs="Consolas"/>
                <w:color w:val="000000"/>
                <w:sz w:val="19"/>
                <w:szCs w:val="19"/>
              </w:rPr>
              <w:t xml:space="preserve">  await claim.save();</w:t>
            </w:r>
          </w:p>
          <w:p w14:paraId="0D7A1CEB">
            <w:pPr>
              <w:spacing w:before="0" w:after="0" w:line="240" w:lineRule="auto"/>
              <w:jc w:val="left"/>
            </w:pPr>
            <w:r>
              <w:rPr>
                <w:rFonts w:ascii="Consolas" w:hAnsi="Consolas" w:eastAsia="Consolas" w:cs="Consolas"/>
                <w:color w:val="000000"/>
                <w:sz w:val="19"/>
                <w:szCs w:val="19"/>
              </w:rPr>
              <w:t xml:space="preserve">  return result;</w:t>
            </w:r>
          </w:p>
          <w:p w14:paraId="5D649DE6">
            <w:pPr>
              <w:spacing w:before="0" w:after="0" w:line="240" w:lineRule="auto"/>
              <w:jc w:val="left"/>
            </w:pPr>
            <w:r>
              <w:rPr>
                <w:rFonts w:ascii="Consolas" w:hAnsi="Consolas" w:eastAsia="Consolas" w:cs="Consolas"/>
                <w:color w:val="000000"/>
                <w:sz w:val="19"/>
                <w:szCs w:val="19"/>
              </w:rPr>
              <w:t>}</w:t>
            </w:r>
          </w:p>
        </w:tc>
      </w:tr>
    </w:tbl>
    <w:p w14:paraId="4EA5C68C">
      <w:pPr>
        <w:spacing w:before="80" w:after="180"/>
        <w:jc w:val="center"/>
      </w:pPr>
      <w:r>
        <w:rPr>
          <w:rFonts w:ascii="Times New Roman" w:hAnsi="Times New Roman" w:eastAsia="Times New Roman" w:cs="Times New Roman"/>
          <w:i/>
          <w:iCs/>
          <w:color w:val="000000"/>
          <w:sz w:val="20"/>
          <w:szCs w:val="20"/>
        </w:rPr>
        <w:t>Listing: ruleEngineService.js — Deterministic Validation Engine</w:t>
      </w:r>
    </w:p>
    <w:p w14:paraId="00ED5567">
      <w:pPr>
        <w:pStyle w:val="4"/>
        <w:spacing w:before="200" w:after="100"/>
        <w:jc w:val="left"/>
      </w:pPr>
      <w:r>
        <w:rPr>
          <w:rFonts w:ascii="Times New Roman" w:hAnsi="Times New Roman" w:eastAsia="Times New Roman" w:cs="Times New Roman"/>
          <w:b/>
          <w:bCs/>
          <w:color w:val="000000"/>
          <w:sz w:val="24"/>
          <w:szCs w:val="24"/>
        </w:rPr>
        <w:t>5.2.3 Finite State Machine Transition Governance</w:t>
      </w:r>
    </w:p>
    <w:p w14:paraId="4D522480">
      <w:pPr>
        <w:spacing w:before="0" w:after="120" w:line="360" w:lineRule="auto"/>
        <w:jc w:val="both"/>
      </w:pPr>
      <w:r>
        <w:rPr>
          <w:rFonts w:ascii="Times New Roman" w:hAnsi="Times New Roman" w:eastAsia="Times New Roman" w:cs="Times New Roman"/>
          <w:b w:val="0"/>
          <w:bCs w:val="0"/>
          <w:i w:val="0"/>
          <w:iCs w:val="0"/>
          <w:color w:val="000000"/>
          <w:sz w:val="24"/>
          <w:szCs w:val="24"/>
        </w:rPr>
        <w:t>Operational integrity is guaranteed by server/src/services/stateMachineService.js, which defines an immutable dictionary of legal status transitions and maps them to authorized roles. Any unauthorized attempt to alter claim state produces a 403 Forbidden rejection and logs a security event.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61E5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4272560D">
            <w:pPr>
              <w:spacing w:before="0" w:after="0" w:line="240" w:lineRule="auto"/>
              <w:jc w:val="left"/>
            </w:pPr>
            <w:r>
              <w:rPr>
                <w:rFonts w:ascii="Consolas" w:hAnsi="Consolas" w:eastAsia="Consolas" w:cs="Consolas"/>
                <w:color w:val="000000"/>
                <w:sz w:val="19"/>
                <w:szCs w:val="19"/>
              </w:rPr>
              <w:t>// Excerpt from: server/src/services/stateMachineService.js</w:t>
            </w:r>
          </w:p>
          <w:p w14:paraId="41016CB6">
            <w:pPr>
              <w:spacing w:before="0" w:after="0" w:line="240" w:lineRule="auto"/>
              <w:jc w:val="left"/>
            </w:pPr>
            <w:r>
              <w:rPr>
                <w:rFonts w:ascii="Consolas" w:hAnsi="Consolas" w:eastAsia="Consolas" w:cs="Consolas"/>
                <w:color w:val="000000"/>
                <w:sz w:val="19"/>
                <w:szCs w:val="19"/>
              </w:rPr>
              <w:t>validTransitions = {</w:t>
            </w:r>
          </w:p>
          <w:p w14:paraId="6D65788B">
            <w:pPr>
              <w:spacing w:before="0" w:after="0" w:line="240" w:lineRule="auto"/>
              <w:jc w:val="left"/>
            </w:pPr>
            <w:r>
              <w:rPr>
                <w:rFonts w:ascii="Consolas" w:hAnsi="Consolas" w:eastAsia="Consolas" w:cs="Consolas"/>
                <w:color w:val="000000"/>
                <w:sz w:val="19"/>
                <w:szCs w:val="19"/>
              </w:rPr>
              <w:t xml:space="preserve">  SUBMITTED: {</w:t>
            </w:r>
          </w:p>
          <w:p w14:paraId="202EA5C9">
            <w:pPr>
              <w:spacing w:before="0" w:after="0" w:line="240" w:lineRule="auto"/>
              <w:jc w:val="left"/>
            </w:pPr>
            <w:r>
              <w:rPr>
                <w:rFonts w:ascii="Consolas" w:hAnsi="Consolas" w:eastAsia="Consolas" w:cs="Consolas"/>
                <w:color w:val="000000"/>
                <w:sz w:val="19"/>
                <w:szCs w:val="19"/>
              </w:rPr>
              <w:t xml:space="preserve">    DOCUMENT_PROCESSING: ['SYSTEM', 'OFFICER', 'ADMIN'],</w:t>
            </w:r>
          </w:p>
          <w:p w14:paraId="59EB851B">
            <w:pPr>
              <w:spacing w:before="0" w:after="0" w:line="240" w:lineRule="auto"/>
              <w:jc w:val="left"/>
            </w:pPr>
            <w:r>
              <w:rPr>
                <w:rFonts w:ascii="Consolas" w:hAnsi="Consolas" w:eastAsia="Consolas" w:cs="Consolas"/>
                <w:color w:val="000000"/>
                <w:sz w:val="19"/>
                <w:szCs w:val="19"/>
              </w:rPr>
              <w:t xml:space="preserve">    UNDER_REVIEW: ['OFFICER', 'ADMIN'],</w:t>
            </w:r>
          </w:p>
          <w:p w14:paraId="71666EC8">
            <w:pPr>
              <w:spacing w:before="0" w:after="0" w:line="240" w:lineRule="auto"/>
              <w:jc w:val="left"/>
            </w:pPr>
            <w:r>
              <w:rPr>
                <w:rFonts w:ascii="Consolas" w:hAnsi="Consolas" w:eastAsia="Consolas" w:cs="Consolas"/>
                <w:color w:val="000000"/>
                <w:sz w:val="19"/>
                <w:szCs w:val="19"/>
              </w:rPr>
              <w:t xml:space="preserve">    DOCUMENTS_REQUIRED: ['OFFICER', 'ADMIN'],</w:t>
            </w:r>
          </w:p>
          <w:p w14:paraId="44D72275">
            <w:pPr>
              <w:spacing w:before="0" w:after="0" w:line="240" w:lineRule="auto"/>
              <w:jc w:val="left"/>
            </w:pPr>
            <w:r>
              <w:rPr>
                <w:rFonts w:ascii="Consolas" w:hAnsi="Consolas" w:eastAsia="Consolas" w:cs="Consolas"/>
                <w:color w:val="000000"/>
                <w:sz w:val="19"/>
                <w:szCs w:val="19"/>
              </w:rPr>
              <w:t xml:space="preserve">    SURVEYOR_ASSIGNED: ['OFFICER', 'ADMIN'],</w:t>
            </w:r>
          </w:p>
          <w:p w14:paraId="5FF47A60">
            <w:pPr>
              <w:spacing w:before="0" w:after="0" w:line="240" w:lineRule="auto"/>
              <w:jc w:val="left"/>
            </w:pPr>
            <w:r>
              <w:rPr>
                <w:rFonts w:ascii="Consolas" w:hAnsi="Consolas" w:eastAsia="Consolas" w:cs="Consolas"/>
                <w:color w:val="000000"/>
                <w:sz w:val="19"/>
                <w:szCs w:val="19"/>
              </w:rPr>
              <w:t xml:space="preserve">    MANAGER_REVIEW: ['OFFICER', 'ADMIN'],</w:t>
            </w:r>
          </w:p>
          <w:p w14:paraId="669C928F">
            <w:pPr>
              <w:spacing w:before="0" w:after="0" w:line="240" w:lineRule="auto"/>
              <w:jc w:val="left"/>
            </w:pPr>
            <w:r>
              <w:rPr>
                <w:rFonts w:ascii="Consolas" w:hAnsi="Consolas" w:eastAsia="Consolas" w:cs="Consolas"/>
                <w:color w:val="000000"/>
                <w:sz w:val="19"/>
                <w:szCs w:val="19"/>
              </w:rPr>
              <w:t xml:space="preserve">    REJECTED: ['MANAGER', 'ADMIN'],</w:t>
            </w:r>
          </w:p>
          <w:p w14:paraId="6BD22844">
            <w:pPr>
              <w:spacing w:before="0" w:after="0" w:line="240" w:lineRule="auto"/>
              <w:jc w:val="left"/>
            </w:pPr>
            <w:r>
              <w:rPr>
                <w:rFonts w:ascii="Consolas" w:hAnsi="Consolas" w:eastAsia="Consolas" w:cs="Consolas"/>
                <w:color w:val="000000"/>
                <w:sz w:val="19"/>
                <w:szCs w:val="19"/>
              </w:rPr>
              <w:t xml:space="preserve">  },</w:t>
            </w:r>
          </w:p>
          <w:p w14:paraId="42C38E2E">
            <w:pPr>
              <w:spacing w:before="0" w:after="0" w:line="240" w:lineRule="auto"/>
              <w:jc w:val="left"/>
            </w:pPr>
            <w:r>
              <w:rPr>
                <w:rFonts w:ascii="Consolas" w:hAnsi="Consolas" w:eastAsia="Consolas" w:cs="Consolas"/>
                <w:color w:val="000000"/>
                <w:sz w:val="19"/>
                <w:szCs w:val="19"/>
              </w:rPr>
              <w:t xml:space="preserve">  MANAGER_REVIEW: {</w:t>
            </w:r>
          </w:p>
          <w:p w14:paraId="1AA5C848">
            <w:pPr>
              <w:spacing w:before="0" w:after="0" w:line="240" w:lineRule="auto"/>
              <w:jc w:val="left"/>
            </w:pPr>
            <w:r>
              <w:rPr>
                <w:rFonts w:ascii="Consolas" w:hAnsi="Consolas" w:eastAsia="Consolas" w:cs="Consolas"/>
                <w:color w:val="000000"/>
                <w:sz w:val="19"/>
                <w:szCs w:val="19"/>
              </w:rPr>
              <w:t xml:space="preserve">    APPROVED: ['MANAGER', 'ADMIN'],</w:t>
            </w:r>
          </w:p>
          <w:p w14:paraId="07970208">
            <w:pPr>
              <w:spacing w:before="0" w:after="0" w:line="240" w:lineRule="auto"/>
              <w:jc w:val="left"/>
            </w:pPr>
            <w:r>
              <w:rPr>
                <w:rFonts w:ascii="Consolas" w:hAnsi="Consolas" w:eastAsia="Consolas" w:cs="Consolas"/>
                <w:color w:val="000000"/>
                <w:sz w:val="19"/>
                <w:szCs w:val="19"/>
              </w:rPr>
              <w:t xml:space="preserve">    REJECTED: ['MANAGER', 'ADMIN'],</w:t>
            </w:r>
          </w:p>
          <w:p w14:paraId="5B8E1F8D">
            <w:pPr>
              <w:spacing w:before="0" w:after="0" w:line="240" w:lineRule="auto"/>
              <w:jc w:val="left"/>
            </w:pPr>
            <w:r>
              <w:rPr>
                <w:rFonts w:ascii="Consolas" w:hAnsi="Consolas" w:eastAsia="Consolas" w:cs="Consolas"/>
                <w:color w:val="000000"/>
                <w:sz w:val="19"/>
                <w:szCs w:val="19"/>
              </w:rPr>
              <w:t xml:space="preserve">    UNDER_REVIEW: ['MANAGER', 'ADMIN'],</w:t>
            </w:r>
          </w:p>
          <w:p w14:paraId="38BDDD09">
            <w:pPr>
              <w:spacing w:before="0" w:after="0" w:line="240" w:lineRule="auto"/>
              <w:jc w:val="left"/>
            </w:pPr>
            <w:r>
              <w:rPr>
                <w:rFonts w:ascii="Consolas" w:hAnsi="Consolas" w:eastAsia="Consolas" w:cs="Consolas"/>
                <w:color w:val="000000"/>
                <w:sz w:val="19"/>
                <w:szCs w:val="19"/>
              </w:rPr>
              <w:t xml:space="preserve">  },</w:t>
            </w:r>
          </w:p>
          <w:p w14:paraId="5BD731E9">
            <w:pPr>
              <w:spacing w:before="0" w:after="0" w:line="240" w:lineRule="auto"/>
              <w:jc w:val="left"/>
            </w:pPr>
            <w:r>
              <w:rPr>
                <w:rFonts w:ascii="Consolas" w:hAnsi="Consolas" w:eastAsia="Consolas" w:cs="Consolas"/>
                <w:color w:val="000000"/>
                <w:sz w:val="19"/>
                <w:szCs w:val="19"/>
              </w:rPr>
              <w:t xml:space="preserve">  APPROVED: {</w:t>
            </w:r>
          </w:p>
          <w:p w14:paraId="3DBFAFAE">
            <w:pPr>
              <w:spacing w:before="0" w:after="0" w:line="240" w:lineRule="auto"/>
              <w:jc w:val="left"/>
            </w:pPr>
            <w:r>
              <w:rPr>
                <w:rFonts w:ascii="Consolas" w:hAnsi="Consolas" w:eastAsia="Consolas" w:cs="Consolas"/>
                <w:color w:val="000000"/>
                <w:sz w:val="19"/>
                <w:szCs w:val="19"/>
              </w:rPr>
              <w:t xml:space="preserve">    SETTLEMENT_PENDING: ['SYSTEM', 'MANAGER', 'ADMIN'],</w:t>
            </w:r>
          </w:p>
          <w:p w14:paraId="075198AD">
            <w:pPr>
              <w:spacing w:before="0" w:after="0" w:line="240" w:lineRule="auto"/>
              <w:jc w:val="left"/>
            </w:pPr>
            <w:r>
              <w:rPr>
                <w:rFonts w:ascii="Consolas" w:hAnsi="Consolas" w:eastAsia="Consolas" w:cs="Consolas"/>
                <w:color w:val="000000"/>
                <w:sz w:val="19"/>
                <w:szCs w:val="19"/>
              </w:rPr>
              <w:t xml:space="preserve">    SETTLEMENT_PROCESSING: ['OFFICER', 'MANAGER', 'ADMIN'],</w:t>
            </w:r>
          </w:p>
          <w:p w14:paraId="6CA8E8D9">
            <w:pPr>
              <w:spacing w:before="0" w:after="0" w:line="240" w:lineRule="auto"/>
              <w:jc w:val="left"/>
            </w:pPr>
            <w:r>
              <w:rPr>
                <w:rFonts w:ascii="Consolas" w:hAnsi="Consolas" w:eastAsia="Consolas" w:cs="Consolas"/>
                <w:color w:val="000000"/>
                <w:sz w:val="19"/>
                <w:szCs w:val="19"/>
              </w:rPr>
              <w:t xml:space="preserve">  },</w:t>
            </w:r>
          </w:p>
          <w:p w14:paraId="0A64A0D3">
            <w:pPr>
              <w:spacing w:before="0" w:after="0" w:line="240" w:lineRule="auto"/>
              <w:jc w:val="left"/>
            </w:pPr>
            <w:r>
              <w:rPr>
                <w:rFonts w:ascii="Consolas" w:hAnsi="Consolas" w:eastAsia="Consolas" w:cs="Consolas"/>
                <w:color w:val="000000"/>
                <w:sz w:val="19"/>
                <w:szCs w:val="19"/>
              </w:rPr>
              <w:t xml:space="preserve">  SETTLEMENT_PENDING: {</w:t>
            </w:r>
          </w:p>
          <w:p w14:paraId="1070347B">
            <w:pPr>
              <w:spacing w:before="0" w:after="0" w:line="240" w:lineRule="auto"/>
              <w:jc w:val="left"/>
            </w:pPr>
            <w:r>
              <w:rPr>
                <w:rFonts w:ascii="Consolas" w:hAnsi="Consolas" w:eastAsia="Consolas" w:cs="Consolas"/>
                <w:color w:val="000000"/>
                <w:sz w:val="19"/>
                <w:szCs w:val="19"/>
              </w:rPr>
              <w:t xml:space="preserve">    SETTLEMENT_PROCESSING: ['OFFICER', 'MANAGER', 'ADMIN'],</w:t>
            </w:r>
          </w:p>
          <w:p w14:paraId="2999850A">
            <w:pPr>
              <w:spacing w:before="0" w:after="0" w:line="240" w:lineRule="auto"/>
              <w:jc w:val="left"/>
            </w:pPr>
            <w:r>
              <w:rPr>
                <w:rFonts w:ascii="Consolas" w:hAnsi="Consolas" w:eastAsia="Consolas" w:cs="Consolas"/>
                <w:color w:val="000000"/>
                <w:sz w:val="19"/>
                <w:szCs w:val="19"/>
              </w:rPr>
              <w:t xml:space="preserve">  },</w:t>
            </w:r>
          </w:p>
          <w:p w14:paraId="2B855520">
            <w:pPr>
              <w:spacing w:before="0" w:after="0" w:line="240" w:lineRule="auto"/>
              <w:jc w:val="left"/>
            </w:pPr>
            <w:r>
              <w:rPr>
                <w:rFonts w:ascii="Consolas" w:hAnsi="Consolas" w:eastAsia="Consolas" w:cs="Consolas"/>
                <w:color w:val="000000"/>
                <w:sz w:val="19"/>
                <w:szCs w:val="19"/>
              </w:rPr>
              <w:t xml:space="preserve">  SETTLEMENT_PROCESSING: {</w:t>
            </w:r>
          </w:p>
          <w:p w14:paraId="6AB2B373">
            <w:pPr>
              <w:spacing w:before="0" w:after="0" w:line="240" w:lineRule="auto"/>
              <w:jc w:val="left"/>
            </w:pPr>
            <w:r>
              <w:rPr>
                <w:rFonts w:ascii="Consolas" w:hAnsi="Consolas" w:eastAsia="Consolas" w:cs="Consolas"/>
                <w:color w:val="000000"/>
                <w:sz w:val="19"/>
                <w:szCs w:val="19"/>
              </w:rPr>
              <w:t xml:space="preserve">    SETTLED: ['OFFICER', 'MANAGER', 'ADMIN'],</w:t>
            </w:r>
          </w:p>
          <w:p w14:paraId="24B6ACEB">
            <w:pPr>
              <w:spacing w:before="0" w:after="0" w:line="240" w:lineRule="auto"/>
              <w:jc w:val="left"/>
            </w:pPr>
            <w:r>
              <w:rPr>
                <w:rFonts w:ascii="Consolas" w:hAnsi="Consolas" w:eastAsia="Consolas" w:cs="Consolas"/>
                <w:color w:val="000000"/>
                <w:sz w:val="19"/>
                <w:szCs w:val="19"/>
              </w:rPr>
              <w:t xml:space="preserve">  }</w:t>
            </w:r>
          </w:p>
          <w:p w14:paraId="24258B90">
            <w:pPr>
              <w:spacing w:before="0" w:after="0" w:line="240" w:lineRule="auto"/>
              <w:jc w:val="left"/>
            </w:pPr>
            <w:r>
              <w:rPr>
                <w:rFonts w:ascii="Consolas" w:hAnsi="Consolas" w:eastAsia="Consolas" w:cs="Consolas"/>
                <w:color w:val="000000"/>
                <w:sz w:val="19"/>
                <w:szCs w:val="19"/>
              </w:rPr>
              <w:t>};</w:t>
            </w:r>
          </w:p>
        </w:tc>
      </w:tr>
    </w:tbl>
    <w:p w14:paraId="73080594">
      <w:pPr>
        <w:spacing w:before="80" w:after="180"/>
        <w:jc w:val="center"/>
      </w:pPr>
      <w:r>
        <w:rPr>
          <w:rFonts w:ascii="Times New Roman" w:hAnsi="Times New Roman" w:eastAsia="Times New Roman" w:cs="Times New Roman"/>
          <w:i/>
          <w:iCs/>
          <w:color w:val="000000"/>
          <w:sz w:val="20"/>
          <w:szCs w:val="20"/>
        </w:rPr>
        <w:t>Listing: stateMachineService.js — State Transition Lookup Matrix</w:t>
      </w:r>
    </w:p>
    <w:p w14:paraId="6AED127E">
      <w:pPr>
        <w:pStyle w:val="4"/>
        <w:spacing w:before="200" w:after="100"/>
        <w:jc w:val="left"/>
      </w:pPr>
      <w:r>
        <w:rPr>
          <w:rFonts w:ascii="Times New Roman" w:hAnsi="Times New Roman" w:eastAsia="Times New Roman" w:cs="Times New Roman"/>
          <w:b/>
          <w:bCs/>
          <w:color w:val="000000"/>
          <w:sz w:val="24"/>
          <w:szCs w:val="24"/>
        </w:rPr>
        <w:t>5.2.4 Optical Character Recognition &amp; Entity Extraction</w:t>
      </w:r>
    </w:p>
    <w:p w14:paraId="18818F1A">
      <w:pPr>
        <w:spacing w:before="0" w:after="120" w:line="360" w:lineRule="auto"/>
        <w:jc w:val="both"/>
      </w:pPr>
      <w:r>
        <w:rPr>
          <w:rFonts w:ascii="Times New Roman" w:hAnsi="Times New Roman" w:eastAsia="Times New Roman" w:cs="Times New Roman"/>
          <w:b w:val="0"/>
          <w:bCs w:val="0"/>
          <w:i w:val="0"/>
          <w:iCs w:val="0"/>
          <w:color w:val="000000"/>
          <w:sz w:val="24"/>
          <w:szCs w:val="24"/>
        </w:rPr>
        <w:t>The optical document processor in server/src/services/ocrService.js evaluates document MIME types. For digital PDFs, it extracts selectable text via pdf-parse. For scanned documents and images, it invokes Tesseract.js optical recognition. It then executes regex parsers to extract critical claim entities.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63D9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532D7117">
            <w:pPr>
              <w:spacing w:before="0" w:after="0" w:line="240" w:lineRule="auto"/>
              <w:jc w:val="left"/>
            </w:pPr>
            <w:r>
              <w:rPr>
                <w:rFonts w:ascii="Consolas" w:hAnsi="Consolas" w:eastAsia="Consolas" w:cs="Consolas"/>
                <w:color w:val="000000"/>
                <w:sz w:val="19"/>
                <w:szCs w:val="19"/>
              </w:rPr>
              <w:t>// Excerpt from: server/src/services/ocrService.js</w:t>
            </w:r>
          </w:p>
          <w:p w14:paraId="2FF1CF85">
            <w:pPr>
              <w:spacing w:before="0" w:after="0" w:line="240" w:lineRule="auto"/>
              <w:jc w:val="left"/>
            </w:pPr>
            <w:r>
              <w:rPr>
                <w:rFonts w:ascii="Consolas" w:hAnsi="Consolas" w:eastAsia="Consolas" w:cs="Consolas"/>
                <w:color w:val="000000"/>
                <w:sz w:val="19"/>
                <w:szCs w:val="19"/>
              </w:rPr>
              <w:t>// Composite Confidence Scoring Algorithm:</w:t>
            </w:r>
          </w:p>
          <w:p w14:paraId="008AC7C3">
            <w:pPr>
              <w:spacing w:before="0" w:after="0" w:line="240" w:lineRule="auto"/>
              <w:jc w:val="left"/>
            </w:pPr>
            <w:r>
              <w:rPr>
                <w:rFonts w:ascii="Consolas" w:hAnsi="Consolas" w:eastAsia="Consolas" w:cs="Consolas"/>
                <w:color w:val="000000"/>
                <w:sz w:val="19"/>
                <w:szCs w:val="19"/>
              </w:rPr>
              <w:t>// Weight: 40% Optical Character Clarity + 60% Structured Field Completeness</w:t>
            </w:r>
          </w:p>
          <w:p w14:paraId="3D5E8ECA">
            <w:pPr>
              <w:spacing w:before="0" w:after="0" w:line="240" w:lineRule="auto"/>
              <w:jc w:val="left"/>
            </w:pPr>
            <w:r>
              <w:rPr>
                <w:rFonts w:ascii="Consolas" w:hAnsi="Consolas" w:eastAsia="Consolas" w:cs="Consolas"/>
                <w:color w:val="000000"/>
                <w:sz w:val="19"/>
                <w:szCs w:val="19"/>
              </w:rPr>
              <w:t>const confidenceScore = opticalConfidence &gt; 0</w:t>
            </w:r>
          </w:p>
          <w:p w14:paraId="618C3AE8">
            <w:pPr>
              <w:spacing w:before="0" w:after="0" w:line="240" w:lineRule="auto"/>
              <w:jc w:val="left"/>
            </w:pPr>
            <w:r>
              <w:rPr>
                <w:rFonts w:ascii="Consolas" w:hAnsi="Consolas" w:eastAsia="Consolas" w:cs="Consolas"/>
                <w:color w:val="000000"/>
                <w:sz w:val="19"/>
                <w:szCs w:val="19"/>
              </w:rPr>
              <w:t xml:space="preserve">  ? Math.round((opticalConfidence * 0.4) + (fieldExtractionConfidence * 0.6))</w:t>
            </w:r>
          </w:p>
          <w:p w14:paraId="398EC48E">
            <w:pPr>
              <w:spacing w:before="0" w:after="0" w:line="240" w:lineRule="auto"/>
              <w:jc w:val="left"/>
            </w:pPr>
            <w:r>
              <w:rPr>
                <w:rFonts w:ascii="Consolas" w:hAnsi="Consolas" w:eastAsia="Consolas" w:cs="Consolas"/>
                <w:color w:val="000000"/>
                <w:sz w:val="19"/>
                <w:szCs w:val="19"/>
              </w:rPr>
              <w:t xml:space="preserve">  : 0;</w:t>
            </w:r>
          </w:p>
          <w:p w14:paraId="6CB05FAD">
            <w:pPr>
              <w:spacing w:before="0" w:after="0" w:line="240" w:lineRule="auto"/>
              <w:jc w:val="left"/>
            </w:pPr>
          </w:p>
          <w:p w14:paraId="75A29367">
            <w:pPr>
              <w:spacing w:before="0" w:after="0" w:line="240" w:lineRule="auto"/>
              <w:jc w:val="left"/>
            </w:pPr>
            <w:r>
              <w:rPr>
                <w:rFonts w:ascii="Consolas" w:hAnsi="Consolas" w:eastAsia="Consolas" w:cs="Consolas"/>
                <w:color w:val="000000"/>
                <w:sz w:val="19"/>
                <w:szCs w:val="19"/>
              </w:rPr>
              <w:t>// Structured Entity Regex Extraction</w:t>
            </w:r>
          </w:p>
          <w:p w14:paraId="0D0029D7">
            <w:pPr>
              <w:spacing w:before="0" w:after="0" w:line="240" w:lineRule="auto"/>
              <w:jc w:val="left"/>
            </w:pPr>
            <w:r>
              <w:rPr>
                <w:rFonts w:ascii="Consolas" w:hAnsi="Consolas" w:eastAsia="Consolas" w:cs="Consolas"/>
                <w:color w:val="000000"/>
                <w:sz w:val="19"/>
                <w:szCs w:val="19"/>
              </w:rPr>
              <w:t>extractStructuredFields(rawText, category) {</w:t>
            </w:r>
          </w:p>
          <w:p w14:paraId="0D9CB35F">
            <w:pPr>
              <w:spacing w:before="0" w:after="0" w:line="240" w:lineRule="auto"/>
              <w:jc w:val="left"/>
            </w:pPr>
            <w:r>
              <w:rPr>
                <w:rFonts w:ascii="Consolas" w:hAnsi="Consolas" w:eastAsia="Consolas" w:cs="Consolas"/>
                <w:color w:val="000000"/>
                <w:sz w:val="19"/>
                <w:szCs w:val="19"/>
              </w:rPr>
              <w:t xml:space="preserve">  const fields = {};</w:t>
            </w:r>
          </w:p>
          <w:p w14:paraId="537D5CB2">
            <w:pPr>
              <w:spacing w:before="0" w:after="0" w:line="240" w:lineRule="auto"/>
              <w:jc w:val="left"/>
            </w:pPr>
            <w:r>
              <w:rPr>
                <w:rFonts w:ascii="Consolas" w:hAnsi="Consolas" w:eastAsia="Consolas" w:cs="Consolas"/>
                <w:color w:val="000000"/>
                <w:sz w:val="19"/>
                <w:szCs w:val="19"/>
              </w:rPr>
              <w:t xml:space="preserve">  const invoiceMatch = rawText.match(/(?:invoice|bill|receipt|ref)[\s#:.-]+([A-Z0-9-]{4,20})/i);</w:t>
            </w:r>
          </w:p>
          <w:p w14:paraId="3559B27B">
            <w:pPr>
              <w:spacing w:before="0" w:after="0" w:line="240" w:lineRule="auto"/>
              <w:jc w:val="left"/>
            </w:pPr>
            <w:r>
              <w:rPr>
                <w:rFonts w:ascii="Consolas" w:hAnsi="Consolas" w:eastAsia="Consolas" w:cs="Consolas"/>
                <w:color w:val="000000"/>
                <w:sz w:val="19"/>
                <w:szCs w:val="19"/>
              </w:rPr>
              <w:t xml:space="preserve">  if (invoiceMatch) fields.invoiceNumber = invoiceMatch[1].trim();</w:t>
            </w:r>
          </w:p>
          <w:p w14:paraId="038EB982">
            <w:pPr>
              <w:spacing w:before="0" w:after="0" w:line="240" w:lineRule="auto"/>
              <w:jc w:val="left"/>
            </w:pPr>
          </w:p>
          <w:p w14:paraId="5B108D6B">
            <w:pPr>
              <w:spacing w:before="0" w:after="0" w:line="240" w:lineRule="auto"/>
              <w:jc w:val="left"/>
            </w:pPr>
            <w:r>
              <w:rPr>
                <w:rFonts w:ascii="Consolas" w:hAnsi="Consolas" w:eastAsia="Consolas" w:cs="Consolas"/>
                <w:color w:val="000000"/>
                <w:sz w:val="19"/>
                <w:szCs w:val="19"/>
              </w:rPr>
              <w:t xml:space="preserve">  const amountMatch = rawText.match(/(?:total|net|amount|grand\s+total)[\s:$₹]+([0-9,]+(?:\.[0-9]{2})?)/i);</w:t>
            </w:r>
          </w:p>
          <w:p w14:paraId="5955AFDA">
            <w:pPr>
              <w:spacing w:before="0" w:after="0" w:line="240" w:lineRule="auto"/>
              <w:jc w:val="left"/>
            </w:pPr>
            <w:r>
              <w:rPr>
                <w:rFonts w:ascii="Consolas" w:hAnsi="Consolas" w:eastAsia="Consolas" w:cs="Consolas"/>
                <w:color w:val="000000"/>
                <w:sz w:val="19"/>
                <w:szCs w:val="19"/>
              </w:rPr>
              <w:t xml:space="preserve">  if (amountMatch) fields.totalAmount = parseFloat(amountMatch[1].replace(/,/g, ''));</w:t>
            </w:r>
          </w:p>
          <w:p w14:paraId="008D97C8">
            <w:pPr>
              <w:spacing w:before="0" w:after="0" w:line="240" w:lineRule="auto"/>
              <w:jc w:val="left"/>
            </w:pPr>
          </w:p>
          <w:p w14:paraId="122D4103">
            <w:pPr>
              <w:spacing w:before="0" w:after="0" w:line="240" w:lineRule="auto"/>
              <w:jc w:val="left"/>
            </w:pPr>
            <w:r>
              <w:rPr>
                <w:rFonts w:ascii="Consolas" w:hAnsi="Consolas" w:eastAsia="Consolas" w:cs="Consolas"/>
                <w:color w:val="000000"/>
                <w:sz w:val="19"/>
                <w:szCs w:val="19"/>
              </w:rPr>
              <w:t xml:space="preserve">  return { fields, fieldExtractionConfidence: Object.keys(fields).length &gt; 2 ? 90 : 50 };</w:t>
            </w:r>
          </w:p>
          <w:p w14:paraId="4FBD72C7">
            <w:pPr>
              <w:spacing w:before="0" w:after="0" w:line="240" w:lineRule="auto"/>
              <w:jc w:val="left"/>
            </w:pPr>
            <w:r>
              <w:rPr>
                <w:rFonts w:ascii="Consolas" w:hAnsi="Consolas" w:eastAsia="Consolas" w:cs="Consolas"/>
                <w:color w:val="000000"/>
                <w:sz w:val="19"/>
                <w:szCs w:val="19"/>
              </w:rPr>
              <w:t>}</w:t>
            </w:r>
          </w:p>
        </w:tc>
      </w:tr>
    </w:tbl>
    <w:p w14:paraId="55BCBAC3">
      <w:pPr>
        <w:spacing w:before="80" w:after="180"/>
        <w:jc w:val="center"/>
      </w:pPr>
      <w:r>
        <w:rPr>
          <w:rFonts w:ascii="Times New Roman" w:hAnsi="Times New Roman" w:eastAsia="Times New Roman" w:cs="Times New Roman"/>
          <w:i/>
          <w:iCs/>
          <w:color w:val="000000"/>
          <w:sz w:val="20"/>
          <w:szCs w:val="20"/>
        </w:rPr>
        <w:t>Listing: ocrService.js — Composite Confidence and Regex Extraction</w:t>
      </w:r>
    </w:p>
    <w:p w14:paraId="39DFD6D7">
      <w:pPr>
        <w:pStyle w:val="4"/>
        <w:spacing w:before="200" w:after="100"/>
        <w:jc w:val="left"/>
      </w:pPr>
      <w:r>
        <w:rPr>
          <w:rFonts w:ascii="Times New Roman" w:hAnsi="Times New Roman" w:eastAsia="Times New Roman" w:cs="Times New Roman"/>
          <w:b/>
          <w:bCs/>
          <w:color w:val="000000"/>
          <w:sz w:val="24"/>
          <w:szCs w:val="24"/>
        </w:rPr>
        <w:t>5.2.5 Automated Settlement Record Generation</w:t>
      </w:r>
    </w:p>
    <w:p w14:paraId="0B4BA2EE">
      <w:pPr>
        <w:spacing w:before="0" w:after="120" w:line="360" w:lineRule="auto"/>
        <w:jc w:val="both"/>
      </w:pPr>
      <w:r>
        <w:rPr>
          <w:rFonts w:ascii="Times New Roman" w:hAnsi="Times New Roman" w:eastAsia="Times New Roman" w:cs="Times New Roman"/>
          <w:b w:val="0"/>
          <w:bCs w:val="0"/>
          <w:i w:val="0"/>
          <w:iCs w:val="0"/>
          <w:color w:val="000000"/>
          <w:sz w:val="24"/>
          <w:szCs w:val="24"/>
        </w:rPr>
        <w:t>When a claims manager approves a claim, server/src/controllers/managerController.js automatically triggers settlement generation via Settlement.create(), establishing a unique reference and initiating payout tracking.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6219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45A5B9A9">
            <w:pPr>
              <w:spacing w:before="0" w:after="0" w:line="240" w:lineRule="auto"/>
              <w:jc w:val="left"/>
            </w:pPr>
            <w:r>
              <w:rPr>
                <w:rFonts w:ascii="Consolas" w:hAnsi="Consolas" w:eastAsia="Consolas" w:cs="Consolas"/>
                <w:color w:val="000000"/>
                <w:sz w:val="19"/>
                <w:szCs w:val="19"/>
              </w:rPr>
              <w:t>// Excerpt from: server/src/controllers/managerController.js</w:t>
            </w:r>
          </w:p>
          <w:p w14:paraId="10CC519F">
            <w:pPr>
              <w:spacing w:before="0" w:after="0" w:line="240" w:lineRule="auto"/>
              <w:jc w:val="left"/>
            </w:pPr>
            <w:r>
              <w:rPr>
                <w:rFonts w:ascii="Consolas" w:hAnsi="Consolas" w:eastAsia="Consolas" w:cs="Consolas"/>
                <w:color w:val="000000"/>
                <w:sz w:val="19"/>
                <w:szCs w:val="19"/>
              </w:rPr>
              <w:t>const settlementRef = `SET-${new Date().toISOString().slice(0, 10).replace(/-/g, '')}-${Math.floor(1000 + Math.random() * 9000)}`;</w:t>
            </w:r>
          </w:p>
          <w:p w14:paraId="7647113B">
            <w:pPr>
              <w:spacing w:before="0" w:after="0" w:line="240" w:lineRule="auto"/>
              <w:jc w:val="left"/>
            </w:pPr>
          </w:p>
          <w:p w14:paraId="65E2F158">
            <w:pPr>
              <w:spacing w:before="0" w:after="0" w:line="240" w:lineRule="auto"/>
              <w:jc w:val="left"/>
            </w:pPr>
            <w:r>
              <w:rPr>
                <w:rFonts w:ascii="Consolas" w:hAnsi="Consolas" w:eastAsia="Consolas" w:cs="Consolas"/>
                <w:color w:val="000000"/>
                <w:sz w:val="19"/>
                <w:szCs w:val="19"/>
              </w:rPr>
              <w:t>const settlement = await Settlement.create({</w:t>
            </w:r>
          </w:p>
          <w:p w14:paraId="0241B671">
            <w:pPr>
              <w:spacing w:before="0" w:after="0" w:line="240" w:lineRule="auto"/>
              <w:jc w:val="left"/>
            </w:pPr>
            <w:r>
              <w:rPr>
                <w:rFonts w:ascii="Consolas" w:hAnsi="Consolas" w:eastAsia="Consolas" w:cs="Consolas"/>
                <w:color w:val="000000"/>
                <w:sz w:val="19"/>
                <w:szCs w:val="19"/>
              </w:rPr>
              <w:t xml:space="preserve">  settlementReference: settlementRef,</w:t>
            </w:r>
          </w:p>
          <w:p w14:paraId="0B4BB884">
            <w:pPr>
              <w:spacing w:before="0" w:after="0" w:line="240" w:lineRule="auto"/>
              <w:jc w:val="left"/>
            </w:pPr>
            <w:r>
              <w:rPr>
                <w:rFonts w:ascii="Consolas" w:hAnsi="Consolas" w:eastAsia="Consolas" w:cs="Consolas"/>
                <w:color w:val="000000"/>
                <w:sz w:val="19"/>
                <w:szCs w:val="19"/>
              </w:rPr>
              <w:t xml:space="preserve">  claim: claim._id,</w:t>
            </w:r>
          </w:p>
          <w:p w14:paraId="17EE848D">
            <w:pPr>
              <w:spacing w:before="0" w:after="0" w:line="240" w:lineRule="auto"/>
              <w:jc w:val="left"/>
            </w:pPr>
            <w:r>
              <w:rPr>
                <w:rFonts w:ascii="Consolas" w:hAnsi="Consolas" w:eastAsia="Consolas" w:cs="Consolas"/>
                <w:color w:val="000000"/>
                <w:sz w:val="19"/>
                <w:szCs w:val="19"/>
              </w:rPr>
              <w:t xml:space="preserve">  customer: claim.customer._id,</w:t>
            </w:r>
          </w:p>
          <w:p w14:paraId="403E9362">
            <w:pPr>
              <w:spacing w:before="0" w:after="0" w:line="240" w:lineRule="auto"/>
              <w:jc w:val="left"/>
            </w:pPr>
            <w:r>
              <w:rPr>
                <w:rFonts w:ascii="Consolas" w:hAnsi="Consolas" w:eastAsia="Consolas" w:cs="Consolas"/>
                <w:color w:val="000000"/>
                <w:sz w:val="19"/>
                <w:szCs w:val="19"/>
              </w:rPr>
              <w:t xml:space="preserve">  approvedAmount: finalApprovedAmount,</w:t>
            </w:r>
          </w:p>
          <w:p w14:paraId="1ED2F328">
            <w:pPr>
              <w:spacing w:before="0" w:after="0" w:line="240" w:lineRule="auto"/>
              <w:jc w:val="left"/>
            </w:pPr>
            <w:r>
              <w:rPr>
                <w:rFonts w:ascii="Consolas" w:hAnsi="Consolas" w:eastAsia="Consolas" w:cs="Consolas"/>
                <w:color w:val="000000"/>
                <w:sz w:val="19"/>
                <w:szCs w:val="19"/>
              </w:rPr>
              <w:t xml:space="preserve">  paymentMethod: paymentMethod || 'BANK_TRANSFER',</w:t>
            </w:r>
          </w:p>
          <w:p w14:paraId="78C3BFAB">
            <w:pPr>
              <w:spacing w:before="0" w:after="0" w:line="240" w:lineRule="auto"/>
              <w:jc w:val="left"/>
            </w:pPr>
            <w:r>
              <w:rPr>
                <w:rFonts w:ascii="Consolas" w:hAnsi="Consolas" w:eastAsia="Consolas" w:cs="Consolas"/>
                <w:color w:val="000000"/>
                <w:sz w:val="19"/>
                <w:szCs w:val="19"/>
              </w:rPr>
              <w:t xml:space="preserve">  status: 'PENDING',</w:t>
            </w:r>
          </w:p>
          <w:p w14:paraId="1929FACA">
            <w:pPr>
              <w:spacing w:before="0" w:after="0" w:line="240" w:lineRule="auto"/>
              <w:jc w:val="left"/>
            </w:pPr>
            <w:r>
              <w:rPr>
                <w:rFonts w:ascii="Consolas" w:hAnsi="Consolas" w:eastAsia="Consolas" w:cs="Consolas"/>
                <w:color w:val="000000"/>
                <w:sz w:val="19"/>
                <w:szCs w:val="19"/>
              </w:rPr>
              <w:t xml:space="preserve">  authorizedBy: req.user._id,</w:t>
            </w:r>
          </w:p>
          <w:p w14:paraId="4153CCC3">
            <w:pPr>
              <w:spacing w:before="0" w:after="0" w:line="240" w:lineRule="auto"/>
              <w:jc w:val="left"/>
            </w:pPr>
            <w:r>
              <w:rPr>
                <w:rFonts w:ascii="Consolas" w:hAnsi="Consolas" w:eastAsia="Consolas" w:cs="Consolas"/>
                <w:color w:val="000000"/>
                <w:sz w:val="19"/>
                <w:szCs w:val="19"/>
              </w:rPr>
              <w:t xml:space="preserve">  authorizedAt: new Date(),</w:t>
            </w:r>
          </w:p>
          <w:p w14:paraId="3C8A1DA8">
            <w:pPr>
              <w:spacing w:before="0" w:after="0" w:line="240" w:lineRule="auto"/>
              <w:jc w:val="left"/>
            </w:pPr>
            <w:r>
              <w:rPr>
                <w:rFonts w:ascii="Consolas" w:hAnsi="Consolas" w:eastAsia="Consolas" w:cs="Consolas"/>
                <w:color w:val="000000"/>
                <w:sz w:val="19"/>
                <w:szCs w:val="19"/>
              </w:rPr>
              <w:t>});</w:t>
            </w:r>
          </w:p>
          <w:p w14:paraId="6211DF83">
            <w:pPr>
              <w:spacing w:before="0" w:after="0" w:line="240" w:lineRule="auto"/>
              <w:jc w:val="left"/>
            </w:pPr>
          </w:p>
          <w:p w14:paraId="67A3E57B">
            <w:pPr>
              <w:spacing w:before="0" w:after="0" w:line="240" w:lineRule="auto"/>
              <w:jc w:val="left"/>
            </w:pPr>
            <w:r>
              <w:rPr>
                <w:rFonts w:ascii="Consolas" w:hAnsi="Consolas" w:eastAsia="Consolas" w:cs="Consolas"/>
                <w:color w:val="000000"/>
                <w:sz w:val="19"/>
                <w:szCs w:val="19"/>
              </w:rPr>
              <w:t>await stateMachineService.transition(claim._id, 'SETTLEMENT_PENDING', req.user);</w:t>
            </w:r>
          </w:p>
        </w:tc>
      </w:tr>
    </w:tbl>
    <w:p w14:paraId="75D9A5B7">
      <w:pPr>
        <w:spacing w:before="80" w:after="180"/>
        <w:jc w:val="center"/>
      </w:pPr>
      <w:r>
        <w:rPr>
          <w:rFonts w:ascii="Times New Roman" w:hAnsi="Times New Roman" w:eastAsia="Times New Roman" w:cs="Times New Roman"/>
          <w:i/>
          <w:iCs/>
          <w:color w:val="000000"/>
          <w:sz w:val="20"/>
          <w:szCs w:val="20"/>
        </w:rPr>
        <w:t>Listing: managerController.js — Settlement Generation Logic</w:t>
      </w:r>
    </w:p>
    <w:p w14:paraId="7845AB53">
      <w:pPr>
        <w:pStyle w:val="3"/>
        <w:spacing w:before="280" w:after="140"/>
        <w:jc w:val="left"/>
        <w:rPr>
          <w:sz w:val="24"/>
          <w:szCs w:val="24"/>
        </w:rPr>
      </w:pPr>
      <w:r>
        <w:rPr>
          <w:rFonts w:ascii="Times New Roman" w:hAnsi="Times New Roman" w:eastAsia="Times New Roman" w:cs="Times New Roman"/>
          <w:b/>
          <w:bCs/>
          <w:color w:val="000000"/>
          <w:sz w:val="24"/>
          <w:szCs w:val="24"/>
        </w:rPr>
        <w:t>5.</w:t>
      </w:r>
      <w:r>
        <w:rPr>
          <w:rFonts w:hint="default" w:cs="Times New Roman"/>
          <w:b/>
          <w:bCs/>
          <w:color w:val="000000"/>
          <w:sz w:val="24"/>
          <w:szCs w:val="24"/>
          <w:lang w:val="en-IN"/>
        </w:rPr>
        <w:t>2.4</w:t>
      </w:r>
      <w:r>
        <w:rPr>
          <w:rFonts w:ascii="Times New Roman" w:hAnsi="Times New Roman" w:eastAsia="Times New Roman" w:cs="Times New Roman"/>
          <w:b/>
          <w:bCs/>
          <w:color w:val="000000"/>
          <w:sz w:val="24"/>
          <w:szCs w:val="24"/>
        </w:rPr>
        <w:t xml:space="preserve"> Deterministic Policy Rule Engine Analysis</w:t>
      </w:r>
    </w:p>
    <w:p w14:paraId="0E619B07">
      <w:pPr>
        <w:spacing w:before="0" w:after="120" w:line="360" w:lineRule="auto"/>
        <w:jc w:val="both"/>
      </w:pPr>
      <w:r>
        <w:rPr>
          <w:rFonts w:ascii="Times New Roman" w:hAnsi="Times New Roman" w:eastAsia="Times New Roman" w:cs="Times New Roman"/>
          <w:b w:val="0"/>
          <w:bCs w:val="0"/>
          <w:i w:val="0"/>
          <w:iCs w:val="0"/>
          <w:color w:val="000000"/>
          <w:sz w:val="24"/>
          <w:szCs w:val="24"/>
        </w:rPr>
        <w:t>The InsureFlow rule engine enforces consistency across all claims by executing seven deterministic rules. Table 5.1 provides the formal specification of each rule, its evaluation criteria, outcome status, severity level, and implementation source.</w:t>
      </w:r>
    </w:p>
    <w:p w14:paraId="1E9C14BA">
      <w:pPr>
        <w:spacing w:before="200" w:after="80"/>
        <w:jc w:val="center"/>
      </w:pPr>
      <w:r>
        <w:rPr>
          <w:rFonts w:ascii="Times New Roman" w:hAnsi="Times New Roman" w:eastAsia="Times New Roman" w:cs="Times New Roman"/>
          <w:b/>
          <w:bCs/>
          <w:color w:val="000000"/>
          <w:sz w:val="22"/>
          <w:szCs w:val="22"/>
        </w:rPr>
        <w:t>Table 5.1: Deterministic Claim Rule Engine Specification Matrix</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0"/>
        <w:gridCol w:w="1562"/>
        <w:gridCol w:w="1644"/>
        <w:gridCol w:w="1029"/>
        <w:gridCol w:w="1811"/>
      </w:tblGrid>
      <w:tr w14:paraId="61FE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0B06ADCA">
            <w:pPr>
              <w:spacing w:after="0" w:line="240" w:lineRule="auto"/>
              <w:jc w:val="center"/>
            </w:pPr>
            <w:r>
              <w:rPr>
                <w:rFonts w:ascii="Times New Roman" w:hAnsi="Times New Roman" w:eastAsia="Times New Roman" w:cs="Times New Roman"/>
                <w:b/>
                <w:bCs/>
                <w:color w:val="000000"/>
                <w:sz w:val="21"/>
                <w:szCs w:val="21"/>
              </w:rPr>
              <w:t>RULE ID &amp; NAME</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01B35D6E">
            <w:pPr>
              <w:spacing w:after="0" w:line="240" w:lineRule="auto"/>
              <w:jc w:val="center"/>
            </w:pPr>
            <w:r>
              <w:rPr>
                <w:rFonts w:ascii="Times New Roman" w:hAnsi="Times New Roman" w:eastAsia="Times New Roman" w:cs="Times New Roman"/>
                <w:b/>
                <w:bCs/>
                <w:color w:val="000000"/>
                <w:sz w:val="21"/>
                <w:szCs w:val="21"/>
              </w:rPr>
              <w:t>EVALUATION CONDITION &amp; LOGIC</w:t>
            </w:r>
          </w:p>
        </w:tc>
        <w:tc>
          <w:tcPr>
            <w:tcW w:w="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7B91634D">
            <w:pPr>
              <w:spacing w:after="0" w:line="240" w:lineRule="auto"/>
              <w:jc w:val="center"/>
            </w:pPr>
            <w:r>
              <w:rPr>
                <w:rFonts w:ascii="Times New Roman" w:hAnsi="Times New Roman" w:eastAsia="Times New Roman" w:cs="Times New Roman"/>
                <w:b/>
                <w:bCs/>
                <w:color w:val="000000"/>
                <w:sz w:val="21"/>
                <w:szCs w:val="21"/>
              </w:rPr>
              <w:t>OUTCOME STATUS</w:t>
            </w:r>
          </w:p>
        </w:tc>
        <w:tc>
          <w:tcPr>
            <w:tcW w:w="5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FD61827">
            <w:pPr>
              <w:spacing w:after="0" w:line="240" w:lineRule="auto"/>
              <w:jc w:val="center"/>
            </w:pPr>
            <w:r>
              <w:rPr>
                <w:rFonts w:ascii="Times New Roman" w:hAnsi="Times New Roman" w:eastAsia="Times New Roman" w:cs="Times New Roman"/>
                <w:b/>
                <w:bCs/>
                <w:color w:val="000000"/>
                <w:sz w:val="21"/>
                <w:szCs w:val="21"/>
              </w:rPr>
              <w:t>SEVERITY</w:t>
            </w:r>
          </w:p>
        </w:tc>
        <w:tc>
          <w:tcPr>
            <w:tcW w:w="6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71436930">
            <w:pPr>
              <w:spacing w:after="0" w:line="240" w:lineRule="auto"/>
              <w:jc w:val="center"/>
            </w:pPr>
            <w:r>
              <w:rPr>
                <w:rFonts w:ascii="Times New Roman" w:hAnsi="Times New Roman" w:eastAsia="Times New Roman" w:cs="Times New Roman"/>
                <w:b/>
                <w:bCs/>
                <w:color w:val="000000"/>
                <w:sz w:val="21"/>
                <w:szCs w:val="21"/>
              </w:rPr>
              <w:t>SOURCE FILE</w:t>
            </w:r>
          </w:p>
        </w:tc>
      </w:tr>
      <w:tr w14:paraId="0D97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9E613DA">
            <w:pPr>
              <w:spacing w:after="0" w:line="280" w:lineRule="auto"/>
              <w:jc w:val="left"/>
            </w:pPr>
            <w:r>
              <w:rPr>
                <w:rFonts w:ascii="Times New Roman" w:hAnsi="Times New Roman" w:eastAsia="Times New Roman" w:cs="Times New Roman"/>
                <w:color w:val="000000"/>
                <w:sz w:val="20"/>
                <w:szCs w:val="20"/>
              </w:rPr>
              <w:t>RULE_ACTIVE_POLICY_ON_INCIDENT: Policy Active Date</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2221A5E">
            <w:pPr>
              <w:spacing w:after="0" w:line="280" w:lineRule="auto"/>
              <w:jc w:val="left"/>
            </w:pPr>
            <w:r>
              <w:rPr>
                <w:rFonts w:ascii="Times New Roman" w:hAnsi="Times New Roman" w:eastAsia="Times New Roman" w:cs="Times New Roman"/>
                <w:color w:val="000000"/>
                <w:sz w:val="20"/>
                <w:szCs w:val="20"/>
              </w:rPr>
              <w:t>Checks if incidentDate falls strictly between policy startDate and endDate.</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E1CC7D7">
            <w:pPr>
              <w:spacing w:after="0" w:line="280" w:lineRule="auto"/>
              <w:jc w:val="left"/>
            </w:pPr>
            <w:r>
              <w:rPr>
                <w:rFonts w:ascii="Times New Roman" w:hAnsi="Times New Roman" w:eastAsia="Times New Roman" w:cs="Times New Roman"/>
                <w:color w:val="000000"/>
                <w:sz w:val="20"/>
                <w:szCs w:val="20"/>
              </w:rPr>
              <w:t>PASS: Within window
FAIL: Outside window</w:t>
            </w:r>
          </w:p>
        </w:tc>
        <w:tc>
          <w:tcPr>
            <w:tcW w:w="5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4074C8F">
            <w:pPr>
              <w:spacing w:after="0" w:line="280" w:lineRule="auto"/>
              <w:jc w:val="left"/>
            </w:pPr>
            <w:r>
              <w:rPr>
                <w:rFonts w:ascii="Times New Roman" w:hAnsi="Times New Roman" w:eastAsia="Times New Roman" w:cs="Times New Roman"/>
                <w:color w:val="000000"/>
                <w:sz w:val="20"/>
                <w:szCs w:val="20"/>
              </w:rPr>
              <w:t>BLOCKING</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820D3E9">
            <w:pPr>
              <w:spacing w:after="0" w:line="280" w:lineRule="auto"/>
              <w:jc w:val="left"/>
            </w:pPr>
            <w:r>
              <w:rPr>
                <w:rFonts w:ascii="Times New Roman" w:hAnsi="Times New Roman" w:eastAsia="Times New Roman" w:cs="Times New Roman"/>
                <w:color w:val="000000"/>
                <w:sz w:val="20"/>
                <w:szCs w:val="20"/>
              </w:rPr>
              <w:t>ruleEngineService.js:L91</w:t>
            </w:r>
          </w:p>
        </w:tc>
      </w:tr>
      <w:tr w14:paraId="7218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115998C">
            <w:pPr>
              <w:spacing w:after="0" w:line="280" w:lineRule="auto"/>
              <w:jc w:val="left"/>
            </w:pPr>
            <w:r>
              <w:rPr>
                <w:rFonts w:ascii="Times New Roman" w:hAnsi="Times New Roman" w:eastAsia="Times New Roman" w:cs="Times New Roman"/>
                <w:color w:val="000000"/>
                <w:sz w:val="20"/>
                <w:szCs w:val="20"/>
              </w:rPr>
              <w:t>RULE_CATEGORY_MATCH: Insurance Category Match</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3ABD137">
            <w:pPr>
              <w:spacing w:after="0" w:line="280" w:lineRule="auto"/>
              <w:jc w:val="left"/>
            </w:pPr>
            <w:r>
              <w:rPr>
                <w:rFonts w:ascii="Times New Roman" w:hAnsi="Times New Roman" w:eastAsia="Times New Roman" w:cs="Times New Roman"/>
                <w:color w:val="000000"/>
                <w:sz w:val="20"/>
                <w:szCs w:val="20"/>
              </w:rPr>
              <w:t>Verifies that claim.category (HEALTH, VEHICLE, PROPERTY) matches policy.category.</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1746193">
            <w:pPr>
              <w:spacing w:after="0" w:line="280" w:lineRule="auto"/>
              <w:jc w:val="left"/>
            </w:pPr>
            <w:r>
              <w:rPr>
                <w:rFonts w:ascii="Times New Roman" w:hAnsi="Times New Roman" w:eastAsia="Times New Roman" w:cs="Times New Roman"/>
                <w:color w:val="000000"/>
                <w:sz w:val="20"/>
                <w:szCs w:val="20"/>
              </w:rPr>
              <w:t>PASS: Exact match
FAIL: Mismatched category</w:t>
            </w:r>
          </w:p>
        </w:tc>
        <w:tc>
          <w:tcPr>
            <w:tcW w:w="5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8B17DD0">
            <w:pPr>
              <w:spacing w:after="0" w:line="280" w:lineRule="auto"/>
              <w:jc w:val="left"/>
            </w:pPr>
            <w:r>
              <w:rPr>
                <w:rFonts w:ascii="Times New Roman" w:hAnsi="Times New Roman" w:eastAsia="Times New Roman" w:cs="Times New Roman"/>
                <w:color w:val="000000"/>
                <w:sz w:val="20"/>
                <w:szCs w:val="20"/>
              </w:rPr>
              <w:t>BLOCKING</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CA9FD0D">
            <w:pPr>
              <w:spacing w:after="0" w:line="280" w:lineRule="auto"/>
              <w:jc w:val="left"/>
            </w:pPr>
            <w:r>
              <w:rPr>
                <w:rFonts w:ascii="Times New Roman" w:hAnsi="Times New Roman" w:eastAsia="Times New Roman" w:cs="Times New Roman"/>
                <w:color w:val="000000"/>
                <w:sz w:val="20"/>
                <w:szCs w:val="20"/>
              </w:rPr>
              <w:t>ruleEngineService.js:L128</w:t>
            </w:r>
          </w:p>
        </w:tc>
      </w:tr>
      <w:tr w14:paraId="2CF1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47AF519">
            <w:pPr>
              <w:spacing w:after="0" w:line="280" w:lineRule="auto"/>
              <w:jc w:val="left"/>
            </w:pPr>
            <w:r>
              <w:rPr>
                <w:rFonts w:ascii="Times New Roman" w:hAnsi="Times New Roman" w:eastAsia="Times New Roman" w:cs="Times New Roman"/>
                <w:color w:val="000000"/>
                <w:sz w:val="20"/>
                <w:szCs w:val="20"/>
              </w:rPr>
              <w:t>RULE_COVERAGE_LIMIT: Coverage Cap Compliance</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5245EAD">
            <w:pPr>
              <w:spacing w:after="0" w:line="280" w:lineRule="auto"/>
              <w:jc w:val="left"/>
            </w:pPr>
            <w:r>
              <w:rPr>
                <w:rFonts w:ascii="Times New Roman" w:hAnsi="Times New Roman" w:eastAsia="Times New Roman" w:cs="Times New Roman"/>
                <w:color w:val="000000"/>
                <w:sz w:val="20"/>
                <w:szCs w:val="20"/>
              </w:rPr>
              <w:t>Compares requestedAmount against policy coverageAmount.</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6A96726">
            <w:pPr>
              <w:spacing w:after="0" w:line="280" w:lineRule="auto"/>
              <w:jc w:val="left"/>
            </w:pPr>
            <w:r>
              <w:rPr>
                <w:rFonts w:ascii="Times New Roman" w:hAnsi="Times New Roman" w:eastAsia="Times New Roman" w:cs="Times New Roman"/>
                <w:color w:val="000000"/>
                <w:sz w:val="20"/>
                <w:szCs w:val="20"/>
              </w:rPr>
              <w:t>PASS: Within limit
FLAGGED: Exceeds coverage cap</w:t>
            </w:r>
          </w:p>
        </w:tc>
        <w:tc>
          <w:tcPr>
            <w:tcW w:w="5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A846EB3">
            <w:pPr>
              <w:spacing w:after="0" w:line="280" w:lineRule="auto"/>
              <w:jc w:val="left"/>
            </w:pPr>
            <w:r>
              <w:rPr>
                <w:rFonts w:ascii="Times New Roman" w:hAnsi="Times New Roman" w:eastAsia="Times New Roman" w:cs="Times New Roman"/>
                <w:color w:val="000000"/>
                <w:sz w:val="20"/>
                <w:szCs w:val="20"/>
              </w:rPr>
              <w:t>FLAGGED</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6E3269C">
            <w:pPr>
              <w:spacing w:after="0" w:line="280" w:lineRule="auto"/>
              <w:jc w:val="left"/>
            </w:pPr>
            <w:r>
              <w:rPr>
                <w:rFonts w:ascii="Times New Roman" w:hAnsi="Times New Roman" w:eastAsia="Times New Roman" w:cs="Times New Roman"/>
                <w:color w:val="000000"/>
                <w:sz w:val="20"/>
                <w:szCs w:val="20"/>
              </w:rPr>
              <w:t>ruleEngineService.js:L150</w:t>
            </w:r>
          </w:p>
        </w:tc>
      </w:tr>
      <w:tr w14:paraId="21FB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8042955">
            <w:pPr>
              <w:spacing w:after="0" w:line="280" w:lineRule="auto"/>
              <w:jc w:val="left"/>
            </w:pPr>
            <w:r>
              <w:rPr>
                <w:rFonts w:ascii="Times New Roman" w:hAnsi="Times New Roman" w:eastAsia="Times New Roman" w:cs="Times New Roman"/>
                <w:color w:val="000000"/>
                <w:sz w:val="20"/>
                <w:szCs w:val="20"/>
              </w:rPr>
              <w:t>RULE_REQUIRED_DOCUMENTS: Document Completeness</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FD1B8E7">
            <w:pPr>
              <w:spacing w:after="0" w:line="280" w:lineRule="auto"/>
              <w:jc w:val="left"/>
            </w:pPr>
            <w:r>
              <w:rPr>
                <w:rFonts w:ascii="Times New Roman" w:hAnsi="Times New Roman" w:eastAsia="Times New Roman" w:cs="Times New Roman"/>
                <w:color w:val="000000"/>
                <w:sz w:val="20"/>
                <w:szCs w:val="20"/>
              </w:rPr>
              <w:t>Checks for mandatory categories (e.g. MEDICAL_BILL for Health, REPAIR_ESTIMATE for Vehicle).</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670F8CD">
            <w:pPr>
              <w:spacing w:after="0" w:line="280" w:lineRule="auto"/>
              <w:jc w:val="left"/>
            </w:pPr>
            <w:r>
              <w:rPr>
                <w:rFonts w:ascii="Times New Roman" w:hAnsi="Times New Roman" w:eastAsia="Times New Roman" w:cs="Times New Roman"/>
                <w:color w:val="000000"/>
                <w:sz w:val="20"/>
                <w:szCs w:val="20"/>
              </w:rPr>
              <w:t>PASS: All present
REQUIRES_REVIEW: Missing</w:t>
            </w:r>
          </w:p>
        </w:tc>
        <w:tc>
          <w:tcPr>
            <w:tcW w:w="5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9C569CF">
            <w:pPr>
              <w:spacing w:after="0" w:line="280" w:lineRule="auto"/>
              <w:jc w:val="left"/>
            </w:pPr>
            <w:r>
              <w:rPr>
                <w:rFonts w:ascii="Times New Roman" w:hAnsi="Times New Roman" w:eastAsia="Times New Roman" w:cs="Times New Roman"/>
                <w:color w:val="000000"/>
                <w:sz w:val="20"/>
                <w:szCs w:val="20"/>
              </w:rPr>
              <w:t>FLAGGED</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730957D">
            <w:pPr>
              <w:spacing w:after="0" w:line="280" w:lineRule="auto"/>
              <w:jc w:val="left"/>
            </w:pPr>
            <w:r>
              <w:rPr>
                <w:rFonts w:ascii="Times New Roman" w:hAnsi="Times New Roman" w:eastAsia="Times New Roman" w:cs="Times New Roman"/>
                <w:color w:val="000000"/>
                <w:sz w:val="20"/>
                <w:szCs w:val="20"/>
              </w:rPr>
              <w:t>ruleEngineService.js:L173</w:t>
            </w:r>
          </w:p>
        </w:tc>
      </w:tr>
      <w:tr w14:paraId="4386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E5CFECF">
            <w:pPr>
              <w:spacing w:after="0" w:line="280" w:lineRule="auto"/>
              <w:jc w:val="left"/>
            </w:pPr>
            <w:r>
              <w:rPr>
                <w:rFonts w:ascii="Times New Roman" w:hAnsi="Times New Roman" w:eastAsia="Times New Roman" w:cs="Times New Roman"/>
                <w:color w:val="000000"/>
                <w:sz w:val="20"/>
                <w:szCs w:val="20"/>
              </w:rPr>
              <w:t>RULE_DUPLICATE_CHECK: Duplicate Submission Check</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ABA8A11">
            <w:pPr>
              <w:spacing w:after="0" w:line="280" w:lineRule="auto"/>
              <w:jc w:val="left"/>
            </w:pPr>
            <w:r>
              <w:rPr>
                <w:rFonts w:ascii="Times New Roman" w:hAnsi="Times New Roman" w:eastAsia="Times New Roman" w:cs="Times New Roman"/>
                <w:color w:val="000000"/>
                <w:sz w:val="20"/>
                <w:szCs w:val="20"/>
              </w:rPr>
              <w:t>Queries DB for claims on same policy and incidentDate with non-terminal status.</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4C7D73F">
            <w:pPr>
              <w:spacing w:after="0" w:line="280" w:lineRule="auto"/>
              <w:jc w:val="left"/>
            </w:pPr>
            <w:r>
              <w:rPr>
                <w:rFonts w:ascii="Times New Roman" w:hAnsi="Times New Roman" w:eastAsia="Times New Roman" w:cs="Times New Roman"/>
                <w:color w:val="000000"/>
                <w:sz w:val="20"/>
                <w:szCs w:val="20"/>
              </w:rPr>
              <w:t>PASS: No match
FLAGGED: Duplicate found</w:t>
            </w:r>
          </w:p>
        </w:tc>
        <w:tc>
          <w:tcPr>
            <w:tcW w:w="5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9289FC5">
            <w:pPr>
              <w:spacing w:after="0" w:line="280" w:lineRule="auto"/>
              <w:jc w:val="left"/>
            </w:pPr>
            <w:r>
              <w:rPr>
                <w:rFonts w:ascii="Times New Roman" w:hAnsi="Times New Roman" w:eastAsia="Times New Roman" w:cs="Times New Roman"/>
                <w:color w:val="000000"/>
                <w:sz w:val="20"/>
                <w:szCs w:val="20"/>
              </w:rPr>
              <w:t>FLAGGED</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9886A90">
            <w:pPr>
              <w:spacing w:after="0" w:line="280" w:lineRule="auto"/>
              <w:jc w:val="left"/>
            </w:pPr>
            <w:r>
              <w:rPr>
                <w:rFonts w:ascii="Times New Roman" w:hAnsi="Times New Roman" w:eastAsia="Times New Roman" w:cs="Times New Roman"/>
                <w:color w:val="000000"/>
                <w:sz w:val="20"/>
                <w:szCs w:val="20"/>
              </w:rPr>
              <w:t>ruleEngineService.js:L208</w:t>
            </w:r>
          </w:p>
        </w:tc>
      </w:tr>
      <w:tr w14:paraId="5016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86F2FAF">
            <w:pPr>
              <w:spacing w:after="0" w:line="280" w:lineRule="auto"/>
              <w:jc w:val="left"/>
            </w:pPr>
            <w:r>
              <w:rPr>
                <w:rFonts w:ascii="Times New Roman" w:hAnsi="Times New Roman" w:eastAsia="Times New Roman" w:cs="Times New Roman"/>
                <w:color w:val="000000"/>
                <w:sz w:val="20"/>
                <w:szCs w:val="20"/>
              </w:rPr>
              <w:t>RULE_EXTERNAL_POLICY_VERIFICATION: Policy Source Auth</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D9BD8B4">
            <w:pPr>
              <w:spacing w:after="0" w:line="280" w:lineRule="auto"/>
              <w:jc w:val="left"/>
            </w:pPr>
            <w:r>
              <w:rPr>
                <w:rFonts w:ascii="Times New Roman" w:hAnsi="Times New Roman" w:eastAsia="Times New Roman" w:cs="Times New Roman"/>
                <w:color w:val="000000"/>
                <w:sz w:val="20"/>
                <w:szCs w:val="20"/>
              </w:rPr>
              <w:t>For EXTERNAL policies, verifies verificationStatus === "VERIFIED".</w:t>
            </w:r>
          </w:p>
        </w:tc>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9C7204B">
            <w:pPr>
              <w:spacing w:after="0" w:line="280" w:lineRule="auto"/>
              <w:jc w:val="left"/>
            </w:pPr>
            <w:r>
              <w:rPr>
                <w:rFonts w:ascii="Times New Roman" w:hAnsi="Times New Roman" w:eastAsia="Times New Roman" w:cs="Times New Roman"/>
                <w:color w:val="000000"/>
                <w:sz w:val="20"/>
                <w:szCs w:val="20"/>
              </w:rPr>
              <w:t>PASS: Verified/Platform
REQUIRES_REVIEW: Pending</w:t>
            </w:r>
          </w:p>
        </w:tc>
        <w:tc>
          <w:tcPr>
            <w:tcW w:w="5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14BF8E8">
            <w:pPr>
              <w:spacing w:after="0" w:line="280" w:lineRule="auto"/>
              <w:jc w:val="left"/>
            </w:pPr>
            <w:r>
              <w:rPr>
                <w:rFonts w:ascii="Times New Roman" w:hAnsi="Times New Roman" w:eastAsia="Times New Roman" w:cs="Times New Roman"/>
                <w:color w:val="000000"/>
                <w:sz w:val="20"/>
                <w:szCs w:val="20"/>
              </w:rPr>
              <w:t>BLOCKING</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31B770F">
            <w:pPr>
              <w:spacing w:after="0" w:line="280" w:lineRule="auto"/>
              <w:jc w:val="left"/>
            </w:pPr>
            <w:r>
              <w:rPr>
                <w:rFonts w:ascii="Times New Roman" w:hAnsi="Times New Roman" w:eastAsia="Times New Roman" w:cs="Times New Roman"/>
                <w:color w:val="000000"/>
                <w:sz w:val="20"/>
                <w:szCs w:val="20"/>
              </w:rPr>
              <w:t>ruleEngineService.js:L239</w:t>
            </w:r>
          </w:p>
        </w:tc>
      </w:tr>
      <w:tr w14:paraId="4F68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69170A3">
            <w:pPr>
              <w:spacing w:after="0" w:line="280" w:lineRule="auto"/>
              <w:jc w:val="left"/>
            </w:pPr>
            <w:r>
              <w:rPr>
                <w:rFonts w:ascii="Times New Roman" w:hAnsi="Times New Roman" w:eastAsia="Times New Roman" w:cs="Times New Roman"/>
                <w:color w:val="000000"/>
                <w:sz w:val="20"/>
                <w:szCs w:val="20"/>
              </w:rPr>
              <w:t>RULE_SURVEYOR_TRIGGER: Technical Inspection Mandate</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40B6530">
            <w:pPr>
              <w:spacing w:after="0" w:line="280" w:lineRule="auto"/>
              <w:jc w:val="left"/>
            </w:pPr>
            <w:r>
              <w:rPr>
                <w:rFonts w:ascii="Times New Roman" w:hAnsi="Times New Roman" w:eastAsia="Times New Roman" w:cs="Times New Roman"/>
                <w:color w:val="000000"/>
                <w:sz w:val="20"/>
                <w:szCs w:val="20"/>
              </w:rPr>
              <w:t>Flags claims with requestedAmount ≥ ₹5,000 or category in VEHICLE / PROPERTY.</w:t>
            </w:r>
          </w:p>
        </w:tc>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EFB83F9">
            <w:pPr>
              <w:spacing w:after="0" w:line="280" w:lineRule="auto"/>
              <w:jc w:val="left"/>
            </w:pPr>
            <w:r>
              <w:rPr>
                <w:rFonts w:ascii="Times New Roman" w:hAnsi="Times New Roman" w:eastAsia="Times New Roman" w:cs="Times New Roman"/>
                <w:color w:val="000000"/>
                <w:sz w:val="20"/>
                <w:szCs w:val="20"/>
              </w:rPr>
              <w:t>PASS: Low value Health
REQUIRES_REVIEW: Surveyor Req</w:t>
            </w:r>
          </w:p>
        </w:tc>
        <w:tc>
          <w:tcPr>
            <w:tcW w:w="5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15AD076">
            <w:pPr>
              <w:spacing w:after="0" w:line="280" w:lineRule="auto"/>
              <w:jc w:val="left"/>
            </w:pPr>
            <w:r>
              <w:rPr>
                <w:rFonts w:ascii="Times New Roman" w:hAnsi="Times New Roman" w:eastAsia="Times New Roman" w:cs="Times New Roman"/>
                <w:color w:val="000000"/>
                <w:sz w:val="20"/>
                <w:szCs w:val="20"/>
              </w:rPr>
              <w:t>INFO</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45D9E13">
            <w:pPr>
              <w:spacing w:after="0" w:line="280" w:lineRule="auto"/>
              <w:jc w:val="left"/>
            </w:pPr>
            <w:r>
              <w:rPr>
                <w:rFonts w:ascii="Times New Roman" w:hAnsi="Times New Roman" w:eastAsia="Times New Roman" w:cs="Times New Roman"/>
                <w:color w:val="000000"/>
                <w:sz w:val="20"/>
                <w:szCs w:val="20"/>
              </w:rPr>
              <w:t>ruleEngineService.js:L272</w:t>
            </w:r>
          </w:p>
        </w:tc>
      </w:tr>
    </w:tbl>
    <w:p w14:paraId="5576E4A0">
      <w:pPr>
        <w:spacing w:after="180"/>
      </w:pPr>
    </w:p>
    <w:p w14:paraId="22825B25">
      <w:pPr>
        <w:pStyle w:val="3"/>
        <w:spacing w:before="280" w:after="140"/>
        <w:jc w:val="left"/>
        <w:rPr>
          <w:sz w:val="24"/>
          <w:szCs w:val="24"/>
        </w:rPr>
      </w:pPr>
      <w:r>
        <w:rPr>
          <w:rFonts w:ascii="Times New Roman" w:hAnsi="Times New Roman" w:eastAsia="Times New Roman" w:cs="Times New Roman"/>
          <w:b/>
          <w:bCs/>
          <w:color w:val="000000"/>
          <w:sz w:val="24"/>
          <w:szCs w:val="24"/>
        </w:rPr>
        <w:t>5.</w:t>
      </w:r>
      <w:r>
        <w:rPr>
          <w:rFonts w:hint="default" w:cs="Times New Roman"/>
          <w:b/>
          <w:bCs/>
          <w:color w:val="000000"/>
          <w:sz w:val="24"/>
          <w:szCs w:val="24"/>
          <w:lang w:val="en-IN"/>
        </w:rPr>
        <w:t>2.5</w:t>
      </w:r>
      <w:r>
        <w:rPr>
          <w:rFonts w:ascii="Times New Roman" w:hAnsi="Times New Roman" w:eastAsia="Times New Roman" w:cs="Times New Roman"/>
          <w:b/>
          <w:bCs/>
          <w:color w:val="000000"/>
          <w:sz w:val="24"/>
          <w:szCs w:val="24"/>
        </w:rPr>
        <w:t xml:space="preserve"> RESTful API Specification</w:t>
      </w:r>
    </w:p>
    <w:p w14:paraId="3583E9BF">
      <w:pPr>
        <w:spacing w:before="0" w:after="120" w:line="360" w:lineRule="auto"/>
        <w:jc w:val="both"/>
      </w:pPr>
      <w:r>
        <w:rPr>
          <w:rFonts w:ascii="Times New Roman" w:hAnsi="Times New Roman" w:eastAsia="Times New Roman" w:cs="Times New Roman"/>
          <w:b w:val="0"/>
          <w:bCs w:val="0"/>
          <w:i w:val="0"/>
          <w:iCs w:val="0"/>
          <w:color w:val="000000"/>
          <w:sz w:val="24"/>
          <w:szCs w:val="24"/>
        </w:rPr>
        <w:t>InsureFlow provides a clean, stateless RESTful JSON API. Table 5.2 documents the primary API endpoints, HTTP verbs, authentication requirements, authorized roles, request payloads, and response structures.</w:t>
      </w:r>
    </w:p>
    <w:p w14:paraId="361B0191">
      <w:pPr>
        <w:spacing w:before="200" w:after="80"/>
        <w:jc w:val="center"/>
      </w:pPr>
      <w:r>
        <w:rPr>
          <w:rFonts w:ascii="Times New Roman" w:hAnsi="Times New Roman" w:eastAsia="Times New Roman" w:cs="Times New Roman"/>
          <w:b/>
          <w:bCs/>
          <w:color w:val="000000"/>
          <w:sz w:val="22"/>
          <w:szCs w:val="22"/>
        </w:rPr>
        <w:t>Table 5.2: Complete RESTful API Endpoint Documentation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351"/>
        <w:gridCol w:w="1041"/>
        <w:gridCol w:w="1986"/>
        <w:gridCol w:w="1160"/>
        <w:gridCol w:w="1650"/>
      </w:tblGrid>
      <w:tr w14:paraId="611F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6BC585B">
            <w:pPr>
              <w:spacing w:after="0" w:line="240" w:lineRule="auto"/>
              <w:jc w:val="center"/>
            </w:pPr>
            <w:r>
              <w:rPr>
                <w:rFonts w:ascii="Times New Roman" w:hAnsi="Times New Roman" w:eastAsia="Times New Roman" w:cs="Times New Roman"/>
                <w:b/>
                <w:bCs/>
                <w:color w:val="000000"/>
                <w:sz w:val="21"/>
                <w:szCs w:val="21"/>
              </w:rPr>
              <w:t>HTTP METHOD &amp; ENDPOINT</w:t>
            </w:r>
          </w:p>
        </w:tc>
        <w:tc>
          <w:tcPr>
            <w:tcW w:w="10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396A32CF">
            <w:pPr>
              <w:spacing w:after="0" w:line="240" w:lineRule="auto"/>
              <w:jc w:val="center"/>
            </w:pPr>
            <w:r>
              <w:rPr>
                <w:rFonts w:ascii="Times New Roman" w:hAnsi="Times New Roman" w:eastAsia="Times New Roman" w:cs="Times New Roman"/>
                <w:b/>
                <w:bCs/>
                <w:color w:val="000000"/>
                <w:sz w:val="21"/>
                <w:szCs w:val="21"/>
              </w:rPr>
              <w:t>OPERATIONAL PURPOSE</w:t>
            </w:r>
          </w:p>
        </w:tc>
        <w:tc>
          <w:tcPr>
            <w:tcW w:w="7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2F60F6B2">
            <w:pPr>
              <w:spacing w:after="0" w:line="240" w:lineRule="auto"/>
              <w:jc w:val="center"/>
            </w:pPr>
            <w:r>
              <w:rPr>
                <w:rFonts w:ascii="Times New Roman" w:hAnsi="Times New Roman" w:eastAsia="Times New Roman" w:cs="Times New Roman"/>
                <w:b/>
                <w:bCs/>
                <w:color w:val="000000"/>
                <w:sz w:val="21"/>
                <w:szCs w:val="21"/>
              </w:rPr>
              <w:t>AUTH &amp; ROLE</w:t>
            </w:r>
          </w:p>
        </w:tc>
        <w:tc>
          <w:tcPr>
            <w:tcW w:w="10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4E51908">
            <w:pPr>
              <w:spacing w:after="0" w:line="240" w:lineRule="auto"/>
              <w:jc w:val="center"/>
            </w:pPr>
            <w:r>
              <w:rPr>
                <w:rFonts w:ascii="Times New Roman" w:hAnsi="Times New Roman" w:eastAsia="Times New Roman" w:cs="Times New Roman"/>
                <w:b/>
                <w:bCs/>
                <w:color w:val="000000"/>
                <w:sz w:val="21"/>
                <w:szCs w:val="21"/>
              </w:rPr>
              <w:t>REQUEST PAYLOAD</w:t>
            </w:r>
          </w:p>
        </w:tc>
        <w:tc>
          <w:tcPr>
            <w:tcW w:w="8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73F63024">
            <w:pPr>
              <w:spacing w:after="0" w:line="240" w:lineRule="auto"/>
              <w:jc w:val="center"/>
            </w:pPr>
            <w:r>
              <w:rPr>
                <w:rFonts w:ascii="Times New Roman" w:hAnsi="Times New Roman" w:eastAsia="Times New Roman" w:cs="Times New Roman"/>
                <w:b/>
                <w:bCs/>
                <w:color w:val="000000"/>
                <w:sz w:val="21"/>
                <w:szCs w:val="21"/>
              </w:rPr>
              <w:t>RESPONSE STRUCTURE</w:t>
            </w:r>
          </w:p>
        </w:tc>
        <w:tc>
          <w:tcPr>
            <w:tcW w:w="6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36341522">
            <w:pPr>
              <w:spacing w:after="0" w:line="240" w:lineRule="auto"/>
              <w:jc w:val="center"/>
            </w:pPr>
            <w:r>
              <w:rPr>
                <w:rFonts w:ascii="Times New Roman" w:hAnsi="Times New Roman" w:eastAsia="Times New Roman" w:cs="Times New Roman"/>
                <w:b/>
                <w:bCs/>
                <w:color w:val="000000"/>
                <w:sz w:val="21"/>
                <w:szCs w:val="21"/>
              </w:rPr>
              <w:t>SOURCE FILE</w:t>
            </w:r>
          </w:p>
        </w:tc>
      </w:tr>
      <w:tr w14:paraId="7174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982E954">
            <w:pPr>
              <w:spacing w:after="0" w:line="280" w:lineRule="auto"/>
              <w:jc w:val="left"/>
            </w:pPr>
            <w:r>
              <w:rPr>
                <w:rFonts w:ascii="Times New Roman" w:hAnsi="Times New Roman" w:eastAsia="Times New Roman" w:cs="Times New Roman"/>
                <w:color w:val="000000"/>
                <w:sz w:val="20"/>
                <w:szCs w:val="20"/>
              </w:rPr>
              <w:t>POST /api/auth/register</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FA0C73C">
            <w:pPr>
              <w:spacing w:after="0" w:line="280" w:lineRule="auto"/>
              <w:jc w:val="left"/>
            </w:pPr>
            <w:r>
              <w:rPr>
                <w:rFonts w:ascii="Times New Roman" w:hAnsi="Times New Roman" w:eastAsia="Times New Roman" w:cs="Times New Roman"/>
                <w:color w:val="000000"/>
                <w:sz w:val="20"/>
                <w:szCs w:val="20"/>
              </w:rPr>
              <w:t>Self-register customer profile</w:t>
            </w:r>
          </w:p>
        </w:tc>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A523B62">
            <w:pPr>
              <w:spacing w:after="0" w:line="280" w:lineRule="auto"/>
              <w:jc w:val="left"/>
            </w:pPr>
            <w:r>
              <w:rPr>
                <w:rFonts w:ascii="Times New Roman" w:hAnsi="Times New Roman" w:eastAsia="Times New Roman" w:cs="Times New Roman"/>
                <w:color w:val="000000"/>
                <w:sz w:val="20"/>
                <w:szCs w:val="20"/>
              </w:rPr>
              <w:t>Public</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09EA1C7">
            <w:pPr>
              <w:spacing w:after="0" w:line="280" w:lineRule="auto"/>
              <w:jc w:val="left"/>
            </w:pPr>
            <w:r>
              <w:rPr>
                <w:rFonts w:ascii="Times New Roman" w:hAnsi="Times New Roman" w:eastAsia="Times New Roman" w:cs="Times New Roman"/>
                <w:color w:val="000000"/>
                <w:sz w:val="20"/>
                <w:szCs w:val="20"/>
              </w:rPr>
              <w:t>{ name, email, password, phone }</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A082CC0">
            <w:pPr>
              <w:spacing w:after="0" w:line="280" w:lineRule="auto"/>
              <w:jc w:val="left"/>
            </w:pPr>
            <w:r>
              <w:rPr>
                <w:rFonts w:ascii="Times New Roman" w:hAnsi="Times New Roman" w:eastAsia="Times New Roman" w:cs="Times New Roman"/>
                <w:color w:val="000000"/>
                <w:sz w:val="20"/>
                <w:szCs w:val="20"/>
              </w:rPr>
              <w:t>{ success: true, token, user }</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82023BB">
            <w:pPr>
              <w:spacing w:after="0" w:line="280" w:lineRule="auto"/>
              <w:jc w:val="left"/>
            </w:pPr>
            <w:r>
              <w:rPr>
                <w:rFonts w:ascii="Times New Roman" w:hAnsi="Times New Roman" w:eastAsia="Times New Roman" w:cs="Times New Roman"/>
                <w:color w:val="000000"/>
                <w:sz w:val="20"/>
                <w:szCs w:val="20"/>
              </w:rPr>
              <w:t>authRoutes.js</w:t>
            </w:r>
          </w:p>
        </w:tc>
      </w:tr>
      <w:tr w14:paraId="0149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C47122A">
            <w:pPr>
              <w:spacing w:after="0" w:line="280" w:lineRule="auto"/>
              <w:jc w:val="left"/>
            </w:pPr>
            <w:r>
              <w:rPr>
                <w:rFonts w:ascii="Times New Roman" w:hAnsi="Times New Roman" w:eastAsia="Times New Roman" w:cs="Times New Roman"/>
                <w:color w:val="000000"/>
                <w:sz w:val="20"/>
                <w:szCs w:val="20"/>
              </w:rPr>
              <w:t>POST /api/auth/login</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EF5D292">
            <w:pPr>
              <w:spacing w:after="0" w:line="280" w:lineRule="auto"/>
              <w:jc w:val="left"/>
            </w:pPr>
            <w:r>
              <w:rPr>
                <w:rFonts w:ascii="Times New Roman" w:hAnsi="Times New Roman" w:eastAsia="Times New Roman" w:cs="Times New Roman"/>
                <w:color w:val="000000"/>
                <w:sz w:val="20"/>
                <w:szCs w:val="20"/>
              </w:rPr>
              <w:t>Authenticate credentials</w:t>
            </w:r>
          </w:p>
        </w:tc>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8F40208">
            <w:pPr>
              <w:spacing w:after="0" w:line="280" w:lineRule="auto"/>
              <w:jc w:val="left"/>
            </w:pPr>
            <w:r>
              <w:rPr>
                <w:rFonts w:ascii="Times New Roman" w:hAnsi="Times New Roman" w:eastAsia="Times New Roman" w:cs="Times New Roman"/>
                <w:color w:val="000000"/>
                <w:sz w:val="20"/>
                <w:szCs w:val="20"/>
              </w:rPr>
              <w:t>Public</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94D2ECA">
            <w:pPr>
              <w:spacing w:after="0" w:line="280" w:lineRule="auto"/>
              <w:jc w:val="left"/>
            </w:pPr>
            <w:r>
              <w:rPr>
                <w:rFonts w:ascii="Times New Roman" w:hAnsi="Times New Roman" w:eastAsia="Times New Roman" w:cs="Times New Roman"/>
                <w:color w:val="000000"/>
                <w:sz w:val="20"/>
                <w:szCs w:val="20"/>
              </w:rPr>
              <w:t>{ email, password }</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F6EF5AE">
            <w:pPr>
              <w:spacing w:after="0" w:line="280" w:lineRule="auto"/>
              <w:jc w:val="left"/>
            </w:pPr>
            <w:r>
              <w:rPr>
                <w:rFonts w:ascii="Times New Roman" w:hAnsi="Times New Roman" w:eastAsia="Times New Roman" w:cs="Times New Roman"/>
                <w:color w:val="000000"/>
                <w:sz w:val="20"/>
                <w:szCs w:val="20"/>
              </w:rPr>
              <w:t>{ success: true, token, user }</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288F28A">
            <w:pPr>
              <w:spacing w:after="0" w:line="280" w:lineRule="auto"/>
              <w:jc w:val="left"/>
            </w:pPr>
            <w:r>
              <w:rPr>
                <w:rFonts w:ascii="Times New Roman" w:hAnsi="Times New Roman" w:eastAsia="Times New Roman" w:cs="Times New Roman"/>
                <w:color w:val="000000"/>
                <w:sz w:val="20"/>
                <w:szCs w:val="20"/>
              </w:rPr>
              <w:t>authRoutes.js</w:t>
            </w:r>
          </w:p>
        </w:tc>
      </w:tr>
      <w:tr w14:paraId="3A38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6FBA581">
            <w:pPr>
              <w:spacing w:after="0" w:line="280" w:lineRule="auto"/>
              <w:jc w:val="left"/>
            </w:pPr>
            <w:r>
              <w:rPr>
                <w:rFonts w:ascii="Times New Roman" w:hAnsi="Times New Roman" w:eastAsia="Times New Roman" w:cs="Times New Roman"/>
                <w:color w:val="000000"/>
                <w:sz w:val="20"/>
                <w:szCs w:val="20"/>
              </w:rPr>
              <w:t>GET /api/auth/me</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8DFE265">
            <w:pPr>
              <w:spacing w:after="0" w:line="280" w:lineRule="auto"/>
              <w:jc w:val="left"/>
            </w:pPr>
            <w:r>
              <w:rPr>
                <w:rFonts w:ascii="Times New Roman" w:hAnsi="Times New Roman" w:eastAsia="Times New Roman" w:cs="Times New Roman"/>
                <w:color w:val="000000"/>
                <w:sz w:val="20"/>
                <w:szCs w:val="20"/>
              </w:rPr>
              <w:t>Fetch current user session profile</w:t>
            </w:r>
          </w:p>
        </w:tc>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5BFAF65">
            <w:pPr>
              <w:spacing w:after="0" w:line="280" w:lineRule="auto"/>
              <w:jc w:val="left"/>
            </w:pPr>
            <w:r>
              <w:rPr>
                <w:rFonts w:ascii="Times New Roman" w:hAnsi="Times New Roman" w:eastAsia="Times New Roman" w:cs="Times New Roman"/>
                <w:color w:val="000000"/>
                <w:sz w:val="20"/>
                <w:szCs w:val="20"/>
              </w:rPr>
              <w:t>Bearer Token</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5BFE715">
            <w:pPr>
              <w:spacing w:after="0" w:line="280" w:lineRule="auto"/>
              <w:jc w:val="left"/>
            </w:pPr>
            <w:r>
              <w:rPr>
                <w:rFonts w:ascii="Times New Roman" w:hAnsi="Times New Roman" w:eastAsia="Times New Roman" w:cs="Times New Roman"/>
                <w:color w:val="000000"/>
                <w:sz w:val="20"/>
                <w:szCs w:val="20"/>
              </w:rPr>
              <w:t>None</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1400CC3">
            <w:pPr>
              <w:spacing w:after="0" w:line="280" w:lineRule="auto"/>
              <w:jc w:val="left"/>
            </w:pPr>
            <w:r>
              <w:rPr>
                <w:rFonts w:ascii="Times New Roman" w:hAnsi="Times New Roman" w:eastAsia="Times New Roman" w:cs="Times New Roman"/>
                <w:color w:val="000000"/>
                <w:sz w:val="20"/>
                <w:szCs w:val="20"/>
              </w:rPr>
              <w:t>{ success: true, user }</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6BE08C5">
            <w:pPr>
              <w:spacing w:after="0" w:line="280" w:lineRule="auto"/>
              <w:jc w:val="left"/>
            </w:pPr>
            <w:r>
              <w:rPr>
                <w:rFonts w:ascii="Times New Roman" w:hAnsi="Times New Roman" w:eastAsia="Times New Roman" w:cs="Times New Roman"/>
                <w:color w:val="000000"/>
                <w:sz w:val="20"/>
                <w:szCs w:val="20"/>
              </w:rPr>
              <w:t>authRoutes.js</w:t>
            </w:r>
          </w:p>
        </w:tc>
      </w:tr>
      <w:tr w14:paraId="3600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9A1AFD0">
            <w:pPr>
              <w:spacing w:after="0" w:line="280" w:lineRule="auto"/>
              <w:jc w:val="left"/>
            </w:pPr>
            <w:r>
              <w:rPr>
                <w:rFonts w:ascii="Times New Roman" w:hAnsi="Times New Roman" w:eastAsia="Times New Roman" w:cs="Times New Roman"/>
                <w:color w:val="000000"/>
                <w:sz w:val="20"/>
                <w:szCs w:val="20"/>
              </w:rPr>
              <w:t>GET /api/policy-products</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445790C">
            <w:pPr>
              <w:spacing w:after="0" w:line="280" w:lineRule="auto"/>
              <w:jc w:val="left"/>
            </w:pPr>
            <w:r>
              <w:rPr>
                <w:rFonts w:ascii="Times New Roman" w:hAnsi="Times New Roman" w:eastAsia="Times New Roman" w:cs="Times New Roman"/>
                <w:color w:val="000000"/>
                <w:sz w:val="20"/>
                <w:szCs w:val="20"/>
              </w:rPr>
              <w:t>List published insurance plans</w:t>
            </w:r>
          </w:p>
        </w:tc>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AAC7500">
            <w:pPr>
              <w:spacing w:after="0" w:line="280" w:lineRule="auto"/>
              <w:jc w:val="left"/>
            </w:pPr>
            <w:r>
              <w:rPr>
                <w:rFonts w:ascii="Times New Roman" w:hAnsi="Times New Roman" w:eastAsia="Times New Roman" w:cs="Times New Roman"/>
                <w:color w:val="000000"/>
                <w:sz w:val="20"/>
                <w:szCs w:val="20"/>
              </w:rPr>
              <w:t>Public</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41A9004">
            <w:pPr>
              <w:spacing w:after="0" w:line="280" w:lineRule="auto"/>
              <w:jc w:val="left"/>
            </w:pPr>
            <w:r>
              <w:rPr>
                <w:rFonts w:ascii="Times New Roman" w:hAnsi="Times New Roman" w:eastAsia="Times New Roman" w:cs="Times New Roman"/>
                <w:color w:val="000000"/>
                <w:sz w:val="20"/>
                <w:szCs w:val="20"/>
              </w:rPr>
              <w:t>Query: ?category=HEALTH</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2F651A9">
            <w:pPr>
              <w:spacing w:after="0" w:line="280" w:lineRule="auto"/>
              <w:jc w:val="left"/>
            </w:pPr>
            <w:r>
              <w:rPr>
                <w:rFonts w:ascii="Times New Roman" w:hAnsi="Times New Roman" w:eastAsia="Times New Roman" w:cs="Times New Roman"/>
                <w:color w:val="000000"/>
                <w:sz w:val="20"/>
                <w:szCs w:val="20"/>
              </w:rPr>
              <w:t>{ success: true, data: [...] }</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3535179">
            <w:pPr>
              <w:spacing w:after="0" w:line="280" w:lineRule="auto"/>
              <w:jc w:val="left"/>
            </w:pPr>
            <w:r>
              <w:rPr>
                <w:rFonts w:ascii="Times New Roman" w:hAnsi="Times New Roman" w:eastAsia="Times New Roman" w:cs="Times New Roman"/>
                <w:color w:val="000000"/>
                <w:sz w:val="20"/>
                <w:szCs w:val="20"/>
              </w:rPr>
              <w:t>policyProductRoutes.js</w:t>
            </w:r>
          </w:p>
        </w:tc>
      </w:tr>
      <w:tr w14:paraId="3E98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6830D4E">
            <w:pPr>
              <w:spacing w:after="0" w:line="280" w:lineRule="auto"/>
              <w:jc w:val="left"/>
            </w:pPr>
            <w:r>
              <w:rPr>
                <w:rFonts w:ascii="Times New Roman" w:hAnsi="Times New Roman" w:eastAsia="Times New Roman" w:cs="Times New Roman"/>
                <w:color w:val="000000"/>
                <w:sz w:val="20"/>
                <w:szCs w:val="20"/>
              </w:rPr>
              <w:t>POST /api/policy-products</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1775F03">
            <w:pPr>
              <w:spacing w:after="0" w:line="280" w:lineRule="auto"/>
              <w:jc w:val="left"/>
            </w:pPr>
            <w:r>
              <w:rPr>
                <w:rFonts w:ascii="Times New Roman" w:hAnsi="Times New Roman" w:eastAsia="Times New Roman" w:cs="Times New Roman"/>
                <w:color w:val="000000"/>
                <w:sz w:val="20"/>
                <w:szCs w:val="20"/>
              </w:rPr>
              <w:t>Create underwriting policy plan</w:t>
            </w:r>
          </w:p>
        </w:tc>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ED7C044">
            <w:pPr>
              <w:spacing w:after="0" w:line="280" w:lineRule="auto"/>
              <w:jc w:val="left"/>
            </w:pPr>
            <w:r>
              <w:rPr>
                <w:rFonts w:ascii="Times New Roman" w:hAnsi="Times New Roman" w:eastAsia="Times New Roman" w:cs="Times New Roman"/>
                <w:color w:val="000000"/>
                <w:sz w:val="20"/>
                <w:szCs w:val="20"/>
              </w:rPr>
              <w:t>ADMIN</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2E98290">
            <w:pPr>
              <w:spacing w:after="0" w:line="280" w:lineRule="auto"/>
              <w:jc w:val="left"/>
            </w:pPr>
            <w:r>
              <w:rPr>
                <w:rFonts w:ascii="Times New Roman" w:hAnsi="Times New Roman" w:eastAsia="Times New Roman" w:cs="Times New Roman"/>
                <w:color w:val="000000"/>
                <w:sz w:val="20"/>
                <w:szCs w:val="20"/>
              </w:rPr>
              <w:t>{ productName, planCode, coverageLimit, ... }</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CF38AC3">
            <w:pPr>
              <w:spacing w:after="0" w:line="280" w:lineRule="auto"/>
              <w:jc w:val="left"/>
            </w:pPr>
            <w:r>
              <w:rPr>
                <w:rFonts w:ascii="Times New Roman" w:hAnsi="Times New Roman" w:eastAsia="Times New Roman" w:cs="Times New Roman"/>
                <w:color w:val="000000"/>
                <w:sz w:val="20"/>
                <w:szCs w:val="20"/>
              </w:rPr>
              <w:t>{ success: true, data: product }</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D84D898">
            <w:pPr>
              <w:spacing w:after="0" w:line="280" w:lineRule="auto"/>
              <w:jc w:val="left"/>
            </w:pPr>
            <w:r>
              <w:rPr>
                <w:rFonts w:ascii="Times New Roman" w:hAnsi="Times New Roman" w:eastAsia="Times New Roman" w:cs="Times New Roman"/>
                <w:color w:val="000000"/>
                <w:sz w:val="20"/>
                <w:szCs w:val="20"/>
              </w:rPr>
              <w:t>policyProductRoutes.js</w:t>
            </w:r>
          </w:p>
        </w:tc>
      </w:tr>
      <w:tr w14:paraId="22F8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CAC86D4">
            <w:pPr>
              <w:spacing w:after="0" w:line="280" w:lineRule="auto"/>
              <w:jc w:val="left"/>
            </w:pPr>
            <w:r>
              <w:rPr>
                <w:rFonts w:ascii="Times New Roman" w:hAnsi="Times New Roman" w:eastAsia="Times New Roman" w:cs="Times New Roman"/>
                <w:color w:val="000000"/>
                <w:sz w:val="20"/>
                <w:szCs w:val="20"/>
              </w:rPr>
              <w:t>GET /api/customer-policies/my</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90AE381">
            <w:pPr>
              <w:spacing w:after="0" w:line="280" w:lineRule="auto"/>
              <w:jc w:val="left"/>
            </w:pPr>
            <w:r>
              <w:rPr>
                <w:rFonts w:ascii="Times New Roman" w:hAnsi="Times New Roman" w:eastAsia="Times New Roman" w:cs="Times New Roman"/>
                <w:color w:val="000000"/>
                <w:sz w:val="20"/>
                <w:szCs w:val="20"/>
              </w:rPr>
              <w:t>Retrieve policyholder portfolio</w:t>
            </w:r>
          </w:p>
        </w:tc>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78D29B4">
            <w:pPr>
              <w:spacing w:after="0" w:line="280" w:lineRule="auto"/>
              <w:jc w:val="left"/>
            </w:pPr>
            <w:r>
              <w:rPr>
                <w:rFonts w:ascii="Times New Roman" w:hAnsi="Times New Roman" w:eastAsia="Times New Roman" w:cs="Times New Roman"/>
                <w:color w:val="000000"/>
                <w:sz w:val="20"/>
                <w:szCs w:val="20"/>
              </w:rPr>
              <w:t>CUSTOMER</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A211344">
            <w:pPr>
              <w:spacing w:after="0" w:line="280" w:lineRule="auto"/>
              <w:jc w:val="left"/>
            </w:pPr>
            <w:r>
              <w:rPr>
                <w:rFonts w:ascii="Times New Roman" w:hAnsi="Times New Roman" w:eastAsia="Times New Roman" w:cs="Times New Roman"/>
                <w:color w:val="000000"/>
                <w:sz w:val="20"/>
                <w:szCs w:val="20"/>
              </w:rPr>
              <w:t>None</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EDCBFAE">
            <w:pPr>
              <w:spacing w:after="0" w:line="280" w:lineRule="auto"/>
              <w:jc w:val="left"/>
            </w:pPr>
            <w:r>
              <w:rPr>
                <w:rFonts w:ascii="Times New Roman" w:hAnsi="Times New Roman" w:eastAsia="Times New Roman" w:cs="Times New Roman"/>
                <w:color w:val="000000"/>
                <w:sz w:val="20"/>
                <w:szCs w:val="20"/>
              </w:rPr>
              <w:t>{ success: true, data: [...] }</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43C1FE3">
            <w:pPr>
              <w:spacing w:after="0" w:line="280" w:lineRule="auto"/>
              <w:jc w:val="left"/>
            </w:pPr>
            <w:r>
              <w:rPr>
                <w:rFonts w:ascii="Times New Roman" w:hAnsi="Times New Roman" w:eastAsia="Times New Roman" w:cs="Times New Roman"/>
                <w:color w:val="000000"/>
                <w:sz w:val="20"/>
                <w:szCs w:val="20"/>
              </w:rPr>
              <w:t>customerPolicyRoutes.js</w:t>
            </w:r>
          </w:p>
        </w:tc>
      </w:tr>
      <w:tr w14:paraId="4642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6CFF1D9">
            <w:pPr>
              <w:spacing w:after="0" w:line="280" w:lineRule="auto"/>
              <w:jc w:val="left"/>
            </w:pPr>
            <w:r>
              <w:rPr>
                <w:rFonts w:ascii="Times New Roman" w:hAnsi="Times New Roman" w:eastAsia="Times New Roman" w:cs="Times New Roman"/>
                <w:color w:val="000000"/>
                <w:sz w:val="20"/>
                <w:szCs w:val="20"/>
              </w:rPr>
              <w:t>POST /api/customer-policies/register-external</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976F8F8">
            <w:pPr>
              <w:spacing w:after="0" w:line="280" w:lineRule="auto"/>
              <w:jc w:val="left"/>
            </w:pPr>
            <w:r>
              <w:rPr>
                <w:rFonts w:ascii="Times New Roman" w:hAnsi="Times New Roman" w:eastAsia="Times New Roman" w:cs="Times New Roman"/>
                <w:color w:val="000000"/>
                <w:sz w:val="20"/>
                <w:szCs w:val="20"/>
              </w:rPr>
              <w:t>Submit third-party policy proof</w:t>
            </w:r>
          </w:p>
        </w:tc>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5E607BA">
            <w:pPr>
              <w:spacing w:after="0" w:line="280" w:lineRule="auto"/>
              <w:jc w:val="left"/>
            </w:pPr>
            <w:r>
              <w:rPr>
                <w:rFonts w:ascii="Times New Roman" w:hAnsi="Times New Roman" w:eastAsia="Times New Roman" w:cs="Times New Roman"/>
                <w:color w:val="000000"/>
                <w:sz w:val="20"/>
                <w:szCs w:val="20"/>
              </w:rPr>
              <w:t>CUSTOMER</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7B2F73D">
            <w:pPr>
              <w:spacing w:after="0" w:line="280" w:lineRule="auto"/>
              <w:jc w:val="left"/>
            </w:pPr>
            <w:r>
              <w:rPr>
                <w:rFonts w:ascii="Times New Roman" w:hAnsi="Times New Roman" w:eastAsia="Times New Roman" w:cs="Times New Roman"/>
                <w:color w:val="000000"/>
                <w:sz w:val="20"/>
                <w:szCs w:val="20"/>
              </w:rPr>
              <w:t>{ policyNumber, insurerName, coverageAmount, ... }</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192EB92">
            <w:pPr>
              <w:spacing w:after="0" w:line="280" w:lineRule="auto"/>
              <w:jc w:val="left"/>
            </w:pPr>
            <w:r>
              <w:rPr>
                <w:rFonts w:ascii="Times New Roman" w:hAnsi="Times New Roman" w:eastAsia="Times New Roman" w:cs="Times New Roman"/>
                <w:color w:val="000000"/>
                <w:sz w:val="20"/>
                <w:szCs w:val="20"/>
              </w:rPr>
              <w:t>{ success: true, data: policy }</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079B500">
            <w:pPr>
              <w:spacing w:after="0" w:line="280" w:lineRule="auto"/>
              <w:jc w:val="left"/>
            </w:pPr>
            <w:r>
              <w:rPr>
                <w:rFonts w:ascii="Times New Roman" w:hAnsi="Times New Roman" w:eastAsia="Times New Roman" w:cs="Times New Roman"/>
                <w:color w:val="000000"/>
                <w:sz w:val="20"/>
                <w:szCs w:val="20"/>
              </w:rPr>
              <w:t>customerPolicyRoutes.js</w:t>
            </w:r>
          </w:p>
        </w:tc>
      </w:tr>
      <w:tr w14:paraId="2832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A1FA50A">
            <w:pPr>
              <w:spacing w:after="0" w:line="280" w:lineRule="auto"/>
              <w:jc w:val="left"/>
            </w:pPr>
            <w:r>
              <w:rPr>
                <w:rFonts w:ascii="Times New Roman" w:hAnsi="Times New Roman" w:eastAsia="Times New Roman" w:cs="Times New Roman"/>
                <w:color w:val="000000"/>
                <w:sz w:val="20"/>
                <w:szCs w:val="20"/>
              </w:rPr>
              <w:t>POST /api/claims</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C897D94">
            <w:pPr>
              <w:spacing w:after="0" w:line="280" w:lineRule="auto"/>
              <w:jc w:val="left"/>
            </w:pPr>
            <w:r>
              <w:rPr>
                <w:rFonts w:ascii="Times New Roman" w:hAnsi="Times New Roman" w:eastAsia="Times New Roman" w:cs="Times New Roman"/>
                <w:color w:val="000000"/>
                <w:sz w:val="20"/>
                <w:szCs w:val="20"/>
              </w:rPr>
              <w:t>Submit digital claim with files</w:t>
            </w:r>
          </w:p>
        </w:tc>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19FC7B">
            <w:pPr>
              <w:spacing w:after="0" w:line="280" w:lineRule="auto"/>
              <w:jc w:val="left"/>
            </w:pPr>
            <w:r>
              <w:rPr>
                <w:rFonts w:ascii="Times New Roman" w:hAnsi="Times New Roman" w:eastAsia="Times New Roman" w:cs="Times New Roman"/>
                <w:color w:val="000000"/>
                <w:sz w:val="20"/>
                <w:szCs w:val="20"/>
              </w:rPr>
              <w:t>CUSTOMER</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85F2251">
            <w:pPr>
              <w:spacing w:after="0" w:line="280" w:lineRule="auto"/>
              <w:jc w:val="left"/>
            </w:pPr>
            <w:r>
              <w:rPr>
                <w:rFonts w:ascii="Times New Roman" w:hAnsi="Times New Roman" w:eastAsia="Times New Roman" w:cs="Times New Roman"/>
                <w:color w:val="000000"/>
                <w:sz w:val="20"/>
                <w:szCs w:val="20"/>
              </w:rPr>
              <w:t>Multipart: policyId, amount, incidentDate, files</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05D3BB6">
            <w:pPr>
              <w:spacing w:after="0" w:line="280" w:lineRule="auto"/>
              <w:jc w:val="left"/>
            </w:pPr>
            <w:r>
              <w:rPr>
                <w:rFonts w:ascii="Times New Roman" w:hAnsi="Times New Roman" w:eastAsia="Times New Roman" w:cs="Times New Roman"/>
                <w:color w:val="000000"/>
                <w:sz w:val="20"/>
                <w:szCs w:val="20"/>
              </w:rPr>
              <w:t>{ success: true, data: claim }</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DFA37F4">
            <w:pPr>
              <w:spacing w:after="0" w:line="280" w:lineRule="auto"/>
              <w:jc w:val="left"/>
            </w:pPr>
            <w:r>
              <w:rPr>
                <w:rFonts w:ascii="Times New Roman" w:hAnsi="Times New Roman" w:eastAsia="Times New Roman" w:cs="Times New Roman"/>
                <w:color w:val="000000"/>
                <w:sz w:val="20"/>
                <w:szCs w:val="20"/>
              </w:rPr>
              <w:t>claimRoutes.js</w:t>
            </w:r>
          </w:p>
        </w:tc>
      </w:tr>
      <w:tr w14:paraId="5DA9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10147BB">
            <w:pPr>
              <w:spacing w:after="0" w:line="280" w:lineRule="auto"/>
              <w:jc w:val="left"/>
            </w:pPr>
            <w:r>
              <w:rPr>
                <w:rFonts w:ascii="Times New Roman" w:hAnsi="Times New Roman" w:eastAsia="Times New Roman" w:cs="Times New Roman"/>
                <w:color w:val="000000"/>
                <w:sz w:val="20"/>
                <w:szCs w:val="20"/>
              </w:rPr>
              <w:t>GET /api/claims</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3F1B838">
            <w:pPr>
              <w:spacing w:after="0" w:line="280" w:lineRule="auto"/>
              <w:jc w:val="left"/>
            </w:pPr>
            <w:r>
              <w:rPr>
                <w:rFonts w:ascii="Times New Roman" w:hAnsi="Times New Roman" w:eastAsia="Times New Roman" w:cs="Times New Roman"/>
                <w:color w:val="000000"/>
                <w:sz w:val="20"/>
                <w:szCs w:val="20"/>
              </w:rPr>
              <w:t>Retrieve work queue or history</w:t>
            </w:r>
          </w:p>
        </w:tc>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F091785">
            <w:pPr>
              <w:spacing w:after="0" w:line="280" w:lineRule="auto"/>
              <w:jc w:val="left"/>
            </w:pPr>
            <w:r>
              <w:rPr>
                <w:rFonts w:ascii="Times New Roman" w:hAnsi="Times New Roman" w:eastAsia="Times New Roman" w:cs="Times New Roman"/>
                <w:color w:val="000000"/>
                <w:sz w:val="20"/>
                <w:szCs w:val="20"/>
              </w:rPr>
              <w:t>Authenticated</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477D554">
            <w:pPr>
              <w:spacing w:after="0" w:line="280" w:lineRule="auto"/>
              <w:jc w:val="left"/>
            </w:pPr>
            <w:r>
              <w:rPr>
                <w:rFonts w:ascii="Times New Roman" w:hAnsi="Times New Roman" w:eastAsia="Times New Roman" w:cs="Times New Roman"/>
                <w:color w:val="000000"/>
                <w:sz w:val="20"/>
                <w:szCs w:val="20"/>
              </w:rPr>
              <w:t>Query: ?status=SUBMITTED&amp;page=1</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A405785">
            <w:pPr>
              <w:spacing w:after="0" w:line="280" w:lineRule="auto"/>
              <w:jc w:val="left"/>
            </w:pPr>
            <w:r>
              <w:rPr>
                <w:rFonts w:ascii="Times New Roman" w:hAnsi="Times New Roman" w:eastAsia="Times New Roman" w:cs="Times New Roman"/>
                <w:color w:val="000000"/>
                <w:sz w:val="20"/>
                <w:szCs w:val="20"/>
              </w:rPr>
              <w:t>{ success: true, data: [...] }</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7BF3F58">
            <w:pPr>
              <w:spacing w:after="0" w:line="280" w:lineRule="auto"/>
              <w:jc w:val="left"/>
            </w:pPr>
            <w:r>
              <w:rPr>
                <w:rFonts w:ascii="Times New Roman" w:hAnsi="Times New Roman" w:eastAsia="Times New Roman" w:cs="Times New Roman"/>
                <w:color w:val="000000"/>
                <w:sz w:val="20"/>
                <w:szCs w:val="20"/>
              </w:rPr>
              <w:t>claimRoutes.js</w:t>
            </w:r>
          </w:p>
        </w:tc>
      </w:tr>
      <w:tr w14:paraId="7FAF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F7D1C7C">
            <w:pPr>
              <w:spacing w:after="0" w:line="280" w:lineRule="auto"/>
              <w:jc w:val="left"/>
            </w:pPr>
            <w:r>
              <w:rPr>
                <w:rFonts w:ascii="Times New Roman" w:hAnsi="Times New Roman" w:eastAsia="Times New Roman" w:cs="Times New Roman"/>
                <w:color w:val="000000"/>
                <w:sz w:val="20"/>
                <w:szCs w:val="20"/>
              </w:rPr>
              <w:t>GET /api/claims/:id</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7974B59">
            <w:pPr>
              <w:spacing w:after="0" w:line="280" w:lineRule="auto"/>
              <w:jc w:val="left"/>
            </w:pPr>
            <w:r>
              <w:rPr>
                <w:rFonts w:ascii="Times New Roman" w:hAnsi="Times New Roman" w:eastAsia="Times New Roman" w:cs="Times New Roman"/>
                <w:color w:val="000000"/>
                <w:sz w:val="20"/>
                <w:szCs w:val="20"/>
              </w:rPr>
              <w:t>Fetch claim detail &amp; timeline</w:t>
            </w:r>
          </w:p>
        </w:tc>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B192423">
            <w:pPr>
              <w:spacing w:after="0" w:line="280" w:lineRule="auto"/>
              <w:jc w:val="left"/>
            </w:pPr>
            <w:r>
              <w:rPr>
                <w:rFonts w:ascii="Times New Roman" w:hAnsi="Times New Roman" w:eastAsia="Times New Roman" w:cs="Times New Roman"/>
                <w:color w:val="000000"/>
                <w:sz w:val="20"/>
                <w:szCs w:val="20"/>
              </w:rPr>
              <w:t>Authenticated</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36C55B">
            <w:pPr>
              <w:spacing w:after="0" w:line="280" w:lineRule="auto"/>
              <w:jc w:val="left"/>
            </w:pPr>
            <w:r>
              <w:rPr>
                <w:rFonts w:ascii="Times New Roman" w:hAnsi="Times New Roman" w:eastAsia="Times New Roman" w:cs="Times New Roman"/>
                <w:color w:val="000000"/>
                <w:sz w:val="20"/>
                <w:szCs w:val="20"/>
              </w:rPr>
              <w:t>None</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B7DCF99">
            <w:pPr>
              <w:spacing w:after="0" w:line="280" w:lineRule="auto"/>
              <w:jc w:val="left"/>
            </w:pPr>
            <w:r>
              <w:rPr>
                <w:rFonts w:ascii="Times New Roman" w:hAnsi="Times New Roman" w:eastAsia="Times New Roman" w:cs="Times New Roman"/>
                <w:color w:val="000000"/>
                <w:sz w:val="20"/>
                <w:szCs w:val="20"/>
              </w:rPr>
              <w:t>{ success: true, data: { claim, timeline } }</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C68CF8E">
            <w:pPr>
              <w:spacing w:after="0" w:line="280" w:lineRule="auto"/>
              <w:jc w:val="left"/>
            </w:pPr>
            <w:r>
              <w:rPr>
                <w:rFonts w:ascii="Times New Roman" w:hAnsi="Times New Roman" w:eastAsia="Times New Roman" w:cs="Times New Roman"/>
                <w:color w:val="000000"/>
                <w:sz w:val="20"/>
                <w:szCs w:val="20"/>
              </w:rPr>
              <w:t>claimRoutes.js</w:t>
            </w:r>
          </w:p>
        </w:tc>
      </w:tr>
      <w:tr w14:paraId="56DD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C935263">
            <w:pPr>
              <w:spacing w:after="0" w:line="280" w:lineRule="auto"/>
              <w:jc w:val="left"/>
            </w:pPr>
            <w:r>
              <w:rPr>
                <w:rFonts w:ascii="Times New Roman" w:hAnsi="Times New Roman" w:eastAsia="Times New Roman" w:cs="Times New Roman"/>
                <w:color w:val="000000"/>
                <w:sz w:val="20"/>
                <w:szCs w:val="20"/>
              </w:rPr>
              <w:t>POST /api/claims/:id/recommend</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7D9C9AE">
            <w:pPr>
              <w:spacing w:after="0" w:line="280" w:lineRule="auto"/>
              <w:jc w:val="left"/>
            </w:pPr>
            <w:r>
              <w:rPr>
                <w:rFonts w:ascii="Times New Roman" w:hAnsi="Times New Roman" w:eastAsia="Times New Roman" w:cs="Times New Roman"/>
                <w:color w:val="000000"/>
                <w:sz w:val="20"/>
                <w:szCs w:val="20"/>
              </w:rPr>
              <w:t>Submit officer recommendation</w:t>
            </w:r>
          </w:p>
        </w:tc>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557E1A1">
            <w:pPr>
              <w:spacing w:after="0" w:line="280" w:lineRule="auto"/>
              <w:jc w:val="left"/>
            </w:pPr>
            <w:r>
              <w:rPr>
                <w:rFonts w:ascii="Times New Roman" w:hAnsi="Times New Roman" w:eastAsia="Times New Roman" w:cs="Times New Roman"/>
                <w:color w:val="000000"/>
                <w:sz w:val="20"/>
                <w:szCs w:val="20"/>
              </w:rPr>
              <w:t>OFFICER, ADMIN</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080F1FD">
            <w:pPr>
              <w:spacing w:after="0" w:line="280" w:lineRule="auto"/>
              <w:jc w:val="left"/>
            </w:pPr>
            <w:r>
              <w:rPr>
                <w:rFonts w:ascii="Times New Roman" w:hAnsi="Times New Roman" w:eastAsia="Times New Roman" w:cs="Times New Roman"/>
                <w:color w:val="000000"/>
                <w:sz w:val="20"/>
                <w:szCs w:val="20"/>
              </w:rPr>
              <w:t>{ recommendation, officerNotes, amount }</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87AA6EB">
            <w:pPr>
              <w:spacing w:after="0" w:line="280" w:lineRule="auto"/>
              <w:jc w:val="left"/>
            </w:pPr>
            <w:r>
              <w:rPr>
                <w:rFonts w:ascii="Times New Roman" w:hAnsi="Times New Roman" w:eastAsia="Times New Roman" w:cs="Times New Roman"/>
                <w:color w:val="000000"/>
                <w:sz w:val="20"/>
                <w:szCs w:val="20"/>
              </w:rPr>
              <w:t>{ success: true, data: claim }</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64ECA86">
            <w:pPr>
              <w:spacing w:after="0" w:line="280" w:lineRule="auto"/>
              <w:jc w:val="left"/>
            </w:pPr>
            <w:r>
              <w:rPr>
                <w:rFonts w:ascii="Times New Roman" w:hAnsi="Times New Roman" w:eastAsia="Times New Roman" w:cs="Times New Roman"/>
                <w:color w:val="000000"/>
                <w:sz w:val="20"/>
                <w:szCs w:val="20"/>
              </w:rPr>
              <w:t>claimRoutes.js</w:t>
            </w:r>
          </w:p>
        </w:tc>
      </w:tr>
      <w:tr w14:paraId="57F2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5CF94EB">
            <w:pPr>
              <w:spacing w:after="0" w:line="280" w:lineRule="auto"/>
              <w:jc w:val="left"/>
            </w:pPr>
            <w:r>
              <w:rPr>
                <w:rFonts w:ascii="Times New Roman" w:hAnsi="Times New Roman" w:eastAsia="Times New Roman" w:cs="Times New Roman"/>
                <w:color w:val="000000"/>
                <w:sz w:val="20"/>
                <w:szCs w:val="20"/>
              </w:rPr>
              <w:t>POST /api/manager/claims/:id/approve</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8A5F3D4">
            <w:pPr>
              <w:spacing w:after="0" w:line="280" w:lineRule="auto"/>
              <w:jc w:val="left"/>
            </w:pPr>
            <w:r>
              <w:rPr>
                <w:rFonts w:ascii="Times New Roman" w:hAnsi="Times New Roman" w:eastAsia="Times New Roman" w:cs="Times New Roman"/>
                <w:color w:val="000000"/>
                <w:sz w:val="20"/>
                <w:szCs w:val="20"/>
              </w:rPr>
              <w:t>Execute executive claim approval</w:t>
            </w:r>
          </w:p>
        </w:tc>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4AB5FAA">
            <w:pPr>
              <w:spacing w:after="0" w:line="280" w:lineRule="auto"/>
              <w:jc w:val="left"/>
            </w:pPr>
            <w:r>
              <w:rPr>
                <w:rFonts w:ascii="Times New Roman" w:hAnsi="Times New Roman" w:eastAsia="Times New Roman" w:cs="Times New Roman"/>
                <w:color w:val="000000"/>
                <w:sz w:val="20"/>
                <w:szCs w:val="20"/>
              </w:rPr>
              <w:t>MANAGER, ADMIN</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3F45237">
            <w:pPr>
              <w:spacing w:after="0" w:line="280" w:lineRule="auto"/>
              <w:jc w:val="left"/>
            </w:pPr>
            <w:r>
              <w:rPr>
                <w:rFonts w:ascii="Times New Roman" w:hAnsi="Times New Roman" w:eastAsia="Times New Roman" w:cs="Times New Roman"/>
                <w:color w:val="000000"/>
                <w:sz w:val="20"/>
                <w:szCs w:val="20"/>
              </w:rPr>
              <w:t>{ approvedAmount, managerNotes, paymentMethod }</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286D874">
            <w:pPr>
              <w:spacing w:after="0" w:line="280" w:lineRule="auto"/>
              <w:jc w:val="left"/>
            </w:pPr>
            <w:r>
              <w:rPr>
                <w:rFonts w:ascii="Times New Roman" w:hAnsi="Times New Roman" w:eastAsia="Times New Roman" w:cs="Times New Roman"/>
                <w:color w:val="000000"/>
                <w:sz w:val="20"/>
                <w:szCs w:val="20"/>
              </w:rPr>
              <w:t>{ success: true, settlement }</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693DD88">
            <w:pPr>
              <w:spacing w:after="0" w:line="280" w:lineRule="auto"/>
              <w:jc w:val="left"/>
            </w:pPr>
            <w:r>
              <w:rPr>
                <w:rFonts w:ascii="Times New Roman" w:hAnsi="Times New Roman" w:eastAsia="Times New Roman" w:cs="Times New Roman"/>
                <w:color w:val="000000"/>
                <w:sz w:val="20"/>
                <w:szCs w:val="20"/>
              </w:rPr>
              <w:t>managerRoutes.js</w:t>
            </w:r>
          </w:p>
        </w:tc>
      </w:tr>
      <w:tr w14:paraId="492F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D3B12BC">
            <w:pPr>
              <w:spacing w:after="0" w:line="280" w:lineRule="auto"/>
              <w:jc w:val="left"/>
            </w:pPr>
            <w:r>
              <w:rPr>
                <w:rFonts w:ascii="Times New Roman" w:hAnsi="Times New Roman" w:eastAsia="Times New Roman" w:cs="Times New Roman"/>
                <w:color w:val="000000"/>
                <w:sz w:val="20"/>
                <w:szCs w:val="20"/>
              </w:rPr>
              <w:t>POST /api/surveys/:id/report</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EC62670">
            <w:pPr>
              <w:spacing w:after="0" w:line="280" w:lineRule="auto"/>
              <w:jc w:val="left"/>
            </w:pPr>
            <w:r>
              <w:rPr>
                <w:rFonts w:ascii="Times New Roman" w:hAnsi="Times New Roman" w:eastAsia="Times New Roman" w:cs="Times New Roman"/>
                <w:color w:val="000000"/>
                <w:sz w:val="20"/>
                <w:szCs w:val="20"/>
              </w:rPr>
              <w:t>Submit field damage inspection</w:t>
            </w:r>
          </w:p>
        </w:tc>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D0A0927">
            <w:pPr>
              <w:spacing w:after="0" w:line="280" w:lineRule="auto"/>
              <w:jc w:val="left"/>
            </w:pPr>
            <w:r>
              <w:rPr>
                <w:rFonts w:ascii="Times New Roman" w:hAnsi="Times New Roman" w:eastAsia="Times New Roman" w:cs="Times New Roman"/>
                <w:color w:val="000000"/>
                <w:sz w:val="20"/>
                <w:szCs w:val="20"/>
              </w:rPr>
              <w:t>SURVEYOR, ADMIN</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4C03193">
            <w:pPr>
              <w:spacing w:after="0" w:line="280" w:lineRule="auto"/>
              <w:jc w:val="left"/>
            </w:pPr>
            <w:r>
              <w:rPr>
                <w:rFonts w:ascii="Times New Roman" w:hAnsi="Times New Roman" w:eastAsia="Times New Roman" w:cs="Times New Roman"/>
                <w:color w:val="000000"/>
                <w:sz w:val="20"/>
                <w:szCs w:val="20"/>
              </w:rPr>
              <w:t>{ repairCost, recommendedSettlement, summary }</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8248186">
            <w:pPr>
              <w:spacing w:after="0" w:line="280" w:lineRule="auto"/>
              <w:jc w:val="left"/>
            </w:pPr>
            <w:r>
              <w:rPr>
                <w:rFonts w:ascii="Times New Roman" w:hAnsi="Times New Roman" w:eastAsia="Times New Roman" w:cs="Times New Roman"/>
                <w:color w:val="000000"/>
                <w:sz w:val="20"/>
                <w:szCs w:val="20"/>
              </w:rPr>
              <w:t>{ success: true, data: report }</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127B92B">
            <w:pPr>
              <w:spacing w:after="0" w:line="280" w:lineRule="auto"/>
              <w:jc w:val="left"/>
            </w:pPr>
            <w:r>
              <w:rPr>
                <w:rFonts w:ascii="Times New Roman" w:hAnsi="Times New Roman" w:eastAsia="Times New Roman" w:cs="Times New Roman"/>
                <w:color w:val="000000"/>
                <w:sz w:val="20"/>
                <w:szCs w:val="20"/>
              </w:rPr>
              <w:t>surveyRoutes.js</w:t>
            </w:r>
          </w:p>
        </w:tc>
      </w:tr>
      <w:tr w14:paraId="2EFCE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F731D5F">
            <w:pPr>
              <w:spacing w:after="0" w:line="280" w:lineRule="auto"/>
              <w:jc w:val="left"/>
            </w:pPr>
            <w:r>
              <w:rPr>
                <w:rFonts w:ascii="Times New Roman" w:hAnsi="Times New Roman" w:eastAsia="Times New Roman" w:cs="Times New Roman"/>
                <w:color w:val="000000"/>
                <w:sz w:val="20"/>
                <w:szCs w:val="20"/>
              </w:rPr>
              <w:t>GET /api/settlements</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931D9CD">
            <w:pPr>
              <w:spacing w:after="0" w:line="280" w:lineRule="auto"/>
              <w:jc w:val="left"/>
            </w:pPr>
            <w:r>
              <w:rPr>
                <w:rFonts w:ascii="Times New Roman" w:hAnsi="Times New Roman" w:eastAsia="Times New Roman" w:cs="Times New Roman"/>
                <w:color w:val="000000"/>
                <w:sz w:val="20"/>
                <w:szCs w:val="20"/>
              </w:rPr>
              <w:t>List settlement disbursements</w:t>
            </w:r>
          </w:p>
        </w:tc>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B9C02C4">
            <w:pPr>
              <w:spacing w:after="0" w:line="280" w:lineRule="auto"/>
              <w:jc w:val="left"/>
            </w:pPr>
            <w:r>
              <w:rPr>
                <w:rFonts w:ascii="Times New Roman" w:hAnsi="Times New Roman" w:eastAsia="Times New Roman" w:cs="Times New Roman"/>
                <w:color w:val="000000"/>
                <w:sz w:val="20"/>
                <w:szCs w:val="20"/>
              </w:rPr>
              <w:t>MANAGER, ADMIN</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718415B">
            <w:pPr>
              <w:spacing w:after="0" w:line="280" w:lineRule="auto"/>
              <w:jc w:val="left"/>
            </w:pPr>
            <w:r>
              <w:rPr>
                <w:rFonts w:ascii="Times New Roman" w:hAnsi="Times New Roman" w:eastAsia="Times New Roman" w:cs="Times New Roman"/>
                <w:color w:val="000000"/>
                <w:sz w:val="20"/>
                <w:szCs w:val="20"/>
              </w:rPr>
              <w:t>Query: ?status=PENDING</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E350900">
            <w:pPr>
              <w:spacing w:after="0" w:line="280" w:lineRule="auto"/>
              <w:jc w:val="left"/>
            </w:pPr>
            <w:r>
              <w:rPr>
                <w:rFonts w:ascii="Times New Roman" w:hAnsi="Times New Roman" w:eastAsia="Times New Roman" w:cs="Times New Roman"/>
                <w:color w:val="000000"/>
                <w:sz w:val="20"/>
                <w:szCs w:val="20"/>
              </w:rPr>
              <w:t>{ success: true, data: [...] }</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EF5722E">
            <w:pPr>
              <w:spacing w:after="0" w:line="280" w:lineRule="auto"/>
              <w:jc w:val="left"/>
            </w:pPr>
            <w:r>
              <w:rPr>
                <w:rFonts w:ascii="Times New Roman" w:hAnsi="Times New Roman" w:eastAsia="Times New Roman" w:cs="Times New Roman"/>
                <w:color w:val="000000"/>
                <w:sz w:val="20"/>
                <w:szCs w:val="20"/>
              </w:rPr>
              <w:t>settlementRoutes.js</w:t>
            </w:r>
          </w:p>
        </w:tc>
      </w:tr>
      <w:tr w14:paraId="65F0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73011CC">
            <w:pPr>
              <w:spacing w:after="0" w:line="280" w:lineRule="auto"/>
              <w:jc w:val="left"/>
            </w:pPr>
            <w:r>
              <w:rPr>
                <w:rFonts w:ascii="Times New Roman" w:hAnsi="Times New Roman" w:eastAsia="Times New Roman" w:cs="Times New Roman"/>
                <w:color w:val="000000"/>
                <w:sz w:val="20"/>
                <w:szCs w:val="20"/>
              </w:rPr>
              <w:t>GET /api/audit-logs</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A6A9FF0">
            <w:pPr>
              <w:spacing w:after="0" w:line="280" w:lineRule="auto"/>
              <w:jc w:val="left"/>
            </w:pPr>
            <w:r>
              <w:rPr>
                <w:rFonts w:ascii="Times New Roman" w:hAnsi="Times New Roman" w:eastAsia="Times New Roman" w:cs="Times New Roman"/>
                <w:color w:val="000000"/>
                <w:sz w:val="20"/>
                <w:szCs w:val="20"/>
              </w:rPr>
              <w:t>Query system security audit logs</w:t>
            </w:r>
          </w:p>
        </w:tc>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618589E">
            <w:pPr>
              <w:spacing w:after="0" w:line="280" w:lineRule="auto"/>
              <w:jc w:val="left"/>
            </w:pPr>
            <w:r>
              <w:rPr>
                <w:rFonts w:ascii="Times New Roman" w:hAnsi="Times New Roman" w:eastAsia="Times New Roman" w:cs="Times New Roman"/>
                <w:color w:val="000000"/>
                <w:sz w:val="20"/>
                <w:szCs w:val="20"/>
              </w:rPr>
              <w:t>ADMIN</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C76F587">
            <w:pPr>
              <w:spacing w:after="0" w:line="280" w:lineRule="auto"/>
              <w:jc w:val="left"/>
            </w:pPr>
            <w:r>
              <w:rPr>
                <w:rFonts w:ascii="Times New Roman" w:hAnsi="Times New Roman" w:eastAsia="Times New Roman" w:cs="Times New Roman"/>
                <w:color w:val="000000"/>
                <w:sz w:val="20"/>
                <w:szCs w:val="20"/>
              </w:rPr>
              <w:t>Query: ?limit=50</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5B1AD5B">
            <w:pPr>
              <w:spacing w:after="0" w:line="280" w:lineRule="auto"/>
              <w:jc w:val="left"/>
            </w:pPr>
            <w:r>
              <w:rPr>
                <w:rFonts w:ascii="Times New Roman" w:hAnsi="Times New Roman" w:eastAsia="Times New Roman" w:cs="Times New Roman"/>
                <w:color w:val="000000"/>
                <w:sz w:val="20"/>
                <w:szCs w:val="20"/>
              </w:rPr>
              <w:t>{ success: true, data: [...] }</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E5FC061">
            <w:pPr>
              <w:spacing w:after="0" w:line="280" w:lineRule="auto"/>
              <w:jc w:val="left"/>
            </w:pPr>
            <w:r>
              <w:rPr>
                <w:rFonts w:ascii="Times New Roman" w:hAnsi="Times New Roman" w:eastAsia="Times New Roman" w:cs="Times New Roman"/>
                <w:color w:val="000000"/>
                <w:sz w:val="20"/>
                <w:szCs w:val="20"/>
              </w:rPr>
              <w:t>auditLogRoutes.js</w:t>
            </w:r>
          </w:p>
        </w:tc>
      </w:tr>
    </w:tbl>
    <w:p w14:paraId="76AF49C9">
      <w:pPr>
        <w:pStyle w:val="3"/>
        <w:spacing w:before="280" w:after="140"/>
        <w:jc w:val="left"/>
        <w:rPr>
          <w:rFonts w:hint="default"/>
          <w:sz w:val="24"/>
          <w:szCs w:val="24"/>
          <w:lang w:val="en-IN"/>
        </w:rPr>
      </w:pPr>
      <w:r>
        <w:rPr>
          <w:rFonts w:ascii="Times New Roman" w:hAnsi="Times New Roman" w:eastAsia="Times New Roman" w:cs="Times New Roman"/>
          <w:b/>
          <w:bCs/>
          <w:color w:val="000000"/>
          <w:sz w:val="24"/>
          <w:szCs w:val="24"/>
        </w:rPr>
        <w:t>5.</w:t>
      </w:r>
      <w:r>
        <w:rPr>
          <w:rFonts w:hint="default" w:cs="Times New Roman"/>
          <w:b/>
          <w:bCs/>
          <w:color w:val="000000"/>
          <w:sz w:val="24"/>
          <w:szCs w:val="24"/>
          <w:lang w:val="en-IN"/>
        </w:rPr>
        <w:t>2.6</w:t>
      </w:r>
      <w:r>
        <w:rPr>
          <w:rFonts w:ascii="Times New Roman" w:hAnsi="Times New Roman" w:eastAsia="Times New Roman" w:cs="Times New Roman"/>
          <w:b/>
          <w:bCs/>
          <w:color w:val="000000"/>
          <w:sz w:val="24"/>
          <w:szCs w:val="24"/>
        </w:rPr>
        <w:t xml:space="preserve"> Database Models and ODM Sch</w:t>
      </w:r>
      <w:r>
        <w:rPr>
          <w:rFonts w:hint="default" w:cs="Times New Roman"/>
          <w:b/>
          <w:bCs/>
          <w:color w:val="000000"/>
          <w:sz w:val="24"/>
          <w:szCs w:val="24"/>
          <w:lang w:val="en-IN"/>
        </w:rPr>
        <w:t>emas</w:t>
      </w:r>
    </w:p>
    <w:p w14:paraId="3FF5AE1D">
      <w:pPr>
        <w:spacing w:before="0" w:after="120" w:line="360" w:lineRule="auto"/>
        <w:jc w:val="both"/>
      </w:pPr>
      <w:r>
        <w:rPr>
          <w:rFonts w:ascii="Times New Roman" w:hAnsi="Times New Roman" w:eastAsia="Times New Roman" w:cs="Times New Roman"/>
          <w:b w:val="0"/>
          <w:bCs w:val="0"/>
          <w:i w:val="0"/>
          <w:iCs w:val="0"/>
          <w:color w:val="000000"/>
          <w:sz w:val="24"/>
          <w:szCs w:val="24"/>
        </w:rPr>
        <w:t>The persistence layer utilizes Mongoose ODM to model enterprise insurance entities within MongoDB. Table 5.3 summarizes the fourteen persistent domain models.</w:t>
      </w:r>
    </w:p>
    <w:p w14:paraId="3C6694C3">
      <w:pPr>
        <w:spacing w:before="200" w:after="80"/>
        <w:jc w:val="center"/>
      </w:pPr>
      <w:r>
        <w:rPr>
          <w:rFonts w:ascii="Times New Roman" w:hAnsi="Times New Roman" w:eastAsia="Times New Roman" w:cs="Times New Roman"/>
          <w:b/>
          <w:bCs/>
          <w:color w:val="000000"/>
          <w:sz w:val="22"/>
          <w:szCs w:val="22"/>
        </w:rPr>
        <w:t>Table 5.3: Persistent MongoDB Schemas and ODM Model Specifications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2524"/>
        <w:gridCol w:w="1650"/>
        <w:gridCol w:w="1555"/>
        <w:gridCol w:w="1848"/>
      </w:tblGrid>
      <w:tr w14:paraId="7347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762F2CE">
            <w:pPr>
              <w:spacing w:after="0" w:line="240" w:lineRule="auto"/>
              <w:jc w:val="center"/>
            </w:pPr>
            <w:r>
              <w:rPr>
                <w:rFonts w:ascii="Times New Roman" w:hAnsi="Times New Roman" w:eastAsia="Times New Roman" w:cs="Times New Roman"/>
                <w:b/>
                <w:bCs/>
                <w:color w:val="000000"/>
                <w:sz w:val="21"/>
                <w:szCs w:val="21"/>
              </w:rPr>
              <w:t>MODEL NAME</w:t>
            </w:r>
          </w:p>
        </w:tc>
        <w:tc>
          <w:tcPr>
            <w:tcW w:w="14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50FA169">
            <w:pPr>
              <w:spacing w:after="0" w:line="240" w:lineRule="auto"/>
              <w:jc w:val="center"/>
            </w:pPr>
            <w:r>
              <w:rPr>
                <w:rFonts w:ascii="Times New Roman" w:hAnsi="Times New Roman" w:eastAsia="Times New Roman" w:cs="Times New Roman"/>
                <w:b/>
                <w:bCs/>
                <w:color w:val="000000"/>
                <w:sz w:val="21"/>
                <w:szCs w:val="21"/>
              </w:rPr>
              <w:t>PRIMARY FIELDS &amp; DATA TYPES</w:t>
            </w:r>
          </w:p>
        </w:tc>
        <w:tc>
          <w:tcPr>
            <w:tcW w:w="10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0EE24BAA">
            <w:pPr>
              <w:spacing w:after="0" w:line="240" w:lineRule="auto"/>
              <w:jc w:val="center"/>
            </w:pPr>
            <w:r>
              <w:rPr>
                <w:rFonts w:ascii="Times New Roman" w:hAnsi="Times New Roman" w:eastAsia="Times New Roman" w:cs="Times New Roman"/>
                <w:b/>
                <w:bCs/>
                <w:color w:val="000000"/>
                <w:sz w:val="21"/>
                <w:szCs w:val="21"/>
              </w:rPr>
              <w:t>INDEXES &amp; CONSTRAINTS</w:t>
            </w:r>
          </w:p>
        </w:tc>
        <w:tc>
          <w:tcPr>
            <w:tcW w:w="13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5A04554">
            <w:pPr>
              <w:spacing w:after="0" w:line="240" w:lineRule="auto"/>
              <w:jc w:val="center"/>
            </w:pPr>
            <w:r>
              <w:rPr>
                <w:rFonts w:ascii="Times New Roman" w:hAnsi="Times New Roman" w:eastAsia="Times New Roman" w:cs="Times New Roman"/>
                <w:b/>
                <w:bCs/>
                <w:color w:val="000000"/>
                <w:sz w:val="21"/>
                <w:szCs w:val="21"/>
              </w:rPr>
              <w:t>RELATIONAL REFERENCES (OBJECTID)</w:t>
            </w:r>
          </w:p>
        </w:tc>
        <w:tc>
          <w:tcPr>
            <w:tcW w:w="6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48000342">
            <w:pPr>
              <w:spacing w:after="0" w:line="240" w:lineRule="auto"/>
              <w:jc w:val="center"/>
            </w:pPr>
            <w:r>
              <w:rPr>
                <w:rFonts w:ascii="Times New Roman" w:hAnsi="Times New Roman" w:eastAsia="Times New Roman" w:cs="Times New Roman"/>
                <w:b/>
                <w:bCs/>
                <w:color w:val="000000"/>
                <w:sz w:val="21"/>
                <w:szCs w:val="21"/>
              </w:rPr>
              <w:t>SOURCE FILE</w:t>
            </w:r>
          </w:p>
        </w:tc>
      </w:tr>
      <w:tr w14:paraId="4516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6D79707">
            <w:pPr>
              <w:spacing w:after="0" w:line="280" w:lineRule="auto"/>
              <w:jc w:val="left"/>
            </w:pPr>
            <w:r>
              <w:rPr>
                <w:rFonts w:ascii="Times New Roman" w:hAnsi="Times New Roman" w:eastAsia="Times New Roman" w:cs="Times New Roman"/>
                <w:color w:val="000000"/>
                <w:sz w:val="20"/>
                <w:szCs w:val="20"/>
              </w:rPr>
              <w:t>User</w:t>
            </w:r>
          </w:p>
        </w:tc>
        <w:tc>
          <w:tcPr>
            <w:tcW w:w="14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36DDA41">
            <w:pPr>
              <w:spacing w:after="0" w:line="280" w:lineRule="auto"/>
              <w:jc w:val="left"/>
            </w:pPr>
            <w:r>
              <w:rPr>
                <w:rFonts w:ascii="Times New Roman" w:hAnsi="Times New Roman" w:eastAsia="Times New Roman" w:cs="Times New Roman"/>
                <w:color w:val="000000"/>
                <w:sz w:val="20"/>
                <w:szCs w:val="20"/>
              </w:rPr>
              <w:t>name (Str), email (Str), password (Str), role (Enum), phone (Str), department (Str)</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A24E0F4">
            <w:pPr>
              <w:spacing w:after="0" w:line="280" w:lineRule="auto"/>
              <w:jc w:val="left"/>
            </w:pPr>
            <w:r>
              <w:rPr>
                <w:rFonts w:ascii="Times New Roman" w:hAnsi="Times New Roman" w:eastAsia="Times New Roman" w:cs="Times New Roman"/>
                <w:color w:val="000000"/>
                <w:sz w:val="20"/>
                <w:szCs w:val="20"/>
              </w:rPr>
              <w:t>unique: email, index: role</w:t>
            </w:r>
          </w:p>
        </w:tc>
        <w:tc>
          <w:tcPr>
            <w:tcW w:w="1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95DC99F">
            <w:pPr>
              <w:spacing w:after="0" w:line="280" w:lineRule="auto"/>
              <w:jc w:val="left"/>
            </w:pPr>
            <w:r>
              <w:rPr>
                <w:rFonts w:ascii="Times New Roman" w:hAnsi="Times New Roman" w:eastAsia="Times New Roman" w:cs="Times New Roman"/>
                <w:color w:val="000000"/>
                <w:sz w:val="20"/>
                <w:szCs w:val="20"/>
              </w:rPr>
              <w:t>None (Root Entity)</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565898E">
            <w:pPr>
              <w:spacing w:after="0" w:line="280" w:lineRule="auto"/>
              <w:jc w:val="left"/>
            </w:pPr>
            <w:r>
              <w:rPr>
                <w:rFonts w:ascii="Times New Roman" w:hAnsi="Times New Roman" w:eastAsia="Times New Roman" w:cs="Times New Roman"/>
                <w:color w:val="000000"/>
                <w:sz w:val="20"/>
                <w:szCs w:val="20"/>
              </w:rPr>
              <w:t>User.js</w:t>
            </w:r>
          </w:p>
        </w:tc>
      </w:tr>
      <w:tr w14:paraId="7F814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D257E99">
            <w:pPr>
              <w:spacing w:after="0" w:line="280" w:lineRule="auto"/>
              <w:jc w:val="left"/>
            </w:pPr>
            <w:r>
              <w:rPr>
                <w:rFonts w:ascii="Times New Roman" w:hAnsi="Times New Roman" w:eastAsia="Times New Roman" w:cs="Times New Roman"/>
                <w:color w:val="000000"/>
                <w:sz w:val="20"/>
                <w:szCs w:val="20"/>
              </w:rPr>
              <w:t>PolicyProduct</w:t>
            </w:r>
          </w:p>
        </w:tc>
        <w:tc>
          <w:tcPr>
            <w:tcW w:w="14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103CB75">
            <w:pPr>
              <w:spacing w:after="0" w:line="280" w:lineRule="auto"/>
              <w:jc w:val="left"/>
            </w:pPr>
            <w:r>
              <w:rPr>
                <w:rFonts w:ascii="Times New Roman" w:hAnsi="Times New Roman" w:eastAsia="Times New Roman" w:cs="Times New Roman"/>
                <w:color w:val="000000"/>
                <w:sz w:val="20"/>
                <w:szCs w:val="20"/>
              </w:rPr>
              <w:t>productName (Str), insurer (Str), category (Enum), planCode (Str), coverageLimit (Num)</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C63DEB6">
            <w:pPr>
              <w:spacing w:after="0" w:line="280" w:lineRule="auto"/>
              <w:jc w:val="left"/>
            </w:pPr>
            <w:r>
              <w:rPr>
                <w:rFonts w:ascii="Times New Roman" w:hAnsi="Times New Roman" w:eastAsia="Times New Roman" w:cs="Times New Roman"/>
                <w:color w:val="000000"/>
                <w:sz w:val="20"/>
                <w:szCs w:val="20"/>
              </w:rPr>
              <w:t>unique: planCode, index: category</w:t>
            </w:r>
          </w:p>
        </w:tc>
        <w:tc>
          <w:tcPr>
            <w:tcW w:w="1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079C043">
            <w:pPr>
              <w:spacing w:after="0" w:line="280" w:lineRule="auto"/>
              <w:jc w:val="left"/>
            </w:pPr>
            <w:r>
              <w:rPr>
                <w:rFonts w:ascii="Times New Roman" w:hAnsi="Times New Roman" w:eastAsia="Times New Roman" w:cs="Times New Roman"/>
                <w:color w:val="000000"/>
                <w:sz w:val="20"/>
                <w:szCs w:val="20"/>
              </w:rPr>
              <w:t>None (Catalog Root)</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092989C">
            <w:pPr>
              <w:spacing w:after="0" w:line="280" w:lineRule="auto"/>
              <w:jc w:val="left"/>
            </w:pPr>
            <w:r>
              <w:rPr>
                <w:rFonts w:ascii="Times New Roman" w:hAnsi="Times New Roman" w:eastAsia="Times New Roman" w:cs="Times New Roman"/>
                <w:color w:val="000000"/>
                <w:sz w:val="20"/>
                <w:szCs w:val="20"/>
              </w:rPr>
              <w:t>PolicyProduct.js</w:t>
            </w:r>
          </w:p>
        </w:tc>
      </w:tr>
      <w:tr w14:paraId="01CA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182E10D">
            <w:pPr>
              <w:spacing w:after="0" w:line="280" w:lineRule="auto"/>
              <w:jc w:val="left"/>
            </w:pPr>
            <w:r>
              <w:rPr>
                <w:rFonts w:ascii="Times New Roman" w:hAnsi="Times New Roman" w:eastAsia="Times New Roman" w:cs="Times New Roman"/>
                <w:color w:val="000000"/>
                <w:sz w:val="20"/>
                <w:szCs w:val="20"/>
              </w:rPr>
              <w:t>CustomerPolicy</w:t>
            </w:r>
          </w:p>
        </w:tc>
        <w:tc>
          <w:tcPr>
            <w:tcW w:w="14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61BF5A5">
            <w:pPr>
              <w:spacing w:after="0" w:line="280" w:lineRule="auto"/>
              <w:jc w:val="left"/>
            </w:pPr>
            <w:r>
              <w:rPr>
                <w:rFonts w:ascii="Times New Roman" w:hAnsi="Times New Roman" w:eastAsia="Times New Roman" w:cs="Times New Roman"/>
                <w:color w:val="000000"/>
                <w:sz w:val="20"/>
                <w:szCs w:val="20"/>
              </w:rPr>
              <w:t>policyNumber (Str), insurerName (Str), coverageAmount (Num), startDate (Date), endDate (Date)</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FD49E16">
            <w:pPr>
              <w:spacing w:after="0" w:line="280" w:lineRule="auto"/>
              <w:jc w:val="left"/>
            </w:pPr>
            <w:r>
              <w:rPr>
                <w:rFonts w:ascii="Times New Roman" w:hAnsi="Times New Roman" w:eastAsia="Times New Roman" w:cs="Times New Roman"/>
                <w:color w:val="000000"/>
                <w:sz w:val="20"/>
                <w:szCs w:val="20"/>
              </w:rPr>
              <w:t>unique: policyNumber, index: customer</w:t>
            </w:r>
          </w:p>
        </w:tc>
        <w:tc>
          <w:tcPr>
            <w:tcW w:w="1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EE5A9F9">
            <w:pPr>
              <w:spacing w:after="0" w:line="280" w:lineRule="auto"/>
              <w:jc w:val="left"/>
            </w:pPr>
            <w:r>
              <w:rPr>
                <w:rFonts w:ascii="Times New Roman" w:hAnsi="Times New Roman" w:eastAsia="Times New Roman" w:cs="Times New Roman"/>
                <w:color w:val="000000"/>
                <w:sz w:val="20"/>
                <w:szCs w:val="20"/>
              </w:rPr>
              <w:t>customer -&gt; User, product -&gt; PolicyProduct</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C0B83BA">
            <w:pPr>
              <w:spacing w:after="0" w:line="280" w:lineRule="auto"/>
              <w:jc w:val="left"/>
            </w:pPr>
            <w:r>
              <w:rPr>
                <w:rFonts w:ascii="Times New Roman" w:hAnsi="Times New Roman" w:eastAsia="Times New Roman" w:cs="Times New Roman"/>
                <w:color w:val="000000"/>
                <w:sz w:val="20"/>
                <w:szCs w:val="20"/>
              </w:rPr>
              <w:t>CustomerPolicy.js</w:t>
            </w:r>
          </w:p>
        </w:tc>
      </w:tr>
      <w:tr w14:paraId="51F0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1E32D6">
            <w:pPr>
              <w:spacing w:after="0" w:line="280" w:lineRule="auto"/>
              <w:jc w:val="left"/>
            </w:pPr>
            <w:r>
              <w:rPr>
                <w:rFonts w:ascii="Times New Roman" w:hAnsi="Times New Roman" w:eastAsia="Times New Roman" w:cs="Times New Roman"/>
                <w:color w:val="000000"/>
                <w:sz w:val="20"/>
                <w:szCs w:val="20"/>
              </w:rPr>
              <w:t>Claim</w:t>
            </w:r>
          </w:p>
        </w:tc>
        <w:tc>
          <w:tcPr>
            <w:tcW w:w="14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093E669">
            <w:pPr>
              <w:spacing w:after="0" w:line="280" w:lineRule="auto"/>
              <w:jc w:val="left"/>
            </w:pPr>
            <w:r>
              <w:rPr>
                <w:rFonts w:ascii="Times New Roman" w:hAnsi="Times New Roman" w:eastAsia="Times New Roman" w:cs="Times New Roman"/>
                <w:color w:val="000000"/>
                <w:sz w:val="20"/>
                <w:szCs w:val="20"/>
              </w:rPr>
              <w:t>claimReference (Str), category (Enum), requestedAmount (Num), approvedAmount (Num), status (Enum)</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1B7B2BE">
            <w:pPr>
              <w:spacing w:after="0" w:line="280" w:lineRule="auto"/>
              <w:jc w:val="left"/>
            </w:pPr>
            <w:r>
              <w:rPr>
                <w:rFonts w:ascii="Times New Roman" w:hAnsi="Times New Roman" w:eastAsia="Times New Roman" w:cs="Times New Roman"/>
                <w:color w:val="000000"/>
                <w:sz w:val="20"/>
                <w:szCs w:val="20"/>
              </w:rPr>
              <w:t>unique: claimReference, index: status</w:t>
            </w:r>
          </w:p>
        </w:tc>
        <w:tc>
          <w:tcPr>
            <w:tcW w:w="1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CEA0768">
            <w:pPr>
              <w:spacing w:after="0" w:line="280" w:lineRule="auto"/>
              <w:jc w:val="left"/>
            </w:pPr>
            <w:r>
              <w:rPr>
                <w:rFonts w:ascii="Times New Roman" w:hAnsi="Times New Roman" w:eastAsia="Times New Roman" w:cs="Times New Roman"/>
                <w:color w:val="000000"/>
                <w:sz w:val="20"/>
                <w:szCs w:val="20"/>
              </w:rPr>
              <w:t>customer -&gt; User, customerPolicy -&gt; CustomerPolicy</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81FD6E3">
            <w:pPr>
              <w:spacing w:after="0" w:line="280" w:lineRule="auto"/>
              <w:jc w:val="left"/>
            </w:pPr>
            <w:r>
              <w:rPr>
                <w:rFonts w:ascii="Times New Roman" w:hAnsi="Times New Roman" w:eastAsia="Times New Roman" w:cs="Times New Roman"/>
                <w:color w:val="000000"/>
                <w:sz w:val="20"/>
                <w:szCs w:val="20"/>
              </w:rPr>
              <w:t>Claim.js</w:t>
            </w:r>
          </w:p>
        </w:tc>
      </w:tr>
      <w:tr w14:paraId="1725C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EE68808">
            <w:pPr>
              <w:spacing w:after="0" w:line="280" w:lineRule="auto"/>
              <w:jc w:val="left"/>
            </w:pPr>
            <w:r>
              <w:rPr>
                <w:rFonts w:ascii="Times New Roman" w:hAnsi="Times New Roman" w:eastAsia="Times New Roman" w:cs="Times New Roman"/>
                <w:color w:val="000000"/>
                <w:sz w:val="20"/>
                <w:szCs w:val="20"/>
              </w:rPr>
              <w:t>ClaimDocument</w:t>
            </w:r>
          </w:p>
        </w:tc>
        <w:tc>
          <w:tcPr>
            <w:tcW w:w="14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375A0F5">
            <w:pPr>
              <w:spacing w:after="0" w:line="280" w:lineRule="auto"/>
              <w:jc w:val="left"/>
            </w:pPr>
            <w:r>
              <w:rPr>
                <w:rFonts w:ascii="Times New Roman" w:hAnsi="Times New Roman" w:eastAsia="Times New Roman" w:cs="Times New Roman"/>
                <w:color w:val="000000"/>
                <w:sz w:val="20"/>
                <w:szCs w:val="20"/>
              </w:rPr>
              <w:t>originalName (Str), fileName (Str), fileUrl (Str), mimeType (Str), sizeBytes (Num)</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B9210A5">
            <w:pPr>
              <w:spacing w:after="0" w:line="280" w:lineRule="auto"/>
              <w:jc w:val="left"/>
            </w:pPr>
            <w:r>
              <w:rPr>
                <w:rFonts w:ascii="Times New Roman" w:hAnsi="Times New Roman" w:eastAsia="Times New Roman" w:cs="Times New Roman"/>
                <w:color w:val="000000"/>
                <w:sz w:val="20"/>
                <w:szCs w:val="20"/>
              </w:rPr>
              <w:t>index: claim, index: uploadedBy</w:t>
            </w:r>
          </w:p>
        </w:tc>
        <w:tc>
          <w:tcPr>
            <w:tcW w:w="1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E046F52">
            <w:pPr>
              <w:spacing w:after="0" w:line="280" w:lineRule="auto"/>
              <w:jc w:val="left"/>
            </w:pPr>
            <w:r>
              <w:rPr>
                <w:rFonts w:ascii="Times New Roman" w:hAnsi="Times New Roman" w:eastAsia="Times New Roman" w:cs="Times New Roman"/>
                <w:color w:val="000000"/>
                <w:sz w:val="20"/>
                <w:szCs w:val="20"/>
              </w:rPr>
              <w:t>claim -&gt; Claim, uploadedBy -&gt; User, ocrJob -&gt; OCRJob</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B70953E">
            <w:pPr>
              <w:spacing w:after="0" w:line="280" w:lineRule="auto"/>
              <w:jc w:val="left"/>
            </w:pPr>
            <w:r>
              <w:rPr>
                <w:rFonts w:ascii="Times New Roman" w:hAnsi="Times New Roman" w:eastAsia="Times New Roman" w:cs="Times New Roman"/>
                <w:color w:val="000000"/>
                <w:sz w:val="20"/>
                <w:szCs w:val="20"/>
              </w:rPr>
              <w:t>ClaimDocument.js</w:t>
            </w:r>
          </w:p>
        </w:tc>
      </w:tr>
      <w:tr w14:paraId="0646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A204450">
            <w:pPr>
              <w:spacing w:after="0" w:line="280" w:lineRule="auto"/>
              <w:jc w:val="left"/>
            </w:pPr>
            <w:r>
              <w:rPr>
                <w:rFonts w:ascii="Times New Roman" w:hAnsi="Times New Roman" w:eastAsia="Times New Roman" w:cs="Times New Roman"/>
                <w:color w:val="000000"/>
                <w:sz w:val="20"/>
                <w:szCs w:val="20"/>
              </w:rPr>
              <w:t>OCRJob</w:t>
            </w:r>
          </w:p>
        </w:tc>
        <w:tc>
          <w:tcPr>
            <w:tcW w:w="14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5A88DEA">
            <w:pPr>
              <w:spacing w:after="0" w:line="280" w:lineRule="auto"/>
              <w:jc w:val="left"/>
            </w:pPr>
            <w:r>
              <w:rPr>
                <w:rFonts w:ascii="Times New Roman" w:hAnsi="Times New Roman" w:eastAsia="Times New Roman" w:cs="Times New Roman"/>
                <w:color w:val="000000"/>
                <w:sz w:val="20"/>
                <w:szCs w:val="20"/>
              </w:rPr>
              <w:t>status (Enum), confidenceScore (Num), rawExtractedText (Str), structuredFields (Mixed)</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60197A3">
            <w:pPr>
              <w:spacing w:after="0" w:line="280" w:lineRule="auto"/>
              <w:jc w:val="left"/>
            </w:pPr>
            <w:r>
              <w:rPr>
                <w:rFonts w:ascii="Times New Roman" w:hAnsi="Times New Roman" w:eastAsia="Times New Roman" w:cs="Times New Roman"/>
                <w:color w:val="000000"/>
                <w:sz w:val="20"/>
                <w:szCs w:val="20"/>
              </w:rPr>
              <w:t>index: claim, index: status</w:t>
            </w:r>
          </w:p>
        </w:tc>
        <w:tc>
          <w:tcPr>
            <w:tcW w:w="1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60B6011">
            <w:pPr>
              <w:spacing w:after="0" w:line="280" w:lineRule="auto"/>
              <w:jc w:val="left"/>
            </w:pPr>
            <w:r>
              <w:rPr>
                <w:rFonts w:ascii="Times New Roman" w:hAnsi="Times New Roman" w:eastAsia="Times New Roman" w:cs="Times New Roman"/>
                <w:color w:val="000000"/>
                <w:sz w:val="20"/>
                <w:szCs w:val="20"/>
              </w:rPr>
              <w:t>claim -&gt; Claim, document -&gt; ClaimDocument</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5AAA00E">
            <w:pPr>
              <w:spacing w:after="0" w:line="280" w:lineRule="auto"/>
              <w:jc w:val="left"/>
            </w:pPr>
            <w:r>
              <w:rPr>
                <w:rFonts w:ascii="Times New Roman" w:hAnsi="Times New Roman" w:eastAsia="Times New Roman" w:cs="Times New Roman"/>
                <w:color w:val="000000"/>
                <w:sz w:val="20"/>
                <w:szCs w:val="20"/>
              </w:rPr>
              <w:t>OCRJob.js</w:t>
            </w:r>
          </w:p>
        </w:tc>
      </w:tr>
      <w:tr w14:paraId="595E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6CFA121">
            <w:pPr>
              <w:spacing w:after="0" w:line="280" w:lineRule="auto"/>
              <w:jc w:val="left"/>
            </w:pPr>
            <w:r>
              <w:rPr>
                <w:rFonts w:ascii="Times New Roman" w:hAnsi="Times New Roman" w:eastAsia="Times New Roman" w:cs="Times New Roman"/>
                <w:color w:val="000000"/>
                <w:sz w:val="20"/>
                <w:szCs w:val="20"/>
              </w:rPr>
              <w:t>ConfigurableRule</w:t>
            </w:r>
          </w:p>
        </w:tc>
        <w:tc>
          <w:tcPr>
            <w:tcW w:w="14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806E708">
            <w:pPr>
              <w:spacing w:after="0" w:line="280" w:lineRule="auto"/>
              <w:jc w:val="left"/>
            </w:pPr>
            <w:r>
              <w:rPr>
                <w:rFonts w:ascii="Times New Roman" w:hAnsi="Times New Roman" w:eastAsia="Times New Roman" w:cs="Times New Roman"/>
                <w:color w:val="000000"/>
                <w:sz w:val="20"/>
                <w:szCs w:val="20"/>
              </w:rPr>
              <w:t>ruleId (Str), name (Str), category (Enum), isEnabled (Bool), severity (Enum), parameters (Mixed)</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0573466">
            <w:pPr>
              <w:spacing w:after="0" w:line="280" w:lineRule="auto"/>
              <w:jc w:val="left"/>
            </w:pPr>
            <w:r>
              <w:rPr>
                <w:rFonts w:ascii="Times New Roman" w:hAnsi="Times New Roman" w:eastAsia="Times New Roman" w:cs="Times New Roman"/>
                <w:color w:val="000000"/>
                <w:sz w:val="20"/>
                <w:szCs w:val="20"/>
              </w:rPr>
              <w:t>unique: ruleId, index: isEnabled</w:t>
            </w:r>
          </w:p>
        </w:tc>
        <w:tc>
          <w:tcPr>
            <w:tcW w:w="1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1A28D0F">
            <w:pPr>
              <w:spacing w:after="0" w:line="280" w:lineRule="auto"/>
              <w:jc w:val="left"/>
            </w:pPr>
            <w:r>
              <w:rPr>
                <w:rFonts w:ascii="Times New Roman" w:hAnsi="Times New Roman" w:eastAsia="Times New Roman" w:cs="Times New Roman"/>
                <w:color w:val="000000"/>
                <w:sz w:val="20"/>
                <w:szCs w:val="20"/>
              </w:rPr>
              <w:t>None (Configuration Root)</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721ED31">
            <w:pPr>
              <w:spacing w:after="0" w:line="280" w:lineRule="auto"/>
              <w:jc w:val="left"/>
            </w:pPr>
            <w:r>
              <w:rPr>
                <w:rFonts w:ascii="Times New Roman" w:hAnsi="Times New Roman" w:eastAsia="Times New Roman" w:cs="Times New Roman"/>
                <w:color w:val="000000"/>
                <w:sz w:val="20"/>
                <w:szCs w:val="20"/>
              </w:rPr>
              <w:t>ConfigurableRule.js</w:t>
            </w:r>
          </w:p>
        </w:tc>
      </w:tr>
      <w:tr w14:paraId="12E2C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EC996A0">
            <w:pPr>
              <w:spacing w:after="0" w:line="280" w:lineRule="auto"/>
              <w:jc w:val="left"/>
            </w:pPr>
            <w:r>
              <w:rPr>
                <w:rFonts w:ascii="Times New Roman" w:hAnsi="Times New Roman" w:eastAsia="Times New Roman" w:cs="Times New Roman"/>
                <w:color w:val="000000"/>
                <w:sz w:val="20"/>
                <w:szCs w:val="20"/>
              </w:rPr>
              <w:t>SurveyAssignment</w:t>
            </w:r>
          </w:p>
        </w:tc>
        <w:tc>
          <w:tcPr>
            <w:tcW w:w="14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D1290A5">
            <w:pPr>
              <w:spacing w:after="0" w:line="280" w:lineRule="auto"/>
              <w:jc w:val="left"/>
            </w:pPr>
            <w:r>
              <w:rPr>
                <w:rFonts w:ascii="Times New Roman" w:hAnsi="Times New Roman" w:eastAsia="Times New Roman" w:cs="Times New Roman"/>
                <w:color w:val="000000"/>
                <w:sz w:val="20"/>
                <w:szCs w:val="20"/>
              </w:rPr>
              <w:t>scheduledDate (Date), inspectionLocation (Str), status (Enum), instructions (Str)</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0399243">
            <w:pPr>
              <w:spacing w:after="0" w:line="280" w:lineRule="auto"/>
              <w:jc w:val="left"/>
            </w:pPr>
            <w:r>
              <w:rPr>
                <w:rFonts w:ascii="Times New Roman" w:hAnsi="Times New Roman" w:eastAsia="Times New Roman" w:cs="Times New Roman"/>
                <w:color w:val="000000"/>
                <w:sz w:val="20"/>
                <w:szCs w:val="20"/>
              </w:rPr>
              <w:t>index: claim, index: surveyor</w:t>
            </w:r>
          </w:p>
        </w:tc>
        <w:tc>
          <w:tcPr>
            <w:tcW w:w="1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1A4E699">
            <w:pPr>
              <w:spacing w:after="0" w:line="280" w:lineRule="auto"/>
              <w:jc w:val="left"/>
            </w:pPr>
            <w:r>
              <w:rPr>
                <w:rFonts w:ascii="Times New Roman" w:hAnsi="Times New Roman" w:eastAsia="Times New Roman" w:cs="Times New Roman"/>
                <w:color w:val="000000"/>
                <w:sz w:val="20"/>
                <w:szCs w:val="20"/>
              </w:rPr>
              <w:t>claim -&gt; Claim, surveyor -&gt; User, assignedBy -&gt; User</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4008C70">
            <w:pPr>
              <w:spacing w:after="0" w:line="280" w:lineRule="auto"/>
              <w:jc w:val="left"/>
            </w:pPr>
            <w:r>
              <w:rPr>
                <w:rFonts w:ascii="Times New Roman" w:hAnsi="Times New Roman" w:eastAsia="Times New Roman" w:cs="Times New Roman"/>
                <w:color w:val="000000"/>
                <w:sz w:val="20"/>
                <w:szCs w:val="20"/>
              </w:rPr>
              <w:t>SurveyAssignment.js</w:t>
            </w:r>
          </w:p>
        </w:tc>
      </w:tr>
      <w:tr w14:paraId="0297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483B6A4">
            <w:pPr>
              <w:spacing w:after="0" w:line="280" w:lineRule="auto"/>
              <w:jc w:val="left"/>
            </w:pPr>
            <w:r>
              <w:rPr>
                <w:rFonts w:ascii="Times New Roman" w:hAnsi="Times New Roman" w:eastAsia="Times New Roman" w:cs="Times New Roman"/>
                <w:color w:val="000000"/>
                <w:sz w:val="20"/>
                <w:szCs w:val="20"/>
              </w:rPr>
              <w:t>SurveyReport</w:t>
            </w:r>
          </w:p>
        </w:tc>
        <w:tc>
          <w:tcPr>
            <w:tcW w:w="14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C08476E">
            <w:pPr>
              <w:spacing w:after="0" w:line="280" w:lineRule="auto"/>
              <w:jc w:val="left"/>
            </w:pPr>
            <w:r>
              <w:rPr>
                <w:rFonts w:ascii="Times New Roman" w:hAnsi="Times New Roman" w:eastAsia="Times New Roman" w:cs="Times New Roman"/>
                <w:color w:val="000000"/>
                <w:sz w:val="20"/>
                <w:szCs w:val="20"/>
              </w:rPr>
              <w:t>inspectionDate (Date), estimatedRepairCost (Num), recommendedSettlementAmount (Num)</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BE1030F">
            <w:pPr>
              <w:spacing w:after="0" w:line="280" w:lineRule="auto"/>
              <w:jc w:val="left"/>
            </w:pPr>
            <w:r>
              <w:rPr>
                <w:rFonts w:ascii="Times New Roman" w:hAnsi="Times New Roman" w:eastAsia="Times New Roman" w:cs="Times New Roman"/>
                <w:color w:val="000000"/>
                <w:sz w:val="20"/>
                <w:szCs w:val="20"/>
              </w:rPr>
              <w:t>index: claim, index: surveyor</w:t>
            </w:r>
          </w:p>
        </w:tc>
        <w:tc>
          <w:tcPr>
            <w:tcW w:w="1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67B935C">
            <w:pPr>
              <w:spacing w:after="0" w:line="280" w:lineRule="auto"/>
              <w:jc w:val="left"/>
            </w:pPr>
            <w:r>
              <w:rPr>
                <w:rFonts w:ascii="Times New Roman" w:hAnsi="Times New Roman" w:eastAsia="Times New Roman" w:cs="Times New Roman"/>
                <w:color w:val="000000"/>
                <w:sz w:val="20"/>
                <w:szCs w:val="20"/>
              </w:rPr>
              <w:t>claim -&gt; Claim, surveyAssignment -&gt; SurveyAssignment</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F12B82B">
            <w:pPr>
              <w:spacing w:after="0" w:line="280" w:lineRule="auto"/>
              <w:jc w:val="left"/>
            </w:pPr>
            <w:r>
              <w:rPr>
                <w:rFonts w:ascii="Times New Roman" w:hAnsi="Times New Roman" w:eastAsia="Times New Roman" w:cs="Times New Roman"/>
                <w:color w:val="000000"/>
                <w:sz w:val="20"/>
                <w:szCs w:val="20"/>
              </w:rPr>
              <w:t>SurveyReport.js</w:t>
            </w:r>
          </w:p>
        </w:tc>
      </w:tr>
      <w:tr w14:paraId="6B7F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D358329">
            <w:pPr>
              <w:spacing w:after="0" w:line="280" w:lineRule="auto"/>
              <w:jc w:val="left"/>
            </w:pPr>
            <w:r>
              <w:rPr>
                <w:rFonts w:ascii="Times New Roman" w:hAnsi="Times New Roman" w:eastAsia="Times New Roman" w:cs="Times New Roman"/>
                <w:color w:val="000000"/>
                <w:sz w:val="20"/>
                <w:szCs w:val="20"/>
              </w:rPr>
              <w:t>Settlement</w:t>
            </w:r>
          </w:p>
        </w:tc>
        <w:tc>
          <w:tcPr>
            <w:tcW w:w="14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8DFD74D">
            <w:pPr>
              <w:spacing w:after="0" w:line="280" w:lineRule="auto"/>
              <w:jc w:val="left"/>
            </w:pPr>
            <w:r>
              <w:rPr>
                <w:rFonts w:ascii="Times New Roman" w:hAnsi="Times New Roman" w:eastAsia="Times New Roman" w:cs="Times New Roman"/>
                <w:color w:val="000000"/>
                <w:sz w:val="20"/>
                <w:szCs w:val="20"/>
              </w:rPr>
              <w:t>settlementReference (Str), approvedAmount (Num), status (Enum), paymentMethod (Enum)</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01B8DAF">
            <w:pPr>
              <w:spacing w:after="0" w:line="280" w:lineRule="auto"/>
              <w:jc w:val="left"/>
            </w:pPr>
            <w:r>
              <w:rPr>
                <w:rFonts w:ascii="Times New Roman" w:hAnsi="Times New Roman" w:eastAsia="Times New Roman" w:cs="Times New Roman"/>
                <w:color w:val="000000"/>
                <w:sz w:val="20"/>
                <w:szCs w:val="20"/>
              </w:rPr>
              <w:t>unique: settlementReference</w:t>
            </w:r>
          </w:p>
        </w:tc>
        <w:tc>
          <w:tcPr>
            <w:tcW w:w="1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E72B717">
            <w:pPr>
              <w:spacing w:after="0" w:line="280" w:lineRule="auto"/>
              <w:jc w:val="left"/>
            </w:pPr>
            <w:r>
              <w:rPr>
                <w:rFonts w:ascii="Times New Roman" w:hAnsi="Times New Roman" w:eastAsia="Times New Roman" w:cs="Times New Roman"/>
                <w:color w:val="000000"/>
                <w:sz w:val="20"/>
                <w:szCs w:val="20"/>
              </w:rPr>
              <w:t>claim -&gt; Claim, customer -&gt; User, authorizedBy -&gt; User</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B04B8C5">
            <w:pPr>
              <w:spacing w:after="0" w:line="280" w:lineRule="auto"/>
              <w:jc w:val="left"/>
            </w:pPr>
            <w:r>
              <w:rPr>
                <w:rFonts w:ascii="Times New Roman" w:hAnsi="Times New Roman" w:eastAsia="Times New Roman" w:cs="Times New Roman"/>
                <w:color w:val="000000"/>
                <w:sz w:val="20"/>
                <w:szCs w:val="20"/>
              </w:rPr>
              <w:t>Settlement.js</w:t>
            </w:r>
          </w:p>
        </w:tc>
      </w:tr>
      <w:tr w14:paraId="0923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5A55F73">
            <w:pPr>
              <w:spacing w:after="0" w:line="280" w:lineRule="auto"/>
              <w:jc w:val="left"/>
            </w:pPr>
            <w:r>
              <w:rPr>
                <w:rFonts w:ascii="Times New Roman" w:hAnsi="Times New Roman" w:eastAsia="Times New Roman" w:cs="Times New Roman"/>
                <w:color w:val="000000"/>
                <w:sz w:val="20"/>
                <w:szCs w:val="20"/>
              </w:rPr>
              <w:t>ClaimTimelineEvent</w:t>
            </w:r>
          </w:p>
        </w:tc>
        <w:tc>
          <w:tcPr>
            <w:tcW w:w="14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8BAC909">
            <w:pPr>
              <w:spacing w:after="0" w:line="280" w:lineRule="auto"/>
              <w:jc w:val="left"/>
            </w:pPr>
            <w:r>
              <w:rPr>
                <w:rFonts w:ascii="Times New Roman" w:hAnsi="Times New Roman" w:eastAsia="Times New Roman" w:cs="Times New Roman"/>
                <w:color w:val="000000"/>
                <w:sz w:val="20"/>
                <w:szCs w:val="20"/>
              </w:rPr>
              <w:t>eventType (Str), fromStatus (Str), toStatus (Str), message (Str), timestamp (Date)</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7CDB0E4">
            <w:pPr>
              <w:spacing w:after="0" w:line="280" w:lineRule="auto"/>
              <w:jc w:val="left"/>
            </w:pPr>
            <w:r>
              <w:rPr>
                <w:rFonts w:ascii="Times New Roman" w:hAnsi="Times New Roman" w:eastAsia="Times New Roman" w:cs="Times New Roman"/>
                <w:color w:val="000000"/>
                <w:sz w:val="20"/>
                <w:szCs w:val="20"/>
              </w:rPr>
              <w:t>index: claim, index: createdAt</w:t>
            </w:r>
          </w:p>
        </w:tc>
        <w:tc>
          <w:tcPr>
            <w:tcW w:w="1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38211F0">
            <w:pPr>
              <w:spacing w:after="0" w:line="280" w:lineRule="auto"/>
              <w:jc w:val="left"/>
            </w:pPr>
            <w:r>
              <w:rPr>
                <w:rFonts w:ascii="Times New Roman" w:hAnsi="Times New Roman" w:eastAsia="Times New Roman" w:cs="Times New Roman"/>
                <w:color w:val="000000"/>
                <w:sz w:val="20"/>
                <w:szCs w:val="20"/>
              </w:rPr>
              <w:t>claim -&gt; Claim, performedBy -&gt; User</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9D8F407">
            <w:pPr>
              <w:spacing w:after="0" w:line="280" w:lineRule="auto"/>
              <w:jc w:val="left"/>
            </w:pPr>
            <w:r>
              <w:rPr>
                <w:rFonts w:ascii="Times New Roman" w:hAnsi="Times New Roman" w:eastAsia="Times New Roman" w:cs="Times New Roman"/>
                <w:color w:val="000000"/>
                <w:sz w:val="20"/>
                <w:szCs w:val="20"/>
              </w:rPr>
              <w:t>ClaimTimelineEvent.js</w:t>
            </w:r>
          </w:p>
        </w:tc>
      </w:tr>
      <w:tr w14:paraId="7A50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9BBEADA">
            <w:pPr>
              <w:spacing w:after="0" w:line="280" w:lineRule="auto"/>
              <w:jc w:val="left"/>
            </w:pPr>
            <w:r>
              <w:rPr>
                <w:rFonts w:ascii="Times New Roman" w:hAnsi="Times New Roman" w:eastAsia="Times New Roman" w:cs="Times New Roman"/>
                <w:color w:val="000000"/>
                <w:sz w:val="20"/>
                <w:szCs w:val="20"/>
              </w:rPr>
              <w:t>Notification</w:t>
            </w:r>
          </w:p>
        </w:tc>
        <w:tc>
          <w:tcPr>
            <w:tcW w:w="14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9832F4C">
            <w:pPr>
              <w:spacing w:after="0" w:line="280" w:lineRule="auto"/>
              <w:jc w:val="left"/>
            </w:pPr>
            <w:r>
              <w:rPr>
                <w:rFonts w:ascii="Times New Roman" w:hAnsi="Times New Roman" w:eastAsia="Times New Roman" w:cs="Times New Roman"/>
                <w:color w:val="000000"/>
                <w:sz w:val="20"/>
                <w:szCs w:val="20"/>
              </w:rPr>
              <w:t>type (Str), title (Str), message (Str), isRead (Bool), createdAt (Date)</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D70B48A">
            <w:pPr>
              <w:spacing w:after="0" w:line="280" w:lineRule="auto"/>
              <w:jc w:val="left"/>
            </w:pPr>
            <w:r>
              <w:rPr>
                <w:rFonts w:ascii="Times New Roman" w:hAnsi="Times New Roman" w:eastAsia="Times New Roman" w:cs="Times New Roman"/>
                <w:color w:val="000000"/>
                <w:sz w:val="20"/>
                <w:szCs w:val="20"/>
              </w:rPr>
              <w:t>index: recipient, index: isRead</w:t>
            </w:r>
          </w:p>
        </w:tc>
        <w:tc>
          <w:tcPr>
            <w:tcW w:w="1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208CFA2">
            <w:pPr>
              <w:spacing w:after="0" w:line="280" w:lineRule="auto"/>
              <w:jc w:val="left"/>
            </w:pPr>
            <w:r>
              <w:rPr>
                <w:rFonts w:ascii="Times New Roman" w:hAnsi="Times New Roman" w:eastAsia="Times New Roman" w:cs="Times New Roman"/>
                <w:color w:val="000000"/>
                <w:sz w:val="20"/>
                <w:szCs w:val="20"/>
              </w:rPr>
              <w:t>recipient -&gt; User, claim -&gt; Claim</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8204052">
            <w:pPr>
              <w:spacing w:after="0" w:line="280" w:lineRule="auto"/>
              <w:jc w:val="left"/>
            </w:pPr>
            <w:r>
              <w:rPr>
                <w:rFonts w:ascii="Times New Roman" w:hAnsi="Times New Roman" w:eastAsia="Times New Roman" w:cs="Times New Roman"/>
                <w:color w:val="000000"/>
                <w:sz w:val="20"/>
                <w:szCs w:val="20"/>
              </w:rPr>
              <w:t>Notification.js</w:t>
            </w:r>
          </w:p>
        </w:tc>
      </w:tr>
      <w:tr w14:paraId="5822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41B2575">
            <w:pPr>
              <w:spacing w:after="0" w:line="280" w:lineRule="auto"/>
              <w:jc w:val="left"/>
            </w:pPr>
            <w:r>
              <w:rPr>
                <w:rFonts w:ascii="Times New Roman" w:hAnsi="Times New Roman" w:eastAsia="Times New Roman" w:cs="Times New Roman"/>
                <w:color w:val="000000"/>
                <w:sz w:val="20"/>
                <w:szCs w:val="20"/>
              </w:rPr>
              <w:t>AuditLog</w:t>
            </w:r>
          </w:p>
        </w:tc>
        <w:tc>
          <w:tcPr>
            <w:tcW w:w="14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636B06B">
            <w:pPr>
              <w:spacing w:after="0" w:line="280" w:lineRule="auto"/>
              <w:jc w:val="left"/>
            </w:pPr>
            <w:r>
              <w:rPr>
                <w:rFonts w:ascii="Times New Roman" w:hAnsi="Times New Roman" w:eastAsia="Times New Roman" w:cs="Times New Roman"/>
                <w:color w:val="000000"/>
                <w:sz w:val="20"/>
                <w:szCs w:val="20"/>
              </w:rPr>
              <w:t>action (Str), resourceType (Str), resourceId (Str), ipAddress (Str), details (Mixed)</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616BD6D">
            <w:pPr>
              <w:spacing w:after="0" w:line="280" w:lineRule="auto"/>
              <w:jc w:val="left"/>
            </w:pPr>
            <w:r>
              <w:rPr>
                <w:rFonts w:ascii="Times New Roman" w:hAnsi="Times New Roman" w:eastAsia="Times New Roman" w:cs="Times New Roman"/>
                <w:color w:val="000000"/>
                <w:sz w:val="20"/>
                <w:szCs w:val="20"/>
              </w:rPr>
              <w:t>index: user, index: createdAt</w:t>
            </w:r>
          </w:p>
        </w:tc>
        <w:tc>
          <w:tcPr>
            <w:tcW w:w="1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727CC60">
            <w:pPr>
              <w:spacing w:after="0" w:line="280" w:lineRule="auto"/>
              <w:jc w:val="left"/>
            </w:pPr>
            <w:r>
              <w:rPr>
                <w:rFonts w:ascii="Times New Roman" w:hAnsi="Times New Roman" w:eastAsia="Times New Roman" w:cs="Times New Roman"/>
                <w:color w:val="000000"/>
                <w:sz w:val="20"/>
                <w:szCs w:val="20"/>
              </w:rPr>
              <w:t>user -&gt; User</w:t>
            </w:r>
          </w:p>
        </w:tc>
        <w:tc>
          <w:tcPr>
            <w:tcW w:w="6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A3CC533">
            <w:pPr>
              <w:spacing w:after="0" w:line="280" w:lineRule="auto"/>
              <w:jc w:val="left"/>
            </w:pPr>
            <w:r>
              <w:rPr>
                <w:rFonts w:ascii="Times New Roman" w:hAnsi="Times New Roman" w:eastAsia="Times New Roman" w:cs="Times New Roman"/>
                <w:color w:val="000000"/>
                <w:sz w:val="20"/>
                <w:szCs w:val="20"/>
              </w:rPr>
              <w:t>AuditLog.js</w:t>
            </w:r>
          </w:p>
        </w:tc>
      </w:tr>
      <w:tr w14:paraId="4E1C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F77CBDB">
            <w:pPr>
              <w:spacing w:after="0" w:line="280" w:lineRule="auto"/>
              <w:jc w:val="left"/>
            </w:pPr>
            <w:r>
              <w:rPr>
                <w:rFonts w:ascii="Times New Roman" w:hAnsi="Times New Roman" w:eastAsia="Times New Roman" w:cs="Times New Roman"/>
                <w:color w:val="000000"/>
                <w:sz w:val="20"/>
                <w:szCs w:val="20"/>
              </w:rPr>
              <w:t>PolicyApplication</w:t>
            </w:r>
          </w:p>
        </w:tc>
        <w:tc>
          <w:tcPr>
            <w:tcW w:w="14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0E1D733">
            <w:pPr>
              <w:spacing w:after="0" w:line="280" w:lineRule="auto"/>
              <w:jc w:val="left"/>
            </w:pPr>
            <w:r>
              <w:rPr>
                <w:rFonts w:ascii="Times New Roman" w:hAnsi="Times New Roman" w:eastAsia="Times New Roman" w:cs="Times New Roman"/>
                <w:color w:val="000000"/>
                <w:sz w:val="20"/>
                <w:szCs w:val="20"/>
              </w:rPr>
              <w:t>category (Enum), applicationData (Mixed), status (Enum), submittedAt (Date)</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37D5920">
            <w:pPr>
              <w:spacing w:after="0" w:line="280" w:lineRule="auto"/>
              <w:jc w:val="left"/>
            </w:pPr>
            <w:r>
              <w:rPr>
                <w:rFonts w:ascii="Times New Roman" w:hAnsi="Times New Roman" w:eastAsia="Times New Roman" w:cs="Times New Roman"/>
                <w:color w:val="000000"/>
                <w:sz w:val="20"/>
                <w:szCs w:val="20"/>
              </w:rPr>
              <w:t>index: customer, index: product</w:t>
            </w:r>
          </w:p>
        </w:tc>
        <w:tc>
          <w:tcPr>
            <w:tcW w:w="1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A9603BE">
            <w:pPr>
              <w:spacing w:after="0" w:line="280" w:lineRule="auto"/>
              <w:jc w:val="left"/>
            </w:pPr>
            <w:r>
              <w:rPr>
                <w:rFonts w:ascii="Times New Roman" w:hAnsi="Times New Roman" w:eastAsia="Times New Roman" w:cs="Times New Roman"/>
                <w:color w:val="000000"/>
                <w:sz w:val="20"/>
                <w:szCs w:val="20"/>
              </w:rPr>
              <w:t>customer -&gt; User, product -&gt; PolicyProduct</w:t>
            </w:r>
          </w:p>
        </w:tc>
        <w:tc>
          <w:tcPr>
            <w:tcW w:w="6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DE3438A">
            <w:pPr>
              <w:spacing w:after="0" w:line="280" w:lineRule="auto"/>
              <w:jc w:val="left"/>
            </w:pPr>
            <w:r>
              <w:rPr>
                <w:rFonts w:ascii="Times New Roman" w:hAnsi="Times New Roman" w:eastAsia="Times New Roman" w:cs="Times New Roman"/>
                <w:color w:val="000000"/>
                <w:sz w:val="20"/>
                <w:szCs w:val="20"/>
              </w:rPr>
              <w:t>PolicyApplication.js</w:t>
            </w:r>
          </w:p>
        </w:tc>
      </w:tr>
    </w:tbl>
    <w:p w14:paraId="350229D9">
      <w:pPr>
        <w:spacing w:after="180"/>
      </w:pPr>
    </w:p>
    <w:p w14:paraId="40383649">
      <w:pPr>
        <w:pStyle w:val="3"/>
        <w:spacing w:before="280" w:after="140"/>
        <w:jc w:val="left"/>
        <w:rPr>
          <w:sz w:val="24"/>
          <w:szCs w:val="24"/>
        </w:rPr>
      </w:pPr>
      <w:r>
        <w:rPr>
          <w:rFonts w:ascii="Times New Roman" w:hAnsi="Times New Roman" w:eastAsia="Times New Roman" w:cs="Times New Roman"/>
          <w:b/>
          <w:bCs/>
          <w:color w:val="000000"/>
          <w:sz w:val="24"/>
          <w:szCs w:val="24"/>
        </w:rPr>
        <w:t>5</w:t>
      </w:r>
      <w:r>
        <w:rPr>
          <w:rFonts w:hint="default" w:cs="Times New Roman"/>
          <w:b/>
          <w:bCs/>
          <w:color w:val="000000"/>
          <w:sz w:val="24"/>
          <w:szCs w:val="24"/>
          <w:lang w:val="en-IN"/>
        </w:rPr>
        <w:t>.2.7</w:t>
      </w:r>
      <w:r>
        <w:rPr>
          <w:rFonts w:ascii="Times New Roman" w:hAnsi="Times New Roman" w:eastAsia="Times New Roman" w:cs="Times New Roman"/>
          <w:b/>
          <w:bCs/>
          <w:color w:val="000000"/>
          <w:sz w:val="24"/>
          <w:szCs w:val="24"/>
        </w:rPr>
        <w:t xml:space="preserve"> Testing and Verification</w:t>
      </w:r>
    </w:p>
    <w:p w14:paraId="369E5D88">
      <w:pPr>
        <w:spacing w:before="0" w:after="120" w:line="360" w:lineRule="auto"/>
        <w:jc w:val="both"/>
      </w:pPr>
      <w:r>
        <w:rPr>
          <w:rFonts w:ascii="Times New Roman" w:hAnsi="Times New Roman" w:eastAsia="Times New Roman" w:cs="Times New Roman"/>
          <w:b w:val="0"/>
          <w:bCs w:val="0"/>
          <w:i w:val="0"/>
          <w:iCs w:val="0"/>
          <w:color w:val="000000"/>
          <w:sz w:val="24"/>
          <w:szCs w:val="24"/>
        </w:rPr>
        <w:t>Quality assurance and functional correctness were validated through the project’s automated test suite implemented using Jest (v29.7) and Supertest (v7.0). The test suite executes in an isolated environment backed by mongodb-memory-server, verifying authentication, RBAC authorization, end-to-end claim workflows, and deterministic rule engine logic.</w:t>
      </w:r>
    </w:p>
    <w:p w14:paraId="573EA163">
      <w:pPr>
        <w:spacing w:before="0" w:after="120" w:line="360" w:lineRule="auto"/>
        <w:jc w:val="both"/>
      </w:pPr>
      <w:r>
        <w:rPr>
          <w:rFonts w:ascii="Times New Roman" w:hAnsi="Times New Roman" w:eastAsia="Times New Roman" w:cs="Times New Roman"/>
          <w:b w:val="0"/>
          <w:bCs w:val="0"/>
          <w:i w:val="0"/>
          <w:iCs w:val="0"/>
          <w:color w:val="000000"/>
          <w:sz w:val="24"/>
          <w:szCs w:val="24"/>
        </w:rPr>
        <w:t>The complete test suite was executed in the project environment using npm test. All 3 test suites and all 14 individual test cases passed with zero errors. Table 5.4 details the empirical results.</w:t>
      </w:r>
    </w:p>
    <w:p w14:paraId="4F896C9C">
      <w:pPr>
        <w:spacing w:before="200" w:after="80"/>
        <w:jc w:val="center"/>
      </w:pPr>
      <w:r>
        <w:rPr>
          <w:rFonts w:ascii="Times New Roman" w:hAnsi="Times New Roman" w:eastAsia="Times New Roman" w:cs="Times New Roman"/>
          <w:b/>
          <w:bCs/>
          <w:color w:val="000000"/>
          <w:sz w:val="22"/>
          <w:szCs w:val="22"/>
        </w:rPr>
        <w:t>Table 5.4: Automated Test Execution and Verification Matrix (Jest Suite)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1039"/>
        <w:gridCol w:w="2083"/>
        <w:gridCol w:w="1926"/>
        <w:gridCol w:w="1890"/>
        <w:gridCol w:w="822"/>
      </w:tblGrid>
      <w:tr w14:paraId="5644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3AC0F0B7">
            <w:pPr>
              <w:spacing w:after="0" w:line="240" w:lineRule="auto"/>
              <w:jc w:val="center"/>
            </w:pPr>
            <w:r>
              <w:rPr>
                <w:rFonts w:ascii="Times New Roman" w:hAnsi="Times New Roman" w:eastAsia="Times New Roman" w:cs="Times New Roman"/>
                <w:b/>
                <w:bCs/>
                <w:color w:val="000000"/>
                <w:sz w:val="21"/>
                <w:szCs w:val="21"/>
              </w:rPr>
              <w:t>TEST SUITE</w:t>
            </w:r>
          </w:p>
        </w:tc>
        <w:tc>
          <w:tcPr>
            <w:tcW w:w="1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381CAE5">
            <w:pPr>
              <w:spacing w:after="0" w:line="240" w:lineRule="auto"/>
              <w:jc w:val="center"/>
            </w:pPr>
            <w:r>
              <w:rPr>
                <w:rFonts w:ascii="Times New Roman" w:hAnsi="Times New Roman" w:eastAsia="Times New Roman" w:cs="Times New Roman"/>
                <w:b/>
                <w:bCs/>
                <w:color w:val="000000"/>
                <w:sz w:val="21"/>
                <w:szCs w:val="21"/>
              </w:rPr>
              <w:t>TEST CASE SCENARIO</w:t>
            </w:r>
          </w:p>
        </w:tc>
        <w:tc>
          <w:tcPr>
            <w:tcW w:w="10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3692A5C0">
            <w:pPr>
              <w:spacing w:after="0" w:line="240" w:lineRule="auto"/>
              <w:jc w:val="center"/>
            </w:pPr>
            <w:r>
              <w:rPr>
                <w:rFonts w:ascii="Times New Roman" w:hAnsi="Times New Roman" w:eastAsia="Times New Roman" w:cs="Times New Roman"/>
                <w:b/>
                <w:bCs/>
                <w:color w:val="000000"/>
                <w:sz w:val="21"/>
                <w:szCs w:val="21"/>
              </w:rPr>
              <w:t>TEST INPUT</w:t>
            </w:r>
          </w:p>
        </w:tc>
        <w:tc>
          <w:tcPr>
            <w:tcW w:w="1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479C8004">
            <w:pPr>
              <w:spacing w:after="0" w:line="240" w:lineRule="auto"/>
              <w:jc w:val="center"/>
            </w:pPr>
            <w:r>
              <w:rPr>
                <w:rFonts w:ascii="Times New Roman" w:hAnsi="Times New Roman" w:eastAsia="Times New Roman" w:cs="Times New Roman"/>
                <w:b/>
                <w:bCs/>
                <w:color w:val="000000"/>
                <w:sz w:val="21"/>
                <w:szCs w:val="21"/>
              </w:rPr>
              <w:t>EXPECTED BEHAVIOR</w:t>
            </w:r>
          </w:p>
        </w:tc>
        <w:tc>
          <w:tcPr>
            <w:tcW w:w="8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7D4A7393">
            <w:pPr>
              <w:spacing w:after="0" w:line="240" w:lineRule="auto"/>
              <w:jc w:val="center"/>
            </w:pPr>
            <w:r>
              <w:rPr>
                <w:rFonts w:ascii="Times New Roman" w:hAnsi="Times New Roman" w:eastAsia="Times New Roman" w:cs="Times New Roman"/>
                <w:b/>
                <w:bCs/>
                <w:color w:val="000000"/>
                <w:sz w:val="21"/>
                <w:szCs w:val="21"/>
              </w:rPr>
              <w:t>ACTUAL RESULT</w:t>
            </w:r>
          </w:p>
        </w:tc>
        <w:tc>
          <w:tcPr>
            <w:tcW w:w="3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5F9E5E7">
            <w:pPr>
              <w:spacing w:after="0" w:line="240" w:lineRule="auto"/>
              <w:jc w:val="center"/>
            </w:pPr>
            <w:r>
              <w:rPr>
                <w:rFonts w:ascii="Times New Roman" w:hAnsi="Times New Roman" w:eastAsia="Times New Roman" w:cs="Times New Roman"/>
                <w:b/>
                <w:bCs/>
                <w:color w:val="000000"/>
                <w:sz w:val="21"/>
                <w:szCs w:val="21"/>
              </w:rPr>
              <w:t>STATUS</w:t>
            </w:r>
          </w:p>
        </w:tc>
      </w:tr>
      <w:tr w14:paraId="3B14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83BE7A3">
            <w:pPr>
              <w:spacing w:after="0" w:line="280" w:lineRule="auto"/>
              <w:jc w:val="left"/>
            </w:pPr>
            <w:r>
              <w:rPr>
                <w:rFonts w:ascii="Times New Roman" w:hAnsi="Times New Roman" w:eastAsia="Times New Roman" w:cs="Times New Roman"/>
                <w:color w:val="000000"/>
                <w:sz w:val="20"/>
                <w:szCs w:val="20"/>
              </w:rPr>
              <w:t>auth.test.js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2D10888">
            <w:pPr>
              <w:spacing w:after="0" w:line="280" w:lineRule="auto"/>
              <w:jc w:val="left"/>
            </w:pPr>
            <w:r>
              <w:rPr>
                <w:rFonts w:ascii="Times New Roman" w:hAnsi="Times New Roman" w:eastAsia="Times New Roman" w:cs="Times New Roman"/>
                <w:color w:val="000000"/>
                <w:sz w:val="20"/>
                <w:szCs w:val="20"/>
              </w:rPr>
              <w:t>TC-01: Register Customer &amp; Prevent Escalation</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D6200A7">
            <w:pPr>
              <w:spacing w:after="0" w:line="280" w:lineRule="auto"/>
              <w:jc w:val="left"/>
            </w:pPr>
            <w:r>
              <w:rPr>
                <w:rFonts w:ascii="Times New Roman" w:hAnsi="Times New Roman" w:eastAsia="Times New Roman" w:cs="Times New Roman"/>
                <w:color w:val="000000"/>
                <w:sz w:val="20"/>
                <w:szCs w:val="20"/>
              </w:rPr>
              <w:t>role: "ADMIN", email: test@example.com</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D416BE7">
            <w:pPr>
              <w:spacing w:after="0" w:line="280" w:lineRule="auto"/>
              <w:jc w:val="left"/>
            </w:pPr>
            <w:r>
              <w:rPr>
                <w:rFonts w:ascii="Times New Roman" w:hAnsi="Times New Roman" w:eastAsia="Times New Roman" w:cs="Times New Roman"/>
                <w:color w:val="000000"/>
                <w:sz w:val="20"/>
                <w:szCs w:val="20"/>
              </w:rPr>
              <w:t>User created with forced role: "CUSTOMER"</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D4E69EB">
            <w:pPr>
              <w:spacing w:after="0" w:line="280" w:lineRule="auto"/>
              <w:jc w:val="left"/>
            </w:pPr>
            <w:r>
              <w:rPr>
                <w:rFonts w:ascii="Times New Roman" w:hAnsi="Times New Roman" w:eastAsia="Times New Roman" w:cs="Times New Roman"/>
                <w:color w:val="000000"/>
                <w:sz w:val="20"/>
                <w:szCs w:val="20"/>
              </w:rPr>
              <w:t>User role strictly "CUSTOMER", HTTP 201</w:t>
            </w:r>
          </w:p>
        </w:tc>
        <w:tc>
          <w:tcPr>
            <w:tcW w:w="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69FA73B">
            <w:pPr>
              <w:spacing w:after="0" w:line="280" w:lineRule="auto"/>
              <w:jc w:val="left"/>
            </w:pPr>
            <w:r>
              <w:rPr>
                <w:rFonts w:ascii="Times New Roman" w:hAnsi="Times New Roman" w:eastAsia="Times New Roman" w:cs="Times New Roman"/>
                <w:color w:val="000000"/>
                <w:sz w:val="20"/>
                <w:szCs w:val="20"/>
              </w:rPr>
              <w:t>PASS</w:t>
            </w:r>
          </w:p>
        </w:tc>
      </w:tr>
      <w:tr w14:paraId="28B2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6F1E724">
            <w:pPr>
              <w:spacing w:after="0" w:line="280" w:lineRule="auto"/>
              <w:jc w:val="left"/>
            </w:pPr>
            <w:r>
              <w:rPr>
                <w:rFonts w:ascii="Times New Roman" w:hAnsi="Times New Roman" w:eastAsia="Times New Roman" w:cs="Times New Roman"/>
                <w:color w:val="000000"/>
                <w:sz w:val="20"/>
                <w:szCs w:val="20"/>
              </w:rPr>
              <w:t>auth.test.js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380C9F4">
            <w:pPr>
              <w:spacing w:after="0" w:line="280" w:lineRule="auto"/>
              <w:jc w:val="left"/>
            </w:pPr>
            <w:r>
              <w:rPr>
                <w:rFonts w:ascii="Times New Roman" w:hAnsi="Times New Roman" w:eastAsia="Times New Roman" w:cs="Times New Roman"/>
                <w:color w:val="000000"/>
                <w:sz w:val="20"/>
                <w:szCs w:val="20"/>
              </w:rPr>
              <w:t>TC-02: Reject Duplicate Email Registration</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2E4D8BD">
            <w:pPr>
              <w:spacing w:after="0" w:line="280" w:lineRule="auto"/>
              <w:jc w:val="left"/>
            </w:pPr>
            <w:r>
              <w:rPr>
                <w:rFonts w:ascii="Times New Roman" w:hAnsi="Times New Roman" w:eastAsia="Times New Roman" w:cs="Times New Roman"/>
                <w:color w:val="000000"/>
                <w:sz w:val="20"/>
                <w:szCs w:val="20"/>
              </w:rPr>
              <w:t>Duplicate email payload</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E453D40">
            <w:pPr>
              <w:spacing w:after="0" w:line="280" w:lineRule="auto"/>
              <w:jc w:val="left"/>
            </w:pPr>
            <w:r>
              <w:rPr>
                <w:rFonts w:ascii="Times New Roman" w:hAnsi="Times New Roman" w:eastAsia="Times New Roman" w:cs="Times New Roman"/>
                <w:color w:val="000000"/>
                <w:sz w:val="20"/>
                <w:szCs w:val="20"/>
              </w:rPr>
              <w:t>HTTP 409 Conflict rejection</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C0E119F">
            <w:pPr>
              <w:spacing w:after="0" w:line="280" w:lineRule="auto"/>
              <w:jc w:val="left"/>
            </w:pPr>
            <w:r>
              <w:rPr>
                <w:rFonts w:ascii="Times New Roman" w:hAnsi="Times New Roman" w:eastAsia="Times New Roman" w:cs="Times New Roman"/>
                <w:color w:val="000000"/>
                <w:sz w:val="20"/>
                <w:szCs w:val="20"/>
              </w:rPr>
              <w:t>HTTP 409 returned with error message</w:t>
            </w:r>
          </w:p>
        </w:tc>
        <w:tc>
          <w:tcPr>
            <w:tcW w:w="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DFEDBA3">
            <w:pPr>
              <w:spacing w:after="0" w:line="280" w:lineRule="auto"/>
              <w:jc w:val="left"/>
            </w:pPr>
            <w:r>
              <w:rPr>
                <w:rFonts w:ascii="Times New Roman" w:hAnsi="Times New Roman" w:eastAsia="Times New Roman" w:cs="Times New Roman"/>
                <w:color w:val="000000"/>
                <w:sz w:val="20"/>
                <w:szCs w:val="20"/>
              </w:rPr>
              <w:t>PASS</w:t>
            </w:r>
          </w:p>
        </w:tc>
      </w:tr>
      <w:tr w14:paraId="29CB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8C97C68">
            <w:pPr>
              <w:spacing w:after="0" w:line="280" w:lineRule="auto"/>
              <w:jc w:val="left"/>
            </w:pPr>
            <w:r>
              <w:rPr>
                <w:rFonts w:ascii="Times New Roman" w:hAnsi="Times New Roman" w:eastAsia="Times New Roman" w:cs="Times New Roman"/>
                <w:color w:val="000000"/>
                <w:sz w:val="20"/>
                <w:szCs w:val="20"/>
              </w:rPr>
              <w:t>auth.test.js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9A8A13E">
            <w:pPr>
              <w:spacing w:after="0" w:line="280" w:lineRule="auto"/>
              <w:jc w:val="left"/>
            </w:pPr>
            <w:r>
              <w:rPr>
                <w:rFonts w:ascii="Times New Roman" w:hAnsi="Times New Roman" w:eastAsia="Times New Roman" w:cs="Times New Roman"/>
                <w:color w:val="000000"/>
                <w:sz w:val="20"/>
                <w:szCs w:val="20"/>
              </w:rPr>
              <w:t>TC-03: Authenticate Valid Login Credentials</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7DD47D8">
            <w:pPr>
              <w:spacing w:after="0" w:line="280" w:lineRule="auto"/>
              <w:jc w:val="left"/>
            </w:pPr>
            <w:r>
              <w:rPr>
                <w:rFonts w:ascii="Times New Roman" w:hAnsi="Times New Roman" w:eastAsia="Times New Roman" w:cs="Times New Roman"/>
                <w:color w:val="000000"/>
                <w:sz w:val="20"/>
                <w:szCs w:val="20"/>
              </w:rPr>
              <w:t>Correct email and password</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D054C1B">
            <w:pPr>
              <w:spacing w:after="0" w:line="280" w:lineRule="auto"/>
              <w:jc w:val="left"/>
            </w:pPr>
            <w:r>
              <w:rPr>
                <w:rFonts w:ascii="Times New Roman" w:hAnsi="Times New Roman" w:eastAsia="Times New Roman" w:cs="Times New Roman"/>
                <w:color w:val="000000"/>
                <w:sz w:val="20"/>
                <w:szCs w:val="20"/>
              </w:rPr>
              <w:t>HTTP 200, JWT token returned</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8708983">
            <w:pPr>
              <w:spacing w:after="0" w:line="280" w:lineRule="auto"/>
              <w:jc w:val="left"/>
            </w:pPr>
            <w:r>
              <w:rPr>
                <w:rFonts w:ascii="Times New Roman" w:hAnsi="Times New Roman" w:eastAsia="Times New Roman" w:cs="Times New Roman"/>
                <w:color w:val="000000"/>
                <w:sz w:val="20"/>
                <w:szCs w:val="20"/>
              </w:rPr>
              <w:t>JWT token issued, user verified</w:t>
            </w:r>
          </w:p>
        </w:tc>
        <w:tc>
          <w:tcPr>
            <w:tcW w:w="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5962F82">
            <w:pPr>
              <w:spacing w:after="0" w:line="280" w:lineRule="auto"/>
              <w:jc w:val="left"/>
            </w:pPr>
            <w:r>
              <w:rPr>
                <w:rFonts w:ascii="Times New Roman" w:hAnsi="Times New Roman" w:eastAsia="Times New Roman" w:cs="Times New Roman"/>
                <w:color w:val="000000"/>
                <w:sz w:val="20"/>
                <w:szCs w:val="20"/>
              </w:rPr>
              <w:t>PASS</w:t>
            </w:r>
          </w:p>
        </w:tc>
      </w:tr>
      <w:tr w14:paraId="3AED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510FBBF">
            <w:pPr>
              <w:spacing w:after="0" w:line="280" w:lineRule="auto"/>
              <w:jc w:val="left"/>
            </w:pPr>
            <w:r>
              <w:rPr>
                <w:rFonts w:ascii="Times New Roman" w:hAnsi="Times New Roman" w:eastAsia="Times New Roman" w:cs="Times New Roman"/>
                <w:color w:val="000000"/>
                <w:sz w:val="20"/>
                <w:szCs w:val="20"/>
              </w:rPr>
              <w:t>auth.test.js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ADF97AB">
            <w:pPr>
              <w:spacing w:after="0" w:line="280" w:lineRule="auto"/>
              <w:jc w:val="left"/>
            </w:pPr>
            <w:r>
              <w:rPr>
                <w:rFonts w:ascii="Times New Roman" w:hAnsi="Times New Roman" w:eastAsia="Times New Roman" w:cs="Times New Roman"/>
                <w:color w:val="000000"/>
                <w:sz w:val="20"/>
                <w:szCs w:val="20"/>
              </w:rPr>
              <w:t>TC-04: Reject Invalid Password Login</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55F1240">
            <w:pPr>
              <w:spacing w:after="0" w:line="280" w:lineRule="auto"/>
              <w:jc w:val="left"/>
            </w:pPr>
            <w:r>
              <w:rPr>
                <w:rFonts w:ascii="Times New Roman" w:hAnsi="Times New Roman" w:eastAsia="Times New Roman" w:cs="Times New Roman"/>
                <w:color w:val="000000"/>
                <w:sz w:val="20"/>
                <w:szCs w:val="20"/>
              </w:rPr>
              <w:t>Incorrect password string</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4705DB4">
            <w:pPr>
              <w:spacing w:after="0" w:line="280" w:lineRule="auto"/>
              <w:jc w:val="left"/>
            </w:pPr>
            <w:r>
              <w:rPr>
                <w:rFonts w:ascii="Times New Roman" w:hAnsi="Times New Roman" w:eastAsia="Times New Roman" w:cs="Times New Roman"/>
                <w:color w:val="000000"/>
                <w:sz w:val="20"/>
                <w:szCs w:val="20"/>
              </w:rPr>
              <w:t>HTTP 401 Unauthorized rejection</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5D7027D">
            <w:pPr>
              <w:spacing w:after="0" w:line="280" w:lineRule="auto"/>
              <w:jc w:val="left"/>
            </w:pPr>
            <w:r>
              <w:rPr>
                <w:rFonts w:ascii="Times New Roman" w:hAnsi="Times New Roman" w:eastAsia="Times New Roman" w:cs="Times New Roman"/>
                <w:color w:val="000000"/>
                <w:sz w:val="20"/>
                <w:szCs w:val="20"/>
              </w:rPr>
              <w:t>HTTP 401 returned, token withheld</w:t>
            </w:r>
          </w:p>
        </w:tc>
        <w:tc>
          <w:tcPr>
            <w:tcW w:w="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7C74936">
            <w:pPr>
              <w:spacing w:after="0" w:line="280" w:lineRule="auto"/>
              <w:jc w:val="left"/>
            </w:pPr>
            <w:r>
              <w:rPr>
                <w:rFonts w:ascii="Times New Roman" w:hAnsi="Times New Roman" w:eastAsia="Times New Roman" w:cs="Times New Roman"/>
                <w:color w:val="000000"/>
                <w:sz w:val="20"/>
                <w:szCs w:val="20"/>
              </w:rPr>
              <w:t>PASS</w:t>
            </w:r>
          </w:p>
        </w:tc>
      </w:tr>
      <w:tr w14:paraId="090C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DCD0CCC">
            <w:pPr>
              <w:spacing w:after="0" w:line="280" w:lineRule="auto"/>
              <w:jc w:val="left"/>
            </w:pPr>
            <w:r>
              <w:rPr>
                <w:rFonts w:ascii="Times New Roman" w:hAnsi="Times New Roman" w:eastAsia="Times New Roman" w:cs="Times New Roman"/>
                <w:color w:val="000000"/>
                <w:sz w:val="20"/>
                <w:szCs w:val="20"/>
              </w:rPr>
              <w:t>auth.test.js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E8F5DFE">
            <w:pPr>
              <w:spacing w:after="0" w:line="280" w:lineRule="auto"/>
              <w:jc w:val="left"/>
            </w:pPr>
            <w:r>
              <w:rPr>
                <w:rFonts w:ascii="Times New Roman" w:hAnsi="Times New Roman" w:eastAsia="Times New Roman" w:cs="Times New Roman"/>
                <w:color w:val="000000"/>
                <w:sz w:val="20"/>
                <w:szCs w:val="20"/>
              </w:rPr>
              <w:t>TC-05: Authenticated Session Profile Access</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AB45AFD">
            <w:pPr>
              <w:spacing w:after="0" w:line="280" w:lineRule="auto"/>
              <w:jc w:val="left"/>
            </w:pPr>
            <w:r>
              <w:rPr>
                <w:rFonts w:ascii="Times New Roman" w:hAnsi="Times New Roman" w:eastAsia="Times New Roman" w:cs="Times New Roman"/>
                <w:color w:val="000000"/>
                <w:sz w:val="20"/>
                <w:szCs w:val="20"/>
              </w:rPr>
              <w:t>GET /api/auth/me with Bearer token</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33E2DFE">
            <w:pPr>
              <w:spacing w:after="0" w:line="280" w:lineRule="auto"/>
              <w:jc w:val="left"/>
            </w:pPr>
            <w:r>
              <w:rPr>
                <w:rFonts w:ascii="Times New Roman" w:hAnsi="Times New Roman" w:eastAsia="Times New Roman" w:cs="Times New Roman"/>
                <w:color w:val="000000"/>
                <w:sz w:val="20"/>
                <w:szCs w:val="20"/>
              </w:rPr>
              <w:t>HTTP 200, current user details returned</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4BE3C8B">
            <w:pPr>
              <w:spacing w:after="0" w:line="280" w:lineRule="auto"/>
              <w:jc w:val="left"/>
            </w:pPr>
            <w:r>
              <w:rPr>
                <w:rFonts w:ascii="Times New Roman" w:hAnsi="Times New Roman" w:eastAsia="Times New Roman" w:cs="Times New Roman"/>
                <w:color w:val="000000"/>
                <w:sz w:val="20"/>
                <w:szCs w:val="20"/>
              </w:rPr>
              <w:t>Session profile returned accurately</w:t>
            </w:r>
          </w:p>
        </w:tc>
        <w:tc>
          <w:tcPr>
            <w:tcW w:w="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00B668F">
            <w:pPr>
              <w:spacing w:after="0" w:line="280" w:lineRule="auto"/>
              <w:jc w:val="left"/>
            </w:pPr>
            <w:r>
              <w:rPr>
                <w:rFonts w:ascii="Times New Roman" w:hAnsi="Times New Roman" w:eastAsia="Times New Roman" w:cs="Times New Roman"/>
                <w:color w:val="000000"/>
                <w:sz w:val="20"/>
                <w:szCs w:val="20"/>
              </w:rPr>
              <w:t>PASS</w:t>
            </w:r>
          </w:p>
        </w:tc>
      </w:tr>
      <w:tr w14:paraId="44241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5205224">
            <w:pPr>
              <w:spacing w:after="0" w:line="280" w:lineRule="auto"/>
              <w:jc w:val="left"/>
            </w:pPr>
            <w:r>
              <w:rPr>
                <w:rFonts w:cs="Times New Roman"/>
                <w:color w:val="000000"/>
                <w:sz w:val="20"/>
                <w:szCs w:val="20"/>
                <w:lang w:val="en-IN"/>
              </w:rPr>
              <w:t>6</w:t>
            </w:r>
            <w:r>
              <w:rPr>
                <w:rFonts w:ascii="Times New Roman" w:hAnsi="Times New Roman" w:eastAsia="Times New Roman" w:cs="Times New Roman"/>
                <w:color w:val="000000"/>
                <w:sz w:val="20"/>
                <w:szCs w:val="20"/>
              </w:rPr>
              <w:t>auth.test.js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6475936">
            <w:pPr>
              <w:spacing w:after="0" w:line="280" w:lineRule="auto"/>
              <w:jc w:val="left"/>
            </w:pPr>
            <w:r>
              <w:rPr>
                <w:rFonts w:ascii="Times New Roman" w:hAnsi="Times New Roman" w:eastAsia="Times New Roman" w:cs="Times New Roman"/>
                <w:color w:val="000000"/>
                <w:sz w:val="20"/>
                <w:szCs w:val="20"/>
              </w:rPr>
              <w:t>TC-06: Reject Unauthorized Admin Route Access</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E48B696">
            <w:pPr>
              <w:spacing w:after="0" w:line="280" w:lineRule="auto"/>
              <w:jc w:val="left"/>
            </w:pPr>
            <w:r>
              <w:rPr>
                <w:rFonts w:ascii="Times New Roman" w:hAnsi="Times New Roman" w:eastAsia="Times New Roman" w:cs="Times New Roman"/>
                <w:color w:val="000000"/>
                <w:sz w:val="20"/>
                <w:szCs w:val="20"/>
              </w:rPr>
              <w:t>GET /api/users with Customer token</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0B6AC77">
            <w:pPr>
              <w:spacing w:after="0" w:line="280" w:lineRule="auto"/>
              <w:jc w:val="left"/>
            </w:pPr>
            <w:r>
              <w:rPr>
                <w:rFonts w:ascii="Times New Roman" w:hAnsi="Times New Roman" w:eastAsia="Times New Roman" w:cs="Times New Roman"/>
                <w:color w:val="000000"/>
                <w:sz w:val="20"/>
                <w:szCs w:val="20"/>
              </w:rPr>
              <w:t>HTTP 403 Forbidden rejection</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33DEEF0">
            <w:pPr>
              <w:spacing w:after="0" w:line="280" w:lineRule="auto"/>
              <w:jc w:val="left"/>
            </w:pPr>
            <w:r>
              <w:rPr>
                <w:rFonts w:ascii="Times New Roman" w:hAnsi="Times New Roman" w:eastAsia="Times New Roman" w:cs="Times New Roman"/>
                <w:color w:val="000000"/>
                <w:sz w:val="20"/>
                <w:szCs w:val="20"/>
              </w:rPr>
              <w:t>HTTP 403 returned, access denied</w:t>
            </w:r>
          </w:p>
        </w:tc>
        <w:tc>
          <w:tcPr>
            <w:tcW w:w="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590FC2F">
            <w:pPr>
              <w:spacing w:after="0" w:line="280" w:lineRule="auto"/>
              <w:jc w:val="left"/>
            </w:pPr>
            <w:r>
              <w:rPr>
                <w:rFonts w:ascii="Times New Roman" w:hAnsi="Times New Roman" w:eastAsia="Times New Roman" w:cs="Times New Roman"/>
                <w:color w:val="000000"/>
                <w:sz w:val="20"/>
                <w:szCs w:val="20"/>
              </w:rPr>
              <w:t>PASS</w:t>
            </w:r>
          </w:p>
        </w:tc>
      </w:tr>
      <w:tr w14:paraId="3618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2C42BC6">
            <w:pPr>
              <w:spacing w:after="0" w:line="280" w:lineRule="auto"/>
              <w:jc w:val="left"/>
            </w:pPr>
            <w:r>
              <w:rPr>
                <w:rFonts w:ascii="Times New Roman" w:hAnsi="Times New Roman" w:eastAsia="Times New Roman" w:cs="Times New Roman"/>
                <w:color w:val="000000"/>
                <w:sz w:val="20"/>
                <w:szCs w:val="20"/>
              </w:rPr>
              <w:t>claimWorkflow.test.js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4A0B0BC">
            <w:pPr>
              <w:spacing w:after="0" w:line="280" w:lineRule="auto"/>
              <w:jc w:val="left"/>
            </w:pPr>
            <w:r>
              <w:rPr>
                <w:rFonts w:ascii="Times New Roman" w:hAnsi="Times New Roman" w:eastAsia="Times New Roman" w:cs="Times New Roman"/>
                <w:color w:val="000000"/>
                <w:sz w:val="20"/>
                <w:szCs w:val="20"/>
              </w:rPr>
              <w:t>TC-07: Submit Digital Customer Claim</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F7BEFC4">
            <w:pPr>
              <w:spacing w:after="0" w:line="280" w:lineRule="auto"/>
              <w:jc w:val="left"/>
            </w:pPr>
            <w:r>
              <w:rPr>
                <w:rFonts w:ascii="Times New Roman" w:hAnsi="Times New Roman" w:eastAsia="Times New Roman" w:cs="Times New Roman"/>
                <w:color w:val="000000"/>
                <w:sz w:val="20"/>
                <w:szCs w:val="20"/>
              </w:rPr>
              <w:t>POST /api/claims with valid policy &amp; bill</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3096F01">
            <w:pPr>
              <w:spacing w:after="0" w:line="280" w:lineRule="auto"/>
              <w:jc w:val="left"/>
            </w:pPr>
            <w:r>
              <w:rPr>
                <w:rFonts w:ascii="Times New Roman" w:hAnsi="Times New Roman" w:eastAsia="Times New Roman" w:cs="Times New Roman"/>
                <w:color w:val="000000"/>
                <w:sz w:val="20"/>
                <w:szCs w:val="20"/>
              </w:rPr>
              <w:t>HTTP 201, status "SUBMITTED", CLM-ref</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8397BA2">
            <w:pPr>
              <w:spacing w:after="0" w:line="280" w:lineRule="auto"/>
              <w:jc w:val="left"/>
            </w:pPr>
            <w:r>
              <w:rPr>
                <w:rFonts w:ascii="Times New Roman" w:hAnsi="Times New Roman" w:eastAsia="Times New Roman" w:cs="Times New Roman"/>
                <w:color w:val="000000"/>
                <w:sz w:val="20"/>
                <w:szCs w:val="20"/>
              </w:rPr>
              <w:t>Claim created with CLM-ref, HTTP 201</w:t>
            </w:r>
          </w:p>
        </w:tc>
        <w:tc>
          <w:tcPr>
            <w:tcW w:w="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145F477">
            <w:pPr>
              <w:spacing w:after="0" w:line="280" w:lineRule="auto"/>
              <w:jc w:val="left"/>
            </w:pPr>
            <w:r>
              <w:rPr>
                <w:rFonts w:ascii="Times New Roman" w:hAnsi="Times New Roman" w:eastAsia="Times New Roman" w:cs="Times New Roman"/>
                <w:color w:val="000000"/>
                <w:sz w:val="20"/>
                <w:szCs w:val="20"/>
              </w:rPr>
              <w:t>PASS</w:t>
            </w:r>
          </w:p>
        </w:tc>
      </w:tr>
      <w:tr w14:paraId="6B68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85E663F">
            <w:pPr>
              <w:spacing w:after="0" w:line="280" w:lineRule="auto"/>
              <w:jc w:val="left"/>
            </w:pPr>
            <w:r>
              <w:rPr>
                <w:rFonts w:ascii="Times New Roman" w:hAnsi="Times New Roman" w:eastAsia="Times New Roman" w:cs="Times New Roman"/>
                <w:color w:val="000000"/>
                <w:sz w:val="20"/>
                <w:szCs w:val="20"/>
              </w:rPr>
              <w:t>claimWorkflow.test.js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8F7513B">
            <w:pPr>
              <w:spacing w:after="0" w:line="280" w:lineRule="auto"/>
              <w:jc w:val="left"/>
            </w:pPr>
            <w:r>
              <w:rPr>
                <w:rFonts w:ascii="Times New Roman" w:hAnsi="Times New Roman" w:eastAsia="Times New Roman" w:cs="Times New Roman"/>
                <w:color w:val="000000"/>
                <w:sz w:val="20"/>
                <w:szCs w:val="20"/>
              </w:rPr>
              <w:t>TC-08: Officer Queue Fetch &amp; Claim Inspection</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A957A74">
            <w:pPr>
              <w:spacing w:after="0" w:line="280" w:lineRule="auto"/>
              <w:jc w:val="left"/>
            </w:pPr>
            <w:r>
              <w:rPr>
                <w:rFonts w:ascii="Times New Roman" w:hAnsi="Times New Roman" w:eastAsia="Times New Roman" w:cs="Times New Roman"/>
                <w:color w:val="000000"/>
                <w:sz w:val="20"/>
                <w:szCs w:val="20"/>
              </w:rPr>
              <w:t>GET /api/claims and GET /api/claims/:id</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57239F2">
            <w:pPr>
              <w:spacing w:after="0" w:line="280" w:lineRule="auto"/>
              <w:jc w:val="left"/>
            </w:pPr>
            <w:r>
              <w:rPr>
                <w:rFonts w:ascii="Times New Roman" w:hAnsi="Times New Roman" w:eastAsia="Times New Roman" w:cs="Times New Roman"/>
                <w:color w:val="000000"/>
                <w:sz w:val="20"/>
                <w:szCs w:val="20"/>
              </w:rPr>
              <w:t>HTTP 200, claim detail and timeline events</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1723CC2">
            <w:pPr>
              <w:spacing w:after="0" w:line="280" w:lineRule="auto"/>
              <w:jc w:val="left"/>
            </w:pPr>
            <w:r>
              <w:rPr>
                <w:rFonts w:ascii="Times New Roman" w:hAnsi="Times New Roman" w:eastAsia="Times New Roman" w:cs="Times New Roman"/>
                <w:color w:val="000000"/>
                <w:sz w:val="20"/>
                <w:szCs w:val="20"/>
              </w:rPr>
              <w:t>Detail fetched with timeline events</w:t>
            </w:r>
          </w:p>
        </w:tc>
        <w:tc>
          <w:tcPr>
            <w:tcW w:w="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4391CBF">
            <w:pPr>
              <w:spacing w:after="0" w:line="280" w:lineRule="auto"/>
              <w:jc w:val="left"/>
            </w:pPr>
            <w:r>
              <w:rPr>
                <w:rFonts w:ascii="Times New Roman" w:hAnsi="Times New Roman" w:eastAsia="Times New Roman" w:cs="Times New Roman"/>
                <w:color w:val="000000"/>
                <w:sz w:val="20"/>
                <w:szCs w:val="20"/>
              </w:rPr>
              <w:t>PASS</w:t>
            </w:r>
          </w:p>
        </w:tc>
      </w:tr>
      <w:tr w14:paraId="6D48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FD80D6D">
            <w:pPr>
              <w:spacing w:after="0" w:line="280" w:lineRule="auto"/>
              <w:jc w:val="left"/>
            </w:pPr>
            <w:r>
              <w:rPr>
                <w:rFonts w:ascii="Times New Roman" w:hAnsi="Times New Roman" w:eastAsia="Times New Roman" w:cs="Times New Roman"/>
                <w:color w:val="000000"/>
                <w:sz w:val="20"/>
                <w:szCs w:val="20"/>
              </w:rPr>
              <w:t>claimWorkflow.test.js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584CCBE">
            <w:pPr>
              <w:spacing w:after="0" w:line="280" w:lineRule="auto"/>
              <w:jc w:val="left"/>
            </w:pPr>
            <w:r>
              <w:rPr>
                <w:rFonts w:ascii="Times New Roman" w:hAnsi="Times New Roman" w:eastAsia="Times New Roman" w:cs="Times New Roman"/>
                <w:color w:val="000000"/>
                <w:sz w:val="20"/>
                <w:szCs w:val="20"/>
              </w:rPr>
              <w:t>TC-09: Officer Recommend &amp; Escalate Claim</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EB4AB02">
            <w:pPr>
              <w:spacing w:after="0" w:line="280" w:lineRule="auto"/>
              <w:jc w:val="left"/>
            </w:pPr>
            <w:r>
              <w:rPr>
                <w:rFonts w:ascii="Times New Roman" w:hAnsi="Times New Roman" w:eastAsia="Times New Roman" w:cs="Times New Roman"/>
                <w:color w:val="000000"/>
                <w:sz w:val="20"/>
                <w:szCs w:val="20"/>
              </w:rPr>
              <w:t>POST /api/claims/:id/recommend (APPROVE)</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E09F206">
            <w:pPr>
              <w:spacing w:after="0" w:line="280" w:lineRule="auto"/>
              <w:jc w:val="left"/>
            </w:pPr>
            <w:r>
              <w:rPr>
                <w:rFonts w:ascii="Times New Roman" w:hAnsi="Times New Roman" w:eastAsia="Times New Roman" w:cs="Times New Roman"/>
                <w:color w:val="000000"/>
                <w:sz w:val="20"/>
                <w:szCs w:val="20"/>
              </w:rPr>
              <w:t>HTTP 200, status "MANAGER_REVIEW"</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73DACAC">
            <w:pPr>
              <w:spacing w:after="0" w:line="280" w:lineRule="auto"/>
              <w:jc w:val="left"/>
            </w:pPr>
            <w:r>
              <w:rPr>
                <w:rFonts w:ascii="Times New Roman" w:hAnsi="Times New Roman" w:eastAsia="Times New Roman" w:cs="Times New Roman"/>
                <w:color w:val="000000"/>
                <w:sz w:val="20"/>
                <w:szCs w:val="20"/>
              </w:rPr>
              <w:t>Status transitioned to MANAGER_REVIEW</w:t>
            </w:r>
          </w:p>
        </w:tc>
        <w:tc>
          <w:tcPr>
            <w:tcW w:w="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B1C40AF">
            <w:pPr>
              <w:spacing w:after="0" w:line="280" w:lineRule="auto"/>
              <w:jc w:val="left"/>
            </w:pPr>
            <w:r>
              <w:rPr>
                <w:rFonts w:ascii="Times New Roman" w:hAnsi="Times New Roman" w:eastAsia="Times New Roman" w:cs="Times New Roman"/>
                <w:color w:val="000000"/>
                <w:sz w:val="20"/>
                <w:szCs w:val="20"/>
              </w:rPr>
              <w:t>PASS</w:t>
            </w:r>
          </w:p>
        </w:tc>
      </w:tr>
      <w:tr w14:paraId="14CF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C98AB96">
            <w:pPr>
              <w:spacing w:after="0" w:line="280" w:lineRule="auto"/>
              <w:jc w:val="left"/>
            </w:pPr>
            <w:r>
              <w:rPr>
                <w:rFonts w:ascii="Times New Roman" w:hAnsi="Times New Roman" w:eastAsia="Times New Roman" w:cs="Times New Roman"/>
                <w:color w:val="000000"/>
                <w:sz w:val="20"/>
                <w:szCs w:val="20"/>
              </w:rPr>
              <w:t>claimWorkflow.test.js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837C8ED">
            <w:pPr>
              <w:spacing w:after="0" w:line="280" w:lineRule="auto"/>
              <w:jc w:val="left"/>
            </w:pPr>
            <w:r>
              <w:rPr>
                <w:rFonts w:ascii="Times New Roman" w:hAnsi="Times New Roman" w:eastAsia="Times New Roman" w:cs="Times New Roman"/>
                <w:color w:val="000000"/>
                <w:sz w:val="20"/>
                <w:szCs w:val="20"/>
              </w:rPr>
              <w:t>TC-10: Manager Final Approval &amp; Settlement</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9189C36">
            <w:pPr>
              <w:spacing w:after="0" w:line="280" w:lineRule="auto"/>
              <w:jc w:val="left"/>
            </w:pPr>
            <w:r>
              <w:rPr>
                <w:rFonts w:ascii="Times New Roman" w:hAnsi="Times New Roman" w:eastAsia="Times New Roman" w:cs="Times New Roman"/>
                <w:color w:val="000000"/>
                <w:sz w:val="20"/>
                <w:szCs w:val="20"/>
              </w:rPr>
              <w:t>POST /api/manager/claims/:id/approve</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6E7B856">
            <w:pPr>
              <w:spacing w:after="0" w:line="280" w:lineRule="auto"/>
              <w:jc w:val="left"/>
            </w:pPr>
            <w:r>
              <w:rPr>
                <w:rFonts w:ascii="Times New Roman" w:hAnsi="Times New Roman" w:eastAsia="Times New Roman" w:cs="Times New Roman"/>
                <w:color w:val="000000"/>
                <w:sz w:val="20"/>
                <w:szCs w:val="20"/>
              </w:rPr>
              <w:t>HTTP 200, SET-ref settlement record created</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227AD93">
            <w:pPr>
              <w:spacing w:after="0" w:line="280" w:lineRule="auto"/>
              <w:jc w:val="left"/>
            </w:pPr>
            <w:r>
              <w:rPr>
                <w:rFonts w:ascii="Times New Roman" w:hAnsi="Times New Roman" w:eastAsia="Times New Roman" w:cs="Times New Roman"/>
                <w:color w:val="000000"/>
                <w:sz w:val="20"/>
                <w:szCs w:val="20"/>
              </w:rPr>
              <w:t>Status SETTLEMENT_PENDING, SET-ref generated</w:t>
            </w:r>
          </w:p>
        </w:tc>
        <w:tc>
          <w:tcPr>
            <w:tcW w:w="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5D927DF">
            <w:pPr>
              <w:spacing w:after="0" w:line="280" w:lineRule="auto"/>
              <w:jc w:val="left"/>
            </w:pPr>
            <w:r>
              <w:rPr>
                <w:rFonts w:ascii="Times New Roman" w:hAnsi="Times New Roman" w:eastAsia="Times New Roman" w:cs="Times New Roman"/>
                <w:color w:val="000000"/>
                <w:sz w:val="20"/>
                <w:szCs w:val="20"/>
              </w:rPr>
              <w:t>PASS</w:t>
            </w:r>
          </w:p>
        </w:tc>
      </w:tr>
      <w:tr w14:paraId="5D256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0114279">
            <w:pPr>
              <w:spacing w:after="0" w:line="280" w:lineRule="auto"/>
              <w:jc w:val="left"/>
            </w:pPr>
            <w:r>
              <w:rPr>
                <w:rFonts w:ascii="Times New Roman" w:hAnsi="Times New Roman" w:eastAsia="Times New Roman" w:cs="Times New Roman"/>
                <w:color w:val="000000"/>
                <w:sz w:val="20"/>
                <w:szCs w:val="20"/>
              </w:rPr>
              <w:t>claimWorkflow.test.js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B64D5B2">
            <w:pPr>
              <w:spacing w:after="0" w:line="280" w:lineRule="auto"/>
              <w:jc w:val="left"/>
            </w:pPr>
            <w:r>
              <w:rPr>
                <w:rFonts w:ascii="Times New Roman" w:hAnsi="Times New Roman" w:eastAsia="Times New Roman" w:cs="Times New Roman"/>
                <w:color w:val="000000"/>
                <w:sz w:val="20"/>
                <w:szCs w:val="20"/>
              </w:rPr>
              <w:t>TC-11: Customer Track Approved Status &amp; Settlement</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8D25072">
            <w:pPr>
              <w:spacing w:after="0" w:line="280" w:lineRule="auto"/>
              <w:jc w:val="left"/>
            </w:pPr>
            <w:r>
              <w:rPr>
                <w:rFonts w:ascii="Times New Roman" w:hAnsi="Times New Roman" w:eastAsia="Times New Roman" w:cs="Times New Roman"/>
                <w:color w:val="000000"/>
                <w:sz w:val="20"/>
                <w:szCs w:val="20"/>
              </w:rPr>
              <w:t>GET /api/claims/:id with Customer token</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64D3681">
            <w:pPr>
              <w:spacing w:after="0" w:line="280" w:lineRule="auto"/>
              <w:jc w:val="left"/>
            </w:pPr>
            <w:r>
              <w:rPr>
                <w:rFonts w:ascii="Times New Roman" w:hAnsi="Times New Roman" w:eastAsia="Times New Roman" w:cs="Times New Roman"/>
                <w:color w:val="000000"/>
                <w:sz w:val="20"/>
                <w:szCs w:val="20"/>
              </w:rPr>
              <w:t>HTTP 200, SETTLEMENT_PENDING, approvedAmount</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439E5A1">
            <w:pPr>
              <w:spacing w:after="0" w:line="280" w:lineRule="auto"/>
              <w:jc w:val="left"/>
            </w:pPr>
            <w:r>
              <w:rPr>
                <w:rFonts w:ascii="Times New Roman" w:hAnsi="Times New Roman" w:eastAsia="Times New Roman" w:cs="Times New Roman"/>
                <w:color w:val="000000"/>
                <w:sz w:val="20"/>
                <w:szCs w:val="20"/>
              </w:rPr>
              <w:t>Settlement reference and amount verified</w:t>
            </w:r>
          </w:p>
        </w:tc>
        <w:tc>
          <w:tcPr>
            <w:tcW w:w="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80ADD43">
            <w:pPr>
              <w:spacing w:after="0" w:line="280" w:lineRule="auto"/>
              <w:jc w:val="left"/>
            </w:pPr>
            <w:r>
              <w:rPr>
                <w:rFonts w:ascii="Times New Roman" w:hAnsi="Times New Roman" w:eastAsia="Times New Roman" w:cs="Times New Roman"/>
                <w:color w:val="000000"/>
                <w:sz w:val="20"/>
                <w:szCs w:val="20"/>
              </w:rPr>
              <w:t>PASS</w:t>
            </w:r>
          </w:p>
        </w:tc>
      </w:tr>
      <w:tr w14:paraId="4BA3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E60321E">
            <w:pPr>
              <w:spacing w:after="0" w:line="280" w:lineRule="auto"/>
              <w:jc w:val="left"/>
            </w:pPr>
            <w:r>
              <w:rPr>
                <w:rFonts w:ascii="Times New Roman" w:hAnsi="Times New Roman" w:eastAsia="Times New Roman" w:cs="Times New Roman"/>
                <w:color w:val="000000"/>
                <w:sz w:val="20"/>
                <w:szCs w:val="20"/>
              </w:rPr>
              <w:t>rulesEngine.test.js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E64E399">
            <w:pPr>
              <w:spacing w:after="0" w:line="280" w:lineRule="auto"/>
              <w:jc w:val="left"/>
            </w:pPr>
            <w:r>
              <w:rPr>
                <w:rFonts w:ascii="Times New Roman" w:hAnsi="Times New Roman" w:eastAsia="Times New Roman" w:cs="Times New Roman"/>
                <w:color w:val="000000"/>
                <w:sz w:val="20"/>
                <w:szCs w:val="20"/>
              </w:rPr>
              <w:t>TC-12: Full Compliance Claim Evaluation</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555CF87">
            <w:pPr>
              <w:spacing w:after="0" w:line="280" w:lineRule="auto"/>
              <w:jc w:val="left"/>
            </w:pPr>
            <w:r>
              <w:rPr>
                <w:rFonts w:ascii="Times New Roman" w:hAnsi="Times New Roman" w:eastAsia="Times New Roman" w:cs="Times New Roman"/>
                <w:color w:val="000000"/>
                <w:sz w:val="20"/>
                <w:szCs w:val="20"/>
              </w:rPr>
              <w:t>Claim with valid dates, category, and limit</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477624E">
            <w:pPr>
              <w:spacing w:after="0" w:line="280" w:lineRule="auto"/>
              <w:jc w:val="left"/>
            </w:pPr>
            <w:r>
              <w:rPr>
                <w:rFonts w:ascii="Times New Roman" w:hAnsi="Times New Roman" w:eastAsia="Times New Roman" w:cs="Times New Roman"/>
                <w:color w:val="000000"/>
                <w:sz w:val="20"/>
                <w:szCs w:val="20"/>
              </w:rPr>
              <w:t>ruleEngine status "PASS", score ≥ 70%</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8B15868">
            <w:pPr>
              <w:spacing w:after="0" w:line="280" w:lineRule="auto"/>
              <w:jc w:val="left"/>
            </w:pPr>
            <w:r>
              <w:rPr>
                <w:rFonts w:ascii="Times New Roman" w:hAnsi="Times New Roman" w:eastAsia="Times New Roman" w:cs="Times New Roman"/>
                <w:color w:val="000000"/>
                <w:sz w:val="20"/>
                <w:szCs w:val="20"/>
              </w:rPr>
              <w:t>Status PASS, score 100%, 7 rules checked</w:t>
            </w:r>
          </w:p>
        </w:tc>
        <w:tc>
          <w:tcPr>
            <w:tcW w:w="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21BDD25">
            <w:pPr>
              <w:spacing w:after="0" w:line="280" w:lineRule="auto"/>
              <w:jc w:val="left"/>
            </w:pPr>
            <w:r>
              <w:rPr>
                <w:rFonts w:ascii="Times New Roman" w:hAnsi="Times New Roman" w:eastAsia="Times New Roman" w:cs="Times New Roman"/>
                <w:color w:val="000000"/>
                <w:sz w:val="20"/>
                <w:szCs w:val="20"/>
              </w:rPr>
              <w:t>PASS</w:t>
            </w:r>
          </w:p>
        </w:tc>
      </w:tr>
      <w:tr w14:paraId="0BA8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B631392">
            <w:pPr>
              <w:spacing w:after="0" w:line="280" w:lineRule="auto"/>
              <w:jc w:val="left"/>
            </w:pPr>
            <w:r>
              <w:rPr>
                <w:rFonts w:ascii="Times New Roman" w:hAnsi="Times New Roman" w:eastAsia="Times New Roman" w:cs="Times New Roman"/>
                <w:color w:val="000000"/>
                <w:sz w:val="20"/>
                <w:szCs w:val="20"/>
              </w:rPr>
              <w:t>rulesEngine.test.js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095B0A1">
            <w:pPr>
              <w:spacing w:after="0" w:line="280" w:lineRule="auto"/>
              <w:jc w:val="left"/>
            </w:pPr>
            <w:r>
              <w:rPr>
                <w:rFonts w:ascii="Times New Roman" w:hAnsi="Times New Roman" w:eastAsia="Times New Roman" w:cs="Times New Roman"/>
                <w:color w:val="000000"/>
                <w:sz w:val="20"/>
                <w:szCs w:val="20"/>
              </w:rPr>
              <w:t>TC-13: Incident Outside Policy Dates Check</w:t>
            </w:r>
          </w:p>
        </w:tc>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C7ED479">
            <w:pPr>
              <w:spacing w:after="0" w:line="280" w:lineRule="auto"/>
              <w:jc w:val="left"/>
            </w:pPr>
            <w:r>
              <w:rPr>
                <w:rFonts w:ascii="Times New Roman" w:hAnsi="Times New Roman" w:eastAsia="Times New Roman" w:cs="Times New Roman"/>
                <w:color w:val="000000"/>
                <w:sz w:val="20"/>
                <w:szCs w:val="20"/>
              </w:rPr>
              <w:t>Claim incident date 5 years before start</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38FDDAD">
            <w:pPr>
              <w:spacing w:after="0" w:line="280" w:lineRule="auto"/>
              <w:jc w:val="left"/>
            </w:pPr>
            <w:r>
              <w:rPr>
                <w:rFonts w:ascii="Times New Roman" w:hAnsi="Times New Roman" w:eastAsia="Times New Roman" w:cs="Times New Roman"/>
                <w:color w:val="000000"/>
                <w:sz w:val="20"/>
                <w:szCs w:val="20"/>
              </w:rPr>
              <w:t>ruleEngine status "FAIL", RULE_ACTIVE_DATE fail</w:t>
            </w:r>
          </w:p>
        </w:tc>
        <w:tc>
          <w:tcPr>
            <w:tcW w:w="8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1E8BB09">
            <w:pPr>
              <w:spacing w:after="0" w:line="280" w:lineRule="auto"/>
              <w:jc w:val="left"/>
            </w:pPr>
            <w:r>
              <w:rPr>
                <w:rFonts w:ascii="Times New Roman" w:hAnsi="Times New Roman" w:eastAsia="Times New Roman" w:cs="Times New Roman"/>
                <w:color w:val="000000"/>
                <w:sz w:val="20"/>
                <w:szCs w:val="20"/>
              </w:rPr>
              <w:t>Status FAIL, blocking severity triggered</w:t>
            </w:r>
          </w:p>
        </w:tc>
        <w:tc>
          <w:tcPr>
            <w:tcW w:w="3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AFABE5B">
            <w:pPr>
              <w:spacing w:after="0" w:line="280" w:lineRule="auto"/>
              <w:jc w:val="left"/>
            </w:pPr>
            <w:r>
              <w:rPr>
                <w:rFonts w:ascii="Times New Roman" w:hAnsi="Times New Roman" w:eastAsia="Times New Roman" w:cs="Times New Roman"/>
                <w:color w:val="000000"/>
                <w:sz w:val="20"/>
                <w:szCs w:val="20"/>
              </w:rPr>
              <w:t>PASS</w:t>
            </w:r>
          </w:p>
        </w:tc>
      </w:tr>
      <w:tr w14:paraId="3C5E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736AF73">
            <w:pPr>
              <w:spacing w:after="0" w:line="280" w:lineRule="auto"/>
              <w:jc w:val="left"/>
            </w:pPr>
            <w:r>
              <w:rPr>
                <w:rFonts w:ascii="Times New Roman" w:hAnsi="Times New Roman" w:eastAsia="Times New Roman" w:cs="Times New Roman"/>
                <w:color w:val="000000"/>
                <w:sz w:val="20"/>
                <w:szCs w:val="20"/>
              </w:rPr>
              <w:t>rulesEngine.test.js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9D62320">
            <w:pPr>
              <w:spacing w:after="0" w:line="280" w:lineRule="auto"/>
              <w:jc w:val="left"/>
            </w:pPr>
            <w:r>
              <w:rPr>
                <w:rFonts w:ascii="Times New Roman" w:hAnsi="Times New Roman" w:eastAsia="Times New Roman" w:cs="Times New Roman"/>
                <w:color w:val="000000"/>
                <w:sz w:val="20"/>
                <w:szCs w:val="20"/>
              </w:rPr>
              <w:t>TC-14: Coverage Cap Exceeded Check</w:t>
            </w:r>
          </w:p>
        </w:tc>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E26EF96">
            <w:pPr>
              <w:spacing w:after="0" w:line="280" w:lineRule="auto"/>
              <w:jc w:val="left"/>
            </w:pPr>
            <w:r>
              <w:rPr>
                <w:rFonts w:ascii="Times New Roman" w:hAnsi="Times New Roman" w:eastAsia="Times New Roman" w:cs="Times New Roman"/>
                <w:color w:val="000000"/>
                <w:sz w:val="20"/>
                <w:szCs w:val="20"/>
              </w:rPr>
              <w:t>Requested amount &gt; policy coverage limit</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C87BEB0">
            <w:pPr>
              <w:spacing w:after="0" w:line="280" w:lineRule="auto"/>
              <w:jc w:val="left"/>
            </w:pPr>
            <w:r>
              <w:rPr>
                <w:rFonts w:ascii="Times New Roman" w:hAnsi="Times New Roman" w:eastAsia="Times New Roman" w:cs="Times New Roman"/>
                <w:color w:val="000000"/>
                <w:sz w:val="20"/>
                <w:szCs w:val="20"/>
              </w:rPr>
              <w:t>RULE_COVERAGE_LIMIT flagged</w:t>
            </w:r>
          </w:p>
        </w:tc>
        <w:tc>
          <w:tcPr>
            <w:tcW w:w="8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AE983D6">
            <w:pPr>
              <w:spacing w:after="0" w:line="280" w:lineRule="auto"/>
              <w:jc w:val="left"/>
            </w:pPr>
            <w:r>
              <w:rPr>
                <w:rFonts w:ascii="Times New Roman" w:hAnsi="Times New Roman" w:eastAsia="Times New Roman" w:cs="Times New Roman"/>
                <w:color w:val="000000"/>
                <w:sz w:val="20"/>
                <w:szCs w:val="20"/>
              </w:rPr>
              <w:t>Status FLAGGED, capped warning stored</w:t>
            </w:r>
          </w:p>
        </w:tc>
        <w:tc>
          <w:tcPr>
            <w:tcW w:w="3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B617904">
            <w:pPr>
              <w:spacing w:after="0" w:line="280" w:lineRule="auto"/>
              <w:jc w:val="left"/>
            </w:pPr>
            <w:r>
              <w:rPr>
                <w:rFonts w:ascii="Times New Roman" w:hAnsi="Times New Roman" w:eastAsia="Times New Roman" w:cs="Times New Roman"/>
                <w:color w:val="000000"/>
                <w:sz w:val="20"/>
                <w:szCs w:val="20"/>
              </w:rPr>
              <w:t>PASS</w:t>
            </w:r>
          </w:p>
        </w:tc>
      </w:tr>
    </w:tbl>
    <w:p w14:paraId="17BA3352">
      <w:pPr>
        <w:spacing w:after="180"/>
      </w:pPr>
    </w:p>
    <w:p w14:paraId="4F640CEC">
      <w:pPr>
        <w:pStyle w:val="3"/>
        <w:spacing w:before="280" w:after="140"/>
        <w:jc w:val="left"/>
        <w:rPr>
          <w:sz w:val="24"/>
          <w:szCs w:val="24"/>
        </w:rPr>
      </w:pPr>
      <w:r>
        <w:rPr>
          <w:rFonts w:ascii="Times New Roman" w:hAnsi="Times New Roman" w:eastAsia="Times New Roman" w:cs="Times New Roman"/>
          <w:b/>
          <w:bCs/>
          <w:color w:val="000000"/>
          <w:sz w:val="24"/>
          <w:szCs w:val="24"/>
        </w:rPr>
        <w:t>5.</w:t>
      </w:r>
      <w:r>
        <w:rPr>
          <w:rFonts w:hint="default" w:cs="Times New Roman"/>
          <w:b/>
          <w:bCs/>
          <w:color w:val="000000"/>
          <w:sz w:val="24"/>
          <w:szCs w:val="24"/>
          <w:lang w:val="en-IN"/>
        </w:rPr>
        <w:t>2.8</w:t>
      </w:r>
      <w:r>
        <w:rPr>
          <w:rFonts w:ascii="Times New Roman" w:hAnsi="Times New Roman" w:eastAsia="Times New Roman" w:cs="Times New Roman"/>
          <w:b/>
          <w:bCs/>
          <w:color w:val="000000"/>
          <w:sz w:val="24"/>
          <w:szCs w:val="24"/>
        </w:rPr>
        <w:t xml:space="preserve"> Implementation Status Audit</w:t>
      </w:r>
    </w:p>
    <w:p w14:paraId="28835245">
      <w:pPr>
        <w:spacing w:before="0" w:after="120" w:line="360" w:lineRule="auto"/>
        <w:jc w:val="both"/>
      </w:pPr>
      <w:r>
        <w:rPr>
          <w:rFonts w:ascii="Times New Roman" w:hAnsi="Times New Roman" w:eastAsia="Times New Roman" w:cs="Times New Roman"/>
          <w:b w:val="0"/>
          <w:bCs w:val="0"/>
          <w:i w:val="0"/>
          <w:iCs w:val="0"/>
          <w:color w:val="000000"/>
          <w:sz w:val="24"/>
          <w:szCs w:val="24"/>
        </w:rPr>
        <w:t>To maintain complete academic rigor and transparency, Table 5.5 audits all project features against their verified source code implementation status.</w:t>
      </w:r>
    </w:p>
    <w:p w14:paraId="084224A8">
      <w:pPr>
        <w:spacing w:before="200" w:after="80"/>
        <w:jc w:val="center"/>
      </w:pPr>
      <w:r>
        <w:rPr>
          <w:rFonts w:ascii="Times New Roman" w:hAnsi="Times New Roman" w:eastAsia="Times New Roman" w:cs="Times New Roman"/>
          <w:b/>
          <w:bCs/>
          <w:color w:val="000000"/>
          <w:sz w:val="22"/>
          <w:szCs w:val="22"/>
        </w:rPr>
        <w:t>Table 5.5: Feature Implementation and Verification Status Audit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2839"/>
        <w:gridCol w:w="2247"/>
        <w:gridCol w:w="2751"/>
      </w:tblGrid>
      <w:tr w14:paraId="4C21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775AA64">
            <w:pPr>
              <w:spacing w:after="0" w:line="240" w:lineRule="auto"/>
              <w:jc w:val="center"/>
            </w:pPr>
            <w:r>
              <w:rPr>
                <w:rFonts w:ascii="Times New Roman" w:hAnsi="Times New Roman" w:eastAsia="Times New Roman" w:cs="Times New Roman"/>
                <w:b/>
                <w:bCs/>
                <w:color w:val="000000"/>
                <w:sz w:val="21"/>
                <w:szCs w:val="21"/>
              </w:rPr>
              <w:t>FEATURE / MODULE</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8C88EF0">
            <w:pPr>
              <w:spacing w:after="0" w:line="240" w:lineRule="auto"/>
              <w:jc w:val="center"/>
            </w:pPr>
            <w:r>
              <w:rPr>
                <w:rFonts w:ascii="Times New Roman" w:hAnsi="Times New Roman" w:eastAsia="Times New Roman" w:cs="Times New Roman"/>
                <w:b/>
                <w:bCs/>
                <w:color w:val="000000"/>
                <w:sz w:val="21"/>
                <w:szCs w:val="21"/>
              </w:rPr>
              <w:t>VERIFIED CAPABILITIES</w:t>
            </w:r>
          </w:p>
        </w:tc>
        <w:tc>
          <w:tcPr>
            <w:tcW w:w="1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682A391F">
            <w:pPr>
              <w:spacing w:after="0" w:line="240" w:lineRule="auto"/>
              <w:jc w:val="center"/>
            </w:pPr>
            <w:r>
              <w:rPr>
                <w:rFonts w:ascii="Times New Roman" w:hAnsi="Times New Roman" w:eastAsia="Times New Roman" w:cs="Times New Roman"/>
                <w:b/>
                <w:bCs/>
                <w:color w:val="000000"/>
                <w:sz w:val="21"/>
                <w:szCs w:val="21"/>
              </w:rPr>
              <w:t>IMPLEMENTATION STATUS</w:t>
            </w:r>
          </w:p>
        </w:tc>
        <w:tc>
          <w:tcPr>
            <w:tcW w:w="1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7D7464A8">
            <w:pPr>
              <w:spacing w:after="0" w:line="240" w:lineRule="auto"/>
              <w:jc w:val="center"/>
            </w:pPr>
            <w:r>
              <w:rPr>
                <w:rFonts w:ascii="Times New Roman" w:hAnsi="Times New Roman" w:eastAsia="Times New Roman" w:cs="Times New Roman"/>
                <w:b/>
                <w:bCs/>
                <w:color w:val="000000"/>
                <w:sz w:val="21"/>
                <w:szCs w:val="21"/>
              </w:rPr>
              <w:t>SOURCE CODE EVIDENCE</w:t>
            </w:r>
          </w:p>
        </w:tc>
      </w:tr>
      <w:tr w14:paraId="3F9E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60D6F79">
            <w:pPr>
              <w:spacing w:after="0" w:line="280" w:lineRule="auto"/>
              <w:jc w:val="left"/>
            </w:pPr>
            <w:r>
              <w:rPr>
                <w:rFonts w:ascii="Times New Roman" w:hAnsi="Times New Roman" w:eastAsia="Times New Roman" w:cs="Times New Roman"/>
                <w:color w:val="000000"/>
                <w:sz w:val="20"/>
                <w:szCs w:val="20"/>
              </w:rPr>
              <w:t>User Authentication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448B83C">
            <w:pPr>
              <w:spacing w:after="0" w:line="280" w:lineRule="auto"/>
              <w:jc w:val="left"/>
            </w:pPr>
            <w:r>
              <w:rPr>
                <w:rFonts w:ascii="Times New Roman" w:hAnsi="Times New Roman" w:eastAsia="Times New Roman" w:cs="Times New Roman"/>
                <w:color w:val="000000"/>
                <w:sz w:val="20"/>
                <w:szCs w:val="20"/>
              </w:rPr>
              <w:t>Bcrypt password hashing, JWT generation, session profile retrieval.</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85C65D5">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26FFC7F">
            <w:pPr>
              <w:spacing w:after="0" w:line="280" w:lineRule="auto"/>
              <w:jc w:val="left"/>
            </w:pPr>
            <w:r>
              <w:rPr>
                <w:rFonts w:ascii="Times New Roman" w:hAnsi="Times New Roman" w:eastAsia="Times New Roman" w:cs="Times New Roman"/>
                <w:color w:val="000000"/>
                <w:sz w:val="20"/>
                <w:szCs w:val="20"/>
              </w:rPr>
              <w:t>authController.js, User.js, authMiddleware.js</w:t>
            </w:r>
          </w:p>
        </w:tc>
      </w:tr>
      <w:tr w14:paraId="2AEA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03FCA0D">
            <w:pPr>
              <w:spacing w:after="0" w:line="280" w:lineRule="auto"/>
              <w:jc w:val="left"/>
            </w:pPr>
            <w:r>
              <w:rPr>
                <w:rFonts w:ascii="Times New Roman" w:hAnsi="Times New Roman" w:eastAsia="Times New Roman" w:cs="Times New Roman"/>
                <w:color w:val="000000"/>
                <w:sz w:val="20"/>
                <w:szCs w:val="20"/>
              </w:rPr>
              <w:t>Role-Based Access Control</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A79E847">
            <w:pPr>
              <w:spacing w:after="0" w:line="280" w:lineRule="auto"/>
              <w:jc w:val="left"/>
            </w:pPr>
            <w:r>
              <w:rPr>
                <w:rFonts w:ascii="Times New Roman" w:hAnsi="Times New Roman" w:eastAsia="Times New Roman" w:cs="Times New Roman"/>
                <w:color w:val="000000"/>
                <w:sz w:val="20"/>
                <w:szCs w:val="20"/>
              </w:rPr>
              <w:t>5 roles: Customer, Officer, Surveyor, Manager, Admin with route guards.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6F3CF80">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EB98E00">
            <w:pPr>
              <w:spacing w:after="0" w:line="280" w:lineRule="auto"/>
              <w:jc w:val="left"/>
            </w:pPr>
            <w:r>
              <w:rPr>
                <w:rFonts w:ascii="Times New Roman" w:hAnsi="Times New Roman" w:eastAsia="Times New Roman" w:cs="Times New Roman"/>
                <w:color w:val="000000"/>
                <w:sz w:val="20"/>
                <w:szCs w:val="20"/>
              </w:rPr>
              <w:t>roleMiddleware.js, ProtectedRoute.jsx</w:t>
            </w:r>
          </w:p>
        </w:tc>
      </w:tr>
      <w:tr w14:paraId="23B1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6DD858A">
            <w:pPr>
              <w:spacing w:after="0" w:line="280" w:lineRule="auto"/>
              <w:jc w:val="left"/>
            </w:pPr>
            <w:r>
              <w:rPr>
                <w:rFonts w:ascii="Times New Roman" w:hAnsi="Times New Roman" w:eastAsia="Times New Roman" w:cs="Times New Roman"/>
                <w:color w:val="000000"/>
                <w:sz w:val="20"/>
                <w:szCs w:val="20"/>
              </w:rPr>
              <w:t>Policy Product Catalog</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8646AC6">
            <w:pPr>
              <w:spacing w:after="0" w:line="280" w:lineRule="auto"/>
              <w:jc w:val="left"/>
            </w:pPr>
            <w:r>
              <w:rPr>
                <w:rFonts w:ascii="Times New Roman" w:hAnsi="Times New Roman" w:eastAsia="Times New Roman" w:cs="Times New Roman"/>
                <w:color w:val="000000"/>
                <w:sz w:val="20"/>
                <w:szCs w:val="20"/>
              </w:rPr>
              <w:t>15 pre-seeded products across Health, Vehicle, Property with admin CRUD.</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8663CBE">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51DB35F">
            <w:pPr>
              <w:spacing w:after="0" w:line="280" w:lineRule="auto"/>
              <w:jc w:val="left"/>
            </w:pPr>
            <w:r>
              <w:rPr>
                <w:rFonts w:ascii="Times New Roman" w:hAnsi="Times New Roman" w:eastAsia="Times New Roman" w:cs="Times New Roman"/>
                <w:color w:val="000000"/>
                <w:sz w:val="20"/>
                <w:szCs w:val="20"/>
              </w:rPr>
              <w:t>policyProductController.js, PolicyProduct.js</w:t>
            </w:r>
          </w:p>
        </w:tc>
      </w:tr>
      <w:tr w14:paraId="612B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BC4197E">
            <w:pPr>
              <w:spacing w:after="0" w:line="280" w:lineRule="auto"/>
              <w:jc w:val="left"/>
            </w:pPr>
            <w:r>
              <w:rPr>
                <w:rFonts w:ascii="Times New Roman" w:hAnsi="Times New Roman" w:eastAsia="Times New Roman" w:cs="Times New Roman"/>
                <w:color w:val="000000"/>
                <w:sz w:val="20"/>
                <w:szCs w:val="20"/>
              </w:rPr>
              <w:t>Policy Enrollment</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0453789">
            <w:pPr>
              <w:spacing w:after="0" w:line="280" w:lineRule="auto"/>
              <w:jc w:val="left"/>
            </w:pPr>
            <w:r>
              <w:rPr>
                <w:rFonts w:ascii="Times New Roman" w:hAnsi="Times New Roman" w:eastAsia="Times New Roman" w:cs="Times New Roman"/>
                <w:color w:val="000000"/>
                <w:sz w:val="20"/>
                <w:szCs w:val="20"/>
              </w:rPr>
              <w:t>Customer policy viewing and third-party external policy registration.</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65E14F0">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47DF622">
            <w:pPr>
              <w:spacing w:after="0" w:line="280" w:lineRule="auto"/>
              <w:jc w:val="left"/>
            </w:pPr>
            <w:r>
              <w:rPr>
                <w:rFonts w:ascii="Times New Roman" w:hAnsi="Times New Roman" w:eastAsia="Times New Roman" w:cs="Times New Roman"/>
                <w:color w:val="000000"/>
                <w:sz w:val="20"/>
                <w:szCs w:val="20"/>
              </w:rPr>
              <w:t>customerPolicyController.js, CustomerPolicy.js</w:t>
            </w:r>
          </w:p>
        </w:tc>
      </w:tr>
      <w:tr w14:paraId="314F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E50CD5B">
            <w:pPr>
              <w:spacing w:after="0" w:line="280" w:lineRule="auto"/>
              <w:jc w:val="left"/>
            </w:pPr>
            <w:r>
              <w:rPr>
                <w:rFonts w:ascii="Times New Roman" w:hAnsi="Times New Roman" w:eastAsia="Times New Roman" w:cs="Times New Roman"/>
                <w:color w:val="000000"/>
                <w:sz w:val="20"/>
                <w:szCs w:val="20"/>
              </w:rPr>
              <w:t>Claim Submission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5B6CFF6">
            <w:pPr>
              <w:spacing w:after="0" w:line="280" w:lineRule="auto"/>
              <w:jc w:val="left"/>
            </w:pPr>
            <w:r>
              <w:rPr>
                <w:rFonts w:ascii="Times New Roman" w:hAnsi="Times New Roman" w:eastAsia="Times New Roman" w:cs="Times New Roman"/>
                <w:color w:val="000000"/>
                <w:sz w:val="20"/>
                <w:szCs w:val="20"/>
              </w:rPr>
              <w:t>Multipart form submission, incident details, document attachments, CLM-ref.</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16F3258">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91CBA11">
            <w:pPr>
              <w:spacing w:after="0" w:line="280" w:lineRule="auto"/>
              <w:jc w:val="left"/>
            </w:pPr>
            <w:r>
              <w:rPr>
                <w:rFonts w:ascii="Times New Roman" w:hAnsi="Times New Roman" w:eastAsia="Times New Roman" w:cs="Times New Roman"/>
                <w:color w:val="000000"/>
                <w:sz w:val="20"/>
                <w:szCs w:val="20"/>
              </w:rPr>
              <w:t>claimController.js, Claim.js, uploadMiddleware.js</w:t>
            </w:r>
          </w:p>
        </w:tc>
      </w:tr>
      <w:tr w14:paraId="27F6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8D8E7BE">
            <w:pPr>
              <w:spacing w:after="0" w:line="280" w:lineRule="auto"/>
              <w:jc w:val="left"/>
            </w:pPr>
            <w:r>
              <w:rPr>
                <w:rFonts w:ascii="Times New Roman" w:hAnsi="Times New Roman" w:eastAsia="Times New Roman" w:cs="Times New Roman"/>
                <w:color w:val="000000"/>
                <w:sz w:val="20"/>
                <w:szCs w:val="20"/>
              </w:rPr>
              <w:t>Deterministic Rule Engine</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FD8B052">
            <w:pPr>
              <w:spacing w:after="0" w:line="280" w:lineRule="auto"/>
              <w:jc w:val="left"/>
            </w:pPr>
            <w:r>
              <w:rPr>
                <w:rFonts w:ascii="Times New Roman" w:hAnsi="Times New Roman" w:eastAsia="Times New Roman" w:cs="Times New Roman"/>
                <w:color w:val="000000"/>
                <w:sz w:val="20"/>
                <w:szCs w:val="20"/>
              </w:rPr>
              <w:t>7 automated rules, 0-100% score calculation, status assignment.</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4DA7A26">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F3537C2">
            <w:pPr>
              <w:spacing w:after="0" w:line="280" w:lineRule="auto"/>
              <w:jc w:val="left"/>
            </w:pPr>
            <w:r>
              <w:rPr>
                <w:rFonts w:ascii="Times New Roman" w:hAnsi="Times New Roman" w:eastAsia="Times New Roman" w:cs="Times New Roman"/>
                <w:color w:val="000000"/>
                <w:sz w:val="20"/>
                <w:szCs w:val="20"/>
              </w:rPr>
              <w:t>ruleEngineService.js, ConfigurableRule.js</w:t>
            </w:r>
          </w:p>
        </w:tc>
      </w:tr>
      <w:tr w14:paraId="7E12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97C5B72">
            <w:pPr>
              <w:spacing w:after="0" w:line="280" w:lineRule="auto"/>
              <w:jc w:val="left"/>
            </w:pPr>
            <w:r>
              <w:rPr>
                <w:rFonts w:ascii="Times New Roman" w:hAnsi="Times New Roman" w:eastAsia="Times New Roman" w:cs="Times New Roman"/>
                <w:color w:val="000000"/>
                <w:sz w:val="20"/>
                <w:szCs w:val="20"/>
              </w:rPr>
              <w:t>Document OCR &amp; Extraction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84E84F3">
            <w:pPr>
              <w:spacing w:after="0" w:line="280" w:lineRule="auto"/>
              <w:jc w:val="left"/>
            </w:pPr>
            <w:r>
              <w:rPr>
                <w:rFonts w:ascii="Times New Roman" w:hAnsi="Times New Roman" w:eastAsia="Times New Roman" w:cs="Times New Roman"/>
                <w:color w:val="000000"/>
                <w:sz w:val="20"/>
                <w:szCs w:val="20"/>
              </w:rPr>
              <w:t>PDF text stream parsing and image OCR using Tesseract.js &amp; pdf-parse.</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2073DF2A">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85FA5E5">
            <w:pPr>
              <w:spacing w:after="0" w:line="280" w:lineRule="auto"/>
              <w:jc w:val="left"/>
            </w:pPr>
            <w:r>
              <w:rPr>
                <w:rFonts w:ascii="Times New Roman" w:hAnsi="Times New Roman" w:eastAsia="Times New Roman" w:cs="Times New Roman"/>
                <w:color w:val="000000"/>
                <w:sz w:val="20"/>
                <w:szCs w:val="20"/>
              </w:rPr>
              <w:t>ocrService.js, OCRJob.js, OCRComparisonModal.jsx</w:t>
            </w:r>
          </w:p>
        </w:tc>
      </w:tr>
      <w:tr w14:paraId="2754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7A25383">
            <w:pPr>
              <w:spacing w:after="0" w:line="280" w:lineRule="auto"/>
              <w:jc w:val="left"/>
            </w:pPr>
            <w:r>
              <w:rPr>
                <w:rFonts w:ascii="Times New Roman" w:hAnsi="Times New Roman" w:eastAsia="Times New Roman" w:cs="Times New Roman"/>
                <w:color w:val="000000"/>
                <w:sz w:val="20"/>
                <w:szCs w:val="20"/>
              </w:rPr>
              <w:t>Officer Adjudication Queue</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7F0AF424">
            <w:pPr>
              <w:spacing w:after="0" w:line="280" w:lineRule="auto"/>
              <w:jc w:val="left"/>
            </w:pPr>
            <w:r>
              <w:rPr>
                <w:rFonts w:ascii="Times New Roman" w:hAnsi="Times New Roman" w:eastAsia="Times New Roman" w:cs="Times New Roman"/>
                <w:color w:val="000000"/>
                <w:sz w:val="20"/>
                <w:szCs w:val="20"/>
              </w:rPr>
              <w:t>Claims review queue, OCR comparison modal, recommendation workflow.</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42B69FE">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F10C6A0">
            <w:pPr>
              <w:spacing w:after="0" w:line="280" w:lineRule="auto"/>
              <w:jc w:val="left"/>
            </w:pPr>
            <w:r>
              <w:rPr>
                <w:rFonts w:ascii="Times New Roman" w:hAnsi="Times New Roman" w:eastAsia="Times New Roman" w:cs="Times New Roman"/>
                <w:color w:val="000000"/>
                <w:sz w:val="20"/>
                <w:szCs w:val="20"/>
              </w:rPr>
              <w:t>OfficerClaimWorkspace.jsx, claimController.js</w:t>
            </w:r>
          </w:p>
        </w:tc>
      </w:tr>
      <w:tr w14:paraId="5E24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185A4509">
            <w:pPr>
              <w:spacing w:after="0" w:line="280" w:lineRule="auto"/>
              <w:jc w:val="left"/>
            </w:pPr>
            <w:r>
              <w:rPr>
                <w:rFonts w:ascii="Times New Roman" w:hAnsi="Times New Roman" w:eastAsia="Times New Roman" w:cs="Times New Roman"/>
                <w:color w:val="000000"/>
                <w:sz w:val="20"/>
                <w:szCs w:val="20"/>
              </w:rPr>
              <w:t>Surveyor Inspection Portal</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26F690F">
            <w:pPr>
              <w:spacing w:after="0" w:line="280" w:lineRule="auto"/>
              <w:jc w:val="left"/>
            </w:pPr>
            <w:r>
              <w:rPr>
                <w:rFonts w:ascii="Times New Roman" w:hAnsi="Times New Roman" w:eastAsia="Times New Roman" w:cs="Times New Roman"/>
                <w:color w:val="000000"/>
                <w:sz w:val="20"/>
                <w:szCs w:val="20"/>
              </w:rPr>
              <w:t>Assignment list, damage report submission, repair cost estimation.</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1797F5F">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34CBFDE">
            <w:pPr>
              <w:spacing w:after="0" w:line="280" w:lineRule="auto"/>
              <w:jc w:val="left"/>
            </w:pPr>
            <w:r>
              <w:rPr>
                <w:rFonts w:ascii="Times New Roman" w:hAnsi="Times New Roman" w:eastAsia="Times New Roman" w:cs="Times New Roman"/>
                <w:color w:val="000000"/>
                <w:sz w:val="20"/>
                <w:szCs w:val="20"/>
              </w:rPr>
              <w:t>SurveyorReportWorkspace.jsx, surveyController.js</w:t>
            </w:r>
          </w:p>
        </w:tc>
      </w:tr>
      <w:tr w14:paraId="2CBD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5289D61">
            <w:pPr>
              <w:spacing w:after="0" w:line="280" w:lineRule="auto"/>
              <w:jc w:val="left"/>
            </w:pPr>
            <w:r>
              <w:rPr>
                <w:rFonts w:ascii="Times New Roman" w:hAnsi="Times New Roman" w:eastAsia="Times New Roman" w:cs="Times New Roman"/>
                <w:color w:val="000000"/>
                <w:sz w:val="20"/>
                <w:szCs w:val="20"/>
              </w:rPr>
              <w:t>Manager Decision Suite</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A2A12C1">
            <w:pPr>
              <w:spacing w:after="0" w:line="280" w:lineRule="auto"/>
              <w:jc w:val="left"/>
            </w:pPr>
            <w:r>
              <w:rPr>
                <w:rFonts w:ascii="Times New Roman" w:hAnsi="Times New Roman" w:eastAsia="Times New Roman" w:cs="Times New Roman"/>
                <w:color w:val="000000"/>
                <w:sz w:val="20"/>
                <w:szCs w:val="20"/>
              </w:rPr>
              <w:t>Executive approval/rejection, settlement trigger, settlement review.</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2A01C52">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59617B8">
            <w:pPr>
              <w:spacing w:after="0" w:line="280" w:lineRule="auto"/>
              <w:jc w:val="left"/>
            </w:pPr>
            <w:r>
              <w:rPr>
                <w:rFonts w:ascii="Times New Roman" w:hAnsi="Times New Roman" w:eastAsia="Times New Roman" w:cs="Times New Roman"/>
                <w:color w:val="000000"/>
                <w:sz w:val="20"/>
                <w:szCs w:val="20"/>
              </w:rPr>
              <w:t>managerController.js, ManagerClaimWorkspace.jsx</w:t>
            </w:r>
          </w:p>
        </w:tc>
      </w:tr>
      <w:tr w14:paraId="6D73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4162BE9">
            <w:pPr>
              <w:spacing w:after="0" w:line="280" w:lineRule="auto"/>
              <w:jc w:val="left"/>
            </w:pPr>
            <w:r>
              <w:rPr>
                <w:rFonts w:ascii="Times New Roman" w:hAnsi="Times New Roman" w:eastAsia="Times New Roman" w:cs="Times New Roman"/>
                <w:color w:val="000000"/>
                <w:sz w:val="20"/>
                <w:szCs w:val="20"/>
              </w:rPr>
              <w:t>Settlement Disbursement</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630BD39">
            <w:pPr>
              <w:spacing w:after="0" w:line="280" w:lineRule="auto"/>
              <w:jc w:val="left"/>
            </w:pPr>
            <w:r>
              <w:rPr>
                <w:rFonts w:ascii="Times New Roman" w:hAnsi="Times New Roman" w:eastAsia="Times New Roman" w:cs="Times New Roman"/>
                <w:color w:val="000000"/>
                <w:sz w:val="20"/>
                <w:szCs w:val="20"/>
              </w:rPr>
              <w:t>SET-ref generation, bank beneficiary tracking, settlement status.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4674AC3">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40FF5D6">
            <w:pPr>
              <w:spacing w:after="0" w:line="280" w:lineRule="auto"/>
              <w:jc w:val="left"/>
            </w:pPr>
            <w:r>
              <w:rPr>
                <w:rFonts w:ascii="Times New Roman" w:hAnsi="Times New Roman" w:eastAsia="Times New Roman" w:cs="Times New Roman"/>
                <w:color w:val="000000"/>
                <w:sz w:val="20"/>
                <w:szCs w:val="20"/>
              </w:rPr>
              <w:t>settlementController.js, Settlement.js</w:t>
            </w:r>
          </w:p>
        </w:tc>
      </w:tr>
      <w:tr w14:paraId="5553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4EAE2CB">
            <w:pPr>
              <w:spacing w:after="0" w:line="280" w:lineRule="auto"/>
              <w:jc w:val="left"/>
            </w:pPr>
            <w:r>
              <w:rPr>
                <w:rFonts w:ascii="Times New Roman" w:hAnsi="Times New Roman" w:eastAsia="Times New Roman" w:cs="Times New Roman"/>
                <w:color w:val="000000"/>
                <w:sz w:val="20"/>
                <w:szCs w:val="20"/>
              </w:rPr>
              <w:t>Audit Trail &amp; Timeline</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A6CE33F">
            <w:pPr>
              <w:spacing w:after="0" w:line="280" w:lineRule="auto"/>
              <w:jc w:val="left"/>
            </w:pPr>
            <w:r>
              <w:rPr>
                <w:rFonts w:ascii="Times New Roman" w:hAnsi="Times New Roman" w:eastAsia="Times New Roman" w:cs="Times New Roman"/>
                <w:color w:val="000000"/>
                <w:sz w:val="20"/>
                <w:szCs w:val="20"/>
              </w:rPr>
              <w:t>Immutable chronological claim timeline events and admin audit logs.</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2212D200">
            <w:pPr>
              <w:spacing w:after="0" w:line="280" w:lineRule="auto"/>
              <w:jc w:val="left"/>
            </w:pPr>
            <w:r>
              <w:rPr>
                <w:rFonts w:ascii="Times New Roman" w:hAnsi="Times New Roman" w:eastAsia="Times New Roman" w:cs="Times New Roman"/>
                <w:color w:val="000000"/>
                <w:sz w:val="20"/>
                <w:szCs w:val="20"/>
              </w:rPr>
              <w:t>IMPLEMENTED &amp; VERIFIED</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829C254">
            <w:pPr>
              <w:spacing w:after="0" w:line="280" w:lineRule="auto"/>
              <w:jc w:val="left"/>
            </w:pPr>
            <w:r>
              <w:rPr>
                <w:rFonts w:ascii="Times New Roman" w:hAnsi="Times New Roman" w:eastAsia="Times New Roman" w:cs="Times New Roman"/>
                <w:color w:val="000000"/>
                <w:sz w:val="20"/>
                <w:szCs w:val="20"/>
              </w:rPr>
              <w:t>auditService.js, ClaimTimelineEvent.js, AuditLog.js</w:t>
            </w:r>
          </w:p>
        </w:tc>
      </w:tr>
      <w:tr w14:paraId="4C08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DDBE53D">
            <w:pPr>
              <w:spacing w:after="0" w:line="280" w:lineRule="auto"/>
              <w:jc w:val="left"/>
            </w:pPr>
            <w:r>
              <w:rPr>
                <w:rFonts w:ascii="Times New Roman" w:hAnsi="Times New Roman" w:eastAsia="Times New Roman" w:cs="Times New Roman"/>
                <w:color w:val="000000"/>
                <w:sz w:val="20"/>
                <w:szCs w:val="20"/>
              </w:rPr>
              <w:t>Direct Banking Gateway</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F3F2ABD">
            <w:pPr>
              <w:spacing w:after="0" w:line="280" w:lineRule="auto"/>
              <w:jc w:val="left"/>
            </w:pPr>
            <w:r>
              <w:rPr>
                <w:rFonts w:ascii="Times New Roman" w:hAnsi="Times New Roman" w:eastAsia="Times New Roman" w:cs="Times New Roman"/>
                <w:color w:val="000000"/>
                <w:sz w:val="20"/>
                <w:szCs w:val="20"/>
              </w:rPr>
              <w:t>Direct automated API execution of real-time NEFT/RTGS wire transfers.</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10589F7">
            <w:pPr>
              <w:spacing w:after="0" w:line="280" w:lineRule="auto"/>
              <w:jc w:val="left"/>
            </w:pPr>
            <w:r>
              <w:rPr>
                <w:rFonts w:ascii="Times New Roman" w:hAnsi="Times New Roman" w:eastAsia="Times New Roman" w:cs="Times New Roman"/>
                <w:color w:val="000000"/>
                <w:sz w:val="20"/>
                <w:szCs w:val="20"/>
              </w:rPr>
              <w:t>PLANNED (Future Work)</w:t>
            </w:r>
          </w:p>
        </w:tc>
        <w:tc>
          <w:tcPr>
            <w:tcW w:w="1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3181860">
            <w:pPr>
              <w:spacing w:after="0" w:line="280" w:lineRule="auto"/>
              <w:jc w:val="left"/>
            </w:pPr>
            <w:r>
              <w:rPr>
                <w:rFonts w:ascii="Times New Roman" w:hAnsi="Times New Roman" w:eastAsia="Times New Roman" w:cs="Times New Roman"/>
                <w:color w:val="000000"/>
                <w:sz w:val="20"/>
                <w:szCs w:val="20"/>
              </w:rPr>
              <w:t>Simulated via settlementController.js</w:t>
            </w:r>
          </w:p>
        </w:tc>
      </w:tr>
      <w:tr w14:paraId="0512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738039">
            <w:pPr>
              <w:spacing w:after="0" w:line="280" w:lineRule="auto"/>
              <w:jc w:val="left"/>
            </w:pPr>
            <w:r>
              <w:rPr>
                <w:rFonts w:ascii="Times New Roman" w:hAnsi="Times New Roman" w:eastAsia="Times New Roman" w:cs="Times New Roman"/>
                <w:color w:val="000000"/>
                <w:sz w:val="20"/>
                <w:szCs w:val="20"/>
              </w:rPr>
              <w:t>SMS/Email Notification</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361E95EB">
            <w:pPr>
              <w:spacing w:after="0" w:line="280" w:lineRule="auto"/>
              <w:jc w:val="left"/>
            </w:pPr>
            <w:r>
              <w:rPr>
                <w:rFonts w:ascii="Times New Roman" w:hAnsi="Times New Roman" w:eastAsia="Times New Roman" w:cs="Times New Roman"/>
                <w:color w:val="000000"/>
                <w:sz w:val="20"/>
                <w:szCs w:val="20"/>
              </w:rPr>
              <w:t>Out-of-band cellular SMS and SMTP email dispatch.</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435DFBBB">
            <w:pPr>
              <w:spacing w:after="0" w:line="280" w:lineRule="auto"/>
              <w:jc w:val="left"/>
            </w:pPr>
            <w:r>
              <w:rPr>
                <w:rFonts w:ascii="Times New Roman" w:hAnsi="Times New Roman" w:eastAsia="Times New Roman" w:cs="Times New Roman"/>
                <w:color w:val="000000"/>
                <w:sz w:val="20"/>
                <w:szCs w:val="20"/>
              </w:rPr>
              <w:t>PLANNED (Future Work)</w:t>
            </w:r>
          </w:p>
        </w:tc>
        <w:tc>
          <w:tcPr>
            <w:tcW w:w="1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71BF745">
            <w:pPr>
              <w:spacing w:after="0" w:line="280" w:lineRule="auto"/>
              <w:jc w:val="left"/>
            </w:pPr>
            <w:r>
              <w:rPr>
                <w:rFonts w:ascii="Times New Roman" w:hAnsi="Times New Roman" w:eastAsia="Times New Roman" w:cs="Times New Roman"/>
                <w:color w:val="000000"/>
                <w:sz w:val="20"/>
                <w:szCs w:val="20"/>
              </w:rPr>
              <w:t>In-app notification system active in Notification.js</w:t>
            </w:r>
          </w:p>
        </w:tc>
      </w:tr>
    </w:tbl>
    <w:p w14:paraId="0AC522F9">
      <w:pPr>
        <w:spacing w:after="180"/>
      </w:pPr>
    </w:p>
    <w:p w14:paraId="58041C4C">
      <w:r>
        <w:br w:type="page"/>
      </w:r>
    </w:p>
    <w:p w14:paraId="09C79293">
      <w:pPr>
        <w:spacing w:before="240" w:after="120"/>
        <w:jc w:val="center"/>
      </w:pPr>
      <w:r>
        <w:rPr>
          <w:rFonts w:ascii="Times New Roman" w:hAnsi="Times New Roman" w:eastAsia="Times New Roman" w:cs="Times New Roman"/>
          <w:b/>
          <w:bCs/>
          <w:color w:val="000000"/>
          <w:sz w:val="32"/>
          <w:szCs w:val="32"/>
        </w:rPr>
        <w:t>CHAPTER 6</w:t>
      </w:r>
    </w:p>
    <w:p w14:paraId="6920BBB4">
      <w:pPr>
        <w:pStyle w:val="2"/>
        <w:spacing w:before="0" w:after="360"/>
        <w:jc w:val="center"/>
      </w:pPr>
      <w:r>
        <w:rPr>
          <w:rFonts w:ascii="Times New Roman" w:hAnsi="Times New Roman" w:eastAsia="Times New Roman" w:cs="Times New Roman"/>
          <w:b/>
          <w:bCs/>
          <w:color w:val="000000"/>
          <w:sz w:val="28"/>
          <w:szCs w:val="28"/>
        </w:rPr>
        <w:t>CONCLUSION AND FUTURE WORK</w:t>
      </w:r>
    </w:p>
    <w:p w14:paraId="677236FA">
      <w:pPr>
        <w:pStyle w:val="3"/>
        <w:spacing w:before="280" w:after="140"/>
        <w:jc w:val="left"/>
      </w:pPr>
      <w:r>
        <w:rPr>
          <w:rFonts w:ascii="Times New Roman" w:hAnsi="Times New Roman" w:eastAsia="Times New Roman" w:cs="Times New Roman"/>
          <w:b/>
          <w:bCs/>
          <w:color w:val="000000"/>
          <w:sz w:val="26"/>
          <w:szCs w:val="26"/>
        </w:rPr>
        <w:t>6.1 Conclusion</w:t>
      </w:r>
    </w:p>
    <w:p w14:paraId="6D4CA47D">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The InsureFlow project successfully designs, implements, and validates a smart, transparent, and centralized insurance claim processing and settlement management system based on the MERN stack. The software addresses systemic inefficiencies in conventional insurance operations—such as manual document verification, opaque decision lifecycles, and fragmented communication—by delivering a unified digital platform.</w:t>
      </w:r>
    </w:p>
    <w:p w14:paraId="684ECA3C">
      <w:pPr>
        <w:spacing w:before="0" w:after="120" w:line="360" w:lineRule="auto"/>
        <w:jc w:val="both"/>
        <w:rPr>
          <w:rFonts w:ascii="Times New Roman" w:hAnsi="Times New Roman" w:eastAsia="Times New Roman" w:cs="Times New Roman"/>
          <w:b w:val="0"/>
          <w:bCs w:val="0"/>
          <w:i w:val="0"/>
          <w:iCs w:val="0"/>
          <w:color w:val="000000"/>
          <w:sz w:val="24"/>
          <w:szCs w:val="24"/>
        </w:rPr>
      </w:pPr>
    </w:p>
    <w:p w14:paraId="3C9CFEBA">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The implementation encompasses five distinct operational user roles (Customer, Insurance Verification Officer, Field Surveyor, Claims Manager, and System Administrator), guaranteeing strict segregation of duties through robust role-based access control. The core deterministic claim validation engine autonomously evaluates submitted claims against seven business compliance rules, calculating an objective health score (0–100%) and flagging anomalies before human review.</w:t>
      </w:r>
    </w:p>
    <w:p w14:paraId="0DD7C642">
      <w:pPr>
        <w:spacing w:before="0" w:after="120" w:line="360" w:lineRule="auto"/>
        <w:jc w:val="both"/>
        <w:rPr>
          <w:rFonts w:ascii="Times New Roman" w:hAnsi="Times New Roman" w:eastAsia="Times New Roman" w:cs="Times New Roman"/>
          <w:b w:val="0"/>
          <w:bCs w:val="0"/>
          <w:i w:val="0"/>
          <w:iCs w:val="0"/>
          <w:color w:val="000000"/>
          <w:sz w:val="24"/>
          <w:szCs w:val="24"/>
        </w:rPr>
      </w:pPr>
    </w:p>
    <w:p w14:paraId="2E4EB698">
      <w:pPr>
        <w:spacing w:before="0" w:after="120" w:line="360" w:lineRule="auto"/>
        <w:jc w:val="both"/>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Pr>
        <w:t>Furthermore, the integration of Tesseract.js and pdf-parse provides verification officers with immediate side-by-side OCR cross-auditing capabilities, while the 15-state Finite State Machine guarantees operational transition safety and produces an immutable chronological timeline of events for policyholders. Empirical validation via an automated Jest test suite confirmed that all 14 unit and integration test cases passed with 100% fidelity. InsureFlow demonstrates that deterministic rule-based automation combined with modern web technologies significantly enhances operational transparency, decision consistency, and process velocity in insurance claim administration.</w:t>
      </w:r>
    </w:p>
    <w:p w14:paraId="37C6863A">
      <w:pPr>
        <w:spacing w:before="0" w:after="120" w:line="360" w:lineRule="auto"/>
        <w:jc w:val="both"/>
        <w:rPr>
          <w:rFonts w:ascii="Times New Roman" w:hAnsi="Times New Roman" w:eastAsia="Times New Roman" w:cs="Times New Roman"/>
          <w:b w:val="0"/>
          <w:bCs w:val="0"/>
          <w:i w:val="0"/>
          <w:iCs w:val="0"/>
          <w:color w:val="000000"/>
          <w:sz w:val="24"/>
          <w:szCs w:val="24"/>
        </w:rPr>
      </w:pPr>
    </w:p>
    <w:p w14:paraId="595C468E">
      <w:pPr>
        <w:pStyle w:val="3"/>
        <w:spacing w:before="280" w:after="140"/>
        <w:jc w:val="left"/>
      </w:pPr>
      <w:r>
        <w:rPr>
          <w:rFonts w:ascii="Times New Roman" w:hAnsi="Times New Roman" w:eastAsia="Times New Roman" w:cs="Times New Roman"/>
          <w:b/>
          <w:bCs/>
          <w:color w:val="000000"/>
          <w:sz w:val="26"/>
          <w:szCs w:val="26"/>
        </w:rPr>
        <w:t>6.2 Future Enhancements</w:t>
      </w:r>
    </w:p>
    <w:p w14:paraId="09877869">
      <w:pPr>
        <w:spacing w:before="0" w:after="120" w:line="360" w:lineRule="auto"/>
        <w:jc w:val="both"/>
      </w:pPr>
      <w:r>
        <w:rPr>
          <w:rFonts w:ascii="Times New Roman" w:hAnsi="Times New Roman" w:eastAsia="Times New Roman" w:cs="Times New Roman"/>
          <w:b w:val="0"/>
          <w:bCs w:val="0"/>
          <w:i w:val="0"/>
          <w:iCs w:val="0"/>
          <w:color w:val="000000"/>
          <w:sz w:val="24"/>
          <w:szCs w:val="24"/>
        </w:rPr>
        <w:t>While InsureFlow delivers a fully functional, verified software platform, several engineering enhancements are identified for future development to prepare the system for enterprise-scale deployment. Table 5.6 details these future development avenues.</w:t>
      </w:r>
    </w:p>
    <w:p w14:paraId="60C68809">
      <w:pPr>
        <w:spacing w:before="200" w:after="80"/>
        <w:jc w:val="center"/>
        <w:rPr>
          <w:rFonts w:ascii="Times New Roman" w:hAnsi="Times New Roman" w:eastAsia="Times New Roman" w:cs="Times New Roman"/>
          <w:b/>
          <w:bCs/>
          <w:color w:val="000000"/>
          <w:sz w:val="22"/>
          <w:szCs w:val="22"/>
        </w:rPr>
      </w:pPr>
    </w:p>
    <w:p w14:paraId="40340B90">
      <w:pPr>
        <w:spacing w:before="200" w:after="80"/>
        <w:jc w:val="center"/>
        <w:rPr>
          <w:rFonts w:ascii="Times New Roman" w:hAnsi="Times New Roman" w:eastAsia="Times New Roman" w:cs="Times New Roman"/>
          <w:b/>
          <w:bCs/>
          <w:color w:val="000000"/>
          <w:sz w:val="22"/>
          <w:szCs w:val="22"/>
        </w:rPr>
      </w:pPr>
    </w:p>
    <w:p w14:paraId="26E73A0B">
      <w:pPr>
        <w:spacing w:before="200" w:after="80"/>
        <w:jc w:val="center"/>
      </w:pPr>
      <w:r>
        <w:rPr>
          <w:rFonts w:ascii="Times New Roman" w:hAnsi="Times New Roman" w:eastAsia="Times New Roman" w:cs="Times New Roman"/>
          <w:b/>
          <w:bCs/>
          <w:color w:val="000000"/>
          <w:sz w:val="22"/>
          <w:szCs w:val="22"/>
        </w:rPr>
        <w:t>Table 5.6: Technical Limitations and Engineering Roadmap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3487"/>
        <w:gridCol w:w="3858"/>
      </w:tblGrid>
      <w:tr w14:paraId="7FF2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40344326">
            <w:pPr>
              <w:spacing w:after="0" w:line="240" w:lineRule="auto"/>
              <w:jc w:val="center"/>
            </w:pPr>
            <w:r>
              <w:rPr>
                <w:rFonts w:ascii="Times New Roman" w:hAnsi="Times New Roman" w:eastAsia="Times New Roman" w:cs="Times New Roman"/>
                <w:b/>
                <w:bCs/>
                <w:color w:val="000000"/>
                <w:sz w:val="21"/>
                <w:szCs w:val="21"/>
              </w:rPr>
              <w:t>ENHANCEMENT DOMAIN</w:t>
            </w:r>
          </w:p>
        </w:tc>
        <w:tc>
          <w:tcPr>
            <w:tcW w:w="19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1029C4F6">
            <w:pPr>
              <w:spacing w:after="0" w:line="240" w:lineRule="auto"/>
              <w:jc w:val="center"/>
            </w:pPr>
            <w:r>
              <w:rPr>
                <w:rFonts w:ascii="Times New Roman" w:hAnsi="Times New Roman" w:eastAsia="Times New Roman" w:cs="Times New Roman"/>
                <w:b/>
                <w:bCs/>
                <w:color w:val="000000"/>
                <w:sz w:val="21"/>
                <w:szCs w:val="21"/>
              </w:rPr>
              <w:t>PROPOSED CAPABILITY</w:t>
            </w:r>
          </w:p>
        </w:tc>
        <w:tc>
          <w:tcPr>
            <w:tcW w:w="2100" w:type="pct"/>
            <w:tcBorders>
              <w:top w:val="single" w:color="000000" w:sz="2" w:space="0"/>
              <w:left w:val="single" w:color="000000" w:sz="2" w:space="0"/>
              <w:bottom w:val="single" w:color="000000" w:sz="2" w:space="0"/>
              <w:right w:val="single" w:color="000000" w:sz="2" w:space="0"/>
            </w:tcBorders>
            <w:shd w:val="clear" w:color="auto" w:fill="F1F5F9"/>
            <w:tcMar>
              <w:top w:w="120" w:type="dxa"/>
              <w:left w:w="120" w:type="dxa"/>
              <w:bottom w:w="120" w:type="dxa"/>
              <w:right w:w="120" w:type="dxa"/>
            </w:tcMar>
            <w:vAlign w:val="center"/>
          </w:tcPr>
          <w:p w14:paraId="5C13CFBA">
            <w:pPr>
              <w:spacing w:after="0" w:line="240" w:lineRule="auto"/>
              <w:jc w:val="center"/>
            </w:pPr>
            <w:r>
              <w:rPr>
                <w:rFonts w:ascii="Times New Roman" w:hAnsi="Times New Roman" w:eastAsia="Times New Roman" w:cs="Times New Roman"/>
                <w:b/>
                <w:bCs/>
                <w:color w:val="000000"/>
                <w:sz w:val="21"/>
                <w:szCs w:val="21"/>
              </w:rPr>
              <w:t>TECHNICAL IMPACT &amp; INTEGRATION ROADMAP</w:t>
            </w:r>
          </w:p>
        </w:tc>
      </w:tr>
      <w:tr w14:paraId="2BED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6EB748E3">
            <w:pPr>
              <w:spacing w:after="0" w:line="280" w:lineRule="auto"/>
              <w:jc w:val="left"/>
            </w:pPr>
            <w:r>
              <w:rPr>
                <w:rFonts w:ascii="Times New Roman" w:hAnsi="Times New Roman" w:eastAsia="Times New Roman" w:cs="Times New Roman"/>
                <w:color w:val="000000"/>
                <w:sz w:val="20"/>
                <w:szCs w:val="20"/>
              </w:rPr>
              <w:t>Banking Payment Gateway</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777520D4">
            <w:pPr>
              <w:spacing w:after="0" w:line="280" w:lineRule="auto"/>
              <w:jc w:val="left"/>
            </w:pPr>
            <w:r>
              <w:rPr>
                <w:rFonts w:ascii="Times New Roman" w:hAnsi="Times New Roman" w:eastAsia="Times New Roman" w:cs="Times New Roman"/>
                <w:color w:val="000000"/>
                <w:sz w:val="20"/>
                <w:szCs w:val="20"/>
              </w:rPr>
              <w:t>Direct integration with core banking APIs (NEFT/RTGS/IMPS/UPI) or payment gateways (Razorpay/Stripe).</w:t>
            </w:r>
          </w:p>
        </w:tc>
        <w:tc>
          <w:tcPr>
            <w:tcW w:w="2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71C4611">
            <w:pPr>
              <w:spacing w:after="0" w:line="280" w:lineRule="auto"/>
              <w:jc w:val="left"/>
            </w:pPr>
            <w:r>
              <w:rPr>
                <w:rFonts w:ascii="Times New Roman" w:hAnsi="Times New Roman" w:eastAsia="Times New Roman" w:cs="Times New Roman"/>
                <w:color w:val="000000"/>
                <w:sz w:val="20"/>
                <w:szCs w:val="20"/>
              </w:rPr>
              <w:t>Enables real-time automated wire disbursement upon manager approval without manual bank reference entry.</w:t>
            </w:r>
          </w:p>
        </w:tc>
      </w:tr>
      <w:tr w14:paraId="24D1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1779BF3">
            <w:pPr>
              <w:spacing w:after="0" w:line="280" w:lineRule="auto"/>
              <w:jc w:val="left"/>
            </w:pPr>
            <w:r>
              <w:rPr>
                <w:rFonts w:ascii="Times New Roman" w:hAnsi="Times New Roman" w:eastAsia="Times New Roman" w:cs="Times New Roman"/>
                <w:color w:val="000000"/>
                <w:sz w:val="20"/>
                <w:szCs w:val="20"/>
              </w:rPr>
              <w:t>Cloud Object Storage</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7DE0271">
            <w:pPr>
              <w:spacing w:after="0" w:line="280" w:lineRule="auto"/>
              <w:jc w:val="left"/>
            </w:pPr>
            <w:r>
              <w:rPr>
                <w:rFonts w:ascii="Times New Roman" w:hAnsi="Times New Roman" w:eastAsia="Times New Roman" w:cs="Times New Roman"/>
                <w:color w:val="000000"/>
                <w:sz w:val="20"/>
                <w:szCs w:val="20"/>
              </w:rPr>
              <w:t>Migrating local file uploads to Amazon S3, Google Cloud Storage, or Azure Blob Storage.</w:t>
            </w:r>
          </w:p>
        </w:tc>
        <w:tc>
          <w:tcPr>
            <w:tcW w:w="2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CDEA006">
            <w:pPr>
              <w:spacing w:after="0" w:line="280" w:lineRule="auto"/>
              <w:jc w:val="left"/>
            </w:pPr>
            <w:r>
              <w:rPr>
                <w:rFonts w:ascii="Times New Roman" w:hAnsi="Times New Roman" w:eastAsia="Times New Roman" w:cs="Times New Roman"/>
                <w:color w:val="000000"/>
                <w:sz w:val="20"/>
                <w:szCs w:val="20"/>
              </w:rPr>
              <w:t>Provides scalable, encrypted, multi-region document storage with signed temporary access URLs.</w:t>
            </w:r>
          </w:p>
        </w:tc>
      </w:tr>
      <w:tr w14:paraId="362F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E7CB58F">
            <w:pPr>
              <w:spacing w:after="0" w:line="280" w:lineRule="auto"/>
              <w:jc w:val="left"/>
            </w:pPr>
            <w:r>
              <w:rPr>
                <w:rFonts w:ascii="Times New Roman" w:hAnsi="Times New Roman" w:eastAsia="Times New Roman" w:cs="Times New Roman"/>
                <w:color w:val="000000"/>
                <w:sz w:val="20"/>
                <w:szCs w:val="20"/>
              </w:rPr>
              <w:t>External Notification Service</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D0ECC34">
            <w:pPr>
              <w:spacing w:after="0" w:line="280" w:lineRule="auto"/>
              <w:jc w:val="left"/>
            </w:pPr>
            <w:r>
              <w:rPr>
                <w:rFonts w:ascii="Times New Roman" w:hAnsi="Times New Roman" w:eastAsia="Times New Roman" w:cs="Times New Roman"/>
                <w:color w:val="000000"/>
                <w:sz w:val="20"/>
                <w:szCs w:val="20"/>
              </w:rPr>
              <w:t>Integration with Twilio (SMS) and SendGrid/Nodemailer (SMTP Email).</w:t>
            </w:r>
          </w:p>
        </w:tc>
        <w:tc>
          <w:tcPr>
            <w:tcW w:w="2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30B0604A">
            <w:pPr>
              <w:spacing w:after="0" w:line="280" w:lineRule="auto"/>
              <w:jc w:val="left"/>
            </w:pPr>
            <w:r>
              <w:rPr>
                <w:rFonts w:ascii="Times New Roman" w:hAnsi="Times New Roman" w:eastAsia="Times New Roman" w:cs="Times New Roman"/>
                <w:color w:val="000000"/>
                <w:sz w:val="20"/>
                <w:szCs w:val="20"/>
              </w:rPr>
              <w:t>Dispatches automated out-of-band alerts to policyholders when claims progress or require action.</w:t>
            </w:r>
          </w:p>
        </w:tc>
      </w:tr>
      <w:tr w14:paraId="1D50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04EC7A5A">
            <w:pPr>
              <w:spacing w:after="0" w:line="280" w:lineRule="auto"/>
              <w:jc w:val="left"/>
            </w:pPr>
            <w:r>
              <w:rPr>
                <w:rFonts w:ascii="Times New Roman" w:hAnsi="Times New Roman" w:eastAsia="Times New Roman" w:cs="Times New Roman"/>
                <w:color w:val="000000"/>
                <w:sz w:val="20"/>
                <w:szCs w:val="20"/>
              </w:rPr>
              <w:t>Advanced AI/ML Fraud Analytics</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12853817">
            <w:pPr>
              <w:spacing w:after="0" w:line="280" w:lineRule="auto"/>
              <w:jc w:val="left"/>
            </w:pPr>
            <w:r>
              <w:rPr>
                <w:rFonts w:ascii="Times New Roman" w:hAnsi="Times New Roman" w:eastAsia="Times New Roman" w:cs="Times New Roman"/>
                <w:color w:val="000000"/>
                <w:sz w:val="20"/>
                <w:szCs w:val="20"/>
              </w:rPr>
              <w:t>Supervised gradient boosted trees (XGBoost) or anomaly detection models trained on historical fraud patterns.</w:t>
            </w:r>
          </w:p>
        </w:tc>
        <w:tc>
          <w:tcPr>
            <w:tcW w:w="2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91C9D5D">
            <w:pPr>
              <w:spacing w:after="0" w:line="280" w:lineRule="auto"/>
              <w:jc w:val="left"/>
            </w:pPr>
            <w:r>
              <w:rPr>
                <w:rFonts w:ascii="Times New Roman" w:hAnsi="Times New Roman" w:eastAsia="Times New Roman" w:cs="Times New Roman"/>
                <w:color w:val="000000"/>
                <w:sz w:val="20"/>
                <w:szCs w:val="20"/>
              </w:rPr>
              <w:t>Supplements deterministic rules with probabilistic predictive risk scores for complex fraud syndicates.</w:t>
            </w:r>
          </w:p>
        </w:tc>
      </w:tr>
      <w:tr w14:paraId="7FB0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0606360C">
            <w:pPr>
              <w:spacing w:after="0" w:line="280" w:lineRule="auto"/>
              <w:jc w:val="left"/>
            </w:pPr>
            <w:r>
              <w:rPr>
                <w:rFonts w:ascii="Times New Roman" w:hAnsi="Times New Roman" w:eastAsia="Times New Roman" w:cs="Times New Roman"/>
                <w:color w:val="000000"/>
                <w:sz w:val="20"/>
                <w:szCs w:val="20"/>
              </w:rPr>
              <w:t>Mobile Field Application</w:t>
            </w:r>
          </w:p>
        </w:tc>
        <w:tc>
          <w:tcPr>
            <w:tcW w:w="19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47C9392D">
            <w:pPr>
              <w:spacing w:after="0" w:line="280" w:lineRule="auto"/>
              <w:jc w:val="left"/>
            </w:pPr>
            <w:r>
              <w:rPr>
                <w:rFonts w:ascii="Times New Roman" w:hAnsi="Times New Roman" w:eastAsia="Times New Roman" w:cs="Times New Roman"/>
                <w:color w:val="000000"/>
                <w:sz w:val="20"/>
                <w:szCs w:val="20"/>
              </w:rPr>
              <w:t>Cross-platform progressive web app (PWA) or Flutter mobile client for field surveyors.</w:t>
            </w:r>
          </w:p>
        </w:tc>
        <w:tc>
          <w:tcPr>
            <w:tcW w:w="2100" w:type="pct"/>
            <w:tcBorders>
              <w:top w:val="single" w:color="000000" w:sz="2" w:space="0"/>
              <w:left w:val="single" w:color="000000" w:sz="2" w:space="0"/>
              <w:bottom w:val="single" w:color="000000" w:sz="2" w:space="0"/>
              <w:right w:val="single" w:color="000000" w:sz="2" w:space="0"/>
            </w:tcBorders>
            <w:shd w:val="clear" w:color="auto" w:fill="FFFFFF"/>
            <w:tcMar>
              <w:top w:w="100" w:type="dxa"/>
              <w:left w:w="120" w:type="dxa"/>
              <w:bottom w:w="100" w:type="dxa"/>
              <w:right w:w="120" w:type="dxa"/>
            </w:tcMar>
            <w:vAlign w:val="center"/>
          </w:tcPr>
          <w:p w14:paraId="53B6CC81">
            <w:pPr>
              <w:spacing w:after="0" w:line="280" w:lineRule="auto"/>
              <w:jc w:val="left"/>
            </w:pPr>
            <w:r>
              <w:rPr>
                <w:rFonts w:ascii="Times New Roman" w:hAnsi="Times New Roman" w:eastAsia="Times New Roman" w:cs="Times New Roman"/>
                <w:color w:val="000000"/>
                <w:sz w:val="20"/>
                <w:szCs w:val="20"/>
              </w:rPr>
              <w:t>Enables on-site offline photo capture, GPS geotagging, and instant damage estimation in remote loss locations.</w:t>
            </w:r>
          </w:p>
        </w:tc>
      </w:tr>
      <w:tr w14:paraId="2E93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5D11258">
            <w:pPr>
              <w:spacing w:after="0" w:line="280" w:lineRule="auto"/>
              <w:jc w:val="left"/>
            </w:pPr>
            <w:r>
              <w:rPr>
                <w:rFonts w:ascii="Times New Roman" w:hAnsi="Times New Roman" w:eastAsia="Times New Roman" w:cs="Times New Roman"/>
                <w:color w:val="000000"/>
                <w:sz w:val="20"/>
                <w:szCs w:val="20"/>
              </w:rPr>
              <w:t>Blockchain Audit Anchor</w:t>
            </w:r>
          </w:p>
        </w:tc>
        <w:tc>
          <w:tcPr>
            <w:tcW w:w="19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5C9E1B7F">
            <w:pPr>
              <w:spacing w:after="0" w:line="280" w:lineRule="auto"/>
              <w:jc w:val="left"/>
            </w:pPr>
            <w:r>
              <w:rPr>
                <w:rFonts w:ascii="Times New Roman" w:hAnsi="Times New Roman" w:eastAsia="Times New Roman" w:cs="Times New Roman"/>
                <w:color w:val="000000"/>
                <w:sz w:val="20"/>
                <w:szCs w:val="20"/>
              </w:rPr>
              <w:t>Cryptographic hashing of claim timeline events anchored to a private permissioned ledger (Hyperledger Fabric).</w:t>
            </w:r>
          </w:p>
        </w:tc>
        <w:tc>
          <w:tcPr>
            <w:tcW w:w="2100" w:type="pct"/>
            <w:tcBorders>
              <w:top w:val="single" w:color="000000" w:sz="2" w:space="0"/>
              <w:left w:val="single" w:color="000000" w:sz="2" w:space="0"/>
              <w:bottom w:val="single" w:color="000000" w:sz="2" w:space="0"/>
              <w:right w:val="single" w:color="000000" w:sz="2" w:space="0"/>
            </w:tcBorders>
            <w:shd w:val="clear" w:color="auto" w:fill="F8FAFC"/>
            <w:tcMar>
              <w:top w:w="100" w:type="dxa"/>
              <w:left w:w="120" w:type="dxa"/>
              <w:bottom w:w="100" w:type="dxa"/>
              <w:right w:w="120" w:type="dxa"/>
            </w:tcMar>
            <w:vAlign w:val="center"/>
          </w:tcPr>
          <w:p w14:paraId="652A54C1">
            <w:pPr>
              <w:spacing w:after="0" w:line="280" w:lineRule="auto"/>
              <w:jc w:val="left"/>
            </w:pPr>
            <w:r>
              <w:rPr>
                <w:rFonts w:ascii="Times New Roman" w:hAnsi="Times New Roman" w:eastAsia="Times New Roman" w:cs="Times New Roman"/>
                <w:color w:val="000000"/>
                <w:sz w:val="20"/>
                <w:szCs w:val="20"/>
              </w:rPr>
              <w:t>Provides mathematical non-repudiation for statutory insurance regulatory compliance audits.</w:t>
            </w:r>
          </w:p>
        </w:tc>
      </w:tr>
    </w:tbl>
    <w:p w14:paraId="0BF8D758">
      <w:pPr>
        <w:spacing w:after="180"/>
      </w:pPr>
    </w:p>
    <w:p w14:paraId="1C86093E">
      <w:pPr>
        <w:rPr>
          <w:rFonts w:ascii="Times New Roman" w:hAnsi="Times New Roman" w:eastAsia="Times New Roman" w:cs="Times New Roman"/>
          <w:b/>
          <w:bCs/>
          <w:color w:val="000000"/>
          <w:sz w:val="30"/>
          <w:szCs w:val="30"/>
        </w:rPr>
      </w:pPr>
    </w:p>
    <w:p w14:paraId="687C57DE">
      <w:pPr>
        <w:rPr>
          <w:rFonts w:ascii="Times New Roman" w:hAnsi="Times New Roman" w:eastAsia="Times New Roman" w:cs="Times New Roman"/>
          <w:b/>
          <w:bCs/>
          <w:color w:val="000000"/>
          <w:sz w:val="30"/>
          <w:szCs w:val="30"/>
        </w:rPr>
      </w:pPr>
    </w:p>
    <w:p w14:paraId="663CCB06">
      <w:pPr>
        <w:rPr>
          <w:rFonts w:ascii="Times New Roman" w:hAnsi="Times New Roman" w:eastAsia="Times New Roman" w:cs="Times New Roman"/>
          <w:b/>
          <w:bCs/>
          <w:color w:val="000000"/>
          <w:sz w:val="30"/>
          <w:szCs w:val="30"/>
        </w:rPr>
      </w:pPr>
    </w:p>
    <w:p w14:paraId="6909C1CA">
      <w:pPr>
        <w:rPr>
          <w:rFonts w:ascii="Times New Roman" w:hAnsi="Times New Roman" w:eastAsia="Times New Roman" w:cs="Times New Roman"/>
          <w:b/>
          <w:bCs/>
          <w:color w:val="000000"/>
          <w:sz w:val="30"/>
          <w:szCs w:val="30"/>
        </w:rPr>
      </w:pPr>
    </w:p>
    <w:p w14:paraId="474A0EDF">
      <w:pPr>
        <w:rPr>
          <w:rFonts w:ascii="Times New Roman" w:hAnsi="Times New Roman" w:eastAsia="Times New Roman" w:cs="Times New Roman"/>
          <w:b/>
          <w:bCs/>
          <w:color w:val="000000"/>
          <w:sz w:val="30"/>
          <w:szCs w:val="30"/>
        </w:rPr>
      </w:pPr>
    </w:p>
    <w:p w14:paraId="2E3D9E4A">
      <w:pPr>
        <w:rPr>
          <w:rFonts w:ascii="Times New Roman" w:hAnsi="Times New Roman" w:eastAsia="Times New Roman" w:cs="Times New Roman"/>
          <w:b/>
          <w:bCs/>
          <w:color w:val="000000"/>
          <w:sz w:val="30"/>
          <w:szCs w:val="30"/>
        </w:rPr>
      </w:pPr>
    </w:p>
    <w:p w14:paraId="6EF0F00D">
      <w:pPr>
        <w:rPr>
          <w:rFonts w:ascii="Times New Roman" w:hAnsi="Times New Roman" w:eastAsia="Times New Roman" w:cs="Times New Roman"/>
          <w:b/>
          <w:bCs/>
          <w:color w:val="000000"/>
          <w:sz w:val="30"/>
          <w:szCs w:val="30"/>
        </w:rPr>
      </w:pPr>
    </w:p>
    <w:p w14:paraId="7E78A740">
      <w:pPr>
        <w:ind w:left="3000" w:leftChars="0" w:firstLine="500" w:firstLineChars="0"/>
      </w:pPr>
      <w:r>
        <w:rPr>
          <w:rFonts w:ascii="Times New Roman" w:hAnsi="Times New Roman" w:eastAsia="Times New Roman" w:cs="Times New Roman"/>
          <w:b/>
          <w:bCs/>
          <w:color w:val="000000"/>
          <w:sz w:val="30"/>
          <w:szCs w:val="30"/>
        </w:rPr>
        <w:t xml:space="preserve">APPENDIX </w:t>
      </w:r>
    </w:p>
    <w:p w14:paraId="4FBF0E2F">
      <w:pPr>
        <w:spacing w:before="0" w:after="240"/>
        <w:jc w:val="center"/>
      </w:pPr>
      <w:r>
        <w:rPr>
          <w:rFonts w:ascii="Times New Roman" w:hAnsi="Times New Roman" w:eastAsia="Times New Roman" w:cs="Times New Roman"/>
          <w:b/>
          <w:bCs/>
          <w:color w:val="000000"/>
          <w:sz w:val="26"/>
          <w:szCs w:val="26"/>
        </w:rPr>
        <w:t>SOURCE CODE AND PROJECT STRUCTURE</w:t>
      </w:r>
    </w:p>
    <w:p w14:paraId="453F1A4B">
      <w:pPr>
        <w:spacing w:before="0" w:after="120" w:line="360" w:lineRule="auto"/>
        <w:jc w:val="both"/>
      </w:pPr>
      <w:r>
        <w:rPr>
          <w:rFonts w:ascii="Times New Roman" w:hAnsi="Times New Roman" w:eastAsia="Times New Roman" w:cs="Times New Roman"/>
          <w:b w:val="0"/>
          <w:bCs w:val="0"/>
          <w:i w:val="0"/>
          <w:iCs w:val="0"/>
          <w:color w:val="000000"/>
          <w:sz w:val="24"/>
          <w:szCs w:val="24"/>
        </w:rPr>
        <w:t>The InsureFlow repository is organized as a clean full-stack monorepo featuring independent client and server subdirectories. The directory structure below illustrates the actual layout of files in the project workspace, omitting external build caches, logs, and node_modules directories.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0D6C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45F727F7">
            <w:pPr>
              <w:spacing w:before="0" w:after="0" w:line="240" w:lineRule="auto"/>
              <w:jc w:val="left"/>
            </w:pPr>
            <w:r>
              <w:rPr>
                <w:rFonts w:ascii="Consolas" w:hAnsi="Consolas" w:eastAsia="Consolas" w:cs="Consolas"/>
                <w:color w:val="000000"/>
                <w:sz w:val="19"/>
                <w:szCs w:val="19"/>
              </w:rPr>
              <w:t>InsureFlow/</w:t>
            </w:r>
          </w:p>
          <w:p w14:paraId="684B4708">
            <w:pPr>
              <w:spacing w:before="0" w:after="0" w:line="240" w:lineRule="auto"/>
              <w:jc w:val="left"/>
            </w:pPr>
            <w:r>
              <w:rPr>
                <w:rFonts w:ascii="Consolas" w:hAnsi="Consolas" w:eastAsia="Consolas" w:cs="Consolas"/>
                <w:color w:val="000000"/>
                <w:sz w:val="19"/>
                <w:szCs w:val="19"/>
              </w:rPr>
              <w:t>├── client/                               # Frontend Single Page Application</w:t>
            </w:r>
          </w:p>
          <w:p w14:paraId="7DB471F8">
            <w:pPr>
              <w:spacing w:before="0" w:after="0" w:line="240" w:lineRule="auto"/>
              <w:jc w:val="left"/>
            </w:pPr>
            <w:r>
              <w:rPr>
                <w:rFonts w:ascii="Consolas" w:hAnsi="Consolas" w:eastAsia="Consolas" w:cs="Consolas"/>
                <w:color w:val="000000"/>
                <w:sz w:val="19"/>
                <w:szCs w:val="19"/>
              </w:rPr>
              <w:t>│   ├── public/                           # Static public assets</w:t>
            </w:r>
          </w:p>
          <w:p w14:paraId="7FF3D3E1">
            <w:pPr>
              <w:spacing w:before="0" w:after="0" w:line="240" w:lineRule="auto"/>
              <w:jc w:val="left"/>
            </w:pPr>
            <w:r>
              <w:rPr>
                <w:rFonts w:ascii="Consolas" w:hAnsi="Consolas" w:eastAsia="Consolas" w:cs="Consolas"/>
                <w:color w:val="000000"/>
                <w:sz w:val="19"/>
                <w:szCs w:val="19"/>
              </w:rPr>
              <w:t>│   ├── src/</w:t>
            </w:r>
          </w:p>
          <w:p w14:paraId="61BAC8CE">
            <w:pPr>
              <w:spacing w:before="0" w:after="0" w:line="240" w:lineRule="auto"/>
              <w:jc w:val="left"/>
            </w:pPr>
            <w:r>
              <w:rPr>
                <w:rFonts w:ascii="Consolas" w:hAnsi="Consolas" w:eastAsia="Consolas" w:cs="Consolas"/>
                <w:color w:val="000000"/>
                <w:sz w:val="19"/>
                <w:szCs w:val="19"/>
              </w:rPr>
              <w:t>│   │   ├── components/                   # Reusable UI widgets &amp; modals</w:t>
            </w:r>
          </w:p>
          <w:p w14:paraId="298BA712">
            <w:pPr>
              <w:spacing w:before="0" w:after="0" w:line="240" w:lineRule="auto"/>
              <w:jc w:val="left"/>
            </w:pPr>
            <w:r>
              <w:rPr>
                <w:rFonts w:ascii="Consolas" w:hAnsi="Consolas" w:eastAsia="Consolas" w:cs="Consolas"/>
                <w:color w:val="000000"/>
                <w:sz w:val="19"/>
                <w:szCs w:val="19"/>
              </w:rPr>
              <w:t>│   │   │   ├── auth/ProtectedRoute.jsx   # Role-guarded route wrapper</w:t>
            </w:r>
          </w:p>
          <w:p w14:paraId="04EBE2F1">
            <w:pPr>
              <w:spacing w:before="0" w:after="0" w:line="240" w:lineRule="auto"/>
              <w:jc w:val="left"/>
            </w:pPr>
            <w:r>
              <w:rPr>
                <w:rFonts w:ascii="Consolas" w:hAnsi="Consolas" w:eastAsia="Consolas" w:cs="Consolas"/>
                <w:color w:val="000000"/>
                <w:sz w:val="19"/>
                <w:szCs w:val="19"/>
              </w:rPr>
              <w:t>│   │   │   ├── claim/DocumentViewer.jsx  # PDF and image viewer</w:t>
            </w:r>
          </w:p>
          <w:p w14:paraId="0F2F9BF1">
            <w:pPr>
              <w:spacing w:before="0" w:after="0" w:line="240" w:lineRule="auto"/>
              <w:jc w:val="left"/>
            </w:pPr>
            <w:r>
              <w:rPr>
                <w:rFonts w:ascii="Consolas" w:hAnsi="Consolas" w:eastAsia="Consolas" w:cs="Consolas"/>
                <w:color w:val="000000"/>
                <w:sz w:val="19"/>
                <w:szCs w:val="19"/>
              </w:rPr>
              <w:t>│   │   │   ├── claim/OCRComparisonModal.jsx # Side-by-side OCR audit</w:t>
            </w:r>
          </w:p>
          <w:p w14:paraId="22DBEF64">
            <w:pPr>
              <w:spacing w:before="0" w:after="0" w:line="240" w:lineRule="auto"/>
              <w:jc w:val="left"/>
            </w:pPr>
            <w:r>
              <w:rPr>
                <w:rFonts w:ascii="Consolas" w:hAnsi="Consolas" w:eastAsia="Consolas" w:cs="Consolas"/>
                <w:color w:val="000000"/>
                <w:sz w:val="19"/>
                <w:szCs w:val="19"/>
              </w:rPr>
              <w:t>│   │   │   ├── claim/TimelineView.jsx    # Visual status progression</w:t>
            </w:r>
          </w:p>
          <w:p w14:paraId="467C2183">
            <w:pPr>
              <w:spacing w:before="0" w:after="0" w:line="240" w:lineRule="auto"/>
              <w:jc w:val="left"/>
            </w:pPr>
            <w:r>
              <w:rPr>
                <w:rFonts w:ascii="Consolas" w:hAnsi="Consolas" w:eastAsia="Consolas" w:cs="Consolas"/>
                <w:color w:val="000000"/>
                <w:sz w:val="19"/>
                <w:szCs w:val="19"/>
              </w:rPr>
              <w:t>│   │   │   └── common/                   # Navbar, Sidebar, Badges, Modals</w:t>
            </w:r>
          </w:p>
          <w:p w14:paraId="1288452E">
            <w:pPr>
              <w:spacing w:before="0" w:after="0" w:line="240" w:lineRule="auto"/>
              <w:jc w:val="left"/>
            </w:pPr>
            <w:r>
              <w:rPr>
                <w:rFonts w:ascii="Consolas" w:hAnsi="Consolas" w:eastAsia="Consolas" w:cs="Consolas"/>
                <w:color w:val="000000"/>
                <w:sz w:val="19"/>
                <w:szCs w:val="19"/>
              </w:rPr>
              <w:t>│   │   ├── context/                      # React Context providers</w:t>
            </w:r>
          </w:p>
          <w:p w14:paraId="510DC477">
            <w:pPr>
              <w:spacing w:before="0" w:after="0" w:line="240" w:lineRule="auto"/>
              <w:jc w:val="left"/>
            </w:pPr>
            <w:r>
              <w:rPr>
                <w:rFonts w:ascii="Consolas" w:hAnsi="Consolas" w:eastAsia="Consolas" w:cs="Consolas"/>
                <w:color w:val="000000"/>
                <w:sz w:val="19"/>
                <w:szCs w:val="19"/>
              </w:rPr>
              <w:t>│   │   │   ├── AuthContext.jsx           # Global user authentication state</w:t>
            </w:r>
          </w:p>
          <w:p w14:paraId="6D53A962">
            <w:pPr>
              <w:spacing w:before="0" w:after="0" w:line="240" w:lineRule="auto"/>
              <w:jc w:val="left"/>
            </w:pPr>
            <w:r>
              <w:rPr>
                <w:rFonts w:ascii="Consolas" w:hAnsi="Consolas" w:eastAsia="Consolas" w:cs="Consolas"/>
                <w:color w:val="000000"/>
                <w:sz w:val="19"/>
                <w:szCs w:val="19"/>
              </w:rPr>
              <w:t>│   │   │   ├── NotificationContext.jsx   # Real-time alert provider</w:t>
            </w:r>
          </w:p>
          <w:p w14:paraId="2B8AACA0">
            <w:pPr>
              <w:spacing w:before="0" w:after="0" w:line="240" w:lineRule="auto"/>
              <w:jc w:val="left"/>
            </w:pPr>
            <w:r>
              <w:rPr>
                <w:rFonts w:ascii="Consolas" w:hAnsi="Consolas" w:eastAsia="Consolas" w:cs="Consolas"/>
                <w:color w:val="000000"/>
                <w:sz w:val="19"/>
                <w:szCs w:val="19"/>
              </w:rPr>
              <w:t>│   │   │   └── ToastContext.jsx          # Interactive pop-up alerts</w:t>
            </w:r>
          </w:p>
          <w:p w14:paraId="5E276A42">
            <w:pPr>
              <w:spacing w:before="0" w:after="0" w:line="240" w:lineRule="auto"/>
              <w:jc w:val="left"/>
            </w:pPr>
            <w:r>
              <w:rPr>
                <w:rFonts w:ascii="Consolas" w:hAnsi="Consolas" w:eastAsia="Consolas" w:cs="Consolas"/>
                <w:color w:val="000000"/>
                <w:sz w:val="19"/>
                <w:szCs w:val="19"/>
              </w:rPr>
              <w:t>│   │   ├── pages/                        # View routers across 5 roles</w:t>
            </w:r>
          </w:p>
          <w:p w14:paraId="610B3B9E">
            <w:pPr>
              <w:spacing w:before="0" w:after="0" w:line="240" w:lineRule="auto"/>
              <w:jc w:val="left"/>
            </w:pPr>
            <w:r>
              <w:rPr>
                <w:rFonts w:ascii="Consolas" w:hAnsi="Consolas" w:eastAsia="Consolas" w:cs="Consolas"/>
                <w:color w:val="000000"/>
                <w:sz w:val="19"/>
                <w:szCs w:val="19"/>
              </w:rPr>
              <w:t>│   │   │   ├── public/                   # 11 Public views (Catalog, Login, FAQ)</w:t>
            </w:r>
          </w:p>
          <w:p w14:paraId="6D412DFE">
            <w:pPr>
              <w:spacing w:before="0" w:after="0" w:line="240" w:lineRule="auto"/>
              <w:jc w:val="left"/>
            </w:pPr>
            <w:r>
              <w:rPr>
                <w:rFonts w:ascii="Consolas" w:hAnsi="Consolas" w:eastAsia="Consolas" w:cs="Consolas"/>
                <w:color w:val="000000"/>
                <w:sz w:val="19"/>
                <w:szCs w:val="19"/>
              </w:rPr>
              <w:t>│   │   │   ├── customer/                 # 7 Policyholder views</w:t>
            </w:r>
          </w:p>
          <w:p w14:paraId="3C7A4D17">
            <w:pPr>
              <w:spacing w:before="0" w:after="0" w:line="240" w:lineRule="auto"/>
              <w:jc w:val="left"/>
            </w:pPr>
            <w:r>
              <w:rPr>
                <w:rFonts w:ascii="Consolas" w:hAnsi="Consolas" w:eastAsia="Consolas" w:cs="Consolas"/>
                <w:color w:val="000000"/>
                <w:sz w:val="19"/>
                <w:szCs w:val="19"/>
              </w:rPr>
              <w:t>│   │   │   ├── officer/                  # 4 Claims officer workspaces</w:t>
            </w:r>
          </w:p>
          <w:p w14:paraId="18ECDCF6">
            <w:pPr>
              <w:spacing w:before="0" w:after="0" w:line="240" w:lineRule="auto"/>
              <w:jc w:val="left"/>
            </w:pPr>
            <w:r>
              <w:rPr>
                <w:rFonts w:ascii="Consolas" w:hAnsi="Consolas" w:eastAsia="Consolas" w:cs="Consolas"/>
                <w:color w:val="000000"/>
                <w:sz w:val="19"/>
                <w:szCs w:val="19"/>
              </w:rPr>
              <w:t>│   │   │   ├── surveyor/                 # 3 Field surveyor inspection views</w:t>
            </w:r>
          </w:p>
          <w:p w14:paraId="14779801">
            <w:pPr>
              <w:spacing w:before="0" w:after="0" w:line="240" w:lineRule="auto"/>
              <w:jc w:val="left"/>
            </w:pPr>
            <w:r>
              <w:rPr>
                <w:rFonts w:ascii="Consolas" w:hAnsi="Consolas" w:eastAsia="Consolas" w:cs="Consolas"/>
                <w:color w:val="000000"/>
                <w:sz w:val="19"/>
                <w:szCs w:val="19"/>
              </w:rPr>
              <w:t>│   │   │   ├── manager/                  # 4 Executive decision workspaces</w:t>
            </w:r>
          </w:p>
          <w:p w14:paraId="2A5B1F2F">
            <w:pPr>
              <w:spacing w:before="0" w:after="0" w:line="240" w:lineRule="auto"/>
              <w:jc w:val="left"/>
            </w:pPr>
            <w:r>
              <w:rPr>
                <w:rFonts w:ascii="Consolas" w:hAnsi="Consolas" w:eastAsia="Consolas" w:cs="Consolas"/>
                <w:color w:val="000000"/>
                <w:sz w:val="19"/>
                <w:szCs w:val="19"/>
              </w:rPr>
              <w:t>│   │   │   └── admin/                    # 5 System governance views</w:t>
            </w:r>
          </w:p>
          <w:p w14:paraId="6142F5F1">
            <w:pPr>
              <w:spacing w:before="0" w:after="0" w:line="240" w:lineRule="auto"/>
              <w:jc w:val="left"/>
            </w:pPr>
            <w:r>
              <w:rPr>
                <w:rFonts w:ascii="Consolas" w:hAnsi="Consolas" w:eastAsia="Consolas" w:cs="Consolas"/>
                <w:color w:val="000000"/>
                <w:sz w:val="19"/>
                <w:szCs w:val="19"/>
              </w:rPr>
              <w:t>│   │   ├── services/api.js               # Central Axios client with JWT interceptors</w:t>
            </w:r>
          </w:p>
          <w:p w14:paraId="5A121AB3">
            <w:pPr>
              <w:spacing w:before="0" w:after="0" w:line="240" w:lineRule="auto"/>
              <w:jc w:val="left"/>
            </w:pPr>
            <w:r>
              <w:rPr>
                <w:rFonts w:ascii="Consolas" w:hAnsi="Consolas" w:eastAsia="Consolas" w:cs="Consolas"/>
                <w:color w:val="000000"/>
                <w:sz w:val="19"/>
                <w:szCs w:val="19"/>
              </w:rPr>
              <w:t>│   │   ├── App.jsx                       # Master 33-route hierarchy</w:t>
            </w:r>
          </w:p>
          <w:p w14:paraId="2C3671B4">
            <w:pPr>
              <w:spacing w:before="0" w:after="0" w:line="240" w:lineRule="auto"/>
              <w:jc w:val="left"/>
            </w:pPr>
            <w:r>
              <w:rPr>
                <w:rFonts w:ascii="Consolas" w:hAnsi="Consolas" w:eastAsia="Consolas" w:cs="Consolas"/>
                <w:color w:val="000000"/>
                <w:sz w:val="19"/>
                <w:szCs w:val="19"/>
              </w:rPr>
              <w:t>│   │   └── main.jsx                      # React 18 DOM mount point</w:t>
            </w:r>
          </w:p>
          <w:p w14:paraId="0338C143">
            <w:pPr>
              <w:spacing w:before="0" w:after="0" w:line="240" w:lineRule="auto"/>
              <w:jc w:val="left"/>
            </w:pPr>
            <w:r>
              <w:rPr>
                <w:rFonts w:ascii="Consolas" w:hAnsi="Consolas" w:eastAsia="Consolas" w:cs="Consolas"/>
                <w:color w:val="000000"/>
                <w:sz w:val="19"/>
                <w:szCs w:val="19"/>
              </w:rPr>
              <w:t>│   ├── package.json                      # Client dependencies &amp; scripts</w:t>
            </w:r>
          </w:p>
          <w:p w14:paraId="1CA761BE">
            <w:pPr>
              <w:spacing w:before="0" w:after="0" w:line="240" w:lineRule="auto"/>
              <w:jc w:val="left"/>
            </w:pPr>
            <w:r>
              <w:rPr>
                <w:rFonts w:ascii="Consolas" w:hAnsi="Consolas" w:eastAsia="Consolas" w:cs="Consolas"/>
                <w:color w:val="000000"/>
                <w:sz w:val="19"/>
                <w:szCs w:val="19"/>
              </w:rPr>
              <w:t>│   └── vite.config.js                    # Vite server configuration &amp; API proxy</w:t>
            </w:r>
          </w:p>
          <w:p w14:paraId="3049A9C9">
            <w:pPr>
              <w:spacing w:before="0" w:after="0" w:line="240" w:lineRule="auto"/>
              <w:jc w:val="left"/>
            </w:pPr>
            <w:r>
              <w:rPr>
                <w:rFonts w:ascii="Consolas" w:hAnsi="Consolas" w:eastAsia="Consolas" w:cs="Consolas"/>
                <w:color w:val="000000"/>
                <w:sz w:val="19"/>
                <w:szCs w:val="19"/>
              </w:rPr>
              <w:t>│</w:t>
            </w:r>
          </w:p>
          <w:p w14:paraId="29B7FF79">
            <w:pPr>
              <w:spacing w:before="0" w:after="0" w:line="240" w:lineRule="auto"/>
              <w:jc w:val="left"/>
            </w:pPr>
            <w:r>
              <w:rPr>
                <w:rFonts w:ascii="Consolas" w:hAnsi="Consolas" w:eastAsia="Consolas" w:cs="Consolas"/>
                <w:color w:val="000000"/>
                <w:sz w:val="19"/>
                <w:szCs w:val="19"/>
              </w:rPr>
              <w:t>└── server/                               # Backend RESTful API Server</w:t>
            </w:r>
          </w:p>
          <w:p w14:paraId="663B0975">
            <w:pPr>
              <w:spacing w:before="0" w:after="0" w:line="240" w:lineRule="auto"/>
              <w:jc w:val="left"/>
            </w:pPr>
            <w:r>
              <w:rPr>
                <w:rFonts w:ascii="Consolas" w:hAnsi="Consolas" w:eastAsia="Consolas" w:cs="Consolas"/>
                <w:color w:val="000000"/>
                <w:sz w:val="19"/>
                <w:szCs w:val="19"/>
              </w:rPr>
              <w:t xml:space="preserve">    ├── src/</w:t>
            </w:r>
          </w:p>
          <w:p w14:paraId="29445C15">
            <w:pPr>
              <w:spacing w:before="0" w:after="0" w:line="240" w:lineRule="auto"/>
              <w:jc w:val="left"/>
            </w:pPr>
            <w:r>
              <w:rPr>
                <w:rFonts w:ascii="Consolas" w:hAnsi="Consolas" w:eastAsia="Consolas" w:cs="Consolas"/>
                <w:color w:val="000000"/>
                <w:sz w:val="19"/>
                <w:szCs w:val="19"/>
              </w:rPr>
              <w:t xml:space="preserve">    │   ├── config/db.js                  # MongoDB Atlas + In-Memory Fallback</w:t>
            </w:r>
          </w:p>
          <w:p w14:paraId="5F239E2F">
            <w:pPr>
              <w:spacing w:before="0" w:after="0" w:line="240" w:lineRule="auto"/>
              <w:jc w:val="left"/>
            </w:pPr>
            <w:r>
              <w:rPr>
                <w:rFonts w:ascii="Consolas" w:hAnsi="Consolas" w:eastAsia="Consolas" w:cs="Consolas"/>
                <w:color w:val="000000"/>
                <w:sz w:val="19"/>
                <w:szCs w:val="19"/>
              </w:rPr>
              <w:t xml:space="preserve">    │   ├── controllers/                  # 13 REST controller modules</w:t>
            </w:r>
          </w:p>
          <w:p w14:paraId="04F49E8A">
            <w:pPr>
              <w:spacing w:before="0" w:after="0" w:line="240" w:lineRule="auto"/>
              <w:jc w:val="left"/>
            </w:pPr>
            <w:r>
              <w:rPr>
                <w:rFonts w:ascii="Consolas" w:hAnsi="Consolas" w:eastAsia="Consolas" w:cs="Consolas"/>
                <w:color w:val="000000"/>
                <w:sz w:val="19"/>
                <w:szCs w:val="19"/>
              </w:rPr>
              <w:t xml:space="preserve">    │   │   ├── authController.js         # Register, Login, Session profile</w:t>
            </w:r>
          </w:p>
          <w:p w14:paraId="3AB19BEE">
            <w:pPr>
              <w:spacing w:before="0" w:after="0" w:line="240" w:lineRule="auto"/>
              <w:jc w:val="left"/>
            </w:pPr>
            <w:r>
              <w:rPr>
                <w:rFonts w:ascii="Consolas" w:hAnsi="Consolas" w:eastAsia="Consolas" w:cs="Consolas"/>
                <w:color w:val="000000"/>
                <w:sz w:val="19"/>
                <w:szCs w:val="19"/>
              </w:rPr>
              <w:t xml:space="preserve">    │   │   ├── claimController.js        # Claim CRUD, Upload, Recommend</w:t>
            </w:r>
          </w:p>
          <w:p w14:paraId="1704205E">
            <w:pPr>
              <w:spacing w:before="0" w:after="0" w:line="240" w:lineRule="auto"/>
              <w:jc w:val="left"/>
            </w:pPr>
            <w:r>
              <w:rPr>
                <w:rFonts w:ascii="Consolas" w:hAnsi="Consolas" w:eastAsia="Consolas" w:cs="Consolas"/>
                <w:color w:val="000000"/>
                <w:sz w:val="19"/>
                <w:szCs w:val="19"/>
              </w:rPr>
              <w:t xml:space="preserve">    │   │   ├── customerPolicyController.js # Policy enrollment &amp; external audit</w:t>
            </w:r>
          </w:p>
          <w:p w14:paraId="642E6EB1">
            <w:pPr>
              <w:spacing w:before="0" w:after="0" w:line="240" w:lineRule="auto"/>
              <w:jc w:val="left"/>
            </w:pPr>
            <w:r>
              <w:rPr>
                <w:rFonts w:ascii="Consolas" w:hAnsi="Consolas" w:eastAsia="Consolas" w:cs="Consolas"/>
                <w:color w:val="000000"/>
                <w:sz w:val="19"/>
                <w:szCs w:val="19"/>
              </w:rPr>
              <w:t xml:space="preserve">    │   │   ├── managerController.js      # Executive adjudication &amp; approvals</w:t>
            </w:r>
          </w:p>
          <w:p w14:paraId="4D77CD52">
            <w:pPr>
              <w:spacing w:before="0" w:after="0" w:line="240" w:lineRule="auto"/>
              <w:jc w:val="left"/>
            </w:pPr>
            <w:r>
              <w:rPr>
                <w:rFonts w:ascii="Consolas" w:hAnsi="Consolas" w:eastAsia="Consolas" w:cs="Consolas"/>
                <w:color w:val="000000"/>
                <w:sz w:val="19"/>
                <w:szCs w:val="19"/>
              </w:rPr>
              <w:t xml:space="preserve">    │   │   ├── policyProductController.js# Underwriting catalog management</w:t>
            </w:r>
          </w:p>
          <w:p w14:paraId="0D0A2841">
            <w:pPr>
              <w:spacing w:before="0" w:after="0" w:line="240" w:lineRule="auto"/>
              <w:jc w:val="left"/>
            </w:pPr>
            <w:r>
              <w:rPr>
                <w:rFonts w:ascii="Consolas" w:hAnsi="Consolas" w:eastAsia="Consolas" w:cs="Consolas"/>
                <w:color w:val="000000"/>
                <w:sz w:val="19"/>
                <w:szCs w:val="19"/>
              </w:rPr>
              <w:t xml:space="preserve">    │   │   ├── ruleController.js         # Dynamic rule engine configuration</w:t>
            </w:r>
          </w:p>
          <w:p w14:paraId="753CB8BE">
            <w:pPr>
              <w:spacing w:before="0" w:after="0" w:line="240" w:lineRule="auto"/>
              <w:jc w:val="left"/>
            </w:pPr>
            <w:r>
              <w:rPr>
                <w:rFonts w:ascii="Consolas" w:hAnsi="Consolas" w:eastAsia="Consolas" w:cs="Consolas"/>
                <w:color w:val="000000"/>
                <w:sz w:val="19"/>
                <w:szCs w:val="19"/>
              </w:rPr>
              <w:t xml:space="preserve">    │   │   ├── settlementController.js   # Settlement disbursement tracking</w:t>
            </w:r>
          </w:p>
          <w:p w14:paraId="709FFA91">
            <w:pPr>
              <w:spacing w:before="0" w:after="0" w:line="240" w:lineRule="auto"/>
              <w:jc w:val="left"/>
            </w:pPr>
            <w:r>
              <w:rPr>
                <w:rFonts w:ascii="Consolas" w:hAnsi="Consolas" w:eastAsia="Consolas" w:cs="Consolas"/>
                <w:color w:val="000000"/>
                <w:sz w:val="19"/>
                <w:szCs w:val="19"/>
              </w:rPr>
              <w:t xml:space="preserve">    │   │   └── surveyController.js       # Field surveyor task assignments</w:t>
            </w:r>
          </w:p>
          <w:p w14:paraId="3F1D7211">
            <w:pPr>
              <w:spacing w:before="0" w:after="0" w:line="240" w:lineRule="auto"/>
              <w:jc w:val="left"/>
            </w:pPr>
            <w:r>
              <w:rPr>
                <w:rFonts w:ascii="Consolas" w:hAnsi="Consolas" w:eastAsia="Consolas" w:cs="Consolas"/>
                <w:color w:val="000000"/>
                <w:sz w:val="19"/>
                <w:szCs w:val="19"/>
              </w:rPr>
              <w:t xml:space="preserve">    │   ├── middleware/                   # Express HTTP pipeline middleware</w:t>
            </w:r>
          </w:p>
          <w:p w14:paraId="026D8F24">
            <w:pPr>
              <w:spacing w:before="0" w:after="0" w:line="240" w:lineRule="auto"/>
              <w:jc w:val="left"/>
            </w:pPr>
            <w:r>
              <w:rPr>
                <w:rFonts w:ascii="Consolas" w:hAnsi="Consolas" w:eastAsia="Consolas" w:cs="Consolas"/>
                <w:color w:val="000000"/>
                <w:sz w:val="19"/>
                <w:szCs w:val="19"/>
              </w:rPr>
              <w:t xml:space="preserve">    │   │   ├── authMiddleware.js         # JWT verification &amp; req.user injection</w:t>
            </w:r>
          </w:p>
          <w:p w14:paraId="3D0280F0">
            <w:pPr>
              <w:spacing w:before="0" w:after="0" w:line="240" w:lineRule="auto"/>
              <w:jc w:val="left"/>
            </w:pPr>
            <w:r>
              <w:rPr>
                <w:rFonts w:ascii="Consolas" w:hAnsi="Consolas" w:eastAsia="Consolas" w:cs="Consolas"/>
                <w:color w:val="000000"/>
                <w:sz w:val="19"/>
                <w:szCs w:val="19"/>
              </w:rPr>
              <w:t xml:space="preserve">    │   │   ├── roleMiddleware.js         # Strict RBAC permission verification</w:t>
            </w:r>
          </w:p>
          <w:p w14:paraId="77C32E23">
            <w:pPr>
              <w:spacing w:before="0" w:after="0" w:line="240" w:lineRule="auto"/>
              <w:jc w:val="left"/>
            </w:pPr>
            <w:r>
              <w:rPr>
                <w:rFonts w:ascii="Consolas" w:hAnsi="Consolas" w:eastAsia="Consolas" w:cs="Consolas"/>
                <w:color w:val="000000"/>
                <w:sz w:val="19"/>
                <w:szCs w:val="19"/>
              </w:rPr>
              <w:t xml:space="preserve">    │   │   ├── uploadMiddleware.js       # Multer multipart file ingestion</w:t>
            </w:r>
          </w:p>
          <w:p w14:paraId="362FFC51">
            <w:pPr>
              <w:spacing w:before="0" w:after="0" w:line="240" w:lineRule="auto"/>
              <w:jc w:val="left"/>
            </w:pPr>
            <w:r>
              <w:rPr>
                <w:rFonts w:ascii="Consolas" w:hAnsi="Consolas" w:eastAsia="Consolas" w:cs="Consolas"/>
                <w:color w:val="000000"/>
                <w:sz w:val="19"/>
                <w:szCs w:val="19"/>
              </w:rPr>
              <w:t xml:space="preserve">    │   │   └── errorHandler.js           # Centralized HTTP error handling</w:t>
            </w:r>
          </w:p>
          <w:p w14:paraId="7286EFC4">
            <w:pPr>
              <w:spacing w:before="0" w:after="0" w:line="240" w:lineRule="auto"/>
              <w:jc w:val="left"/>
            </w:pPr>
            <w:r>
              <w:rPr>
                <w:rFonts w:ascii="Consolas" w:hAnsi="Consolas" w:eastAsia="Consolas" w:cs="Consolas"/>
                <w:color w:val="000000"/>
                <w:sz w:val="19"/>
                <w:szCs w:val="19"/>
              </w:rPr>
              <w:t xml:space="preserve">    │   ├── models/                       # 14 Mongoose Schema domain models</w:t>
            </w:r>
          </w:p>
          <w:p w14:paraId="7380C1EB">
            <w:pPr>
              <w:spacing w:before="0" w:after="0" w:line="240" w:lineRule="auto"/>
              <w:jc w:val="left"/>
            </w:pPr>
            <w:r>
              <w:rPr>
                <w:rFonts w:ascii="Consolas" w:hAnsi="Consolas" w:eastAsia="Consolas" w:cs="Consolas"/>
                <w:color w:val="000000"/>
                <w:sz w:val="19"/>
                <w:szCs w:val="19"/>
              </w:rPr>
              <w:t xml:space="preserve">    │   │   ├── User.js, PolicyProduct.js, CustomerPolicy.js, Claim.js</w:t>
            </w:r>
          </w:p>
          <w:p w14:paraId="01BD08A3">
            <w:pPr>
              <w:spacing w:before="0" w:after="0" w:line="240" w:lineRule="auto"/>
              <w:jc w:val="left"/>
            </w:pPr>
            <w:r>
              <w:rPr>
                <w:rFonts w:ascii="Consolas" w:hAnsi="Consolas" w:eastAsia="Consolas" w:cs="Consolas"/>
                <w:color w:val="000000"/>
                <w:sz w:val="19"/>
                <w:szCs w:val="19"/>
              </w:rPr>
              <w:t xml:space="preserve">    │   │   ├── ClaimDocument.js, OCRJob.js, ConfigurableRule.js</w:t>
            </w:r>
          </w:p>
          <w:p w14:paraId="1406AA3A">
            <w:pPr>
              <w:spacing w:before="0" w:after="0" w:line="240" w:lineRule="auto"/>
              <w:jc w:val="left"/>
            </w:pPr>
            <w:r>
              <w:rPr>
                <w:rFonts w:ascii="Consolas" w:hAnsi="Consolas" w:eastAsia="Consolas" w:cs="Consolas"/>
                <w:color w:val="000000"/>
                <w:sz w:val="19"/>
                <w:szCs w:val="19"/>
              </w:rPr>
              <w:t xml:space="preserve">    │   │   ├── SurveyAssignment.js, SurveyReport.js, Settlement.js</w:t>
            </w:r>
          </w:p>
          <w:p w14:paraId="1F881277">
            <w:pPr>
              <w:spacing w:before="0" w:after="0" w:line="240" w:lineRule="auto"/>
              <w:jc w:val="left"/>
            </w:pPr>
            <w:r>
              <w:rPr>
                <w:rFonts w:ascii="Consolas" w:hAnsi="Consolas" w:eastAsia="Consolas" w:cs="Consolas"/>
                <w:color w:val="000000"/>
                <w:sz w:val="19"/>
                <w:szCs w:val="19"/>
              </w:rPr>
              <w:t xml:space="preserve">    │   │   ├── ClaimTimelineEvent.js, Notification.js, AuditLog.js</w:t>
            </w:r>
          </w:p>
          <w:p w14:paraId="7D907F5D">
            <w:pPr>
              <w:spacing w:before="0" w:after="0" w:line="240" w:lineRule="auto"/>
              <w:jc w:val="left"/>
            </w:pPr>
            <w:r>
              <w:rPr>
                <w:rFonts w:ascii="Consolas" w:hAnsi="Consolas" w:eastAsia="Consolas" w:cs="Consolas"/>
                <w:color w:val="000000"/>
                <w:sz w:val="19"/>
                <w:szCs w:val="19"/>
              </w:rPr>
              <w:t xml:space="preserve">    │   │   └── PolicyApplication.js</w:t>
            </w:r>
          </w:p>
          <w:p w14:paraId="47B146C0">
            <w:pPr>
              <w:spacing w:before="0" w:after="0" w:line="240" w:lineRule="auto"/>
              <w:jc w:val="left"/>
            </w:pPr>
            <w:r>
              <w:rPr>
                <w:rFonts w:ascii="Consolas" w:hAnsi="Consolas" w:eastAsia="Consolas" w:cs="Consolas"/>
                <w:color w:val="000000"/>
                <w:sz w:val="19"/>
                <w:szCs w:val="19"/>
              </w:rPr>
              <w:t xml:space="preserve">    │   ├── seed/seedData.js              # Baseline data seeder (15 policies, 7 rules)</w:t>
            </w:r>
          </w:p>
          <w:p w14:paraId="0505B79F">
            <w:pPr>
              <w:spacing w:before="0" w:after="0" w:line="240" w:lineRule="auto"/>
              <w:jc w:val="left"/>
            </w:pPr>
            <w:r>
              <w:rPr>
                <w:rFonts w:ascii="Consolas" w:hAnsi="Consolas" w:eastAsia="Consolas" w:cs="Consolas"/>
                <w:color w:val="000000"/>
                <w:sz w:val="19"/>
                <w:szCs w:val="19"/>
              </w:rPr>
              <w:t xml:space="preserve">    │   ├── services/                     # Core business logic microservices</w:t>
            </w:r>
          </w:p>
          <w:p w14:paraId="07D0A033">
            <w:pPr>
              <w:spacing w:before="0" w:after="0" w:line="240" w:lineRule="auto"/>
              <w:jc w:val="left"/>
            </w:pPr>
            <w:r>
              <w:rPr>
                <w:rFonts w:ascii="Consolas" w:hAnsi="Consolas" w:eastAsia="Consolas" w:cs="Consolas"/>
                <w:color w:val="000000"/>
                <w:sz w:val="19"/>
                <w:szCs w:val="19"/>
              </w:rPr>
              <w:t xml:space="preserve">    │   │   ├── ruleEngineService.js      # 7 deterministic compliance checks</w:t>
            </w:r>
          </w:p>
          <w:p w14:paraId="51ECD986">
            <w:pPr>
              <w:spacing w:before="0" w:after="0" w:line="240" w:lineRule="auto"/>
              <w:jc w:val="left"/>
            </w:pPr>
            <w:r>
              <w:rPr>
                <w:rFonts w:ascii="Consolas" w:hAnsi="Consolas" w:eastAsia="Consolas" w:cs="Consolas"/>
                <w:color w:val="000000"/>
                <w:sz w:val="19"/>
                <w:szCs w:val="19"/>
              </w:rPr>
              <w:t xml:space="preserve">    │   │   ├── stateMachineService.js    # 15-state Finite State Machine</w:t>
            </w:r>
          </w:p>
          <w:p w14:paraId="242590E9">
            <w:pPr>
              <w:spacing w:before="0" w:after="0" w:line="240" w:lineRule="auto"/>
              <w:jc w:val="left"/>
            </w:pPr>
            <w:r>
              <w:rPr>
                <w:rFonts w:ascii="Consolas" w:hAnsi="Consolas" w:eastAsia="Consolas" w:cs="Consolas"/>
                <w:color w:val="000000"/>
                <w:sz w:val="19"/>
                <w:szCs w:val="19"/>
              </w:rPr>
              <w:t xml:space="preserve">    │   │   ├── ocrService.js             # Tesseract.js &amp; pdf-parse parser</w:t>
            </w:r>
          </w:p>
          <w:p w14:paraId="62292E1C">
            <w:pPr>
              <w:spacing w:before="0" w:after="0" w:line="240" w:lineRule="auto"/>
              <w:jc w:val="left"/>
            </w:pPr>
            <w:r>
              <w:rPr>
                <w:rFonts w:ascii="Consolas" w:hAnsi="Consolas" w:eastAsia="Consolas" w:cs="Consolas"/>
                <w:color w:val="000000"/>
                <w:sz w:val="19"/>
                <w:szCs w:val="19"/>
              </w:rPr>
              <w:t xml:space="preserve">    │   │   ├── auditService.js           # Immutable event logging</w:t>
            </w:r>
          </w:p>
          <w:p w14:paraId="1A0ECCB0">
            <w:pPr>
              <w:spacing w:before="0" w:after="0" w:line="240" w:lineRule="auto"/>
              <w:jc w:val="left"/>
            </w:pPr>
            <w:r>
              <w:rPr>
                <w:rFonts w:ascii="Consolas" w:hAnsi="Consolas" w:eastAsia="Consolas" w:cs="Consolas"/>
                <w:color w:val="000000"/>
                <w:sz w:val="19"/>
                <w:szCs w:val="19"/>
              </w:rPr>
              <w:t xml:space="preserve">    │   │   └── notificationService.js    # User alert dispatch</w:t>
            </w:r>
          </w:p>
          <w:p w14:paraId="24FC4297">
            <w:pPr>
              <w:spacing w:before="0" w:after="0" w:line="240" w:lineRule="auto"/>
              <w:jc w:val="left"/>
            </w:pPr>
            <w:r>
              <w:rPr>
                <w:rFonts w:ascii="Consolas" w:hAnsi="Consolas" w:eastAsia="Consolas" w:cs="Consolas"/>
                <w:color w:val="000000"/>
                <w:sz w:val="19"/>
                <w:szCs w:val="19"/>
              </w:rPr>
              <w:t xml:space="preserve">    │   ├── app.js                        # Express application assembly</w:t>
            </w:r>
          </w:p>
          <w:p w14:paraId="609453D9">
            <w:pPr>
              <w:spacing w:before="0" w:after="0" w:line="240" w:lineRule="auto"/>
              <w:jc w:val="left"/>
            </w:pPr>
            <w:r>
              <w:rPr>
                <w:rFonts w:ascii="Consolas" w:hAnsi="Consolas" w:eastAsia="Consolas" w:cs="Consolas"/>
                <w:color w:val="000000"/>
                <w:sz w:val="19"/>
                <w:szCs w:val="19"/>
              </w:rPr>
              <w:t xml:space="preserve">    │   └── server.js                     # HTTP server entrypoint (Port 5000)</w:t>
            </w:r>
          </w:p>
          <w:p w14:paraId="1D3F3F84">
            <w:pPr>
              <w:spacing w:before="0" w:after="0" w:line="240" w:lineRule="auto"/>
              <w:jc w:val="left"/>
            </w:pPr>
            <w:r>
              <w:rPr>
                <w:rFonts w:ascii="Consolas" w:hAnsi="Consolas" w:eastAsia="Consolas" w:cs="Consolas"/>
                <w:color w:val="000000"/>
                <w:sz w:val="19"/>
                <w:szCs w:val="19"/>
              </w:rPr>
              <w:t xml:space="preserve">    ├── tests/                            # Automated Jest test suite</w:t>
            </w:r>
          </w:p>
          <w:p w14:paraId="6775FE57">
            <w:pPr>
              <w:spacing w:before="0" w:after="0" w:line="240" w:lineRule="auto"/>
              <w:jc w:val="left"/>
            </w:pPr>
            <w:r>
              <w:rPr>
                <w:rFonts w:ascii="Consolas" w:hAnsi="Consolas" w:eastAsia="Consolas" w:cs="Consolas"/>
                <w:color w:val="000000"/>
                <w:sz w:val="19"/>
                <w:szCs w:val="19"/>
              </w:rPr>
              <w:t xml:space="preserve">    │   ├── auth.test.js                  # RBAC &amp; authentication tests</w:t>
            </w:r>
          </w:p>
          <w:p w14:paraId="2120B982">
            <w:pPr>
              <w:spacing w:before="0" w:after="0" w:line="240" w:lineRule="auto"/>
              <w:jc w:val="left"/>
            </w:pPr>
            <w:r>
              <w:rPr>
                <w:rFonts w:ascii="Consolas" w:hAnsi="Consolas" w:eastAsia="Consolas" w:cs="Consolas"/>
                <w:color w:val="000000"/>
                <w:sz w:val="19"/>
                <w:szCs w:val="19"/>
              </w:rPr>
              <w:t xml:space="preserve">    │   ├── claimWorkflow.test.js         # End-to-end claim approval tests</w:t>
            </w:r>
          </w:p>
          <w:p w14:paraId="53E9D422">
            <w:pPr>
              <w:spacing w:before="0" w:after="0" w:line="240" w:lineRule="auto"/>
              <w:jc w:val="left"/>
            </w:pPr>
            <w:r>
              <w:rPr>
                <w:rFonts w:ascii="Consolas" w:hAnsi="Consolas" w:eastAsia="Consolas" w:cs="Consolas"/>
                <w:color w:val="000000"/>
                <w:sz w:val="19"/>
                <w:szCs w:val="19"/>
              </w:rPr>
              <w:t xml:space="preserve">    │   └── rulesEngine.test.js           # Deterministic rule engine tests</w:t>
            </w:r>
          </w:p>
          <w:p w14:paraId="5863D722">
            <w:pPr>
              <w:spacing w:before="0" w:after="0" w:line="240" w:lineRule="auto"/>
              <w:jc w:val="left"/>
            </w:pPr>
            <w:r>
              <w:rPr>
                <w:rFonts w:ascii="Consolas" w:hAnsi="Consolas" w:eastAsia="Consolas" w:cs="Consolas"/>
                <w:color w:val="000000"/>
                <w:sz w:val="19"/>
                <w:szCs w:val="19"/>
              </w:rPr>
              <w:t xml:space="preserve">    └── package.json                      # Server dependencies &amp; scripts</w:t>
            </w:r>
          </w:p>
        </w:tc>
      </w:tr>
    </w:tbl>
    <w:p w14:paraId="7961585B">
      <w:pPr>
        <w:spacing w:before="80" w:after="180"/>
        <w:jc w:val="center"/>
      </w:pPr>
      <w:r>
        <w:rPr>
          <w:rFonts w:ascii="Times New Roman" w:hAnsi="Times New Roman" w:eastAsia="Times New Roman" w:cs="Times New Roman"/>
          <w:i/>
          <w:iCs/>
          <w:color w:val="000000"/>
          <w:sz w:val="20"/>
          <w:szCs w:val="20"/>
        </w:rPr>
        <w:t>Listing: Complete InsureFlow Repository Directory Structure</w:t>
      </w:r>
    </w:p>
    <w:p w14:paraId="5BCF00D3">
      <w:pPr>
        <w:pStyle w:val="3"/>
        <w:spacing w:before="280" w:after="140"/>
        <w:jc w:val="left"/>
      </w:pPr>
      <w:r>
        <w:rPr>
          <w:rFonts w:ascii="Times New Roman" w:hAnsi="Times New Roman" w:eastAsia="Times New Roman" w:cs="Times New Roman"/>
          <w:b/>
          <w:bCs/>
          <w:color w:val="000000"/>
          <w:sz w:val="26"/>
          <w:szCs w:val="26"/>
        </w:rPr>
        <w:t>A.2 Baseline Data Seeding Manifest (JSON Configuration)</w:t>
      </w:r>
    </w:p>
    <w:p w14:paraId="1548AE17">
      <w:pPr>
        <w:spacing w:before="0" w:after="120" w:line="360" w:lineRule="auto"/>
        <w:jc w:val="both"/>
      </w:pPr>
      <w:r>
        <w:rPr>
          <w:rFonts w:ascii="Times New Roman" w:hAnsi="Times New Roman" w:eastAsia="Times New Roman" w:cs="Times New Roman"/>
          <w:b w:val="0"/>
          <w:bCs w:val="0"/>
          <w:i w:val="0"/>
          <w:iCs w:val="0"/>
          <w:color w:val="000000"/>
          <w:sz w:val="24"/>
          <w:szCs w:val="24"/>
        </w:rPr>
        <w:t>The InsureFlow architecture utilizes persistent MongoDB collections managed by Mongoose Object Document Mapping (ODM). Initial demonstration catalogs, underwriting rules, and test accounts are initialized via native JSON structures defined in server/src/seed/seedData.js. The project does not rely on external CSV files for persistence, relying instead on structured JavaScript/JSON schema manifests for strict type validation.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0A52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5051F214">
            <w:pPr>
              <w:spacing w:before="0" w:after="0" w:line="240" w:lineRule="auto"/>
              <w:jc w:val="left"/>
            </w:pPr>
            <w:r>
              <w:rPr>
                <w:rFonts w:ascii="Consolas" w:hAnsi="Consolas" w:eastAsia="Consolas" w:cs="Consolas"/>
                <w:color w:val="000000"/>
                <w:sz w:val="19"/>
                <w:szCs w:val="19"/>
              </w:rPr>
              <w:t>// Excerpt from: server/src/seed/seedData.js</w:t>
            </w:r>
          </w:p>
          <w:p w14:paraId="6861BAB2">
            <w:pPr>
              <w:spacing w:before="0" w:after="0" w:line="240" w:lineRule="auto"/>
              <w:jc w:val="left"/>
            </w:pPr>
            <w:r>
              <w:rPr>
                <w:rFonts w:ascii="Consolas" w:hAnsi="Consolas" w:eastAsia="Consolas" w:cs="Consolas"/>
                <w:color w:val="000000"/>
                <w:sz w:val="19"/>
                <w:szCs w:val="19"/>
              </w:rPr>
              <w:t>export const INSURANCE_CATALOG_PRODUCTS = [</w:t>
            </w:r>
          </w:p>
          <w:p w14:paraId="3EA548A4">
            <w:pPr>
              <w:spacing w:before="0" w:after="0" w:line="240" w:lineRule="auto"/>
              <w:jc w:val="left"/>
            </w:pPr>
            <w:r>
              <w:rPr>
                <w:rFonts w:ascii="Consolas" w:hAnsi="Consolas" w:eastAsia="Consolas" w:cs="Consolas"/>
                <w:color w:val="000000"/>
                <w:sz w:val="19"/>
                <w:szCs w:val="19"/>
              </w:rPr>
              <w:t xml:space="preserve">  {</w:t>
            </w:r>
          </w:p>
          <w:p w14:paraId="5B4FA3BC">
            <w:pPr>
              <w:spacing w:before="0" w:after="0" w:line="240" w:lineRule="auto"/>
              <w:jc w:val="left"/>
            </w:pPr>
            <w:r>
              <w:rPr>
                <w:rFonts w:ascii="Consolas" w:hAnsi="Consolas" w:eastAsia="Consolas" w:cs="Consolas"/>
                <w:color w:val="000000"/>
                <w:sz w:val="19"/>
                <w:szCs w:val="19"/>
              </w:rPr>
              <w:t xml:space="preserve">    productName: 'my Secure',</w:t>
            </w:r>
          </w:p>
          <w:p w14:paraId="4F0AE78D">
            <w:pPr>
              <w:spacing w:before="0" w:after="0" w:line="240" w:lineRule="auto"/>
              <w:jc w:val="left"/>
            </w:pPr>
            <w:r>
              <w:rPr>
                <w:rFonts w:ascii="Consolas" w:hAnsi="Consolas" w:eastAsia="Consolas" w:cs="Consolas"/>
                <w:color w:val="000000"/>
                <w:sz w:val="19"/>
                <w:szCs w:val="19"/>
              </w:rPr>
              <w:t xml:space="preserve">    insurer: 'HDFC ERGO',</w:t>
            </w:r>
          </w:p>
          <w:p w14:paraId="61BCAE4E">
            <w:pPr>
              <w:spacing w:before="0" w:after="0" w:line="240" w:lineRule="auto"/>
              <w:jc w:val="left"/>
            </w:pPr>
            <w:r>
              <w:rPr>
                <w:rFonts w:ascii="Consolas" w:hAnsi="Consolas" w:eastAsia="Consolas" w:cs="Consolas"/>
                <w:color w:val="000000"/>
                <w:sz w:val="19"/>
                <w:szCs w:val="19"/>
              </w:rPr>
              <w:t xml:space="preserve">    category: 'HEALTH',</w:t>
            </w:r>
          </w:p>
          <w:p w14:paraId="6C7B2FA2">
            <w:pPr>
              <w:spacing w:before="0" w:after="0" w:line="240" w:lineRule="auto"/>
              <w:jc w:val="left"/>
            </w:pPr>
            <w:r>
              <w:rPr>
                <w:rFonts w:ascii="Consolas" w:hAnsi="Consolas" w:eastAsia="Consolas" w:cs="Consolas"/>
                <w:color w:val="000000"/>
                <w:sz w:val="19"/>
                <w:szCs w:val="19"/>
              </w:rPr>
              <w:t xml:space="preserve">    planCode: 'HLTH-HDF-01',</w:t>
            </w:r>
          </w:p>
          <w:p w14:paraId="10D2EF9D">
            <w:pPr>
              <w:spacing w:before="0" w:after="0" w:line="240" w:lineRule="auto"/>
              <w:jc w:val="left"/>
            </w:pPr>
            <w:r>
              <w:rPr>
                <w:rFonts w:ascii="Consolas" w:hAnsi="Consolas" w:eastAsia="Consolas" w:cs="Consolas"/>
                <w:color w:val="000000"/>
                <w:sz w:val="19"/>
                <w:szCs w:val="19"/>
              </w:rPr>
              <w:t xml:space="preserve">    description: 'Health insurance for eligible hospitalization and covered medical expenses, subject to the selected plan policy wording.',</w:t>
            </w:r>
          </w:p>
          <w:p w14:paraId="3E172024">
            <w:pPr>
              <w:spacing w:before="0" w:after="0" w:line="240" w:lineRule="auto"/>
              <w:jc w:val="left"/>
            </w:pPr>
            <w:r>
              <w:rPr>
                <w:rFonts w:ascii="Consolas" w:hAnsi="Consolas" w:eastAsia="Consolas" w:cs="Consolas"/>
                <w:color w:val="000000"/>
                <w:sz w:val="19"/>
                <w:szCs w:val="19"/>
              </w:rPr>
              <w:t xml:space="preserve">    coverageLimit: 1000000,</w:t>
            </w:r>
          </w:p>
          <w:p w14:paraId="66C65133">
            <w:pPr>
              <w:spacing w:before="0" w:after="0" w:line="240" w:lineRule="auto"/>
              <w:jc w:val="left"/>
            </w:pPr>
            <w:r>
              <w:rPr>
                <w:rFonts w:ascii="Consolas" w:hAnsi="Consolas" w:eastAsia="Consolas" w:cs="Consolas"/>
                <w:color w:val="000000"/>
                <w:sz w:val="19"/>
                <w:szCs w:val="19"/>
              </w:rPr>
              <w:t xml:space="preserve">    deductible: 0,</w:t>
            </w:r>
          </w:p>
          <w:p w14:paraId="46E9C27D">
            <w:pPr>
              <w:spacing w:before="0" w:after="0" w:line="240" w:lineRule="auto"/>
              <w:jc w:val="left"/>
            </w:pPr>
            <w:r>
              <w:rPr>
                <w:rFonts w:ascii="Consolas" w:hAnsi="Consolas" w:eastAsia="Consolas" w:cs="Consolas"/>
                <w:color w:val="000000"/>
                <w:sz w:val="19"/>
                <w:szCs w:val="19"/>
              </w:rPr>
              <w:t xml:space="preserve">    annualPremium: 18000,</w:t>
            </w:r>
          </w:p>
          <w:p w14:paraId="4A154347">
            <w:pPr>
              <w:spacing w:before="0" w:after="0" w:line="240" w:lineRule="auto"/>
              <w:jc w:val="left"/>
            </w:pPr>
            <w:r>
              <w:rPr>
                <w:rFonts w:ascii="Consolas" w:hAnsi="Consolas" w:eastAsia="Consolas" w:cs="Consolas"/>
                <w:color w:val="000000"/>
                <w:sz w:val="19"/>
                <w:szCs w:val="19"/>
              </w:rPr>
              <w:t xml:space="preserve">    durationMonths: 12,</w:t>
            </w:r>
          </w:p>
          <w:p w14:paraId="6EB3292E">
            <w:pPr>
              <w:spacing w:before="0" w:after="0" w:line="240" w:lineRule="auto"/>
              <w:jc w:val="left"/>
            </w:pPr>
            <w:r>
              <w:rPr>
                <w:rFonts w:ascii="Consolas" w:hAnsi="Consolas" w:eastAsia="Consolas" w:cs="Consolas"/>
                <w:color w:val="000000"/>
                <w:sz w:val="19"/>
                <w:szCs w:val="19"/>
              </w:rPr>
              <w:t xml:space="preserve">    officialUrl: 'https://www.hdfcergo.com/health-insurance/optima-secure',</w:t>
            </w:r>
          </w:p>
          <w:p w14:paraId="20E053B7">
            <w:pPr>
              <w:spacing w:before="0" w:after="0" w:line="240" w:lineRule="auto"/>
              <w:jc w:val="left"/>
            </w:pPr>
            <w:r>
              <w:rPr>
                <w:rFonts w:ascii="Consolas" w:hAnsi="Consolas" w:eastAsia="Consolas" w:cs="Consolas"/>
                <w:color w:val="000000"/>
                <w:sz w:val="19"/>
                <w:szCs w:val="19"/>
              </w:rPr>
              <w:t xml:space="preserve">    isDemonstration: true,</w:t>
            </w:r>
          </w:p>
          <w:p w14:paraId="03C5E6C2">
            <w:pPr>
              <w:spacing w:before="0" w:after="0" w:line="240" w:lineRule="auto"/>
              <w:jc w:val="left"/>
            </w:pPr>
            <w:r>
              <w:rPr>
                <w:rFonts w:ascii="Consolas" w:hAnsi="Consolas" w:eastAsia="Consolas" w:cs="Consolas"/>
                <w:color w:val="000000"/>
                <w:sz w:val="19"/>
                <w:szCs w:val="19"/>
              </w:rPr>
              <w:t xml:space="preserve">    eligibilityCriteria: [</w:t>
            </w:r>
          </w:p>
          <w:p w14:paraId="32C317EE">
            <w:pPr>
              <w:spacing w:before="0" w:after="0" w:line="240" w:lineRule="auto"/>
              <w:jc w:val="left"/>
            </w:pPr>
            <w:r>
              <w:rPr>
                <w:rFonts w:ascii="Consolas" w:hAnsi="Consolas" w:eastAsia="Consolas" w:cs="Consolas"/>
                <w:color w:val="000000"/>
                <w:sz w:val="19"/>
                <w:szCs w:val="19"/>
              </w:rPr>
              <w:t xml:space="preserve">      'Adult entry age from 18 years to 65 years (dependent children eligible from 91 days)',</w:t>
            </w:r>
          </w:p>
          <w:p w14:paraId="2AD78F9D">
            <w:pPr>
              <w:spacing w:before="0" w:after="0" w:line="240" w:lineRule="auto"/>
              <w:jc w:val="left"/>
            </w:pPr>
            <w:r>
              <w:rPr>
                <w:rFonts w:ascii="Consolas" w:hAnsi="Consolas" w:eastAsia="Consolas" w:cs="Consolas"/>
                <w:color w:val="000000"/>
                <w:sz w:val="19"/>
                <w:szCs w:val="19"/>
              </w:rPr>
              <w:t xml:space="preserve">      'Individual or family floater underwriting evaluation',</w:t>
            </w:r>
          </w:p>
          <w:p w14:paraId="638499BC">
            <w:pPr>
              <w:spacing w:before="0" w:after="0" w:line="240" w:lineRule="auto"/>
              <w:jc w:val="left"/>
            </w:pPr>
            <w:r>
              <w:rPr>
                <w:rFonts w:ascii="Consolas" w:hAnsi="Consolas" w:eastAsia="Consolas" w:cs="Consolas"/>
                <w:color w:val="000000"/>
                <w:sz w:val="19"/>
                <w:szCs w:val="19"/>
              </w:rPr>
              <w:t xml:space="preserve">    ],</w:t>
            </w:r>
          </w:p>
          <w:p w14:paraId="4CEB11A2">
            <w:pPr>
              <w:spacing w:before="0" w:after="0" w:line="240" w:lineRule="auto"/>
              <w:jc w:val="left"/>
            </w:pPr>
            <w:r>
              <w:rPr>
                <w:rFonts w:ascii="Consolas" w:hAnsi="Consolas" w:eastAsia="Consolas" w:cs="Consolas"/>
                <w:color w:val="000000"/>
                <w:sz w:val="19"/>
                <w:szCs w:val="19"/>
              </w:rPr>
              <w:t xml:space="preserve">    keyBenefits: [</w:t>
            </w:r>
          </w:p>
          <w:p w14:paraId="11D3C888">
            <w:pPr>
              <w:spacing w:before="0" w:after="0" w:line="240" w:lineRule="auto"/>
              <w:jc w:val="left"/>
            </w:pPr>
            <w:r>
              <w:rPr>
                <w:rFonts w:ascii="Consolas" w:hAnsi="Consolas" w:eastAsia="Consolas" w:cs="Consolas"/>
                <w:color w:val="000000"/>
                <w:sz w:val="19"/>
                <w:szCs w:val="19"/>
              </w:rPr>
              <w:t xml:space="preserve">      'Eligible inpatient hospitalization and authorized day-care procedures',</w:t>
            </w:r>
          </w:p>
          <w:p w14:paraId="1472EF13">
            <w:pPr>
              <w:spacing w:before="0" w:after="0" w:line="240" w:lineRule="auto"/>
              <w:jc w:val="left"/>
            </w:pPr>
            <w:r>
              <w:rPr>
                <w:rFonts w:ascii="Consolas" w:hAnsi="Consolas" w:eastAsia="Consolas" w:cs="Consolas"/>
                <w:color w:val="000000"/>
                <w:sz w:val="19"/>
                <w:szCs w:val="19"/>
              </w:rPr>
              <w:t xml:space="preserve">      'Pre-hospitalization (up to 60 days) and post-hospitalization (up to 180 days) coverage',</w:t>
            </w:r>
          </w:p>
          <w:p w14:paraId="6B1D79CB">
            <w:pPr>
              <w:spacing w:before="0" w:after="0" w:line="240" w:lineRule="auto"/>
              <w:jc w:val="left"/>
            </w:pPr>
            <w:r>
              <w:rPr>
                <w:rFonts w:ascii="Consolas" w:hAnsi="Consolas" w:eastAsia="Consolas" w:cs="Consolas"/>
                <w:color w:val="000000"/>
                <w:sz w:val="19"/>
                <w:szCs w:val="19"/>
              </w:rPr>
              <w:t xml:space="preserve">      'Emergency road ambulance cover across accredited network facilities'</w:t>
            </w:r>
          </w:p>
          <w:p w14:paraId="1C24A6E6">
            <w:pPr>
              <w:spacing w:before="0" w:after="0" w:line="240" w:lineRule="auto"/>
              <w:jc w:val="left"/>
            </w:pPr>
            <w:r>
              <w:rPr>
                <w:rFonts w:ascii="Consolas" w:hAnsi="Consolas" w:eastAsia="Consolas" w:cs="Consolas"/>
                <w:color w:val="000000"/>
                <w:sz w:val="19"/>
                <w:szCs w:val="19"/>
              </w:rPr>
              <w:t xml:space="preserve">    ],</w:t>
            </w:r>
          </w:p>
          <w:p w14:paraId="07FD38AA">
            <w:pPr>
              <w:spacing w:before="0" w:after="0" w:line="240" w:lineRule="auto"/>
              <w:jc w:val="left"/>
            </w:pPr>
            <w:r>
              <w:rPr>
                <w:rFonts w:ascii="Consolas" w:hAnsi="Consolas" w:eastAsia="Consolas" w:cs="Consolas"/>
                <w:color w:val="000000"/>
                <w:sz w:val="19"/>
                <w:szCs w:val="19"/>
              </w:rPr>
              <w:t xml:space="preserve">    requiredDocuments: [</w:t>
            </w:r>
          </w:p>
          <w:p w14:paraId="4FB91D3F">
            <w:pPr>
              <w:spacing w:before="0" w:after="0" w:line="240" w:lineRule="auto"/>
              <w:jc w:val="left"/>
            </w:pPr>
            <w:r>
              <w:rPr>
                <w:rFonts w:ascii="Consolas" w:hAnsi="Consolas" w:eastAsia="Consolas" w:cs="Consolas"/>
                <w:color w:val="000000"/>
                <w:sz w:val="19"/>
                <w:szCs w:val="19"/>
              </w:rPr>
              <w:t xml:space="preserve">      'Hospital discharge summary with clinical diagnosis and doctor certification',</w:t>
            </w:r>
          </w:p>
          <w:p w14:paraId="1168BB9C">
            <w:pPr>
              <w:spacing w:before="0" w:after="0" w:line="240" w:lineRule="auto"/>
              <w:jc w:val="left"/>
            </w:pPr>
            <w:r>
              <w:rPr>
                <w:rFonts w:ascii="Consolas" w:hAnsi="Consolas" w:eastAsia="Consolas" w:cs="Consolas"/>
                <w:color w:val="000000"/>
                <w:sz w:val="19"/>
                <w:szCs w:val="19"/>
              </w:rPr>
              <w:t xml:space="preserve">      'Itemized medical bills, pharmacy receipts, and paid payment vouchers',</w:t>
            </w:r>
          </w:p>
          <w:p w14:paraId="34D7B06D">
            <w:pPr>
              <w:spacing w:before="0" w:after="0" w:line="240" w:lineRule="auto"/>
              <w:jc w:val="left"/>
            </w:pPr>
            <w:r>
              <w:rPr>
                <w:rFonts w:ascii="Consolas" w:hAnsi="Consolas" w:eastAsia="Consolas" w:cs="Consolas"/>
                <w:color w:val="000000"/>
                <w:sz w:val="19"/>
                <w:szCs w:val="19"/>
              </w:rPr>
              <w:t xml:space="preserve">      'Valid government identity proof (Aadhaar / PAN) and KYC documentation'</w:t>
            </w:r>
          </w:p>
          <w:p w14:paraId="0A07A824">
            <w:pPr>
              <w:spacing w:before="0" w:after="0" w:line="240" w:lineRule="auto"/>
              <w:jc w:val="left"/>
            </w:pPr>
            <w:r>
              <w:rPr>
                <w:rFonts w:ascii="Consolas" w:hAnsi="Consolas" w:eastAsia="Consolas" w:cs="Consolas"/>
                <w:color w:val="000000"/>
                <w:sz w:val="19"/>
                <w:szCs w:val="19"/>
              </w:rPr>
              <w:t xml:space="preserve">    ],</w:t>
            </w:r>
          </w:p>
          <w:p w14:paraId="106A6EB1">
            <w:pPr>
              <w:spacing w:before="0" w:after="0" w:line="240" w:lineRule="auto"/>
              <w:jc w:val="left"/>
            </w:pPr>
            <w:r>
              <w:rPr>
                <w:rFonts w:ascii="Consolas" w:hAnsi="Consolas" w:eastAsia="Consolas" w:cs="Consolas"/>
                <w:color w:val="000000"/>
                <w:sz w:val="19"/>
                <w:szCs w:val="19"/>
              </w:rPr>
              <w:t xml:space="preserve">    isPublished: true,</w:t>
            </w:r>
          </w:p>
          <w:p w14:paraId="5179913E">
            <w:pPr>
              <w:spacing w:before="0" w:after="0" w:line="240" w:lineRule="auto"/>
              <w:jc w:val="left"/>
            </w:pPr>
            <w:r>
              <w:rPr>
                <w:rFonts w:ascii="Consolas" w:hAnsi="Consolas" w:eastAsia="Consolas" w:cs="Consolas"/>
                <w:color w:val="000000"/>
                <w:sz w:val="19"/>
                <w:szCs w:val="19"/>
              </w:rPr>
              <w:t xml:space="preserve">  }</w:t>
            </w:r>
          </w:p>
          <w:p w14:paraId="6C05F31B">
            <w:pPr>
              <w:spacing w:before="0" w:after="0" w:line="240" w:lineRule="auto"/>
              <w:jc w:val="left"/>
            </w:pPr>
            <w:r>
              <w:rPr>
                <w:rFonts w:ascii="Consolas" w:hAnsi="Consolas" w:eastAsia="Consolas" w:cs="Consolas"/>
                <w:color w:val="000000"/>
                <w:sz w:val="19"/>
                <w:szCs w:val="19"/>
              </w:rPr>
              <w:t>];</w:t>
            </w:r>
          </w:p>
        </w:tc>
      </w:tr>
    </w:tbl>
    <w:p w14:paraId="6087C5B7">
      <w:pPr>
        <w:spacing w:before="80" w:after="180"/>
        <w:jc w:val="center"/>
      </w:pPr>
      <w:r>
        <w:rPr>
          <w:rFonts w:ascii="Times New Roman" w:hAnsi="Times New Roman" w:eastAsia="Times New Roman" w:cs="Times New Roman"/>
          <w:i/>
          <w:iCs/>
          <w:color w:val="000000"/>
          <w:sz w:val="20"/>
          <w:szCs w:val="20"/>
        </w:rPr>
        <w:t>Listing: seedData.js — Insurance Product Catalog Seed Manifest</w:t>
      </w:r>
    </w:p>
    <w:p w14:paraId="108A5371">
      <w:pPr>
        <w:pStyle w:val="3"/>
        <w:spacing w:before="280" w:after="140"/>
        <w:jc w:val="left"/>
      </w:pPr>
      <w:r>
        <w:rPr>
          <w:rFonts w:ascii="Times New Roman" w:hAnsi="Times New Roman" w:eastAsia="Times New Roman" w:cs="Times New Roman"/>
          <w:b/>
          <w:bCs/>
          <w:color w:val="000000"/>
          <w:sz w:val="26"/>
          <w:szCs w:val="26"/>
        </w:rPr>
        <w:t>A.3 Core RESTful Controller Implementation (claimController.js)</w:t>
      </w:r>
    </w:p>
    <w:p w14:paraId="5225A934">
      <w:pPr>
        <w:spacing w:before="0" w:after="120" w:line="360" w:lineRule="auto"/>
        <w:jc w:val="both"/>
      </w:pPr>
      <w:r>
        <w:rPr>
          <w:rFonts w:ascii="Times New Roman" w:hAnsi="Times New Roman" w:eastAsia="Times New Roman" w:cs="Times New Roman"/>
          <w:b w:val="0"/>
          <w:bCs w:val="0"/>
          <w:i w:val="0"/>
          <w:iCs w:val="0"/>
          <w:color w:val="000000"/>
          <w:sz w:val="24"/>
          <w:szCs w:val="24"/>
        </w:rPr>
        <w:t>Digital claim intake and validation initiation are governed by createClaim() in server/src/controllers/claimController.js. The function authenticates the customer, verifies policy ownership, generates an immutable reference code, and creates the persistent Claim entity.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3D4A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7093921B">
            <w:pPr>
              <w:spacing w:before="0" w:after="0" w:line="240" w:lineRule="auto"/>
              <w:jc w:val="left"/>
            </w:pPr>
            <w:r>
              <w:rPr>
                <w:rFonts w:ascii="Consolas" w:hAnsi="Consolas" w:eastAsia="Consolas" w:cs="Consolas"/>
                <w:color w:val="000000"/>
                <w:sz w:val="19"/>
                <w:szCs w:val="19"/>
              </w:rPr>
              <w:t>// Excerpt from: server/src/controllers/claimController.js</w:t>
            </w:r>
          </w:p>
          <w:p w14:paraId="578ADD39">
            <w:pPr>
              <w:spacing w:before="0" w:after="0" w:line="240" w:lineRule="auto"/>
              <w:jc w:val="left"/>
            </w:pPr>
            <w:r>
              <w:rPr>
                <w:rFonts w:ascii="Consolas" w:hAnsi="Consolas" w:eastAsia="Consolas" w:cs="Consolas"/>
                <w:color w:val="000000"/>
                <w:sz w:val="19"/>
                <w:szCs w:val="19"/>
              </w:rPr>
              <w:t>export const createClaim = async (req, res, next) =&gt; {</w:t>
            </w:r>
          </w:p>
          <w:p w14:paraId="4DD03778">
            <w:pPr>
              <w:spacing w:before="0" w:after="0" w:line="240" w:lineRule="auto"/>
              <w:jc w:val="left"/>
            </w:pPr>
            <w:r>
              <w:rPr>
                <w:rFonts w:ascii="Consolas" w:hAnsi="Consolas" w:eastAsia="Consolas" w:cs="Consolas"/>
                <w:color w:val="000000"/>
                <w:sz w:val="19"/>
                <w:szCs w:val="19"/>
              </w:rPr>
              <w:t xml:space="preserve">  try {</w:t>
            </w:r>
          </w:p>
          <w:p w14:paraId="4E9165B4">
            <w:pPr>
              <w:spacing w:before="0" w:after="0" w:line="240" w:lineRule="auto"/>
              <w:jc w:val="left"/>
            </w:pPr>
            <w:r>
              <w:rPr>
                <w:rFonts w:ascii="Consolas" w:hAnsi="Consolas" w:eastAsia="Consolas" w:cs="Consolas"/>
                <w:color w:val="000000"/>
                <w:sz w:val="19"/>
                <w:szCs w:val="19"/>
              </w:rPr>
              <w:t xml:space="preserve">    const { customerPolicyId, claimType, incidentDate, incidentDescription, requestedAmount } = req.body;</w:t>
            </w:r>
          </w:p>
          <w:p w14:paraId="733D0950">
            <w:pPr>
              <w:spacing w:before="0" w:after="0" w:line="240" w:lineRule="auto"/>
              <w:jc w:val="left"/>
            </w:pPr>
            <w:r>
              <w:rPr>
                <w:rFonts w:ascii="Consolas" w:hAnsi="Consolas" w:eastAsia="Consolas" w:cs="Consolas"/>
                <w:color w:val="000000"/>
                <w:sz w:val="19"/>
                <w:szCs w:val="19"/>
              </w:rPr>
              <w:t xml:space="preserve">    if (!customerPolicyId || !incidentDate || !incidentDescription || !requestedAmount) {</w:t>
            </w:r>
          </w:p>
          <w:p w14:paraId="1DA03BE9">
            <w:pPr>
              <w:spacing w:before="0" w:after="0" w:line="240" w:lineRule="auto"/>
              <w:jc w:val="left"/>
            </w:pPr>
            <w:r>
              <w:rPr>
                <w:rFonts w:ascii="Consolas" w:hAnsi="Consolas" w:eastAsia="Consolas" w:cs="Consolas"/>
                <w:color w:val="000000"/>
                <w:sz w:val="19"/>
                <w:szCs w:val="19"/>
              </w:rPr>
              <w:t xml:space="preserve">      return res.status(400).json({ success: false, message: 'Policy, incident date, incident description, and requested amount are required.' });</w:t>
            </w:r>
          </w:p>
          <w:p w14:paraId="119BD88F">
            <w:pPr>
              <w:spacing w:before="0" w:after="0" w:line="240" w:lineRule="auto"/>
              <w:jc w:val="left"/>
            </w:pPr>
            <w:r>
              <w:rPr>
                <w:rFonts w:ascii="Consolas" w:hAnsi="Consolas" w:eastAsia="Consolas" w:cs="Consolas"/>
                <w:color w:val="000000"/>
                <w:sz w:val="19"/>
                <w:szCs w:val="19"/>
              </w:rPr>
              <w:t xml:space="preserve">    }</w:t>
            </w:r>
          </w:p>
          <w:p w14:paraId="3578FC4F">
            <w:pPr>
              <w:spacing w:before="0" w:after="0" w:line="240" w:lineRule="auto"/>
              <w:jc w:val="left"/>
            </w:pPr>
            <w:r>
              <w:rPr>
                <w:rFonts w:ascii="Consolas" w:hAnsi="Consolas" w:eastAsia="Consolas" w:cs="Consolas"/>
                <w:color w:val="000000"/>
                <w:sz w:val="19"/>
                <w:szCs w:val="19"/>
              </w:rPr>
              <w:t xml:space="preserve">    const policy = await CustomerPolicy.findById(customerPolicyId);</w:t>
            </w:r>
          </w:p>
          <w:p w14:paraId="5A596516">
            <w:pPr>
              <w:spacing w:before="0" w:after="0" w:line="240" w:lineRule="auto"/>
              <w:jc w:val="left"/>
            </w:pPr>
            <w:r>
              <w:rPr>
                <w:rFonts w:ascii="Consolas" w:hAnsi="Consolas" w:eastAsia="Consolas" w:cs="Consolas"/>
                <w:color w:val="000000"/>
                <w:sz w:val="19"/>
                <w:szCs w:val="19"/>
              </w:rPr>
              <w:t xml:space="preserve">    if (!policy) return res.status(404).json({ success: false, message: 'Policy not found.' });</w:t>
            </w:r>
          </w:p>
          <w:p w14:paraId="1D87F04F">
            <w:pPr>
              <w:spacing w:before="0" w:after="0" w:line="240" w:lineRule="auto"/>
              <w:jc w:val="left"/>
            </w:pPr>
            <w:r>
              <w:rPr>
                <w:rFonts w:ascii="Consolas" w:hAnsi="Consolas" w:eastAsia="Consolas" w:cs="Consolas"/>
                <w:color w:val="000000"/>
                <w:sz w:val="19"/>
                <w:szCs w:val="19"/>
              </w:rPr>
              <w:t xml:space="preserve">    if (String(policy.customer) !== String(req.user._id)) {</w:t>
            </w:r>
          </w:p>
          <w:p w14:paraId="36BA9662">
            <w:pPr>
              <w:spacing w:before="0" w:after="0" w:line="240" w:lineRule="auto"/>
              <w:jc w:val="left"/>
            </w:pPr>
            <w:r>
              <w:rPr>
                <w:rFonts w:ascii="Consolas" w:hAnsi="Consolas" w:eastAsia="Consolas" w:cs="Consolas"/>
                <w:color w:val="000000"/>
                <w:sz w:val="19"/>
                <w:szCs w:val="19"/>
              </w:rPr>
              <w:t xml:space="preserve">      return res.status(403).json({ success: false, message: 'Cannot file a claim on a policy you do not own.' });</w:t>
            </w:r>
          </w:p>
          <w:p w14:paraId="56721BAC">
            <w:pPr>
              <w:spacing w:before="0" w:after="0" w:line="240" w:lineRule="auto"/>
              <w:jc w:val="left"/>
            </w:pPr>
            <w:r>
              <w:rPr>
                <w:rFonts w:ascii="Consolas" w:hAnsi="Consolas" w:eastAsia="Consolas" w:cs="Consolas"/>
                <w:color w:val="000000"/>
                <w:sz w:val="19"/>
                <w:szCs w:val="19"/>
              </w:rPr>
              <w:t xml:space="preserve">    }</w:t>
            </w:r>
          </w:p>
          <w:p w14:paraId="44FCD4C1">
            <w:pPr>
              <w:spacing w:before="0" w:after="0" w:line="240" w:lineRule="auto"/>
              <w:jc w:val="left"/>
            </w:pPr>
            <w:r>
              <w:rPr>
                <w:rFonts w:ascii="Consolas" w:hAnsi="Consolas" w:eastAsia="Consolas" w:cs="Consolas"/>
                <w:color w:val="000000"/>
                <w:sz w:val="19"/>
                <w:szCs w:val="19"/>
              </w:rPr>
              <w:t xml:space="preserve">    const claimReference = generateClaimReference();</w:t>
            </w:r>
          </w:p>
          <w:p w14:paraId="40A45A42">
            <w:pPr>
              <w:spacing w:before="0" w:after="0" w:line="240" w:lineRule="auto"/>
              <w:jc w:val="left"/>
            </w:pPr>
            <w:r>
              <w:rPr>
                <w:rFonts w:ascii="Consolas" w:hAnsi="Consolas" w:eastAsia="Consolas" w:cs="Consolas"/>
                <w:color w:val="000000"/>
                <w:sz w:val="19"/>
                <w:szCs w:val="19"/>
              </w:rPr>
              <w:t xml:space="preserve">    const claim = await Claim.create({</w:t>
            </w:r>
          </w:p>
          <w:p w14:paraId="4B812C9F">
            <w:pPr>
              <w:spacing w:before="0" w:after="0" w:line="240" w:lineRule="auto"/>
              <w:jc w:val="left"/>
            </w:pPr>
            <w:r>
              <w:rPr>
                <w:rFonts w:ascii="Consolas" w:hAnsi="Consolas" w:eastAsia="Consolas" w:cs="Consolas"/>
                <w:color w:val="000000"/>
                <w:sz w:val="19"/>
                <w:szCs w:val="19"/>
              </w:rPr>
              <w:t xml:space="preserve">      claimReference,</w:t>
            </w:r>
          </w:p>
          <w:p w14:paraId="634E7A4C">
            <w:pPr>
              <w:spacing w:before="0" w:after="0" w:line="240" w:lineRule="auto"/>
              <w:jc w:val="left"/>
            </w:pPr>
            <w:r>
              <w:rPr>
                <w:rFonts w:ascii="Consolas" w:hAnsi="Consolas" w:eastAsia="Consolas" w:cs="Consolas"/>
                <w:color w:val="000000"/>
                <w:sz w:val="19"/>
                <w:szCs w:val="19"/>
              </w:rPr>
              <w:t xml:space="preserve">      customer: req.user._id,</w:t>
            </w:r>
          </w:p>
          <w:p w14:paraId="7DE0D4E6">
            <w:pPr>
              <w:spacing w:before="0" w:after="0" w:line="240" w:lineRule="auto"/>
              <w:jc w:val="left"/>
            </w:pPr>
            <w:r>
              <w:rPr>
                <w:rFonts w:ascii="Consolas" w:hAnsi="Consolas" w:eastAsia="Consolas" w:cs="Consolas"/>
                <w:color w:val="000000"/>
                <w:sz w:val="19"/>
                <w:szCs w:val="19"/>
              </w:rPr>
              <w:t xml:space="preserve">      customerPolicy: policy._id,</w:t>
            </w:r>
          </w:p>
          <w:p w14:paraId="3E8A75B0">
            <w:pPr>
              <w:spacing w:before="0" w:after="0" w:line="240" w:lineRule="auto"/>
              <w:jc w:val="left"/>
            </w:pPr>
            <w:r>
              <w:rPr>
                <w:rFonts w:ascii="Consolas" w:hAnsi="Consolas" w:eastAsia="Consolas" w:cs="Consolas"/>
                <w:color w:val="000000"/>
                <w:sz w:val="19"/>
                <w:szCs w:val="19"/>
              </w:rPr>
              <w:t xml:space="preserve">      category: policy.category,</w:t>
            </w:r>
          </w:p>
          <w:p w14:paraId="269B422F">
            <w:pPr>
              <w:spacing w:before="0" w:after="0" w:line="240" w:lineRule="auto"/>
              <w:jc w:val="left"/>
            </w:pPr>
            <w:r>
              <w:rPr>
                <w:rFonts w:ascii="Consolas" w:hAnsi="Consolas" w:eastAsia="Consolas" w:cs="Consolas"/>
                <w:color w:val="000000"/>
                <w:sz w:val="19"/>
                <w:szCs w:val="19"/>
              </w:rPr>
              <w:t xml:space="preserve">      claimType: claimType || 'REIMBURSEMENT',</w:t>
            </w:r>
          </w:p>
          <w:p w14:paraId="5E7B3C35">
            <w:pPr>
              <w:spacing w:before="0" w:after="0" w:line="240" w:lineRule="auto"/>
              <w:jc w:val="left"/>
            </w:pPr>
            <w:r>
              <w:rPr>
                <w:rFonts w:ascii="Consolas" w:hAnsi="Consolas" w:eastAsia="Consolas" w:cs="Consolas"/>
                <w:color w:val="000000"/>
                <w:sz w:val="19"/>
                <w:szCs w:val="19"/>
              </w:rPr>
              <w:t xml:space="preserve">      incidentDate: new Date(incidentDate),</w:t>
            </w:r>
          </w:p>
          <w:p w14:paraId="1C069EB8">
            <w:pPr>
              <w:spacing w:before="0" w:after="0" w:line="240" w:lineRule="auto"/>
              <w:jc w:val="left"/>
            </w:pPr>
            <w:r>
              <w:rPr>
                <w:rFonts w:ascii="Consolas" w:hAnsi="Consolas" w:eastAsia="Consolas" w:cs="Consolas"/>
                <w:color w:val="000000"/>
                <w:sz w:val="19"/>
                <w:szCs w:val="19"/>
              </w:rPr>
              <w:t xml:space="preserve">      incidentDescription,</w:t>
            </w:r>
          </w:p>
          <w:p w14:paraId="04A19DBD">
            <w:pPr>
              <w:spacing w:before="0" w:after="0" w:line="240" w:lineRule="auto"/>
              <w:jc w:val="left"/>
            </w:pPr>
            <w:r>
              <w:rPr>
                <w:rFonts w:ascii="Consolas" w:hAnsi="Consolas" w:eastAsia="Consolas" w:cs="Consolas"/>
                <w:color w:val="000000"/>
                <w:sz w:val="19"/>
                <w:szCs w:val="19"/>
              </w:rPr>
              <w:t xml:space="preserve">      requestedAmount: parseFloat(requestedAmount),</w:t>
            </w:r>
          </w:p>
          <w:p w14:paraId="64D423A7">
            <w:pPr>
              <w:spacing w:before="0" w:after="0" w:line="240" w:lineRule="auto"/>
              <w:jc w:val="left"/>
            </w:pPr>
            <w:r>
              <w:rPr>
                <w:rFonts w:ascii="Consolas" w:hAnsi="Consolas" w:eastAsia="Consolas" w:cs="Consolas"/>
                <w:color w:val="000000"/>
                <w:sz w:val="19"/>
                <w:szCs w:val="19"/>
              </w:rPr>
              <w:t xml:space="preserve">      status: 'SUBMITTED',</w:t>
            </w:r>
          </w:p>
          <w:p w14:paraId="391A7F35">
            <w:pPr>
              <w:spacing w:before="0" w:after="0" w:line="240" w:lineRule="auto"/>
              <w:jc w:val="left"/>
            </w:pPr>
            <w:r>
              <w:rPr>
                <w:rFonts w:ascii="Consolas" w:hAnsi="Consolas" w:eastAsia="Consolas" w:cs="Consolas"/>
                <w:color w:val="000000"/>
                <w:sz w:val="19"/>
                <w:szCs w:val="19"/>
              </w:rPr>
              <w:t xml:space="preserve">    });</w:t>
            </w:r>
          </w:p>
          <w:p w14:paraId="756D6304">
            <w:pPr>
              <w:spacing w:before="0" w:after="0" w:line="240" w:lineRule="auto"/>
              <w:jc w:val="left"/>
            </w:pPr>
            <w:r>
              <w:rPr>
                <w:rFonts w:ascii="Consolas" w:hAnsi="Consolas" w:eastAsia="Consolas" w:cs="Consolas"/>
                <w:color w:val="000000"/>
                <w:sz w:val="19"/>
                <w:szCs w:val="19"/>
              </w:rPr>
              <w:t xml:space="preserve">    res.status(201).json({ success: true, claim });</w:t>
            </w:r>
          </w:p>
          <w:p w14:paraId="02B8C24B">
            <w:pPr>
              <w:spacing w:before="0" w:after="0" w:line="240" w:lineRule="auto"/>
              <w:jc w:val="left"/>
            </w:pPr>
            <w:r>
              <w:rPr>
                <w:rFonts w:ascii="Consolas" w:hAnsi="Consolas" w:eastAsia="Consolas" w:cs="Consolas"/>
                <w:color w:val="000000"/>
                <w:sz w:val="19"/>
                <w:szCs w:val="19"/>
              </w:rPr>
              <w:t xml:space="preserve">  } catch (error) {</w:t>
            </w:r>
          </w:p>
          <w:p w14:paraId="495D8519">
            <w:pPr>
              <w:spacing w:before="0" w:after="0" w:line="240" w:lineRule="auto"/>
              <w:jc w:val="left"/>
            </w:pPr>
            <w:r>
              <w:rPr>
                <w:rFonts w:ascii="Consolas" w:hAnsi="Consolas" w:eastAsia="Consolas" w:cs="Consolas"/>
                <w:color w:val="000000"/>
                <w:sz w:val="19"/>
                <w:szCs w:val="19"/>
              </w:rPr>
              <w:t xml:space="preserve">    next(error);</w:t>
            </w:r>
          </w:p>
          <w:p w14:paraId="287F8CE6">
            <w:pPr>
              <w:spacing w:before="0" w:after="0" w:line="240" w:lineRule="auto"/>
              <w:jc w:val="left"/>
            </w:pPr>
            <w:r>
              <w:rPr>
                <w:rFonts w:ascii="Consolas" w:hAnsi="Consolas" w:eastAsia="Consolas" w:cs="Consolas"/>
                <w:color w:val="000000"/>
                <w:sz w:val="19"/>
                <w:szCs w:val="19"/>
              </w:rPr>
              <w:t xml:space="preserve">  }</w:t>
            </w:r>
          </w:p>
          <w:p w14:paraId="72FF8869">
            <w:pPr>
              <w:spacing w:before="0" w:after="0" w:line="240" w:lineRule="auto"/>
              <w:jc w:val="left"/>
            </w:pPr>
            <w:r>
              <w:rPr>
                <w:rFonts w:ascii="Consolas" w:hAnsi="Consolas" w:eastAsia="Consolas" w:cs="Consolas"/>
                <w:color w:val="000000"/>
                <w:sz w:val="19"/>
                <w:szCs w:val="19"/>
              </w:rPr>
              <w:t>};</w:t>
            </w:r>
          </w:p>
        </w:tc>
      </w:tr>
    </w:tbl>
    <w:p w14:paraId="31700D56">
      <w:pPr>
        <w:spacing w:before="80" w:after="180"/>
        <w:jc w:val="center"/>
      </w:pPr>
      <w:r>
        <w:rPr>
          <w:rFonts w:ascii="Times New Roman" w:hAnsi="Times New Roman" w:eastAsia="Times New Roman" w:cs="Times New Roman"/>
          <w:i/>
          <w:iCs/>
          <w:color w:val="000000"/>
          <w:sz w:val="20"/>
          <w:szCs w:val="20"/>
        </w:rPr>
        <w:t>Listing: claimController.js — Customer Claim Submission Endpoint</w:t>
      </w:r>
    </w:p>
    <w:p w14:paraId="6A6726BE">
      <w:pPr>
        <w:pStyle w:val="3"/>
        <w:spacing w:before="280" w:after="140"/>
        <w:jc w:val="left"/>
      </w:pPr>
      <w:r>
        <w:rPr>
          <w:rFonts w:ascii="Times New Roman" w:hAnsi="Times New Roman" w:eastAsia="Times New Roman" w:cs="Times New Roman"/>
          <w:b/>
          <w:bCs/>
          <w:color w:val="000000"/>
          <w:sz w:val="26"/>
          <w:szCs w:val="26"/>
        </w:rPr>
        <w:t>A.4 Automated Jest Test Suite (rulesEngine.test.js)</w:t>
      </w:r>
    </w:p>
    <w:p w14:paraId="66C9BBCA">
      <w:pPr>
        <w:spacing w:before="0" w:after="120" w:line="360" w:lineRule="auto"/>
        <w:jc w:val="both"/>
      </w:pPr>
      <w:r>
        <w:rPr>
          <w:rFonts w:ascii="Times New Roman" w:hAnsi="Times New Roman" w:eastAsia="Times New Roman" w:cs="Times New Roman"/>
          <w:b w:val="0"/>
          <w:bCs w:val="0"/>
          <w:i w:val="0"/>
          <w:iCs w:val="0"/>
          <w:color w:val="000000"/>
          <w:sz w:val="24"/>
          <w:szCs w:val="24"/>
        </w:rPr>
        <w:t>Automated validation logic is continuously tested via server/tests/rulesEngine.test.js. The snippet below illustrates test assertions verifying that valid claims within active dates and coverage limits receive a PASS outcome and compliant composite score.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2EB0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888888" w:sz="0" w:space="0"/>
              <w:left w:val="single" w:color="000000" w:sz="4" w:space="0"/>
              <w:bottom w:val="single" w:color="888888" w:sz="0" w:space="0"/>
              <w:right w:val="single" w:color="888888" w:sz="0" w:space="0"/>
            </w:tcBorders>
            <w:shd w:val="clear" w:color="auto" w:fill="F2F2F2"/>
            <w:tcMar>
              <w:top w:w="140" w:type="dxa"/>
              <w:left w:w="180" w:type="dxa"/>
              <w:bottom w:w="140" w:type="dxa"/>
              <w:right w:w="180" w:type="dxa"/>
            </w:tcMar>
          </w:tcPr>
          <w:p w14:paraId="7BA59E1B">
            <w:pPr>
              <w:spacing w:before="0" w:after="0" w:line="240" w:lineRule="auto"/>
              <w:jc w:val="left"/>
            </w:pPr>
            <w:r>
              <w:rPr>
                <w:rFonts w:ascii="Consolas" w:hAnsi="Consolas" w:eastAsia="Consolas" w:cs="Consolas"/>
                <w:color w:val="000000"/>
                <w:sz w:val="19"/>
                <w:szCs w:val="19"/>
              </w:rPr>
              <w:t>// Excerpt from: server/tests/rulesEngine.test.js</w:t>
            </w:r>
          </w:p>
          <w:p w14:paraId="7D1156B5">
            <w:pPr>
              <w:spacing w:before="0" w:after="0" w:line="240" w:lineRule="auto"/>
              <w:jc w:val="left"/>
            </w:pPr>
            <w:r>
              <w:rPr>
                <w:rFonts w:ascii="Consolas" w:hAnsi="Consolas" w:eastAsia="Consolas" w:cs="Consolas"/>
                <w:color w:val="000000"/>
                <w:sz w:val="19"/>
                <w:szCs w:val="19"/>
              </w:rPr>
              <w:t>describe('Deterministic Automated Rule Engine Service', () =&gt; {</w:t>
            </w:r>
          </w:p>
          <w:p w14:paraId="646C3377">
            <w:pPr>
              <w:spacing w:before="0" w:after="0" w:line="240" w:lineRule="auto"/>
              <w:jc w:val="left"/>
            </w:pPr>
            <w:r>
              <w:rPr>
                <w:rFonts w:ascii="Consolas" w:hAnsi="Consolas" w:eastAsia="Consolas" w:cs="Consolas"/>
                <w:color w:val="000000"/>
                <w:sz w:val="19"/>
                <w:szCs w:val="19"/>
              </w:rPr>
              <w:t xml:space="preserve">  let policy;</w:t>
            </w:r>
          </w:p>
          <w:p w14:paraId="6671A03D">
            <w:pPr>
              <w:spacing w:before="0" w:after="0" w:line="240" w:lineRule="auto"/>
              <w:jc w:val="left"/>
            </w:pPr>
            <w:r>
              <w:rPr>
                <w:rFonts w:ascii="Consolas" w:hAnsi="Consolas" w:eastAsia="Consolas" w:cs="Consolas"/>
                <w:color w:val="000000"/>
                <w:sz w:val="19"/>
                <w:szCs w:val="19"/>
              </w:rPr>
              <w:t xml:space="preserve">  beforeAll(async () =&gt; {</w:t>
            </w:r>
          </w:p>
          <w:p w14:paraId="3673F1ED">
            <w:pPr>
              <w:spacing w:before="0" w:after="0" w:line="240" w:lineRule="auto"/>
              <w:jc w:val="left"/>
            </w:pPr>
            <w:r>
              <w:rPr>
                <w:rFonts w:ascii="Consolas" w:hAnsi="Consolas" w:eastAsia="Consolas" w:cs="Consolas"/>
                <w:color w:val="000000"/>
                <w:sz w:val="19"/>
                <w:szCs w:val="19"/>
              </w:rPr>
              <w:t xml:space="preserve">    policy = await CustomerPolicy.findOne({ policySource: 'PLATFORM' });</w:t>
            </w:r>
          </w:p>
          <w:p w14:paraId="6237BFBF">
            <w:pPr>
              <w:spacing w:before="0" w:after="0" w:line="240" w:lineRule="auto"/>
              <w:jc w:val="left"/>
            </w:pPr>
            <w:r>
              <w:rPr>
                <w:rFonts w:ascii="Consolas" w:hAnsi="Consolas" w:eastAsia="Consolas" w:cs="Consolas"/>
                <w:color w:val="000000"/>
                <w:sz w:val="19"/>
                <w:szCs w:val="19"/>
              </w:rPr>
              <w:t xml:space="preserve">  });</w:t>
            </w:r>
          </w:p>
          <w:p w14:paraId="07922D86">
            <w:pPr>
              <w:spacing w:before="0" w:after="0" w:line="240" w:lineRule="auto"/>
              <w:jc w:val="left"/>
            </w:pPr>
          </w:p>
          <w:p w14:paraId="03B6EC77">
            <w:pPr>
              <w:spacing w:before="0" w:after="0" w:line="240" w:lineRule="auto"/>
              <w:jc w:val="left"/>
            </w:pPr>
            <w:r>
              <w:rPr>
                <w:rFonts w:ascii="Consolas" w:hAnsi="Consolas" w:eastAsia="Consolas" w:cs="Consolas"/>
                <w:color w:val="000000"/>
                <w:sz w:val="19"/>
                <w:szCs w:val="19"/>
              </w:rPr>
              <w:t xml:space="preserve">  it('should PASS rules for valid claim within active dates and coverage', async () =&gt; {</w:t>
            </w:r>
          </w:p>
          <w:p w14:paraId="661F0ED4">
            <w:pPr>
              <w:spacing w:before="0" w:after="0" w:line="240" w:lineRule="auto"/>
              <w:jc w:val="left"/>
            </w:pPr>
            <w:r>
              <w:rPr>
                <w:rFonts w:ascii="Consolas" w:hAnsi="Consolas" w:eastAsia="Consolas" w:cs="Consolas"/>
                <w:color w:val="000000"/>
                <w:sz w:val="19"/>
                <w:szCs w:val="19"/>
              </w:rPr>
              <w:t xml:space="preserve">    const validClaim = await Claim.create({</w:t>
            </w:r>
          </w:p>
          <w:p w14:paraId="3E24AB88">
            <w:pPr>
              <w:spacing w:before="0" w:after="0" w:line="240" w:lineRule="auto"/>
              <w:jc w:val="left"/>
            </w:pPr>
            <w:r>
              <w:rPr>
                <w:rFonts w:ascii="Consolas" w:hAnsi="Consolas" w:eastAsia="Consolas" w:cs="Consolas"/>
                <w:color w:val="000000"/>
                <w:sz w:val="19"/>
                <w:szCs w:val="19"/>
              </w:rPr>
              <w:t xml:space="preserve">      claimReference: `CLM-TEST-${Date.now()}`,</w:t>
            </w:r>
          </w:p>
          <w:p w14:paraId="4B801E55">
            <w:pPr>
              <w:spacing w:before="0" w:after="0" w:line="240" w:lineRule="auto"/>
              <w:jc w:val="left"/>
            </w:pPr>
            <w:r>
              <w:rPr>
                <w:rFonts w:ascii="Consolas" w:hAnsi="Consolas" w:eastAsia="Consolas" w:cs="Consolas"/>
                <w:color w:val="000000"/>
                <w:sz w:val="19"/>
                <w:szCs w:val="19"/>
              </w:rPr>
              <w:t xml:space="preserve">      customer: policy.customer,</w:t>
            </w:r>
          </w:p>
          <w:p w14:paraId="4DC6D0CA">
            <w:pPr>
              <w:spacing w:before="0" w:after="0" w:line="240" w:lineRule="auto"/>
              <w:jc w:val="left"/>
            </w:pPr>
            <w:r>
              <w:rPr>
                <w:rFonts w:ascii="Consolas" w:hAnsi="Consolas" w:eastAsia="Consolas" w:cs="Consolas"/>
                <w:color w:val="000000"/>
                <w:sz w:val="19"/>
                <w:szCs w:val="19"/>
              </w:rPr>
              <w:t xml:space="preserve">      customerPolicy: policy._id,</w:t>
            </w:r>
          </w:p>
          <w:p w14:paraId="3581A9FC">
            <w:pPr>
              <w:spacing w:before="0" w:after="0" w:line="240" w:lineRule="auto"/>
              <w:jc w:val="left"/>
            </w:pPr>
            <w:r>
              <w:rPr>
                <w:rFonts w:ascii="Consolas" w:hAnsi="Consolas" w:eastAsia="Consolas" w:cs="Consolas"/>
                <w:color w:val="000000"/>
                <w:sz w:val="19"/>
                <w:szCs w:val="19"/>
              </w:rPr>
              <w:t xml:space="preserve">      category: policy.category,</w:t>
            </w:r>
          </w:p>
          <w:p w14:paraId="1B6DD7FB">
            <w:pPr>
              <w:spacing w:before="0" w:after="0" w:line="240" w:lineRule="auto"/>
              <w:jc w:val="left"/>
            </w:pPr>
            <w:r>
              <w:rPr>
                <w:rFonts w:ascii="Consolas" w:hAnsi="Consolas" w:eastAsia="Consolas" w:cs="Consolas"/>
                <w:color w:val="000000"/>
                <w:sz w:val="19"/>
                <w:szCs w:val="19"/>
              </w:rPr>
              <w:t xml:space="preserve">      incidentDate: new Date(),</w:t>
            </w:r>
          </w:p>
          <w:p w14:paraId="03A9BB22">
            <w:pPr>
              <w:spacing w:before="0" w:after="0" w:line="240" w:lineRule="auto"/>
              <w:jc w:val="left"/>
            </w:pPr>
            <w:r>
              <w:rPr>
                <w:rFonts w:ascii="Consolas" w:hAnsi="Consolas" w:eastAsia="Consolas" w:cs="Consolas"/>
                <w:color w:val="000000"/>
                <w:sz w:val="19"/>
                <w:szCs w:val="19"/>
              </w:rPr>
              <w:t xml:space="preserve">      incidentDescription: 'Valid outpatient consultation within dates.',</w:t>
            </w:r>
          </w:p>
          <w:p w14:paraId="02F73806">
            <w:pPr>
              <w:spacing w:before="0" w:after="0" w:line="240" w:lineRule="auto"/>
              <w:jc w:val="left"/>
            </w:pPr>
            <w:r>
              <w:rPr>
                <w:rFonts w:ascii="Consolas" w:hAnsi="Consolas" w:eastAsia="Consolas" w:cs="Consolas"/>
                <w:color w:val="000000"/>
                <w:sz w:val="19"/>
                <w:szCs w:val="19"/>
              </w:rPr>
              <w:t xml:space="preserve">      requestedAmount: 1200,</w:t>
            </w:r>
          </w:p>
          <w:p w14:paraId="045A56A9">
            <w:pPr>
              <w:spacing w:before="0" w:after="0" w:line="240" w:lineRule="auto"/>
              <w:jc w:val="left"/>
            </w:pPr>
            <w:r>
              <w:rPr>
                <w:rFonts w:ascii="Consolas" w:hAnsi="Consolas" w:eastAsia="Consolas" w:cs="Consolas"/>
                <w:color w:val="000000"/>
                <w:sz w:val="19"/>
                <w:szCs w:val="19"/>
              </w:rPr>
              <w:t xml:space="preserve">      status: 'SUBMITTED',</w:t>
            </w:r>
          </w:p>
          <w:p w14:paraId="7BCDC1A5">
            <w:pPr>
              <w:spacing w:before="0" w:after="0" w:line="240" w:lineRule="auto"/>
              <w:jc w:val="left"/>
            </w:pPr>
            <w:r>
              <w:rPr>
                <w:rFonts w:ascii="Consolas" w:hAnsi="Consolas" w:eastAsia="Consolas" w:cs="Consolas"/>
                <w:color w:val="000000"/>
                <w:sz w:val="19"/>
                <w:szCs w:val="19"/>
              </w:rPr>
              <w:t xml:space="preserve">    });</w:t>
            </w:r>
          </w:p>
          <w:p w14:paraId="31AF1C8C">
            <w:pPr>
              <w:spacing w:before="0" w:after="0" w:line="240" w:lineRule="auto"/>
              <w:jc w:val="left"/>
            </w:pPr>
          </w:p>
          <w:p w14:paraId="2CFA884F">
            <w:pPr>
              <w:spacing w:before="0" w:after="0" w:line="240" w:lineRule="auto"/>
              <w:jc w:val="left"/>
            </w:pPr>
            <w:r>
              <w:rPr>
                <w:rFonts w:ascii="Consolas" w:hAnsi="Consolas" w:eastAsia="Consolas" w:cs="Consolas"/>
                <w:color w:val="000000"/>
                <w:sz w:val="19"/>
                <w:szCs w:val="19"/>
              </w:rPr>
              <w:t xml:space="preserve">    const result = await ruleEngineService.evaluateClaim(validClaim._id);</w:t>
            </w:r>
          </w:p>
          <w:p w14:paraId="5F35701C">
            <w:pPr>
              <w:spacing w:before="0" w:after="0" w:line="240" w:lineRule="auto"/>
              <w:jc w:val="left"/>
            </w:pPr>
            <w:r>
              <w:rPr>
                <w:rFonts w:ascii="Consolas" w:hAnsi="Consolas" w:eastAsia="Consolas" w:cs="Consolas"/>
                <w:color w:val="000000"/>
                <w:sz w:val="19"/>
                <w:szCs w:val="19"/>
              </w:rPr>
              <w:t xml:space="preserve">    expect(result.status).toBe('PASS');</w:t>
            </w:r>
          </w:p>
          <w:p w14:paraId="45451D72">
            <w:pPr>
              <w:spacing w:before="0" w:after="0" w:line="240" w:lineRule="auto"/>
              <w:jc w:val="left"/>
            </w:pPr>
            <w:r>
              <w:rPr>
                <w:rFonts w:ascii="Consolas" w:hAnsi="Consolas" w:eastAsia="Consolas" w:cs="Consolas"/>
                <w:color w:val="000000"/>
                <w:sz w:val="19"/>
                <w:szCs w:val="19"/>
              </w:rPr>
              <w:t xml:space="preserve">    expect(result.score).toBeGreaterThanOrEqual(70);</w:t>
            </w:r>
          </w:p>
          <w:p w14:paraId="6F43E266">
            <w:pPr>
              <w:spacing w:before="0" w:after="0" w:line="240" w:lineRule="auto"/>
              <w:jc w:val="left"/>
            </w:pPr>
          </w:p>
          <w:p w14:paraId="1729D955">
            <w:pPr>
              <w:spacing w:before="0" w:after="0" w:line="240" w:lineRule="auto"/>
              <w:jc w:val="left"/>
            </w:pPr>
            <w:r>
              <w:rPr>
                <w:rFonts w:ascii="Consolas" w:hAnsi="Consolas" w:eastAsia="Consolas" w:cs="Consolas"/>
                <w:color w:val="000000"/>
                <w:sz w:val="19"/>
                <w:szCs w:val="19"/>
              </w:rPr>
              <w:t xml:space="preserve">    const activeRule = result.rules.find(r =&gt; r.ruleId === 'RULE_ACTIVE_POLICY_ON_INCIDENT');</w:t>
            </w:r>
          </w:p>
          <w:p w14:paraId="5014834D">
            <w:pPr>
              <w:spacing w:before="0" w:after="0" w:line="240" w:lineRule="auto"/>
              <w:jc w:val="left"/>
            </w:pPr>
            <w:r>
              <w:rPr>
                <w:rFonts w:ascii="Consolas" w:hAnsi="Consolas" w:eastAsia="Consolas" w:cs="Consolas"/>
                <w:color w:val="000000"/>
                <w:sz w:val="19"/>
                <w:szCs w:val="19"/>
              </w:rPr>
              <w:t xml:space="preserve">    expect(activeRule.status).toBe('PASS');</w:t>
            </w:r>
          </w:p>
          <w:p w14:paraId="04F3CDA3">
            <w:pPr>
              <w:spacing w:before="0" w:after="0" w:line="240" w:lineRule="auto"/>
              <w:jc w:val="left"/>
            </w:pPr>
            <w:r>
              <w:rPr>
                <w:rFonts w:ascii="Consolas" w:hAnsi="Consolas" w:eastAsia="Consolas" w:cs="Consolas"/>
                <w:color w:val="000000"/>
                <w:sz w:val="19"/>
                <w:szCs w:val="19"/>
              </w:rPr>
              <w:t xml:space="preserve">  });</w:t>
            </w:r>
          </w:p>
          <w:p w14:paraId="0504F5FB">
            <w:pPr>
              <w:spacing w:before="0" w:after="0" w:line="240" w:lineRule="auto"/>
              <w:jc w:val="left"/>
            </w:pPr>
            <w:r>
              <w:rPr>
                <w:rFonts w:ascii="Consolas" w:hAnsi="Consolas" w:eastAsia="Consolas" w:cs="Consolas"/>
                <w:color w:val="000000"/>
                <w:sz w:val="19"/>
                <w:szCs w:val="19"/>
              </w:rPr>
              <w:t>});</w:t>
            </w:r>
          </w:p>
        </w:tc>
      </w:tr>
    </w:tbl>
    <w:p w14:paraId="26A4DA6F">
      <w:pPr>
        <w:spacing w:before="80" w:after="180"/>
        <w:jc w:val="center"/>
      </w:pPr>
      <w:r>
        <w:rPr>
          <w:rFonts w:ascii="Times New Roman" w:hAnsi="Times New Roman" w:eastAsia="Times New Roman" w:cs="Times New Roman"/>
          <w:i/>
          <w:iCs/>
          <w:color w:val="000000"/>
          <w:sz w:val="20"/>
          <w:szCs w:val="20"/>
        </w:rPr>
        <w:t>Listing: rulesEngine.test.js — Automated Deterministic Rule Validation Suite</w:t>
      </w:r>
    </w:p>
    <w:p w14:paraId="29068084">
      <w:r>
        <w:br w:type="page"/>
      </w:r>
    </w:p>
    <w:p w14:paraId="2C94B685">
      <w:pPr>
        <w:spacing w:before="0" w:after="240"/>
        <w:jc w:val="center"/>
        <w:rPr>
          <w:rFonts w:hint="default"/>
          <w:lang w:val="en-IN"/>
        </w:rPr>
      </w:pPr>
      <w:r>
        <w:rPr>
          <w:rFonts w:ascii="Times New Roman" w:hAnsi="Times New Roman" w:eastAsia="Times New Roman" w:cs="Times New Roman"/>
          <w:b/>
          <w:bCs/>
          <w:color w:val="000000"/>
          <w:sz w:val="26"/>
          <w:szCs w:val="26"/>
        </w:rPr>
        <w:t>SCREENSHOTS</w:t>
      </w:r>
      <w:r>
        <w:rPr>
          <w:rFonts w:hint="default" w:cs="Times New Roman"/>
          <w:b/>
          <w:bCs/>
          <w:color w:val="000000"/>
          <w:sz w:val="26"/>
          <w:szCs w:val="26"/>
          <w:lang w:val="en-IN"/>
        </w:rPr>
        <w:t xml:space="preserve"> OF THE PROJECT</w:t>
      </w:r>
    </w:p>
    <w:p w14:paraId="529C9691">
      <w:pPr>
        <w:spacing w:before="0" w:after="120" w:line="360" w:lineRule="auto"/>
        <w:jc w:val="both"/>
      </w:pPr>
      <w:r>
        <w:rPr>
          <w:rFonts w:ascii="Times New Roman" w:hAnsi="Times New Roman" w:eastAsia="Times New Roman" w:cs="Times New Roman"/>
          <w:b w:val="0"/>
          <w:bCs w:val="0"/>
          <w:i w:val="0"/>
          <w:iCs w:val="0"/>
          <w:color w:val="000000"/>
          <w:sz w:val="24"/>
          <w:szCs w:val="24"/>
        </w:rPr>
        <w:t>This appendix documents authentic screenshots captured from the running InsureFlow application, validating the user interfaces across the customer portal, insurance verification officer workspace, field surveyor inspection console, and administrator underwriting catalog.</w:t>
      </w:r>
    </w:p>
    <w:p w14:paraId="23FF1F88">
      <w:pPr>
        <w:spacing w:before="200" w:after="80"/>
        <w:jc w:val="center"/>
      </w:pPr>
      <w:r>
        <w:drawing>
          <wp:inline distT="0" distB="0" distL="0" distR="0">
            <wp:extent cx="55245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3"/>
                    <a:srcRect/>
                    <a:stretch>
                      <a:fillRect/>
                    </a:stretch>
                  </pic:blipFill>
                  <pic:spPr>
                    <a:xfrm>
                      <a:off x="0" y="0"/>
                      <a:ext cx="5524500" cy="2571750"/>
                    </a:xfrm>
                    <a:prstGeom prst="rect">
                      <a:avLst/>
                    </a:prstGeom>
                  </pic:spPr>
                </pic:pic>
              </a:graphicData>
            </a:graphic>
          </wp:inline>
        </w:drawing>
      </w:r>
    </w:p>
    <w:p w14:paraId="638EFB0B">
      <w:pPr>
        <w:spacing w:before="40" w:after="240"/>
        <w:jc w:val="center"/>
      </w:pPr>
      <w:r>
        <w:rPr>
          <w:rFonts w:ascii="Times New Roman" w:hAnsi="Times New Roman" w:eastAsia="Times New Roman" w:cs="Times New Roman"/>
          <w:b/>
          <w:bCs/>
          <w:i/>
          <w:iCs/>
          <w:color w:val="000000"/>
          <w:sz w:val="22"/>
          <w:szCs w:val="22"/>
        </w:rPr>
        <w:t>Figure B.1: InsureFlow Policyholder Claims Dashboard (Customer: Sarah Jenkins, Portal v2.4)</w:t>
      </w:r>
    </w:p>
    <w:p w14:paraId="322A4666">
      <w:pPr>
        <w:spacing w:before="0" w:after="120" w:line="360" w:lineRule="auto"/>
        <w:jc w:val="both"/>
      </w:pPr>
      <w:r>
        <w:rPr>
          <w:rFonts w:ascii="Times New Roman" w:hAnsi="Times New Roman" w:eastAsia="Times New Roman" w:cs="Times New Roman"/>
          <w:b w:val="0"/>
          <w:bCs w:val="0"/>
          <w:i w:val="0"/>
          <w:iCs w:val="0"/>
          <w:color w:val="000000"/>
          <w:sz w:val="24"/>
          <w:szCs w:val="24"/>
        </w:rPr>
        <w:t>Figure B.1 captures the policyholder claims dashboard for customer Sarah Jenkins. The interface displays real-time key performance metrics, including Total Claims (5 submitted), Under Review (3 in verification), Action Needed (1 claim requiring documents), Approved (1 awaiting payout), Total Settled (₹2,400 disbursed to bank), and Active Policies (3 platform and external plans). An active alert banner notifies the user of missing documentation on claim CLM-20261013-4589.</w:t>
      </w:r>
    </w:p>
    <w:p w14:paraId="3DAD7722">
      <w:pPr>
        <w:spacing w:before="200" w:after="80"/>
        <w:jc w:val="center"/>
      </w:pPr>
      <w:r>
        <w:drawing>
          <wp:inline distT="0" distB="0" distL="0" distR="0">
            <wp:extent cx="5524500" cy="2571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4"/>
                    <a:srcRect/>
                    <a:stretch>
                      <a:fillRect/>
                    </a:stretch>
                  </pic:blipFill>
                  <pic:spPr>
                    <a:xfrm>
                      <a:off x="0" y="0"/>
                      <a:ext cx="5524500" cy="2571750"/>
                    </a:xfrm>
                    <a:prstGeom prst="rect">
                      <a:avLst/>
                    </a:prstGeom>
                  </pic:spPr>
                </pic:pic>
              </a:graphicData>
            </a:graphic>
          </wp:inline>
        </w:drawing>
      </w:r>
    </w:p>
    <w:p w14:paraId="72E672ED">
      <w:pPr>
        <w:spacing w:before="40" w:after="240"/>
        <w:jc w:val="center"/>
      </w:pPr>
      <w:r>
        <w:rPr>
          <w:rFonts w:ascii="Times New Roman" w:hAnsi="Times New Roman" w:eastAsia="Times New Roman" w:cs="Times New Roman"/>
          <w:b/>
          <w:bCs/>
          <w:i/>
          <w:iCs/>
          <w:color w:val="000000"/>
          <w:sz w:val="22"/>
          <w:szCs w:val="22"/>
        </w:rPr>
        <w:t>Figure B.2: InsureFlow Insurance Verification Officer Workspace (Officer: Marcus Sterling)</w:t>
      </w:r>
    </w:p>
    <w:p w14:paraId="1C583269">
      <w:pPr>
        <w:spacing w:before="0" w:after="120" w:line="360" w:lineRule="auto"/>
        <w:jc w:val="both"/>
      </w:pPr>
      <w:r>
        <w:rPr>
          <w:rFonts w:ascii="Times New Roman" w:hAnsi="Times New Roman" w:eastAsia="Times New Roman" w:cs="Times New Roman"/>
          <w:b w:val="0"/>
          <w:bCs w:val="0"/>
          <w:i w:val="0"/>
          <w:iCs w:val="0"/>
          <w:color w:val="000000"/>
          <w:sz w:val="24"/>
          <w:szCs w:val="24"/>
        </w:rPr>
        <w:t>Figure B.2 displays the insurance verification officer workspace for officer Marcus Sterling. The queue metrics summarize unassigned claims (3 awaiting pickup), document requests (1), OCR/rule flags (2 entity or eligibility mismatches), and claims escalated to manager review (0). The live work queue presents claims CLM-20261013-4589 (Health, ₹25,000, validation status: REQUIRES_REVIEW) and CLM-20261013-1717 (Vehicle, ₹2,400, validation status: FAIL) with direct "Adjudicate" action triggers.</w:t>
      </w:r>
    </w:p>
    <w:p w14:paraId="368F7A80">
      <w:pPr>
        <w:spacing w:before="200" w:after="80"/>
        <w:jc w:val="center"/>
      </w:pPr>
      <w:r>
        <w:drawing>
          <wp:inline distT="0" distB="0" distL="0" distR="0">
            <wp:extent cx="5524500" cy="2571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5"/>
                    <a:srcRect/>
                    <a:stretch>
                      <a:fillRect/>
                    </a:stretch>
                  </pic:blipFill>
                  <pic:spPr>
                    <a:xfrm>
                      <a:off x="0" y="0"/>
                      <a:ext cx="5524500" cy="2571750"/>
                    </a:xfrm>
                    <a:prstGeom prst="rect">
                      <a:avLst/>
                    </a:prstGeom>
                  </pic:spPr>
                </pic:pic>
              </a:graphicData>
            </a:graphic>
          </wp:inline>
        </w:drawing>
      </w:r>
    </w:p>
    <w:p w14:paraId="0C89FB3F">
      <w:pPr>
        <w:spacing w:before="40" w:after="240"/>
        <w:jc w:val="center"/>
      </w:pPr>
      <w:r>
        <w:rPr>
          <w:rFonts w:ascii="Times New Roman" w:hAnsi="Times New Roman" w:eastAsia="Times New Roman" w:cs="Times New Roman"/>
          <w:b/>
          <w:bCs/>
          <w:i/>
          <w:iCs/>
          <w:color w:val="000000"/>
          <w:sz w:val="22"/>
          <w:szCs w:val="22"/>
        </w:rPr>
        <w:t>Figure B.3: InsureFlow Surveyor Field Inspection Dashboard (Surveyor: Devon Reed)</w:t>
      </w:r>
    </w:p>
    <w:p w14:paraId="63549AB3">
      <w:pPr>
        <w:spacing w:before="0" w:after="120" w:line="360" w:lineRule="auto"/>
        <w:jc w:val="both"/>
      </w:pPr>
      <w:r>
        <w:rPr>
          <w:rFonts w:ascii="Times New Roman" w:hAnsi="Times New Roman" w:eastAsia="Times New Roman" w:cs="Times New Roman"/>
          <w:b w:val="0"/>
          <w:bCs w:val="0"/>
          <w:i w:val="0"/>
          <w:iCs w:val="0"/>
          <w:color w:val="000000"/>
          <w:sz w:val="24"/>
          <w:szCs w:val="24"/>
        </w:rPr>
        <w:t>Figure B.3 illustrates the technical surveyor inspection workspace for field surveyor Devon Reed. The dashboard organizes technical damage assessments into Total Assigned, Scheduled, Pending Reports, and Completed Reports. Surveyors utilize this interface to manage inspection schedules, record physical damage findings, and submit repair estimates directly to officers and managers.</w:t>
      </w:r>
    </w:p>
    <w:p w14:paraId="3DD4D13F">
      <w:pPr>
        <w:spacing w:before="200" w:after="80"/>
        <w:jc w:val="center"/>
      </w:pPr>
      <w:r>
        <w:drawing>
          <wp:inline distT="0" distB="0" distL="0" distR="0">
            <wp:extent cx="5524500" cy="2571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6"/>
                    <a:srcRect/>
                    <a:stretch>
                      <a:fillRect/>
                    </a:stretch>
                  </pic:blipFill>
                  <pic:spPr>
                    <a:xfrm>
                      <a:off x="0" y="0"/>
                      <a:ext cx="5524500" cy="2571750"/>
                    </a:xfrm>
                    <a:prstGeom prst="rect">
                      <a:avLst/>
                    </a:prstGeom>
                  </pic:spPr>
                </pic:pic>
              </a:graphicData>
            </a:graphic>
          </wp:inline>
        </w:drawing>
      </w:r>
    </w:p>
    <w:p w14:paraId="3320DF17">
      <w:pPr>
        <w:spacing w:before="40" w:after="240"/>
        <w:jc w:val="center"/>
      </w:pPr>
      <w:r>
        <w:rPr>
          <w:rFonts w:ascii="Times New Roman" w:hAnsi="Times New Roman" w:eastAsia="Times New Roman" w:cs="Times New Roman"/>
          <w:b/>
          <w:bCs/>
          <w:i/>
          <w:iCs/>
          <w:color w:val="000000"/>
          <w:sz w:val="22"/>
          <w:szCs w:val="22"/>
        </w:rPr>
        <w:t>Figure B.4: InsureFlow Insurance Product Catalog Management (System Administrator)</w:t>
      </w:r>
    </w:p>
    <w:p w14:paraId="39F91332">
      <w:pPr>
        <w:spacing w:before="0" w:after="120" w:line="360" w:lineRule="auto"/>
        <w:jc w:val="both"/>
      </w:pPr>
      <w:r>
        <w:rPr>
          <w:rFonts w:ascii="Times New Roman" w:hAnsi="Times New Roman" w:eastAsia="Times New Roman" w:cs="Times New Roman"/>
          <w:b w:val="0"/>
          <w:bCs w:val="0"/>
          <w:i w:val="0"/>
          <w:iCs w:val="0"/>
          <w:color w:val="000000"/>
          <w:sz w:val="24"/>
          <w:szCs w:val="24"/>
        </w:rPr>
        <w:t>Figure B.4 captures the administrative insurance product catalog management interface. The catalog allows administrators to configure underwriting terms, publish insurance policies to the customer marketplace, and define demonstration terms. Displayed products include Care Supreme (Care Health Insurance, ₹10,00,000 coverage limit, ₹15,000/yr premium), Activ One (Aditya Birla Health Insurance, ₹16,000/yr), and ReAssure (Niva Bupa, ₹16,500/yr).</w:t>
      </w:r>
    </w:p>
    <w:p w14:paraId="6AC209CB">
      <w:r>
        <w:br w:type="page"/>
      </w:r>
    </w:p>
    <w:p w14:paraId="68346DBC">
      <w:pPr>
        <w:spacing w:before="180" w:after="240"/>
        <w:jc w:val="center"/>
      </w:pPr>
      <w:r>
        <w:rPr>
          <w:rFonts w:ascii="Times New Roman" w:hAnsi="Times New Roman" w:eastAsia="Times New Roman" w:cs="Times New Roman"/>
          <w:b/>
          <w:bCs/>
          <w:color w:val="000000"/>
          <w:sz w:val="30"/>
          <w:szCs w:val="30"/>
        </w:rPr>
        <w:t>REFERENCES</w:t>
      </w:r>
    </w:p>
    <w:p w14:paraId="51DBE799">
      <w:pPr>
        <w:spacing w:after="140" w:line="360" w:lineRule="auto"/>
        <w:ind w:left="720" w:hanging="720"/>
        <w:jc w:val="both"/>
      </w:pPr>
      <w:r>
        <w:rPr>
          <w:rFonts w:ascii="Times New Roman" w:hAnsi="Times New Roman" w:eastAsia="Times New Roman" w:cs="Times New Roman"/>
          <w:b/>
          <w:bCs/>
          <w:color w:val="000000"/>
          <w:sz w:val="22"/>
          <w:szCs w:val="22"/>
        </w:rPr>
        <w:t xml:space="preserve">[1] </w:t>
      </w:r>
      <w:r>
        <w:rPr>
          <w:rFonts w:ascii="Times New Roman" w:hAnsi="Times New Roman" w:eastAsia="Times New Roman" w:cs="Times New Roman"/>
          <w:color w:val="000000"/>
          <w:sz w:val="22"/>
          <w:szCs w:val="22"/>
        </w:rPr>
        <w:t>Fielding, R. T. (2000). Architectural Styles and the Design of Network-based Software Architectures. Doctoral dissertation, University of California, Irvine. https://www.ics.uci.edu/~fielding/pubs/dissertation/top.htm</w:t>
      </w:r>
    </w:p>
    <w:p w14:paraId="24F78387">
      <w:pPr>
        <w:spacing w:after="140" w:line="360" w:lineRule="auto"/>
        <w:ind w:left="720" w:hanging="720"/>
        <w:jc w:val="both"/>
      </w:pPr>
      <w:r>
        <w:rPr>
          <w:rFonts w:ascii="Times New Roman" w:hAnsi="Times New Roman" w:eastAsia="Times New Roman" w:cs="Times New Roman"/>
          <w:b/>
          <w:bCs/>
          <w:color w:val="000000"/>
          <w:sz w:val="22"/>
          <w:szCs w:val="22"/>
        </w:rPr>
        <w:t xml:space="preserve">[2] </w:t>
      </w:r>
      <w:r>
        <w:rPr>
          <w:rFonts w:ascii="Times New Roman" w:hAnsi="Times New Roman" w:eastAsia="Times New Roman" w:cs="Times New Roman"/>
          <w:color w:val="000000"/>
          <w:sz w:val="22"/>
          <w:szCs w:val="22"/>
        </w:rPr>
        <w:t>Sandhu, R. S., Coyne, E. J., Feinstein, H. L., &amp; Youman, C. E. (1996). Role-based access control models. IEEE Computer, 29(2), 38-47. https://doi.org/10.1109/2.485845</w:t>
      </w:r>
    </w:p>
    <w:p w14:paraId="1056A332">
      <w:pPr>
        <w:spacing w:after="140" w:line="360" w:lineRule="auto"/>
        <w:ind w:left="720" w:hanging="720"/>
        <w:jc w:val="both"/>
      </w:pPr>
      <w:r>
        <w:rPr>
          <w:rFonts w:ascii="Times New Roman" w:hAnsi="Times New Roman" w:eastAsia="Times New Roman" w:cs="Times New Roman"/>
          <w:b/>
          <w:bCs/>
          <w:color w:val="000000"/>
          <w:sz w:val="22"/>
          <w:szCs w:val="22"/>
        </w:rPr>
        <w:t xml:space="preserve">[3] </w:t>
      </w:r>
      <w:r>
        <w:rPr>
          <w:rFonts w:ascii="Times New Roman" w:hAnsi="Times New Roman" w:eastAsia="Times New Roman" w:cs="Times New Roman"/>
          <w:color w:val="000000"/>
          <w:sz w:val="22"/>
          <w:szCs w:val="22"/>
        </w:rPr>
        <w:t>Van der Aalst, W. M., Ter Hofstede, A. H., Kiepuszewski, B., &amp; Barros, A. P. (2003). Workflow patterns. Distributed and Parallel Databases, 14(1), 5-51. https://doi.org/10.1023/A:1022883727209</w:t>
      </w:r>
    </w:p>
    <w:p w14:paraId="0419EBDC">
      <w:pPr>
        <w:spacing w:after="140" w:line="360" w:lineRule="auto"/>
        <w:ind w:left="720" w:hanging="720"/>
        <w:jc w:val="both"/>
      </w:pPr>
      <w:r>
        <w:rPr>
          <w:rFonts w:ascii="Times New Roman" w:hAnsi="Times New Roman" w:eastAsia="Times New Roman" w:cs="Times New Roman"/>
          <w:b/>
          <w:bCs/>
          <w:color w:val="000000"/>
          <w:sz w:val="22"/>
          <w:szCs w:val="22"/>
        </w:rPr>
        <w:t xml:space="preserve">[4] </w:t>
      </w:r>
      <w:r>
        <w:rPr>
          <w:rFonts w:ascii="Times New Roman" w:hAnsi="Times New Roman" w:eastAsia="Times New Roman" w:cs="Times New Roman"/>
          <w:color w:val="000000"/>
          <w:sz w:val="22"/>
          <w:szCs w:val="22"/>
        </w:rPr>
        <w:t>Smith, R. (2007). An overview of the Tesseract OCR engine. In Ninth International Conference on Document Analysis and Recognition (ICDAR 2007) (Vol. 2, pp. 629-633). IEEE. https://doi.org/10.1109/ICDAR.2007.4378789</w:t>
      </w:r>
    </w:p>
    <w:p w14:paraId="252743DF">
      <w:pPr>
        <w:spacing w:after="140" w:line="360" w:lineRule="auto"/>
        <w:ind w:left="720" w:hanging="720"/>
        <w:jc w:val="both"/>
      </w:pPr>
      <w:r>
        <w:rPr>
          <w:rFonts w:ascii="Times New Roman" w:hAnsi="Times New Roman" w:eastAsia="Times New Roman" w:cs="Times New Roman"/>
          <w:b/>
          <w:bCs/>
          <w:color w:val="000000"/>
          <w:sz w:val="22"/>
          <w:szCs w:val="22"/>
        </w:rPr>
        <w:t xml:space="preserve">[5] </w:t>
      </w:r>
      <w:r>
        <w:rPr>
          <w:rFonts w:ascii="Times New Roman" w:hAnsi="Times New Roman" w:eastAsia="Times New Roman" w:cs="Times New Roman"/>
          <w:color w:val="000000"/>
          <w:sz w:val="22"/>
          <w:szCs w:val="22"/>
        </w:rPr>
        <w:t>Insurance Regulatory and Development Authority of India (IRDAI). (2023). Annual Report on Protection of Policyholders’ Interests and Claim Settlement Trends. New Delhi: Government of India. https://irdai.gov.in</w:t>
      </w:r>
    </w:p>
    <w:p w14:paraId="47426FB8">
      <w:pPr>
        <w:spacing w:after="140" w:line="360" w:lineRule="auto"/>
        <w:ind w:left="720" w:hanging="720"/>
        <w:jc w:val="both"/>
      </w:pPr>
      <w:r>
        <w:rPr>
          <w:rFonts w:ascii="Times New Roman" w:hAnsi="Times New Roman" w:eastAsia="Times New Roman" w:cs="Times New Roman"/>
          <w:b/>
          <w:bCs/>
          <w:color w:val="000000"/>
          <w:sz w:val="22"/>
          <w:szCs w:val="22"/>
        </w:rPr>
        <w:t xml:space="preserve">[6] </w:t>
      </w:r>
      <w:r>
        <w:rPr>
          <w:rFonts w:ascii="Times New Roman" w:hAnsi="Times New Roman" w:eastAsia="Times New Roman" w:cs="Times New Roman"/>
          <w:color w:val="000000"/>
          <w:sz w:val="22"/>
          <w:szCs w:val="22"/>
        </w:rPr>
        <w:t>React Documentation Team. (2024). React 18: The Library for Web and Native User Interfaces. Meta Open Source. https://react.dev</w:t>
      </w:r>
    </w:p>
    <w:p w14:paraId="396FC3C6">
      <w:pPr>
        <w:spacing w:after="140" w:line="360" w:lineRule="auto"/>
        <w:ind w:left="720" w:hanging="720"/>
        <w:jc w:val="both"/>
      </w:pPr>
      <w:r>
        <w:rPr>
          <w:rFonts w:ascii="Times New Roman" w:hAnsi="Times New Roman" w:eastAsia="Times New Roman" w:cs="Times New Roman"/>
          <w:b/>
          <w:bCs/>
          <w:color w:val="000000"/>
          <w:sz w:val="22"/>
          <w:szCs w:val="22"/>
        </w:rPr>
        <w:t xml:space="preserve">[7] </w:t>
      </w:r>
      <w:r>
        <w:rPr>
          <w:rFonts w:ascii="Times New Roman" w:hAnsi="Times New Roman" w:eastAsia="Times New Roman" w:cs="Times New Roman"/>
          <w:color w:val="000000"/>
          <w:sz w:val="22"/>
          <w:szCs w:val="22"/>
        </w:rPr>
        <w:t>Node.js Foundation. (2024). Node.js v22 LTS API Documentation: File System, Child Processes, and Event Loop Architecture. OpenJS Foundation. https://nodejs.org/docs/latest-v22.x/api/</w:t>
      </w:r>
    </w:p>
    <w:p w14:paraId="711CB567">
      <w:pPr>
        <w:spacing w:after="140" w:line="360" w:lineRule="auto"/>
        <w:ind w:left="720" w:hanging="720"/>
        <w:jc w:val="both"/>
      </w:pPr>
      <w:r>
        <w:rPr>
          <w:rFonts w:ascii="Times New Roman" w:hAnsi="Times New Roman" w:eastAsia="Times New Roman" w:cs="Times New Roman"/>
          <w:b/>
          <w:bCs/>
          <w:color w:val="000000"/>
          <w:sz w:val="22"/>
          <w:szCs w:val="22"/>
        </w:rPr>
        <w:t xml:space="preserve">[8] </w:t>
      </w:r>
      <w:r>
        <w:rPr>
          <w:rFonts w:ascii="Times New Roman" w:hAnsi="Times New Roman" w:eastAsia="Times New Roman" w:cs="Times New Roman"/>
          <w:color w:val="000000"/>
          <w:sz w:val="22"/>
          <w:szCs w:val="22"/>
        </w:rPr>
        <w:t>Express.js Core Team. (2024). Express 4.x - Fast, Unopinionated, Minimalist Web Framework for Node.js. OpenJS Foundation. https://expressjs.com</w:t>
      </w:r>
    </w:p>
    <w:p w14:paraId="321ED116">
      <w:pPr>
        <w:spacing w:after="140" w:line="360" w:lineRule="auto"/>
        <w:ind w:left="720" w:hanging="720"/>
        <w:jc w:val="both"/>
      </w:pPr>
      <w:r>
        <w:rPr>
          <w:rFonts w:ascii="Times New Roman" w:hAnsi="Times New Roman" w:eastAsia="Times New Roman" w:cs="Times New Roman"/>
          <w:b/>
          <w:bCs/>
          <w:color w:val="000000"/>
          <w:sz w:val="22"/>
          <w:szCs w:val="22"/>
        </w:rPr>
        <w:t xml:space="preserve">[9] </w:t>
      </w:r>
      <w:r>
        <w:rPr>
          <w:rFonts w:ascii="Times New Roman" w:hAnsi="Times New Roman" w:eastAsia="Times New Roman" w:cs="Times New Roman"/>
          <w:color w:val="000000"/>
          <w:sz w:val="22"/>
          <w:szCs w:val="22"/>
        </w:rPr>
        <w:t>MongoDB Inc. (2024). The MongoDB 8.0 Manual: Document Validation, Indexes, and Distributed Replica Sets. MongoDB Inc. https://www.mongodb.com/docs/manual/</w:t>
      </w:r>
    </w:p>
    <w:p w14:paraId="4D95B36E">
      <w:pPr>
        <w:spacing w:after="140" w:line="360" w:lineRule="auto"/>
        <w:ind w:left="720" w:hanging="720"/>
        <w:jc w:val="both"/>
      </w:pPr>
      <w:r>
        <w:rPr>
          <w:rFonts w:ascii="Times New Roman" w:hAnsi="Times New Roman" w:eastAsia="Times New Roman" w:cs="Times New Roman"/>
          <w:b/>
          <w:bCs/>
          <w:color w:val="000000"/>
          <w:sz w:val="22"/>
          <w:szCs w:val="22"/>
        </w:rPr>
        <w:t xml:space="preserve">[10] </w:t>
      </w:r>
      <w:r>
        <w:rPr>
          <w:rFonts w:ascii="Times New Roman" w:hAnsi="Times New Roman" w:eastAsia="Times New Roman" w:cs="Times New Roman"/>
          <w:color w:val="000000"/>
          <w:sz w:val="22"/>
          <w:szCs w:val="22"/>
        </w:rPr>
        <w:t>Mongoose Community. (2024). Mongoose v8.9 Documentation: Elegant MongoDB Object Modeling for Node.js. https://mongoosejs.com/docs/</w:t>
      </w:r>
    </w:p>
    <w:p w14:paraId="784CBD38">
      <w:pPr>
        <w:spacing w:after="140" w:line="360" w:lineRule="auto"/>
        <w:ind w:left="720" w:hanging="720"/>
        <w:jc w:val="both"/>
      </w:pPr>
      <w:r>
        <w:rPr>
          <w:rFonts w:ascii="Times New Roman" w:hAnsi="Times New Roman" w:eastAsia="Times New Roman" w:cs="Times New Roman"/>
          <w:b/>
          <w:bCs/>
          <w:color w:val="000000"/>
          <w:sz w:val="22"/>
          <w:szCs w:val="22"/>
        </w:rPr>
        <w:t xml:space="preserve">[11] </w:t>
      </w:r>
      <w:r>
        <w:rPr>
          <w:rFonts w:ascii="Times New Roman" w:hAnsi="Times New Roman" w:eastAsia="Times New Roman" w:cs="Times New Roman"/>
          <w:color w:val="000000"/>
          <w:sz w:val="22"/>
          <w:szCs w:val="22"/>
        </w:rPr>
        <w:t>Vite Core Team. (2024). Vite: Next Generation Frontend Tooling. https://vitejs.dev</w:t>
      </w:r>
    </w:p>
    <w:p w14:paraId="2C32AC95">
      <w:pPr>
        <w:spacing w:after="140" w:line="360" w:lineRule="auto"/>
        <w:ind w:left="720" w:hanging="720"/>
        <w:jc w:val="both"/>
      </w:pPr>
      <w:r>
        <w:rPr>
          <w:rFonts w:ascii="Times New Roman" w:hAnsi="Times New Roman" w:eastAsia="Times New Roman" w:cs="Times New Roman"/>
          <w:b/>
          <w:bCs/>
          <w:color w:val="000000"/>
          <w:sz w:val="22"/>
          <w:szCs w:val="22"/>
        </w:rPr>
        <w:t xml:space="preserve">[12] </w:t>
      </w:r>
      <w:r>
        <w:rPr>
          <w:rFonts w:ascii="Times New Roman" w:hAnsi="Times New Roman" w:eastAsia="Times New Roman" w:cs="Times New Roman"/>
          <w:color w:val="000000"/>
          <w:sz w:val="22"/>
          <w:szCs w:val="22"/>
        </w:rPr>
        <w:t>Tailwind Labs. (2024). Tailwind CSS v3.4 Documentation: Rapidly Build Modern Websites. https://tailwindcss.com/docs</w:t>
      </w:r>
    </w:p>
    <w:p w14:paraId="5C3FD96F">
      <w:pPr>
        <w:spacing w:after="140" w:line="360" w:lineRule="auto"/>
        <w:ind w:left="720" w:hanging="720"/>
        <w:jc w:val="both"/>
      </w:pPr>
      <w:r>
        <w:rPr>
          <w:rFonts w:ascii="Times New Roman" w:hAnsi="Times New Roman" w:eastAsia="Times New Roman" w:cs="Times New Roman"/>
          <w:b/>
          <w:bCs/>
          <w:color w:val="000000"/>
          <w:sz w:val="22"/>
          <w:szCs w:val="22"/>
        </w:rPr>
        <w:t xml:space="preserve">[13] </w:t>
      </w:r>
      <w:r>
        <w:rPr>
          <w:rFonts w:ascii="Times New Roman" w:hAnsi="Times New Roman" w:eastAsia="Times New Roman" w:cs="Times New Roman"/>
          <w:color w:val="000000"/>
          <w:sz w:val="22"/>
          <w:szCs w:val="22"/>
        </w:rPr>
        <w:t>Resig, J., Bibeault, B., &amp; Maras, J. (2016). Secrets of the JavaScript Ninja (2nd ed.). Manning Publications.</w:t>
      </w:r>
    </w:p>
    <w:p w14:paraId="58C7FDCA">
      <w:pPr>
        <w:spacing w:after="140" w:line="360" w:lineRule="auto"/>
        <w:ind w:left="720" w:hanging="720"/>
        <w:jc w:val="both"/>
      </w:pPr>
      <w:r>
        <w:rPr>
          <w:rFonts w:ascii="Times New Roman" w:hAnsi="Times New Roman" w:eastAsia="Times New Roman" w:cs="Times New Roman"/>
          <w:b/>
          <w:bCs/>
          <w:color w:val="000000"/>
          <w:sz w:val="22"/>
          <w:szCs w:val="22"/>
        </w:rPr>
        <w:t xml:space="preserve">[14] </w:t>
      </w:r>
      <w:r>
        <w:rPr>
          <w:rFonts w:ascii="Times New Roman" w:hAnsi="Times New Roman" w:eastAsia="Times New Roman" w:cs="Times New Roman"/>
          <w:color w:val="000000"/>
          <w:sz w:val="22"/>
          <w:szCs w:val="22"/>
        </w:rPr>
        <w:t>Chodorow, K. (2013). MongoDB: The Definitive Guide: Powerful and Scalable Data Storage (2nd ed.). O'Reilly Media.</w:t>
      </w:r>
    </w:p>
    <w:p w14:paraId="322BE3F3">
      <w:pPr>
        <w:spacing w:after="140" w:line="360" w:lineRule="auto"/>
        <w:ind w:left="720" w:hanging="720"/>
        <w:jc w:val="both"/>
      </w:pPr>
      <w:r>
        <w:rPr>
          <w:rFonts w:ascii="Times New Roman" w:hAnsi="Times New Roman" w:eastAsia="Times New Roman" w:cs="Times New Roman"/>
          <w:b/>
          <w:bCs/>
          <w:color w:val="000000"/>
          <w:sz w:val="22"/>
          <w:szCs w:val="22"/>
        </w:rPr>
        <w:t xml:space="preserve">[15] </w:t>
      </w:r>
      <w:r>
        <w:rPr>
          <w:rFonts w:ascii="Times New Roman" w:hAnsi="Times New Roman" w:eastAsia="Times New Roman" w:cs="Times New Roman"/>
          <w:color w:val="000000"/>
          <w:sz w:val="22"/>
          <w:szCs w:val="22"/>
        </w:rPr>
        <w:t>Bass, L., Clements, P., &amp; Kazman, R. (2021). Software Architecture in Practice (4th ed.). Addison-Wesley Professional.</w:t>
      </w:r>
    </w:p>
    <w:p w14:paraId="05BF1906">
      <w:pPr>
        <w:spacing w:after="140" w:line="360" w:lineRule="auto"/>
        <w:ind w:left="720" w:hanging="720"/>
        <w:jc w:val="both"/>
      </w:pPr>
      <w:r>
        <w:rPr>
          <w:rFonts w:ascii="Times New Roman" w:hAnsi="Times New Roman" w:eastAsia="Times New Roman" w:cs="Times New Roman"/>
          <w:b/>
          <w:bCs/>
          <w:color w:val="000000"/>
          <w:sz w:val="22"/>
          <w:szCs w:val="22"/>
        </w:rPr>
        <w:t xml:space="preserve">[16] </w:t>
      </w:r>
      <w:r>
        <w:rPr>
          <w:rFonts w:ascii="Times New Roman" w:hAnsi="Times New Roman" w:eastAsia="Times New Roman" w:cs="Times New Roman"/>
          <w:color w:val="000000"/>
          <w:sz w:val="22"/>
          <w:szCs w:val="22"/>
        </w:rPr>
        <w:t>International Organization for Standardization. (2022). ISO/IEC 27001:2022 Information security, cybersecurity and privacy protection — Information security management systems — Requirements. ISO.</w:t>
      </w:r>
    </w:p>
    <w:p w14:paraId="1E2E57F7">
      <w:pPr>
        <w:spacing w:after="180"/>
      </w:pPr>
    </w:p>
    <w:sectPr>
      <w:footerReference r:id="rId16" w:type="default"/>
      <w:pgSz w:w="11906" w:h="16838"/>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B679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050E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C9D5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379F9"/>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4F4A9"/>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DFE3A"/>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53FF3">
    <w:pPr>
      <w:jc w:val="cente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38D9F7">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edCPUSACAABi&#10;BAAADgAAAAAAAAABACAAAAAfAQAAZHJzL2Uyb0RvYy54bWxQSwUGAAAAAAYABgBZAQAAsQUAAAAA&#10;">
              <v:fill on="f" focussize="0,0"/>
              <v:stroke on="f" weight="0.5pt"/>
              <v:imagedata o:title=""/>
              <o:lock v:ext="edit" aspectratio="f"/>
              <v:textbox inset="0mm,0mm,0mm,0mm" style="mso-fit-shape-to-text:t;">
                <w:txbxContent>
                  <w:p w14:paraId="1438D9F7">
                    <w:pPr>
                      <w:pStyle w:val="12"/>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9D771">
    <w:pPr>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B8EAF8">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6GH3jyMC&#10;AABiBAAADgAAAAAAAAABACAAAAAfAQAAZHJzL2Uyb0RvYy54bWxQSwUGAAAAAAYABgBZAQAAtAUA&#10;AAAA&#10;">
              <v:fill on="f" focussize="0,0"/>
              <v:stroke on="f" weight="0.5pt"/>
              <v:imagedata o:title=""/>
              <o:lock v:ext="edit" aspectratio="f"/>
              <v:textbox inset="0mm,0mm,0mm,0mm" style="mso-fit-shape-to-text:t;">
                <w:txbxContent>
                  <w:p w14:paraId="5FB8EAF8">
                    <w:pPr>
                      <w:pStyle w:val="12"/>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431BF">
    <w:pPr>
      <w:pStyle w:val="15"/>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31DE47">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SGmsiAgAAYgQAAA4AAABkcnMvZTJvRG9jLnhtbK1UTY/aMBC9V+p/&#10;sHwvCVS7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ef78p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80hprIgIA&#10;AGIEAAAOAAAAAAAAAAEAIAAAAB8BAABkcnMvZTJvRG9jLnhtbFBLBQYAAAAABgAGAFkBAACzBQAA&#10;AAA=&#10;">
              <v:fill on="f" focussize="0,0"/>
              <v:stroke on="f" weight="0.5pt"/>
              <v:imagedata o:title=""/>
              <o:lock v:ext="edit" aspectratio="f"/>
              <v:textbox inset="0mm,0mm,0mm,0mm" style="mso-fit-shape-to-text:t;">
                <w:txbxContent>
                  <w:p w14:paraId="6E31DE47">
                    <w:pPr>
                      <w:pStyle w:val="15"/>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EB52D">
    <w:pPr>
      <w:pStyle w:val="15"/>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CB7AB">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VpS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z1aUkIgIA&#10;AGIEAAAOAAAAAAAAAAEAIAAAAB8BAABkcnMvZTJvRG9jLnhtbFBLBQYAAAAABgAGAFkBAACzBQAA&#10;AAA=&#10;">
              <v:fill on="f" focussize="0,0"/>
              <v:stroke on="f" weight="0.5pt"/>
              <v:imagedata o:title=""/>
              <o:lock v:ext="edit" aspectratio="f"/>
              <v:textbox inset="0mm,0mm,0mm,0mm" style="mso-fit-shape-to-text:t;">
                <w:txbxContent>
                  <w:p w14:paraId="623CB7AB">
                    <w:pPr>
                      <w:pStyle w:val="15"/>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2A0D0">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18CDC">
    <w:pPr>
      <w:spacing w:after="1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9BD46AB"/>
    <w:rsid w:val="71E963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color w:val="000000"/>
      <w:sz w:val="24"/>
      <w:szCs w:val="24"/>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1"/>
    <w:semiHidden/>
    <w:unhideWhenUsed/>
    <w:qFormat/>
    <w:uiPriority w:val="99"/>
    <w:pPr>
      <w:spacing w:after="0" w:line="240" w:lineRule="auto"/>
    </w:pPr>
    <w:rPr>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basedOn w:val="1"/>
    <w:link w:val="20"/>
    <w:semiHidden/>
    <w:unhideWhenUsed/>
    <w:qFormat/>
    <w:uiPriority w:val="99"/>
    <w:pPr>
      <w:spacing w:after="0" w:line="240" w:lineRule="auto"/>
    </w:pPr>
    <w:rPr>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basedOn w:val="1"/>
    <w:next w:val="1"/>
    <w:qFormat/>
    <w:uiPriority w:val="0"/>
    <w:rPr>
      <w:sz w:val="56"/>
      <w:szCs w:val="56"/>
    </w:rPr>
  </w:style>
  <w:style w:type="paragraph" w:styleId="19">
    <w:name w:val="List Paragraph"/>
    <w:basedOn w:val="1"/>
    <w:qFormat/>
    <w:uiPriority w:val="0"/>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54</Pages>
  <Words>9326</Words>
  <Characters>67466</Characters>
  <TotalTime>112</TotalTime>
  <ScaleCrop>false</ScaleCrop>
  <LinksUpToDate>false</LinksUpToDate>
  <CharactersWithSpaces>78566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2026-10-15T07:21:00Z</dcterms:created>
  <dc:creator>Un-named</dc:creator>
  <cp:lastModifiedBy>Stephanie</cp:lastModifiedBy>
  <dcterms:modified xsi:type="dcterms:W3CDTF">2026-10-15T17:06:31Z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eyJoZGlkIjoiYmEyZDMxNWRkYmY5MjE3NjUxYTk3ZDA1NDUyNmVkYWEiLCJ1c2VySWQiOiI1Njc1MzQ3MDUzMjEifQ==</vt:lpwstr>
  </property>
  <property fmtid="{D5CDD505-2E9C-101B-9397-08002B2CF9AE}" pid="3" name="KSOProductBuildVer">
    <vt:lpwstr>1033-12.1.0.29162</vt:lpwstr>
  </property>
  <property fmtid="{D5CDD505-2E9C-101B-9397-08002B2CF9AE}" pid="4" name="ICV">
    <vt:lpwstr>3D1DC9B5A0104F048A1A92DEF0A4E9F5_12</vt:lpwstr>
  </property>
</Properties>
</file>