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199FC" w14:textId="18A073C0" w:rsidR="00F54605" w:rsidRDefault="003013BF" w:rsidP="00F54605">
      <w:pPr>
        <w:pStyle w:val="PlainText"/>
        <w:jc w:val="center"/>
        <w:rPr>
          <w:rFonts w:ascii="Palatino Linotype" w:hAnsi="Palatino Linotype"/>
          <w:b/>
          <w:sz w:val="56"/>
        </w:rPr>
      </w:pPr>
      <w:r>
        <w:rPr>
          <w:rFonts w:ascii="Palatino Linotype" w:hAnsi="Palatino Linotype"/>
          <w:b/>
          <w:sz w:val="56"/>
        </w:rPr>
        <w:t>St</w:t>
      </w:r>
      <w:r w:rsidR="00057018">
        <w:rPr>
          <w:rFonts w:ascii="Palatino Linotype" w:hAnsi="Palatino Linotype"/>
          <w:b/>
          <w:sz w:val="56"/>
        </w:rPr>
        <w:t>ellar</w:t>
      </w:r>
      <w:r>
        <w:rPr>
          <w:rFonts w:ascii="Palatino Linotype" w:hAnsi="Palatino Linotype"/>
          <w:b/>
          <w:sz w:val="56"/>
        </w:rPr>
        <w:t xml:space="preserve"> Classification</w:t>
      </w:r>
    </w:p>
    <w:p w14:paraId="3583CBD2" w14:textId="77777777" w:rsidR="003013BF" w:rsidRDefault="003013BF" w:rsidP="00F54605">
      <w:pPr>
        <w:pStyle w:val="PlainText"/>
        <w:jc w:val="center"/>
        <w:rPr>
          <w:rFonts w:ascii="Palatino Linotype" w:hAnsi="Palatino Linotype"/>
          <w:b/>
          <w:sz w:val="56"/>
        </w:rPr>
      </w:pPr>
    </w:p>
    <w:p w14:paraId="214627BD" w14:textId="7108DF8B" w:rsidR="00F54605" w:rsidRPr="003013BF" w:rsidRDefault="003013BF" w:rsidP="003013BF">
      <w:pPr>
        <w:pStyle w:val="PlainText"/>
        <w:tabs>
          <w:tab w:val="left" w:pos="6660"/>
        </w:tabs>
        <w:jc w:val="center"/>
        <w:rPr>
          <w:rFonts w:ascii="Palatino Linotype" w:hAnsi="Palatino Linotype"/>
          <w:b/>
          <w:bCs/>
          <w:sz w:val="32"/>
          <w:szCs w:val="32"/>
        </w:rPr>
      </w:pPr>
      <w:r w:rsidRPr="003013BF">
        <w:rPr>
          <w:rFonts w:ascii="Palatino Linotype" w:hAnsi="Palatino Linotype"/>
          <w:b/>
          <w:bCs/>
          <w:sz w:val="32"/>
          <w:szCs w:val="32"/>
        </w:rPr>
        <w:t xml:space="preserve">Milestone: </w:t>
      </w:r>
      <w:r w:rsidR="00B80ECC" w:rsidRPr="00B80ECC">
        <w:rPr>
          <w:rFonts w:ascii="Palatino Linotype" w:hAnsi="Palatino Linotype"/>
          <w:b/>
          <w:bCs/>
          <w:sz w:val="32"/>
          <w:szCs w:val="32"/>
        </w:rPr>
        <w:t>Exploration of Candidate Data Mining Models, and Select the Final Model or Models</w:t>
      </w:r>
    </w:p>
    <w:p w14:paraId="1B6F382F" w14:textId="77777777" w:rsidR="00F54605" w:rsidRPr="00C83369" w:rsidRDefault="00F54605" w:rsidP="00F54605">
      <w:pPr>
        <w:pStyle w:val="PlainText"/>
        <w:jc w:val="center"/>
        <w:rPr>
          <w:rFonts w:ascii="Palatino Linotype" w:hAnsi="Palatino Linotype"/>
          <w:sz w:val="24"/>
          <w:szCs w:val="24"/>
        </w:rPr>
      </w:pPr>
    </w:p>
    <w:p w14:paraId="4D60DA13" w14:textId="0281CB0D" w:rsidR="00F54605" w:rsidRPr="003013BF" w:rsidRDefault="00F54605" w:rsidP="003013BF">
      <w:pPr>
        <w:pStyle w:val="PlainText"/>
        <w:jc w:val="center"/>
        <w:rPr>
          <w:rFonts w:ascii="Palatino Linotype" w:hAnsi="Palatino Linotype"/>
          <w:sz w:val="44"/>
        </w:rPr>
      </w:pPr>
      <w:r w:rsidRPr="00C83369">
        <w:rPr>
          <w:rFonts w:ascii="Palatino Linotype" w:hAnsi="Palatino Linotype"/>
          <w:sz w:val="44"/>
        </w:rPr>
        <w:t xml:space="preserve">Group </w:t>
      </w:r>
      <w:r w:rsidR="00F94E95">
        <w:rPr>
          <w:rFonts w:ascii="Palatino Linotype" w:hAnsi="Palatino Linotype"/>
          <w:sz w:val="44"/>
        </w:rPr>
        <w:t>16</w:t>
      </w:r>
    </w:p>
    <w:p w14:paraId="179AFC59" w14:textId="4B2D3346" w:rsidR="00F54605" w:rsidRPr="00C83369" w:rsidRDefault="003013BF" w:rsidP="00F54605">
      <w:pPr>
        <w:pStyle w:val="PlainText"/>
        <w:jc w:val="center"/>
        <w:rPr>
          <w:rFonts w:ascii="Palatino Linotype" w:hAnsi="Palatino Linotype"/>
          <w:sz w:val="36"/>
          <w:szCs w:val="36"/>
        </w:rPr>
      </w:pPr>
      <w:r>
        <w:rPr>
          <w:rFonts w:ascii="Palatino Linotype" w:hAnsi="Palatino Linotype"/>
          <w:sz w:val="36"/>
          <w:szCs w:val="36"/>
        </w:rPr>
        <w:t xml:space="preserve">     </w:t>
      </w:r>
      <w:r w:rsidR="00F54605" w:rsidRPr="00C83369">
        <w:rPr>
          <w:rFonts w:ascii="Palatino Linotype" w:hAnsi="Palatino Linotype"/>
          <w:sz w:val="36"/>
          <w:szCs w:val="36"/>
        </w:rPr>
        <w:t xml:space="preserve">Student </w:t>
      </w:r>
      <w:r w:rsidR="00F54605">
        <w:rPr>
          <w:rFonts w:ascii="Palatino Linotype" w:hAnsi="Palatino Linotype"/>
          <w:sz w:val="36"/>
          <w:szCs w:val="36"/>
        </w:rPr>
        <w:t xml:space="preserve">1 </w:t>
      </w:r>
      <w:r>
        <w:rPr>
          <w:rFonts w:ascii="Palatino Linotype" w:hAnsi="Palatino Linotype"/>
          <w:sz w:val="36"/>
          <w:szCs w:val="36"/>
        </w:rPr>
        <w:t>Sanidhya Karnik</w:t>
      </w:r>
    </w:p>
    <w:p w14:paraId="2FCF95F5" w14:textId="38900F42" w:rsidR="00F54605" w:rsidRPr="00C83369" w:rsidRDefault="00F54605" w:rsidP="00F54605">
      <w:pPr>
        <w:pStyle w:val="PlainText"/>
        <w:jc w:val="center"/>
        <w:rPr>
          <w:rFonts w:ascii="Palatino Linotype" w:hAnsi="Palatino Linotype"/>
          <w:sz w:val="36"/>
          <w:szCs w:val="36"/>
        </w:rPr>
      </w:pPr>
      <w:bookmarkStart w:id="0" w:name="_Hlk157121719"/>
      <w:r w:rsidRPr="00C83369">
        <w:rPr>
          <w:rFonts w:ascii="Palatino Linotype" w:hAnsi="Palatino Linotype"/>
          <w:sz w:val="36"/>
          <w:szCs w:val="36"/>
        </w:rPr>
        <w:t xml:space="preserve">Student </w:t>
      </w:r>
      <w:r>
        <w:rPr>
          <w:rFonts w:ascii="Palatino Linotype" w:hAnsi="Palatino Linotype"/>
          <w:sz w:val="36"/>
          <w:szCs w:val="36"/>
        </w:rPr>
        <w:t xml:space="preserve">2 </w:t>
      </w:r>
      <w:r w:rsidR="003013BF">
        <w:rPr>
          <w:rFonts w:ascii="Palatino Linotype" w:hAnsi="Palatino Linotype"/>
          <w:sz w:val="36"/>
          <w:szCs w:val="36"/>
        </w:rPr>
        <w:t>Digvijay Raut</w:t>
      </w:r>
    </w:p>
    <w:bookmarkEnd w:id="0"/>
    <w:p w14:paraId="49B8B79D" w14:textId="77777777" w:rsidR="00F54605" w:rsidRDefault="00F54605" w:rsidP="00F54605">
      <w:pPr>
        <w:pStyle w:val="PlainText"/>
        <w:jc w:val="center"/>
        <w:rPr>
          <w:rFonts w:ascii="Palatino Linotype" w:hAnsi="Palatino Linotype"/>
          <w:sz w:val="24"/>
          <w:szCs w:val="24"/>
        </w:rPr>
      </w:pPr>
    </w:p>
    <w:p w14:paraId="3219FDF2" w14:textId="1A3BC7C7" w:rsidR="003013BF" w:rsidRPr="00C83369" w:rsidRDefault="003013BF" w:rsidP="003013BF">
      <w:pPr>
        <w:pStyle w:val="PlainText"/>
        <w:jc w:val="center"/>
        <w:rPr>
          <w:rFonts w:ascii="Palatino Linotype" w:hAnsi="Palatino Linotype"/>
          <w:sz w:val="36"/>
          <w:szCs w:val="36"/>
        </w:rPr>
      </w:pPr>
      <w:r>
        <w:rPr>
          <w:rFonts w:ascii="Palatino Linotype" w:hAnsi="Palatino Linotype"/>
          <w:sz w:val="36"/>
          <w:szCs w:val="36"/>
        </w:rPr>
        <w:t>617-407-1206 (Tel of Student 1)</w:t>
      </w:r>
    </w:p>
    <w:p w14:paraId="4E68D32F" w14:textId="08D33CAC" w:rsidR="00F54605" w:rsidRPr="003013BF" w:rsidRDefault="003013BF" w:rsidP="003013BF">
      <w:pPr>
        <w:pStyle w:val="PlainText"/>
        <w:jc w:val="center"/>
        <w:rPr>
          <w:rFonts w:ascii="Palatino Linotype" w:hAnsi="Palatino Linotype"/>
          <w:sz w:val="36"/>
          <w:szCs w:val="36"/>
        </w:rPr>
      </w:pPr>
      <w:r>
        <w:rPr>
          <w:rFonts w:ascii="Palatino Linotype" w:hAnsi="Palatino Linotype"/>
          <w:sz w:val="36"/>
          <w:szCs w:val="36"/>
        </w:rPr>
        <w:t>857-492-3195 (Tel of Student 2)</w:t>
      </w:r>
    </w:p>
    <w:p w14:paraId="267A810D" w14:textId="77777777" w:rsidR="00F54605" w:rsidRPr="00C83369" w:rsidRDefault="00F54605" w:rsidP="00F54605">
      <w:pPr>
        <w:pStyle w:val="PlainText"/>
        <w:jc w:val="center"/>
        <w:rPr>
          <w:rFonts w:ascii="Palatino Linotype" w:hAnsi="Palatino Linotype"/>
          <w:sz w:val="24"/>
          <w:szCs w:val="24"/>
        </w:rPr>
      </w:pPr>
    </w:p>
    <w:p w14:paraId="44B5946F" w14:textId="50942453" w:rsidR="00F54605" w:rsidRPr="00C83369" w:rsidRDefault="00000000" w:rsidP="00F54605">
      <w:pPr>
        <w:pStyle w:val="PlainText"/>
        <w:jc w:val="center"/>
        <w:rPr>
          <w:rFonts w:ascii="Palatino Linotype" w:hAnsi="Palatino Linotype"/>
          <w:color w:val="000000"/>
          <w:sz w:val="36"/>
          <w:szCs w:val="36"/>
        </w:rPr>
      </w:pPr>
      <w:hyperlink r:id="rId8" w:history="1">
        <w:r w:rsidR="003013BF" w:rsidRPr="00E12D4E">
          <w:rPr>
            <w:rStyle w:val="Hyperlink"/>
            <w:rFonts w:ascii="Palatino Linotype" w:hAnsi="Palatino Linotype"/>
            <w:sz w:val="36"/>
            <w:szCs w:val="36"/>
          </w:rPr>
          <w:t>karnik.san@northeastern.edu</w:t>
        </w:r>
      </w:hyperlink>
    </w:p>
    <w:p w14:paraId="050C2F75" w14:textId="3ADDE7F3" w:rsidR="00F54605" w:rsidRPr="00C83369" w:rsidRDefault="00000000" w:rsidP="00F54605">
      <w:pPr>
        <w:pStyle w:val="PlainText"/>
        <w:jc w:val="center"/>
        <w:rPr>
          <w:rFonts w:ascii="Palatino Linotype" w:hAnsi="Palatino Linotype"/>
          <w:sz w:val="24"/>
        </w:rPr>
      </w:pPr>
      <w:hyperlink r:id="rId9" w:history="1">
        <w:r w:rsidR="003013BF" w:rsidRPr="00E12D4E">
          <w:rPr>
            <w:rStyle w:val="Hyperlink"/>
            <w:rFonts w:ascii="Palatino Linotype" w:hAnsi="Palatino Linotype"/>
            <w:sz w:val="36"/>
            <w:szCs w:val="36"/>
          </w:rPr>
          <w:t>raut.di@northeastern.edu</w:t>
        </w:r>
      </w:hyperlink>
    </w:p>
    <w:p w14:paraId="3F8559C5" w14:textId="77777777" w:rsidR="00F54605" w:rsidRPr="00C83369" w:rsidRDefault="00F54605" w:rsidP="00F54605">
      <w:pPr>
        <w:pStyle w:val="PlainText"/>
        <w:jc w:val="center"/>
        <w:rPr>
          <w:rFonts w:ascii="Palatino Linotype" w:hAnsi="Palatino Linotype"/>
          <w:sz w:val="24"/>
        </w:rPr>
      </w:pPr>
    </w:p>
    <w:p w14:paraId="79D1B23B" w14:textId="77777777" w:rsidR="00F54605" w:rsidRPr="00C83369" w:rsidRDefault="00F54605" w:rsidP="00F54605">
      <w:pPr>
        <w:pStyle w:val="PlainText"/>
        <w:jc w:val="center"/>
        <w:rPr>
          <w:rFonts w:ascii="Palatino Linotype" w:hAnsi="Palatino Linotype"/>
          <w:sz w:val="24"/>
        </w:rPr>
      </w:pPr>
    </w:p>
    <w:p w14:paraId="7CAF6F33" w14:textId="77777777" w:rsidR="00F54605" w:rsidRDefault="00F54605" w:rsidP="00F54605">
      <w:pPr>
        <w:jc w:val="center"/>
        <w:rPr>
          <w:rFonts w:ascii="Palatino Linotype" w:hAnsi="Palatino Linotype"/>
          <w:b/>
          <w:sz w:val="28"/>
          <w:szCs w:val="28"/>
        </w:rPr>
      </w:pPr>
    </w:p>
    <w:p w14:paraId="7149FBC6" w14:textId="77777777" w:rsidR="00F54605" w:rsidRDefault="00F54605" w:rsidP="00F54605">
      <w:pPr>
        <w:jc w:val="center"/>
        <w:rPr>
          <w:rFonts w:ascii="Palatino Linotype" w:hAnsi="Palatino Linotype"/>
          <w:b/>
          <w:sz w:val="28"/>
          <w:szCs w:val="28"/>
        </w:rPr>
      </w:pPr>
    </w:p>
    <w:p w14:paraId="3E4CCBB2" w14:textId="444CE57A" w:rsidR="00F54605" w:rsidRPr="007B7DFB" w:rsidRDefault="00F54605" w:rsidP="00F54605">
      <w:pPr>
        <w:spacing w:after="240"/>
        <w:rPr>
          <w:rFonts w:ascii="Palatino Linotype" w:hAnsi="Palatino Linotype"/>
          <w:b/>
          <w:sz w:val="28"/>
          <w:szCs w:val="28"/>
        </w:rPr>
      </w:pPr>
      <w:r w:rsidRPr="007B7DFB">
        <w:rPr>
          <w:rFonts w:ascii="Palatino Linotype" w:hAnsi="Palatino Linotype"/>
          <w:b/>
          <w:sz w:val="28"/>
          <w:szCs w:val="28"/>
        </w:rPr>
        <w:t xml:space="preserve">Percentage of Effort </w:t>
      </w:r>
      <w:r>
        <w:rPr>
          <w:rFonts w:ascii="Palatino Linotype" w:hAnsi="Palatino Linotype"/>
          <w:b/>
          <w:sz w:val="28"/>
          <w:szCs w:val="28"/>
        </w:rPr>
        <w:t xml:space="preserve">Contributed </w:t>
      </w:r>
      <w:r w:rsidRPr="007B7DFB">
        <w:rPr>
          <w:rFonts w:ascii="Palatino Linotype" w:hAnsi="Palatino Linotype"/>
          <w:b/>
          <w:sz w:val="28"/>
          <w:szCs w:val="28"/>
        </w:rPr>
        <w:t>by Student 1:</w:t>
      </w:r>
      <w:r w:rsidR="003013BF" w:rsidRPr="003013BF">
        <w:rPr>
          <w:rFonts w:ascii="Palatino Linotype" w:hAnsi="Palatino Linotype"/>
          <w:b/>
          <w:sz w:val="28"/>
          <w:szCs w:val="28"/>
        </w:rPr>
        <w:t xml:space="preserve">            50%                          </w:t>
      </w:r>
    </w:p>
    <w:p w14:paraId="232F53BE" w14:textId="730A4343" w:rsidR="00F54605" w:rsidRPr="007B7DFB" w:rsidRDefault="00F54605" w:rsidP="00F54605">
      <w:pPr>
        <w:rPr>
          <w:rFonts w:ascii="Palatino Linotype" w:hAnsi="Palatino Linotype"/>
          <w:b/>
          <w:sz w:val="28"/>
          <w:szCs w:val="28"/>
        </w:rPr>
      </w:pPr>
      <w:r w:rsidRPr="007B7DFB">
        <w:rPr>
          <w:rFonts w:ascii="Palatino Linotype" w:hAnsi="Palatino Linotype"/>
          <w:b/>
          <w:sz w:val="28"/>
          <w:szCs w:val="28"/>
        </w:rPr>
        <w:t xml:space="preserve">Percentage of Effort </w:t>
      </w:r>
      <w:r>
        <w:rPr>
          <w:rFonts w:ascii="Palatino Linotype" w:hAnsi="Palatino Linotype"/>
          <w:b/>
          <w:sz w:val="28"/>
          <w:szCs w:val="28"/>
        </w:rPr>
        <w:t xml:space="preserve">Contributed </w:t>
      </w:r>
      <w:r w:rsidRPr="007B7DFB">
        <w:rPr>
          <w:rFonts w:ascii="Palatino Linotype" w:hAnsi="Palatino Linotype"/>
          <w:b/>
          <w:sz w:val="28"/>
          <w:szCs w:val="28"/>
        </w:rPr>
        <w:t>by Student 2:</w:t>
      </w:r>
      <w:r w:rsidR="003013BF">
        <w:rPr>
          <w:rFonts w:ascii="Palatino Linotype" w:hAnsi="Palatino Linotype"/>
          <w:b/>
          <w:sz w:val="28"/>
          <w:szCs w:val="28"/>
        </w:rPr>
        <w:t xml:space="preserve">            50%</w:t>
      </w:r>
    </w:p>
    <w:p w14:paraId="69AC5EF6" w14:textId="77777777" w:rsidR="00F54605" w:rsidRDefault="00F54605" w:rsidP="00F54605">
      <w:pPr>
        <w:rPr>
          <w:rFonts w:ascii="Palatino Linotype" w:hAnsi="Palatino Linotype"/>
          <w:b/>
          <w:sz w:val="28"/>
          <w:szCs w:val="28"/>
        </w:rPr>
      </w:pPr>
    </w:p>
    <w:p w14:paraId="14C3F363" w14:textId="77777777" w:rsidR="00F54605" w:rsidRPr="007B7DFB" w:rsidRDefault="00F54605" w:rsidP="00F54605">
      <w:pPr>
        <w:rPr>
          <w:rFonts w:ascii="Palatino Linotype" w:hAnsi="Palatino Linotype"/>
          <w:b/>
          <w:sz w:val="28"/>
          <w:szCs w:val="28"/>
        </w:rPr>
      </w:pPr>
    </w:p>
    <w:p w14:paraId="3C5CE5A5" w14:textId="1D687AE2" w:rsidR="00F54605" w:rsidRPr="007B7DFB" w:rsidRDefault="00F54605" w:rsidP="00F54605">
      <w:pPr>
        <w:spacing w:after="240"/>
        <w:rPr>
          <w:rFonts w:ascii="Palatino Linotype" w:hAnsi="Palatino Linotype"/>
          <w:b/>
          <w:sz w:val="28"/>
          <w:szCs w:val="28"/>
        </w:rPr>
      </w:pPr>
      <w:r w:rsidRPr="007B7DFB">
        <w:rPr>
          <w:rFonts w:ascii="Palatino Linotype" w:hAnsi="Palatino Linotype"/>
          <w:b/>
          <w:sz w:val="28"/>
          <w:szCs w:val="28"/>
        </w:rPr>
        <w:t>Signature of Student 1</w:t>
      </w:r>
      <w:r w:rsidR="003013BF">
        <w:rPr>
          <w:rFonts w:ascii="Palatino Linotype" w:hAnsi="Palatino Linotype"/>
          <w:b/>
          <w:sz w:val="28"/>
          <w:szCs w:val="28"/>
        </w:rPr>
        <w:t>:                Sanidhya Karnik</w:t>
      </w:r>
    </w:p>
    <w:p w14:paraId="52E2CC1F" w14:textId="77777777" w:rsidR="00F54605" w:rsidRDefault="00F54605" w:rsidP="00F54605">
      <w:pPr>
        <w:rPr>
          <w:rFonts w:ascii="Palatino Linotype" w:hAnsi="Palatino Linotype"/>
          <w:b/>
          <w:sz w:val="28"/>
          <w:szCs w:val="28"/>
        </w:rPr>
      </w:pPr>
    </w:p>
    <w:p w14:paraId="61BDB1A7" w14:textId="2BBF3377" w:rsidR="00F54605" w:rsidRPr="007B7DFB" w:rsidRDefault="00F54605" w:rsidP="00F54605">
      <w:pPr>
        <w:rPr>
          <w:rFonts w:ascii="Palatino Linotype" w:hAnsi="Palatino Linotype"/>
          <w:b/>
          <w:sz w:val="28"/>
          <w:szCs w:val="28"/>
        </w:rPr>
      </w:pPr>
      <w:r w:rsidRPr="007B7DFB">
        <w:rPr>
          <w:rFonts w:ascii="Palatino Linotype" w:hAnsi="Palatino Linotype"/>
          <w:b/>
          <w:sz w:val="28"/>
          <w:szCs w:val="28"/>
        </w:rPr>
        <w:t>Signature of Student 2</w:t>
      </w:r>
      <w:r w:rsidR="003013BF">
        <w:rPr>
          <w:rFonts w:ascii="Palatino Linotype" w:hAnsi="Palatino Linotype"/>
          <w:b/>
          <w:sz w:val="28"/>
          <w:szCs w:val="28"/>
        </w:rPr>
        <w:t>:                 Digvijay Raut</w:t>
      </w:r>
    </w:p>
    <w:p w14:paraId="45553F31" w14:textId="77777777" w:rsidR="00F54605" w:rsidRDefault="00F54605" w:rsidP="00F54605">
      <w:pPr>
        <w:rPr>
          <w:rFonts w:ascii="Palatino Linotype" w:hAnsi="Palatino Linotype"/>
          <w:b/>
          <w:sz w:val="28"/>
          <w:szCs w:val="28"/>
        </w:rPr>
      </w:pPr>
    </w:p>
    <w:p w14:paraId="72660760" w14:textId="77777777" w:rsidR="00F54605" w:rsidRDefault="00F54605" w:rsidP="00F54605">
      <w:pPr>
        <w:rPr>
          <w:rFonts w:ascii="Palatino Linotype" w:hAnsi="Palatino Linotype"/>
          <w:b/>
          <w:sz w:val="28"/>
          <w:szCs w:val="28"/>
        </w:rPr>
      </w:pPr>
    </w:p>
    <w:p w14:paraId="4F35E024" w14:textId="77777777" w:rsidR="00F54605" w:rsidRPr="007B7DFB" w:rsidRDefault="00F54605" w:rsidP="00F54605">
      <w:pPr>
        <w:rPr>
          <w:rFonts w:ascii="Palatino Linotype" w:hAnsi="Palatino Linotype"/>
          <w:b/>
          <w:sz w:val="28"/>
          <w:szCs w:val="28"/>
        </w:rPr>
      </w:pPr>
    </w:p>
    <w:p w14:paraId="5C304602" w14:textId="0A36DED3" w:rsidR="00A92E8C" w:rsidRDefault="00F54605" w:rsidP="00A92E8C">
      <w:pPr>
        <w:pStyle w:val="PlainText"/>
        <w:rPr>
          <w:rFonts w:ascii="Palatino Linotype" w:hAnsi="Palatino Linotype"/>
          <w:b/>
          <w:sz w:val="28"/>
          <w:szCs w:val="28"/>
        </w:rPr>
      </w:pPr>
      <w:r w:rsidRPr="007B7DFB">
        <w:rPr>
          <w:rFonts w:ascii="Palatino Linotype" w:hAnsi="Palatino Linotype"/>
          <w:b/>
          <w:sz w:val="28"/>
          <w:szCs w:val="28"/>
        </w:rPr>
        <w:t>Submission Date</w:t>
      </w:r>
      <w:r w:rsidR="003013BF">
        <w:rPr>
          <w:rFonts w:ascii="Palatino Linotype" w:hAnsi="Palatino Linotype"/>
          <w:b/>
          <w:sz w:val="28"/>
          <w:szCs w:val="28"/>
        </w:rPr>
        <w:t xml:space="preserve">: </w:t>
      </w:r>
      <w:r w:rsidR="00F94E95">
        <w:rPr>
          <w:rFonts w:ascii="Palatino Linotype" w:hAnsi="Palatino Linotype"/>
          <w:b/>
          <w:sz w:val="28"/>
          <w:szCs w:val="28"/>
        </w:rPr>
        <w:t xml:space="preserve">                           0</w:t>
      </w:r>
      <w:r w:rsidR="00B80ECC">
        <w:rPr>
          <w:rFonts w:ascii="Palatino Linotype" w:hAnsi="Palatino Linotype"/>
          <w:b/>
          <w:sz w:val="28"/>
          <w:szCs w:val="28"/>
        </w:rPr>
        <w:t>3</w:t>
      </w:r>
      <w:r w:rsidR="00F94E95">
        <w:rPr>
          <w:rFonts w:ascii="Palatino Linotype" w:hAnsi="Palatino Linotype"/>
          <w:b/>
          <w:sz w:val="28"/>
          <w:szCs w:val="28"/>
        </w:rPr>
        <w:t>/</w:t>
      </w:r>
      <w:r w:rsidR="00B80ECC">
        <w:rPr>
          <w:rFonts w:ascii="Palatino Linotype" w:hAnsi="Palatino Linotype"/>
          <w:b/>
          <w:sz w:val="28"/>
          <w:szCs w:val="28"/>
        </w:rPr>
        <w:t>04</w:t>
      </w:r>
      <w:r w:rsidR="00F94E95">
        <w:rPr>
          <w:rFonts w:ascii="Palatino Linotype" w:hAnsi="Palatino Linotype"/>
          <w:b/>
          <w:sz w:val="28"/>
          <w:szCs w:val="28"/>
        </w:rPr>
        <w:t xml:space="preserve">/2024 </w:t>
      </w:r>
    </w:p>
    <w:p w14:paraId="18B0519F" w14:textId="2A6465E2" w:rsidR="008609E0" w:rsidRPr="000B318B" w:rsidRDefault="006F1F4E" w:rsidP="006F1F4E">
      <w:pPr>
        <w:pStyle w:val="Heading1"/>
        <w:jc w:val="center"/>
        <w:rPr>
          <w:b/>
          <w:bCs/>
          <w:u w:val="single"/>
        </w:rPr>
      </w:pPr>
      <w:r w:rsidRPr="000B318B">
        <w:rPr>
          <w:b/>
          <w:bCs/>
          <w:u w:val="single"/>
        </w:rPr>
        <w:lastRenderedPageBreak/>
        <w:t>Model exploration</w:t>
      </w:r>
    </w:p>
    <w:p w14:paraId="63BF2C5A" w14:textId="77777777" w:rsidR="006F1F4E" w:rsidRPr="006F1F4E" w:rsidRDefault="006F1F4E" w:rsidP="006F1F4E"/>
    <w:p w14:paraId="253598D4" w14:textId="68CEF675" w:rsidR="00AE5779" w:rsidRPr="00AE5779" w:rsidRDefault="00AE5779" w:rsidP="00AE5779">
      <w:pPr>
        <w:pStyle w:val="PlainText"/>
        <w:rPr>
          <w:rFonts w:ascii="Times New Roman" w:hAnsi="Times New Roman" w:cs="Times New Roman"/>
          <w:bCs/>
          <w:sz w:val="24"/>
          <w:szCs w:val="24"/>
        </w:rPr>
      </w:pPr>
      <w:r w:rsidRPr="00AE5779">
        <w:rPr>
          <w:rFonts w:ascii="Times New Roman" w:hAnsi="Times New Roman" w:cs="Times New Roman"/>
          <w:bCs/>
          <w:sz w:val="24"/>
          <w:szCs w:val="24"/>
        </w:rPr>
        <w:t xml:space="preserve">For the classification task </w:t>
      </w:r>
      <w:r>
        <w:rPr>
          <w:rFonts w:ascii="Times New Roman" w:hAnsi="Times New Roman" w:cs="Times New Roman"/>
          <w:bCs/>
          <w:sz w:val="24"/>
          <w:szCs w:val="24"/>
        </w:rPr>
        <w:t>in our project</w:t>
      </w:r>
      <w:r w:rsidRPr="00AE5779">
        <w:rPr>
          <w:rFonts w:ascii="Times New Roman" w:hAnsi="Times New Roman" w:cs="Times New Roman"/>
          <w:bCs/>
          <w:sz w:val="24"/>
          <w:szCs w:val="24"/>
        </w:rPr>
        <w:t xml:space="preserve">, where the goal is to classify astronomical objects into three categories (stars, galaxies, and quasars) based on their spectral and photometric characteristics, several machine learning models can be considered. </w:t>
      </w:r>
      <w:r>
        <w:rPr>
          <w:rFonts w:ascii="Times New Roman" w:hAnsi="Times New Roman" w:cs="Times New Roman"/>
          <w:bCs/>
          <w:sz w:val="24"/>
          <w:szCs w:val="24"/>
        </w:rPr>
        <w:t>Below are</w:t>
      </w:r>
      <w:r w:rsidRPr="00AE5779">
        <w:rPr>
          <w:rFonts w:ascii="Times New Roman" w:hAnsi="Times New Roman" w:cs="Times New Roman"/>
          <w:bCs/>
          <w:sz w:val="24"/>
          <w:szCs w:val="24"/>
        </w:rPr>
        <w:t xml:space="preserve"> some commonly used models for classification tasks along with their suitability for this specific problem:</w:t>
      </w:r>
    </w:p>
    <w:p w14:paraId="1434CCBE" w14:textId="77777777" w:rsidR="00AE5779" w:rsidRPr="00AE5779" w:rsidRDefault="00AE5779" w:rsidP="00AE5779">
      <w:pPr>
        <w:pStyle w:val="PlainText"/>
        <w:rPr>
          <w:rFonts w:ascii="Times New Roman" w:hAnsi="Times New Roman" w:cs="Times New Roman"/>
          <w:bCs/>
          <w:sz w:val="24"/>
          <w:szCs w:val="24"/>
        </w:rPr>
      </w:pPr>
    </w:p>
    <w:p w14:paraId="352FBFF5" w14:textId="7360E7D5" w:rsidR="00AE5779" w:rsidRDefault="00AE5779" w:rsidP="00AE5779">
      <w:pPr>
        <w:pStyle w:val="PlainText"/>
        <w:rPr>
          <w:rFonts w:ascii="Times New Roman" w:hAnsi="Times New Roman" w:cs="Times New Roman"/>
          <w:bCs/>
          <w:sz w:val="24"/>
          <w:szCs w:val="24"/>
        </w:rPr>
      </w:pPr>
      <w:r w:rsidRPr="00AE5779">
        <w:rPr>
          <w:rFonts w:ascii="Times New Roman" w:hAnsi="Times New Roman" w:cs="Times New Roman"/>
          <w:b/>
          <w:sz w:val="24"/>
          <w:szCs w:val="24"/>
          <w:u w:val="single"/>
        </w:rPr>
        <w:t>Logistic Regression:</w:t>
      </w:r>
      <w:r w:rsidRPr="00AE5779">
        <w:rPr>
          <w:rFonts w:ascii="Times New Roman" w:hAnsi="Times New Roman" w:cs="Times New Roman"/>
          <w:bCs/>
          <w:sz w:val="24"/>
          <w:szCs w:val="24"/>
        </w:rPr>
        <w:t xml:space="preserve"> </w:t>
      </w:r>
    </w:p>
    <w:p w14:paraId="489F52B0" w14:textId="03C56A75" w:rsidR="00AE5779" w:rsidRPr="00AE5779" w:rsidRDefault="00AE5779" w:rsidP="00AE5779">
      <w:pPr>
        <w:pStyle w:val="PlainText"/>
        <w:rPr>
          <w:rFonts w:ascii="Times New Roman" w:hAnsi="Times New Roman" w:cs="Times New Roman"/>
          <w:bCs/>
          <w:sz w:val="24"/>
          <w:szCs w:val="24"/>
        </w:rPr>
      </w:pPr>
      <w:r w:rsidRPr="00AE5779">
        <w:rPr>
          <w:rFonts w:ascii="Times New Roman" w:hAnsi="Times New Roman" w:cs="Times New Roman"/>
          <w:bCs/>
          <w:sz w:val="24"/>
          <w:szCs w:val="24"/>
        </w:rPr>
        <w:t xml:space="preserve">Despite its name, logistic regression is a linear model suitable for binary classification tasks. However, it can be extended to multi-class classification using techniques like one-vs-rest or </w:t>
      </w:r>
      <w:r w:rsidRPr="00AE5779">
        <w:rPr>
          <w:rFonts w:ascii="Times New Roman" w:hAnsi="Times New Roman" w:cs="Times New Roman"/>
          <w:bCs/>
          <w:sz w:val="24"/>
          <w:szCs w:val="24"/>
        </w:rPr>
        <w:t>SoftMax</w:t>
      </w:r>
      <w:r w:rsidRPr="00AE5779">
        <w:rPr>
          <w:rFonts w:ascii="Times New Roman" w:hAnsi="Times New Roman" w:cs="Times New Roman"/>
          <w:bCs/>
          <w:sz w:val="24"/>
          <w:szCs w:val="24"/>
        </w:rPr>
        <w:t xml:space="preserve"> regression. For this problem, logistic regression might not be the best choice because it's a simple linear model and may not capture complex relationships between features and classes.</w:t>
      </w:r>
    </w:p>
    <w:p w14:paraId="23341696" w14:textId="77777777" w:rsidR="00AE5779" w:rsidRPr="00AE5779" w:rsidRDefault="00AE5779" w:rsidP="00AE5779">
      <w:pPr>
        <w:pStyle w:val="PlainText"/>
        <w:rPr>
          <w:rFonts w:ascii="Times New Roman" w:hAnsi="Times New Roman" w:cs="Times New Roman"/>
          <w:bCs/>
          <w:sz w:val="24"/>
          <w:szCs w:val="24"/>
        </w:rPr>
      </w:pPr>
    </w:p>
    <w:p w14:paraId="24C1E1ED" w14:textId="67AAC499" w:rsidR="00AE5779" w:rsidRDefault="00AE5779" w:rsidP="00AE5779">
      <w:pPr>
        <w:pStyle w:val="PlainText"/>
        <w:rPr>
          <w:rFonts w:ascii="Times New Roman" w:hAnsi="Times New Roman" w:cs="Times New Roman"/>
          <w:bCs/>
          <w:sz w:val="24"/>
          <w:szCs w:val="24"/>
        </w:rPr>
      </w:pPr>
      <w:r w:rsidRPr="00AE5779">
        <w:rPr>
          <w:rFonts w:ascii="Times New Roman" w:hAnsi="Times New Roman" w:cs="Times New Roman"/>
          <w:b/>
          <w:sz w:val="24"/>
          <w:szCs w:val="24"/>
          <w:u w:val="single"/>
        </w:rPr>
        <w:t>Decision Trees:</w:t>
      </w:r>
      <w:r w:rsidRPr="00AE5779">
        <w:rPr>
          <w:rFonts w:ascii="Times New Roman" w:hAnsi="Times New Roman" w:cs="Times New Roman"/>
          <w:bCs/>
          <w:sz w:val="24"/>
          <w:szCs w:val="24"/>
        </w:rPr>
        <w:t xml:space="preserve"> </w:t>
      </w:r>
    </w:p>
    <w:p w14:paraId="20533A82" w14:textId="3C22F947" w:rsidR="00AE5779" w:rsidRPr="00AE5779" w:rsidRDefault="00AE5779" w:rsidP="00AE5779">
      <w:pPr>
        <w:pStyle w:val="PlainText"/>
        <w:rPr>
          <w:rFonts w:ascii="Times New Roman" w:hAnsi="Times New Roman" w:cs="Times New Roman"/>
          <w:bCs/>
          <w:sz w:val="24"/>
          <w:szCs w:val="24"/>
        </w:rPr>
      </w:pPr>
      <w:r w:rsidRPr="00AE5779">
        <w:rPr>
          <w:rFonts w:ascii="Times New Roman" w:hAnsi="Times New Roman" w:cs="Times New Roman"/>
          <w:bCs/>
          <w:sz w:val="24"/>
          <w:szCs w:val="24"/>
        </w:rPr>
        <w:t>Decision trees are intuitive and can handle both numerical and categorical data. They can capture nonlinear relationships and interactions between features. However, decision trees tend to overfit the data, especially when the tree depth is not properly controlled.</w:t>
      </w:r>
    </w:p>
    <w:p w14:paraId="33F841AD" w14:textId="77777777" w:rsidR="00AE5779" w:rsidRPr="00AE5779" w:rsidRDefault="00AE5779" w:rsidP="00AE5779">
      <w:pPr>
        <w:pStyle w:val="PlainText"/>
        <w:rPr>
          <w:rFonts w:ascii="Times New Roman" w:hAnsi="Times New Roman" w:cs="Times New Roman"/>
          <w:bCs/>
          <w:sz w:val="24"/>
          <w:szCs w:val="24"/>
        </w:rPr>
      </w:pPr>
    </w:p>
    <w:p w14:paraId="71054CD1" w14:textId="1D4502EB" w:rsidR="00AE5779" w:rsidRDefault="00AE5779" w:rsidP="00AE5779">
      <w:pPr>
        <w:pStyle w:val="PlainText"/>
        <w:rPr>
          <w:rFonts w:ascii="Times New Roman" w:hAnsi="Times New Roman" w:cs="Times New Roman"/>
          <w:bCs/>
          <w:sz w:val="24"/>
          <w:szCs w:val="24"/>
        </w:rPr>
      </w:pPr>
      <w:r w:rsidRPr="00AE5779">
        <w:rPr>
          <w:rFonts w:ascii="Times New Roman" w:hAnsi="Times New Roman" w:cs="Times New Roman"/>
          <w:b/>
          <w:sz w:val="24"/>
          <w:szCs w:val="24"/>
          <w:u w:val="single"/>
        </w:rPr>
        <w:t>Random Forest:</w:t>
      </w:r>
      <w:r w:rsidRPr="00AE5779">
        <w:rPr>
          <w:rFonts w:ascii="Times New Roman" w:hAnsi="Times New Roman" w:cs="Times New Roman"/>
          <w:bCs/>
          <w:sz w:val="24"/>
          <w:szCs w:val="24"/>
        </w:rPr>
        <w:t xml:space="preserve"> </w:t>
      </w:r>
    </w:p>
    <w:p w14:paraId="55FC6961" w14:textId="20BC408E" w:rsidR="00AE5779" w:rsidRPr="00AE5779" w:rsidRDefault="00AE5779" w:rsidP="00AE5779">
      <w:pPr>
        <w:pStyle w:val="PlainText"/>
        <w:rPr>
          <w:rFonts w:ascii="Times New Roman" w:hAnsi="Times New Roman" w:cs="Times New Roman"/>
          <w:bCs/>
          <w:sz w:val="24"/>
          <w:szCs w:val="24"/>
        </w:rPr>
      </w:pPr>
      <w:r w:rsidRPr="00AE5779">
        <w:rPr>
          <w:rFonts w:ascii="Times New Roman" w:hAnsi="Times New Roman" w:cs="Times New Roman"/>
          <w:bCs/>
          <w:sz w:val="24"/>
          <w:szCs w:val="24"/>
        </w:rPr>
        <w:t>Random Forest is an ensemble learning method based on decision trees. It constructs multiple decision trees during training and outputs the mode of the classes (classification) or the mean prediction (regression) of the individual trees. Random Forest generally performs well in practice, handles high-dimensional data well, and is less prone to overfitting compared to individual decision trees.</w:t>
      </w:r>
    </w:p>
    <w:p w14:paraId="4F639EC8" w14:textId="77777777" w:rsidR="00AE5779" w:rsidRPr="00AE5779" w:rsidRDefault="00AE5779" w:rsidP="00AE5779">
      <w:pPr>
        <w:pStyle w:val="PlainText"/>
        <w:rPr>
          <w:rFonts w:ascii="Times New Roman" w:hAnsi="Times New Roman" w:cs="Times New Roman"/>
          <w:bCs/>
          <w:sz w:val="24"/>
          <w:szCs w:val="24"/>
        </w:rPr>
      </w:pPr>
    </w:p>
    <w:p w14:paraId="6FD45FAB" w14:textId="77777777" w:rsidR="00AE5779" w:rsidRDefault="00AE5779" w:rsidP="00AE5779">
      <w:pPr>
        <w:pStyle w:val="PlainText"/>
        <w:rPr>
          <w:rFonts w:ascii="Times New Roman" w:hAnsi="Times New Roman" w:cs="Times New Roman"/>
          <w:bCs/>
          <w:sz w:val="24"/>
          <w:szCs w:val="24"/>
        </w:rPr>
      </w:pPr>
      <w:r w:rsidRPr="00AE5779">
        <w:rPr>
          <w:rFonts w:ascii="Times New Roman" w:hAnsi="Times New Roman" w:cs="Times New Roman"/>
          <w:b/>
          <w:sz w:val="24"/>
          <w:szCs w:val="24"/>
          <w:u w:val="single"/>
        </w:rPr>
        <w:t>Support Vector Machines (SVM):</w:t>
      </w:r>
      <w:r w:rsidRPr="00AE5779">
        <w:rPr>
          <w:rFonts w:ascii="Times New Roman" w:hAnsi="Times New Roman" w:cs="Times New Roman"/>
          <w:bCs/>
          <w:sz w:val="24"/>
          <w:szCs w:val="24"/>
        </w:rPr>
        <w:t xml:space="preserve"> </w:t>
      </w:r>
    </w:p>
    <w:p w14:paraId="3BCF31C1" w14:textId="55A9D81B" w:rsidR="00AE5779" w:rsidRPr="00AE5779" w:rsidRDefault="00AE5779" w:rsidP="00AE5779">
      <w:pPr>
        <w:pStyle w:val="PlainText"/>
        <w:rPr>
          <w:rFonts w:ascii="Times New Roman" w:hAnsi="Times New Roman" w:cs="Times New Roman"/>
          <w:bCs/>
          <w:sz w:val="24"/>
          <w:szCs w:val="24"/>
        </w:rPr>
      </w:pPr>
      <w:r w:rsidRPr="00AE5779">
        <w:rPr>
          <w:rFonts w:ascii="Times New Roman" w:hAnsi="Times New Roman" w:cs="Times New Roman"/>
          <w:bCs/>
          <w:sz w:val="24"/>
          <w:szCs w:val="24"/>
        </w:rPr>
        <w:t>SVM is a powerful supervised learning algorithm used for classification tasks. It works well in high-dimensional spaces and is effective in cases where the number of dimensions exceeds the number of samples. SVM aims to find the hyperplane that best separates the classes in the feature space. SVM can be adapted for multi-class classification using techniques like one-vs-one or one-vs-rest. However, SVM might not be the best choice for very large datasets due to its training time complexity.</w:t>
      </w:r>
    </w:p>
    <w:p w14:paraId="16B47D73" w14:textId="77777777" w:rsidR="00AE5779" w:rsidRPr="00AE5779" w:rsidRDefault="00AE5779" w:rsidP="00AE5779">
      <w:pPr>
        <w:pStyle w:val="PlainText"/>
        <w:rPr>
          <w:rFonts w:ascii="Times New Roman" w:hAnsi="Times New Roman" w:cs="Times New Roman"/>
          <w:bCs/>
          <w:sz w:val="24"/>
          <w:szCs w:val="24"/>
        </w:rPr>
      </w:pPr>
    </w:p>
    <w:p w14:paraId="5CF60E22" w14:textId="77777777" w:rsidR="006F1F4E" w:rsidRDefault="00AE5779" w:rsidP="00AE5779">
      <w:pPr>
        <w:pStyle w:val="PlainText"/>
        <w:rPr>
          <w:rFonts w:ascii="Times New Roman" w:hAnsi="Times New Roman" w:cs="Times New Roman"/>
          <w:bCs/>
          <w:sz w:val="24"/>
          <w:szCs w:val="24"/>
        </w:rPr>
      </w:pPr>
      <w:r w:rsidRPr="006F1F4E">
        <w:rPr>
          <w:rFonts w:ascii="Times New Roman" w:hAnsi="Times New Roman" w:cs="Times New Roman"/>
          <w:b/>
          <w:sz w:val="24"/>
          <w:szCs w:val="24"/>
          <w:u w:val="single"/>
        </w:rPr>
        <w:t>Gradient Boosting Machines (GBM):</w:t>
      </w:r>
      <w:r w:rsidRPr="00AE5779">
        <w:rPr>
          <w:rFonts w:ascii="Times New Roman" w:hAnsi="Times New Roman" w:cs="Times New Roman"/>
          <w:bCs/>
          <w:sz w:val="24"/>
          <w:szCs w:val="24"/>
        </w:rPr>
        <w:t xml:space="preserve"> </w:t>
      </w:r>
    </w:p>
    <w:p w14:paraId="253D716E" w14:textId="6689238A" w:rsidR="00AE5779" w:rsidRPr="00AE5779" w:rsidRDefault="00AE5779" w:rsidP="00AE5779">
      <w:pPr>
        <w:pStyle w:val="PlainText"/>
        <w:rPr>
          <w:rFonts w:ascii="Times New Roman" w:hAnsi="Times New Roman" w:cs="Times New Roman"/>
          <w:bCs/>
          <w:sz w:val="24"/>
          <w:szCs w:val="24"/>
        </w:rPr>
      </w:pPr>
      <w:r w:rsidRPr="00AE5779">
        <w:rPr>
          <w:rFonts w:ascii="Times New Roman" w:hAnsi="Times New Roman" w:cs="Times New Roman"/>
          <w:bCs/>
          <w:sz w:val="24"/>
          <w:szCs w:val="24"/>
        </w:rPr>
        <w:t>GBM is an ensemble learning technique that builds a strong learner by combining multiple weak learners (typically decision trees) sequentially. It builds the model in a stage-wise fashion and tries to correct the errors of the previous models. GBM is known for its high predictive accuracy and ability to handle complex relationships in the data.</w:t>
      </w:r>
    </w:p>
    <w:p w14:paraId="41355BD5" w14:textId="77777777" w:rsidR="00AE5779" w:rsidRPr="00AE5779" w:rsidRDefault="00AE5779" w:rsidP="00AE5779">
      <w:pPr>
        <w:pStyle w:val="PlainText"/>
        <w:rPr>
          <w:rFonts w:ascii="Times New Roman" w:hAnsi="Times New Roman" w:cs="Times New Roman"/>
          <w:bCs/>
          <w:sz w:val="24"/>
          <w:szCs w:val="24"/>
        </w:rPr>
      </w:pPr>
    </w:p>
    <w:p w14:paraId="45EC112D" w14:textId="77777777" w:rsidR="006F1F4E" w:rsidRDefault="00AE5779" w:rsidP="00AE5779">
      <w:pPr>
        <w:pStyle w:val="PlainText"/>
        <w:rPr>
          <w:rFonts w:ascii="Times New Roman" w:hAnsi="Times New Roman" w:cs="Times New Roman"/>
          <w:bCs/>
          <w:sz w:val="24"/>
          <w:szCs w:val="24"/>
        </w:rPr>
      </w:pPr>
      <w:r w:rsidRPr="006F1F4E">
        <w:rPr>
          <w:rFonts w:ascii="Times New Roman" w:hAnsi="Times New Roman" w:cs="Times New Roman"/>
          <w:b/>
          <w:sz w:val="24"/>
          <w:szCs w:val="24"/>
          <w:u w:val="single"/>
        </w:rPr>
        <w:t>Neural Networks:</w:t>
      </w:r>
      <w:r w:rsidRPr="00AE5779">
        <w:rPr>
          <w:rFonts w:ascii="Times New Roman" w:hAnsi="Times New Roman" w:cs="Times New Roman"/>
          <w:bCs/>
          <w:sz w:val="24"/>
          <w:szCs w:val="24"/>
        </w:rPr>
        <w:t xml:space="preserve"> </w:t>
      </w:r>
    </w:p>
    <w:p w14:paraId="3710D02C" w14:textId="2421F621" w:rsidR="00AE5779" w:rsidRPr="00AE5779" w:rsidRDefault="00AE5779" w:rsidP="00AE5779">
      <w:pPr>
        <w:pStyle w:val="PlainText"/>
        <w:rPr>
          <w:rFonts w:ascii="Times New Roman" w:hAnsi="Times New Roman" w:cs="Times New Roman"/>
          <w:bCs/>
          <w:sz w:val="24"/>
          <w:szCs w:val="24"/>
        </w:rPr>
      </w:pPr>
      <w:r w:rsidRPr="00AE5779">
        <w:rPr>
          <w:rFonts w:ascii="Times New Roman" w:hAnsi="Times New Roman" w:cs="Times New Roman"/>
          <w:bCs/>
          <w:sz w:val="24"/>
          <w:szCs w:val="24"/>
        </w:rPr>
        <w:t>Neural networks, particularly deep learning architectures, have shown remarkable success in various domains, including image recognition and natural language processing. Convolutional Neural Networks (CNNs) and Recurrent Neural Networks (RNNs) are commonly used for image and sequential data, respectively. For this problem, a deep learning approach, especially with architectures tailored for tabular data, could be explored.</w:t>
      </w:r>
    </w:p>
    <w:p w14:paraId="1B0F0100" w14:textId="77777777" w:rsidR="00AE5779" w:rsidRDefault="00AE5779" w:rsidP="00AE5779">
      <w:pPr>
        <w:pStyle w:val="PlainText"/>
        <w:rPr>
          <w:rFonts w:ascii="Times New Roman" w:hAnsi="Times New Roman" w:cs="Times New Roman"/>
          <w:bCs/>
          <w:sz w:val="24"/>
          <w:szCs w:val="24"/>
        </w:rPr>
      </w:pPr>
    </w:p>
    <w:p w14:paraId="07F1755A" w14:textId="77777777" w:rsidR="006F1F4E" w:rsidRDefault="006F1F4E" w:rsidP="00AE5779">
      <w:pPr>
        <w:pStyle w:val="PlainText"/>
        <w:rPr>
          <w:rFonts w:ascii="Times New Roman" w:hAnsi="Times New Roman" w:cs="Times New Roman"/>
          <w:b/>
          <w:sz w:val="24"/>
          <w:szCs w:val="24"/>
          <w:u w:val="single"/>
        </w:rPr>
      </w:pPr>
      <w:r w:rsidRPr="006F1F4E">
        <w:rPr>
          <w:rFonts w:ascii="Times New Roman" w:hAnsi="Times New Roman" w:cs="Times New Roman"/>
          <w:b/>
          <w:sz w:val="24"/>
          <w:szCs w:val="24"/>
          <w:u w:val="single"/>
        </w:rPr>
        <w:t xml:space="preserve">k-Nearest Neighbors (k-NN): </w:t>
      </w:r>
    </w:p>
    <w:p w14:paraId="37D0D24D" w14:textId="347858BF" w:rsidR="006F1F4E" w:rsidRDefault="006F1F4E" w:rsidP="00AE5779">
      <w:pPr>
        <w:pStyle w:val="PlainText"/>
        <w:rPr>
          <w:rFonts w:ascii="Times New Roman" w:hAnsi="Times New Roman" w:cs="Times New Roman"/>
          <w:bCs/>
          <w:sz w:val="24"/>
          <w:szCs w:val="24"/>
        </w:rPr>
      </w:pPr>
      <w:r w:rsidRPr="006F1F4E">
        <w:rPr>
          <w:rFonts w:ascii="Times New Roman" w:hAnsi="Times New Roman" w:cs="Times New Roman"/>
          <w:bCs/>
          <w:sz w:val="24"/>
          <w:szCs w:val="24"/>
        </w:rPr>
        <w:t>k-NN is a simple and intuitive classification algorithm that can work well with reduced-dimensional data. It makes predictions based on the majority class among the k-nearest neighbors in the feature space.</w:t>
      </w:r>
    </w:p>
    <w:p w14:paraId="5C01699F" w14:textId="77777777" w:rsidR="006F1F4E" w:rsidRDefault="006F1F4E" w:rsidP="00AE5779">
      <w:pPr>
        <w:pStyle w:val="PlainText"/>
        <w:rPr>
          <w:rFonts w:ascii="Times New Roman" w:hAnsi="Times New Roman" w:cs="Times New Roman"/>
          <w:bCs/>
          <w:sz w:val="24"/>
          <w:szCs w:val="24"/>
        </w:rPr>
      </w:pPr>
    </w:p>
    <w:p w14:paraId="4DDFD78E" w14:textId="77777777" w:rsidR="006F1F4E" w:rsidRDefault="006F1F4E" w:rsidP="00AE5779">
      <w:pPr>
        <w:pStyle w:val="PlainText"/>
        <w:rPr>
          <w:rFonts w:ascii="Times New Roman" w:hAnsi="Times New Roman" w:cs="Times New Roman"/>
          <w:bCs/>
          <w:sz w:val="24"/>
          <w:szCs w:val="24"/>
        </w:rPr>
      </w:pPr>
      <w:r w:rsidRPr="006F1F4E">
        <w:rPr>
          <w:rFonts w:ascii="Times New Roman" w:hAnsi="Times New Roman" w:cs="Times New Roman"/>
          <w:b/>
          <w:sz w:val="24"/>
          <w:szCs w:val="24"/>
          <w:u w:val="single"/>
        </w:rPr>
        <w:t>Gaussian Naive Bayes:</w:t>
      </w:r>
      <w:r w:rsidRPr="006F1F4E">
        <w:rPr>
          <w:rFonts w:ascii="Times New Roman" w:hAnsi="Times New Roman" w:cs="Times New Roman"/>
          <w:bCs/>
          <w:sz w:val="24"/>
          <w:szCs w:val="24"/>
        </w:rPr>
        <w:t xml:space="preserve"> </w:t>
      </w:r>
    </w:p>
    <w:p w14:paraId="20650567" w14:textId="58A47619" w:rsidR="006F1F4E" w:rsidRDefault="006F1F4E" w:rsidP="00AE5779">
      <w:pPr>
        <w:pStyle w:val="PlainText"/>
        <w:rPr>
          <w:rFonts w:ascii="Times New Roman" w:hAnsi="Times New Roman" w:cs="Times New Roman"/>
          <w:bCs/>
          <w:sz w:val="24"/>
          <w:szCs w:val="24"/>
        </w:rPr>
      </w:pPr>
      <w:r w:rsidRPr="006F1F4E">
        <w:rPr>
          <w:rFonts w:ascii="Times New Roman" w:hAnsi="Times New Roman" w:cs="Times New Roman"/>
          <w:bCs/>
          <w:sz w:val="24"/>
          <w:szCs w:val="24"/>
        </w:rPr>
        <w:t>Naive Bayes classifier assume</w:t>
      </w:r>
      <w:r>
        <w:rPr>
          <w:rFonts w:ascii="Times New Roman" w:hAnsi="Times New Roman" w:cs="Times New Roman"/>
          <w:bCs/>
          <w:sz w:val="24"/>
          <w:szCs w:val="24"/>
        </w:rPr>
        <w:t>s</w:t>
      </w:r>
      <w:r w:rsidRPr="006F1F4E">
        <w:rPr>
          <w:rFonts w:ascii="Times New Roman" w:hAnsi="Times New Roman" w:cs="Times New Roman"/>
          <w:bCs/>
          <w:sz w:val="24"/>
          <w:szCs w:val="24"/>
        </w:rPr>
        <w:t xml:space="preserve"> that features are conditionally independent given the class label. Although this assumption may not hold after PCA, Gaussian Naive Bayes can still be applied and can perform well, especially if the features are approximately normally distributed.</w:t>
      </w:r>
    </w:p>
    <w:p w14:paraId="65075B8D" w14:textId="77777777" w:rsidR="006F1F4E" w:rsidRPr="00AE5779" w:rsidRDefault="006F1F4E" w:rsidP="00AE5779">
      <w:pPr>
        <w:pStyle w:val="PlainText"/>
        <w:rPr>
          <w:rFonts w:ascii="Times New Roman" w:hAnsi="Times New Roman" w:cs="Times New Roman"/>
          <w:bCs/>
          <w:sz w:val="24"/>
          <w:szCs w:val="24"/>
        </w:rPr>
      </w:pPr>
    </w:p>
    <w:p w14:paraId="37C46FF5" w14:textId="4ECDC11E" w:rsidR="006F1F4E" w:rsidRDefault="006F1F4E" w:rsidP="006F1F4E">
      <w:pPr>
        <w:pStyle w:val="Heading1"/>
        <w:jc w:val="center"/>
        <w:rPr>
          <w:b/>
          <w:bCs/>
          <w:u w:val="single"/>
        </w:rPr>
      </w:pPr>
      <w:r w:rsidRPr="006F1F4E">
        <w:rPr>
          <w:b/>
          <w:bCs/>
          <w:u w:val="single"/>
        </w:rPr>
        <w:t>Model selection</w:t>
      </w:r>
    </w:p>
    <w:p w14:paraId="303B6FBB" w14:textId="77777777" w:rsidR="006F1F4E" w:rsidRPr="006F1F4E" w:rsidRDefault="006F1F4E" w:rsidP="006F1F4E"/>
    <w:p w14:paraId="6D752F27" w14:textId="7366E5F0" w:rsidR="006F1F4E" w:rsidRDefault="00AE5779" w:rsidP="00AE5779">
      <w:pPr>
        <w:pStyle w:val="PlainText"/>
        <w:rPr>
          <w:rFonts w:ascii="Times New Roman" w:hAnsi="Times New Roman" w:cs="Times New Roman"/>
          <w:bCs/>
          <w:sz w:val="24"/>
          <w:szCs w:val="24"/>
        </w:rPr>
      </w:pPr>
      <w:r w:rsidRPr="00AE5779">
        <w:rPr>
          <w:rFonts w:ascii="Times New Roman" w:hAnsi="Times New Roman" w:cs="Times New Roman"/>
          <w:bCs/>
          <w:sz w:val="24"/>
          <w:szCs w:val="24"/>
        </w:rPr>
        <w:t xml:space="preserve">Given the characteristics of </w:t>
      </w:r>
      <w:r w:rsidR="006F1F4E">
        <w:rPr>
          <w:rFonts w:ascii="Times New Roman" w:hAnsi="Times New Roman" w:cs="Times New Roman"/>
          <w:bCs/>
          <w:sz w:val="24"/>
          <w:szCs w:val="24"/>
        </w:rPr>
        <w:t>our</w:t>
      </w:r>
      <w:r w:rsidRPr="00AE5779">
        <w:rPr>
          <w:rFonts w:ascii="Times New Roman" w:hAnsi="Times New Roman" w:cs="Times New Roman"/>
          <w:bCs/>
          <w:sz w:val="24"/>
          <w:szCs w:val="24"/>
        </w:rPr>
        <w:t xml:space="preserve"> problem (classification based on spectral and photometric characteristics) and the dataset size (100,000 observations), models like </w:t>
      </w:r>
      <w:r w:rsidRPr="006F1F4E">
        <w:rPr>
          <w:rFonts w:ascii="Times New Roman" w:hAnsi="Times New Roman" w:cs="Times New Roman"/>
          <w:b/>
          <w:sz w:val="24"/>
          <w:szCs w:val="24"/>
        </w:rPr>
        <w:t>Random Forest, Gradient Boosting Machines</w:t>
      </w:r>
      <w:r w:rsidR="006F1F4E">
        <w:rPr>
          <w:rFonts w:ascii="Times New Roman" w:hAnsi="Times New Roman" w:cs="Times New Roman"/>
          <w:b/>
          <w:sz w:val="24"/>
          <w:szCs w:val="24"/>
        </w:rPr>
        <w:t>, k-NN</w:t>
      </w:r>
      <w:r w:rsidRPr="006F1F4E">
        <w:rPr>
          <w:rFonts w:ascii="Times New Roman" w:hAnsi="Times New Roman" w:cs="Times New Roman"/>
          <w:b/>
          <w:sz w:val="24"/>
          <w:szCs w:val="24"/>
        </w:rPr>
        <w:t>, and Neural Networks</w:t>
      </w:r>
      <w:r w:rsidRPr="00AE5779">
        <w:rPr>
          <w:rFonts w:ascii="Times New Roman" w:hAnsi="Times New Roman" w:cs="Times New Roman"/>
          <w:bCs/>
          <w:sz w:val="24"/>
          <w:szCs w:val="24"/>
        </w:rPr>
        <w:t xml:space="preserve"> could be promising choices. </w:t>
      </w:r>
    </w:p>
    <w:p w14:paraId="29A62EC0" w14:textId="6C1B9CBF" w:rsidR="00AE5779" w:rsidRPr="00AE5779" w:rsidRDefault="00AE5779" w:rsidP="00AE5779">
      <w:pPr>
        <w:pStyle w:val="PlainText"/>
        <w:rPr>
          <w:rFonts w:ascii="Times New Roman" w:hAnsi="Times New Roman" w:cs="Times New Roman"/>
          <w:bCs/>
          <w:sz w:val="24"/>
          <w:szCs w:val="24"/>
        </w:rPr>
      </w:pPr>
      <w:r w:rsidRPr="00AE5779">
        <w:rPr>
          <w:rFonts w:ascii="Times New Roman" w:hAnsi="Times New Roman" w:cs="Times New Roman"/>
          <w:bCs/>
          <w:sz w:val="24"/>
          <w:szCs w:val="24"/>
        </w:rPr>
        <w:t>Experimentation and model evaluation on a validation set would ultimately determine which model performs the best for this specific task and dataset</w:t>
      </w:r>
      <w:r w:rsidR="00CD2C69">
        <w:rPr>
          <w:rFonts w:ascii="Times New Roman" w:hAnsi="Times New Roman" w:cs="Times New Roman"/>
          <w:bCs/>
          <w:sz w:val="24"/>
          <w:szCs w:val="24"/>
        </w:rPr>
        <w:t>.</w:t>
      </w:r>
    </w:p>
    <w:p w14:paraId="675C35BE" w14:textId="77777777" w:rsidR="00AE5779" w:rsidRPr="00AE5779" w:rsidRDefault="00AE5779" w:rsidP="00AE5779">
      <w:pPr>
        <w:pStyle w:val="PlainText"/>
        <w:rPr>
          <w:rFonts w:ascii="Times New Roman" w:hAnsi="Times New Roman" w:cs="Times New Roman"/>
          <w:bCs/>
          <w:sz w:val="24"/>
          <w:szCs w:val="24"/>
        </w:rPr>
      </w:pPr>
    </w:p>
    <w:p w14:paraId="5786AA7D" w14:textId="77777777" w:rsidR="00AE5779" w:rsidRPr="00AE5779" w:rsidRDefault="00AE5779" w:rsidP="00AE5779">
      <w:pPr>
        <w:pStyle w:val="PlainText"/>
        <w:rPr>
          <w:rFonts w:ascii="Times New Roman" w:hAnsi="Times New Roman" w:cs="Times New Roman"/>
          <w:bCs/>
          <w:sz w:val="24"/>
          <w:szCs w:val="24"/>
        </w:rPr>
      </w:pPr>
    </w:p>
    <w:p w14:paraId="64476FE6" w14:textId="77777777" w:rsidR="00AE5779" w:rsidRPr="00AE5779" w:rsidRDefault="00AE5779" w:rsidP="00AE5779">
      <w:pPr>
        <w:pStyle w:val="PlainText"/>
        <w:rPr>
          <w:rFonts w:ascii="Times New Roman" w:hAnsi="Times New Roman" w:cs="Times New Roman"/>
          <w:bCs/>
          <w:sz w:val="24"/>
          <w:szCs w:val="24"/>
        </w:rPr>
      </w:pPr>
    </w:p>
    <w:p w14:paraId="6153D1D0" w14:textId="77777777" w:rsidR="008609E0" w:rsidRPr="00AE5779" w:rsidRDefault="008609E0" w:rsidP="00A92E8C">
      <w:pPr>
        <w:pStyle w:val="PlainText"/>
        <w:rPr>
          <w:rFonts w:ascii="Times New Roman" w:hAnsi="Times New Roman" w:cs="Times New Roman"/>
          <w:bCs/>
          <w:sz w:val="24"/>
          <w:szCs w:val="24"/>
        </w:rPr>
      </w:pPr>
    </w:p>
    <w:sectPr w:rsidR="008609E0" w:rsidRPr="00AE5779" w:rsidSect="00FA5E61">
      <w:headerReference w:type="default" r:id="rId10"/>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8D084" w14:textId="77777777" w:rsidR="00FA5E61" w:rsidRDefault="00FA5E61" w:rsidP="00430AC0">
      <w:pPr>
        <w:pStyle w:val="PlainText"/>
      </w:pPr>
      <w:r>
        <w:separator/>
      </w:r>
    </w:p>
  </w:endnote>
  <w:endnote w:type="continuationSeparator" w:id="0">
    <w:p w14:paraId="52D30A9B" w14:textId="77777777" w:rsidR="00FA5E61" w:rsidRDefault="00FA5E61" w:rsidP="00430AC0">
      <w:pPr>
        <w:pStyle w:val="Plain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AE02D" w14:textId="77777777" w:rsidR="00FA5E61" w:rsidRDefault="00FA5E61" w:rsidP="00430AC0">
      <w:pPr>
        <w:pStyle w:val="PlainText"/>
      </w:pPr>
      <w:r>
        <w:separator/>
      </w:r>
    </w:p>
  </w:footnote>
  <w:footnote w:type="continuationSeparator" w:id="0">
    <w:p w14:paraId="40F8C943" w14:textId="77777777" w:rsidR="00FA5E61" w:rsidRDefault="00FA5E61" w:rsidP="00430AC0">
      <w:pPr>
        <w:pStyle w:val="Plain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04607" w14:textId="77777777" w:rsidR="000C790B" w:rsidRPr="00FA5AFE" w:rsidRDefault="000678DA" w:rsidP="00430AC0">
    <w:pPr>
      <w:pStyle w:val="PlainText"/>
      <w:rPr>
        <w:rFonts w:ascii="Garamond" w:hAnsi="Garamond"/>
        <w:i/>
      </w:rPr>
    </w:pPr>
    <w:r>
      <w:rPr>
        <w:rFonts w:ascii="Garamond" w:hAnsi="Garamond"/>
        <w:i/>
      </w:rPr>
      <w:t xml:space="preserve">IE </w:t>
    </w:r>
    <w:r w:rsidR="002C490D">
      <w:rPr>
        <w:rFonts w:ascii="Garamond" w:hAnsi="Garamond"/>
        <w:i/>
      </w:rPr>
      <w:t>7275</w:t>
    </w:r>
    <w:r>
      <w:rPr>
        <w:rFonts w:ascii="Garamond" w:hAnsi="Garamond"/>
        <w:i/>
      </w:rPr>
      <w:t xml:space="preserve">: </w:t>
    </w:r>
    <w:r w:rsidR="00B96D7C">
      <w:rPr>
        <w:rFonts w:ascii="Garamond" w:hAnsi="Garamond"/>
        <w:i/>
      </w:rPr>
      <w:t xml:space="preserve">Data Mining </w:t>
    </w:r>
    <w:r w:rsidR="002C490D">
      <w:rPr>
        <w:rFonts w:ascii="Garamond" w:hAnsi="Garamond"/>
        <w:i/>
      </w:rPr>
      <w:t>in</w:t>
    </w:r>
    <w:r w:rsidR="00B96D7C">
      <w:rPr>
        <w:rFonts w:ascii="Garamond" w:hAnsi="Garamond"/>
        <w:i/>
      </w:rPr>
      <w:t xml:space="preserv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10329"/>
    <w:multiLevelType w:val="singleLevel"/>
    <w:tmpl w:val="D938B336"/>
    <w:lvl w:ilvl="0">
      <w:start w:val="1"/>
      <w:numFmt w:val="decimal"/>
      <w:lvlText w:val="%1."/>
      <w:lvlJc w:val="left"/>
      <w:pPr>
        <w:tabs>
          <w:tab w:val="num" w:pos="342"/>
        </w:tabs>
        <w:ind w:left="342" w:hanging="360"/>
      </w:pPr>
      <w:rPr>
        <w:rFonts w:hint="default"/>
      </w:rPr>
    </w:lvl>
  </w:abstractNum>
  <w:num w:numId="1" w16cid:durableId="61949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0tDSyNDQ3MjYxNLBU0lEKTi0uzszPAykwrAUAi5oNDSwAAAA="/>
  </w:docVars>
  <w:rsids>
    <w:rsidRoot w:val="002F06C2"/>
    <w:rsid w:val="00006EFC"/>
    <w:rsid w:val="0001101A"/>
    <w:rsid w:val="000211DB"/>
    <w:rsid w:val="00057018"/>
    <w:rsid w:val="000678DA"/>
    <w:rsid w:val="000B318B"/>
    <w:rsid w:val="000C6901"/>
    <w:rsid w:val="000C790B"/>
    <w:rsid w:val="000E0B5D"/>
    <w:rsid w:val="0014176A"/>
    <w:rsid w:val="0014520E"/>
    <w:rsid w:val="001622A9"/>
    <w:rsid w:val="001637E3"/>
    <w:rsid w:val="00192FCA"/>
    <w:rsid w:val="001A4C4D"/>
    <w:rsid w:val="001C00FF"/>
    <w:rsid w:val="001F7EEC"/>
    <w:rsid w:val="00211494"/>
    <w:rsid w:val="00227C26"/>
    <w:rsid w:val="0024749D"/>
    <w:rsid w:val="00270187"/>
    <w:rsid w:val="002B620E"/>
    <w:rsid w:val="002C15D1"/>
    <w:rsid w:val="002C1E2A"/>
    <w:rsid w:val="002C2C75"/>
    <w:rsid w:val="002C490D"/>
    <w:rsid w:val="002E18B5"/>
    <w:rsid w:val="002F06C2"/>
    <w:rsid w:val="003013BF"/>
    <w:rsid w:val="00355773"/>
    <w:rsid w:val="00355C28"/>
    <w:rsid w:val="00357392"/>
    <w:rsid w:val="003B03BE"/>
    <w:rsid w:val="003D3EB5"/>
    <w:rsid w:val="003E161A"/>
    <w:rsid w:val="003E7BC0"/>
    <w:rsid w:val="003F12D7"/>
    <w:rsid w:val="004009D7"/>
    <w:rsid w:val="00401E13"/>
    <w:rsid w:val="004130FD"/>
    <w:rsid w:val="00420677"/>
    <w:rsid w:val="00430AC0"/>
    <w:rsid w:val="00435B93"/>
    <w:rsid w:val="0045348A"/>
    <w:rsid w:val="0045411F"/>
    <w:rsid w:val="00455805"/>
    <w:rsid w:val="0045582E"/>
    <w:rsid w:val="004624EF"/>
    <w:rsid w:val="004756DC"/>
    <w:rsid w:val="004A3187"/>
    <w:rsid w:val="004D2A15"/>
    <w:rsid w:val="004F0793"/>
    <w:rsid w:val="00532007"/>
    <w:rsid w:val="00534B62"/>
    <w:rsid w:val="0055457D"/>
    <w:rsid w:val="005D0FF3"/>
    <w:rsid w:val="005E6532"/>
    <w:rsid w:val="005F0372"/>
    <w:rsid w:val="005F0853"/>
    <w:rsid w:val="006210ED"/>
    <w:rsid w:val="0062427A"/>
    <w:rsid w:val="0064101C"/>
    <w:rsid w:val="006565F9"/>
    <w:rsid w:val="00682B6D"/>
    <w:rsid w:val="00683182"/>
    <w:rsid w:val="006A0F44"/>
    <w:rsid w:val="006A111D"/>
    <w:rsid w:val="006C289D"/>
    <w:rsid w:val="006E231E"/>
    <w:rsid w:val="006F1F4E"/>
    <w:rsid w:val="00730425"/>
    <w:rsid w:val="007330DE"/>
    <w:rsid w:val="00733C8D"/>
    <w:rsid w:val="007410FD"/>
    <w:rsid w:val="00755470"/>
    <w:rsid w:val="00796F8D"/>
    <w:rsid w:val="007C0B53"/>
    <w:rsid w:val="007E3DA3"/>
    <w:rsid w:val="007F1D7C"/>
    <w:rsid w:val="00823EE7"/>
    <w:rsid w:val="0083196A"/>
    <w:rsid w:val="008417BB"/>
    <w:rsid w:val="00846874"/>
    <w:rsid w:val="00860460"/>
    <w:rsid w:val="008609E0"/>
    <w:rsid w:val="008645F8"/>
    <w:rsid w:val="00883557"/>
    <w:rsid w:val="00886FCE"/>
    <w:rsid w:val="008A42B8"/>
    <w:rsid w:val="008D778A"/>
    <w:rsid w:val="008F26F4"/>
    <w:rsid w:val="00906607"/>
    <w:rsid w:val="0092530A"/>
    <w:rsid w:val="00930BD1"/>
    <w:rsid w:val="00954C80"/>
    <w:rsid w:val="009B3110"/>
    <w:rsid w:val="009D7D3E"/>
    <w:rsid w:val="009E5A61"/>
    <w:rsid w:val="009F1C49"/>
    <w:rsid w:val="009F4A42"/>
    <w:rsid w:val="00A276C2"/>
    <w:rsid w:val="00A3555A"/>
    <w:rsid w:val="00A66106"/>
    <w:rsid w:val="00A71B7D"/>
    <w:rsid w:val="00A92E8C"/>
    <w:rsid w:val="00A94490"/>
    <w:rsid w:val="00AB1500"/>
    <w:rsid w:val="00AE5779"/>
    <w:rsid w:val="00AF48EE"/>
    <w:rsid w:val="00B166C3"/>
    <w:rsid w:val="00B2270E"/>
    <w:rsid w:val="00B52A77"/>
    <w:rsid w:val="00B64494"/>
    <w:rsid w:val="00B64F80"/>
    <w:rsid w:val="00B67AE6"/>
    <w:rsid w:val="00B80ECC"/>
    <w:rsid w:val="00B96D7C"/>
    <w:rsid w:val="00BA5897"/>
    <w:rsid w:val="00BA7DA5"/>
    <w:rsid w:val="00BB2C3B"/>
    <w:rsid w:val="00BC1B97"/>
    <w:rsid w:val="00C659DD"/>
    <w:rsid w:val="00C722E4"/>
    <w:rsid w:val="00C913C3"/>
    <w:rsid w:val="00C919C1"/>
    <w:rsid w:val="00C9292F"/>
    <w:rsid w:val="00CD2C69"/>
    <w:rsid w:val="00CD51EF"/>
    <w:rsid w:val="00CD7686"/>
    <w:rsid w:val="00CE023F"/>
    <w:rsid w:val="00CE21BC"/>
    <w:rsid w:val="00CF05E7"/>
    <w:rsid w:val="00D35777"/>
    <w:rsid w:val="00D73E5B"/>
    <w:rsid w:val="00D9520E"/>
    <w:rsid w:val="00DA6937"/>
    <w:rsid w:val="00DA7EAE"/>
    <w:rsid w:val="00DC50D3"/>
    <w:rsid w:val="00DD3AAB"/>
    <w:rsid w:val="00DD5437"/>
    <w:rsid w:val="00DF28A9"/>
    <w:rsid w:val="00DF2F8A"/>
    <w:rsid w:val="00E106D4"/>
    <w:rsid w:val="00E21195"/>
    <w:rsid w:val="00E429C7"/>
    <w:rsid w:val="00E62B06"/>
    <w:rsid w:val="00E91064"/>
    <w:rsid w:val="00E93176"/>
    <w:rsid w:val="00EF2BAA"/>
    <w:rsid w:val="00F1091C"/>
    <w:rsid w:val="00F15D77"/>
    <w:rsid w:val="00F342FA"/>
    <w:rsid w:val="00F54605"/>
    <w:rsid w:val="00F94E95"/>
    <w:rsid w:val="00F96E37"/>
    <w:rsid w:val="00FA5AFE"/>
    <w:rsid w:val="00FA5E61"/>
    <w:rsid w:val="00FB423F"/>
    <w:rsid w:val="00FB5112"/>
    <w:rsid w:val="00FE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045E8"/>
  <w15:docId w15:val="{1096BC59-2F44-4D0D-96E5-A54F00894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B06"/>
    <w:rPr>
      <w:sz w:val="24"/>
      <w:szCs w:val="24"/>
      <w:lang w:eastAsia="ko-KR"/>
    </w:rPr>
  </w:style>
  <w:style w:type="paragraph" w:styleId="Heading1">
    <w:name w:val="heading 1"/>
    <w:basedOn w:val="Normal"/>
    <w:next w:val="Normal"/>
    <w:link w:val="Heading1Char"/>
    <w:qFormat/>
    <w:rsid w:val="006F1F4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2530A"/>
    <w:rPr>
      <w:rFonts w:ascii="Courier New" w:hAnsi="Courier New" w:cs="Courier New"/>
      <w:sz w:val="20"/>
      <w:szCs w:val="20"/>
    </w:rPr>
  </w:style>
  <w:style w:type="table" w:styleId="TableGrid">
    <w:name w:val="Table Grid"/>
    <w:basedOn w:val="TableNormal"/>
    <w:rsid w:val="00430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30AC0"/>
    <w:pPr>
      <w:tabs>
        <w:tab w:val="center" w:pos="4320"/>
        <w:tab w:val="right" w:pos="8640"/>
      </w:tabs>
    </w:pPr>
  </w:style>
  <w:style w:type="paragraph" w:styleId="Footer">
    <w:name w:val="footer"/>
    <w:basedOn w:val="Normal"/>
    <w:rsid w:val="00430AC0"/>
    <w:pPr>
      <w:tabs>
        <w:tab w:val="center" w:pos="4320"/>
        <w:tab w:val="right" w:pos="8640"/>
      </w:tabs>
    </w:pPr>
  </w:style>
  <w:style w:type="character" w:styleId="Hyperlink">
    <w:name w:val="Hyperlink"/>
    <w:basedOn w:val="DefaultParagraphFont"/>
    <w:uiPriority w:val="99"/>
    <w:rsid w:val="0014176A"/>
    <w:rPr>
      <w:color w:val="0000FF"/>
      <w:u w:val="single"/>
    </w:rPr>
  </w:style>
  <w:style w:type="paragraph" w:styleId="FootnoteText">
    <w:name w:val="footnote text"/>
    <w:basedOn w:val="Normal"/>
    <w:link w:val="FootnoteTextChar"/>
    <w:rsid w:val="00227C26"/>
    <w:rPr>
      <w:sz w:val="20"/>
      <w:szCs w:val="20"/>
    </w:rPr>
  </w:style>
  <w:style w:type="character" w:customStyle="1" w:styleId="FootnoteTextChar">
    <w:name w:val="Footnote Text Char"/>
    <w:basedOn w:val="DefaultParagraphFont"/>
    <w:link w:val="FootnoteText"/>
    <w:rsid w:val="00227C26"/>
    <w:rPr>
      <w:lang w:eastAsia="ko-KR"/>
    </w:rPr>
  </w:style>
  <w:style w:type="character" w:styleId="FootnoteReference">
    <w:name w:val="footnote reference"/>
    <w:basedOn w:val="DefaultParagraphFont"/>
    <w:rsid w:val="00227C26"/>
    <w:rPr>
      <w:vertAlign w:val="superscript"/>
    </w:rPr>
  </w:style>
  <w:style w:type="character" w:customStyle="1" w:styleId="PlainTextChar">
    <w:name w:val="Plain Text Char"/>
    <w:basedOn w:val="DefaultParagraphFont"/>
    <w:link w:val="PlainText"/>
    <w:rsid w:val="00A92E8C"/>
    <w:rPr>
      <w:rFonts w:ascii="Courier New" w:hAnsi="Courier New" w:cs="Courier New"/>
      <w:lang w:eastAsia="ko-KR"/>
    </w:rPr>
  </w:style>
  <w:style w:type="character" w:styleId="UnresolvedMention">
    <w:name w:val="Unresolved Mention"/>
    <w:basedOn w:val="DefaultParagraphFont"/>
    <w:uiPriority w:val="99"/>
    <w:semiHidden/>
    <w:unhideWhenUsed/>
    <w:rsid w:val="003013BF"/>
    <w:rPr>
      <w:color w:val="605E5C"/>
      <w:shd w:val="clear" w:color="auto" w:fill="E1DFDD"/>
    </w:rPr>
  </w:style>
  <w:style w:type="character" w:customStyle="1" w:styleId="Heading1Char">
    <w:name w:val="Heading 1 Char"/>
    <w:basedOn w:val="DefaultParagraphFont"/>
    <w:link w:val="Heading1"/>
    <w:rsid w:val="006F1F4E"/>
    <w:rPr>
      <w:rFonts w:asciiTheme="majorHAnsi" w:eastAsiaTheme="majorEastAsia" w:hAnsiTheme="majorHAnsi" w:cstheme="majorBidi"/>
      <w:color w:val="365F91" w:themeColor="accent1" w:themeShade="BF"/>
      <w:sz w:val="32"/>
      <w:szCs w:val="3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nik.san@northeastern.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ut.di@north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ABC78-1A5E-47C0-AC4C-84143A0DC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MANUFACTURING PROCESSES</vt:lpstr>
    </vt:vector>
  </TitlesOfParts>
  <Company>Northeastern University</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PROCESSES</dc:title>
  <dc:subject/>
  <dc:creator>s.kamarthi</dc:creator>
  <cp:keywords/>
  <dc:description/>
  <cp:lastModifiedBy>Sanidhya Karnik</cp:lastModifiedBy>
  <cp:revision>4</cp:revision>
  <cp:lastPrinted>2007-09-05T12:39:00Z</cp:lastPrinted>
  <dcterms:created xsi:type="dcterms:W3CDTF">2024-03-04T16:24:00Z</dcterms:created>
  <dcterms:modified xsi:type="dcterms:W3CDTF">2024-03-04T16:50:00Z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69cf15f49410b9a33cc78fd37cf020a5c08ae9d45a29d370b1342eda6097ec8c</vt:lpwstr>
  </property>
</Properties>
</file>