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913F" w14:textId="387473E5" w:rsidR="00910EA1" w:rsidRPr="002D2967" w:rsidRDefault="00910EA1" w:rsidP="00D718E2">
      <w:pPr>
        <w:pStyle w:val="Text"/>
        <w:ind w:firstLine="0"/>
        <w:rPr>
          <w:szCs w:val="18"/>
        </w:rPr>
      </w:pPr>
      <w:r w:rsidRPr="002D2967">
        <w:rPr>
          <w:szCs w:val="18"/>
        </w:rPr>
        <w:footnoteReference w:customMarkFollows="1" w:id="1"/>
        <w:sym w:font="Symbol" w:char="F020"/>
      </w:r>
    </w:p>
    <w:p w14:paraId="1B6C013F" w14:textId="22F12EB6" w:rsidR="003F7F47" w:rsidRDefault="007011FD" w:rsidP="00D718E2">
      <w:pPr>
        <w:pStyle w:val="ListParagraph"/>
        <w:framePr w:w="9360" w:hSpace="187" w:vSpace="187" w:wrap="notBeside" w:vAnchor="text" w:hAnchor="page" w:xAlign="center" w:y="1"/>
        <w:jc w:val="center"/>
        <w:rPr>
          <w:rFonts w:ascii="Arial" w:hAnsi="Arial" w:cs="Arial"/>
          <w:color w:val="0000FF"/>
          <w:sz w:val="32"/>
          <w:szCs w:val="32"/>
          <w:lang w:val="en"/>
        </w:rPr>
      </w:pPr>
      <w:r>
        <w:rPr>
          <w:rFonts w:ascii="Arial" w:hAnsi="Arial" w:cs="Arial"/>
          <w:color w:val="0000FF"/>
          <w:sz w:val="32"/>
          <w:szCs w:val="32"/>
        </w:rPr>
        <w:t xml:space="preserve">Project: </w:t>
      </w:r>
      <w:r w:rsidR="000157F7">
        <w:rPr>
          <w:rFonts w:ascii="Arial" w:hAnsi="Arial" w:cs="Arial"/>
          <w:color w:val="0000FF"/>
          <w:sz w:val="32"/>
          <w:szCs w:val="32"/>
        </w:rPr>
        <w:t xml:space="preserve"> </w:t>
      </w:r>
      <w:r w:rsidR="00EF1EE8">
        <w:rPr>
          <w:rFonts w:ascii="Arial" w:hAnsi="Arial" w:cs="Arial"/>
          <w:color w:val="0000FF"/>
          <w:sz w:val="32"/>
          <w:szCs w:val="32"/>
        </w:rPr>
        <w:t>Routing in Physical Design</w:t>
      </w:r>
    </w:p>
    <w:p w14:paraId="3A954991" w14:textId="347DAEAE" w:rsidR="0079125D" w:rsidRDefault="00643D1E" w:rsidP="00D718E2">
      <w:pPr>
        <w:pStyle w:val="Authors"/>
        <w:framePr w:wrap="notBeside"/>
        <w:spacing w:after="0" w:line="360" w:lineRule="auto"/>
        <w:contextualSpacing/>
        <w:rPr>
          <w:sz w:val="24"/>
        </w:rPr>
      </w:pPr>
      <w:r>
        <w:rPr>
          <w:sz w:val="24"/>
        </w:rPr>
        <w:t>Byron Gregg</w:t>
      </w:r>
      <w:r w:rsidR="0079125D">
        <w:rPr>
          <w:sz w:val="24"/>
        </w:rPr>
        <w:t>&lt;</w:t>
      </w:r>
      <w:r w:rsidR="0079125D" w:rsidRPr="00D718E2">
        <w:rPr>
          <w:rStyle w:val="Hyperlink"/>
        </w:rPr>
        <w:t>greggbyr@pdx.edu</w:t>
      </w:r>
      <w:r w:rsidR="0079125D">
        <w:rPr>
          <w:sz w:val="24"/>
        </w:rPr>
        <w:t>&gt;</w:t>
      </w:r>
      <w:r>
        <w:rPr>
          <w:sz w:val="24"/>
        </w:rPr>
        <w:t>, Kesha Shah</w:t>
      </w:r>
      <w:r w:rsidR="0079125D">
        <w:rPr>
          <w:sz w:val="24"/>
        </w:rPr>
        <w:t>&lt;</w:t>
      </w:r>
      <w:r w:rsidR="0079125D" w:rsidRPr="00643D1E">
        <w:rPr>
          <w:sz w:val="24"/>
          <w:u w:val="single"/>
        </w:rPr>
        <w:t xml:space="preserve"> </w:t>
      </w:r>
      <w:hyperlink r:id="rId8" w:history="1">
        <w:r w:rsidR="0079125D" w:rsidRPr="003215A5">
          <w:rPr>
            <w:rStyle w:val="Hyperlink"/>
            <w:sz w:val="24"/>
          </w:rPr>
          <w:t>kesha@.pdx.edu</w:t>
        </w:r>
      </w:hyperlink>
      <w:r w:rsidR="0079125D">
        <w:rPr>
          <w:rStyle w:val="Hyperlink"/>
          <w:sz w:val="24"/>
        </w:rPr>
        <w:t>&gt;</w:t>
      </w:r>
      <w:r>
        <w:rPr>
          <w:sz w:val="24"/>
        </w:rPr>
        <w:t>,</w:t>
      </w:r>
    </w:p>
    <w:p w14:paraId="19787BD2" w14:textId="35F607C8" w:rsidR="005E7810" w:rsidRDefault="00643D1E" w:rsidP="00D718E2">
      <w:pPr>
        <w:pStyle w:val="Authors"/>
        <w:framePr w:wrap="notBeside"/>
        <w:spacing w:after="0" w:line="360" w:lineRule="auto"/>
        <w:contextualSpacing/>
        <w:rPr>
          <w:sz w:val="24"/>
        </w:rPr>
      </w:pPr>
      <w:r>
        <w:rPr>
          <w:sz w:val="24"/>
        </w:rPr>
        <w:t>Sanika Chaoji</w:t>
      </w:r>
      <w:r w:rsidR="0079125D">
        <w:rPr>
          <w:sz w:val="24"/>
        </w:rPr>
        <w:t>&lt;</w:t>
      </w:r>
      <w:hyperlink r:id="rId9" w:history="1">
        <w:r w:rsidR="0079125D" w:rsidRPr="003024D3">
          <w:rPr>
            <w:rStyle w:val="Hyperlink"/>
            <w:sz w:val="24"/>
          </w:rPr>
          <w:t>csanika@pdx.edu</w:t>
        </w:r>
      </w:hyperlink>
      <w:r w:rsidR="0079125D">
        <w:rPr>
          <w:rStyle w:val="Hyperlink"/>
          <w:sz w:val="24"/>
        </w:rPr>
        <w:t>&gt;</w:t>
      </w:r>
      <w:r>
        <w:rPr>
          <w:sz w:val="24"/>
        </w:rPr>
        <w:t xml:space="preserve">, </w:t>
      </w:r>
      <w:proofErr w:type="spellStart"/>
      <w:r>
        <w:rPr>
          <w:sz w:val="24"/>
        </w:rPr>
        <w:t>Srijana</w:t>
      </w:r>
      <w:proofErr w:type="spellEnd"/>
      <w:r>
        <w:rPr>
          <w:sz w:val="24"/>
        </w:rPr>
        <w:t xml:space="preserve"> Sapkota</w:t>
      </w:r>
      <w:r w:rsidR="0079125D">
        <w:rPr>
          <w:sz w:val="24"/>
        </w:rPr>
        <w:t xml:space="preserve"> &lt;</w:t>
      </w:r>
      <w:hyperlink r:id="rId10" w:history="1">
        <w:r w:rsidR="0079125D" w:rsidRPr="003024D3">
          <w:rPr>
            <w:rStyle w:val="Hyperlink"/>
            <w:sz w:val="24"/>
          </w:rPr>
          <w:t>srijana@pdx.edu</w:t>
        </w:r>
      </w:hyperlink>
      <w:r w:rsidR="0079125D">
        <w:rPr>
          <w:rStyle w:val="Hyperlink"/>
          <w:sz w:val="24"/>
        </w:rPr>
        <w:t>&gt;</w:t>
      </w:r>
    </w:p>
    <w:p w14:paraId="2DC9CB6B" w14:textId="5DBB8D6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  <w:b/>
        </w:rPr>
        <w:t xml:space="preserve">Abstract: </w:t>
      </w:r>
      <w:r w:rsidRPr="00770BC3">
        <w:rPr>
          <w:rFonts w:asciiTheme="minorHAnsi" w:hAnsiTheme="minorHAnsi" w:cstheme="minorHAnsi"/>
        </w:rPr>
        <w:br/>
        <w:t xml:space="preserve">This project takes in RTL or netlist and transforms into a placed and routed layout using Synopsys IC Compiler. Routing involves wiring the cells together using traces on the various metal layers, with the </w:t>
      </w:r>
      <w:proofErr w:type="spellStart"/>
      <w:r w:rsidRPr="00770BC3">
        <w:rPr>
          <w:rFonts w:asciiTheme="minorHAnsi" w:hAnsiTheme="minorHAnsi" w:cstheme="minorHAnsi"/>
        </w:rPr>
        <w:t>vias</w:t>
      </w:r>
      <w:proofErr w:type="spellEnd"/>
      <w:r w:rsidRPr="00770BC3">
        <w:rPr>
          <w:rFonts w:asciiTheme="minorHAnsi" w:hAnsiTheme="minorHAnsi" w:cstheme="minorHAnsi"/>
        </w:rPr>
        <w:t xml:space="preserve"> providing connections between the metal layers. The general reporting includes values for cell counts, cell areas, setup and hold timing, clock skew and layout details. </w:t>
      </w:r>
    </w:p>
    <w:p w14:paraId="203143EC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  <w:b/>
        </w:rPr>
      </w:pPr>
    </w:p>
    <w:p w14:paraId="23D25049" w14:textId="4A0FE409" w:rsidR="00643D1E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  <w:b/>
        </w:rPr>
        <w:t xml:space="preserve">I] </w:t>
      </w:r>
      <w:r w:rsidR="00643D1E" w:rsidRPr="00770BC3">
        <w:rPr>
          <w:rFonts w:asciiTheme="minorHAnsi" w:hAnsiTheme="minorHAnsi" w:cstheme="minorHAnsi"/>
          <w:b/>
        </w:rPr>
        <w:t>Indicate who is working on which topics</w:t>
      </w:r>
      <w:r w:rsidR="00643D1E" w:rsidRPr="00770BC3">
        <w:rPr>
          <w:rFonts w:asciiTheme="minorHAnsi" w:hAnsiTheme="minorHAnsi" w:cstheme="minorHAnsi"/>
        </w:rPr>
        <w:t>.</w:t>
      </w:r>
    </w:p>
    <w:p w14:paraId="323D51DE" w14:textId="77777777" w:rsidR="0079125D" w:rsidRPr="00770BC3" w:rsidRDefault="0079125D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"/>
        <w:gridCol w:w="2908"/>
        <w:gridCol w:w="1677"/>
      </w:tblGrid>
      <w:tr w:rsidR="0079125D" w:rsidRPr="00770BC3" w14:paraId="1BB20CEE" w14:textId="77777777" w:rsidTr="0079125D">
        <w:tc>
          <w:tcPr>
            <w:tcW w:w="445" w:type="dxa"/>
          </w:tcPr>
          <w:p w14:paraId="01D55662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908" w:type="dxa"/>
          </w:tcPr>
          <w:p w14:paraId="705F9071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Project Task</w:t>
            </w:r>
          </w:p>
        </w:tc>
        <w:tc>
          <w:tcPr>
            <w:tcW w:w="1677" w:type="dxa"/>
          </w:tcPr>
          <w:p w14:paraId="1D352AA7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Owner</w:t>
            </w:r>
          </w:p>
        </w:tc>
      </w:tr>
      <w:tr w:rsidR="0079125D" w:rsidRPr="00770BC3" w14:paraId="34F27E90" w14:textId="77777777" w:rsidTr="0079125D">
        <w:tc>
          <w:tcPr>
            <w:tcW w:w="445" w:type="dxa"/>
          </w:tcPr>
          <w:p w14:paraId="18A6CC26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08" w:type="dxa"/>
          </w:tcPr>
          <w:p w14:paraId="51F27E6F" w14:textId="54A31304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Look up commands needed for getting data to be including for general reporting.</w:t>
            </w:r>
          </w:p>
        </w:tc>
        <w:tc>
          <w:tcPr>
            <w:tcW w:w="1677" w:type="dxa"/>
          </w:tcPr>
          <w:p w14:paraId="5EE93DBE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 xml:space="preserve">Kesha, Sanika, Byron, </w:t>
            </w:r>
            <w:proofErr w:type="spellStart"/>
            <w:r w:rsidRPr="00770BC3">
              <w:rPr>
                <w:rFonts w:asciiTheme="minorHAnsi" w:hAnsiTheme="minorHAnsi" w:cstheme="minorHAnsi"/>
              </w:rPr>
              <w:t>Srijana</w:t>
            </w:r>
            <w:proofErr w:type="spellEnd"/>
          </w:p>
        </w:tc>
      </w:tr>
      <w:tr w:rsidR="0079125D" w:rsidRPr="00770BC3" w14:paraId="7ADFA267" w14:textId="77777777" w:rsidTr="0079125D">
        <w:tc>
          <w:tcPr>
            <w:tcW w:w="445" w:type="dxa"/>
          </w:tcPr>
          <w:p w14:paraId="55EE1A4D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08" w:type="dxa"/>
          </w:tcPr>
          <w:p w14:paraId="2A73DA75" w14:textId="0F1D5713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 xml:space="preserve">Routing Critical Nets using </w:t>
            </w:r>
            <w:proofErr w:type="spellStart"/>
            <w:r w:rsidRPr="00770BC3">
              <w:rPr>
                <w:rFonts w:asciiTheme="minorHAnsi" w:hAnsiTheme="minorHAnsi" w:cstheme="minorHAnsi"/>
              </w:rPr>
              <w:t>route_zrt_group</w:t>
            </w:r>
            <w:proofErr w:type="spellEnd"/>
            <w:r w:rsidRPr="00770BC3">
              <w:rPr>
                <w:rFonts w:asciiTheme="minorHAnsi" w:hAnsiTheme="minorHAnsi" w:cstheme="minorHAnsi"/>
              </w:rPr>
              <w:t>: Write a proc named as below which will use make the tool (ICC) to use specified routing layers for the top N (user given) paths or for a path with given start/end points</w:t>
            </w:r>
          </w:p>
        </w:tc>
        <w:tc>
          <w:tcPr>
            <w:tcW w:w="1677" w:type="dxa"/>
          </w:tcPr>
          <w:p w14:paraId="39909638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Kesha, Sanika</w:t>
            </w:r>
          </w:p>
        </w:tc>
      </w:tr>
      <w:tr w:rsidR="0079125D" w:rsidRPr="00770BC3" w14:paraId="6F8226C9" w14:textId="77777777" w:rsidTr="0079125D">
        <w:tc>
          <w:tcPr>
            <w:tcW w:w="445" w:type="dxa"/>
          </w:tcPr>
          <w:p w14:paraId="7066553B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08" w:type="dxa"/>
          </w:tcPr>
          <w:p w14:paraId="20E0B68A" w14:textId="73A2267A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 xml:space="preserve">Compare usage of </w:t>
            </w:r>
            <w:proofErr w:type="spellStart"/>
            <w:r w:rsidRPr="00770BC3">
              <w:rPr>
                <w:rFonts w:asciiTheme="minorHAnsi" w:hAnsiTheme="minorHAnsi" w:cstheme="minorHAnsi"/>
              </w:rPr>
              <w:t>route_zrt_group</w:t>
            </w:r>
            <w:proofErr w:type="spellEnd"/>
            <w:r w:rsidRPr="00770BC3">
              <w:rPr>
                <w:rFonts w:asciiTheme="minorHAnsi" w:hAnsiTheme="minorHAnsi" w:cstheme="minorHAnsi"/>
              </w:rPr>
              <w:t xml:space="preserve"> command with the proc written</w:t>
            </w:r>
          </w:p>
        </w:tc>
        <w:tc>
          <w:tcPr>
            <w:tcW w:w="1677" w:type="dxa"/>
          </w:tcPr>
          <w:p w14:paraId="67C79A95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Kesha, Sanika</w:t>
            </w:r>
          </w:p>
        </w:tc>
      </w:tr>
      <w:tr w:rsidR="0079125D" w:rsidRPr="00770BC3" w14:paraId="08E30883" w14:textId="77777777" w:rsidTr="0079125D">
        <w:tc>
          <w:tcPr>
            <w:tcW w:w="445" w:type="dxa"/>
          </w:tcPr>
          <w:p w14:paraId="6F16D2FF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908" w:type="dxa"/>
          </w:tcPr>
          <w:p w14:paraId="59A962B7" w14:textId="2EAB0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Routing Corridor: Using any design with a HIP or macro, show how you routing to go around the HIP</w:t>
            </w:r>
          </w:p>
        </w:tc>
        <w:tc>
          <w:tcPr>
            <w:tcW w:w="1677" w:type="dxa"/>
          </w:tcPr>
          <w:p w14:paraId="523CFDD7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770BC3">
              <w:rPr>
                <w:rFonts w:asciiTheme="minorHAnsi" w:hAnsiTheme="minorHAnsi" w:cstheme="minorHAnsi"/>
              </w:rPr>
              <w:t>Srijana</w:t>
            </w:r>
            <w:proofErr w:type="spellEnd"/>
            <w:r w:rsidRPr="00770BC3">
              <w:rPr>
                <w:rFonts w:asciiTheme="minorHAnsi" w:hAnsiTheme="minorHAnsi" w:cstheme="minorHAnsi"/>
              </w:rPr>
              <w:t>, Byron</w:t>
            </w:r>
          </w:p>
        </w:tc>
      </w:tr>
      <w:tr w:rsidR="0079125D" w:rsidRPr="00770BC3" w14:paraId="6B92D20E" w14:textId="77777777" w:rsidTr="0079125D">
        <w:tc>
          <w:tcPr>
            <w:tcW w:w="445" w:type="dxa"/>
          </w:tcPr>
          <w:p w14:paraId="08CA302E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908" w:type="dxa"/>
          </w:tcPr>
          <w:p w14:paraId="4FA71D17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r w:rsidRPr="00770BC3">
              <w:rPr>
                <w:rFonts w:asciiTheme="minorHAnsi" w:hAnsiTheme="minorHAnsi" w:cstheme="minorHAnsi"/>
              </w:rPr>
              <w:t xml:space="preserve">Route guide: Write a proc that will generate a routing shape as follows; consider a buffer in the left side and another at the right side to begin with. The length of the horizontal and vertical segments </w:t>
            </w:r>
            <w:proofErr w:type="gramStart"/>
            <w:r w:rsidRPr="00770BC3">
              <w:rPr>
                <w:rFonts w:asciiTheme="minorHAnsi" w:hAnsiTheme="minorHAnsi" w:cstheme="minorHAnsi"/>
              </w:rPr>
              <w:t>are</w:t>
            </w:r>
            <w:proofErr w:type="gramEnd"/>
            <w:r w:rsidRPr="00770BC3">
              <w:rPr>
                <w:rFonts w:asciiTheme="minorHAnsi" w:hAnsiTheme="minorHAnsi" w:cstheme="minorHAnsi"/>
              </w:rPr>
              <w:t xml:space="preserve"> given by user along with the layer themselves; depending the max cap and max transition requirements, more buffers may have to be added after the routing shape is generated</w:t>
            </w:r>
          </w:p>
        </w:tc>
        <w:tc>
          <w:tcPr>
            <w:tcW w:w="1677" w:type="dxa"/>
          </w:tcPr>
          <w:p w14:paraId="5913E707" w14:textId="77777777" w:rsidR="0079125D" w:rsidRPr="00770BC3" w:rsidRDefault="0079125D" w:rsidP="00D718E2">
            <w:pPr>
              <w:pStyle w:val="Text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770BC3">
              <w:rPr>
                <w:rFonts w:asciiTheme="minorHAnsi" w:hAnsiTheme="minorHAnsi" w:cstheme="minorHAnsi"/>
              </w:rPr>
              <w:t>Srijana</w:t>
            </w:r>
            <w:proofErr w:type="spellEnd"/>
            <w:r w:rsidRPr="00770BC3">
              <w:rPr>
                <w:rFonts w:asciiTheme="minorHAnsi" w:hAnsiTheme="minorHAnsi" w:cstheme="minorHAnsi"/>
              </w:rPr>
              <w:t>, Byron</w:t>
            </w:r>
          </w:p>
        </w:tc>
      </w:tr>
    </w:tbl>
    <w:p w14:paraId="7029C513" w14:textId="77777777" w:rsidR="00643D1E" w:rsidRPr="00770BC3" w:rsidRDefault="00643D1E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720" w:right="30"/>
        <w:jc w:val="both"/>
        <w:rPr>
          <w:rFonts w:asciiTheme="minorHAnsi" w:hAnsiTheme="minorHAnsi" w:cstheme="minorHAnsi"/>
        </w:rPr>
      </w:pPr>
    </w:p>
    <w:p w14:paraId="1D8A9BAE" w14:textId="77777777" w:rsidR="00770BC3" w:rsidRDefault="00770BC3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  <w:b/>
        </w:rPr>
      </w:pPr>
    </w:p>
    <w:p w14:paraId="565ED5A3" w14:textId="1830A730" w:rsidR="00643D1E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  <w:b/>
        </w:rPr>
      </w:pPr>
      <w:r w:rsidRPr="00770BC3">
        <w:rPr>
          <w:rFonts w:asciiTheme="minorHAnsi" w:hAnsiTheme="minorHAnsi" w:cstheme="minorHAnsi"/>
          <w:b/>
        </w:rPr>
        <w:t xml:space="preserve">II] </w:t>
      </w:r>
      <w:r w:rsidR="00643D1E" w:rsidRPr="00770BC3">
        <w:rPr>
          <w:rFonts w:asciiTheme="minorHAnsi" w:hAnsiTheme="minorHAnsi" w:cstheme="minorHAnsi"/>
          <w:b/>
        </w:rPr>
        <w:t>Indicate which parts of the user manuals have what you need and what commands you are researching.</w:t>
      </w:r>
    </w:p>
    <w:p w14:paraId="16FB01C2" w14:textId="55AB5AD4" w:rsidR="00C85C7F" w:rsidRPr="00770BC3" w:rsidRDefault="00236188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proofErr w:type="spellStart"/>
      <w:r w:rsidRPr="00770BC3">
        <w:rPr>
          <w:rFonts w:asciiTheme="minorHAnsi" w:hAnsiTheme="minorHAnsi" w:cstheme="minorHAnsi"/>
        </w:rPr>
        <w:t>Zroute</w:t>
      </w:r>
      <w:proofErr w:type="spellEnd"/>
      <w:r w:rsidRPr="00770BC3">
        <w:rPr>
          <w:rFonts w:asciiTheme="minorHAnsi" w:hAnsiTheme="minorHAnsi" w:cstheme="minorHAnsi"/>
        </w:rPr>
        <w:t xml:space="preserve"> -Ch 6 ICC Implementation User Guide</w:t>
      </w:r>
    </w:p>
    <w:p w14:paraId="05CF225F" w14:textId="22BB5902" w:rsidR="00236188" w:rsidRPr="00770BC3" w:rsidRDefault="00236188" w:rsidP="008A29C9">
      <w:pPr>
        <w:pStyle w:val="BodyText"/>
        <w:widowControl w:val="0"/>
        <w:numPr>
          <w:ilvl w:val="0"/>
          <w:numId w:val="34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Routing Corridors: Page 6-35 to 6-38</w:t>
      </w:r>
    </w:p>
    <w:p w14:paraId="4359ED14" w14:textId="4BA568B0" w:rsidR="00236188" w:rsidRPr="00770BC3" w:rsidRDefault="00236188" w:rsidP="008A29C9">
      <w:pPr>
        <w:pStyle w:val="BodyText"/>
        <w:widowControl w:val="0"/>
        <w:numPr>
          <w:ilvl w:val="0"/>
          <w:numId w:val="34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Routing Critical Nets: Page 6-76</w:t>
      </w:r>
    </w:p>
    <w:p w14:paraId="1E27F63F" w14:textId="23AE08AC" w:rsidR="00236188" w:rsidRPr="00770BC3" w:rsidRDefault="00236188" w:rsidP="008A29C9">
      <w:pPr>
        <w:pStyle w:val="BodyText"/>
        <w:widowControl w:val="0"/>
        <w:numPr>
          <w:ilvl w:val="0"/>
          <w:numId w:val="34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Routing Blockages: Page 6-38 (metal layer)</w:t>
      </w:r>
    </w:p>
    <w:p w14:paraId="4830E2BA" w14:textId="668F7511" w:rsidR="00236188" w:rsidRPr="00770BC3" w:rsidRDefault="00236188" w:rsidP="008A29C9">
      <w:pPr>
        <w:pStyle w:val="BodyText"/>
        <w:widowControl w:val="0"/>
        <w:numPr>
          <w:ilvl w:val="0"/>
          <w:numId w:val="34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Setting the routing constraints: Page 6-15</w:t>
      </w:r>
    </w:p>
    <w:p w14:paraId="0292084E" w14:textId="288AEB10" w:rsidR="00236188" w:rsidRPr="00770BC3" w:rsidRDefault="00236188" w:rsidP="008A29C9">
      <w:pPr>
        <w:pStyle w:val="BodyText"/>
        <w:widowControl w:val="0"/>
        <w:numPr>
          <w:ilvl w:val="0"/>
          <w:numId w:val="34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Routing the secondary power and ground pins: Page 6-79</w:t>
      </w:r>
    </w:p>
    <w:p w14:paraId="07313765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 xml:space="preserve">For skew groups, </w:t>
      </w:r>
    </w:p>
    <w:p w14:paraId="5019F18F" w14:textId="34D30294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360" w:right="30" w:firstLine="44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 xml:space="preserve">report skew group, </w:t>
      </w:r>
      <w:proofErr w:type="spellStart"/>
      <w:r w:rsidRPr="00770BC3">
        <w:rPr>
          <w:rFonts w:asciiTheme="minorHAnsi" w:hAnsiTheme="minorHAnsi" w:cstheme="minorHAnsi"/>
        </w:rPr>
        <w:t>Query_QOR_sn</w:t>
      </w:r>
      <w:bookmarkStart w:id="0" w:name="_GoBack"/>
      <w:bookmarkEnd w:id="0"/>
      <w:r w:rsidRPr="00770BC3">
        <w:rPr>
          <w:rFonts w:asciiTheme="minorHAnsi" w:hAnsiTheme="minorHAnsi" w:cstheme="minorHAnsi"/>
        </w:rPr>
        <w:t>apshot</w:t>
      </w:r>
      <w:proofErr w:type="spellEnd"/>
      <w:r w:rsidRPr="00770BC3">
        <w:rPr>
          <w:rFonts w:asciiTheme="minorHAnsi" w:hAnsiTheme="minorHAnsi" w:cstheme="minorHAnsi"/>
        </w:rPr>
        <w:t xml:space="preserve"> in the manual</w:t>
      </w:r>
    </w:p>
    <w:p w14:paraId="0E54E6D9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360" w:right="30"/>
        <w:jc w:val="both"/>
        <w:rPr>
          <w:rFonts w:asciiTheme="minorHAnsi" w:hAnsiTheme="minorHAnsi" w:cstheme="minorHAnsi"/>
        </w:rPr>
      </w:pPr>
      <w:proofErr w:type="spellStart"/>
      <w:r w:rsidRPr="00770BC3">
        <w:rPr>
          <w:rFonts w:asciiTheme="minorHAnsi" w:hAnsiTheme="minorHAnsi" w:cstheme="minorHAnsi"/>
        </w:rPr>
        <w:t>Set_clock_tree_options</w:t>
      </w:r>
      <w:proofErr w:type="spellEnd"/>
      <w:r w:rsidRPr="00770BC3">
        <w:rPr>
          <w:rFonts w:asciiTheme="minorHAnsi" w:hAnsiTheme="minorHAnsi" w:cstheme="minorHAnsi"/>
        </w:rPr>
        <w:t xml:space="preserve"> -target -skew, </w:t>
      </w:r>
      <w:proofErr w:type="spellStart"/>
      <w:r w:rsidRPr="00770BC3">
        <w:rPr>
          <w:rFonts w:asciiTheme="minorHAnsi" w:hAnsiTheme="minorHAnsi" w:cstheme="minorHAnsi"/>
        </w:rPr>
        <w:t>set_clock_tree_options</w:t>
      </w:r>
      <w:proofErr w:type="spellEnd"/>
      <w:r w:rsidRPr="00770BC3">
        <w:rPr>
          <w:rFonts w:asciiTheme="minorHAnsi" w:hAnsiTheme="minorHAnsi" w:cstheme="minorHAnsi"/>
        </w:rPr>
        <w:t xml:space="preserve"> -</w:t>
      </w:r>
      <w:proofErr w:type="spellStart"/>
      <w:r w:rsidRPr="00770BC3">
        <w:rPr>
          <w:rFonts w:asciiTheme="minorHAnsi" w:hAnsiTheme="minorHAnsi" w:cstheme="minorHAnsi"/>
        </w:rPr>
        <w:t>clock_trees</w:t>
      </w:r>
      <w:proofErr w:type="spellEnd"/>
      <w:r w:rsidRPr="00770BC3">
        <w:rPr>
          <w:rFonts w:asciiTheme="minorHAnsi" w:hAnsiTheme="minorHAnsi" w:cstheme="minorHAnsi"/>
        </w:rPr>
        <w:t xml:space="preserve"> -</w:t>
      </w:r>
      <w:proofErr w:type="spellStart"/>
      <w:r w:rsidRPr="00770BC3">
        <w:rPr>
          <w:rFonts w:asciiTheme="minorHAnsi" w:hAnsiTheme="minorHAnsi" w:cstheme="minorHAnsi"/>
        </w:rPr>
        <w:t>max_buffer_levels</w:t>
      </w:r>
      <w:proofErr w:type="spellEnd"/>
      <w:r w:rsidRPr="00770BC3">
        <w:rPr>
          <w:rFonts w:asciiTheme="minorHAnsi" w:hAnsiTheme="minorHAnsi" w:cstheme="minorHAnsi"/>
        </w:rPr>
        <w:t xml:space="preserve">, </w:t>
      </w:r>
    </w:p>
    <w:p w14:paraId="6A28DBE3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360" w:right="30"/>
        <w:jc w:val="both"/>
        <w:rPr>
          <w:rFonts w:asciiTheme="minorHAnsi" w:hAnsiTheme="minorHAnsi" w:cstheme="minorHAnsi"/>
        </w:rPr>
      </w:pPr>
      <w:proofErr w:type="spellStart"/>
      <w:r w:rsidRPr="00770BC3">
        <w:rPr>
          <w:rFonts w:asciiTheme="minorHAnsi" w:hAnsiTheme="minorHAnsi" w:cstheme="minorHAnsi"/>
        </w:rPr>
        <w:t>query_qor_snapshot</w:t>
      </w:r>
      <w:proofErr w:type="spellEnd"/>
      <w:r w:rsidRPr="00770BC3">
        <w:rPr>
          <w:rFonts w:asciiTheme="minorHAnsi" w:hAnsiTheme="minorHAnsi" w:cstheme="minorHAnsi"/>
        </w:rPr>
        <w:t xml:space="preserve"> -name </w:t>
      </w:r>
      <w:proofErr w:type="spellStart"/>
      <w:r w:rsidRPr="00770BC3">
        <w:rPr>
          <w:rFonts w:asciiTheme="minorHAnsi" w:hAnsiTheme="minorHAnsi" w:cstheme="minorHAnsi"/>
        </w:rPr>
        <w:t>max_logic_level</w:t>
      </w:r>
      <w:proofErr w:type="spellEnd"/>
    </w:p>
    <w:p w14:paraId="3C887120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360" w:right="30"/>
        <w:jc w:val="both"/>
        <w:rPr>
          <w:rFonts w:asciiTheme="minorHAnsi" w:hAnsiTheme="minorHAnsi" w:cstheme="minorHAnsi"/>
        </w:rPr>
      </w:pPr>
    </w:p>
    <w:p w14:paraId="5968B469" w14:textId="77777777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For Layout, DRC query and Report critical area.</w:t>
      </w:r>
    </w:p>
    <w:p w14:paraId="20DE0D8B" w14:textId="013804F4" w:rsidR="00D718E2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360" w:right="30"/>
        <w:jc w:val="both"/>
        <w:rPr>
          <w:rFonts w:asciiTheme="minorHAnsi" w:hAnsiTheme="minorHAnsi" w:cstheme="minorHAnsi"/>
        </w:rPr>
      </w:pPr>
      <w:proofErr w:type="spellStart"/>
      <w:r w:rsidRPr="00770BC3">
        <w:rPr>
          <w:rFonts w:asciiTheme="minorHAnsi" w:hAnsiTheme="minorHAnsi" w:cstheme="minorHAnsi"/>
        </w:rPr>
        <w:t>Report_critical_area</w:t>
      </w:r>
      <w:proofErr w:type="spellEnd"/>
      <w:r w:rsidRPr="00770BC3">
        <w:rPr>
          <w:rFonts w:asciiTheme="minorHAnsi" w:hAnsiTheme="minorHAnsi" w:cstheme="minorHAnsi"/>
        </w:rPr>
        <w:t xml:space="preserve"> -</w:t>
      </w:r>
      <w:proofErr w:type="spellStart"/>
      <w:r w:rsidRPr="00770BC3">
        <w:rPr>
          <w:rFonts w:asciiTheme="minorHAnsi" w:hAnsiTheme="minorHAnsi" w:cstheme="minorHAnsi"/>
        </w:rPr>
        <w:t>fault_type</w:t>
      </w:r>
      <w:proofErr w:type="spellEnd"/>
      <w:r w:rsidRPr="00770BC3">
        <w:rPr>
          <w:rFonts w:asciiTheme="minorHAnsi" w:hAnsiTheme="minorHAnsi" w:cstheme="minorHAnsi"/>
        </w:rPr>
        <w:t xml:space="preserve"> </w:t>
      </w:r>
      <w:proofErr w:type="spellStart"/>
      <w:r w:rsidRPr="00770BC3">
        <w:rPr>
          <w:rFonts w:asciiTheme="minorHAnsi" w:hAnsiTheme="minorHAnsi" w:cstheme="minorHAnsi"/>
        </w:rPr>
        <w:t>open|short</w:t>
      </w:r>
      <w:proofErr w:type="spellEnd"/>
      <w:r w:rsidRPr="00770BC3">
        <w:rPr>
          <w:rFonts w:asciiTheme="minorHAnsi" w:hAnsiTheme="minorHAnsi" w:cstheme="minorHAnsi"/>
        </w:rPr>
        <w:t xml:space="preserve">, </w:t>
      </w:r>
      <w:proofErr w:type="spellStart"/>
      <w:r w:rsidRPr="00770BC3">
        <w:rPr>
          <w:rFonts w:asciiTheme="minorHAnsi" w:hAnsiTheme="minorHAnsi" w:cstheme="minorHAnsi"/>
        </w:rPr>
        <w:t>get_drc_errors</w:t>
      </w:r>
      <w:proofErr w:type="spellEnd"/>
    </w:p>
    <w:p w14:paraId="56D8C932" w14:textId="259B7E18" w:rsidR="00236188" w:rsidRPr="00770BC3" w:rsidRDefault="00236188" w:rsidP="00D718E2">
      <w:pPr>
        <w:pStyle w:val="BodyText"/>
        <w:widowControl w:val="0"/>
        <w:kinsoku w:val="0"/>
        <w:overflowPunct w:val="0"/>
        <w:adjustRightInd w:val="0"/>
        <w:spacing w:before="4" w:after="0"/>
        <w:ind w:left="720" w:right="30"/>
        <w:jc w:val="both"/>
        <w:rPr>
          <w:rFonts w:asciiTheme="minorHAnsi" w:hAnsiTheme="minorHAnsi" w:cstheme="minorHAnsi"/>
        </w:rPr>
      </w:pPr>
    </w:p>
    <w:p w14:paraId="0F36B53F" w14:textId="7FBEFDDE" w:rsidR="00643D1E" w:rsidRPr="00770BC3" w:rsidRDefault="00D718E2" w:rsidP="00D718E2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  <w:b/>
        </w:rPr>
      </w:pPr>
      <w:r w:rsidRPr="00770BC3">
        <w:rPr>
          <w:rFonts w:asciiTheme="minorHAnsi" w:hAnsiTheme="minorHAnsi" w:cstheme="minorHAnsi"/>
          <w:b/>
        </w:rPr>
        <w:t xml:space="preserve">III] </w:t>
      </w:r>
      <w:r w:rsidR="00643D1E" w:rsidRPr="00770BC3">
        <w:rPr>
          <w:rFonts w:asciiTheme="minorHAnsi" w:hAnsiTheme="minorHAnsi" w:cstheme="minorHAnsi"/>
          <w:b/>
        </w:rPr>
        <w:t>Indicate a time frame for each part and when it needs to come together</w:t>
      </w:r>
    </w:p>
    <w:p w14:paraId="099CCD0F" w14:textId="17ECAAD2" w:rsidR="006B7022" w:rsidRPr="00770BC3" w:rsidRDefault="006B7022" w:rsidP="00770BC3">
      <w:pPr>
        <w:pStyle w:val="BodyText"/>
        <w:widowControl w:val="0"/>
        <w:numPr>
          <w:ilvl w:val="0"/>
          <w:numId w:val="25"/>
        </w:numPr>
        <w:kinsoku w:val="0"/>
        <w:overflowPunct w:val="0"/>
        <w:adjustRightInd w:val="0"/>
        <w:spacing w:after="0"/>
        <w:ind w:left="764"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Wednesday, May 15- Finalize design with area utilization of 80% without considering HIPS and MACROS.</w:t>
      </w:r>
    </w:p>
    <w:p w14:paraId="21C570FC" w14:textId="694760D1" w:rsidR="006B7022" w:rsidRPr="00770BC3" w:rsidRDefault="006B7022" w:rsidP="00770BC3">
      <w:pPr>
        <w:pStyle w:val="BodyText"/>
        <w:widowControl w:val="0"/>
        <w:numPr>
          <w:ilvl w:val="0"/>
          <w:numId w:val="25"/>
        </w:numPr>
        <w:kinsoku w:val="0"/>
        <w:overflowPunct w:val="0"/>
        <w:adjustRightInd w:val="0"/>
        <w:spacing w:after="0"/>
        <w:ind w:left="764"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Thursday, May 23- Complete 50% of the design.</w:t>
      </w:r>
    </w:p>
    <w:p w14:paraId="5506DD10" w14:textId="359A3148" w:rsidR="006B7022" w:rsidRPr="00770BC3" w:rsidRDefault="007E5F62" w:rsidP="00770BC3">
      <w:pPr>
        <w:pStyle w:val="BodyText"/>
        <w:widowControl w:val="0"/>
        <w:numPr>
          <w:ilvl w:val="0"/>
          <w:numId w:val="25"/>
        </w:numPr>
        <w:kinsoku w:val="0"/>
        <w:overflowPunct w:val="0"/>
        <w:adjustRightInd w:val="0"/>
        <w:spacing w:after="0"/>
        <w:ind w:left="764"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Saturday</w:t>
      </w:r>
      <w:r w:rsidR="00714FA9" w:rsidRPr="00770BC3">
        <w:rPr>
          <w:rFonts w:asciiTheme="minorHAnsi" w:hAnsiTheme="minorHAnsi" w:cstheme="minorHAnsi"/>
        </w:rPr>
        <w:t xml:space="preserve">, June </w:t>
      </w:r>
      <w:r w:rsidR="00735D9E" w:rsidRPr="00770BC3">
        <w:rPr>
          <w:rFonts w:asciiTheme="minorHAnsi" w:hAnsiTheme="minorHAnsi" w:cstheme="minorHAnsi"/>
        </w:rPr>
        <w:t>1st</w:t>
      </w:r>
      <w:r w:rsidR="00714FA9" w:rsidRPr="00770BC3">
        <w:rPr>
          <w:rFonts w:asciiTheme="minorHAnsi" w:hAnsiTheme="minorHAnsi" w:cstheme="minorHAnsi"/>
        </w:rPr>
        <w:t>- Complete 90% of the Project work except the documentation.</w:t>
      </w:r>
    </w:p>
    <w:p w14:paraId="3F700995" w14:textId="24742626" w:rsidR="00714FA9" w:rsidRPr="00770BC3" w:rsidRDefault="00714FA9" w:rsidP="00770BC3">
      <w:pPr>
        <w:pStyle w:val="BodyText"/>
        <w:widowControl w:val="0"/>
        <w:numPr>
          <w:ilvl w:val="0"/>
          <w:numId w:val="25"/>
        </w:numPr>
        <w:kinsoku w:val="0"/>
        <w:overflowPunct w:val="0"/>
        <w:adjustRightInd w:val="0"/>
        <w:spacing w:after="0"/>
        <w:ind w:left="764"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Thursday, June 6</w:t>
      </w:r>
      <w:r w:rsidRPr="00770BC3">
        <w:rPr>
          <w:rFonts w:asciiTheme="minorHAnsi" w:hAnsiTheme="minorHAnsi" w:cstheme="minorHAnsi"/>
          <w:vertAlign w:val="superscript"/>
        </w:rPr>
        <w:t>th</w:t>
      </w:r>
      <w:r w:rsidRPr="00770BC3">
        <w:rPr>
          <w:rFonts w:asciiTheme="minorHAnsi" w:hAnsiTheme="minorHAnsi" w:cstheme="minorHAnsi"/>
        </w:rPr>
        <w:t xml:space="preserve"> – Final completion with documentation of the project.</w:t>
      </w:r>
    </w:p>
    <w:p w14:paraId="16E836BB" w14:textId="77777777" w:rsidR="00735D9E" w:rsidRPr="00770BC3" w:rsidRDefault="00735D9E" w:rsidP="00770BC3">
      <w:pPr>
        <w:pStyle w:val="BodyText"/>
        <w:widowControl w:val="0"/>
        <w:kinsoku w:val="0"/>
        <w:overflowPunct w:val="0"/>
        <w:adjustRightInd w:val="0"/>
        <w:spacing w:after="0"/>
        <w:ind w:left="720" w:right="30"/>
        <w:jc w:val="both"/>
        <w:rPr>
          <w:rFonts w:asciiTheme="minorHAnsi" w:hAnsiTheme="minorHAnsi" w:cstheme="minorHAnsi"/>
        </w:rPr>
      </w:pPr>
    </w:p>
    <w:p w14:paraId="1AABA2A0" w14:textId="73BA141C" w:rsidR="00643D1E" w:rsidRPr="00770BC3" w:rsidRDefault="00D718E2" w:rsidP="00770BC3">
      <w:pPr>
        <w:pStyle w:val="BodyText"/>
        <w:widowControl w:val="0"/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  <w:b/>
        </w:rPr>
      </w:pPr>
      <w:r w:rsidRPr="00770BC3">
        <w:rPr>
          <w:rFonts w:asciiTheme="minorHAnsi" w:hAnsiTheme="minorHAnsi" w:cstheme="minorHAnsi"/>
          <w:b/>
        </w:rPr>
        <w:t xml:space="preserve">IV] </w:t>
      </w:r>
      <w:r w:rsidR="00643D1E" w:rsidRPr="00770BC3">
        <w:rPr>
          <w:rFonts w:asciiTheme="minorHAnsi" w:hAnsiTheme="minorHAnsi" w:cstheme="minorHAnsi"/>
          <w:b/>
        </w:rPr>
        <w:t>Indicate what early work has been done</w:t>
      </w:r>
      <w:r w:rsidR="00643D1E" w:rsidRPr="00770BC3">
        <w:rPr>
          <w:rFonts w:asciiTheme="minorHAnsi" w:hAnsiTheme="minorHAnsi" w:cstheme="minorHAnsi"/>
        </w:rPr>
        <w:t xml:space="preserve">.  </w:t>
      </w:r>
      <w:r w:rsidR="00643D1E" w:rsidRPr="00770BC3">
        <w:rPr>
          <w:rFonts w:asciiTheme="minorHAnsi" w:hAnsiTheme="minorHAnsi" w:cstheme="minorHAnsi"/>
          <w:b/>
        </w:rPr>
        <w:t>Some actual progress is expected so that you will finish in time.</w:t>
      </w:r>
    </w:p>
    <w:p w14:paraId="4ADA327C" w14:textId="1ADDB6EA" w:rsidR="00735D9E" w:rsidRPr="00770BC3" w:rsidRDefault="00735D9E" w:rsidP="00D718E2">
      <w:pPr>
        <w:pStyle w:val="BodyText"/>
        <w:widowControl w:val="0"/>
        <w:numPr>
          <w:ilvl w:val="0"/>
          <w:numId w:val="26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We are looking into u</w:t>
      </w:r>
      <w:r w:rsidR="007E5F62" w:rsidRPr="00770BC3">
        <w:rPr>
          <w:rFonts w:asciiTheme="minorHAnsi" w:hAnsiTheme="minorHAnsi" w:cstheme="minorHAnsi"/>
        </w:rPr>
        <w:t xml:space="preserve">ser </w:t>
      </w:r>
      <w:r w:rsidRPr="00770BC3">
        <w:rPr>
          <w:rFonts w:asciiTheme="minorHAnsi" w:hAnsiTheme="minorHAnsi" w:cstheme="minorHAnsi"/>
        </w:rPr>
        <w:t>g</w:t>
      </w:r>
      <w:r w:rsidR="007E5F62" w:rsidRPr="00770BC3">
        <w:rPr>
          <w:rFonts w:asciiTheme="minorHAnsi" w:hAnsiTheme="minorHAnsi" w:cstheme="minorHAnsi"/>
        </w:rPr>
        <w:t>uide</w:t>
      </w:r>
      <w:r w:rsidRPr="00770BC3">
        <w:rPr>
          <w:rFonts w:asciiTheme="minorHAnsi" w:hAnsiTheme="minorHAnsi" w:cstheme="minorHAnsi"/>
        </w:rPr>
        <w:t xml:space="preserve"> for finding the commands for each of the table in reporting excel sheet.</w:t>
      </w:r>
    </w:p>
    <w:p w14:paraId="272A918F" w14:textId="7725A458" w:rsidR="00735D9E" w:rsidRPr="00770BC3" w:rsidRDefault="00735D9E" w:rsidP="00D718E2">
      <w:pPr>
        <w:pStyle w:val="BodyText"/>
        <w:widowControl w:val="0"/>
        <w:numPr>
          <w:ilvl w:val="0"/>
          <w:numId w:val="26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We have finalized the design with 80% of area utilization without considering the HIPS and MACROS.</w:t>
      </w:r>
    </w:p>
    <w:p w14:paraId="7A1EB735" w14:textId="6B3BA170" w:rsidR="00EC6251" w:rsidRPr="00770BC3" w:rsidRDefault="007E5F62" w:rsidP="00D718E2">
      <w:pPr>
        <w:pStyle w:val="BodyText"/>
        <w:widowControl w:val="0"/>
        <w:numPr>
          <w:ilvl w:val="0"/>
          <w:numId w:val="26"/>
        </w:numPr>
        <w:kinsoku w:val="0"/>
        <w:overflowPunct w:val="0"/>
        <w:adjustRightInd w:val="0"/>
        <w:spacing w:before="4" w:after="0"/>
        <w:ind w:right="30"/>
        <w:jc w:val="both"/>
        <w:rPr>
          <w:rFonts w:asciiTheme="minorHAnsi" w:hAnsiTheme="minorHAnsi" w:cstheme="minorHAnsi"/>
        </w:rPr>
      </w:pPr>
      <w:r w:rsidRPr="00770BC3">
        <w:rPr>
          <w:rFonts w:asciiTheme="minorHAnsi" w:hAnsiTheme="minorHAnsi" w:cstheme="minorHAnsi"/>
        </w:rPr>
        <w:t>Studying how to write proc</w:t>
      </w:r>
      <w:r w:rsidR="00EC6251" w:rsidRPr="00770BC3">
        <w:rPr>
          <w:rFonts w:asciiTheme="minorHAnsi" w:hAnsiTheme="minorHAnsi" w:cstheme="minorHAnsi"/>
        </w:rPr>
        <w:t>.</w:t>
      </w:r>
    </w:p>
    <w:p w14:paraId="2CB3E8C1" w14:textId="2CBA7A2E" w:rsidR="00643D1E" w:rsidRDefault="00643D1E" w:rsidP="00D718E2">
      <w:pPr>
        <w:jc w:val="both"/>
        <w:rPr>
          <w:rFonts w:asciiTheme="minorHAnsi" w:hAnsiTheme="minorHAnsi" w:cstheme="minorHAnsi"/>
        </w:rPr>
      </w:pPr>
    </w:p>
    <w:p w14:paraId="08EE0A56" w14:textId="163FF78A" w:rsidR="005C024F" w:rsidRPr="005C024F" w:rsidRDefault="005C024F" w:rsidP="00D718E2">
      <w:pPr>
        <w:jc w:val="both"/>
        <w:rPr>
          <w:rFonts w:asciiTheme="minorHAnsi" w:hAnsiTheme="minorHAnsi" w:cstheme="minorHAnsi"/>
          <w:b/>
        </w:rPr>
      </w:pPr>
      <w:r w:rsidRPr="005C024F">
        <w:rPr>
          <w:rFonts w:asciiTheme="minorHAnsi" w:hAnsiTheme="minorHAnsi" w:cstheme="minorHAnsi"/>
          <w:b/>
        </w:rPr>
        <w:t>References:</w:t>
      </w:r>
    </w:p>
    <w:p w14:paraId="2F0838C8" w14:textId="0DD63B4D" w:rsidR="005C024F" w:rsidRPr="005C024F" w:rsidRDefault="005C024F" w:rsidP="005C024F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C024F">
        <w:rPr>
          <w:rFonts w:asciiTheme="minorHAnsi" w:hAnsiTheme="minorHAnsi" w:cstheme="minorHAnsi"/>
          <w:sz w:val="20"/>
          <w:szCs w:val="20"/>
        </w:rPr>
        <w:t>IC Compiler Implementation User Guide</w:t>
      </w:r>
    </w:p>
    <w:sectPr w:rsidR="005C024F" w:rsidRPr="005C024F" w:rsidSect="005422FB">
      <w:headerReference w:type="default" r:id="rId11"/>
      <w:pgSz w:w="12240" w:h="15840" w:code="1"/>
      <w:pgMar w:top="864" w:right="936" w:bottom="864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D4245" w14:textId="77777777" w:rsidR="002B3E3C" w:rsidRDefault="002B3E3C">
      <w:r>
        <w:separator/>
      </w:r>
    </w:p>
  </w:endnote>
  <w:endnote w:type="continuationSeparator" w:id="0">
    <w:p w14:paraId="06EA91AE" w14:textId="77777777" w:rsidR="002B3E3C" w:rsidRDefault="002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0A0C" w14:textId="77777777" w:rsidR="002B3E3C" w:rsidRDefault="002B3E3C"/>
  </w:footnote>
  <w:footnote w:type="continuationSeparator" w:id="0">
    <w:p w14:paraId="4B0C1A94" w14:textId="77777777" w:rsidR="002B3E3C" w:rsidRDefault="002B3E3C">
      <w:r>
        <w:continuationSeparator/>
      </w:r>
    </w:p>
  </w:footnote>
  <w:footnote w:id="1">
    <w:p w14:paraId="612BE546" w14:textId="77777777" w:rsidR="006317B3" w:rsidRPr="002D2967" w:rsidRDefault="006317B3" w:rsidP="00EE3693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8787" w14:textId="0ECE38A4" w:rsidR="006317B3" w:rsidRDefault="006317B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81731">
      <w:rPr>
        <w:noProof/>
      </w:rPr>
      <w:t>1</w:t>
    </w:r>
    <w:r>
      <w:fldChar w:fldCharType="end"/>
    </w:r>
  </w:p>
  <w:p w14:paraId="38F025E1" w14:textId="77777777" w:rsidR="006317B3" w:rsidRDefault="006317B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9E4D99"/>
    <w:multiLevelType w:val="hybridMultilevel"/>
    <w:tmpl w:val="5B9E1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C2F"/>
    <w:multiLevelType w:val="hybridMultilevel"/>
    <w:tmpl w:val="B8A65C80"/>
    <w:lvl w:ilvl="0" w:tplc="1C647248">
      <w:start w:val="1"/>
      <w:numFmt w:val="lowerRoman"/>
      <w:lvlText w:val="%1)"/>
      <w:lvlJc w:val="left"/>
      <w:pPr>
        <w:ind w:left="9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08525AA6"/>
    <w:multiLevelType w:val="hybridMultilevel"/>
    <w:tmpl w:val="2982E548"/>
    <w:lvl w:ilvl="0" w:tplc="13CCD1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 w15:restartNumberingAfterBreak="0">
    <w:nsid w:val="1E166AC5"/>
    <w:multiLevelType w:val="hybridMultilevel"/>
    <w:tmpl w:val="F6B88530"/>
    <w:lvl w:ilvl="0" w:tplc="13CCD1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F8061C7"/>
    <w:multiLevelType w:val="hybridMultilevel"/>
    <w:tmpl w:val="BC6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B31F3"/>
    <w:multiLevelType w:val="hybridMultilevel"/>
    <w:tmpl w:val="D9F41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3736"/>
    <w:multiLevelType w:val="hybridMultilevel"/>
    <w:tmpl w:val="4B208524"/>
    <w:lvl w:ilvl="0" w:tplc="C39A71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7BF1AFC"/>
    <w:multiLevelType w:val="hybridMultilevel"/>
    <w:tmpl w:val="4EB85316"/>
    <w:lvl w:ilvl="0" w:tplc="6CE6134E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07151D8"/>
    <w:multiLevelType w:val="hybridMultilevel"/>
    <w:tmpl w:val="401E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9" w15:restartNumberingAfterBreak="0">
    <w:nsid w:val="5A4D0966"/>
    <w:multiLevelType w:val="hybridMultilevel"/>
    <w:tmpl w:val="6DD6450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67F33504"/>
    <w:multiLevelType w:val="hybridMultilevel"/>
    <w:tmpl w:val="325A1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04F75"/>
    <w:multiLevelType w:val="hybridMultilevel"/>
    <w:tmpl w:val="F3627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EAC18A0"/>
    <w:multiLevelType w:val="hybridMultilevel"/>
    <w:tmpl w:val="BDE0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76A47"/>
    <w:multiLevelType w:val="hybridMultilevel"/>
    <w:tmpl w:val="DF848A3A"/>
    <w:lvl w:ilvl="0" w:tplc="13CCD1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4"/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</w:num>
  <w:num w:numId="13">
    <w:abstractNumId w:val="4"/>
  </w:num>
  <w:num w:numId="14">
    <w:abstractNumId w:val="18"/>
  </w:num>
  <w:num w:numId="15">
    <w:abstractNumId w:val="16"/>
  </w:num>
  <w:num w:numId="16">
    <w:abstractNumId w:val="25"/>
  </w:num>
  <w:num w:numId="17">
    <w:abstractNumId w:val="7"/>
  </w:num>
  <w:num w:numId="18">
    <w:abstractNumId w:val="6"/>
  </w:num>
  <w:num w:numId="19">
    <w:abstractNumId w:val="22"/>
  </w:num>
  <w:num w:numId="20">
    <w:abstractNumId w:val="10"/>
  </w:num>
  <w:num w:numId="21">
    <w:abstractNumId w:val="2"/>
  </w:num>
  <w:num w:numId="22">
    <w:abstractNumId w:val="15"/>
  </w:num>
  <w:num w:numId="23">
    <w:abstractNumId w:val="12"/>
  </w:num>
  <w:num w:numId="24">
    <w:abstractNumId w:val="1"/>
  </w:num>
  <w:num w:numId="25">
    <w:abstractNumId w:val="21"/>
  </w:num>
  <w:num w:numId="26">
    <w:abstractNumId w:val="20"/>
  </w:num>
  <w:num w:numId="27">
    <w:abstractNumId w:val="11"/>
  </w:num>
  <w:num w:numId="28">
    <w:abstractNumId w:val="13"/>
  </w:num>
  <w:num w:numId="29">
    <w:abstractNumId w:val="5"/>
  </w:num>
  <w:num w:numId="30">
    <w:abstractNumId w:val="23"/>
  </w:num>
  <w:num w:numId="31">
    <w:abstractNumId w:val="17"/>
  </w:num>
  <w:num w:numId="32">
    <w:abstractNumId w:val="3"/>
  </w:num>
  <w:num w:numId="33">
    <w:abstractNumId w:val="2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4990"/>
    <w:rsid w:val="00006441"/>
    <w:rsid w:val="000157F7"/>
    <w:rsid w:val="0002344F"/>
    <w:rsid w:val="00041074"/>
    <w:rsid w:val="00042E86"/>
    <w:rsid w:val="00045238"/>
    <w:rsid w:val="00053E6E"/>
    <w:rsid w:val="000C6161"/>
    <w:rsid w:val="000C626E"/>
    <w:rsid w:val="000D2E90"/>
    <w:rsid w:val="000F0705"/>
    <w:rsid w:val="000F70B6"/>
    <w:rsid w:val="00106C16"/>
    <w:rsid w:val="00125AF6"/>
    <w:rsid w:val="0012769A"/>
    <w:rsid w:val="001438B4"/>
    <w:rsid w:val="00183DB4"/>
    <w:rsid w:val="0019658D"/>
    <w:rsid w:val="00196C16"/>
    <w:rsid w:val="001A1B61"/>
    <w:rsid w:val="001B0787"/>
    <w:rsid w:val="001C72C5"/>
    <w:rsid w:val="002043B9"/>
    <w:rsid w:val="00206ED6"/>
    <w:rsid w:val="002154F2"/>
    <w:rsid w:val="00220835"/>
    <w:rsid w:val="00226F59"/>
    <w:rsid w:val="00236188"/>
    <w:rsid w:val="00243A4F"/>
    <w:rsid w:val="00256907"/>
    <w:rsid w:val="00261A8D"/>
    <w:rsid w:val="0026263D"/>
    <w:rsid w:val="00281731"/>
    <w:rsid w:val="002820AC"/>
    <w:rsid w:val="002B3E3C"/>
    <w:rsid w:val="002D0F37"/>
    <w:rsid w:val="002D2967"/>
    <w:rsid w:val="002D6A05"/>
    <w:rsid w:val="002E6F6E"/>
    <w:rsid w:val="00302F0F"/>
    <w:rsid w:val="0030446B"/>
    <w:rsid w:val="003424E9"/>
    <w:rsid w:val="0034424D"/>
    <w:rsid w:val="00346C0C"/>
    <w:rsid w:val="00357FA4"/>
    <w:rsid w:val="003718C3"/>
    <w:rsid w:val="00371C0A"/>
    <w:rsid w:val="00380D6A"/>
    <w:rsid w:val="00394725"/>
    <w:rsid w:val="0039529B"/>
    <w:rsid w:val="00397415"/>
    <w:rsid w:val="003E0747"/>
    <w:rsid w:val="003F7F47"/>
    <w:rsid w:val="004029EE"/>
    <w:rsid w:val="00407BBE"/>
    <w:rsid w:val="00427607"/>
    <w:rsid w:val="00441B0C"/>
    <w:rsid w:val="00452337"/>
    <w:rsid w:val="004528BB"/>
    <w:rsid w:val="00462497"/>
    <w:rsid w:val="00487599"/>
    <w:rsid w:val="0049733B"/>
    <w:rsid w:val="004A4FBA"/>
    <w:rsid w:val="004B629D"/>
    <w:rsid w:val="004C077B"/>
    <w:rsid w:val="004C193F"/>
    <w:rsid w:val="004D2374"/>
    <w:rsid w:val="004E1F24"/>
    <w:rsid w:val="004F27D5"/>
    <w:rsid w:val="004F48F1"/>
    <w:rsid w:val="004F6C7E"/>
    <w:rsid w:val="005422FB"/>
    <w:rsid w:val="00545CAA"/>
    <w:rsid w:val="005514E4"/>
    <w:rsid w:val="005601AC"/>
    <w:rsid w:val="00572A07"/>
    <w:rsid w:val="005A2565"/>
    <w:rsid w:val="005A6DE5"/>
    <w:rsid w:val="005B019D"/>
    <w:rsid w:val="005C024F"/>
    <w:rsid w:val="005C41A1"/>
    <w:rsid w:val="005E7810"/>
    <w:rsid w:val="005F651D"/>
    <w:rsid w:val="0062363B"/>
    <w:rsid w:val="006317B3"/>
    <w:rsid w:val="00637BB3"/>
    <w:rsid w:val="00643D1E"/>
    <w:rsid w:val="006553CB"/>
    <w:rsid w:val="006612BE"/>
    <w:rsid w:val="00665EF4"/>
    <w:rsid w:val="006851D9"/>
    <w:rsid w:val="00697C32"/>
    <w:rsid w:val="006A1B5F"/>
    <w:rsid w:val="006A4DD1"/>
    <w:rsid w:val="006B1F28"/>
    <w:rsid w:val="006B7022"/>
    <w:rsid w:val="006C2476"/>
    <w:rsid w:val="006C2F0D"/>
    <w:rsid w:val="006D03BC"/>
    <w:rsid w:val="006D1843"/>
    <w:rsid w:val="006E1FA0"/>
    <w:rsid w:val="006E57B4"/>
    <w:rsid w:val="007011FD"/>
    <w:rsid w:val="00714FA9"/>
    <w:rsid w:val="00716658"/>
    <w:rsid w:val="0072385A"/>
    <w:rsid w:val="00724E0E"/>
    <w:rsid w:val="00735D9E"/>
    <w:rsid w:val="007407B3"/>
    <w:rsid w:val="0076676B"/>
    <w:rsid w:val="00770BC3"/>
    <w:rsid w:val="0078524D"/>
    <w:rsid w:val="0079125D"/>
    <w:rsid w:val="00792ED0"/>
    <w:rsid w:val="00793752"/>
    <w:rsid w:val="00795144"/>
    <w:rsid w:val="007A27BF"/>
    <w:rsid w:val="007A4678"/>
    <w:rsid w:val="007C32F5"/>
    <w:rsid w:val="007D4243"/>
    <w:rsid w:val="007E5F62"/>
    <w:rsid w:val="008212CB"/>
    <w:rsid w:val="008335CC"/>
    <w:rsid w:val="008348B2"/>
    <w:rsid w:val="0083508D"/>
    <w:rsid w:val="008376B7"/>
    <w:rsid w:val="0087233C"/>
    <w:rsid w:val="00881F12"/>
    <w:rsid w:val="00884728"/>
    <w:rsid w:val="00891D26"/>
    <w:rsid w:val="008A29C9"/>
    <w:rsid w:val="008B10F9"/>
    <w:rsid w:val="008E5437"/>
    <w:rsid w:val="008F3AAC"/>
    <w:rsid w:val="00907E35"/>
    <w:rsid w:val="0091035B"/>
    <w:rsid w:val="00910EA1"/>
    <w:rsid w:val="00927C5E"/>
    <w:rsid w:val="0093637F"/>
    <w:rsid w:val="009379D0"/>
    <w:rsid w:val="00940F87"/>
    <w:rsid w:val="00954BB7"/>
    <w:rsid w:val="00966146"/>
    <w:rsid w:val="00971CB9"/>
    <w:rsid w:val="00973B4F"/>
    <w:rsid w:val="00977A99"/>
    <w:rsid w:val="00996E10"/>
    <w:rsid w:val="009A33E5"/>
    <w:rsid w:val="009B0589"/>
    <w:rsid w:val="009E3F29"/>
    <w:rsid w:val="009F4EE0"/>
    <w:rsid w:val="009F67F8"/>
    <w:rsid w:val="00A01F36"/>
    <w:rsid w:val="00A04BD7"/>
    <w:rsid w:val="00A14BBC"/>
    <w:rsid w:val="00A34AC6"/>
    <w:rsid w:val="00A36FA9"/>
    <w:rsid w:val="00A42E5E"/>
    <w:rsid w:val="00A438CF"/>
    <w:rsid w:val="00A44EB4"/>
    <w:rsid w:val="00A73E8F"/>
    <w:rsid w:val="00A84A66"/>
    <w:rsid w:val="00A85B2F"/>
    <w:rsid w:val="00A91003"/>
    <w:rsid w:val="00AA79F1"/>
    <w:rsid w:val="00AC1EA7"/>
    <w:rsid w:val="00AC32DD"/>
    <w:rsid w:val="00AE27E1"/>
    <w:rsid w:val="00AE7513"/>
    <w:rsid w:val="00B11749"/>
    <w:rsid w:val="00B11B82"/>
    <w:rsid w:val="00B479EC"/>
    <w:rsid w:val="00B541C6"/>
    <w:rsid w:val="00B87545"/>
    <w:rsid w:val="00B91193"/>
    <w:rsid w:val="00B94183"/>
    <w:rsid w:val="00BA3F66"/>
    <w:rsid w:val="00BB77CF"/>
    <w:rsid w:val="00BE6352"/>
    <w:rsid w:val="00C44162"/>
    <w:rsid w:val="00C44D50"/>
    <w:rsid w:val="00C527F0"/>
    <w:rsid w:val="00C669FD"/>
    <w:rsid w:val="00C74EC3"/>
    <w:rsid w:val="00C777A9"/>
    <w:rsid w:val="00C85C7F"/>
    <w:rsid w:val="00CA01B3"/>
    <w:rsid w:val="00CB05AB"/>
    <w:rsid w:val="00CD6F87"/>
    <w:rsid w:val="00CD75F7"/>
    <w:rsid w:val="00CE16D0"/>
    <w:rsid w:val="00CE2565"/>
    <w:rsid w:val="00CF3512"/>
    <w:rsid w:val="00D046BB"/>
    <w:rsid w:val="00D07FC2"/>
    <w:rsid w:val="00D450A8"/>
    <w:rsid w:val="00D46277"/>
    <w:rsid w:val="00D55F8F"/>
    <w:rsid w:val="00D63592"/>
    <w:rsid w:val="00D66D59"/>
    <w:rsid w:val="00D7136D"/>
    <w:rsid w:val="00D718E2"/>
    <w:rsid w:val="00D86891"/>
    <w:rsid w:val="00D96B0B"/>
    <w:rsid w:val="00DA5AD2"/>
    <w:rsid w:val="00DC6DEA"/>
    <w:rsid w:val="00DD03BF"/>
    <w:rsid w:val="00DD17D6"/>
    <w:rsid w:val="00DF02CA"/>
    <w:rsid w:val="00E13B92"/>
    <w:rsid w:val="00E16E0B"/>
    <w:rsid w:val="00E252D4"/>
    <w:rsid w:val="00E32CFE"/>
    <w:rsid w:val="00E35555"/>
    <w:rsid w:val="00E36184"/>
    <w:rsid w:val="00E36186"/>
    <w:rsid w:val="00E42B92"/>
    <w:rsid w:val="00E529FB"/>
    <w:rsid w:val="00E57103"/>
    <w:rsid w:val="00E66112"/>
    <w:rsid w:val="00E729ED"/>
    <w:rsid w:val="00E75472"/>
    <w:rsid w:val="00E92CEF"/>
    <w:rsid w:val="00EC6251"/>
    <w:rsid w:val="00EC6FE9"/>
    <w:rsid w:val="00ED6051"/>
    <w:rsid w:val="00EE3693"/>
    <w:rsid w:val="00EF1DBB"/>
    <w:rsid w:val="00EF1EE8"/>
    <w:rsid w:val="00F01404"/>
    <w:rsid w:val="00F1269B"/>
    <w:rsid w:val="00F13383"/>
    <w:rsid w:val="00F3004D"/>
    <w:rsid w:val="00F3118C"/>
    <w:rsid w:val="00F400FA"/>
    <w:rsid w:val="00F53AA8"/>
    <w:rsid w:val="00F61474"/>
    <w:rsid w:val="00F63ADB"/>
    <w:rsid w:val="00F71F73"/>
    <w:rsid w:val="00F921F6"/>
    <w:rsid w:val="00FA2125"/>
    <w:rsid w:val="00FB1A87"/>
    <w:rsid w:val="00FF3EA6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91F07"/>
  <w15:docId w15:val="{250800DA-68FF-489F-AE15-2D8810E6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Caption">
    <w:name w:val="caption"/>
    <w:basedOn w:val="Normal"/>
    <w:next w:val="Normal"/>
    <w:qFormat/>
    <w:rsid w:val="00B541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F47"/>
    <w:pPr>
      <w:autoSpaceDE/>
      <w:autoSpaceDN/>
      <w:ind w:left="720"/>
      <w:contextualSpacing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D1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643D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3D1E"/>
  </w:style>
  <w:style w:type="table" w:styleId="TableGrid">
    <w:name w:val="Table Grid"/>
    <w:basedOn w:val="TableNormal"/>
    <w:uiPriority w:val="59"/>
    <w:rsid w:val="00791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1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ha@.pdx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rijana@pdx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anika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38D47-7EAD-4427-8BFE-BD750943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 </cp:lastModifiedBy>
  <cp:revision>6</cp:revision>
  <cp:lastPrinted>2007-05-08T16:48:00Z</cp:lastPrinted>
  <dcterms:created xsi:type="dcterms:W3CDTF">2019-05-16T03:20:00Z</dcterms:created>
  <dcterms:modified xsi:type="dcterms:W3CDTF">2019-05-16T03:35:00Z</dcterms:modified>
</cp:coreProperties>
</file>