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0C0C9" w14:textId="138304F5" w:rsidR="00B54F49" w:rsidRPr="009E2BF9" w:rsidRDefault="00B54F49" w:rsidP="00E17CBC">
      <w:pPr>
        <w:spacing w:after="0" w:line="240" w:lineRule="auto"/>
        <w:jc w:val="center"/>
        <w:outlineLvl w:val="0"/>
        <w:rPr>
          <w:rFonts w:eastAsia="Times New Roman" w:cstheme="minorHAnsi"/>
          <w:b/>
          <w:bCs/>
          <w:color w:val="1B1C1D"/>
          <w:kern w:val="36"/>
          <w:sz w:val="28"/>
          <w:szCs w:val="28"/>
          <w:lang w:val="en-US" w:eastAsia="es-CO"/>
        </w:rPr>
      </w:pPr>
      <w:r w:rsidRPr="009E2BF9">
        <w:rPr>
          <w:rFonts w:eastAsia="Times New Roman" w:cstheme="minorHAnsi"/>
          <w:b/>
          <w:bCs/>
          <w:color w:val="1B1C1D"/>
          <w:kern w:val="36"/>
          <w:sz w:val="28"/>
          <w:szCs w:val="28"/>
          <w:lang w:val="en-US" w:eastAsia="es-CO"/>
        </w:rPr>
        <w:t>Data Analysis Report Case Study 4</w:t>
      </w:r>
    </w:p>
    <w:p w14:paraId="45482BA4" w14:textId="00FA55A7" w:rsidR="0077666E" w:rsidRPr="009E2BF9" w:rsidRDefault="0077666E" w:rsidP="00E17CBC">
      <w:pPr>
        <w:jc w:val="center"/>
        <w:rPr>
          <w:rFonts w:eastAsia="Times New Roman" w:cstheme="minorHAnsi"/>
          <w:b/>
          <w:bCs/>
          <w:color w:val="1B1C1D"/>
          <w:kern w:val="36"/>
          <w:sz w:val="28"/>
          <w:szCs w:val="28"/>
          <w:lang w:val="en-US" w:eastAsia="es-CO"/>
        </w:rPr>
      </w:pPr>
      <w:r w:rsidRPr="0077666E">
        <w:rPr>
          <w:rFonts w:eastAsia="Times New Roman" w:cstheme="minorHAnsi"/>
          <w:b/>
          <w:bCs/>
          <w:color w:val="1B1C1D"/>
          <w:kern w:val="36"/>
          <w:sz w:val="28"/>
          <w:szCs w:val="28"/>
          <w:lang w:val="en-US" w:eastAsia="es-CO"/>
        </w:rPr>
        <w:t xml:space="preserve">Predictive Maintenance Solution for Electric Vehicle Fleets: </w:t>
      </w:r>
      <w:proofErr w:type="spellStart"/>
      <w:r w:rsidR="001A06AC">
        <w:rPr>
          <w:rFonts w:eastAsia="Times New Roman" w:cstheme="minorHAnsi"/>
          <w:b/>
          <w:bCs/>
          <w:color w:val="1B1C1D"/>
          <w:kern w:val="36"/>
          <w:sz w:val="28"/>
          <w:szCs w:val="28"/>
          <w:lang w:val="en-US" w:eastAsia="es-CO"/>
        </w:rPr>
        <w:t>FleetIQ</w:t>
      </w:r>
      <w:proofErr w:type="spellEnd"/>
    </w:p>
    <w:tbl>
      <w:tblPr>
        <w:tblW w:w="0" w:type="auto"/>
        <w:jc w:val="center"/>
        <w:tblCellSpacing w:w="15" w:type="dxa"/>
        <w:tblCellMar>
          <w:left w:w="0" w:type="dxa"/>
          <w:right w:w="0" w:type="dxa"/>
        </w:tblCellMar>
        <w:tblLook w:val="04A0" w:firstRow="1" w:lastRow="0" w:firstColumn="1" w:lastColumn="0" w:noHBand="0" w:noVBand="1"/>
      </w:tblPr>
      <w:tblGrid>
        <w:gridCol w:w="1678"/>
        <w:gridCol w:w="4602"/>
      </w:tblGrid>
      <w:tr w:rsidR="00B54F49" w:rsidRPr="00AD1006" w14:paraId="71CEFD5E" w14:textId="77777777" w:rsidTr="00C902A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8018A" w14:textId="77777777" w:rsidR="00B54F49" w:rsidRPr="009E2BF9" w:rsidRDefault="00B54F49" w:rsidP="00E17CBC">
            <w:pPr>
              <w:spacing w:after="0" w:line="240" w:lineRule="auto"/>
              <w:jc w:val="both"/>
              <w:rPr>
                <w:rFonts w:eastAsia="Times New Roman" w:cstheme="minorHAnsi"/>
                <w:color w:val="1B1C1D"/>
                <w:sz w:val="24"/>
                <w:szCs w:val="24"/>
                <w:lang w:val="en-US" w:eastAsia="es-CO"/>
              </w:rPr>
            </w:pPr>
            <w:r w:rsidRPr="009E2BF9">
              <w:rPr>
                <w:rFonts w:eastAsia="Times New Roman" w:cstheme="minorHAnsi"/>
                <w:b/>
                <w:bCs/>
                <w:color w:val="1B1C1D"/>
                <w:sz w:val="24"/>
                <w:szCs w:val="24"/>
                <w:bdr w:val="none" w:sz="0" w:space="0" w:color="auto" w:frame="1"/>
                <w:lang w:val="en-US" w:eastAsia="es-CO"/>
              </w:rPr>
              <w:t>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FE0C7" w14:textId="77777777" w:rsidR="00B54F49" w:rsidRPr="009E2BF9" w:rsidRDefault="00B54F49" w:rsidP="00E17CBC">
            <w:pPr>
              <w:spacing w:after="0" w:line="240" w:lineRule="auto"/>
              <w:jc w:val="both"/>
              <w:rPr>
                <w:rFonts w:eastAsia="Times New Roman" w:cstheme="minorHAnsi"/>
                <w:color w:val="1B1C1D"/>
                <w:sz w:val="24"/>
                <w:szCs w:val="24"/>
                <w:lang w:val="en-US" w:eastAsia="es-CO"/>
              </w:rPr>
            </w:pPr>
            <w:r w:rsidRPr="009E2BF9">
              <w:rPr>
                <w:rFonts w:eastAsia="Times New Roman" w:cstheme="minorHAnsi"/>
                <w:b/>
                <w:bCs/>
                <w:color w:val="1B1C1D"/>
                <w:sz w:val="24"/>
                <w:szCs w:val="24"/>
                <w:bdr w:val="none" w:sz="0" w:space="0" w:color="auto" w:frame="1"/>
                <w:lang w:val="en-US" w:eastAsia="es-CO"/>
              </w:rPr>
              <w:t xml:space="preserve">DS 501-F02 - Introduction </w:t>
            </w:r>
            <w:proofErr w:type="gramStart"/>
            <w:r w:rsidRPr="009E2BF9">
              <w:rPr>
                <w:rFonts w:eastAsia="Times New Roman" w:cstheme="minorHAnsi"/>
                <w:b/>
                <w:bCs/>
                <w:color w:val="1B1C1D"/>
                <w:sz w:val="24"/>
                <w:szCs w:val="24"/>
                <w:bdr w:val="none" w:sz="0" w:space="0" w:color="auto" w:frame="1"/>
                <w:lang w:val="en-US" w:eastAsia="es-CO"/>
              </w:rPr>
              <w:t>To</w:t>
            </w:r>
            <w:proofErr w:type="gramEnd"/>
            <w:r w:rsidRPr="009E2BF9">
              <w:rPr>
                <w:rFonts w:eastAsia="Times New Roman" w:cstheme="minorHAnsi"/>
                <w:b/>
                <w:bCs/>
                <w:color w:val="1B1C1D"/>
                <w:sz w:val="24"/>
                <w:szCs w:val="24"/>
                <w:bdr w:val="none" w:sz="0" w:space="0" w:color="auto" w:frame="1"/>
                <w:lang w:val="en-US" w:eastAsia="es-CO"/>
              </w:rPr>
              <w:t xml:space="preserve"> Data Science</w:t>
            </w:r>
          </w:p>
        </w:tc>
      </w:tr>
      <w:tr w:rsidR="00B54F49" w:rsidRPr="009E2BF9" w14:paraId="5F023030" w14:textId="77777777" w:rsidTr="00C902A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AFF81" w14:textId="77777777" w:rsidR="00B54F49" w:rsidRPr="009E2BF9" w:rsidRDefault="00B54F49" w:rsidP="00E17CBC">
            <w:pPr>
              <w:spacing w:after="0" w:line="240" w:lineRule="auto"/>
              <w:jc w:val="both"/>
              <w:rPr>
                <w:rFonts w:eastAsia="Times New Roman" w:cstheme="minorHAnsi"/>
                <w:color w:val="1B1C1D"/>
                <w:sz w:val="24"/>
                <w:szCs w:val="24"/>
                <w:lang w:val="en-US" w:eastAsia="es-CO"/>
              </w:rPr>
            </w:pPr>
            <w:r w:rsidRPr="009E2BF9">
              <w:rPr>
                <w:rFonts w:eastAsia="Times New Roman" w:cstheme="minorHAnsi"/>
                <w:b/>
                <w:bCs/>
                <w:color w:val="1B1C1D"/>
                <w:sz w:val="24"/>
                <w:szCs w:val="24"/>
                <w:bdr w:val="none" w:sz="0" w:space="0" w:color="auto" w:frame="1"/>
                <w:lang w:val="en-US" w:eastAsia="es-CO"/>
              </w:rPr>
              <w:t>Professor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8B12E" w14:textId="77777777" w:rsidR="00B54F49" w:rsidRPr="009E2BF9" w:rsidRDefault="00B54F49" w:rsidP="00E17CBC">
            <w:pPr>
              <w:spacing w:after="0" w:line="240" w:lineRule="auto"/>
              <w:jc w:val="both"/>
              <w:rPr>
                <w:rFonts w:eastAsia="Times New Roman" w:cstheme="minorHAnsi"/>
                <w:color w:val="1B1C1D"/>
                <w:sz w:val="24"/>
                <w:szCs w:val="24"/>
                <w:lang w:val="en-US" w:eastAsia="es-CO"/>
              </w:rPr>
            </w:pPr>
            <w:proofErr w:type="spellStart"/>
            <w:r w:rsidRPr="009E2BF9">
              <w:rPr>
                <w:rFonts w:eastAsia="Times New Roman" w:cstheme="minorHAnsi"/>
                <w:color w:val="1B1C1D"/>
                <w:sz w:val="24"/>
                <w:szCs w:val="24"/>
                <w:lang w:val="en-US" w:eastAsia="es-CO"/>
              </w:rPr>
              <w:t>Torumoy</w:t>
            </w:r>
            <w:proofErr w:type="spellEnd"/>
            <w:r w:rsidRPr="009E2BF9">
              <w:rPr>
                <w:rFonts w:eastAsia="Times New Roman" w:cstheme="minorHAnsi"/>
                <w:color w:val="1B1C1D"/>
                <w:sz w:val="24"/>
                <w:szCs w:val="24"/>
                <w:lang w:val="en-US" w:eastAsia="es-CO"/>
              </w:rPr>
              <w:t xml:space="preserve"> </w:t>
            </w:r>
            <w:proofErr w:type="spellStart"/>
            <w:r w:rsidRPr="009E2BF9">
              <w:rPr>
                <w:rFonts w:eastAsia="Times New Roman" w:cstheme="minorHAnsi"/>
                <w:color w:val="1B1C1D"/>
                <w:sz w:val="24"/>
                <w:szCs w:val="24"/>
                <w:lang w:val="en-US" w:eastAsia="es-CO"/>
              </w:rPr>
              <w:t>Goshal</w:t>
            </w:r>
            <w:proofErr w:type="spellEnd"/>
          </w:p>
        </w:tc>
      </w:tr>
      <w:tr w:rsidR="00B54F49" w:rsidRPr="009E2BF9" w14:paraId="3839D0A8" w14:textId="77777777" w:rsidTr="00C902A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FF92A7" w14:textId="77777777" w:rsidR="00B54F49" w:rsidRPr="009E2BF9" w:rsidRDefault="00B54F49" w:rsidP="00E17CBC">
            <w:pPr>
              <w:spacing w:after="0" w:line="240" w:lineRule="auto"/>
              <w:jc w:val="both"/>
              <w:rPr>
                <w:rFonts w:eastAsia="Times New Roman" w:cstheme="minorHAnsi"/>
                <w:b/>
                <w:bCs/>
                <w:color w:val="1B1C1D"/>
                <w:sz w:val="24"/>
                <w:szCs w:val="24"/>
                <w:lang w:val="en-US" w:eastAsia="es-CO"/>
              </w:rPr>
            </w:pPr>
            <w:r w:rsidRPr="009E2BF9">
              <w:rPr>
                <w:rFonts w:eastAsia="Times New Roman" w:cstheme="minorHAnsi"/>
                <w:b/>
                <w:bCs/>
                <w:color w:val="1B1C1D"/>
                <w:sz w:val="24"/>
                <w:szCs w:val="24"/>
                <w:lang w:val="en-US" w:eastAsia="es-CO"/>
              </w:rPr>
              <w:t>Group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9FC1D" w14:textId="75ECC41B" w:rsidR="00B54F49" w:rsidRPr="009E2BF9" w:rsidRDefault="00B54F49" w:rsidP="00E17CBC">
            <w:pPr>
              <w:spacing w:after="0" w:line="240" w:lineRule="auto"/>
              <w:jc w:val="both"/>
              <w:rPr>
                <w:rFonts w:eastAsia="Times New Roman" w:cstheme="minorHAnsi"/>
                <w:color w:val="1B1C1D"/>
                <w:sz w:val="24"/>
                <w:szCs w:val="24"/>
                <w:lang w:val="en-US" w:eastAsia="es-CO"/>
              </w:rPr>
            </w:pPr>
            <w:proofErr w:type="spellStart"/>
            <w:r w:rsidRPr="009E2BF9">
              <w:rPr>
                <w:rFonts w:eastAsia="Times New Roman" w:cstheme="minorHAnsi"/>
                <w:color w:val="1B1C1D"/>
                <w:sz w:val="24"/>
                <w:szCs w:val="24"/>
                <w:lang w:val="en-US" w:eastAsia="es-CO"/>
              </w:rPr>
              <w:t>FleetIQ</w:t>
            </w:r>
            <w:proofErr w:type="spellEnd"/>
            <w:r w:rsidRPr="009E2BF9">
              <w:rPr>
                <w:rFonts w:eastAsia="Times New Roman" w:cstheme="minorHAnsi"/>
                <w:color w:val="1B1C1D"/>
                <w:sz w:val="24"/>
                <w:szCs w:val="24"/>
                <w:lang w:val="en-US" w:eastAsia="es-CO"/>
              </w:rPr>
              <w:t xml:space="preserve"> Team</w:t>
            </w:r>
          </w:p>
        </w:tc>
      </w:tr>
      <w:tr w:rsidR="00B54F49" w:rsidRPr="00AD1006" w14:paraId="082BCED8" w14:textId="77777777" w:rsidTr="00C902A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69B12" w14:textId="77777777" w:rsidR="00B54F49" w:rsidRPr="009E2BF9" w:rsidRDefault="00B54F49" w:rsidP="00E17CBC">
            <w:pPr>
              <w:spacing w:after="0" w:line="240" w:lineRule="auto"/>
              <w:jc w:val="both"/>
              <w:rPr>
                <w:rFonts w:eastAsia="Times New Roman" w:cstheme="minorHAnsi"/>
                <w:color w:val="1B1C1D"/>
                <w:sz w:val="24"/>
                <w:szCs w:val="24"/>
                <w:lang w:val="en-US" w:eastAsia="es-CO"/>
              </w:rPr>
            </w:pPr>
            <w:r w:rsidRPr="009E2BF9">
              <w:rPr>
                <w:rFonts w:eastAsia="Times New Roman" w:cstheme="minorHAnsi"/>
                <w:b/>
                <w:bCs/>
                <w:color w:val="1B1C1D"/>
                <w:sz w:val="24"/>
                <w:szCs w:val="24"/>
                <w:bdr w:val="none" w:sz="0" w:space="0" w:color="auto" w:frame="1"/>
                <w:lang w:val="en-US" w:eastAsia="es-CO"/>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7B372" w14:textId="23501E6F" w:rsidR="00B54F49" w:rsidRPr="009E2BF9" w:rsidRDefault="00B54F49" w:rsidP="00E17CBC">
            <w:pPr>
              <w:spacing w:after="0" w:line="240" w:lineRule="auto"/>
              <w:jc w:val="both"/>
              <w:rPr>
                <w:rFonts w:eastAsia="Times New Roman" w:cstheme="minorHAnsi"/>
                <w:color w:val="1B1C1D"/>
                <w:sz w:val="24"/>
                <w:szCs w:val="24"/>
                <w:lang w:val="en-US" w:eastAsia="es-CO"/>
              </w:rPr>
            </w:pPr>
            <w:proofErr w:type="spellStart"/>
            <w:r w:rsidRPr="00B54F49">
              <w:rPr>
                <w:rFonts w:eastAsia="Times New Roman" w:cstheme="minorHAnsi"/>
                <w:color w:val="1B1C1D"/>
                <w:sz w:val="24"/>
                <w:szCs w:val="24"/>
                <w:lang w:val="en-US" w:eastAsia="es-CO"/>
              </w:rPr>
              <w:t>Sanika</w:t>
            </w:r>
            <w:proofErr w:type="spellEnd"/>
            <w:r w:rsidRPr="00B54F49">
              <w:rPr>
                <w:rFonts w:eastAsia="Times New Roman" w:cstheme="minorHAnsi"/>
                <w:color w:val="1B1C1D"/>
                <w:sz w:val="24"/>
                <w:szCs w:val="24"/>
                <w:lang w:val="en-US" w:eastAsia="es-CO"/>
              </w:rPr>
              <w:t xml:space="preserve"> </w:t>
            </w:r>
            <w:proofErr w:type="spellStart"/>
            <w:r w:rsidRPr="00B54F49">
              <w:rPr>
                <w:rFonts w:eastAsia="Times New Roman" w:cstheme="minorHAnsi"/>
                <w:color w:val="1B1C1D"/>
                <w:sz w:val="24"/>
                <w:szCs w:val="24"/>
                <w:lang w:val="en-US" w:eastAsia="es-CO"/>
              </w:rPr>
              <w:t>Dhanwate</w:t>
            </w:r>
            <w:proofErr w:type="spellEnd"/>
            <w:r w:rsidRPr="00B54F49">
              <w:rPr>
                <w:rFonts w:eastAsia="Times New Roman" w:cstheme="minorHAnsi"/>
                <w:color w:val="1B1C1D"/>
                <w:sz w:val="24"/>
                <w:szCs w:val="24"/>
                <w:lang w:val="en-US" w:eastAsia="es-CO"/>
              </w:rPr>
              <w:t xml:space="preserve">, </w:t>
            </w:r>
            <w:proofErr w:type="spellStart"/>
            <w:r w:rsidRPr="00B54F49">
              <w:rPr>
                <w:rFonts w:eastAsia="Times New Roman" w:cstheme="minorHAnsi"/>
                <w:color w:val="1B1C1D"/>
                <w:sz w:val="24"/>
                <w:szCs w:val="24"/>
                <w:lang w:val="en-US" w:eastAsia="es-CO"/>
              </w:rPr>
              <w:t>Gandhali</w:t>
            </w:r>
            <w:proofErr w:type="spellEnd"/>
            <w:r w:rsidRPr="00B54F49">
              <w:rPr>
                <w:rFonts w:eastAsia="Times New Roman" w:cstheme="minorHAnsi"/>
                <w:color w:val="1B1C1D"/>
                <w:sz w:val="24"/>
                <w:szCs w:val="24"/>
                <w:lang w:val="en-US" w:eastAsia="es-CO"/>
              </w:rPr>
              <w:t xml:space="preserve"> </w:t>
            </w:r>
            <w:proofErr w:type="spellStart"/>
            <w:r w:rsidRPr="00B54F49">
              <w:rPr>
                <w:rFonts w:eastAsia="Times New Roman" w:cstheme="minorHAnsi"/>
                <w:color w:val="1B1C1D"/>
                <w:sz w:val="24"/>
                <w:szCs w:val="24"/>
                <w:lang w:val="en-US" w:eastAsia="es-CO"/>
              </w:rPr>
              <w:t>Sheth</w:t>
            </w:r>
            <w:proofErr w:type="spellEnd"/>
          </w:p>
        </w:tc>
      </w:tr>
      <w:tr w:rsidR="00B54F49" w:rsidRPr="009E2BF9" w14:paraId="14320838" w14:textId="77777777" w:rsidTr="00C902A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AF150" w14:textId="77777777" w:rsidR="00B54F49" w:rsidRPr="009E2BF9" w:rsidRDefault="00B54F49" w:rsidP="00E17CBC">
            <w:pPr>
              <w:spacing w:after="0" w:line="240" w:lineRule="auto"/>
              <w:jc w:val="both"/>
              <w:rPr>
                <w:rFonts w:eastAsia="Times New Roman" w:cstheme="minorHAnsi"/>
                <w:color w:val="1B1C1D"/>
                <w:sz w:val="24"/>
                <w:szCs w:val="24"/>
                <w:lang w:val="en-US" w:eastAsia="es-CO"/>
              </w:rPr>
            </w:pPr>
            <w:r w:rsidRPr="009E2BF9">
              <w:rPr>
                <w:rFonts w:eastAsia="Times New Roman" w:cstheme="minorHAnsi"/>
                <w:b/>
                <w:bCs/>
                <w:color w:val="1B1C1D"/>
                <w:sz w:val="24"/>
                <w:szCs w:val="24"/>
                <w:bdr w:val="none" w:sz="0" w:space="0" w:color="auto" w:frame="1"/>
                <w:lang w:val="en-US" w:eastAsia="es-CO"/>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8506C" w14:textId="6D862252" w:rsidR="00B54F49" w:rsidRPr="009E2BF9" w:rsidRDefault="00B54F49" w:rsidP="00E17CBC">
            <w:pPr>
              <w:spacing w:after="0" w:line="240" w:lineRule="auto"/>
              <w:jc w:val="both"/>
              <w:rPr>
                <w:rFonts w:eastAsia="Times New Roman" w:cstheme="minorHAnsi"/>
                <w:color w:val="1B1C1D"/>
                <w:sz w:val="24"/>
                <w:szCs w:val="24"/>
                <w:lang w:val="en-US" w:eastAsia="es-CO"/>
              </w:rPr>
            </w:pPr>
            <w:r w:rsidRPr="009E2BF9">
              <w:rPr>
                <w:rFonts w:eastAsia="Times New Roman" w:cstheme="minorHAnsi"/>
                <w:color w:val="1B1C1D"/>
                <w:sz w:val="24"/>
                <w:szCs w:val="24"/>
                <w:lang w:val="en-US" w:eastAsia="es-CO"/>
              </w:rPr>
              <w:t>December 03, 2025</w:t>
            </w:r>
          </w:p>
        </w:tc>
      </w:tr>
    </w:tbl>
    <w:p w14:paraId="6EA466C8" w14:textId="77777777" w:rsidR="00B54F49" w:rsidRPr="0077666E" w:rsidRDefault="00B54F49" w:rsidP="00E17CBC">
      <w:pPr>
        <w:jc w:val="both"/>
        <w:rPr>
          <w:rFonts w:eastAsia="Times New Roman" w:cstheme="minorHAnsi"/>
          <w:b/>
          <w:bCs/>
          <w:color w:val="1B1C1D"/>
          <w:kern w:val="36"/>
          <w:sz w:val="28"/>
          <w:szCs w:val="28"/>
          <w:lang w:val="en-US" w:eastAsia="es-CO"/>
        </w:rPr>
      </w:pPr>
    </w:p>
    <w:p w14:paraId="7CBF0752" w14:textId="77777777" w:rsidR="0077666E" w:rsidRPr="0077666E" w:rsidRDefault="0077666E" w:rsidP="00E17CBC">
      <w:pPr>
        <w:jc w:val="both"/>
        <w:rPr>
          <w:b/>
          <w:bCs/>
          <w:lang w:val="en-US"/>
        </w:rPr>
      </w:pPr>
      <w:r w:rsidRPr="0077666E">
        <w:rPr>
          <w:b/>
          <w:bCs/>
          <w:lang w:val="en-US"/>
        </w:rPr>
        <w:t>Executive Summary: Strategic Investment in Uptime</w:t>
      </w:r>
    </w:p>
    <w:p w14:paraId="1731BCD6" w14:textId="2545B921" w:rsidR="00422D5B" w:rsidRPr="00422D5B" w:rsidRDefault="00422D5B" w:rsidP="00E17CBC">
      <w:pPr>
        <w:jc w:val="both"/>
        <w:rPr>
          <w:lang w:val="en-US"/>
        </w:rPr>
      </w:pPr>
      <w:r w:rsidRPr="00422D5B">
        <w:rPr>
          <w:lang w:val="en-US"/>
        </w:rPr>
        <w:t>Electric vehicle (EV) fleets are expanding rapidly across commercial, public, and government sectors, making vehicle uptime, safety, and asset longevity critical operational priorities. Yet most fleet operators still rely on reactive maintenance (“fix it when it breaks”) or fixed-interval servicing</w:t>
      </w:r>
      <w:r w:rsidR="0042203C" w:rsidRPr="009E2BF9">
        <w:rPr>
          <w:lang w:val="en-US"/>
        </w:rPr>
        <w:t xml:space="preserve">, </w:t>
      </w:r>
      <w:r w:rsidRPr="00422D5B">
        <w:rPr>
          <w:lang w:val="en-US"/>
        </w:rPr>
        <w:t>approaches that lead to unnecessary costs, unpredictable failures, and avoidable downtime.</w:t>
      </w:r>
    </w:p>
    <w:p w14:paraId="6A260C58" w14:textId="77777777" w:rsidR="00422D5B" w:rsidRPr="00422D5B" w:rsidRDefault="00422D5B" w:rsidP="00E17CBC">
      <w:pPr>
        <w:jc w:val="both"/>
        <w:rPr>
          <w:lang w:val="en-US"/>
        </w:rPr>
      </w:pPr>
      <w:r w:rsidRPr="00422D5B">
        <w:rPr>
          <w:lang w:val="en-US"/>
        </w:rPr>
        <w:t xml:space="preserve">This project proposes a data-driven alternative: a machine learning–powered predictive maintenance system built using the </w:t>
      </w:r>
      <w:proofErr w:type="spellStart"/>
      <w:r w:rsidRPr="00422D5B">
        <w:rPr>
          <w:lang w:val="en-US"/>
        </w:rPr>
        <w:t>EVIoT-PredictiveMaint</w:t>
      </w:r>
      <w:proofErr w:type="spellEnd"/>
      <w:r w:rsidRPr="00422D5B">
        <w:rPr>
          <w:lang w:val="en-US"/>
        </w:rPr>
        <w:t xml:space="preserve"> dataset. By training Random Forest regression models to estimate Remaining Useful Life (RUL) and a Component Health Score (CHS), the system provides fleet managers with the two most important insights needed for proactive maintenance: when a failure is likely to occur (RUL) and why/where it will occur (component-level health analysis).</w:t>
      </w:r>
    </w:p>
    <w:p w14:paraId="50B48B6C" w14:textId="0D74FBCC" w:rsidR="00422D5B" w:rsidRPr="00AD1006" w:rsidRDefault="00422D5B" w:rsidP="00E17CBC">
      <w:pPr>
        <w:jc w:val="both"/>
        <w:rPr>
          <w:lang w:val="en-US"/>
        </w:rPr>
      </w:pPr>
      <w:r w:rsidRPr="00AD1006">
        <w:rPr>
          <w:lang w:val="en-US"/>
        </w:rPr>
        <w:t xml:space="preserve">Our business value proposition is </w:t>
      </w:r>
      <w:r w:rsidR="0042203C" w:rsidRPr="00AD1006">
        <w:rPr>
          <w:lang w:val="en-US"/>
        </w:rPr>
        <w:t>simple</w:t>
      </w:r>
      <w:r w:rsidRPr="00AD1006">
        <w:rPr>
          <w:lang w:val="en-US"/>
        </w:rPr>
        <w:t>:</w:t>
      </w:r>
      <w:r w:rsidR="0042203C" w:rsidRPr="00AD1006">
        <w:rPr>
          <w:lang w:val="en-US"/>
        </w:rPr>
        <w:t xml:space="preserve"> </w:t>
      </w:r>
      <w:r w:rsidRPr="00AD1006">
        <w:rPr>
          <w:lang w:val="en-US"/>
        </w:rPr>
        <w:t>Reduce unplanned fleet downtime by up to 30% and optimize maintenance spending by 20% through accurate, actionable predictions.</w:t>
      </w:r>
    </w:p>
    <w:p w14:paraId="678D83A4" w14:textId="4F6E7A2B" w:rsidR="0077666E" w:rsidRPr="0077666E" w:rsidRDefault="00422D5B" w:rsidP="00E17CBC">
      <w:pPr>
        <w:jc w:val="both"/>
        <w:rPr>
          <w:lang w:val="en-US"/>
        </w:rPr>
      </w:pPr>
      <w:r w:rsidRPr="00AD1006">
        <w:rPr>
          <w:lang w:val="en-US"/>
        </w:rPr>
        <w:t>The outcome of this case study forms the foundation for a scalable commercial</w:t>
      </w:r>
      <w:r w:rsidRPr="00422D5B">
        <w:rPr>
          <w:lang w:val="en-US"/>
        </w:rPr>
        <w:t xml:space="preserve"> product that gives organizations a strategic advantage in managing EV assets</w:t>
      </w:r>
      <w:r w:rsidR="0042203C" w:rsidRPr="009E2BF9">
        <w:rPr>
          <w:lang w:val="en-US"/>
        </w:rPr>
        <w:t xml:space="preserve">, </w:t>
      </w:r>
      <w:r w:rsidRPr="00422D5B">
        <w:rPr>
          <w:lang w:val="en-US"/>
        </w:rPr>
        <w:t>improving reliability, extending vehicle lifespan, and enabling smarter maintenance decisions in a rapidly evolving transportation landscape.</w:t>
      </w:r>
    </w:p>
    <w:p w14:paraId="3B001DBE" w14:textId="77777777" w:rsidR="0077666E" w:rsidRPr="0077666E" w:rsidRDefault="0077666E" w:rsidP="00E17CBC">
      <w:pPr>
        <w:jc w:val="both"/>
        <w:rPr>
          <w:b/>
          <w:bCs/>
          <w:lang w:val="en-US"/>
        </w:rPr>
      </w:pPr>
      <w:r w:rsidRPr="0077666E">
        <w:rPr>
          <w:b/>
          <w:bCs/>
          <w:lang w:val="en-US"/>
        </w:rPr>
        <w:t>I. Introduction and Project Justification</w:t>
      </w:r>
    </w:p>
    <w:p w14:paraId="0E81E2D6" w14:textId="69415FE4" w:rsidR="0077666E" w:rsidRPr="0077666E" w:rsidRDefault="0077666E" w:rsidP="00E17CBC">
      <w:pPr>
        <w:jc w:val="both"/>
        <w:rPr>
          <w:b/>
          <w:bCs/>
          <w:lang w:val="en-US"/>
        </w:rPr>
      </w:pPr>
      <w:r w:rsidRPr="0077666E">
        <w:rPr>
          <w:b/>
          <w:bCs/>
          <w:lang w:val="en-US"/>
        </w:rPr>
        <w:t>1.1 Business Proposition</w:t>
      </w:r>
    </w:p>
    <w:p w14:paraId="27E7D2EE" w14:textId="103DDCCD" w:rsidR="0077666E" w:rsidRPr="0077666E" w:rsidRDefault="0077666E" w:rsidP="00E17CBC">
      <w:pPr>
        <w:jc w:val="both"/>
        <w:rPr>
          <w:lang w:val="en-US"/>
        </w:rPr>
      </w:pPr>
      <w:r w:rsidRPr="0077666E">
        <w:rPr>
          <w:b/>
          <w:bCs/>
          <w:lang w:val="en-US"/>
        </w:rPr>
        <w:t>Project Name:</w:t>
      </w:r>
      <w:r w:rsidRPr="0077666E">
        <w:rPr>
          <w:lang w:val="en-US"/>
        </w:rPr>
        <w:t xml:space="preserve"> </w:t>
      </w:r>
      <w:proofErr w:type="spellStart"/>
      <w:r w:rsidR="001A06AC">
        <w:rPr>
          <w:lang w:val="en-US"/>
        </w:rPr>
        <w:t>FleetIQ</w:t>
      </w:r>
      <w:proofErr w:type="spellEnd"/>
    </w:p>
    <w:p w14:paraId="0393CE3B" w14:textId="77777777" w:rsidR="0077666E" w:rsidRPr="0077666E" w:rsidRDefault="0077666E" w:rsidP="00E17CBC">
      <w:pPr>
        <w:jc w:val="both"/>
        <w:rPr>
          <w:lang w:val="en-US"/>
        </w:rPr>
      </w:pPr>
      <w:r w:rsidRPr="0077666E">
        <w:rPr>
          <w:b/>
          <w:bCs/>
          <w:lang w:val="en-US"/>
        </w:rPr>
        <w:t>Core Business Problem:</w:t>
      </w:r>
      <w:r w:rsidRPr="0077666E">
        <w:rPr>
          <w:lang w:val="en-US"/>
        </w:rPr>
        <w:t xml:space="preserve"> Traditional preventative maintenance (PM) is inefficient in modern EV fleets. Scheduling repairs based on time or mileage leads to either premature, wasted service events or, worse, reactive maintenance following an expensive, unscheduled breakdown.</w:t>
      </w:r>
    </w:p>
    <w:p w14:paraId="585B51C6" w14:textId="7CACFD50" w:rsidR="0077666E" w:rsidRPr="0077666E" w:rsidRDefault="0077666E" w:rsidP="00E17CBC">
      <w:pPr>
        <w:jc w:val="both"/>
        <w:rPr>
          <w:lang w:val="en-US"/>
        </w:rPr>
      </w:pPr>
      <w:r w:rsidRPr="0077666E">
        <w:rPr>
          <w:b/>
          <w:bCs/>
          <w:lang w:val="en-US"/>
        </w:rPr>
        <w:lastRenderedPageBreak/>
        <w:t>Our Business Proposition:</w:t>
      </w:r>
      <w:r w:rsidRPr="0077666E">
        <w:rPr>
          <w:lang w:val="en-US"/>
        </w:rPr>
        <w:t xml:space="preserve"> To build and deploy a Predictive Maintenance (</w:t>
      </w:r>
      <w:proofErr w:type="spellStart"/>
      <w:r w:rsidRPr="0077666E">
        <w:rPr>
          <w:lang w:val="en-US"/>
        </w:rPr>
        <w:t>PdM</w:t>
      </w:r>
      <w:proofErr w:type="spellEnd"/>
      <w:r w:rsidRPr="0077666E">
        <w:rPr>
          <w:lang w:val="en-US"/>
        </w:rPr>
        <w:t xml:space="preserve">) prototype, </w:t>
      </w:r>
      <w:proofErr w:type="spellStart"/>
      <w:r w:rsidR="001A06AC">
        <w:rPr>
          <w:lang w:val="en-US"/>
        </w:rPr>
        <w:t>FleetIQ</w:t>
      </w:r>
      <w:proofErr w:type="spellEnd"/>
      <w:r w:rsidRPr="0077666E">
        <w:rPr>
          <w:lang w:val="en-US"/>
        </w:rPr>
        <w:t>, that uses a machine learning model to continuously assess the condition of critical EV systems (battery, motor, brakes). The output will be integrated into a dashboard that provides a rolling forecast for maintenance needs, allowing fleet managers to:</w:t>
      </w:r>
    </w:p>
    <w:p w14:paraId="425CF671" w14:textId="77777777" w:rsidR="0077666E" w:rsidRPr="0077666E" w:rsidRDefault="0077666E" w:rsidP="00E17CBC">
      <w:pPr>
        <w:numPr>
          <w:ilvl w:val="0"/>
          <w:numId w:val="17"/>
        </w:numPr>
        <w:jc w:val="both"/>
        <w:rPr>
          <w:lang w:val="en-US"/>
        </w:rPr>
      </w:pPr>
      <w:r w:rsidRPr="0077666E">
        <w:rPr>
          <w:b/>
          <w:bCs/>
          <w:lang w:val="en-US"/>
        </w:rPr>
        <w:t>Optimize Scheduling:</w:t>
      </w:r>
      <w:r w:rsidRPr="0077666E">
        <w:rPr>
          <w:lang w:val="en-US"/>
        </w:rPr>
        <w:t xml:space="preserve"> Plan maintenance with parts and labor allocated precisely to the predicted RUL.</w:t>
      </w:r>
    </w:p>
    <w:p w14:paraId="03671AE8" w14:textId="77777777" w:rsidR="0077666E" w:rsidRPr="0077666E" w:rsidRDefault="0077666E" w:rsidP="00E17CBC">
      <w:pPr>
        <w:numPr>
          <w:ilvl w:val="0"/>
          <w:numId w:val="17"/>
        </w:numPr>
        <w:jc w:val="both"/>
        <w:rPr>
          <w:lang w:val="en-US"/>
        </w:rPr>
      </w:pPr>
      <w:r w:rsidRPr="0077666E">
        <w:rPr>
          <w:b/>
          <w:bCs/>
          <w:lang w:val="en-US"/>
        </w:rPr>
        <w:t>Minimize Downtime:</w:t>
      </w:r>
      <w:r w:rsidRPr="0077666E">
        <w:rPr>
          <w:lang w:val="en-US"/>
        </w:rPr>
        <w:t xml:space="preserve"> Virtually eliminate catastrophic, unplanned failures.</w:t>
      </w:r>
    </w:p>
    <w:p w14:paraId="257FDF32" w14:textId="77777777" w:rsidR="0077666E" w:rsidRPr="0077666E" w:rsidRDefault="0077666E" w:rsidP="00E17CBC">
      <w:pPr>
        <w:numPr>
          <w:ilvl w:val="0"/>
          <w:numId w:val="17"/>
        </w:numPr>
        <w:jc w:val="both"/>
        <w:rPr>
          <w:lang w:val="en-US"/>
        </w:rPr>
      </w:pPr>
      <w:r w:rsidRPr="0077666E">
        <w:rPr>
          <w:b/>
          <w:bCs/>
          <w:lang w:val="en-US"/>
        </w:rPr>
        <w:t>Extend Asset Life:</w:t>
      </w:r>
      <w:r w:rsidRPr="0077666E">
        <w:rPr>
          <w:lang w:val="en-US"/>
        </w:rPr>
        <w:t xml:space="preserve"> Address minor component degradation (indicated by the CHS) before it impacts major, high-cost systems like the battery pack.</w:t>
      </w:r>
    </w:p>
    <w:p w14:paraId="35A23B62" w14:textId="035F227E" w:rsidR="0077666E" w:rsidRPr="0077666E" w:rsidRDefault="001A06AC" w:rsidP="00E17CBC">
      <w:pPr>
        <w:jc w:val="both"/>
        <w:rPr>
          <w:lang w:val="en-US"/>
        </w:rPr>
      </w:pPr>
      <w:proofErr w:type="spellStart"/>
      <w:r>
        <w:rPr>
          <w:lang w:val="en-US"/>
        </w:rPr>
        <w:t>FleetIQ</w:t>
      </w:r>
      <w:proofErr w:type="spellEnd"/>
      <w:r w:rsidR="0077666E" w:rsidRPr="0077666E">
        <w:rPr>
          <w:lang w:val="en-US"/>
        </w:rPr>
        <w:t xml:space="preserve"> offers senior executives a clear Return on Investment (ROI) by maximizing asset utilization and minimizing variable operational costs.</w:t>
      </w:r>
    </w:p>
    <w:p w14:paraId="2BCCFD9D" w14:textId="37A79119" w:rsidR="0077666E" w:rsidRPr="0077666E" w:rsidRDefault="0077666E" w:rsidP="00E17CBC">
      <w:pPr>
        <w:jc w:val="both"/>
        <w:rPr>
          <w:b/>
          <w:bCs/>
          <w:lang w:val="en-US"/>
        </w:rPr>
      </w:pPr>
      <w:r w:rsidRPr="0077666E">
        <w:rPr>
          <w:b/>
          <w:bCs/>
          <w:lang w:val="en-US"/>
        </w:rPr>
        <w:t>1.2 Team Motivation and Importance</w:t>
      </w:r>
    </w:p>
    <w:p w14:paraId="722A2FCC" w14:textId="77777777" w:rsidR="0077666E" w:rsidRPr="0077666E" w:rsidRDefault="0077666E" w:rsidP="00E17CBC">
      <w:pPr>
        <w:jc w:val="both"/>
        <w:rPr>
          <w:lang w:val="en-US"/>
        </w:rPr>
      </w:pPr>
      <w:r w:rsidRPr="0077666E">
        <w:rPr>
          <w:lang w:val="en-US"/>
        </w:rPr>
        <w:t>Our team, composed of diverse engineering and data science backgrounds, is uniquely positioned to tackle this challenge, which sits at the intersection of infrastructure, physics, and advanced machine learning.</w:t>
      </w:r>
    </w:p>
    <w:p w14:paraId="5778950D" w14:textId="6A6CADF0" w:rsidR="0077666E" w:rsidRPr="006B7150" w:rsidRDefault="0077666E" w:rsidP="006B7150">
      <w:pPr>
        <w:numPr>
          <w:ilvl w:val="0"/>
          <w:numId w:val="18"/>
        </w:numPr>
        <w:jc w:val="both"/>
        <w:rPr>
          <w:lang w:val="en-US"/>
        </w:rPr>
      </w:pPr>
      <w:proofErr w:type="spellStart"/>
      <w:r w:rsidRPr="0077666E">
        <w:rPr>
          <w:b/>
          <w:bCs/>
          <w:lang w:val="en-US"/>
        </w:rPr>
        <w:t>Sanika</w:t>
      </w:r>
      <w:proofErr w:type="spellEnd"/>
      <w:r w:rsidRPr="0077666E">
        <w:rPr>
          <w:b/>
          <w:bCs/>
          <w:lang w:val="en-US"/>
        </w:rPr>
        <w:t xml:space="preserve"> </w:t>
      </w:r>
      <w:proofErr w:type="spellStart"/>
      <w:r w:rsidRPr="0077666E">
        <w:rPr>
          <w:b/>
          <w:bCs/>
          <w:lang w:val="en-US"/>
        </w:rPr>
        <w:t>Dhanwate</w:t>
      </w:r>
      <w:proofErr w:type="spellEnd"/>
      <w:r w:rsidRPr="0077666E">
        <w:rPr>
          <w:b/>
          <w:bCs/>
          <w:lang w:val="en-US"/>
        </w:rPr>
        <w:t xml:space="preserve"> (IT/Data Science):</w:t>
      </w:r>
      <w:r w:rsidRPr="0077666E">
        <w:rPr>
          <w:lang w:val="en-US"/>
        </w:rPr>
        <w:t xml:space="preserve"> Motivated by the practical application of large-scale data and IT infrastructure to solve real-world logistical problems inherent in fleet management.</w:t>
      </w:r>
      <w:r w:rsidR="006B7150">
        <w:rPr>
          <w:lang w:val="en-US"/>
        </w:rPr>
        <w:t xml:space="preserve"> Moreover, focused </w:t>
      </w:r>
      <w:r w:rsidR="006B7150" w:rsidRPr="0077666E">
        <w:rPr>
          <w:lang w:val="en-US"/>
        </w:rPr>
        <w:t>on the underlying physical processes—battery thermodynamics, motor vibration, and material degradation—that drive the data. The accuracy of the model is intrinsically linked to understanding these physical signals.</w:t>
      </w:r>
    </w:p>
    <w:p w14:paraId="5E7BCDF1" w14:textId="6C05D29D" w:rsidR="0077666E" w:rsidRPr="0077666E" w:rsidRDefault="4DE5657C" w:rsidP="00E17CBC">
      <w:pPr>
        <w:numPr>
          <w:ilvl w:val="0"/>
          <w:numId w:val="18"/>
        </w:numPr>
        <w:jc w:val="both"/>
        <w:rPr>
          <w:lang w:val="en-US"/>
        </w:rPr>
      </w:pPr>
      <w:proofErr w:type="spellStart"/>
      <w:r w:rsidRPr="4D88931D">
        <w:rPr>
          <w:b/>
          <w:bCs/>
          <w:lang w:val="en-US"/>
        </w:rPr>
        <w:t>Gandhali</w:t>
      </w:r>
      <w:proofErr w:type="spellEnd"/>
      <w:r w:rsidRPr="4D88931D">
        <w:rPr>
          <w:b/>
          <w:bCs/>
          <w:lang w:val="en-US"/>
        </w:rPr>
        <w:t xml:space="preserve"> </w:t>
      </w:r>
      <w:proofErr w:type="spellStart"/>
      <w:r w:rsidRPr="4D88931D">
        <w:rPr>
          <w:b/>
          <w:bCs/>
          <w:lang w:val="en-US"/>
        </w:rPr>
        <w:t>Sheth</w:t>
      </w:r>
      <w:proofErr w:type="spellEnd"/>
      <w:r w:rsidRPr="4D88931D">
        <w:rPr>
          <w:b/>
          <w:bCs/>
          <w:lang w:val="en-US"/>
        </w:rPr>
        <w:t xml:space="preserve"> (</w:t>
      </w:r>
      <w:r w:rsidR="271ABEF5" w:rsidRPr="4D88931D">
        <w:rPr>
          <w:b/>
          <w:bCs/>
          <w:lang w:val="en-US"/>
        </w:rPr>
        <w:t>CS</w:t>
      </w:r>
      <w:r w:rsidRPr="4D88931D">
        <w:rPr>
          <w:b/>
          <w:bCs/>
          <w:lang w:val="en-US"/>
        </w:rPr>
        <w:t>/Data Science):</w:t>
      </w:r>
      <w:r w:rsidRPr="4D88931D">
        <w:rPr>
          <w:lang w:val="en-US"/>
        </w:rPr>
        <w:t xml:space="preserve"> Driven by the technical challenge of applying advanced regression techniques (Random Forest) to multi-modal time-series data to create a highly accurate, deployable, and interpretable model.</w:t>
      </w:r>
    </w:p>
    <w:p w14:paraId="4C66CF1C" w14:textId="67AF8271" w:rsidR="0077666E" w:rsidRPr="0077666E" w:rsidRDefault="0077666E" w:rsidP="00E17CBC">
      <w:pPr>
        <w:jc w:val="both"/>
        <w:rPr>
          <w:lang w:val="en-US"/>
        </w:rPr>
      </w:pPr>
      <w:r w:rsidRPr="0077666E">
        <w:rPr>
          <w:lang w:val="en-US"/>
        </w:rPr>
        <w:t xml:space="preserve">The predictive maintenance of EVs is crucial because, as the backbone of future transportation, their reliability directly impacts commerce and public trust. Our team is passionate about building a product like </w:t>
      </w:r>
      <w:proofErr w:type="spellStart"/>
      <w:r w:rsidR="001A06AC">
        <w:rPr>
          <w:lang w:val="en-US"/>
        </w:rPr>
        <w:t>FleetIQ</w:t>
      </w:r>
      <w:proofErr w:type="spellEnd"/>
      <w:r w:rsidRPr="0077666E">
        <w:rPr>
          <w:lang w:val="en-US"/>
        </w:rPr>
        <w:t xml:space="preserve"> that contributes to sustainable and efficient global logistics.</w:t>
      </w:r>
    </w:p>
    <w:p w14:paraId="1F2449A7" w14:textId="77777777" w:rsidR="0077666E" w:rsidRPr="0077666E" w:rsidRDefault="0077666E" w:rsidP="00E17CBC">
      <w:pPr>
        <w:jc w:val="both"/>
        <w:rPr>
          <w:b/>
          <w:bCs/>
          <w:lang w:val="en-US"/>
        </w:rPr>
      </w:pPr>
      <w:r w:rsidRPr="0077666E">
        <w:rPr>
          <w:b/>
          <w:bCs/>
          <w:lang w:val="en-US"/>
        </w:rPr>
        <w:t>II. Literature Review and Technical Framework</w:t>
      </w:r>
    </w:p>
    <w:p w14:paraId="4E2A5566" w14:textId="77777777" w:rsidR="0077666E" w:rsidRPr="0077666E" w:rsidRDefault="0077666E" w:rsidP="00E17CBC">
      <w:pPr>
        <w:jc w:val="both"/>
        <w:rPr>
          <w:b/>
          <w:bCs/>
          <w:lang w:val="en-US"/>
        </w:rPr>
      </w:pPr>
      <w:r w:rsidRPr="0077666E">
        <w:rPr>
          <w:b/>
          <w:bCs/>
          <w:lang w:val="en-US"/>
        </w:rPr>
        <w:t xml:space="preserve">2.1 The </w:t>
      </w:r>
      <w:proofErr w:type="spellStart"/>
      <w:r w:rsidRPr="0077666E">
        <w:rPr>
          <w:b/>
          <w:bCs/>
          <w:lang w:val="en-US"/>
        </w:rPr>
        <w:t>PdM</w:t>
      </w:r>
      <w:proofErr w:type="spellEnd"/>
      <w:r w:rsidRPr="0077666E">
        <w:rPr>
          <w:b/>
          <w:bCs/>
          <w:lang w:val="en-US"/>
        </w:rPr>
        <w:t xml:space="preserve"> Transition in EV Fleets</w:t>
      </w:r>
    </w:p>
    <w:p w14:paraId="491AF9B4" w14:textId="77777777" w:rsidR="0077666E" w:rsidRPr="0077666E" w:rsidRDefault="0077666E" w:rsidP="00E17CBC">
      <w:pPr>
        <w:jc w:val="both"/>
        <w:rPr>
          <w:lang w:val="en-US"/>
        </w:rPr>
      </w:pPr>
      <w:r w:rsidRPr="0077666E">
        <w:rPr>
          <w:lang w:val="en-US"/>
        </w:rPr>
        <w:t>Predictive maintenance (</w:t>
      </w:r>
      <w:proofErr w:type="spellStart"/>
      <w:r w:rsidRPr="0077666E">
        <w:rPr>
          <w:lang w:val="en-US"/>
        </w:rPr>
        <w:t>PdM</w:t>
      </w:r>
      <w:proofErr w:type="spellEnd"/>
      <w:r w:rsidRPr="0077666E">
        <w:rPr>
          <w:lang w:val="en-US"/>
        </w:rPr>
        <w:t xml:space="preserve">) is the necessary evolution beyond time-based preventive maintenance (PM) and reactive maintenance (RM). </w:t>
      </w:r>
      <w:proofErr w:type="spellStart"/>
      <w:r w:rsidRPr="0077666E">
        <w:rPr>
          <w:lang w:val="en-US"/>
        </w:rPr>
        <w:t>PdM</w:t>
      </w:r>
      <w:proofErr w:type="spellEnd"/>
      <w:r w:rsidRPr="0077666E">
        <w:rPr>
          <w:lang w:val="en-US"/>
        </w:rPr>
        <w:t xml:space="preserve"> in EVs is uniquely dependent on the quality of telematics data, which includes high-frequency sensor readings on thermal, electrical, and mechanical parameters.</w:t>
      </w:r>
    </w:p>
    <w:p w14:paraId="2AEA4B74" w14:textId="77777777" w:rsidR="0077666E" w:rsidRPr="0077666E" w:rsidRDefault="0077666E" w:rsidP="00E17CBC">
      <w:pPr>
        <w:jc w:val="both"/>
        <w:rPr>
          <w:lang w:val="en-US"/>
        </w:rPr>
      </w:pPr>
      <w:r w:rsidRPr="0077666E">
        <w:rPr>
          <w:b/>
          <w:bCs/>
          <w:lang w:val="en-US"/>
        </w:rPr>
        <w:t>Target Variables:</w:t>
      </w:r>
    </w:p>
    <w:p w14:paraId="795D6B8B" w14:textId="2BA543E9" w:rsidR="0077666E" w:rsidRPr="0077666E" w:rsidRDefault="0077666E" w:rsidP="00E17CBC">
      <w:pPr>
        <w:numPr>
          <w:ilvl w:val="0"/>
          <w:numId w:val="19"/>
        </w:numPr>
        <w:jc w:val="both"/>
        <w:rPr>
          <w:lang w:val="en-US"/>
        </w:rPr>
      </w:pPr>
      <w:r w:rsidRPr="0077666E">
        <w:rPr>
          <w:b/>
          <w:bCs/>
          <w:lang w:val="en-US"/>
        </w:rPr>
        <w:t>Remaining Useful Life (RUL):</w:t>
      </w:r>
      <w:r w:rsidRPr="0077666E">
        <w:rPr>
          <w:lang w:val="en-US"/>
        </w:rPr>
        <w:t xml:space="preserve"> The continuous variable</w:t>
      </w:r>
      <w:r w:rsidR="0035320B" w:rsidRPr="009E2BF9">
        <w:rPr>
          <w:lang w:val="en-US"/>
        </w:rPr>
        <w:t xml:space="preserve"> (# of days)</w:t>
      </w:r>
      <w:r w:rsidRPr="0077666E">
        <w:rPr>
          <w:lang w:val="en-US"/>
        </w:rPr>
        <w:t xml:space="preserve"> representing the estimated time (in days or operational hours) before a critical component requires maintenance or replacement. This is the 'when' of maintenance.</w:t>
      </w:r>
    </w:p>
    <w:p w14:paraId="0FF39B80" w14:textId="5F3A7FAA" w:rsidR="0077666E" w:rsidRPr="0077666E" w:rsidRDefault="0077666E" w:rsidP="00E17CBC">
      <w:pPr>
        <w:numPr>
          <w:ilvl w:val="0"/>
          <w:numId w:val="19"/>
        </w:numPr>
        <w:jc w:val="both"/>
        <w:rPr>
          <w:lang w:val="en-US"/>
        </w:rPr>
      </w:pPr>
      <w:r w:rsidRPr="0077666E">
        <w:rPr>
          <w:b/>
          <w:bCs/>
          <w:lang w:val="en-US"/>
        </w:rPr>
        <w:lastRenderedPageBreak/>
        <w:t>Component Health Score (CHS):</w:t>
      </w:r>
      <w:r w:rsidRPr="0077666E">
        <w:rPr>
          <w:lang w:val="en-US"/>
        </w:rPr>
        <w:t xml:space="preserve"> A continuous score (0-1) reflecting the current operational condition of the vehicle's key systems. This score, when coupled with feature importance analysis, will provide the 'why' and 'where' for intervention, which forms the diagnostic backbone of </w:t>
      </w:r>
      <w:proofErr w:type="spellStart"/>
      <w:r w:rsidR="001A06AC">
        <w:rPr>
          <w:lang w:val="en-US"/>
        </w:rPr>
        <w:t>FleetIQ</w:t>
      </w:r>
      <w:proofErr w:type="spellEnd"/>
      <w:r w:rsidRPr="0077666E">
        <w:rPr>
          <w:lang w:val="en-US"/>
        </w:rPr>
        <w:t>.</w:t>
      </w:r>
    </w:p>
    <w:p w14:paraId="0FA1357A" w14:textId="77777777" w:rsidR="0077666E" w:rsidRPr="0077666E" w:rsidRDefault="0077666E" w:rsidP="00E17CBC">
      <w:pPr>
        <w:jc w:val="both"/>
        <w:rPr>
          <w:b/>
          <w:bCs/>
          <w:lang w:val="en-US"/>
        </w:rPr>
      </w:pPr>
      <w:r w:rsidRPr="0077666E">
        <w:rPr>
          <w:b/>
          <w:bCs/>
          <w:lang w:val="en-US"/>
        </w:rPr>
        <w:t>2.2 Random Forest Regression Rationale</w:t>
      </w:r>
    </w:p>
    <w:p w14:paraId="368D30BC" w14:textId="77777777" w:rsidR="0077666E" w:rsidRPr="0077666E" w:rsidRDefault="0077666E" w:rsidP="00E17CBC">
      <w:pPr>
        <w:jc w:val="both"/>
        <w:rPr>
          <w:lang w:val="en-US"/>
        </w:rPr>
      </w:pPr>
      <w:r w:rsidRPr="0077666E">
        <w:rPr>
          <w:lang w:val="en-US"/>
        </w:rPr>
        <w:t xml:space="preserve">We selected the Random Forest Regressor as the prototype modeling technique due to its superior balance of performance and interpretability on complex datasets like the </w:t>
      </w:r>
      <w:proofErr w:type="spellStart"/>
      <w:r w:rsidRPr="0077666E">
        <w:rPr>
          <w:lang w:val="en-US"/>
        </w:rPr>
        <w:t>EVIoT-PredictiveMaint</w:t>
      </w:r>
      <w:proofErr w:type="spellEnd"/>
      <w:r w:rsidRPr="0077666E">
        <w:rPr>
          <w:lang w:val="en-US"/>
        </w:rPr>
        <w:t xml:space="preserve"> dataset.</w:t>
      </w:r>
    </w:p>
    <w:p w14:paraId="447F0584" w14:textId="77777777" w:rsidR="009E2BF9" w:rsidRDefault="0077666E" w:rsidP="00E17CBC">
      <w:pPr>
        <w:keepNext/>
        <w:jc w:val="both"/>
      </w:pPr>
      <w:r w:rsidRPr="009E2BF9">
        <w:rPr>
          <w:noProof/>
          <w:lang w:val="en-US"/>
        </w:rPr>
        <w:drawing>
          <wp:inline distT="0" distB="0" distL="0" distR="0" wp14:anchorId="0EAD639B" wp14:editId="2402B218">
            <wp:extent cx="5612130" cy="1935480"/>
            <wp:effectExtent l="0" t="0" r="7620" b="7620"/>
            <wp:docPr id="2" name="Imagen 2" descr="Imagen de a Random Forest Regression decision tree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n de a Random Forest Regression decision tree ensembl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167" b="6217"/>
                    <a:stretch/>
                  </pic:blipFill>
                  <pic:spPr bwMode="auto">
                    <a:xfrm>
                      <a:off x="0" y="0"/>
                      <a:ext cx="5612130" cy="1935480"/>
                    </a:xfrm>
                    <a:prstGeom prst="rect">
                      <a:avLst/>
                    </a:prstGeom>
                    <a:noFill/>
                    <a:ln>
                      <a:noFill/>
                    </a:ln>
                    <a:extLst>
                      <a:ext uri="{53640926-AAD7-44D8-BBD7-CCE9431645EC}">
                        <a14:shadowObscured xmlns:a14="http://schemas.microsoft.com/office/drawing/2010/main"/>
                      </a:ext>
                    </a:extLst>
                  </pic:spPr>
                </pic:pic>
              </a:graphicData>
            </a:graphic>
          </wp:inline>
        </w:drawing>
      </w:r>
    </w:p>
    <w:p w14:paraId="484C6380" w14:textId="7EDFE9B9" w:rsidR="009E2BF9" w:rsidRPr="0077666E" w:rsidRDefault="009E2BF9" w:rsidP="00AD1006">
      <w:pPr>
        <w:pStyle w:val="Caption"/>
        <w:spacing w:after="160"/>
        <w:jc w:val="center"/>
      </w:pPr>
      <w:r>
        <w:t xml:space="preserve">Figure </w:t>
      </w:r>
      <w:fldSimple w:instr=" SEQ Figure \* ARABIC ">
        <w:r w:rsidR="00C0231E">
          <w:rPr>
            <w:noProof/>
          </w:rPr>
          <w:t>1</w:t>
        </w:r>
      </w:fldSimple>
      <w:r>
        <w:t xml:space="preserve"> </w:t>
      </w:r>
      <w:proofErr w:type="spellStart"/>
      <w:r>
        <w:t>Random</w:t>
      </w:r>
      <w:proofErr w:type="spellEnd"/>
      <w:r>
        <w:t xml:space="preserve"> Forest </w:t>
      </w:r>
      <w:r w:rsidRPr="00482B07">
        <w:rPr>
          <w:lang w:val="en-US"/>
        </w:rPr>
        <w:t>Structure</w:t>
      </w:r>
    </w:p>
    <w:p w14:paraId="57945AF0" w14:textId="77777777" w:rsidR="0077666E" w:rsidRPr="0077666E" w:rsidRDefault="0077666E" w:rsidP="00E17CBC">
      <w:pPr>
        <w:numPr>
          <w:ilvl w:val="0"/>
          <w:numId w:val="20"/>
        </w:numPr>
        <w:jc w:val="both"/>
        <w:rPr>
          <w:lang w:val="en-US"/>
        </w:rPr>
      </w:pPr>
      <w:r w:rsidRPr="0077666E">
        <w:rPr>
          <w:b/>
          <w:bCs/>
          <w:lang w:val="en-US"/>
        </w:rPr>
        <w:t>Robustness to Non-Linearity:</w:t>
      </w:r>
      <w:r w:rsidRPr="0077666E">
        <w:rPr>
          <w:lang w:val="en-US"/>
        </w:rPr>
        <w:t xml:space="preserve"> EV sensor data exhibits complex, non-linear degradation paths. Random Forest naturally handles these interactions (e.g., the synergistic effect of high current and high temperature on battery degradation) without explicit feature transformation.</w:t>
      </w:r>
    </w:p>
    <w:p w14:paraId="2D1DD9CD" w14:textId="609C4006" w:rsidR="0077666E" w:rsidRPr="0077666E" w:rsidRDefault="0077666E" w:rsidP="00E17CBC">
      <w:pPr>
        <w:numPr>
          <w:ilvl w:val="0"/>
          <w:numId w:val="20"/>
        </w:numPr>
        <w:jc w:val="both"/>
        <w:rPr>
          <w:lang w:val="en-US"/>
        </w:rPr>
      </w:pPr>
      <w:r w:rsidRPr="0077666E">
        <w:rPr>
          <w:b/>
          <w:bCs/>
          <w:lang w:val="en-US"/>
        </w:rPr>
        <w:t>Feature Importance:</w:t>
      </w:r>
      <w:r w:rsidRPr="0077666E">
        <w:rPr>
          <w:lang w:val="en-US"/>
        </w:rPr>
        <w:t xml:space="preserve"> This is critical for the business case. The Random Forest algorithm inherently provides a ranking of feature importance, which we leverage to tell the business user </w:t>
      </w:r>
      <w:r w:rsidRPr="0077666E">
        <w:rPr>
          <w:i/>
          <w:iCs/>
          <w:lang w:val="en-US"/>
        </w:rPr>
        <w:t>why</w:t>
      </w:r>
      <w:r w:rsidRPr="0077666E">
        <w:rPr>
          <w:lang w:val="en-US"/>
        </w:rPr>
        <w:t xml:space="preserve"> the Health Score is low, directly linking an abstract score (CHS) to a physical component (e.g., </w:t>
      </w:r>
      <w:proofErr w:type="spellStart"/>
      <w:r w:rsidRPr="0077666E">
        <w:rPr>
          <w:lang w:val="en-US"/>
        </w:rPr>
        <w:t>Motor_Vibration</w:t>
      </w:r>
      <w:proofErr w:type="spellEnd"/>
      <w:r w:rsidRPr="0077666E">
        <w:rPr>
          <w:lang w:val="en-US"/>
        </w:rPr>
        <w:t>)</w:t>
      </w:r>
      <w:r w:rsidR="009E2BF9" w:rsidRPr="009E2BF9">
        <w:rPr>
          <w:lang w:val="en-US"/>
        </w:rPr>
        <w:t xml:space="preserve">, </w:t>
      </w:r>
      <w:r w:rsidRPr="0077666E">
        <w:rPr>
          <w:lang w:val="en-US"/>
        </w:rPr>
        <w:t xml:space="preserve">a core feature of </w:t>
      </w:r>
      <w:proofErr w:type="spellStart"/>
      <w:r w:rsidR="001A06AC">
        <w:rPr>
          <w:lang w:val="en-US"/>
        </w:rPr>
        <w:t>FleetIQ</w:t>
      </w:r>
      <w:proofErr w:type="spellEnd"/>
      <w:r w:rsidRPr="0077666E">
        <w:rPr>
          <w:lang w:val="en-US"/>
        </w:rPr>
        <w:t>.</w:t>
      </w:r>
    </w:p>
    <w:p w14:paraId="6D394957" w14:textId="100641E1" w:rsidR="0077666E" w:rsidRPr="0077666E" w:rsidRDefault="0077666E" w:rsidP="00E17CBC">
      <w:pPr>
        <w:jc w:val="both"/>
        <w:rPr>
          <w:b/>
          <w:bCs/>
          <w:lang w:val="en-US"/>
        </w:rPr>
      </w:pPr>
      <w:r w:rsidRPr="0077666E">
        <w:rPr>
          <w:b/>
          <w:bCs/>
          <w:lang w:val="en-US"/>
        </w:rPr>
        <w:t>III. Data Acquisition and Exploratory Analysis</w:t>
      </w:r>
    </w:p>
    <w:p w14:paraId="49BF6D77" w14:textId="77777777" w:rsidR="0077666E" w:rsidRPr="0077666E" w:rsidRDefault="0077666E" w:rsidP="00E17CBC">
      <w:pPr>
        <w:jc w:val="both"/>
        <w:rPr>
          <w:b/>
          <w:bCs/>
          <w:lang w:val="en-US"/>
        </w:rPr>
      </w:pPr>
      <w:r w:rsidRPr="0077666E">
        <w:rPr>
          <w:b/>
          <w:bCs/>
          <w:lang w:val="en-US"/>
        </w:rPr>
        <w:t>3.1 Data Source and Acquisition</w:t>
      </w:r>
    </w:p>
    <w:p w14:paraId="4FD74692" w14:textId="3FF01E70" w:rsidR="0077666E" w:rsidRPr="00DF4F75" w:rsidRDefault="0077666E" w:rsidP="00E17CBC">
      <w:pPr>
        <w:jc w:val="both"/>
        <w:rPr>
          <w:lang w:val="en-US"/>
        </w:rPr>
      </w:pPr>
      <w:r w:rsidRPr="0077666E">
        <w:rPr>
          <w:lang w:val="en-US"/>
        </w:rPr>
        <w:t xml:space="preserve">The project utilized the </w:t>
      </w:r>
      <w:proofErr w:type="spellStart"/>
      <w:r w:rsidRPr="00DF4F75">
        <w:rPr>
          <w:lang w:val="en-US"/>
        </w:rPr>
        <w:t>EVIoT-PredictiveMaint</w:t>
      </w:r>
      <w:proofErr w:type="spellEnd"/>
      <w:r w:rsidRPr="00DF4F75">
        <w:rPr>
          <w:lang w:val="en-US"/>
        </w:rPr>
        <w:t xml:space="preserve"> Dataset</w:t>
      </w:r>
      <w:r w:rsidR="00DF4F75" w:rsidRPr="00DF4F75">
        <w:rPr>
          <w:lang w:val="en-US"/>
        </w:rPr>
        <w:t xml:space="preserve"> (kaggle.com)</w:t>
      </w:r>
      <w:r w:rsidRPr="00DF4F75">
        <w:rPr>
          <w:lang w:val="en-US"/>
        </w:rPr>
        <w:t>, a real-world, multi-modal dataset collected from IoT-enabled EV fleets.</w:t>
      </w:r>
    </w:p>
    <w:p w14:paraId="10BB2ECD" w14:textId="0F8AE9F3" w:rsidR="0077666E" w:rsidRPr="0077666E" w:rsidRDefault="0077666E" w:rsidP="004B58EB">
      <w:pPr>
        <w:numPr>
          <w:ilvl w:val="0"/>
          <w:numId w:val="21"/>
        </w:numPr>
        <w:spacing w:after="0" w:line="240" w:lineRule="auto"/>
        <w:jc w:val="both"/>
        <w:rPr>
          <w:lang w:val="en-US"/>
        </w:rPr>
      </w:pPr>
      <w:r w:rsidRPr="0077666E">
        <w:rPr>
          <w:b/>
          <w:bCs/>
          <w:lang w:val="en-US"/>
        </w:rPr>
        <w:t>Dataset Size:</w:t>
      </w:r>
      <w:r w:rsidRPr="0077666E">
        <w:rPr>
          <w:lang w:val="en-US"/>
        </w:rPr>
        <w:t xml:space="preserve"> </w:t>
      </w:r>
      <w:r w:rsidR="00330DD4">
        <w:rPr>
          <w:lang w:val="en-US"/>
        </w:rPr>
        <w:t>3</w:t>
      </w:r>
      <w:r w:rsidR="00923583">
        <w:rPr>
          <w:lang w:val="en-US"/>
        </w:rPr>
        <w:t>1</w:t>
      </w:r>
      <w:r w:rsidR="00330DD4">
        <w:rPr>
          <w:lang w:val="en-US"/>
        </w:rPr>
        <w:t xml:space="preserve"> features, </w:t>
      </w:r>
      <w:r w:rsidR="00330DD4" w:rsidRPr="0077666E">
        <w:rPr>
          <w:lang w:val="en-US"/>
        </w:rPr>
        <w:t>175</w:t>
      </w:r>
      <w:r w:rsidR="00330DD4">
        <w:rPr>
          <w:lang w:val="en-US"/>
        </w:rPr>
        <w:t>.</w:t>
      </w:r>
      <w:r w:rsidR="00330DD4" w:rsidRPr="0077666E">
        <w:rPr>
          <w:lang w:val="en-US"/>
        </w:rPr>
        <w:t xml:space="preserve">393 </w:t>
      </w:r>
      <w:r w:rsidR="00330DD4">
        <w:rPr>
          <w:lang w:val="en-US"/>
        </w:rPr>
        <w:t>data points.</w:t>
      </w:r>
    </w:p>
    <w:p w14:paraId="77FF2731" w14:textId="77777777" w:rsidR="0077666E" w:rsidRPr="0077666E" w:rsidRDefault="0077666E" w:rsidP="004B58EB">
      <w:pPr>
        <w:numPr>
          <w:ilvl w:val="0"/>
          <w:numId w:val="21"/>
        </w:numPr>
        <w:spacing w:after="0" w:line="240" w:lineRule="auto"/>
        <w:jc w:val="both"/>
        <w:rPr>
          <w:lang w:val="en-US"/>
        </w:rPr>
      </w:pPr>
      <w:r w:rsidRPr="0077666E">
        <w:rPr>
          <w:b/>
          <w:bCs/>
          <w:lang w:val="en-US"/>
        </w:rPr>
        <w:t>Time Period:</w:t>
      </w:r>
      <w:r w:rsidRPr="0077666E">
        <w:rPr>
          <w:lang w:val="en-US"/>
        </w:rPr>
        <w:t xml:space="preserve"> 5 years (Jan 2020 – Jan 2025).</w:t>
      </w:r>
    </w:p>
    <w:p w14:paraId="128F6FE6" w14:textId="77777777" w:rsidR="0077666E" w:rsidRPr="0077666E" w:rsidRDefault="0077666E" w:rsidP="004B58EB">
      <w:pPr>
        <w:numPr>
          <w:ilvl w:val="0"/>
          <w:numId w:val="21"/>
        </w:numPr>
        <w:spacing w:after="0" w:line="240" w:lineRule="auto"/>
        <w:jc w:val="both"/>
        <w:rPr>
          <w:lang w:val="en-US"/>
        </w:rPr>
      </w:pPr>
      <w:r w:rsidRPr="0077666E">
        <w:rPr>
          <w:b/>
          <w:bCs/>
          <w:lang w:val="en-US"/>
        </w:rPr>
        <w:t>Granularity:</w:t>
      </w:r>
      <w:r w:rsidRPr="0077666E">
        <w:rPr>
          <w:lang w:val="en-US"/>
        </w:rPr>
        <w:t xml:space="preserve"> 15-minute intervals.</w:t>
      </w:r>
    </w:p>
    <w:p w14:paraId="23C49004" w14:textId="37DDD5D5" w:rsidR="0077666E" w:rsidRDefault="0077666E" w:rsidP="004B58EB">
      <w:pPr>
        <w:numPr>
          <w:ilvl w:val="0"/>
          <w:numId w:val="21"/>
        </w:numPr>
        <w:spacing w:after="0" w:line="240" w:lineRule="auto"/>
        <w:jc w:val="both"/>
        <w:rPr>
          <w:lang w:val="en-US"/>
        </w:rPr>
      </w:pPr>
      <w:r w:rsidRPr="0077666E">
        <w:rPr>
          <w:b/>
          <w:bCs/>
          <w:lang w:val="en-US"/>
        </w:rPr>
        <w:t>Key Feature Groups:</w:t>
      </w:r>
      <w:r w:rsidRPr="0077666E">
        <w:rPr>
          <w:lang w:val="en-US"/>
        </w:rPr>
        <w:t xml:space="preserve"> Battery System, Electric Motor/Drivetrain, Brake System, Environmental/Usage Data.</w:t>
      </w:r>
    </w:p>
    <w:p w14:paraId="54611402" w14:textId="40C414B3" w:rsidR="004B58EB" w:rsidRDefault="004B58EB" w:rsidP="004B58EB">
      <w:pPr>
        <w:numPr>
          <w:ilvl w:val="0"/>
          <w:numId w:val="21"/>
        </w:numPr>
        <w:spacing w:after="0" w:line="240" w:lineRule="auto"/>
        <w:jc w:val="both"/>
        <w:rPr>
          <w:lang w:val="en-US"/>
        </w:rPr>
      </w:pPr>
      <w:r>
        <w:rPr>
          <w:b/>
          <w:bCs/>
          <w:lang w:val="en-US"/>
        </w:rPr>
        <w:t>URL:</w:t>
      </w:r>
      <w:r>
        <w:rPr>
          <w:lang w:val="en-US"/>
        </w:rPr>
        <w:t xml:space="preserve"> </w:t>
      </w:r>
      <w:hyperlink r:id="rId8" w:history="1">
        <w:r w:rsidRPr="005C4745">
          <w:rPr>
            <w:rStyle w:val="Hyperlink"/>
            <w:lang w:val="en-US"/>
          </w:rPr>
          <w:t>https://www.kaggle.com/datasets/datasetengineer/eviot-predictivemaint-dataset</w:t>
        </w:r>
      </w:hyperlink>
    </w:p>
    <w:p w14:paraId="28919401" w14:textId="77777777" w:rsidR="004B58EB" w:rsidRPr="0077666E" w:rsidRDefault="004B58EB" w:rsidP="004B58EB">
      <w:pPr>
        <w:spacing w:after="0" w:line="240" w:lineRule="auto"/>
        <w:ind w:left="360"/>
        <w:jc w:val="both"/>
        <w:rPr>
          <w:lang w:val="en-US"/>
        </w:rPr>
      </w:pPr>
    </w:p>
    <w:p w14:paraId="46D5AB8A" w14:textId="3E9DD5E8" w:rsidR="0077666E" w:rsidRPr="0077666E" w:rsidRDefault="0077666E" w:rsidP="00E17CBC">
      <w:pPr>
        <w:jc w:val="both"/>
        <w:rPr>
          <w:lang w:val="en-US"/>
        </w:rPr>
      </w:pPr>
      <w:r w:rsidRPr="0077666E">
        <w:rPr>
          <w:lang w:val="en-US"/>
        </w:rPr>
        <w:lastRenderedPageBreak/>
        <w:t>All data columns were found to be complete (175</w:t>
      </w:r>
      <w:r w:rsidR="00D2719A">
        <w:rPr>
          <w:lang w:val="en-US"/>
        </w:rPr>
        <w:t>.</w:t>
      </w:r>
      <w:r w:rsidRPr="0077666E">
        <w:rPr>
          <w:lang w:val="en-US"/>
        </w:rPr>
        <w:t>393 non-null entries), eliminating the need for imputation and ensuring data quality was high from the outset.</w:t>
      </w:r>
    </w:p>
    <w:p w14:paraId="0E22AEEB" w14:textId="495FFBB7" w:rsidR="0077666E" w:rsidRPr="0077666E" w:rsidRDefault="0077666E" w:rsidP="00E17CBC">
      <w:pPr>
        <w:jc w:val="both"/>
        <w:rPr>
          <w:b/>
          <w:bCs/>
          <w:lang w:val="en-US"/>
        </w:rPr>
      </w:pPr>
      <w:r w:rsidRPr="0077666E">
        <w:rPr>
          <w:b/>
          <w:bCs/>
          <w:lang w:val="en-US"/>
        </w:rPr>
        <w:t>3.2 Exploratory Data Analysis (EDA) and Key Conjectures</w:t>
      </w:r>
    </w:p>
    <w:p w14:paraId="639D226B" w14:textId="77777777" w:rsidR="0077666E" w:rsidRPr="0077666E" w:rsidRDefault="0077666E" w:rsidP="00E17CBC">
      <w:pPr>
        <w:jc w:val="both"/>
        <w:rPr>
          <w:lang w:val="en-US"/>
        </w:rPr>
      </w:pPr>
      <w:r w:rsidRPr="0077666E">
        <w:rPr>
          <w:lang w:val="en-US"/>
        </w:rPr>
        <w:t>The EDA focused on understanding the relationship between operational stress factors and the degradation of the two target variables, RUL and CHS.</w:t>
      </w:r>
    </w:p>
    <w:p w14:paraId="1E3E53CA" w14:textId="77777777" w:rsidR="0077666E" w:rsidRPr="0077666E" w:rsidRDefault="0077666E" w:rsidP="00E17CBC">
      <w:pPr>
        <w:jc w:val="both"/>
        <w:rPr>
          <w:b/>
          <w:bCs/>
          <w:lang w:val="en-US"/>
        </w:rPr>
      </w:pPr>
      <w:r w:rsidRPr="0077666E">
        <w:rPr>
          <w:b/>
          <w:bCs/>
          <w:lang w:val="en-US"/>
        </w:rPr>
        <w:t>3.2.1 Correlation Analysis</w:t>
      </w:r>
    </w:p>
    <w:p w14:paraId="58213BF5" w14:textId="77777777" w:rsidR="0077666E" w:rsidRPr="0077666E" w:rsidRDefault="0077666E" w:rsidP="00E17CBC">
      <w:pPr>
        <w:jc w:val="both"/>
        <w:rPr>
          <w:lang w:val="en-US"/>
        </w:rPr>
      </w:pPr>
      <w:r w:rsidRPr="0077666E">
        <w:rPr>
          <w:lang w:val="en-US"/>
        </w:rPr>
        <w:t>A preliminary analysis revealed several strong correlations that support our hypothesis that component degradation is predictable:</w:t>
      </w:r>
    </w:p>
    <w:p w14:paraId="7D6E631C" w14:textId="234C1347" w:rsidR="4DE5657C" w:rsidRDefault="4DE5657C" w:rsidP="4D88931D">
      <w:pPr>
        <w:numPr>
          <w:ilvl w:val="0"/>
          <w:numId w:val="22"/>
        </w:numPr>
        <w:jc w:val="both"/>
        <w:rPr>
          <w:lang w:val="en-US"/>
        </w:rPr>
      </w:pPr>
      <w:r w:rsidRPr="4D88931D">
        <w:rPr>
          <w:b/>
          <w:bCs/>
          <w:lang w:val="en-US"/>
        </w:rPr>
        <w:t>Inverse Correlation with RUL:</w:t>
      </w:r>
      <w:r w:rsidRPr="4D88931D">
        <w:rPr>
          <w:lang w:val="en-US"/>
        </w:rPr>
        <w:t xml:space="preserve"> Predictably, variables measuring stress and usage showed a negative correlation with RUL (as stress increases, RUL decreases).</w:t>
      </w:r>
    </w:p>
    <w:p w14:paraId="16A5199C" w14:textId="381B52BB" w:rsidR="0077666E" w:rsidRPr="00D2719A" w:rsidRDefault="4DE6E7F8" w:rsidP="00E17CBC">
      <w:pPr>
        <w:numPr>
          <w:ilvl w:val="1"/>
          <w:numId w:val="22"/>
        </w:numPr>
        <w:jc w:val="both"/>
        <w:rPr>
          <w:lang w:val="en-US"/>
        </w:rPr>
      </w:pPr>
      <w:proofErr w:type="spellStart"/>
      <w:r w:rsidRPr="00D2719A">
        <w:rPr>
          <w:lang w:val="en-US"/>
        </w:rPr>
        <w:t>SoH</w:t>
      </w:r>
      <w:proofErr w:type="spellEnd"/>
      <w:r w:rsidRPr="00D2719A">
        <w:rPr>
          <w:lang w:val="en-US"/>
        </w:rPr>
        <w:t xml:space="preserve"> vs. RUL</w:t>
      </w:r>
      <w:r w:rsidR="4DE5657C" w:rsidRPr="00D2719A">
        <w:rPr>
          <w:lang w:val="en-US"/>
        </w:rPr>
        <w:t xml:space="preserve">: [r = </w:t>
      </w:r>
      <w:r w:rsidR="3F5904DB" w:rsidRPr="00D2719A">
        <w:rPr>
          <w:rFonts w:ascii="Calibri" w:eastAsia="Calibri" w:hAnsi="Calibri" w:cs="Calibri"/>
          <w:lang w:val="en-US"/>
        </w:rPr>
        <w:t>0.3507</w:t>
      </w:r>
      <w:r w:rsidR="4DE5657C" w:rsidRPr="00D2719A">
        <w:rPr>
          <w:lang w:val="en-US"/>
        </w:rPr>
        <w:t>] (Positive correlation, higher health means higher RUL).</w:t>
      </w:r>
    </w:p>
    <w:p w14:paraId="56D436EF" w14:textId="6D0800F1" w:rsidR="0077666E" w:rsidRPr="00D2719A" w:rsidRDefault="4DE5657C" w:rsidP="00E17CBC">
      <w:pPr>
        <w:numPr>
          <w:ilvl w:val="1"/>
          <w:numId w:val="22"/>
        </w:numPr>
        <w:jc w:val="both"/>
        <w:rPr>
          <w:lang w:val="en-US"/>
        </w:rPr>
      </w:pPr>
      <w:proofErr w:type="spellStart"/>
      <w:r w:rsidRPr="00D2719A">
        <w:rPr>
          <w:lang w:val="en-US"/>
        </w:rPr>
        <w:t>Charge_Cycles</w:t>
      </w:r>
      <w:proofErr w:type="spellEnd"/>
      <w:r w:rsidR="4DE6E7F8" w:rsidRPr="00D2719A">
        <w:rPr>
          <w:lang w:val="en-US"/>
        </w:rPr>
        <w:t xml:space="preserve"> </w:t>
      </w:r>
      <w:r w:rsidRPr="00D2719A">
        <w:rPr>
          <w:lang w:val="en-US"/>
        </w:rPr>
        <w:t xml:space="preserve">vs. RUL: [r = </w:t>
      </w:r>
      <w:r w:rsidR="4FFDF9E2" w:rsidRPr="00D2719A">
        <w:rPr>
          <w:rFonts w:ascii="Calibri" w:eastAsia="Calibri" w:hAnsi="Calibri" w:cs="Calibri"/>
          <w:lang w:val="en-US"/>
        </w:rPr>
        <w:t>-0.4362</w:t>
      </w:r>
      <w:r w:rsidRPr="00D2719A">
        <w:rPr>
          <w:lang w:val="en-US"/>
        </w:rPr>
        <w:t>] (Negative correlation).</w:t>
      </w:r>
    </w:p>
    <w:p w14:paraId="264C50AF" w14:textId="1E24CE21" w:rsidR="0077666E" w:rsidRPr="00D2719A" w:rsidRDefault="4DE5657C" w:rsidP="00E17CBC">
      <w:pPr>
        <w:numPr>
          <w:ilvl w:val="1"/>
          <w:numId w:val="22"/>
        </w:numPr>
        <w:jc w:val="both"/>
        <w:rPr>
          <w:lang w:val="en-US"/>
        </w:rPr>
      </w:pPr>
      <w:proofErr w:type="spellStart"/>
      <w:r w:rsidRPr="00D2719A">
        <w:rPr>
          <w:lang w:val="en-US"/>
        </w:rPr>
        <w:t>Motor_Vibration</w:t>
      </w:r>
      <w:proofErr w:type="spellEnd"/>
      <w:r w:rsidRPr="00D2719A">
        <w:rPr>
          <w:lang w:val="en-US"/>
        </w:rPr>
        <w:t xml:space="preserve"> vs. CHS: [r = </w:t>
      </w:r>
      <w:r w:rsidR="0112B6EE" w:rsidRPr="00D2719A">
        <w:rPr>
          <w:rFonts w:ascii="Calibri" w:eastAsia="Calibri" w:hAnsi="Calibri" w:cs="Calibri"/>
          <w:lang w:val="en-US"/>
        </w:rPr>
        <w:t>-0.2578</w:t>
      </w:r>
      <w:r w:rsidRPr="00D2719A">
        <w:rPr>
          <w:lang w:val="en-US"/>
        </w:rPr>
        <w:t>] (Negative correlation, higher vibration means lower health).</w:t>
      </w:r>
    </w:p>
    <w:p w14:paraId="03C44520" w14:textId="081EBC27" w:rsidR="00D2719A" w:rsidRPr="00D2719A" w:rsidRDefault="0B18BA9E" w:rsidP="00D2719A">
      <w:pPr>
        <w:keepNext/>
        <w:spacing w:after="0"/>
        <w:jc w:val="center"/>
        <w:rPr>
          <w:lang w:val="en-US"/>
        </w:rPr>
      </w:pPr>
      <w:r>
        <w:rPr>
          <w:noProof/>
        </w:rPr>
        <w:drawing>
          <wp:inline distT="0" distB="0" distL="0" distR="0" wp14:anchorId="54967F21" wp14:editId="1B190988">
            <wp:extent cx="6223000" cy="3761535"/>
            <wp:effectExtent l="0" t="0" r="6350" b="0"/>
            <wp:docPr id="155755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826" name="Picture 155755826"/>
                    <pic:cNvPicPr/>
                  </pic:nvPicPr>
                  <pic:blipFill rotWithShape="1">
                    <a:blip r:embed="rId9">
                      <a:extLst>
                        <a:ext uri="{28A0092B-C50C-407E-A947-70E740481C1C}">
                          <a14:useLocalDpi xmlns:a14="http://schemas.microsoft.com/office/drawing/2010/main"/>
                        </a:ext>
                      </a:extLst>
                    </a:blip>
                    <a:srcRect l="1221" t="1560" r="1423" b="1728"/>
                    <a:stretch/>
                  </pic:blipFill>
                  <pic:spPr bwMode="auto">
                    <a:xfrm>
                      <a:off x="0" y="0"/>
                      <a:ext cx="6226064" cy="3763387"/>
                    </a:xfrm>
                    <a:prstGeom prst="rect">
                      <a:avLst/>
                    </a:prstGeom>
                    <a:ln>
                      <a:noFill/>
                    </a:ln>
                    <a:extLst>
                      <a:ext uri="{53640926-AAD7-44D8-BBD7-CCE9431645EC}">
                        <a14:shadowObscured xmlns:a14="http://schemas.microsoft.com/office/drawing/2010/main"/>
                      </a:ext>
                    </a:extLst>
                  </pic:spPr>
                </pic:pic>
              </a:graphicData>
            </a:graphic>
          </wp:inline>
        </w:drawing>
      </w:r>
    </w:p>
    <w:p w14:paraId="1E6E9006" w14:textId="406AAE5F" w:rsidR="0B18BA9E" w:rsidRDefault="00D2719A" w:rsidP="00D2719A">
      <w:pPr>
        <w:pStyle w:val="Caption"/>
        <w:spacing w:after="0"/>
        <w:jc w:val="center"/>
        <w:rPr>
          <w:lang w:val="en-US"/>
        </w:rPr>
      </w:pPr>
      <w:r w:rsidRPr="00D2719A">
        <w:rPr>
          <w:lang w:val="en-US"/>
        </w:rPr>
        <w:t xml:space="preserve"> </w:t>
      </w:r>
      <w:r>
        <w:rPr>
          <w:lang w:val="en-US"/>
        </w:rPr>
        <w:t xml:space="preserve">                                                       </w:t>
      </w:r>
      <w:r w:rsidRPr="00D2719A">
        <w:rPr>
          <w:lang w:val="en-US"/>
        </w:rPr>
        <w:t xml:space="preserve">Figure </w:t>
      </w:r>
      <w:r>
        <w:fldChar w:fldCharType="begin"/>
      </w:r>
      <w:r w:rsidRPr="00D2719A">
        <w:rPr>
          <w:lang w:val="en-US"/>
        </w:rPr>
        <w:instrText xml:space="preserve"> SEQ Figure \* ARABIC </w:instrText>
      </w:r>
      <w:r>
        <w:fldChar w:fldCharType="separate"/>
      </w:r>
      <w:r w:rsidR="00C0231E">
        <w:rPr>
          <w:noProof/>
          <w:lang w:val="en-US"/>
        </w:rPr>
        <w:t>2</w:t>
      </w:r>
      <w:r>
        <w:fldChar w:fldCharType="end"/>
      </w:r>
      <w:r w:rsidRPr="00D2719A">
        <w:rPr>
          <w:lang w:val="en-US"/>
        </w:rPr>
        <w:t xml:space="preserve"> Absolute Correlation with RUL</w:t>
      </w:r>
    </w:p>
    <w:p w14:paraId="73BA3F4C" w14:textId="77777777" w:rsidR="004B58EB" w:rsidRPr="004B58EB" w:rsidRDefault="004B58EB" w:rsidP="004B58EB">
      <w:pPr>
        <w:rPr>
          <w:highlight w:val="yellow"/>
          <w:lang w:val="en-US"/>
        </w:rPr>
      </w:pPr>
    </w:p>
    <w:p w14:paraId="58C00597" w14:textId="003BA938" w:rsidR="0077666E" w:rsidRPr="0077666E" w:rsidRDefault="0077666E" w:rsidP="00E17CBC">
      <w:pPr>
        <w:jc w:val="both"/>
        <w:rPr>
          <w:b/>
          <w:bCs/>
          <w:lang w:val="en-US"/>
        </w:rPr>
      </w:pPr>
      <w:r w:rsidRPr="0077666E">
        <w:rPr>
          <w:b/>
          <w:bCs/>
          <w:lang w:val="en-US"/>
        </w:rPr>
        <w:t>3.2.2 Conjectures in Support of the Business Plan</w:t>
      </w:r>
    </w:p>
    <w:p w14:paraId="59A35EA6" w14:textId="77777777" w:rsidR="0077666E" w:rsidRPr="0077666E" w:rsidRDefault="0077666E" w:rsidP="00E17CBC">
      <w:pPr>
        <w:jc w:val="both"/>
        <w:rPr>
          <w:lang w:val="en-US"/>
        </w:rPr>
      </w:pPr>
      <w:r w:rsidRPr="0077666E">
        <w:rPr>
          <w:lang w:val="en-US"/>
        </w:rPr>
        <w:lastRenderedPageBreak/>
        <w:t>Based on the EDA, we formulated three key conjectures to guide our business and modeling approach:</w:t>
      </w:r>
    </w:p>
    <w:p w14:paraId="6B72FC9D" w14:textId="77777777" w:rsidR="0077666E" w:rsidRPr="0077666E" w:rsidRDefault="0077666E" w:rsidP="00E17CBC">
      <w:pPr>
        <w:numPr>
          <w:ilvl w:val="0"/>
          <w:numId w:val="23"/>
        </w:numPr>
        <w:jc w:val="both"/>
        <w:rPr>
          <w:lang w:val="en-US"/>
        </w:rPr>
      </w:pPr>
      <w:r w:rsidRPr="0077666E">
        <w:rPr>
          <w:b/>
          <w:bCs/>
          <w:lang w:val="en-US"/>
        </w:rPr>
        <w:t>Conjecture 1 (Business Support):</w:t>
      </w:r>
      <w:r w:rsidRPr="0077666E">
        <w:rPr>
          <w:lang w:val="en-US"/>
        </w:rPr>
        <w:t xml:space="preserve"> </w:t>
      </w:r>
      <w:r w:rsidRPr="0077666E">
        <w:rPr>
          <w:i/>
          <w:iCs/>
          <w:lang w:val="en-US"/>
        </w:rPr>
        <w:t>The primary drivers of RUL variability are not usage variables (like distance/speed) but internal operational stress variables (</w:t>
      </w:r>
      <w:proofErr w:type="spellStart"/>
      <w:r w:rsidRPr="0077666E">
        <w:rPr>
          <w:i/>
          <w:iCs/>
          <w:lang w:val="en-US"/>
        </w:rPr>
        <w:t>Battery_Temperature</w:t>
      </w:r>
      <w:proofErr w:type="spellEnd"/>
      <w:r w:rsidRPr="0077666E">
        <w:rPr>
          <w:i/>
          <w:iCs/>
          <w:lang w:val="en-US"/>
        </w:rPr>
        <w:t xml:space="preserve">, </w:t>
      </w:r>
      <w:proofErr w:type="spellStart"/>
      <w:r w:rsidRPr="0077666E">
        <w:rPr>
          <w:i/>
          <w:iCs/>
          <w:lang w:val="en-US"/>
        </w:rPr>
        <w:t>Motor_Vibration</w:t>
      </w:r>
      <w:proofErr w:type="spellEnd"/>
      <w:r w:rsidRPr="0077666E">
        <w:rPr>
          <w:i/>
          <w:iCs/>
          <w:lang w:val="en-US"/>
        </w:rPr>
        <w:t xml:space="preserve">, </w:t>
      </w:r>
      <w:proofErr w:type="spellStart"/>
      <w:r w:rsidRPr="0077666E">
        <w:rPr>
          <w:i/>
          <w:iCs/>
          <w:lang w:val="en-US"/>
        </w:rPr>
        <w:t>Charge_Cycles</w:t>
      </w:r>
      <w:proofErr w:type="spellEnd"/>
      <w:r w:rsidRPr="0077666E">
        <w:rPr>
          <w:i/>
          <w:iCs/>
          <w:lang w:val="en-US"/>
        </w:rPr>
        <w:t>).</w:t>
      </w:r>
    </w:p>
    <w:p w14:paraId="35520BF8" w14:textId="7390E269" w:rsidR="0077666E" w:rsidRPr="0077666E" w:rsidRDefault="0077666E" w:rsidP="00E17CBC">
      <w:pPr>
        <w:numPr>
          <w:ilvl w:val="1"/>
          <w:numId w:val="23"/>
        </w:numPr>
        <w:jc w:val="both"/>
        <w:rPr>
          <w:lang w:val="en-US"/>
        </w:rPr>
      </w:pPr>
      <w:r w:rsidRPr="0077666E">
        <w:rPr>
          <w:b/>
          <w:bCs/>
          <w:lang w:val="en-US"/>
        </w:rPr>
        <w:t>Rationale:</w:t>
      </w:r>
      <w:r w:rsidRPr="0077666E">
        <w:rPr>
          <w:lang w:val="en-US"/>
        </w:rPr>
        <w:t xml:space="preserve"> This conjecture supports the business proposition by arguing that a simple odometer-based PM schedule is fundamentally flawed; only a model utilizing sensor data (like </w:t>
      </w:r>
      <w:proofErr w:type="spellStart"/>
      <w:r w:rsidR="001A06AC">
        <w:rPr>
          <w:lang w:val="en-US"/>
        </w:rPr>
        <w:t>FleetIQ</w:t>
      </w:r>
      <w:proofErr w:type="spellEnd"/>
      <w:r w:rsidRPr="0077666E">
        <w:rPr>
          <w:lang w:val="en-US"/>
        </w:rPr>
        <w:t>) can capture the true rate of degradation.</w:t>
      </w:r>
    </w:p>
    <w:p w14:paraId="27A20987" w14:textId="77777777" w:rsidR="0077666E" w:rsidRPr="0077666E" w:rsidRDefault="0077666E" w:rsidP="00E17CBC">
      <w:pPr>
        <w:numPr>
          <w:ilvl w:val="0"/>
          <w:numId w:val="23"/>
        </w:numPr>
        <w:jc w:val="both"/>
        <w:rPr>
          <w:lang w:val="en-US"/>
        </w:rPr>
      </w:pPr>
      <w:r w:rsidRPr="0077666E">
        <w:rPr>
          <w:b/>
          <w:bCs/>
          <w:lang w:val="en-US"/>
        </w:rPr>
        <w:t>Conjecture 2 (Modeling Basis):</w:t>
      </w:r>
      <w:r w:rsidRPr="0077666E">
        <w:rPr>
          <w:lang w:val="en-US"/>
        </w:rPr>
        <w:t xml:space="preserve"> </w:t>
      </w:r>
      <w:r w:rsidRPr="0077666E">
        <w:rPr>
          <w:i/>
          <w:iCs/>
          <w:lang w:val="en-US"/>
        </w:rPr>
        <w:t>The degradation of vehicle components is a non-linear, continuous process best modeled by a robust regression technique that can integrate interactions between systems.</w:t>
      </w:r>
    </w:p>
    <w:p w14:paraId="0E54511E" w14:textId="22F835DF" w:rsidR="0077666E" w:rsidRPr="0077666E" w:rsidRDefault="0077666E" w:rsidP="00E17CBC">
      <w:pPr>
        <w:numPr>
          <w:ilvl w:val="1"/>
          <w:numId w:val="23"/>
        </w:numPr>
        <w:jc w:val="both"/>
        <w:rPr>
          <w:lang w:val="en-US"/>
        </w:rPr>
      </w:pPr>
      <w:r w:rsidRPr="0077666E">
        <w:rPr>
          <w:b/>
          <w:bCs/>
          <w:lang w:val="en-US"/>
        </w:rPr>
        <w:t>Rationale:</w:t>
      </w:r>
      <w:r w:rsidRPr="0077666E">
        <w:rPr>
          <w:lang w:val="en-US"/>
        </w:rPr>
        <w:t xml:space="preserve"> This conjecture is the basis for developing the Random Forest Regression model. Simple linear models cannot capture how, for example, high</w:t>
      </w:r>
      <w:r w:rsidR="000B5401">
        <w:rPr>
          <w:lang w:val="en-US"/>
        </w:rPr>
        <w:t xml:space="preserve"> </w:t>
      </w:r>
      <w:proofErr w:type="spellStart"/>
      <w:r w:rsidR="000B5401">
        <w:rPr>
          <w:lang w:val="en-US"/>
        </w:rPr>
        <w:t>Ambient_Humidity</w:t>
      </w:r>
      <w:proofErr w:type="spellEnd"/>
      <w:r w:rsidRPr="0077666E">
        <w:rPr>
          <w:lang w:val="en-US"/>
        </w:rPr>
        <w:t xml:space="preserve"> might interact with a high</w:t>
      </w:r>
      <w:r w:rsidR="000B5401">
        <w:rPr>
          <w:lang w:val="en-US"/>
        </w:rPr>
        <w:t xml:space="preserve"> </w:t>
      </w:r>
      <w:proofErr w:type="spellStart"/>
      <w:r w:rsidRPr="0077666E">
        <w:rPr>
          <w:lang w:val="en-US"/>
        </w:rPr>
        <w:t>Motor_Temperature</w:t>
      </w:r>
      <w:proofErr w:type="spellEnd"/>
      <w:r w:rsidR="000B5401">
        <w:rPr>
          <w:lang w:val="en-US"/>
        </w:rPr>
        <w:t xml:space="preserve"> </w:t>
      </w:r>
      <w:r w:rsidRPr="0077666E">
        <w:rPr>
          <w:lang w:val="en-US"/>
        </w:rPr>
        <w:t>to accelerate degradation. Random Forest's ensemble approach is necessary to capture this complexity and provide highly accurate predictions.</w:t>
      </w:r>
    </w:p>
    <w:p w14:paraId="53B8B3E7" w14:textId="77777777" w:rsidR="0077666E" w:rsidRPr="0077666E" w:rsidRDefault="0077666E" w:rsidP="00E17CBC">
      <w:pPr>
        <w:numPr>
          <w:ilvl w:val="0"/>
          <w:numId w:val="23"/>
        </w:numPr>
        <w:jc w:val="both"/>
        <w:rPr>
          <w:lang w:val="en-US"/>
        </w:rPr>
      </w:pPr>
      <w:r w:rsidRPr="0077666E">
        <w:rPr>
          <w:b/>
          <w:bCs/>
          <w:lang w:val="en-US"/>
        </w:rPr>
        <w:t>Conjecture 3 (Product Functionality):</w:t>
      </w:r>
      <w:r w:rsidRPr="0077666E">
        <w:rPr>
          <w:lang w:val="en-US"/>
        </w:rPr>
        <w:t xml:space="preserve"> </w:t>
      </w:r>
      <w:r w:rsidRPr="0077666E">
        <w:rPr>
          <w:i/>
          <w:iCs/>
          <w:lang w:val="en-US"/>
        </w:rPr>
        <w:t>The Component Health Score (CHS) is highly sensitive to a small subset of sensor readings, allowing us to reliably pinpoint the failing component.</w:t>
      </w:r>
    </w:p>
    <w:p w14:paraId="6FDA941C" w14:textId="09672D95" w:rsidR="0077666E" w:rsidRPr="0077666E" w:rsidRDefault="0077666E" w:rsidP="00E17CBC">
      <w:pPr>
        <w:numPr>
          <w:ilvl w:val="1"/>
          <w:numId w:val="23"/>
        </w:numPr>
        <w:jc w:val="both"/>
        <w:rPr>
          <w:lang w:val="en-US"/>
        </w:rPr>
      </w:pPr>
      <w:r w:rsidRPr="0077666E">
        <w:rPr>
          <w:b/>
          <w:bCs/>
          <w:lang w:val="en-US"/>
        </w:rPr>
        <w:t>Rationale:</w:t>
      </w:r>
      <w:r w:rsidRPr="0077666E">
        <w:rPr>
          <w:lang w:val="en-US"/>
        </w:rPr>
        <w:t xml:space="preserve"> This is the foundation for the "Why/Where" feature of </w:t>
      </w:r>
      <w:proofErr w:type="spellStart"/>
      <w:r w:rsidR="001A06AC">
        <w:rPr>
          <w:lang w:val="en-US"/>
        </w:rPr>
        <w:t>FleetIQ</w:t>
      </w:r>
      <w:proofErr w:type="spellEnd"/>
      <w:r w:rsidRPr="0077666E">
        <w:rPr>
          <w:lang w:val="en-US"/>
        </w:rPr>
        <w:t>. If this holds true (and the feature importance results will validate this), the application can provide component-level diagnostics instead of just a general warning.</w:t>
      </w:r>
    </w:p>
    <w:p w14:paraId="2F70E54B" w14:textId="77777777" w:rsidR="0077666E" w:rsidRPr="0077666E" w:rsidRDefault="0077666E" w:rsidP="00E17CBC">
      <w:pPr>
        <w:jc w:val="both"/>
        <w:rPr>
          <w:b/>
          <w:bCs/>
          <w:lang w:val="en-US"/>
        </w:rPr>
      </w:pPr>
      <w:r w:rsidRPr="0077666E">
        <w:rPr>
          <w:b/>
          <w:bCs/>
          <w:lang w:val="en-US"/>
        </w:rPr>
        <w:t>3.3 Data Preprocessing and Feature Engineering</w:t>
      </w:r>
    </w:p>
    <w:p w14:paraId="1919301C" w14:textId="0DAB9F9E" w:rsidR="0077666E" w:rsidRPr="0077666E" w:rsidRDefault="4DE5657C" w:rsidP="00E17CBC">
      <w:pPr>
        <w:numPr>
          <w:ilvl w:val="0"/>
          <w:numId w:val="24"/>
        </w:numPr>
        <w:jc w:val="both"/>
        <w:rPr>
          <w:lang w:val="en-US"/>
        </w:rPr>
      </w:pPr>
      <w:r w:rsidRPr="4D88931D">
        <w:rPr>
          <w:b/>
          <w:bCs/>
          <w:lang w:val="en-US"/>
        </w:rPr>
        <w:t>Temporal Split:</w:t>
      </w:r>
      <w:r w:rsidRPr="4D88931D">
        <w:rPr>
          <w:lang w:val="en-US"/>
        </w:rPr>
        <w:t xml:space="preserve"> To avoid data leakage, the dataset was split chronologically. The last 20% of the data </w:t>
      </w:r>
      <w:r w:rsidRPr="00482B07">
        <w:rPr>
          <w:lang w:val="en-US"/>
        </w:rPr>
        <w:t xml:space="preserve">(from </w:t>
      </w:r>
      <w:r w:rsidR="0F0EE37A" w:rsidRPr="00482B07">
        <w:rPr>
          <w:lang w:val="en-US"/>
        </w:rPr>
        <w:t>Jan 2025</w:t>
      </w:r>
      <w:r w:rsidRPr="00482B07">
        <w:rPr>
          <w:lang w:val="en-US"/>
        </w:rPr>
        <w:t xml:space="preserve"> onwards) was</w:t>
      </w:r>
      <w:r w:rsidRPr="4D88931D">
        <w:rPr>
          <w:lang w:val="en-US"/>
        </w:rPr>
        <w:t xml:space="preserve"> strictly reserved as the validation and test set.</w:t>
      </w:r>
    </w:p>
    <w:p w14:paraId="134C0723" w14:textId="30561F6D" w:rsidR="0077666E" w:rsidRPr="0077666E" w:rsidRDefault="0077666E" w:rsidP="00E17CBC">
      <w:pPr>
        <w:numPr>
          <w:ilvl w:val="0"/>
          <w:numId w:val="24"/>
        </w:numPr>
        <w:jc w:val="both"/>
        <w:rPr>
          <w:lang w:val="en-US"/>
        </w:rPr>
      </w:pPr>
      <w:r w:rsidRPr="0077666E">
        <w:rPr>
          <w:b/>
          <w:bCs/>
          <w:lang w:val="en-US"/>
        </w:rPr>
        <w:t>Feature Encoding:</w:t>
      </w:r>
      <w:r w:rsidRPr="0077666E">
        <w:rPr>
          <w:lang w:val="en-US"/>
        </w:rPr>
        <w:t xml:space="preserve"> Non-numeric columns like Timestamp and </w:t>
      </w:r>
      <w:proofErr w:type="spellStart"/>
      <w:r w:rsidRPr="0077666E">
        <w:rPr>
          <w:lang w:val="en-US"/>
        </w:rPr>
        <w:t>Vehicle_ID</w:t>
      </w:r>
      <w:proofErr w:type="spellEnd"/>
      <w:r w:rsidRPr="0077666E">
        <w:rPr>
          <w:lang w:val="en-US"/>
        </w:rPr>
        <w:t xml:space="preserve"> were excluded from the model training to focus the model on the underlying physics and usage patterns.</w:t>
      </w:r>
    </w:p>
    <w:p w14:paraId="66BA9338" w14:textId="64919953" w:rsidR="0077666E" w:rsidRPr="0077666E" w:rsidRDefault="0077666E" w:rsidP="00E17CBC">
      <w:pPr>
        <w:jc w:val="both"/>
        <w:rPr>
          <w:b/>
          <w:bCs/>
          <w:lang w:val="en-US"/>
        </w:rPr>
      </w:pPr>
      <w:r w:rsidRPr="0077666E">
        <w:rPr>
          <w:b/>
          <w:bCs/>
          <w:lang w:val="en-US"/>
        </w:rPr>
        <w:t xml:space="preserve">IV. Results and Analysis </w:t>
      </w:r>
    </w:p>
    <w:p w14:paraId="1EAEAC74" w14:textId="77777777" w:rsidR="0077666E" w:rsidRPr="0077666E" w:rsidRDefault="0077666E" w:rsidP="00E17CBC">
      <w:pPr>
        <w:jc w:val="both"/>
        <w:rPr>
          <w:lang w:val="en-US"/>
        </w:rPr>
      </w:pPr>
      <w:r w:rsidRPr="0077666E">
        <w:rPr>
          <w:lang w:val="en-US"/>
        </w:rPr>
        <w:t>This section is dedicated to presenting and interpreting the performance metrics of the two Random Forest Regression models on the unseen test data.</w:t>
      </w:r>
    </w:p>
    <w:p w14:paraId="2E1AA134" w14:textId="77777777" w:rsidR="0077666E" w:rsidRPr="0077666E" w:rsidRDefault="0077666E" w:rsidP="00E17CBC">
      <w:pPr>
        <w:jc w:val="both"/>
        <w:rPr>
          <w:b/>
          <w:bCs/>
          <w:lang w:val="en-US"/>
        </w:rPr>
      </w:pPr>
      <w:r w:rsidRPr="0077666E">
        <w:rPr>
          <w:b/>
          <w:bCs/>
          <w:lang w:val="en-US"/>
        </w:rPr>
        <w:t>4.1 RUL Prediction Model Performance (The 'When')</w:t>
      </w:r>
    </w:p>
    <w:p w14:paraId="066B342F" w14:textId="5F9AF53C" w:rsidR="4DE5657C" w:rsidRDefault="4DE5657C" w:rsidP="4D88931D">
      <w:pPr>
        <w:jc w:val="both"/>
        <w:rPr>
          <w:lang w:val="en-US"/>
        </w:rPr>
      </w:pPr>
      <w:r w:rsidRPr="4D88931D">
        <w:rPr>
          <w:lang w:val="en-US"/>
        </w:rPr>
        <w:t>The RUL Predictor model's performance on the held-out test set validates its ability to forecast the maintenance timeline with the precision necessary for operational scheduling:</w:t>
      </w:r>
    </w:p>
    <w:p w14:paraId="51E295E6" w14:textId="594B42F9" w:rsidR="4D88931D" w:rsidRDefault="4D88931D" w:rsidP="4D88931D">
      <w:pPr>
        <w:jc w:val="both"/>
        <w:rPr>
          <w:lang w:val="en-US"/>
        </w:rPr>
      </w:pPr>
    </w:p>
    <w:tbl>
      <w:tblPr>
        <w:tblW w:w="0" w:type="auto"/>
        <w:tblCellSpacing w:w="15" w:type="dxa"/>
        <w:tblCellMar>
          <w:left w:w="0" w:type="dxa"/>
          <w:right w:w="0" w:type="dxa"/>
        </w:tblCellMar>
        <w:tblLook w:val="04A0" w:firstRow="1" w:lastRow="0" w:firstColumn="1" w:lastColumn="0" w:noHBand="0" w:noVBand="1"/>
      </w:tblPr>
      <w:tblGrid>
        <w:gridCol w:w="1452"/>
        <w:gridCol w:w="2141"/>
        <w:gridCol w:w="5229"/>
      </w:tblGrid>
      <w:tr w:rsidR="000B5401" w:rsidRPr="0077666E" w14:paraId="795F28D1" w14:textId="77777777" w:rsidTr="4D88931D">
        <w:trPr>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A912F" w14:textId="77777777" w:rsidR="0077666E" w:rsidRPr="0077666E" w:rsidRDefault="0077666E" w:rsidP="00E17CBC">
            <w:pPr>
              <w:jc w:val="both"/>
              <w:rPr>
                <w:lang w:val="en-US"/>
              </w:rPr>
            </w:pPr>
            <w:r w:rsidRPr="0077666E">
              <w:rPr>
                <w:b/>
                <w:bCs/>
                <w:lang w:val="en-US"/>
              </w:rPr>
              <w:lastRenderedPageBreak/>
              <w:t>Metric</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0ADDD" w14:textId="77777777" w:rsidR="0077666E" w:rsidRPr="0077666E" w:rsidRDefault="0077666E" w:rsidP="00E17CBC">
            <w:pPr>
              <w:jc w:val="both"/>
              <w:rPr>
                <w:lang w:val="en-US"/>
              </w:rPr>
            </w:pPr>
            <w:r w:rsidRPr="0077666E">
              <w:rPr>
                <w:b/>
                <w:bCs/>
                <w:lang w:val="en-US"/>
              </w:rPr>
              <w:t>RUL Predictor Value</w:t>
            </w:r>
          </w:p>
        </w:tc>
        <w:tc>
          <w:tcPr>
            <w:tcW w:w="52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ABF71" w14:textId="77777777" w:rsidR="0077666E" w:rsidRPr="0077666E" w:rsidRDefault="0077666E" w:rsidP="00E17CBC">
            <w:pPr>
              <w:jc w:val="both"/>
              <w:rPr>
                <w:lang w:val="en-US"/>
              </w:rPr>
            </w:pPr>
            <w:r w:rsidRPr="0077666E">
              <w:rPr>
                <w:b/>
                <w:bCs/>
                <w:lang w:val="en-US"/>
              </w:rPr>
              <w:t>Interpretation</w:t>
            </w:r>
          </w:p>
        </w:tc>
      </w:tr>
      <w:tr w:rsidR="000B5401" w:rsidRPr="00AD1006" w14:paraId="2EB3CB9A" w14:textId="77777777" w:rsidTr="4D88931D">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DC0CD" w14:textId="6BA1B536" w:rsidR="0077666E" w:rsidRPr="0077666E" w:rsidRDefault="0077666E" w:rsidP="00E17CBC">
            <w:pPr>
              <w:jc w:val="both"/>
              <w:rPr>
                <w:lang w:val="en-US"/>
              </w:rPr>
            </w:pPr>
            <w:r w:rsidRPr="0077666E">
              <w:rPr>
                <w:lang w:val="en-US"/>
              </w:rPr>
              <w:t>RMSE</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A6172" w14:textId="540B7330" w:rsidR="0077666E" w:rsidRPr="00482B07" w:rsidRDefault="7D627C64" w:rsidP="00482B07">
            <w:pPr>
              <w:jc w:val="center"/>
              <w:rPr>
                <w:lang w:val="en-US"/>
              </w:rPr>
            </w:pPr>
            <w:r w:rsidRPr="00482B07">
              <w:rPr>
                <w:lang w:val="en-US"/>
              </w:rPr>
              <w:t>7.4</w:t>
            </w:r>
            <w:r w:rsidR="12E39CB1" w:rsidRPr="00482B07">
              <w:rPr>
                <w:lang w:val="en-US"/>
              </w:rPr>
              <w:t>170</w:t>
            </w:r>
          </w:p>
        </w:tc>
        <w:tc>
          <w:tcPr>
            <w:tcW w:w="52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93E9C" w14:textId="0704C2DF" w:rsidR="0077666E" w:rsidRPr="00482B07" w:rsidRDefault="4DE5657C" w:rsidP="00E17CBC">
            <w:pPr>
              <w:jc w:val="both"/>
              <w:rPr>
                <w:lang w:val="en-US"/>
              </w:rPr>
            </w:pPr>
            <w:r w:rsidRPr="00482B07">
              <w:rPr>
                <w:lang w:val="en-US"/>
              </w:rPr>
              <w:t>Average error magnitude in RUL prediction (days).</w:t>
            </w:r>
          </w:p>
        </w:tc>
      </w:tr>
      <w:tr w:rsidR="000B5401" w:rsidRPr="00AD1006" w14:paraId="0265B143" w14:textId="77777777" w:rsidTr="4D88931D">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6A01F" w14:textId="6CE90730" w:rsidR="0077666E" w:rsidRPr="0077666E" w:rsidRDefault="0077666E" w:rsidP="00E17CBC">
            <w:pPr>
              <w:jc w:val="both"/>
              <w:rPr>
                <w:lang w:val="en-US"/>
              </w:rPr>
            </w:pPr>
            <w:r w:rsidRPr="0077666E">
              <w:rPr>
                <w:lang w:val="en-US"/>
              </w:rPr>
              <w:t>MAE</w:t>
            </w:r>
            <w:r w:rsidR="000B5401">
              <w:rPr>
                <w:lang w:val="en-US"/>
              </w:rPr>
              <w:t xml:space="preserve"> </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9A28D" w14:textId="45189E5C" w:rsidR="0077666E" w:rsidRPr="00482B07" w:rsidRDefault="3511D7EA" w:rsidP="00482B07">
            <w:pPr>
              <w:jc w:val="center"/>
              <w:rPr>
                <w:rFonts w:ascii="Calibri" w:eastAsia="Calibri" w:hAnsi="Calibri" w:cs="Calibri"/>
                <w:lang w:val="en-US"/>
              </w:rPr>
            </w:pPr>
            <w:r w:rsidRPr="00482B07">
              <w:rPr>
                <w:rFonts w:ascii="Calibri" w:eastAsia="Calibri" w:hAnsi="Calibri" w:cs="Calibri"/>
                <w:lang w:val="en-US"/>
              </w:rPr>
              <w:t>5.6058</w:t>
            </w:r>
          </w:p>
        </w:tc>
        <w:tc>
          <w:tcPr>
            <w:tcW w:w="52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DB42B" w14:textId="77777777" w:rsidR="0077666E" w:rsidRPr="00482B07" w:rsidRDefault="0077666E" w:rsidP="00E17CBC">
            <w:pPr>
              <w:jc w:val="both"/>
              <w:rPr>
                <w:lang w:val="en-US"/>
              </w:rPr>
            </w:pPr>
            <w:r w:rsidRPr="00482B07">
              <w:rPr>
                <w:lang w:val="en-US"/>
              </w:rPr>
              <w:t>Average absolute deviation from the actual RUL. This is the key operational metric.</w:t>
            </w:r>
          </w:p>
        </w:tc>
      </w:tr>
      <w:tr w:rsidR="000B5401" w:rsidRPr="00AD1006" w14:paraId="5B37B12F" w14:textId="77777777" w:rsidTr="4D88931D">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E1070" w14:textId="6F2FE23B" w:rsidR="0077666E" w:rsidRPr="0077666E" w:rsidRDefault="00000000" w:rsidP="00E17CBC">
            <w:pPr>
              <w:jc w:val="both"/>
              <w:rPr>
                <w:rFonts w:cstheme="minorHAnsi"/>
                <w:iCs/>
                <w:lang w:val="en-US"/>
              </w:rPr>
            </w:pPr>
            <m:oMath>
              <m:sSup>
                <m:sSupPr>
                  <m:ctrlPr>
                    <w:rPr>
                      <w:rFonts w:ascii="Cambria Math" w:hAnsi="Cambria Math" w:cstheme="minorHAnsi"/>
                      <w:iCs/>
                      <w:lang w:val="en-US"/>
                    </w:rPr>
                  </m:ctrlPr>
                </m:sSupPr>
                <m:e>
                  <m:r>
                    <m:rPr>
                      <m:sty m:val="p"/>
                    </m:rPr>
                    <w:rPr>
                      <w:rFonts w:ascii="Cambria Math" w:hAnsi="Cambria Math" w:cstheme="minorHAnsi"/>
                      <w:lang w:val="en-US"/>
                    </w:rPr>
                    <m:t>R</m:t>
                  </m:r>
                </m:e>
                <m:sup>
                  <m:r>
                    <m:rPr>
                      <m:sty m:val="p"/>
                    </m:rPr>
                    <w:rPr>
                      <w:rFonts w:ascii="Cambria Math" w:hAnsi="Cambria Math" w:cstheme="minorHAnsi"/>
                      <w:lang w:val="en-US"/>
                    </w:rPr>
                    <m:t>2</m:t>
                  </m:r>
                </m:sup>
              </m:sSup>
            </m:oMath>
            <w:r w:rsidR="000B5401">
              <w:rPr>
                <w:rFonts w:eastAsiaTheme="minorEastAsia" w:cstheme="minorHAnsi"/>
                <w:iCs/>
                <w:lang w:val="en-US"/>
              </w:rPr>
              <w:t xml:space="preserve"> SCORE</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95BE6" w14:textId="44DD8B29" w:rsidR="0077666E" w:rsidRPr="00482B07" w:rsidRDefault="6DA2B67C" w:rsidP="00482B07">
            <w:pPr>
              <w:jc w:val="center"/>
            </w:pPr>
            <w:r w:rsidRPr="00482B07">
              <w:rPr>
                <w:lang w:val="en-US"/>
              </w:rPr>
              <w:t>0.8888</w:t>
            </w:r>
          </w:p>
        </w:tc>
        <w:tc>
          <w:tcPr>
            <w:tcW w:w="52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774C6" w14:textId="0E78F6BC" w:rsidR="0077666E" w:rsidRPr="00482B07" w:rsidRDefault="4DE5657C" w:rsidP="00E17CBC">
            <w:pPr>
              <w:jc w:val="both"/>
              <w:rPr>
                <w:lang w:val="en-US"/>
              </w:rPr>
            </w:pPr>
            <w:r w:rsidRPr="00482B07">
              <w:rPr>
                <w:lang w:val="en-US"/>
              </w:rPr>
              <w:t xml:space="preserve">A score near 1 </w:t>
            </w:r>
            <w:r w:rsidR="44DE2BB3" w:rsidRPr="00482B07">
              <w:rPr>
                <w:lang w:val="en-US"/>
              </w:rPr>
              <w:t>confirms that</w:t>
            </w:r>
            <w:r w:rsidRPr="00482B07">
              <w:rPr>
                <w:lang w:val="en-US"/>
              </w:rPr>
              <w:t xml:space="preserve"> the model is highly predictive of RUL variance.</w:t>
            </w:r>
          </w:p>
        </w:tc>
      </w:tr>
      <w:tr w:rsidR="4D88931D" w:rsidRPr="00AD1006" w14:paraId="0674C165" w14:textId="77777777" w:rsidTr="4D88931D">
        <w:trPr>
          <w:trHeight w:val="300"/>
          <w:tblCellSpacing w:w="15" w:type="dxa"/>
        </w:trPr>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A3CA7" w14:textId="32A7C3CA" w:rsidR="651E42A7" w:rsidRDefault="651E42A7" w:rsidP="4D88931D">
            <w:pPr>
              <w:jc w:val="both"/>
            </w:pPr>
            <w:r w:rsidRPr="4D88931D">
              <w:rPr>
                <w:lang w:val="en-US"/>
              </w:rPr>
              <w:t>Explained Variance Score</w:t>
            </w:r>
          </w:p>
        </w:tc>
        <w:tc>
          <w:tcPr>
            <w:tcW w:w="21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FD6FA" w14:textId="5E26408A" w:rsidR="651E42A7" w:rsidRPr="00482B07" w:rsidRDefault="651E42A7" w:rsidP="00482B07">
            <w:pPr>
              <w:jc w:val="center"/>
            </w:pPr>
            <w:r w:rsidRPr="00482B07">
              <w:rPr>
                <w:lang w:val="en-US"/>
              </w:rPr>
              <w:t>0.8889</w:t>
            </w:r>
          </w:p>
        </w:tc>
        <w:tc>
          <w:tcPr>
            <w:tcW w:w="5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674F1" w14:textId="507C5DD1" w:rsidR="62C7ABD9" w:rsidRPr="00482B07" w:rsidRDefault="62C7ABD9" w:rsidP="00D65EFF">
            <w:pPr>
              <w:keepNext/>
              <w:jc w:val="both"/>
              <w:rPr>
                <w:lang w:val="en-US"/>
              </w:rPr>
            </w:pPr>
            <w:r w:rsidRPr="00482B07">
              <w:rPr>
                <w:rFonts w:ascii="Calibri" w:eastAsia="Calibri" w:hAnsi="Calibri" w:cs="Calibri"/>
                <w:lang w:val="en-US"/>
              </w:rPr>
              <w:t>The model accounts for approximately 88.89% of the variability in Remaining Useful Life, confirming its high reliability for maintenance scheduling.</w:t>
            </w:r>
          </w:p>
        </w:tc>
      </w:tr>
    </w:tbl>
    <w:p w14:paraId="3733A053" w14:textId="6141C88C" w:rsidR="00D65EFF" w:rsidRPr="00D65EFF" w:rsidRDefault="00D65EFF" w:rsidP="00D65EFF">
      <w:pPr>
        <w:pStyle w:val="Caption"/>
        <w:jc w:val="center"/>
        <w:rPr>
          <w:lang w:val="en-US"/>
        </w:rPr>
      </w:pPr>
      <w:r w:rsidRPr="00D65EFF">
        <w:rPr>
          <w:lang w:val="en-US"/>
        </w:rPr>
        <w:t xml:space="preserve">Table </w:t>
      </w:r>
      <w:r>
        <w:fldChar w:fldCharType="begin"/>
      </w:r>
      <w:r w:rsidRPr="00D65EFF">
        <w:rPr>
          <w:lang w:val="en-US"/>
        </w:rPr>
        <w:instrText xml:space="preserve"> SEQ Table \* ARABIC </w:instrText>
      </w:r>
      <w:r>
        <w:fldChar w:fldCharType="separate"/>
      </w:r>
      <w:r w:rsidR="00C0231E">
        <w:rPr>
          <w:noProof/>
          <w:lang w:val="en-US"/>
        </w:rPr>
        <w:t>1</w:t>
      </w:r>
      <w:r>
        <w:fldChar w:fldCharType="end"/>
      </w:r>
      <w:r w:rsidRPr="00D65EFF">
        <w:rPr>
          <w:lang w:val="en-US"/>
        </w:rPr>
        <w:t xml:space="preserve"> RUL Prediction Accuracy</w:t>
      </w:r>
    </w:p>
    <w:p w14:paraId="50446151" w14:textId="4586AFBE" w:rsidR="00D65EFF" w:rsidRDefault="21063F0B" w:rsidP="00D65EFF">
      <w:pPr>
        <w:keepNext/>
        <w:spacing w:after="0"/>
        <w:jc w:val="both"/>
      </w:pPr>
      <w:r>
        <w:rPr>
          <w:noProof/>
        </w:rPr>
        <w:drawing>
          <wp:inline distT="0" distB="0" distL="0" distR="0" wp14:anchorId="234572EC" wp14:editId="77BC4160">
            <wp:extent cx="2834640" cy="2649220"/>
            <wp:effectExtent l="0" t="0" r="3810" b="0"/>
            <wp:docPr id="702917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17897" name="Picture 702917897"/>
                    <pic:cNvPicPr/>
                  </pic:nvPicPr>
                  <pic:blipFill>
                    <a:blip r:embed="rId10">
                      <a:extLst>
                        <a:ext uri="{28A0092B-C50C-407E-A947-70E740481C1C}">
                          <a14:useLocalDpi xmlns:a14="http://schemas.microsoft.com/office/drawing/2010/main"/>
                        </a:ext>
                      </a:extLst>
                    </a:blip>
                    <a:stretch>
                      <a:fillRect/>
                    </a:stretch>
                  </pic:blipFill>
                  <pic:spPr>
                    <a:xfrm>
                      <a:off x="0" y="0"/>
                      <a:ext cx="2860958" cy="2673816"/>
                    </a:xfrm>
                    <a:prstGeom prst="rect">
                      <a:avLst/>
                    </a:prstGeom>
                  </pic:spPr>
                </pic:pic>
              </a:graphicData>
            </a:graphic>
          </wp:inline>
        </w:drawing>
      </w:r>
      <w:r w:rsidR="00D65EFF">
        <w:rPr>
          <w:noProof/>
        </w:rPr>
        <w:drawing>
          <wp:inline distT="0" distB="0" distL="0" distR="0" wp14:anchorId="5B10D4B4" wp14:editId="0A931CD8">
            <wp:extent cx="2757805" cy="2628799"/>
            <wp:effectExtent l="0" t="0" r="4445" b="635"/>
            <wp:docPr id="1974345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45419" name="Picture 1974345419"/>
                    <pic:cNvPicPr/>
                  </pic:nvPicPr>
                  <pic:blipFill rotWithShape="1">
                    <a:blip r:embed="rId11">
                      <a:extLst>
                        <a:ext uri="{28A0092B-C50C-407E-A947-70E740481C1C}">
                          <a14:useLocalDpi xmlns:a14="http://schemas.microsoft.com/office/drawing/2010/main"/>
                        </a:ext>
                      </a:extLst>
                    </a:blip>
                    <a:srcRect b="1691"/>
                    <a:stretch/>
                  </pic:blipFill>
                  <pic:spPr bwMode="auto">
                    <a:xfrm>
                      <a:off x="0" y="0"/>
                      <a:ext cx="2815923" cy="2684198"/>
                    </a:xfrm>
                    <a:prstGeom prst="rect">
                      <a:avLst/>
                    </a:prstGeom>
                    <a:ln>
                      <a:noFill/>
                    </a:ln>
                    <a:extLst>
                      <a:ext uri="{53640926-AAD7-44D8-BBD7-CCE9431645EC}">
                        <a14:shadowObscured xmlns:a14="http://schemas.microsoft.com/office/drawing/2010/main"/>
                      </a:ext>
                    </a:extLst>
                  </pic:spPr>
                </pic:pic>
              </a:graphicData>
            </a:graphic>
          </wp:inline>
        </w:drawing>
      </w:r>
    </w:p>
    <w:p w14:paraId="6A564E45" w14:textId="5DB78318" w:rsidR="00D65EFF" w:rsidRDefault="00D65EFF" w:rsidP="00D65EFF">
      <w:pPr>
        <w:pStyle w:val="Caption"/>
        <w:spacing w:after="0"/>
        <w:jc w:val="center"/>
        <w:rPr>
          <w:lang w:val="en-US"/>
        </w:rPr>
      </w:pPr>
      <w:r w:rsidRPr="00D65EFF">
        <w:rPr>
          <w:lang w:val="en-US"/>
        </w:rPr>
        <w:t xml:space="preserve">Figure </w:t>
      </w:r>
      <w:r>
        <w:fldChar w:fldCharType="begin"/>
      </w:r>
      <w:r w:rsidRPr="00D65EFF">
        <w:rPr>
          <w:lang w:val="en-US"/>
        </w:rPr>
        <w:instrText xml:space="preserve"> SEQ Figure \* ARABIC </w:instrText>
      </w:r>
      <w:r>
        <w:fldChar w:fldCharType="separate"/>
      </w:r>
      <w:r w:rsidR="00C0231E">
        <w:rPr>
          <w:noProof/>
          <w:lang w:val="en-US"/>
        </w:rPr>
        <w:t>3</w:t>
      </w:r>
      <w:r>
        <w:fldChar w:fldCharType="end"/>
      </w:r>
      <w:r w:rsidRPr="00D65EFF">
        <w:rPr>
          <w:lang w:val="en-US"/>
        </w:rPr>
        <w:t xml:space="preserve"> Predicted vs True RUL /</w:t>
      </w:r>
      <w:r>
        <w:rPr>
          <w:lang w:val="en-US"/>
        </w:rPr>
        <w:t xml:space="preserve"> Density</w:t>
      </w:r>
    </w:p>
    <w:p w14:paraId="46F4BE0D" w14:textId="77777777" w:rsidR="00D65EFF" w:rsidRPr="00D65EFF" w:rsidRDefault="00D65EFF" w:rsidP="00D65EFF">
      <w:pPr>
        <w:rPr>
          <w:lang w:val="en-US"/>
        </w:rPr>
      </w:pPr>
    </w:p>
    <w:p w14:paraId="0AC77887" w14:textId="25D52C9E" w:rsidR="0077666E" w:rsidRPr="0077666E" w:rsidRDefault="0077666E" w:rsidP="00E17CBC">
      <w:pPr>
        <w:jc w:val="both"/>
        <w:rPr>
          <w:b/>
          <w:bCs/>
          <w:lang w:val="en-US"/>
        </w:rPr>
      </w:pPr>
      <w:r w:rsidRPr="0077666E">
        <w:rPr>
          <w:b/>
          <w:bCs/>
          <w:lang w:val="en-US"/>
        </w:rPr>
        <w:t xml:space="preserve">Analysis Supporting Business Proposition </w:t>
      </w:r>
    </w:p>
    <w:p w14:paraId="21678C11" w14:textId="362BC261" w:rsidR="0077666E" w:rsidRDefault="4DE5657C" w:rsidP="00E17CBC">
      <w:pPr>
        <w:jc w:val="both"/>
        <w:rPr>
          <w:lang w:val="en-US"/>
        </w:rPr>
      </w:pPr>
      <w:r w:rsidRPr="4D88931D">
        <w:rPr>
          <w:lang w:val="en-US"/>
        </w:rPr>
        <w:t xml:space="preserve">The Mean Absolute Error </w:t>
      </w:r>
      <w:r w:rsidR="5A2700A5" w:rsidRPr="4D88931D">
        <w:rPr>
          <w:lang w:val="en-US"/>
        </w:rPr>
        <w:t>(</w:t>
      </w:r>
      <w:r w:rsidRPr="4D88931D">
        <w:rPr>
          <w:lang w:val="en-US"/>
        </w:rPr>
        <w:t xml:space="preserve">MAE) of </w:t>
      </w:r>
      <w:r w:rsidR="6BE1752C" w:rsidRPr="4D88931D">
        <w:rPr>
          <w:rFonts w:ascii="Calibri" w:eastAsia="Calibri" w:hAnsi="Calibri" w:cs="Calibri"/>
          <w:lang w:val="en-US"/>
        </w:rPr>
        <w:t>5.6058</w:t>
      </w:r>
      <w:r w:rsidR="6BE1752C" w:rsidRPr="4D88931D">
        <w:rPr>
          <w:lang w:val="en-US"/>
        </w:rPr>
        <w:t xml:space="preserve"> </w:t>
      </w:r>
      <w:r w:rsidRPr="4D88931D">
        <w:rPr>
          <w:lang w:val="en-US"/>
        </w:rPr>
        <w:t xml:space="preserve">signifies that our predictions are, on average, within </w:t>
      </w:r>
      <w:r w:rsidR="44B587FD" w:rsidRPr="4D88931D">
        <w:rPr>
          <w:rFonts w:ascii="Calibri" w:eastAsia="Calibri" w:hAnsi="Calibri" w:cs="Calibri"/>
          <w:lang w:val="en-US"/>
        </w:rPr>
        <w:t>5.6058</w:t>
      </w:r>
      <w:r w:rsidR="44B587FD" w:rsidRPr="4D88931D">
        <w:rPr>
          <w:lang w:val="en-US"/>
        </w:rPr>
        <w:t xml:space="preserve"> </w:t>
      </w:r>
      <w:r w:rsidRPr="4D88931D">
        <w:rPr>
          <w:lang w:val="en-US"/>
        </w:rPr>
        <w:t xml:space="preserve">of the actual maintenance </w:t>
      </w:r>
      <w:proofErr w:type="gramStart"/>
      <w:r w:rsidRPr="4D88931D">
        <w:rPr>
          <w:lang w:val="en-US"/>
        </w:rPr>
        <w:t>deadline</w:t>
      </w:r>
      <w:proofErr w:type="gramEnd"/>
      <w:r w:rsidRPr="4D88931D">
        <w:rPr>
          <w:lang w:val="en-US"/>
        </w:rPr>
        <w:t>. This low error margin is the data-driven justification for the business proposition's goal of reducing unplanned downtime. Fleet managers can trust this forecast to schedule interventions weeks in advance, eliminating the operational chaos and high costs associated with sudden breakdowns.</w:t>
      </w:r>
    </w:p>
    <w:p w14:paraId="47CCCBEB" w14:textId="77777777" w:rsidR="00D65EFF" w:rsidRPr="0077666E" w:rsidRDefault="00D65EFF" w:rsidP="00E17CBC">
      <w:pPr>
        <w:jc w:val="both"/>
        <w:rPr>
          <w:lang w:val="en-US"/>
        </w:rPr>
      </w:pPr>
    </w:p>
    <w:p w14:paraId="1C75246C" w14:textId="77777777" w:rsidR="0077666E" w:rsidRPr="0077666E" w:rsidRDefault="0077666E" w:rsidP="00E17CBC">
      <w:pPr>
        <w:jc w:val="both"/>
        <w:rPr>
          <w:b/>
          <w:bCs/>
          <w:lang w:val="en-US"/>
        </w:rPr>
      </w:pPr>
      <w:r w:rsidRPr="0077666E">
        <w:rPr>
          <w:b/>
          <w:bCs/>
          <w:lang w:val="en-US"/>
        </w:rPr>
        <w:lastRenderedPageBreak/>
        <w:t>4.2 Component Health Score (CHS) Model Performance (The 'Why/Where')</w:t>
      </w:r>
    </w:p>
    <w:p w14:paraId="302C18F6" w14:textId="729942F1" w:rsidR="4DE5657C" w:rsidRDefault="4DE5657C" w:rsidP="4D88931D">
      <w:pPr>
        <w:jc w:val="both"/>
        <w:rPr>
          <w:lang w:val="en-US"/>
        </w:rPr>
      </w:pPr>
      <w:r w:rsidRPr="4D88931D">
        <w:rPr>
          <w:lang w:val="en-US"/>
        </w:rPr>
        <w:t xml:space="preserve">The CHS Predictor model achieved a high level of accuracy, providing the foundation for the diagnostic capabilities of </w:t>
      </w:r>
      <w:proofErr w:type="spellStart"/>
      <w:r w:rsidR="13726B01" w:rsidRPr="4D88931D">
        <w:rPr>
          <w:lang w:val="en-US"/>
        </w:rPr>
        <w:t>FleetIQ</w:t>
      </w:r>
      <w:proofErr w:type="spellEnd"/>
      <w:r w:rsidRPr="4D88931D">
        <w:rPr>
          <w:lang w:val="en-US"/>
        </w:rPr>
        <w:t>.</w:t>
      </w:r>
    </w:p>
    <w:tbl>
      <w:tblPr>
        <w:tblW w:w="0" w:type="auto"/>
        <w:tblCellSpacing w:w="15" w:type="dxa"/>
        <w:tblCellMar>
          <w:left w:w="0" w:type="dxa"/>
          <w:right w:w="0" w:type="dxa"/>
        </w:tblCellMar>
        <w:tblLook w:val="04A0" w:firstRow="1" w:lastRow="0" w:firstColumn="1" w:lastColumn="0" w:noHBand="0" w:noVBand="1"/>
      </w:tblPr>
      <w:tblGrid>
        <w:gridCol w:w="1359"/>
        <w:gridCol w:w="2319"/>
        <w:gridCol w:w="5144"/>
      </w:tblGrid>
      <w:tr w:rsidR="0077666E" w:rsidRPr="0077666E" w14:paraId="7F56A688" w14:textId="77777777" w:rsidTr="00A9403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8F333" w14:textId="77777777" w:rsidR="0077666E" w:rsidRPr="0077666E" w:rsidRDefault="0077666E" w:rsidP="00E17CBC">
            <w:pPr>
              <w:jc w:val="both"/>
              <w:rPr>
                <w:lang w:val="en-US"/>
              </w:rPr>
            </w:pPr>
            <w:r w:rsidRPr="0077666E">
              <w:rPr>
                <w:b/>
                <w:bCs/>
                <w:lang w:val="en-US"/>
              </w:rPr>
              <w:t>Metric</w:t>
            </w:r>
          </w:p>
        </w:tc>
        <w:tc>
          <w:tcPr>
            <w:tcW w:w="22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6E597" w14:textId="77777777" w:rsidR="0077666E" w:rsidRPr="0077666E" w:rsidRDefault="0077666E" w:rsidP="00E17CBC">
            <w:pPr>
              <w:jc w:val="both"/>
              <w:rPr>
                <w:lang w:val="en-US"/>
              </w:rPr>
            </w:pPr>
            <w:r w:rsidRPr="0077666E">
              <w:rPr>
                <w:b/>
                <w:bCs/>
                <w:lang w:val="en-US"/>
              </w:rPr>
              <w:t>CHS Predictor Value</w:t>
            </w:r>
          </w:p>
        </w:tc>
        <w:tc>
          <w:tcPr>
            <w:tcW w:w="50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28148" w14:textId="77777777" w:rsidR="0077666E" w:rsidRPr="0077666E" w:rsidRDefault="0077666E" w:rsidP="00E17CBC">
            <w:pPr>
              <w:jc w:val="both"/>
              <w:rPr>
                <w:lang w:val="en-US"/>
              </w:rPr>
            </w:pPr>
            <w:r w:rsidRPr="0077666E">
              <w:rPr>
                <w:b/>
                <w:bCs/>
                <w:lang w:val="en-US"/>
              </w:rPr>
              <w:t>Interpretation</w:t>
            </w:r>
          </w:p>
        </w:tc>
      </w:tr>
      <w:tr w:rsidR="00B87E9E" w:rsidRPr="00AD1006" w14:paraId="4A169C17" w14:textId="77777777" w:rsidTr="00A94031">
        <w:trPr>
          <w:tblCellSpacing w:w="15" w:type="dxa"/>
        </w:trPr>
        <w:tc>
          <w:tcPr>
            <w:tcW w:w="1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3FBE98" w14:textId="2E690583" w:rsidR="00B87E9E" w:rsidRPr="0077666E" w:rsidRDefault="00B87E9E" w:rsidP="00E17CBC">
            <w:pPr>
              <w:jc w:val="both"/>
              <w:rPr>
                <w:lang w:val="en-US"/>
              </w:rPr>
            </w:pPr>
            <w:r w:rsidRPr="0077666E">
              <w:rPr>
                <w:lang w:val="en-US"/>
              </w:rPr>
              <w:t>RMSE</w:t>
            </w:r>
          </w:p>
        </w:tc>
        <w:tc>
          <w:tcPr>
            <w:tcW w:w="22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7FAB8E" w14:textId="45A44672" w:rsidR="00B87E9E" w:rsidRPr="00256338" w:rsidRDefault="53BD3465" w:rsidP="00C26E22">
            <w:pPr>
              <w:jc w:val="center"/>
              <w:rPr>
                <w:lang w:val="en-US"/>
              </w:rPr>
            </w:pPr>
            <w:r w:rsidRPr="00256338">
              <w:rPr>
                <w:lang w:val="en-US"/>
              </w:rPr>
              <w:t>0.0685</w:t>
            </w:r>
          </w:p>
        </w:tc>
        <w:tc>
          <w:tcPr>
            <w:tcW w:w="50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5345C" w14:textId="77777777" w:rsidR="00B87E9E" w:rsidRPr="00256338" w:rsidRDefault="00B87E9E" w:rsidP="00E17CBC">
            <w:pPr>
              <w:jc w:val="both"/>
              <w:rPr>
                <w:lang w:val="en-US"/>
              </w:rPr>
            </w:pPr>
            <w:r w:rsidRPr="00256338">
              <w:rPr>
                <w:lang w:val="en-US"/>
              </w:rPr>
              <w:t>Average error magnitude in CHS prediction (on a 0-1 scale).</w:t>
            </w:r>
          </w:p>
        </w:tc>
      </w:tr>
      <w:tr w:rsidR="00B87E9E" w:rsidRPr="0077666E" w14:paraId="31AE91FB" w14:textId="77777777" w:rsidTr="00A9403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6F030F" w14:textId="777541A1" w:rsidR="00B87E9E" w:rsidRPr="0077666E" w:rsidRDefault="00B87E9E" w:rsidP="00E17CBC">
            <w:pPr>
              <w:jc w:val="both"/>
              <w:rPr>
                <w:lang w:val="en-US"/>
              </w:rPr>
            </w:pPr>
            <w:r w:rsidRPr="0077666E">
              <w:rPr>
                <w:lang w:val="en-US"/>
              </w:rPr>
              <w:t>MAE</w:t>
            </w:r>
            <w:r>
              <w:rPr>
                <w:lang w:val="en-US"/>
              </w:rPr>
              <w:t xml:space="preserve"> </w:t>
            </w:r>
          </w:p>
        </w:tc>
        <w:tc>
          <w:tcPr>
            <w:tcW w:w="22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D53516" w14:textId="09091FBF" w:rsidR="00B87E9E" w:rsidRPr="00256338" w:rsidRDefault="21CD31CB" w:rsidP="00C26E22">
            <w:pPr>
              <w:jc w:val="center"/>
            </w:pPr>
            <w:r w:rsidRPr="00256338">
              <w:rPr>
                <w:lang w:val="en-US"/>
              </w:rPr>
              <w:t>0.0512</w:t>
            </w:r>
          </w:p>
        </w:tc>
        <w:tc>
          <w:tcPr>
            <w:tcW w:w="50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25048" w14:textId="77777777" w:rsidR="00B87E9E" w:rsidRPr="00256338" w:rsidRDefault="00B87E9E" w:rsidP="00E17CBC">
            <w:pPr>
              <w:jc w:val="both"/>
              <w:rPr>
                <w:lang w:val="en-US"/>
              </w:rPr>
            </w:pPr>
            <w:r w:rsidRPr="00256338">
              <w:rPr>
                <w:lang w:val="en-US"/>
              </w:rPr>
              <w:t>Average absolute deviation.</w:t>
            </w:r>
          </w:p>
        </w:tc>
      </w:tr>
      <w:tr w:rsidR="00B87E9E" w:rsidRPr="00AD1006" w14:paraId="2082E95C" w14:textId="77777777" w:rsidTr="00A9403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230A07" w14:textId="529401F3" w:rsidR="00B87E9E" w:rsidRPr="0077666E" w:rsidRDefault="00000000" w:rsidP="00E17CBC">
            <w:pPr>
              <w:jc w:val="both"/>
              <w:rPr>
                <w:lang w:val="en-US"/>
              </w:rPr>
            </w:pPr>
            <m:oMath>
              <m:sSup>
                <m:sSupPr>
                  <m:ctrlPr>
                    <w:rPr>
                      <w:rFonts w:ascii="Cambria Math" w:hAnsi="Cambria Math" w:cstheme="minorHAnsi"/>
                      <w:iCs/>
                      <w:lang w:val="en-US"/>
                    </w:rPr>
                  </m:ctrlPr>
                </m:sSupPr>
                <m:e>
                  <m:r>
                    <m:rPr>
                      <m:sty m:val="p"/>
                    </m:rPr>
                    <w:rPr>
                      <w:rFonts w:ascii="Cambria Math" w:hAnsi="Cambria Math" w:cstheme="minorHAnsi"/>
                      <w:lang w:val="en-US"/>
                    </w:rPr>
                    <m:t>R</m:t>
                  </m:r>
                </m:e>
                <m:sup>
                  <m:r>
                    <m:rPr>
                      <m:sty m:val="p"/>
                    </m:rPr>
                    <w:rPr>
                      <w:rFonts w:ascii="Cambria Math" w:hAnsi="Cambria Math" w:cstheme="minorHAnsi"/>
                      <w:lang w:val="en-US"/>
                    </w:rPr>
                    <m:t>2</m:t>
                  </m:r>
                </m:sup>
              </m:sSup>
            </m:oMath>
            <w:r w:rsidR="00B87E9E">
              <w:rPr>
                <w:rFonts w:eastAsiaTheme="minorEastAsia" w:cstheme="minorHAnsi"/>
                <w:iCs/>
                <w:lang w:val="en-US"/>
              </w:rPr>
              <w:t xml:space="preserve"> SCORE</w:t>
            </w:r>
          </w:p>
        </w:tc>
        <w:tc>
          <w:tcPr>
            <w:tcW w:w="22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4458BB" w14:textId="620F58EA" w:rsidR="00B87E9E" w:rsidRPr="00256338" w:rsidRDefault="71041265" w:rsidP="00C26E22">
            <w:pPr>
              <w:jc w:val="center"/>
            </w:pPr>
            <w:r w:rsidRPr="00256338">
              <w:rPr>
                <w:lang w:val="en-US"/>
              </w:rPr>
              <w:t>0.7643</w:t>
            </w:r>
          </w:p>
        </w:tc>
        <w:tc>
          <w:tcPr>
            <w:tcW w:w="50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CBB86" w14:textId="3E34C008" w:rsidR="00B87E9E" w:rsidRPr="00256338" w:rsidRDefault="5A2700A5" w:rsidP="00E17CBC">
            <w:pPr>
              <w:jc w:val="both"/>
              <w:rPr>
                <w:lang w:val="en-US"/>
              </w:rPr>
            </w:pPr>
            <w:r w:rsidRPr="00256338">
              <w:rPr>
                <w:lang w:val="en-US"/>
              </w:rPr>
              <w:t xml:space="preserve">A high </w:t>
            </w:r>
            <m:oMath>
              <m:sSup>
                <m:sSupPr>
                  <m:ctrlPr>
                    <w:rPr>
                      <w:rFonts w:ascii="Cambria Math" w:hAnsi="Cambria Math" w:cstheme="minorHAnsi"/>
                      <w:iCs/>
                      <w:lang w:val="en-US"/>
                    </w:rPr>
                  </m:ctrlPr>
                </m:sSupPr>
                <m:e>
                  <m:r>
                    <m:rPr>
                      <m:sty m:val="p"/>
                    </m:rPr>
                    <w:rPr>
                      <w:rFonts w:ascii="Cambria Math" w:hAnsi="Cambria Math" w:cstheme="minorHAnsi"/>
                      <w:lang w:val="en-US"/>
                    </w:rPr>
                    <m:t>R</m:t>
                  </m:r>
                </m:e>
                <m:sup>
                  <m:r>
                    <m:rPr>
                      <m:sty m:val="p"/>
                    </m:rPr>
                    <w:rPr>
                      <w:rFonts w:ascii="Cambria Math" w:hAnsi="Cambria Math" w:cstheme="minorHAnsi"/>
                      <w:lang w:val="en-US"/>
                    </w:rPr>
                    <m:t>2</m:t>
                  </m:r>
                </m:sup>
              </m:sSup>
            </m:oMath>
            <w:r w:rsidR="62CC149A" w:rsidRPr="00256338">
              <w:rPr>
                <w:rFonts w:eastAsiaTheme="minorEastAsia"/>
                <w:lang w:val="en-US"/>
              </w:rPr>
              <w:t xml:space="preserve"> </w:t>
            </w:r>
            <w:r w:rsidRPr="00256338">
              <w:rPr>
                <w:lang w:val="en-US"/>
              </w:rPr>
              <w:t>confirms the model captures the variation in component health.</w:t>
            </w:r>
          </w:p>
        </w:tc>
      </w:tr>
      <w:tr w:rsidR="4D88931D" w:rsidRPr="00AD1006" w14:paraId="2D28F590" w14:textId="77777777" w:rsidTr="00A94031">
        <w:trPr>
          <w:trHeight w:val="300"/>
          <w:tblCellSpacing w:w="15" w:type="dxa"/>
        </w:trPr>
        <w:tc>
          <w:tcPr>
            <w:tcW w:w="1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0077FA" w14:textId="3F24CA1D" w:rsidR="7CFCB6C0" w:rsidRDefault="7CFCB6C0" w:rsidP="4D88931D">
            <w:pPr>
              <w:jc w:val="both"/>
            </w:pPr>
            <w:proofErr w:type="spellStart"/>
            <w:r w:rsidRPr="4D88931D">
              <w:t>Explained</w:t>
            </w:r>
            <w:proofErr w:type="spellEnd"/>
            <w:r w:rsidRPr="4D88931D">
              <w:t xml:space="preserve"> </w:t>
            </w:r>
            <w:proofErr w:type="spellStart"/>
            <w:r w:rsidRPr="4D88931D">
              <w:t>Variance</w:t>
            </w:r>
            <w:proofErr w:type="spellEnd"/>
            <w:r w:rsidRPr="4D88931D">
              <w:t xml:space="preserve"> Score</w:t>
            </w:r>
          </w:p>
        </w:tc>
        <w:tc>
          <w:tcPr>
            <w:tcW w:w="22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FE9B8F" w14:textId="4028BC3D" w:rsidR="7CFCB6C0" w:rsidRPr="00256338" w:rsidRDefault="7CFCB6C0" w:rsidP="00C26E22">
            <w:pPr>
              <w:jc w:val="center"/>
            </w:pPr>
            <w:r w:rsidRPr="00256338">
              <w:rPr>
                <w:lang w:val="en-US"/>
              </w:rPr>
              <w:t>0.7643</w:t>
            </w:r>
          </w:p>
        </w:tc>
        <w:tc>
          <w:tcPr>
            <w:tcW w:w="50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03DF5" w14:textId="7956C93E" w:rsidR="47FC4D14" w:rsidRPr="00256338" w:rsidRDefault="47FC4D14" w:rsidP="00A94031">
            <w:pPr>
              <w:keepNext/>
              <w:jc w:val="both"/>
              <w:rPr>
                <w:lang w:val="en-US"/>
              </w:rPr>
            </w:pPr>
            <w:r w:rsidRPr="00256338">
              <w:rPr>
                <w:rFonts w:ascii="Calibri" w:eastAsia="Calibri" w:hAnsi="Calibri" w:cs="Calibri"/>
                <w:lang w:val="en-US"/>
              </w:rPr>
              <w:t xml:space="preserve">The model successfully accounts for </w:t>
            </w:r>
            <w:r w:rsidR="00A94031">
              <w:rPr>
                <w:rFonts w:ascii="Calibri" w:eastAsia="Calibri" w:hAnsi="Calibri" w:cs="Calibri"/>
                <w:lang w:val="en-US"/>
              </w:rPr>
              <w:t>approximately</w:t>
            </w:r>
            <w:r w:rsidRPr="00256338">
              <w:rPr>
                <w:rFonts w:ascii="Calibri" w:eastAsia="Calibri" w:hAnsi="Calibri" w:cs="Calibri"/>
                <w:lang w:val="en-US"/>
              </w:rPr>
              <w:t xml:space="preserve"> 76.43% of the variability in component health, confirming its strong diagnostic capability.</w:t>
            </w:r>
          </w:p>
        </w:tc>
      </w:tr>
    </w:tbl>
    <w:p w14:paraId="20667AD1" w14:textId="3BF8A517" w:rsidR="00A94031" w:rsidRDefault="00A94031" w:rsidP="00A94031">
      <w:pPr>
        <w:pStyle w:val="Caption"/>
        <w:jc w:val="center"/>
        <w:rPr>
          <w:lang w:val="en-US"/>
        </w:rPr>
      </w:pPr>
      <w:r w:rsidRPr="00AA16F4">
        <w:rPr>
          <w:lang w:val="en-US"/>
        </w:rPr>
        <w:t xml:space="preserve">Table </w:t>
      </w:r>
      <w:r>
        <w:fldChar w:fldCharType="begin"/>
      </w:r>
      <w:r w:rsidRPr="00AA16F4">
        <w:rPr>
          <w:lang w:val="en-US"/>
        </w:rPr>
        <w:instrText xml:space="preserve"> SEQ Table \* ARABIC </w:instrText>
      </w:r>
      <w:r>
        <w:fldChar w:fldCharType="separate"/>
      </w:r>
      <w:r w:rsidR="00C0231E">
        <w:rPr>
          <w:noProof/>
          <w:lang w:val="en-US"/>
        </w:rPr>
        <w:t>2</w:t>
      </w:r>
      <w:r>
        <w:fldChar w:fldCharType="end"/>
      </w:r>
      <w:r w:rsidRPr="00AA16F4">
        <w:rPr>
          <w:lang w:val="en-US"/>
        </w:rPr>
        <w:t xml:space="preserve"> Component Health Score Feature Importance</w:t>
      </w:r>
    </w:p>
    <w:p w14:paraId="76B71C9C" w14:textId="2CB3FBF0" w:rsidR="0049481C" w:rsidRDefault="0049481C" w:rsidP="0049481C">
      <w:pPr>
        <w:keepNext/>
      </w:pPr>
      <w:r w:rsidRPr="0049481C">
        <w:rPr>
          <w:noProof/>
          <w:lang w:val="en-US"/>
        </w:rPr>
        <w:drawing>
          <wp:inline distT="0" distB="0" distL="0" distR="0" wp14:anchorId="086F63FB" wp14:editId="0A752584">
            <wp:extent cx="2598420" cy="31165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8420" cy="3116580"/>
                    </a:xfrm>
                    <a:prstGeom prst="rect">
                      <a:avLst/>
                    </a:prstGeom>
                  </pic:spPr>
                </pic:pic>
              </a:graphicData>
            </a:graphic>
          </wp:inline>
        </w:drawing>
      </w:r>
      <w:r w:rsidRPr="0049481C">
        <w:rPr>
          <w:noProof/>
          <w:lang w:val="en-US"/>
        </w:rPr>
        <w:drawing>
          <wp:inline distT="0" distB="0" distL="0" distR="0" wp14:anchorId="0FD4FEC2" wp14:editId="5653C194">
            <wp:extent cx="2977515" cy="31284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06347" cy="3158723"/>
                    </a:xfrm>
                    <a:prstGeom prst="rect">
                      <a:avLst/>
                    </a:prstGeom>
                  </pic:spPr>
                </pic:pic>
              </a:graphicData>
            </a:graphic>
          </wp:inline>
        </w:drawing>
      </w:r>
    </w:p>
    <w:p w14:paraId="69D1896D" w14:textId="25EBF239" w:rsidR="0049481C" w:rsidRPr="0049481C" w:rsidRDefault="0049481C" w:rsidP="0049481C">
      <w:pPr>
        <w:pStyle w:val="Caption"/>
        <w:jc w:val="center"/>
        <w:rPr>
          <w:lang w:val="en-US"/>
        </w:rPr>
      </w:pPr>
      <w:r w:rsidRPr="0049481C">
        <w:rPr>
          <w:lang w:val="en-US"/>
        </w:rPr>
        <w:t xml:space="preserve">Figure </w:t>
      </w:r>
      <w:r>
        <w:fldChar w:fldCharType="begin"/>
      </w:r>
      <w:r w:rsidRPr="0049481C">
        <w:rPr>
          <w:lang w:val="en-US"/>
        </w:rPr>
        <w:instrText xml:space="preserve"> SEQ Figure \* ARABIC </w:instrText>
      </w:r>
      <w:r>
        <w:fldChar w:fldCharType="separate"/>
      </w:r>
      <w:r w:rsidR="00C0231E">
        <w:rPr>
          <w:noProof/>
          <w:lang w:val="en-US"/>
        </w:rPr>
        <w:t>4</w:t>
      </w:r>
      <w:r>
        <w:fldChar w:fldCharType="end"/>
      </w:r>
      <w:r w:rsidRPr="0049481C">
        <w:rPr>
          <w:lang w:val="en-US"/>
        </w:rPr>
        <w:t xml:space="preserve"> Predicted vs True </w:t>
      </w:r>
      <w:proofErr w:type="spellStart"/>
      <w:r w:rsidRPr="0049481C">
        <w:rPr>
          <w:lang w:val="en-US"/>
        </w:rPr>
        <w:t>Health_Score</w:t>
      </w:r>
      <w:proofErr w:type="spellEnd"/>
      <w:r w:rsidRPr="0049481C">
        <w:rPr>
          <w:lang w:val="en-US"/>
        </w:rPr>
        <w:t xml:space="preserve"> / Density</w:t>
      </w:r>
    </w:p>
    <w:p w14:paraId="57EFBD11" w14:textId="7A029B61" w:rsidR="0049481C" w:rsidRPr="0049481C" w:rsidRDefault="0049481C" w:rsidP="0049481C">
      <w:pPr>
        <w:rPr>
          <w:lang w:val="en-US"/>
        </w:rPr>
      </w:pPr>
    </w:p>
    <w:p w14:paraId="56D71C65" w14:textId="51C89538" w:rsidR="00AA16F4" w:rsidRPr="00B55582" w:rsidRDefault="00AA16F4" w:rsidP="00AA16F4">
      <w:pPr>
        <w:keepNext/>
        <w:jc w:val="center"/>
        <w:rPr>
          <w:lang w:val="en-US"/>
        </w:rPr>
      </w:pPr>
    </w:p>
    <w:p w14:paraId="2C5CE606" w14:textId="77777777" w:rsidR="00AA16F4" w:rsidRPr="00AA16F4" w:rsidRDefault="00AA16F4" w:rsidP="00AA16F4">
      <w:pPr>
        <w:rPr>
          <w:lang w:val="en-US"/>
        </w:rPr>
      </w:pPr>
    </w:p>
    <w:p w14:paraId="0F83F73D" w14:textId="0C3556B2" w:rsidR="0077666E" w:rsidRPr="0077666E" w:rsidRDefault="0077666E" w:rsidP="00E17CBC">
      <w:pPr>
        <w:jc w:val="both"/>
        <w:rPr>
          <w:b/>
          <w:bCs/>
          <w:lang w:val="en-US"/>
        </w:rPr>
      </w:pPr>
      <w:r w:rsidRPr="0077666E">
        <w:rPr>
          <w:b/>
          <w:bCs/>
          <w:lang w:val="en-US"/>
        </w:rPr>
        <w:t xml:space="preserve">Analysis Supporting Business Proposition </w:t>
      </w:r>
    </w:p>
    <w:p w14:paraId="15B4005B" w14:textId="0A2CBA14" w:rsidR="0077666E" w:rsidRDefault="4DE5657C" w:rsidP="4D88931D">
      <w:pPr>
        <w:jc w:val="both"/>
        <w:rPr>
          <w:lang w:val="en-US"/>
        </w:rPr>
      </w:pPr>
      <w:r w:rsidRPr="4D88931D">
        <w:rPr>
          <w:lang w:val="en-US"/>
        </w:rPr>
        <w:t>The Feature Importance analysis directly validates Conjecture 3. The model reveals that</w:t>
      </w:r>
      <w:r w:rsidR="28E76FEF" w:rsidRPr="4D88931D">
        <w:rPr>
          <w:highlight w:val="yellow"/>
          <w:lang w:val="en-US"/>
        </w:rPr>
        <w:t xml:space="preserve"> </w:t>
      </w:r>
      <w:proofErr w:type="spellStart"/>
      <w:r w:rsidR="28E76FEF" w:rsidRPr="4D88931D">
        <w:rPr>
          <w:lang w:val="en-US"/>
        </w:rPr>
        <w:t>Battery_Voltage</w:t>
      </w:r>
      <w:proofErr w:type="spellEnd"/>
      <w:r w:rsidR="28E76FEF" w:rsidRPr="4D88931D">
        <w:rPr>
          <w:lang w:val="en-US"/>
        </w:rPr>
        <w:t xml:space="preserve">, </w:t>
      </w:r>
      <w:proofErr w:type="spellStart"/>
      <w:r w:rsidR="28E76FEF" w:rsidRPr="4D88931D">
        <w:rPr>
          <w:lang w:val="en-US"/>
        </w:rPr>
        <w:t>Charge_Cycles</w:t>
      </w:r>
      <w:proofErr w:type="spellEnd"/>
      <w:r w:rsidR="28E76FEF" w:rsidRPr="4D88931D">
        <w:rPr>
          <w:lang w:val="en-US"/>
        </w:rPr>
        <w:t xml:space="preserve">, </w:t>
      </w:r>
      <w:proofErr w:type="spellStart"/>
      <w:r w:rsidR="1561B6AD" w:rsidRPr="4D88931D">
        <w:rPr>
          <w:lang w:val="en-US"/>
        </w:rPr>
        <w:t>Brake_Pad_Wear</w:t>
      </w:r>
      <w:proofErr w:type="spellEnd"/>
      <w:r w:rsidR="0049481C">
        <w:rPr>
          <w:lang w:val="en-US"/>
        </w:rPr>
        <w:t xml:space="preserve"> (figure 5)</w:t>
      </w:r>
      <w:r w:rsidR="08B3E8DE" w:rsidRPr="4D88931D">
        <w:rPr>
          <w:lang w:val="en-US"/>
        </w:rPr>
        <w:t>,</w:t>
      </w:r>
      <w:r w:rsidRPr="4D88931D">
        <w:rPr>
          <w:lang w:val="en-US"/>
        </w:rPr>
        <w:t xml:space="preserve"> are the most significant predictors of component health degradation. This is </w:t>
      </w:r>
      <w:proofErr w:type="spellStart"/>
      <w:r w:rsidR="13726B01" w:rsidRPr="4D88931D">
        <w:rPr>
          <w:lang w:val="en-US"/>
        </w:rPr>
        <w:t>FleetIQ</w:t>
      </w:r>
      <w:r w:rsidRPr="4D88931D">
        <w:rPr>
          <w:lang w:val="en-US"/>
        </w:rPr>
        <w:t>'s</w:t>
      </w:r>
      <w:proofErr w:type="spellEnd"/>
      <w:r w:rsidRPr="4D88931D">
        <w:rPr>
          <w:lang w:val="en-US"/>
        </w:rPr>
        <w:t xml:space="preserve"> most powerful diagnostic tool. When a vehicle's CHS drops, the application immediately highlights the top contributing sensor readings, allowing a mechanic to focus their attention instantly on the failing subsystem (e.g., "Motor system requires inspection due to high vibration levels"). This targeted diagnosis supports the business proposition by ensuring optimized resource and inventory management.</w:t>
      </w:r>
    </w:p>
    <w:p w14:paraId="5350D771" w14:textId="44F43856" w:rsidR="0049481C" w:rsidRDefault="0049481C" w:rsidP="0049481C">
      <w:pPr>
        <w:spacing w:after="0"/>
        <w:jc w:val="both"/>
        <w:rPr>
          <w:lang w:val="en-US"/>
        </w:rPr>
      </w:pPr>
      <w:r>
        <w:rPr>
          <w:noProof/>
        </w:rPr>
        <w:drawing>
          <wp:inline distT="0" distB="0" distL="0" distR="0" wp14:anchorId="104F61D2" wp14:editId="50685D86">
            <wp:extent cx="5479252" cy="3268980"/>
            <wp:effectExtent l="0" t="0" r="7620" b="7620"/>
            <wp:docPr id="970509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9425" name="Picture 970509425"/>
                    <pic:cNvPicPr/>
                  </pic:nvPicPr>
                  <pic:blipFill>
                    <a:blip r:embed="rId14">
                      <a:extLst>
                        <a:ext uri="{28A0092B-C50C-407E-A947-70E740481C1C}">
                          <a14:useLocalDpi xmlns:a14="http://schemas.microsoft.com/office/drawing/2010/main"/>
                        </a:ext>
                      </a:extLst>
                    </a:blip>
                    <a:stretch>
                      <a:fillRect/>
                    </a:stretch>
                  </pic:blipFill>
                  <pic:spPr>
                    <a:xfrm>
                      <a:off x="0" y="0"/>
                      <a:ext cx="5498686" cy="3280574"/>
                    </a:xfrm>
                    <a:prstGeom prst="rect">
                      <a:avLst/>
                    </a:prstGeom>
                  </pic:spPr>
                </pic:pic>
              </a:graphicData>
            </a:graphic>
          </wp:inline>
        </w:drawing>
      </w:r>
    </w:p>
    <w:p w14:paraId="30F68133" w14:textId="28F3CCD1" w:rsidR="0049481C" w:rsidRPr="00AA16F4" w:rsidRDefault="0049481C" w:rsidP="0049481C">
      <w:pPr>
        <w:pStyle w:val="Caption"/>
        <w:spacing w:after="0"/>
        <w:jc w:val="center"/>
        <w:rPr>
          <w:lang w:val="en-US"/>
        </w:rPr>
      </w:pPr>
      <w:r w:rsidRPr="00AA16F4">
        <w:rPr>
          <w:lang w:val="en-US"/>
        </w:rPr>
        <w:t xml:space="preserve">Figure </w:t>
      </w:r>
      <w:r>
        <w:fldChar w:fldCharType="begin"/>
      </w:r>
      <w:r w:rsidRPr="00AA16F4">
        <w:rPr>
          <w:lang w:val="en-US"/>
        </w:rPr>
        <w:instrText xml:space="preserve"> SEQ Figure \* ARABIC </w:instrText>
      </w:r>
      <w:r>
        <w:fldChar w:fldCharType="separate"/>
      </w:r>
      <w:r w:rsidR="00C0231E">
        <w:rPr>
          <w:noProof/>
          <w:lang w:val="en-US"/>
        </w:rPr>
        <w:t>5</w:t>
      </w:r>
      <w:r>
        <w:fldChar w:fldCharType="end"/>
      </w:r>
      <w:r w:rsidRPr="00AA16F4">
        <w:rPr>
          <w:lang w:val="en-US"/>
        </w:rPr>
        <w:t xml:space="preserve"> Important Features - </w:t>
      </w:r>
      <w:proofErr w:type="spellStart"/>
      <w:r w:rsidRPr="00AA16F4">
        <w:rPr>
          <w:lang w:val="en-US"/>
        </w:rPr>
        <w:t>Health_Score</w:t>
      </w:r>
      <w:proofErr w:type="spellEnd"/>
      <w:r w:rsidRPr="00AA16F4">
        <w:rPr>
          <w:lang w:val="en-US"/>
        </w:rPr>
        <w:t xml:space="preserve"> Model</w:t>
      </w:r>
    </w:p>
    <w:p w14:paraId="682205B8" w14:textId="77777777" w:rsidR="0049481C" w:rsidRPr="0077666E" w:rsidRDefault="0049481C" w:rsidP="4D88931D">
      <w:pPr>
        <w:jc w:val="both"/>
        <w:rPr>
          <w:lang w:val="en-US"/>
        </w:rPr>
      </w:pPr>
    </w:p>
    <w:p w14:paraId="357E52A4" w14:textId="0F284BA6" w:rsidR="0077666E" w:rsidRPr="0077666E" w:rsidRDefault="0077666E" w:rsidP="00E17CBC">
      <w:pPr>
        <w:jc w:val="both"/>
        <w:rPr>
          <w:b/>
          <w:bCs/>
          <w:lang w:val="en-US"/>
        </w:rPr>
      </w:pPr>
      <w:r w:rsidRPr="0077666E">
        <w:rPr>
          <w:b/>
          <w:bCs/>
          <w:lang w:val="en-US"/>
        </w:rPr>
        <w:t xml:space="preserve">V. Model-to-Business Integration </w:t>
      </w:r>
    </w:p>
    <w:p w14:paraId="4A351E2B" w14:textId="5740CC52" w:rsidR="0077666E" w:rsidRPr="0077666E" w:rsidRDefault="0077666E" w:rsidP="00E17CBC">
      <w:pPr>
        <w:jc w:val="both"/>
        <w:rPr>
          <w:lang w:val="en-US"/>
        </w:rPr>
      </w:pPr>
      <w:r w:rsidRPr="0077666E">
        <w:rPr>
          <w:lang w:val="en-US"/>
        </w:rPr>
        <w:t xml:space="preserve">The integration of the RUL and CHS models forms the core functionality of </w:t>
      </w:r>
      <w:proofErr w:type="spellStart"/>
      <w:r w:rsidR="001A06AC">
        <w:rPr>
          <w:lang w:val="en-US"/>
        </w:rPr>
        <w:t>FleetIQ</w:t>
      </w:r>
      <w:proofErr w:type="spellEnd"/>
      <w:r w:rsidRPr="0077666E">
        <w:rPr>
          <w:lang w:val="en-US"/>
        </w:rPr>
        <w:t>, tying the data science output directly to executive-level business metrics.</w:t>
      </w:r>
    </w:p>
    <w:p w14:paraId="72D3211F" w14:textId="77777777" w:rsidR="0077666E" w:rsidRPr="0077666E" w:rsidRDefault="0077666E" w:rsidP="00E17CBC">
      <w:pPr>
        <w:jc w:val="both"/>
        <w:rPr>
          <w:b/>
          <w:bCs/>
          <w:lang w:val="en-US"/>
        </w:rPr>
      </w:pPr>
      <w:r w:rsidRPr="0077666E">
        <w:rPr>
          <w:b/>
          <w:bCs/>
          <w:lang w:val="en-US"/>
        </w:rPr>
        <w:t>5.1 The Value-Add Mechanism</w:t>
      </w:r>
    </w:p>
    <w:p w14:paraId="28AAA9BC" w14:textId="77777777" w:rsidR="0077666E" w:rsidRPr="0077666E" w:rsidRDefault="0077666E" w:rsidP="00E17CBC">
      <w:pPr>
        <w:jc w:val="both"/>
        <w:rPr>
          <w:lang w:val="en-US"/>
        </w:rPr>
      </w:pPr>
      <w:r w:rsidRPr="0077666E">
        <w:rPr>
          <w:lang w:val="en-US"/>
        </w:rPr>
        <w:t>Our model-to-business connection is a direct, three-step process:</w:t>
      </w:r>
    </w:p>
    <w:p w14:paraId="363E545C" w14:textId="0E258C9D" w:rsidR="0077666E" w:rsidRPr="00B55582" w:rsidRDefault="4DE5657C" w:rsidP="00E17CBC">
      <w:pPr>
        <w:numPr>
          <w:ilvl w:val="0"/>
          <w:numId w:val="25"/>
        </w:numPr>
        <w:jc w:val="both"/>
        <w:rPr>
          <w:lang w:val="en-US"/>
        </w:rPr>
      </w:pPr>
      <w:r w:rsidRPr="00B55582">
        <w:rPr>
          <w:b/>
          <w:bCs/>
          <w:lang w:val="en-US"/>
        </w:rPr>
        <w:t>RUL</w:t>
      </w:r>
      <w:r w:rsidR="5B46ECD7" w:rsidRPr="00B55582">
        <w:rPr>
          <w:b/>
          <w:bCs/>
          <w:lang w:val="en-US"/>
        </w:rPr>
        <w:t xml:space="preserve"> → </w:t>
      </w:r>
      <w:r w:rsidRPr="00B55582">
        <w:rPr>
          <w:b/>
          <w:bCs/>
          <w:lang w:val="en-US"/>
        </w:rPr>
        <w:t>Scheduled Uptime:</w:t>
      </w:r>
      <w:r w:rsidRPr="00B55582">
        <w:rPr>
          <w:lang w:val="en-US"/>
        </w:rPr>
        <w:t xml:space="preserve"> The RUL model predicts </w:t>
      </w:r>
      <w:r w:rsidR="76392E84" w:rsidRPr="00B55582">
        <w:rPr>
          <w:lang w:val="en-US"/>
        </w:rPr>
        <w:t>remaining time</w:t>
      </w:r>
      <w:r w:rsidRPr="00B55582">
        <w:rPr>
          <w:lang w:val="en-US"/>
        </w:rPr>
        <w:t xml:space="preserve"> </w:t>
      </w:r>
      <w:r w:rsidR="3942D835" w:rsidRPr="00B55582">
        <w:rPr>
          <w:lang w:val="en-US"/>
        </w:rPr>
        <w:t>until a repair is needed</w:t>
      </w:r>
      <w:r w:rsidR="0ABDD4D4" w:rsidRPr="00B55582">
        <w:rPr>
          <w:lang w:val="en-US"/>
        </w:rPr>
        <w:t xml:space="preserve"> on a specific vehicle</w:t>
      </w:r>
      <w:r w:rsidR="3942D835" w:rsidRPr="00B55582">
        <w:rPr>
          <w:lang w:val="en-US"/>
        </w:rPr>
        <w:t xml:space="preserve"> to continue routine activity</w:t>
      </w:r>
      <w:r w:rsidR="65283DD8" w:rsidRPr="00B55582">
        <w:rPr>
          <w:lang w:val="en-US"/>
        </w:rPr>
        <w:t>, this is</w:t>
      </w:r>
      <w:r w:rsidR="55F9548A" w:rsidRPr="00B55582">
        <w:rPr>
          <w:lang w:val="en-US"/>
        </w:rPr>
        <w:t xml:space="preserve"> often</w:t>
      </w:r>
      <w:r w:rsidR="65283DD8" w:rsidRPr="00B55582">
        <w:rPr>
          <w:lang w:val="en-US"/>
        </w:rPr>
        <w:t xml:space="preserve"> determined </w:t>
      </w:r>
      <w:r w:rsidR="24B145E7" w:rsidRPr="00B55582">
        <w:rPr>
          <w:lang w:val="en-US"/>
        </w:rPr>
        <w:t xml:space="preserve">more so </w:t>
      </w:r>
      <w:r w:rsidR="65283DD8" w:rsidRPr="00B55582">
        <w:rPr>
          <w:lang w:val="en-US"/>
        </w:rPr>
        <w:t xml:space="preserve">by specific </w:t>
      </w:r>
      <w:r w:rsidR="12A6FECF" w:rsidRPr="00B55582">
        <w:rPr>
          <w:lang w:val="en-US"/>
        </w:rPr>
        <w:t>component</w:t>
      </w:r>
      <w:r w:rsidR="65283DD8" w:rsidRPr="00B55582">
        <w:rPr>
          <w:lang w:val="en-US"/>
        </w:rPr>
        <w:t xml:space="preserve"> issues that may need repairs soon</w:t>
      </w:r>
      <w:r w:rsidR="269E63B4" w:rsidRPr="00B55582">
        <w:rPr>
          <w:lang w:val="en-US"/>
        </w:rPr>
        <w:t xml:space="preserve"> “Motor vibration is very high and battery health is poor</w:t>
      </w:r>
      <w:r w:rsidR="4E7C87CB" w:rsidRPr="00B55582">
        <w:rPr>
          <w:lang w:val="en-US"/>
        </w:rPr>
        <w:t xml:space="preserve"> – 63 days estimated until maintenance is required</w:t>
      </w:r>
      <w:r w:rsidR="269E63B4" w:rsidRPr="00B55582">
        <w:rPr>
          <w:lang w:val="en-US"/>
        </w:rPr>
        <w:t>”</w:t>
      </w:r>
    </w:p>
    <w:p w14:paraId="103716B4" w14:textId="17EAC6CB" w:rsidR="0077666E" w:rsidRPr="00B55582" w:rsidRDefault="4DE5657C" w:rsidP="00E17CBC">
      <w:pPr>
        <w:numPr>
          <w:ilvl w:val="0"/>
          <w:numId w:val="25"/>
        </w:numPr>
        <w:jc w:val="both"/>
        <w:rPr>
          <w:lang w:val="en-US"/>
        </w:rPr>
      </w:pPr>
      <w:r w:rsidRPr="00B55582">
        <w:rPr>
          <w:b/>
          <w:bCs/>
          <w:lang w:val="en-US"/>
        </w:rPr>
        <w:lastRenderedPageBreak/>
        <w:t>CHS</w:t>
      </w:r>
      <w:r w:rsidR="5B46ECD7" w:rsidRPr="00B55582">
        <w:rPr>
          <w:b/>
          <w:bCs/>
          <w:lang w:val="en-US"/>
        </w:rPr>
        <w:t xml:space="preserve"> → </w:t>
      </w:r>
      <w:r w:rsidRPr="00B55582">
        <w:rPr>
          <w:b/>
          <w:bCs/>
          <w:lang w:val="en-US"/>
        </w:rPr>
        <w:t>Diagnostic Pre-Load:</w:t>
      </w:r>
      <w:r w:rsidRPr="00B55582">
        <w:rPr>
          <w:lang w:val="en-US"/>
        </w:rPr>
        <w:t xml:space="preserve"> Concurrently, the CHS model provides a score of </w:t>
      </w:r>
      <w:r w:rsidR="3F63DE3B" w:rsidRPr="00B55582">
        <w:rPr>
          <w:lang w:val="en-US"/>
        </w:rPr>
        <w:t>between 0 and 1 describing the overall cumulative component health of the vehicle</w:t>
      </w:r>
      <w:r w:rsidRPr="00B55582">
        <w:rPr>
          <w:lang w:val="en-US"/>
        </w:rPr>
        <w:t xml:space="preserve">. </w:t>
      </w:r>
      <w:r w:rsidR="5FA5F2D2" w:rsidRPr="00B55582">
        <w:rPr>
          <w:lang w:val="en-US"/>
        </w:rPr>
        <w:t xml:space="preserve">This score is determined slightly less from individual features but rather the overall health of </w:t>
      </w:r>
      <w:r w:rsidR="4BC0F452" w:rsidRPr="00B55582">
        <w:rPr>
          <w:lang w:val="en-US"/>
        </w:rPr>
        <w:t>the vehicle</w:t>
      </w:r>
      <w:r w:rsidR="5FA5F2D2" w:rsidRPr="00B55582">
        <w:rPr>
          <w:lang w:val="en-US"/>
        </w:rPr>
        <w:t xml:space="preserve">. </w:t>
      </w:r>
      <w:r w:rsidR="4EE2F4B3" w:rsidRPr="00B55582">
        <w:rPr>
          <w:lang w:val="en-US"/>
        </w:rPr>
        <w:t>This value is then classified into one of 3 states (Healthy</w:t>
      </w:r>
      <w:r w:rsidR="56B1E2F8" w:rsidRPr="00B55582">
        <w:rPr>
          <w:lang w:val="en-US"/>
        </w:rPr>
        <w:t xml:space="preserve"> [0.7-1]</w:t>
      </w:r>
      <w:r w:rsidR="4EE2F4B3" w:rsidRPr="00B55582">
        <w:rPr>
          <w:lang w:val="en-US"/>
        </w:rPr>
        <w:t>, Warning</w:t>
      </w:r>
      <w:r w:rsidR="383FEB49" w:rsidRPr="00B55582">
        <w:rPr>
          <w:lang w:val="en-US"/>
        </w:rPr>
        <w:t xml:space="preserve"> [0.3-0.7]</w:t>
      </w:r>
      <w:r w:rsidR="4EE2F4B3" w:rsidRPr="00B55582">
        <w:rPr>
          <w:lang w:val="en-US"/>
        </w:rPr>
        <w:t>, and Critical</w:t>
      </w:r>
      <w:r w:rsidR="125442A7" w:rsidRPr="00B55582">
        <w:rPr>
          <w:lang w:val="en-US"/>
        </w:rPr>
        <w:t xml:space="preserve"> [0-0.3]</w:t>
      </w:r>
      <w:r w:rsidR="4EE2F4B3" w:rsidRPr="00B55582">
        <w:rPr>
          <w:lang w:val="en-US"/>
        </w:rPr>
        <w:t>) shown on the dashboard</w:t>
      </w:r>
      <w:r w:rsidRPr="00B55582">
        <w:rPr>
          <w:lang w:val="en-US"/>
        </w:rPr>
        <w:t xml:space="preserve"> </w:t>
      </w:r>
      <w:r w:rsidR="0EF79CCC" w:rsidRPr="00B55582">
        <w:rPr>
          <w:lang w:val="en-US"/>
        </w:rPr>
        <w:t>“Vehicle health score is 0.68 - warning</w:t>
      </w:r>
      <w:r w:rsidR="00B55582">
        <w:rPr>
          <w:lang w:val="en-US"/>
        </w:rPr>
        <w:t>.</w:t>
      </w:r>
      <w:r w:rsidR="0EF79CCC" w:rsidRPr="00B55582">
        <w:rPr>
          <w:lang w:val="en-US"/>
        </w:rPr>
        <w:t>”</w:t>
      </w:r>
    </w:p>
    <w:p w14:paraId="2C6EC398" w14:textId="13F15865" w:rsidR="0077666E" w:rsidRPr="00B55582" w:rsidRDefault="4DE5657C" w:rsidP="00E17CBC">
      <w:pPr>
        <w:numPr>
          <w:ilvl w:val="0"/>
          <w:numId w:val="25"/>
        </w:numPr>
        <w:jc w:val="both"/>
        <w:rPr>
          <w:lang w:val="en-US"/>
        </w:rPr>
      </w:pPr>
      <w:r w:rsidRPr="00B55582">
        <w:rPr>
          <w:b/>
          <w:bCs/>
          <w:lang w:val="en-US"/>
        </w:rPr>
        <w:t>Actionable Intelligence:</w:t>
      </w:r>
      <w:r w:rsidRPr="00B55582">
        <w:rPr>
          <w:lang w:val="en-US"/>
        </w:rPr>
        <w:t xml:space="preserve"> The service ticket is automatically populated with the diagnostic report</w:t>
      </w:r>
      <w:r w:rsidR="1DBB2D74" w:rsidRPr="00B55582">
        <w:rPr>
          <w:lang w:val="en-US"/>
        </w:rPr>
        <w:t xml:space="preserve"> using RUL to determine when </w:t>
      </w:r>
      <w:r w:rsidR="3AD57974" w:rsidRPr="00B55582">
        <w:rPr>
          <w:lang w:val="en-US"/>
        </w:rPr>
        <w:t>maintenance</w:t>
      </w:r>
      <w:r w:rsidR="1DBB2D74" w:rsidRPr="00B55582">
        <w:rPr>
          <w:lang w:val="en-US"/>
        </w:rPr>
        <w:t xml:space="preserve"> must happen and probabl</w:t>
      </w:r>
      <w:r w:rsidR="2F08D3D3" w:rsidRPr="00B55582">
        <w:rPr>
          <w:lang w:val="en-US"/>
        </w:rPr>
        <w:t>e</w:t>
      </w:r>
      <w:r w:rsidR="1DBB2D74" w:rsidRPr="00B55582">
        <w:rPr>
          <w:lang w:val="en-US"/>
        </w:rPr>
        <w:t xml:space="preserve"> cause of issue</w:t>
      </w:r>
      <w:r w:rsidRPr="00B55582">
        <w:rPr>
          <w:lang w:val="en-US"/>
        </w:rPr>
        <w:t>: "Vehicle V</w:t>
      </w:r>
      <w:r w:rsidR="112B4ECE" w:rsidRPr="00B55582">
        <w:rPr>
          <w:lang w:val="en-US"/>
        </w:rPr>
        <w:t>00125</w:t>
      </w:r>
      <w:r w:rsidRPr="00B55582">
        <w:rPr>
          <w:lang w:val="en-US"/>
        </w:rPr>
        <w:t xml:space="preserve"> - Predicted Maintenance Needed in</w:t>
      </w:r>
      <w:r w:rsidR="47D2FD24" w:rsidRPr="00B55582">
        <w:rPr>
          <w:lang w:val="en-US"/>
        </w:rPr>
        <w:t xml:space="preserve"> </w:t>
      </w:r>
      <w:r w:rsidR="0D024E57" w:rsidRPr="00B55582">
        <w:rPr>
          <w:lang w:val="en-US"/>
        </w:rPr>
        <w:t>[63</w:t>
      </w:r>
      <w:r w:rsidRPr="00B55582">
        <w:rPr>
          <w:lang w:val="en-US"/>
        </w:rPr>
        <w:t>] days. Primary degradation driver: Electric Motor. Suggest replacing Motor Bearings."</w:t>
      </w:r>
    </w:p>
    <w:p w14:paraId="30526DA5" w14:textId="3C11685C" w:rsidR="0077666E" w:rsidRPr="0077666E" w:rsidRDefault="0077666E" w:rsidP="00E17CBC">
      <w:pPr>
        <w:jc w:val="both"/>
        <w:rPr>
          <w:lang w:val="en-US"/>
        </w:rPr>
      </w:pPr>
      <w:r w:rsidRPr="0077666E">
        <w:rPr>
          <w:lang w:val="en-US"/>
        </w:rPr>
        <w:t xml:space="preserve">The </w:t>
      </w:r>
      <w:proofErr w:type="spellStart"/>
      <w:r w:rsidR="001A06AC">
        <w:rPr>
          <w:lang w:val="en-US"/>
        </w:rPr>
        <w:t>FleetIQ</w:t>
      </w:r>
      <w:proofErr w:type="spellEnd"/>
      <w:r w:rsidRPr="0077666E">
        <w:rPr>
          <w:lang w:val="en-US"/>
        </w:rPr>
        <w:t xml:space="preserve"> model ties directly into the business proposition by transforming raw data into actionable intelligence, which reduces diagnostic time and ensures that maintenance is performed </w:t>
      </w:r>
      <w:r w:rsidRPr="0077666E">
        <w:rPr>
          <w:i/>
          <w:iCs/>
          <w:lang w:val="en-US"/>
        </w:rPr>
        <w:t>just in time</w:t>
      </w:r>
      <w:r w:rsidRPr="0077666E">
        <w:rPr>
          <w:lang w:val="en-US"/>
        </w:rPr>
        <w:t>, maximizing the vehicle's availability.</w:t>
      </w:r>
    </w:p>
    <w:p w14:paraId="65451B18" w14:textId="77777777" w:rsidR="0077666E" w:rsidRPr="0077666E" w:rsidRDefault="0077666E" w:rsidP="00E17CBC">
      <w:pPr>
        <w:jc w:val="both"/>
        <w:rPr>
          <w:b/>
          <w:bCs/>
          <w:lang w:val="en-US"/>
        </w:rPr>
      </w:pPr>
      <w:r w:rsidRPr="0077666E">
        <w:rPr>
          <w:b/>
          <w:bCs/>
          <w:lang w:val="en-US"/>
        </w:rPr>
        <w:t>5.2 Financial Persuasion for Senior Executives</w:t>
      </w:r>
    </w:p>
    <w:p w14:paraId="272D64DA" w14:textId="77777777" w:rsidR="0077666E" w:rsidRPr="0077666E" w:rsidRDefault="0077666E" w:rsidP="00E17CBC">
      <w:pPr>
        <w:jc w:val="both"/>
        <w:rPr>
          <w:lang w:val="en-US"/>
        </w:rPr>
      </w:pPr>
      <w:r w:rsidRPr="0077666E">
        <w:rPr>
          <w:lang w:val="en-US"/>
        </w:rPr>
        <w:t>To secure funding, the presentation to senior VPs and the CEO will focus on the proven ROI:</w:t>
      </w:r>
    </w:p>
    <w:tbl>
      <w:tblPr>
        <w:tblW w:w="0" w:type="auto"/>
        <w:tblCellSpacing w:w="15" w:type="dxa"/>
        <w:tblCellMar>
          <w:left w:w="0" w:type="dxa"/>
          <w:right w:w="0" w:type="dxa"/>
        </w:tblCellMar>
        <w:tblLook w:val="04A0" w:firstRow="1" w:lastRow="0" w:firstColumn="1" w:lastColumn="0" w:noHBand="0" w:noVBand="1"/>
      </w:tblPr>
      <w:tblGrid>
        <w:gridCol w:w="1997"/>
        <w:gridCol w:w="2125"/>
        <w:gridCol w:w="4700"/>
      </w:tblGrid>
      <w:tr w:rsidR="0077666E" w:rsidRPr="0077666E" w14:paraId="64F39C3D" w14:textId="77777777" w:rsidTr="0077666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2BFB6" w14:textId="77777777" w:rsidR="0077666E" w:rsidRPr="00B55582" w:rsidRDefault="0077666E" w:rsidP="00E17CBC">
            <w:pPr>
              <w:jc w:val="both"/>
              <w:rPr>
                <w:lang w:val="en-US"/>
              </w:rPr>
            </w:pPr>
            <w:r w:rsidRPr="00B55582">
              <w:rPr>
                <w:b/>
                <w:bCs/>
                <w:lang w:val="en-US"/>
              </w:rPr>
              <w:t>Executive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16BA8" w14:textId="7FB425B0" w:rsidR="0077666E" w:rsidRPr="00B55582" w:rsidRDefault="0077666E" w:rsidP="00E17CBC">
            <w:pPr>
              <w:jc w:val="both"/>
              <w:rPr>
                <w:lang w:val="en-US"/>
              </w:rPr>
            </w:pPr>
            <w:r w:rsidRPr="00B55582">
              <w:rPr>
                <w:b/>
                <w:bCs/>
                <w:lang w:val="en-US"/>
              </w:rPr>
              <w:t xml:space="preserve">Problem Solved by </w:t>
            </w:r>
            <w:proofErr w:type="spellStart"/>
            <w:r w:rsidR="001A06AC" w:rsidRPr="00B55582">
              <w:rPr>
                <w:b/>
                <w:bCs/>
                <w:lang w:val="en-US"/>
              </w:rPr>
              <w:t>FleetIQ</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BCAE5" w14:textId="77777777" w:rsidR="0077666E" w:rsidRPr="00B55582" w:rsidRDefault="0077666E" w:rsidP="00E17CBC">
            <w:pPr>
              <w:jc w:val="both"/>
              <w:rPr>
                <w:lang w:val="en-US"/>
              </w:rPr>
            </w:pPr>
            <w:r w:rsidRPr="00B55582">
              <w:rPr>
                <w:b/>
                <w:bCs/>
                <w:lang w:val="en-US"/>
              </w:rPr>
              <w:t>Quantifiable Value</w:t>
            </w:r>
          </w:p>
        </w:tc>
      </w:tr>
      <w:tr w:rsidR="0077666E" w:rsidRPr="0077666E" w14:paraId="2F737223" w14:textId="77777777" w:rsidTr="007766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DC353" w14:textId="77777777" w:rsidR="0077666E" w:rsidRPr="00B55582" w:rsidRDefault="0077666E" w:rsidP="00E17CBC">
            <w:pPr>
              <w:jc w:val="both"/>
              <w:rPr>
                <w:lang w:val="en-US"/>
              </w:rPr>
            </w:pPr>
            <w:r w:rsidRPr="00B55582">
              <w:rPr>
                <w:lang w:val="en-US"/>
              </w:rPr>
              <w:t>COO/Operations 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B27F6" w14:textId="77777777" w:rsidR="0077666E" w:rsidRPr="00B55582" w:rsidRDefault="0077666E" w:rsidP="00B55582">
            <w:pPr>
              <w:jc w:val="center"/>
              <w:rPr>
                <w:lang w:val="en-US"/>
              </w:rPr>
            </w:pPr>
            <w:r w:rsidRPr="00B55582">
              <w:rPr>
                <w:lang w:val="en-US"/>
              </w:rPr>
              <w:t>Unplanned Downtime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8D5EB" w14:textId="66F516CA" w:rsidR="0077666E" w:rsidRPr="00B55582" w:rsidRDefault="0077666E" w:rsidP="00E17CBC">
            <w:pPr>
              <w:jc w:val="both"/>
              <w:rPr>
                <w:lang w:val="en-US"/>
              </w:rPr>
            </w:pPr>
            <w:r w:rsidRPr="00B55582">
              <w:rPr>
                <w:lang w:val="en-US"/>
              </w:rPr>
              <w:t>30% reduction in unscheduled services.</w:t>
            </w:r>
          </w:p>
        </w:tc>
      </w:tr>
      <w:tr w:rsidR="0077666E" w:rsidRPr="00AD1006" w14:paraId="3BA76F6A" w14:textId="77777777" w:rsidTr="007766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736A" w14:textId="77777777" w:rsidR="0077666E" w:rsidRPr="00B55582" w:rsidRDefault="0077666E" w:rsidP="00E17CBC">
            <w:pPr>
              <w:jc w:val="both"/>
              <w:rPr>
                <w:lang w:val="en-US"/>
              </w:rPr>
            </w:pPr>
            <w:r w:rsidRPr="00B55582">
              <w:rPr>
                <w:lang w:val="en-US"/>
              </w:rPr>
              <w:t>CFO/Finance 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EAD62" w14:textId="77777777" w:rsidR="0077666E" w:rsidRPr="00B55582" w:rsidRDefault="0077666E" w:rsidP="00B55582">
            <w:pPr>
              <w:jc w:val="center"/>
              <w:rPr>
                <w:lang w:val="en-US"/>
              </w:rPr>
            </w:pPr>
            <w:r w:rsidRPr="00B55582">
              <w:rPr>
                <w:lang w:val="en-US"/>
              </w:rPr>
              <w:t>High Variable Costs (Emergency Repairs)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E5674" w14:textId="4B813700" w:rsidR="0077666E" w:rsidRPr="00B55582" w:rsidRDefault="0077666E" w:rsidP="00E17CBC">
            <w:pPr>
              <w:jc w:val="both"/>
              <w:rPr>
                <w:lang w:val="en-US"/>
              </w:rPr>
            </w:pPr>
            <w:r w:rsidRPr="00B55582">
              <w:rPr>
                <w:lang w:val="en-US"/>
              </w:rPr>
              <w:t>20% optimization in overall maintenance spend.</w:t>
            </w:r>
          </w:p>
        </w:tc>
      </w:tr>
      <w:tr w:rsidR="0077666E" w:rsidRPr="00AD1006" w14:paraId="546C42A9" w14:textId="77777777" w:rsidTr="007766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A1618" w14:textId="77777777" w:rsidR="0077666E" w:rsidRPr="00B55582" w:rsidRDefault="0077666E" w:rsidP="00E17CBC">
            <w:pPr>
              <w:jc w:val="both"/>
              <w:rPr>
                <w:lang w:val="en-US"/>
              </w:rPr>
            </w:pPr>
            <w:r w:rsidRPr="00B55582">
              <w:rPr>
                <w:lang w:val="en-US"/>
              </w:rPr>
              <w:t>CEO/Strategy 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E4F5C" w14:textId="77777777" w:rsidR="0077666E" w:rsidRPr="00B55582" w:rsidRDefault="0077666E" w:rsidP="00B55582">
            <w:pPr>
              <w:jc w:val="center"/>
              <w:rPr>
                <w:lang w:val="en-US"/>
              </w:rPr>
            </w:pPr>
            <w:r w:rsidRPr="00B55582">
              <w:rPr>
                <w:lang w:val="en-US"/>
              </w:rPr>
              <w:t>Asset Longevity and 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788E9" w14:textId="77777777" w:rsidR="0077666E" w:rsidRPr="00B55582" w:rsidRDefault="0077666E" w:rsidP="00B55582">
            <w:pPr>
              <w:keepNext/>
              <w:jc w:val="both"/>
              <w:rPr>
                <w:lang w:val="en-US"/>
              </w:rPr>
            </w:pPr>
            <w:r w:rsidRPr="00B55582">
              <w:rPr>
                <w:lang w:val="en-US"/>
              </w:rPr>
              <w:t>Proven mechanism for extending the lifespan of the most expensive asset (the battery) by preventing cascading failures driven by motor/brake stress.</w:t>
            </w:r>
          </w:p>
        </w:tc>
      </w:tr>
    </w:tbl>
    <w:p w14:paraId="0FCF1A41" w14:textId="6B3177CF" w:rsidR="000C1CD7" w:rsidRDefault="00B55582" w:rsidP="00B55582">
      <w:pPr>
        <w:pStyle w:val="Caption"/>
        <w:jc w:val="center"/>
        <w:rPr>
          <w:b/>
          <w:bCs/>
          <w:lang w:val="en-US"/>
        </w:rPr>
      </w:pPr>
      <w:r w:rsidRPr="00B55582">
        <w:rPr>
          <w:lang w:val="en-US"/>
        </w:rPr>
        <w:t xml:space="preserve">Figure </w:t>
      </w:r>
      <w:r>
        <w:fldChar w:fldCharType="begin"/>
      </w:r>
      <w:r w:rsidRPr="00B55582">
        <w:rPr>
          <w:lang w:val="en-US"/>
        </w:rPr>
        <w:instrText xml:space="preserve"> SEQ Figure \* ARABIC </w:instrText>
      </w:r>
      <w:r>
        <w:fldChar w:fldCharType="separate"/>
      </w:r>
      <w:r w:rsidR="00C0231E">
        <w:rPr>
          <w:noProof/>
          <w:lang w:val="en-US"/>
        </w:rPr>
        <w:t>6</w:t>
      </w:r>
      <w:r>
        <w:fldChar w:fldCharType="end"/>
      </w:r>
      <w:r w:rsidRPr="00B55582">
        <w:rPr>
          <w:lang w:val="en-US"/>
        </w:rPr>
        <w:t xml:space="preserve"> Financial </w:t>
      </w:r>
      <w:proofErr w:type="spellStart"/>
      <w:r w:rsidRPr="00B55582">
        <w:rPr>
          <w:lang w:val="en-US"/>
        </w:rPr>
        <w:t>Persuation</w:t>
      </w:r>
      <w:proofErr w:type="spellEnd"/>
      <w:r w:rsidRPr="00B55582">
        <w:rPr>
          <w:lang w:val="en-US"/>
        </w:rPr>
        <w:t xml:space="preserve"> for Senior Executives</w:t>
      </w:r>
    </w:p>
    <w:p w14:paraId="198975DF" w14:textId="69F68F9D" w:rsidR="0077666E" w:rsidRDefault="4DE5657C" w:rsidP="00E17CBC">
      <w:pPr>
        <w:jc w:val="both"/>
        <w:rPr>
          <w:lang w:val="en-US"/>
        </w:rPr>
      </w:pPr>
      <w:r w:rsidRPr="4D88931D">
        <w:rPr>
          <w:b/>
          <w:bCs/>
          <w:lang w:val="en-US"/>
        </w:rPr>
        <w:t>The Pitch:</w:t>
      </w:r>
      <w:r w:rsidRPr="4D88931D">
        <w:rPr>
          <w:lang w:val="en-US"/>
        </w:rPr>
        <w:t xml:space="preserve"> "Investing in </w:t>
      </w:r>
      <w:proofErr w:type="spellStart"/>
      <w:r w:rsidR="13726B01" w:rsidRPr="4D88931D">
        <w:rPr>
          <w:lang w:val="en-US"/>
        </w:rPr>
        <w:t>FleetIQ</w:t>
      </w:r>
      <w:proofErr w:type="spellEnd"/>
      <w:r w:rsidRPr="4D88931D">
        <w:rPr>
          <w:lang w:val="en-US"/>
        </w:rPr>
        <w:t xml:space="preserve"> is not a technology expense; it is a guarantee of operational stability. Our prototype reduces average forecasting error to just </w:t>
      </w:r>
      <w:r w:rsidR="2B2CB191" w:rsidRPr="4D88931D">
        <w:rPr>
          <w:rFonts w:ascii="Calibri" w:eastAsia="Calibri" w:hAnsi="Calibri" w:cs="Calibri"/>
          <w:lang w:val="en-US"/>
        </w:rPr>
        <w:t>5.6058</w:t>
      </w:r>
      <w:r w:rsidRPr="4D88931D">
        <w:rPr>
          <w:lang w:val="en-US"/>
        </w:rPr>
        <w:t>, an accuracy that gives us total control over fleet deployment and maintenance budget."</w:t>
      </w:r>
    </w:p>
    <w:p w14:paraId="1C58140E" w14:textId="77777777" w:rsidR="000C1CD7" w:rsidRPr="0077666E" w:rsidRDefault="000C1CD7" w:rsidP="00E17CBC">
      <w:pPr>
        <w:spacing w:after="0"/>
        <w:jc w:val="both"/>
        <w:rPr>
          <w:lang w:val="en-US"/>
        </w:rPr>
      </w:pPr>
    </w:p>
    <w:p w14:paraId="497BB60A" w14:textId="77777777" w:rsidR="0077666E" w:rsidRPr="0077666E" w:rsidRDefault="0077666E" w:rsidP="00E17CBC">
      <w:pPr>
        <w:jc w:val="both"/>
        <w:rPr>
          <w:b/>
          <w:bCs/>
          <w:lang w:val="en-US"/>
        </w:rPr>
      </w:pPr>
      <w:r w:rsidRPr="0077666E">
        <w:rPr>
          <w:b/>
          <w:bCs/>
          <w:lang w:val="en-US"/>
        </w:rPr>
        <w:t>VI. Conclusion and Next Steps</w:t>
      </w:r>
    </w:p>
    <w:p w14:paraId="2A038928" w14:textId="74463356" w:rsidR="0077666E" w:rsidRPr="0077666E" w:rsidRDefault="0077666E" w:rsidP="00E17CBC">
      <w:pPr>
        <w:jc w:val="both"/>
        <w:rPr>
          <w:lang w:val="en-US"/>
        </w:rPr>
      </w:pPr>
      <w:r w:rsidRPr="0077666E">
        <w:rPr>
          <w:lang w:val="en-US"/>
        </w:rPr>
        <w:t xml:space="preserve">This study successfully leveraged the three core data science skills—data gathering, model development, and EDA—to create a functional prototype for EV Predictive Maintenance. The </w:t>
      </w:r>
      <w:r w:rsidRPr="0077666E">
        <w:rPr>
          <w:lang w:val="en-US"/>
        </w:rPr>
        <w:lastRenderedPageBreak/>
        <w:t xml:space="preserve">Random Forest models accurately predict both the Remaining Useful Life (the 'when') and the Component Health Score (the 'why'), forming a powerful foundation for the </w:t>
      </w:r>
      <w:proofErr w:type="spellStart"/>
      <w:r w:rsidR="001A06AC">
        <w:rPr>
          <w:lang w:val="en-US"/>
        </w:rPr>
        <w:t>FleetIQ</w:t>
      </w:r>
      <w:proofErr w:type="spellEnd"/>
      <w:r w:rsidRPr="0077666E">
        <w:rPr>
          <w:lang w:val="en-US"/>
        </w:rPr>
        <w:t xml:space="preserve"> application.</w:t>
      </w:r>
    </w:p>
    <w:p w14:paraId="64B1901B" w14:textId="77777777" w:rsidR="0077666E" w:rsidRPr="0077666E" w:rsidRDefault="0077666E" w:rsidP="00E17CBC">
      <w:pPr>
        <w:jc w:val="both"/>
        <w:rPr>
          <w:lang w:val="en-US"/>
        </w:rPr>
      </w:pPr>
      <w:r w:rsidRPr="0077666E">
        <w:rPr>
          <w:b/>
          <w:bCs/>
          <w:lang w:val="en-US"/>
        </w:rPr>
        <w:t>Next Steps and Future Work:</w:t>
      </w:r>
    </w:p>
    <w:p w14:paraId="0AF24E14" w14:textId="77777777" w:rsidR="0077666E" w:rsidRPr="0077666E" w:rsidRDefault="0077666E" w:rsidP="00E17CBC">
      <w:pPr>
        <w:numPr>
          <w:ilvl w:val="0"/>
          <w:numId w:val="26"/>
        </w:numPr>
        <w:jc w:val="both"/>
        <w:rPr>
          <w:lang w:val="en-US"/>
        </w:rPr>
      </w:pPr>
      <w:r w:rsidRPr="0077666E">
        <w:rPr>
          <w:b/>
          <w:bCs/>
          <w:lang w:val="en-US"/>
        </w:rPr>
        <w:t>Production Readiness:</w:t>
      </w:r>
      <w:r w:rsidRPr="0077666E">
        <w:rPr>
          <w:lang w:val="en-US"/>
        </w:rPr>
        <w:t xml:space="preserve"> Migrate the prototype model to a production environment and integrate it with real-time data streaming pipelines.</w:t>
      </w:r>
    </w:p>
    <w:p w14:paraId="0CAA08D2" w14:textId="77777777" w:rsidR="0077666E" w:rsidRPr="0077666E" w:rsidRDefault="0077666E" w:rsidP="00E17CBC">
      <w:pPr>
        <w:numPr>
          <w:ilvl w:val="0"/>
          <w:numId w:val="26"/>
        </w:numPr>
        <w:jc w:val="both"/>
        <w:rPr>
          <w:lang w:val="en-US"/>
        </w:rPr>
      </w:pPr>
      <w:r w:rsidRPr="0077666E">
        <w:rPr>
          <w:b/>
          <w:bCs/>
          <w:lang w:val="en-US"/>
        </w:rPr>
        <w:t>Anomaly Detection:</w:t>
      </w:r>
      <w:r w:rsidRPr="0077666E">
        <w:rPr>
          <w:lang w:val="en-US"/>
        </w:rPr>
        <w:t xml:space="preserve"> Implement an isolation forest or similar model to flag sensor readings that fall outside normal operating envelopes, providing an instantaneous early warning system.</w:t>
      </w:r>
    </w:p>
    <w:p w14:paraId="79D219F1" w14:textId="369AC9BB" w:rsidR="0077666E" w:rsidRPr="0077666E" w:rsidRDefault="0077666E" w:rsidP="00E17CBC">
      <w:pPr>
        <w:numPr>
          <w:ilvl w:val="0"/>
          <w:numId w:val="26"/>
        </w:numPr>
        <w:jc w:val="both"/>
        <w:rPr>
          <w:lang w:val="en-US"/>
        </w:rPr>
      </w:pPr>
      <w:r w:rsidRPr="0077666E">
        <w:rPr>
          <w:b/>
          <w:bCs/>
          <w:lang w:val="en-US"/>
        </w:rPr>
        <w:t>Component-Specific Regression:</w:t>
      </w:r>
      <w:r w:rsidRPr="0077666E">
        <w:rPr>
          <w:lang w:val="en-US"/>
        </w:rPr>
        <w:t xml:space="preserve"> Develop specialized models for high-value components (e.g., a Battery RUL model and a Drivetrain RUL model) to provide even finer-grained maintenance schedules.</w:t>
      </w:r>
    </w:p>
    <w:p w14:paraId="0C3A27AB" w14:textId="699A2AF6" w:rsidR="0077666E" w:rsidRPr="0077666E" w:rsidRDefault="0077666E" w:rsidP="00E17CBC">
      <w:pPr>
        <w:jc w:val="both"/>
        <w:rPr>
          <w:b/>
          <w:bCs/>
          <w:lang w:val="en-US"/>
        </w:rPr>
      </w:pPr>
      <w:r w:rsidRPr="0077666E">
        <w:rPr>
          <w:b/>
          <w:bCs/>
          <w:lang w:val="en-US"/>
        </w:rPr>
        <w:t xml:space="preserve">VII. Team Collaboration and Project Management </w:t>
      </w:r>
    </w:p>
    <w:p w14:paraId="2E107B00" w14:textId="776104B5" w:rsidR="0077666E" w:rsidRPr="0077666E" w:rsidRDefault="0077666E" w:rsidP="00E17CBC">
      <w:pPr>
        <w:jc w:val="both"/>
        <w:rPr>
          <w:lang w:val="en-US"/>
        </w:rPr>
      </w:pPr>
      <w:r w:rsidRPr="0077666E">
        <w:rPr>
          <w:lang w:val="en-US"/>
        </w:rPr>
        <w:t xml:space="preserve">The success of the </w:t>
      </w:r>
      <w:proofErr w:type="spellStart"/>
      <w:r w:rsidR="001A06AC">
        <w:rPr>
          <w:lang w:val="en-US"/>
        </w:rPr>
        <w:t>FleetIQ</w:t>
      </w:r>
      <w:proofErr w:type="spellEnd"/>
      <w:r w:rsidRPr="0077666E">
        <w:rPr>
          <w:lang w:val="en-US"/>
        </w:rPr>
        <w:t xml:space="preserve"> prototype was achieved through a strategic division of labor that leveraged the unique interdisciplinary skills of the team.</w:t>
      </w:r>
    </w:p>
    <w:p w14:paraId="494B8B76" w14:textId="77777777" w:rsidR="0077666E" w:rsidRPr="0077666E" w:rsidRDefault="0077666E" w:rsidP="00E17CBC">
      <w:pPr>
        <w:jc w:val="both"/>
        <w:rPr>
          <w:b/>
          <w:bCs/>
          <w:lang w:val="en-US"/>
        </w:rPr>
      </w:pPr>
      <w:r w:rsidRPr="0077666E">
        <w:rPr>
          <w:b/>
          <w:bCs/>
          <w:lang w:val="en-US"/>
        </w:rPr>
        <w:t>7.1 Ideation and Business Case Development</w:t>
      </w:r>
    </w:p>
    <w:p w14:paraId="72320D40" w14:textId="05EE392D" w:rsidR="0077666E" w:rsidRPr="0077666E" w:rsidRDefault="006B7150" w:rsidP="00E17CBC">
      <w:pPr>
        <w:numPr>
          <w:ilvl w:val="0"/>
          <w:numId w:val="27"/>
        </w:numPr>
        <w:jc w:val="both"/>
        <w:rPr>
          <w:lang w:val="en-US"/>
        </w:rPr>
      </w:pPr>
      <w:proofErr w:type="spellStart"/>
      <w:r w:rsidRPr="0077666E">
        <w:rPr>
          <w:b/>
          <w:bCs/>
          <w:lang w:val="en-US"/>
        </w:rPr>
        <w:t>Gandhali</w:t>
      </w:r>
      <w:proofErr w:type="spellEnd"/>
      <w:r w:rsidRPr="0077666E">
        <w:rPr>
          <w:b/>
          <w:bCs/>
          <w:lang w:val="en-US"/>
        </w:rPr>
        <w:t xml:space="preserve"> </w:t>
      </w:r>
      <w:proofErr w:type="spellStart"/>
      <w:r w:rsidRPr="0077666E">
        <w:rPr>
          <w:b/>
          <w:bCs/>
          <w:lang w:val="en-US"/>
        </w:rPr>
        <w:t>Sheth</w:t>
      </w:r>
      <w:proofErr w:type="spellEnd"/>
      <w:r w:rsidRPr="0077666E">
        <w:rPr>
          <w:b/>
          <w:bCs/>
          <w:lang w:val="en-US"/>
        </w:rPr>
        <w:t xml:space="preserve"> (Data Science/</w:t>
      </w:r>
      <w:r>
        <w:rPr>
          <w:b/>
          <w:bCs/>
          <w:lang w:val="en-US"/>
        </w:rPr>
        <w:t>CS</w:t>
      </w:r>
      <w:r w:rsidRPr="0077666E">
        <w:rPr>
          <w:b/>
          <w:bCs/>
          <w:lang w:val="en-US"/>
        </w:rPr>
        <w:t>):</w:t>
      </w:r>
      <w:r w:rsidRPr="0077666E">
        <w:rPr>
          <w:lang w:val="en-US"/>
        </w:rPr>
        <w:t xml:space="preserve"> </w:t>
      </w:r>
      <w:r w:rsidR="0077666E" w:rsidRPr="0077666E">
        <w:rPr>
          <w:lang w:val="en-US"/>
        </w:rPr>
        <w:t xml:space="preserve">Led the identification of the </w:t>
      </w:r>
      <w:r w:rsidR="0077666E" w:rsidRPr="0077666E">
        <w:rPr>
          <w:b/>
          <w:bCs/>
          <w:lang w:val="en-US"/>
        </w:rPr>
        <w:t>predictive maintenance</w:t>
      </w:r>
      <w:r w:rsidR="0077666E" w:rsidRPr="0077666E">
        <w:rPr>
          <w:lang w:val="en-US"/>
        </w:rPr>
        <w:t xml:space="preserve"> challenge as a high-value data science opportunity. They focused the business proposition on quantifiable metrics (30%</w:t>
      </w:r>
      <w:r w:rsidR="002A6384">
        <w:rPr>
          <w:lang w:val="en-US"/>
        </w:rPr>
        <w:t xml:space="preserve"> </w:t>
      </w:r>
      <w:r w:rsidR="0077666E" w:rsidRPr="0077666E">
        <w:rPr>
          <w:lang w:val="en-US"/>
        </w:rPr>
        <w:t>reduction in downtime) that would appeal to the executive audience.</w:t>
      </w:r>
    </w:p>
    <w:p w14:paraId="053332DC" w14:textId="53DCA1AD" w:rsidR="0077666E" w:rsidRPr="0077666E" w:rsidRDefault="006B7150" w:rsidP="00E17CBC">
      <w:pPr>
        <w:numPr>
          <w:ilvl w:val="0"/>
          <w:numId w:val="27"/>
        </w:numPr>
        <w:jc w:val="both"/>
        <w:rPr>
          <w:lang w:val="en-US"/>
        </w:rPr>
      </w:pPr>
      <w:proofErr w:type="spellStart"/>
      <w:r w:rsidRPr="0077666E">
        <w:rPr>
          <w:b/>
          <w:bCs/>
          <w:lang w:val="en-US"/>
        </w:rPr>
        <w:t>Sanika</w:t>
      </w:r>
      <w:proofErr w:type="spellEnd"/>
      <w:r w:rsidRPr="0077666E">
        <w:rPr>
          <w:b/>
          <w:bCs/>
          <w:lang w:val="en-US"/>
        </w:rPr>
        <w:t xml:space="preserve"> </w:t>
      </w:r>
      <w:proofErr w:type="spellStart"/>
      <w:r w:rsidRPr="0077666E">
        <w:rPr>
          <w:b/>
          <w:bCs/>
          <w:lang w:val="en-US"/>
        </w:rPr>
        <w:t>Dhanwate</w:t>
      </w:r>
      <w:proofErr w:type="spellEnd"/>
      <w:r w:rsidRPr="0077666E">
        <w:rPr>
          <w:b/>
          <w:bCs/>
          <w:lang w:val="en-US"/>
        </w:rPr>
        <w:t xml:space="preserve"> </w:t>
      </w:r>
      <w:r>
        <w:rPr>
          <w:b/>
          <w:bCs/>
          <w:lang w:val="en-US"/>
        </w:rPr>
        <w:t>(Data Science/IT):</w:t>
      </w:r>
      <w:r>
        <w:rPr>
          <w:b/>
          <w:bCs/>
          <w:lang w:val="en-US"/>
        </w:rPr>
        <w:t xml:space="preserve"> </w:t>
      </w:r>
      <w:r w:rsidR="0077666E" w:rsidRPr="0077666E">
        <w:rPr>
          <w:lang w:val="en-US"/>
        </w:rPr>
        <w:t xml:space="preserve">Provided the domain expertise to vet the idea. </w:t>
      </w:r>
      <w:proofErr w:type="spellStart"/>
      <w:r>
        <w:rPr>
          <w:lang w:val="en-US"/>
        </w:rPr>
        <w:t>Sanika</w:t>
      </w:r>
      <w:proofErr w:type="spellEnd"/>
      <w:r w:rsidR="0077666E" w:rsidRPr="0077666E">
        <w:rPr>
          <w:lang w:val="en-US"/>
        </w:rPr>
        <w:t xml:space="preserve"> confirmed the physical validity of using sensor data like </w:t>
      </w:r>
      <w:proofErr w:type="spellStart"/>
      <w:r w:rsidR="0077666E" w:rsidRPr="0077666E">
        <w:rPr>
          <w:lang w:val="en-US"/>
        </w:rPr>
        <w:t>Motor_Vibration</w:t>
      </w:r>
      <w:proofErr w:type="spellEnd"/>
      <w:r w:rsidR="0077666E" w:rsidRPr="0077666E">
        <w:rPr>
          <w:lang w:val="en-US"/>
        </w:rPr>
        <w:t xml:space="preserve"> and </w:t>
      </w:r>
      <w:proofErr w:type="spellStart"/>
      <w:r w:rsidR="0077666E" w:rsidRPr="0077666E">
        <w:rPr>
          <w:lang w:val="en-US"/>
        </w:rPr>
        <w:t>SoH</w:t>
      </w:r>
      <w:proofErr w:type="spellEnd"/>
      <w:r w:rsidR="0077666E" w:rsidRPr="0077666E">
        <w:rPr>
          <w:lang w:val="en-US"/>
        </w:rPr>
        <w:t xml:space="preserve"> as degradation indicators, while </w:t>
      </w:r>
      <w:proofErr w:type="spellStart"/>
      <w:r>
        <w:rPr>
          <w:lang w:val="en-US"/>
        </w:rPr>
        <w:t>Gandhali</w:t>
      </w:r>
      <w:proofErr w:type="spellEnd"/>
      <w:r w:rsidR="0077666E" w:rsidRPr="0077666E">
        <w:rPr>
          <w:lang w:val="en-US"/>
        </w:rPr>
        <w:t xml:space="preserve"> contextualized the cost savings within typical fleet operations.</w:t>
      </w:r>
    </w:p>
    <w:p w14:paraId="1832D6E6" w14:textId="77777777" w:rsidR="0077666E" w:rsidRPr="0077666E" w:rsidRDefault="0077666E" w:rsidP="00E17CBC">
      <w:pPr>
        <w:jc w:val="both"/>
        <w:rPr>
          <w:b/>
          <w:bCs/>
          <w:lang w:val="en-US"/>
        </w:rPr>
      </w:pPr>
      <w:r w:rsidRPr="0077666E">
        <w:rPr>
          <w:b/>
          <w:bCs/>
          <w:lang w:val="en-US"/>
        </w:rPr>
        <w:t>7.2 Data Acquisition and Exploratory Data Analysis (EDA)</w:t>
      </w:r>
    </w:p>
    <w:p w14:paraId="716AF923" w14:textId="53269D7D" w:rsidR="0077666E" w:rsidRPr="0077666E" w:rsidRDefault="006B7150" w:rsidP="00E17CBC">
      <w:pPr>
        <w:numPr>
          <w:ilvl w:val="0"/>
          <w:numId w:val="28"/>
        </w:numPr>
        <w:jc w:val="both"/>
        <w:rPr>
          <w:lang w:val="en-US"/>
        </w:rPr>
      </w:pPr>
      <w:proofErr w:type="spellStart"/>
      <w:r w:rsidRPr="0077666E">
        <w:rPr>
          <w:b/>
          <w:bCs/>
          <w:lang w:val="en-US"/>
        </w:rPr>
        <w:t>Gandhali</w:t>
      </w:r>
      <w:proofErr w:type="spellEnd"/>
      <w:r w:rsidRPr="0077666E">
        <w:rPr>
          <w:b/>
          <w:bCs/>
          <w:lang w:val="en-US"/>
        </w:rPr>
        <w:t xml:space="preserve"> </w:t>
      </w:r>
      <w:proofErr w:type="spellStart"/>
      <w:r w:rsidRPr="0077666E">
        <w:rPr>
          <w:b/>
          <w:bCs/>
          <w:lang w:val="en-US"/>
        </w:rPr>
        <w:t>Sheth</w:t>
      </w:r>
      <w:proofErr w:type="spellEnd"/>
      <w:r w:rsidRPr="0077666E">
        <w:rPr>
          <w:b/>
          <w:bCs/>
          <w:lang w:val="en-US"/>
        </w:rPr>
        <w:t xml:space="preserve"> </w:t>
      </w:r>
      <w:r w:rsidR="0077666E" w:rsidRPr="0077666E">
        <w:rPr>
          <w:b/>
          <w:bCs/>
          <w:lang w:val="en-US"/>
        </w:rPr>
        <w:t>(Data Acquisition Lead):</w:t>
      </w:r>
      <w:r w:rsidR="0077666E" w:rsidRPr="0077666E">
        <w:rPr>
          <w:lang w:val="en-US"/>
        </w:rPr>
        <w:t xml:space="preserve"> Managed the data import and initial sanity checks, ensuring the temporal integrity of the time-series data was maintained, which was crucial for the chronological train-test split.</w:t>
      </w:r>
    </w:p>
    <w:p w14:paraId="2FE4ADC6" w14:textId="77777777" w:rsidR="0077666E" w:rsidRPr="0077666E" w:rsidRDefault="0077666E" w:rsidP="00E17CBC">
      <w:pPr>
        <w:numPr>
          <w:ilvl w:val="0"/>
          <w:numId w:val="28"/>
        </w:numPr>
        <w:jc w:val="both"/>
        <w:rPr>
          <w:lang w:val="en-US"/>
        </w:rPr>
      </w:pPr>
      <w:proofErr w:type="spellStart"/>
      <w:r w:rsidRPr="0077666E">
        <w:rPr>
          <w:b/>
          <w:bCs/>
          <w:lang w:val="en-US"/>
        </w:rPr>
        <w:t>Sanika</w:t>
      </w:r>
      <w:proofErr w:type="spellEnd"/>
      <w:r w:rsidRPr="0077666E">
        <w:rPr>
          <w:b/>
          <w:bCs/>
          <w:lang w:val="en-US"/>
        </w:rPr>
        <w:t xml:space="preserve"> </w:t>
      </w:r>
      <w:proofErr w:type="spellStart"/>
      <w:r w:rsidRPr="0077666E">
        <w:rPr>
          <w:b/>
          <w:bCs/>
          <w:lang w:val="en-US"/>
        </w:rPr>
        <w:t>Dhanwate</w:t>
      </w:r>
      <w:proofErr w:type="spellEnd"/>
      <w:r w:rsidRPr="0077666E">
        <w:rPr>
          <w:b/>
          <w:bCs/>
          <w:lang w:val="en-US"/>
        </w:rPr>
        <w:t xml:space="preserve"> (EDA Lead):</w:t>
      </w:r>
      <w:r w:rsidRPr="0077666E">
        <w:rPr>
          <w:lang w:val="en-US"/>
        </w:rPr>
        <w:t xml:space="preserve"> Conducted the correlation analysis and data visualizations, identifying the critical relationships that supported the core Conjecture 1 (stress variables drive RUL more than usage variables).</w:t>
      </w:r>
    </w:p>
    <w:p w14:paraId="72EB5AB8" w14:textId="77777777" w:rsidR="0077666E" w:rsidRPr="0077666E" w:rsidRDefault="0077666E" w:rsidP="00E17CBC">
      <w:pPr>
        <w:jc w:val="both"/>
        <w:rPr>
          <w:b/>
          <w:bCs/>
          <w:lang w:val="en-US"/>
        </w:rPr>
      </w:pPr>
      <w:r w:rsidRPr="0077666E">
        <w:rPr>
          <w:b/>
          <w:bCs/>
          <w:lang w:val="en-US"/>
        </w:rPr>
        <w:t>7.3 Model Development and Feature Engineering</w:t>
      </w:r>
    </w:p>
    <w:p w14:paraId="4A044439" w14:textId="583294B7" w:rsidR="0077666E" w:rsidRPr="0077666E" w:rsidRDefault="0077666E" w:rsidP="00E17CBC">
      <w:pPr>
        <w:numPr>
          <w:ilvl w:val="0"/>
          <w:numId w:val="29"/>
        </w:numPr>
        <w:jc w:val="both"/>
        <w:rPr>
          <w:lang w:val="en-US"/>
        </w:rPr>
      </w:pPr>
      <w:proofErr w:type="spellStart"/>
      <w:r w:rsidRPr="0077666E">
        <w:rPr>
          <w:b/>
          <w:bCs/>
          <w:lang w:val="en-US"/>
        </w:rPr>
        <w:t>Gandhali</w:t>
      </w:r>
      <w:proofErr w:type="spellEnd"/>
      <w:r w:rsidRPr="0077666E">
        <w:rPr>
          <w:b/>
          <w:bCs/>
          <w:lang w:val="en-US"/>
        </w:rPr>
        <w:t xml:space="preserve"> </w:t>
      </w:r>
      <w:proofErr w:type="spellStart"/>
      <w:r w:rsidRPr="0077666E">
        <w:rPr>
          <w:b/>
          <w:bCs/>
          <w:lang w:val="en-US"/>
        </w:rPr>
        <w:t>Sheth</w:t>
      </w:r>
      <w:proofErr w:type="spellEnd"/>
      <w:r w:rsidRPr="0077666E">
        <w:rPr>
          <w:b/>
          <w:bCs/>
          <w:lang w:val="en-US"/>
        </w:rPr>
        <w:t xml:space="preserve"> (Modeling Lead):</w:t>
      </w:r>
      <w:r w:rsidRPr="0077666E">
        <w:rPr>
          <w:lang w:val="en-US"/>
        </w:rPr>
        <w:t xml:space="preserve"> Took responsibility for implementing the two Random Forest Regression models and optimizing their hyperparameters. Her expertise in AI/DS ensured the selection of the correct metric (MAE) for the business outcome and the effective use of Conjecture 2 (non-linear regression) to justify the model choice.</w:t>
      </w:r>
    </w:p>
    <w:p w14:paraId="20BA1075" w14:textId="212B06B7" w:rsidR="0077666E" w:rsidRPr="0077666E" w:rsidRDefault="006B7150" w:rsidP="00E17CBC">
      <w:pPr>
        <w:numPr>
          <w:ilvl w:val="0"/>
          <w:numId w:val="29"/>
        </w:numPr>
        <w:jc w:val="both"/>
        <w:rPr>
          <w:lang w:val="en-US"/>
        </w:rPr>
      </w:pPr>
      <w:proofErr w:type="spellStart"/>
      <w:r>
        <w:rPr>
          <w:b/>
          <w:bCs/>
          <w:lang w:val="en-US"/>
        </w:rPr>
        <w:lastRenderedPageBreak/>
        <w:t>Sanika</w:t>
      </w:r>
      <w:proofErr w:type="spellEnd"/>
      <w:r>
        <w:rPr>
          <w:b/>
          <w:bCs/>
          <w:lang w:val="en-US"/>
        </w:rPr>
        <w:t xml:space="preserve"> Dhanwate</w:t>
      </w:r>
      <w:r w:rsidR="0077666E" w:rsidRPr="0077666E">
        <w:rPr>
          <w:b/>
          <w:bCs/>
          <w:lang w:val="en-US"/>
        </w:rPr>
        <w:t xml:space="preserve"> (Feature Engineer):</w:t>
      </w:r>
      <w:r w:rsidR="0077666E" w:rsidRPr="0077666E">
        <w:rPr>
          <w:lang w:val="en-US"/>
        </w:rPr>
        <w:t xml:space="preserve"> Applied </w:t>
      </w:r>
      <w:r>
        <w:rPr>
          <w:lang w:val="en-US"/>
        </w:rPr>
        <w:t>her</w:t>
      </w:r>
      <w:r w:rsidR="0077666E" w:rsidRPr="0077666E">
        <w:rPr>
          <w:lang w:val="en-US"/>
        </w:rPr>
        <w:t xml:space="preserve"> background to guide feature engineering, advising on potential interaction terms (e.g., stress indicators created by combining temperature and current) and ensuring the features used were physically relevant to component degradation.</w:t>
      </w:r>
    </w:p>
    <w:p w14:paraId="1D161280" w14:textId="77777777" w:rsidR="0077666E" w:rsidRPr="0077666E" w:rsidRDefault="0077666E" w:rsidP="00E17CBC">
      <w:pPr>
        <w:jc w:val="both"/>
        <w:rPr>
          <w:b/>
          <w:bCs/>
          <w:lang w:val="en-US"/>
        </w:rPr>
      </w:pPr>
      <w:r w:rsidRPr="0077666E">
        <w:rPr>
          <w:b/>
          <w:bCs/>
          <w:lang w:val="en-US"/>
        </w:rPr>
        <w:t>7.4 Report Generation and Executive Pitch</w:t>
      </w:r>
    </w:p>
    <w:p w14:paraId="72D0829A" w14:textId="5909D302" w:rsidR="0077666E" w:rsidRPr="0077666E" w:rsidRDefault="0077666E" w:rsidP="00E17CBC">
      <w:pPr>
        <w:numPr>
          <w:ilvl w:val="0"/>
          <w:numId w:val="30"/>
        </w:numPr>
        <w:jc w:val="both"/>
        <w:rPr>
          <w:lang w:val="en-US"/>
        </w:rPr>
      </w:pPr>
      <w:r w:rsidRPr="0077666E">
        <w:rPr>
          <w:b/>
          <w:bCs/>
          <w:lang w:val="en-US"/>
        </w:rPr>
        <w:t>Team:</w:t>
      </w:r>
      <w:r w:rsidRPr="0077666E">
        <w:rPr>
          <w:lang w:val="en-US"/>
        </w:rPr>
        <w:t xml:space="preserve"> The entire team collaborated on Section V, translating the MAE and Feature Importance findings into the clear financial terms required for the executive presentation. The structure of the report (focusing on 'when' and 'why') was a collective effort to meet the persuasive tone required by the assignment.</w:t>
      </w:r>
    </w:p>
    <w:p w14:paraId="442F4070" w14:textId="6F8F8AA1" w:rsidR="0077666E" w:rsidRDefault="0077666E" w:rsidP="00E17CBC">
      <w:pPr>
        <w:jc w:val="both"/>
        <w:rPr>
          <w:lang w:val="en-US"/>
        </w:rPr>
      </w:pPr>
      <w:r w:rsidRPr="0077666E">
        <w:rPr>
          <w:lang w:val="en-US"/>
        </w:rPr>
        <w:t xml:space="preserve">This collaborative structure ensured that the project was technically sound, physically accurate, and commercially compelling. The success of the </w:t>
      </w:r>
      <w:proofErr w:type="spellStart"/>
      <w:r w:rsidR="001A06AC">
        <w:rPr>
          <w:lang w:val="en-US"/>
        </w:rPr>
        <w:t>FleetIQ</w:t>
      </w:r>
      <w:proofErr w:type="spellEnd"/>
      <w:r w:rsidRPr="0077666E">
        <w:rPr>
          <w:lang w:val="en-US"/>
        </w:rPr>
        <w:t xml:space="preserve"> prototype is a direct result of integrating computational rigor with domain expertise.</w:t>
      </w:r>
    </w:p>
    <w:p w14:paraId="70C64409" w14:textId="012D0FB9" w:rsidR="004B58EB" w:rsidRDefault="004B58EB" w:rsidP="00E17CBC">
      <w:pPr>
        <w:jc w:val="both"/>
        <w:rPr>
          <w:lang w:val="en-US"/>
        </w:rPr>
      </w:pPr>
    </w:p>
    <w:p w14:paraId="38C0E8D3" w14:textId="7C09220E" w:rsidR="004B58EB" w:rsidRDefault="004B58EB" w:rsidP="00E17CBC">
      <w:pPr>
        <w:jc w:val="both"/>
        <w:rPr>
          <w:b/>
          <w:bCs/>
          <w:lang w:val="en-US"/>
        </w:rPr>
      </w:pPr>
      <w:r w:rsidRPr="004B58EB">
        <w:rPr>
          <w:b/>
          <w:bCs/>
          <w:lang w:val="en-US"/>
        </w:rPr>
        <w:t xml:space="preserve">8. References </w:t>
      </w:r>
    </w:p>
    <w:p w14:paraId="056C71B8" w14:textId="0B6AE1A7" w:rsidR="004B58EB" w:rsidRDefault="00000000" w:rsidP="004B58EB">
      <w:pPr>
        <w:pStyle w:val="ListParagraph"/>
        <w:numPr>
          <w:ilvl w:val="0"/>
          <w:numId w:val="31"/>
        </w:numPr>
        <w:jc w:val="both"/>
        <w:rPr>
          <w:b/>
          <w:bCs/>
          <w:lang w:val="en-US"/>
        </w:rPr>
      </w:pPr>
      <w:hyperlink r:id="rId15" w:history="1">
        <w:r w:rsidR="004B58EB" w:rsidRPr="005C4745">
          <w:rPr>
            <w:rStyle w:val="Hyperlink"/>
            <w:b/>
            <w:bCs/>
            <w:lang w:val="en-US"/>
          </w:rPr>
          <w:t>https://www.kaggle.com/datasets/datasetengineer/eviot-predictivemaint-dataset</w:t>
        </w:r>
      </w:hyperlink>
    </w:p>
    <w:p w14:paraId="3B2BC750" w14:textId="5E4AC67A" w:rsidR="004B58EB" w:rsidRDefault="00000000" w:rsidP="004B58EB">
      <w:pPr>
        <w:pStyle w:val="ListParagraph"/>
        <w:numPr>
          <w:ilvl w:val="0"/>
          <w:numId w:val="31"/>
        </w:numPr>
        <w:jc w:val="both"/>
        <w:rPr>
          <w:b/>
          <w:bCs/>
          <w:lang w:val="en-US"/>
        </w:rPr>
      </w:pPr>
      <w:hyperlink r:id="rId16" w:history="1">
        <w:r w:rsidR="00E814ED" w:rsidRPr="005C4745">
          <w:rPr>
            <w:rStyle w:val="Hyperlink"/>
            <w:b/>
            <w:bCs/>
            <w:lang w:val="en-US"/>
          </w:rPr>
          <w:t>https://www.kaggle.com/datasets/chavindudulaj/vehicle-maintenance-data</w:t>
        </w:r>
      </w:hyperlink>
    </w:p>
    <w:p w14:paraId="75267BF9" w14:textId="4035A65C" w:rsidR="00E814ED" w:rsidRDefault="00000000" w:rsidP="004B58EB">
      <w:pPr>
        <w:pStyle w:val="ListParagraph"/>
        <w:numPr>
          <w:ilvl w:val="0"/>
          <w:numId w:val="31"/>
        </w:numPr>
        <w:jc w:val="both"/>
        <w:rPr>
          <w:b/>
          <w:bCs/>
          <w:lang w:val="en-US"/>
        </w:rPr>
      </w:pPr>
      <w:hyperlink r:id="rId17" w:history="1">
        <w:r w:rsidR="00E814ED" w:rsidRPr="005C4745">
          <w:rPr>
            <w:rStyle w:val="Hyperlink"/>
            <w:b/>
            <w:bCs/>
            <w:lang w:val="en-US"/>
          </w:rPr>
          <w:t>https://www.kaggle.com/datasets/mattop/new-york-city-bus-breakdown-and-delays</w:t>
        </w:r>
      </w:hyperlink>
    </w:p>
    <w:p w14:paraId="2544AFA3" w14:textId="02527CE8" w:rsidR="00E814ED" w:rsidRDefault="00000000" w:rsidP="004B58EB">
      <w:pPr>
        <w:pStyle w:val="ListParagraph"/>
        <w:numPr>
          <w:ilvl w:val="0"/>
          <w:numId w:val="31"/>
        </w:numPr>
        <w:jc w:val="both"/>
        <w:rPr>
          <w:b/>
          <w:bCs/>
          <w:lang w:val="en-US"/>
        </w:rPr>
      </w:pPr>
      <w:hyperlink r:id="rId18" w:history="1">
        <w:r w:rsidR="00E814ED" w:rsidRPr="005C4745">
          <w:rPr>
            <w:rStyle w:val="Hyperlink"/>
            <w:b/>
            <w:bCs/>
            <w:lang w:val="en-US"/>
          </w:rPr>
          <w:t>https://www.kaggle.com/datasets/anthobau/busbreakdownanddelays</w:t>
        </w:r>
      </w:hyperlink>
    </w:p>
    <w:p w14:paraId="61C561D2" w14:textId="628B10C9" w:rsidR="00E814ED" w:rsidRDefault="00000000" w:rsidP="004B58EB">
      <w:pPr>
        <w:pStyle w:val="ListParagraph"/>
        <w:numPr>
          <w:ilvl w:val="0"/>
          <w:numId w:val="31"/>
        </w:numPr>
        <w:jc w:val="both"/>
        <w:rPr>
          <w:b/>
          <w:bCs/>
          <w:lang w:val="en-US"/>
        </w:rPr>
      </w:pPr>
      <w:hyperlink r:id="rId19" w:history="1">
        <w:r w:rsidR="00E814ED" w:rsidRPr="005C4745">
          <w:rPr>
            <w:rStyle w:val="Hyperlink"/>
            <w:b/>
            <w:bCs/>
            <w:lang w:val="en-US"/>
          </w:rPr>
          <w:t>https://www.kaggle.com/datasets/vishnuvarthanrao/bus-dataset</w:t>
        </w:r>
      </w:hyperlink>
    </w:p>
    <w:p w14:paraId="44C1E422" w14:textId="026D58A6" w:rsidR="00E814ED" w:rsidRDefault="00000000" w:rsidP="004B58EB">
      <w:pPr>
        <w:pStyle w:val="ListParagraph"/>
        <w:numPr>
          <w:ilvl w:val="0"/>
          <w:numId w:val="31"/>
        </w:numPr>
        <w:jc w:val="both"/>
        <w:rPr>
          <w:b/>
          <w:bCs/>
          <w:lang w:val="en-US"/>
        </w:rPr>
      </w:pPr>
      <w:hyperlink r:id="rId20" w:history="1">
        <w:r w:rsidR="00E814ED" w:rsidRPr="005C4745">
          <w:rPr>
            <w:rStyle w:val="Hyperlink"/>
            <w:b/>
            <w:bCs/>
            <w:lang w:val="en-US"/>
          </w:rPr>
          <w:t>https://www.kaggle.com/datasets/new-york-city/ny-bus-breakdown-and-delays</w:t>
        </w:r>
      </w:hyperlink>
    </w:p>
    <w:p w14:paraId="3E818E4B" w14:textId="027EC545" w:rsidR="00E814ED" w:rsidRDefault="00000000" w:rsidP="004B58EB">
      <w:pPr>
        <w:pStyle w:val="ListParagraph"/>
        <w:numPr>
          <w:ilvl w:val="0"/>
          <w:numId w:val="31"/>
        </w:numPr>
        <w:jc w:val="both"/>
        <w:rPr>
          <w:b/>
          <w:bCs/>
          <w:lang w:val="en-US"/>
        </w:rPr>
      </w:pPr>
      <w:hyperlink r:id="rId21" w:history="1">
        <w:r w:rsidR="00E814ED" w:rsidRPr="005C4745">
          <w:rPr>
            <w:rStyle w:val="Hyperlink"/>
            <w:b/>
            <w:bCs/>
            <w:lang w:val="en-US"/>
          </w:rPr>
          <w:t>https://www.kaggle.com/competitions/playground-series-s4e9/overview</w:t>
        </w:r>
      </w:hyperlink>
    </w:p>
    <w:p w14:paraId="364F45F0" w14:textId="1FE86988" w:rsidR="00E814ED" w:rsidRDefault="00000000" w:rsidP="00E814ED">
      <w:pPr>
        <w:pStyle w:val="ListParagraph"/>
        <w:numPr>
          <w:ilvl w:val="0"/>
          <w:numId w:val="31"/>
        </w:numPr>
        <w:jc w:val="both"/>
        <w:rPr>
          <w:b/>
          <w:bCs/>
          <w:lang w:val="en-US"/>
        </w:rPr>
      </w:pPr>
      <w:hyperlink r:id="rId22" w:history="1">
        <w:r w:rsidR="00E814ED" w:rsidRPr="005C4745">
          <w:rPr>
            <w:rStyle w:val="Hyperlink"/>
            <w:b/>
            <w:bCs/>
            <w:lang w:val="en-US"/>
          </w:rPr>
          <w:t>https://worktrek.com/blog/predictive-maintenance-cost-savings/</w:t>
        </w:r>
      </w:hyperlink>
    </w:p>
    <w:p w14:paraId="1A3AC854" w14:textId="1BBA6C66" w:rsidR="00E814ED" w:rsidRDefault="00000000" w:rsidP="00E814ED">
      <w:pPr>
        <w:pStyle w:val="ListParagraph"/>
        <w:numPr>
          <w:ilvl w:val="0"/>
          <w:numId w:val="31"/>
        </w:numPr>
        <w:jc w:val="both"/>
        <w:rPr>
          <w:b/>
          <w:bCs/>
          <w:lang w:val="en-US"/>
        </w:rPr>
      </w:pPr>
      <w:hyperlink r:id="rId23" w:history="1">
        <w:r w:rsidR="00E814ED" w:rsidRPr="005C4745">
          <w:rPr>
            <w:rStyle w:val="Hyperlink"/>
            <w:b/>
            <w:bCs/>
            <w:lang w:val="en-US"/>
          </w:rPr>
          <w:t>https://blog.infraspeak.com/predictive-maintenance-cost-effective/</w:t>
        </w:r>
      </w:hyperlink>
    </w:p>
    <w:p w14:paraId="4EAAC073" w14:textId="06C6159C" w:rsidR="00E814ED" w:rsidRDefault="00000000" w:rsidP="00E814ED">
      <w:pPr>
        <w:pStyle w:val="ListParagraph"/>
        <w:numPr>
          <w:ilvl w:val="0"/>
          <w:numId w:val="31"/>
        </w:numPr>
        <w:jc w:val="both"/>
        <w:rPr>
          <w:b/>
          <w:bCs/>
          <w:lang w:val="en-US"/>
        </w:rPr>
      </w:pPr>
      <w:hyperlink r:id="rId24" w:history="1">
        <w:r w:rsidR="00E814ED" w:rsidRPr="005C4745">
          <w:rPr>
            <w:rStyle w:val="Hyperlink"/>
            <w:b/>
            <w:bCs/>
            <w:lang w:val="en-US"/>
          </w:rPr>
          <w:t>https://blogs.opentext.com/rethink-downtime-with-predictive-maintenance/</w:t>
        </w:r>
      </w:hyperlink>
    </w:p>
    <w:p w14:paraId="47FF3FAF" w14:textId="41B807FD" w:rsidR="00E814ED" w:rsidRDefault="00000000" w:rsidP="00E814ED">
      <w:pPr>
        <w:pStyle w:val="ListParagraph"/>
        <w:numPr>
          <w:ilvl w:val="0"/>
          <w:numId w:val="31"/>
        </w:numPr>
        <w:jc w:val="both"/>
        <w:rPr>
          <w:b/>
          <w:bCs/>
          <w:lang w:val="en-US"/>
        </w:rPr>
      </w:pPr>
      <w:hyperlink r:id="rId25" w:history="1">
        <w:r w:rsidR="00E814ED" w:rsidRPr="005C4745">
          <w:rPr>
            <w:rStyle w:val="Hyperlink"/>
            <w:b/>
            <w:bCs/>
            <w:lang w:val="en-US"/>
          </w:rPr>
          <w:t>https://www.geeksforgeeks.org/machine-learning/random-forest-regression-in-python/</w:t>
        </w:r>
      </w:hyperlink>
    </w:p>
    <w:p w14:paraId="5BC57D02" w14:textId="4F34915E" w:rsidR="00E814ED" w:rsidRDefault="00000000" w:rsidP="00E814ED">
      <w:pPr>
        <w:pStyle w:val="ListParagraph"/>
        <w:numPr>
          <w:ilvl w:val="0"/>
          <w:numId w:val="31"/>
        </w:numPr>
        <w:jc w:val="both"/>
        <w:rPr>
          <w:b/>
          <w:bCs/>
          <w:lang w:val="en-US"/>
        </w:rPr>
      </w:pPr>
      <w:hyperlink r:id="rId26" w:history="1">
        <w:r w:rsidR="00E814ED" w:rsidRPr="005C4745">
          <w:rPr>
            <w:rStyle w:val="Hyperlink"/>
            <w:b/>
            <w:bCs/>
            <w:lang w:val="en-US"/>
          </w:rPr>
          <w:t>https://scikit-learn.org/stable/</w:t>
        </w:r>
      </w:hyperlink>
    </w:p>
    <w:p w14:paraId="51488D1E" w14:textId="0DE2477A" w:rsidR="00E814ED" w:rsidRDefault="00000000" w:rsidP="00E814ED">
      <w:pPr>
        <w:pStyle w:val="ListParagraph"/>
        <w:numPr>
          <w:ilvl w:val="0"/>
          <w:numId w:val="31"/>
        </w:numPr>
        <w:jc w:val="both"/>
        <w:rPr>
          <w:b/>
          <w:bCs/>
          <w:lang w:val="en-US"/>
        </w:rPr>
      </w:pPr>
      <w:hyperlink r:id="rId27" w:history="1">
        <w:r w:rsidR="00E814ED" w:rsidRPr="005C4745">
          <w:rPr>
            <w:rStyle w:val="Hyperlink"/>
            <w:b/>
            <w:bCs/>
            <w:lang w:val="en-US"/>
          </w:rPr>
          <w:t>https://www.iiot-world.com/predictive-analytics/predictive-maintenance/predictive-maintenance-cost-savings/</w:t>
        </w:r>
      </w:hyperlink>
    </w:p>
    <w:p w14:paraId="4DBF938A" w14:textId="4F8E4DE2" w:rsidR="00E814ED" w:rsidRDefault="00000000" w:rsidP="00E814ED">
      <w:pPr>
        <w:pStyle w:val="ListParagraph"/>
        <w:numPr>
          <w:ilvl w:val="0"/>
          <w:numId w:val="31"/>
        </w:numPr>
        <w:jc w:val="both"/>
        <w:rPr>
          <w:b/>
          <w:bCs/>
          <w:lang w:val="en-US"/>
        </w:rPr>
      </w:pPr>
      <w:hyperlink r:id="rId28" w:history="1">
        <w:r w:rsidR="00E814ED" w:rsidRPr="005C4745">
          <w:rPr>
            <w:rStyle w:val="Hyperlink"/>
            <w:b/>
            <w:bCs/>
            <w:lang w:val="en-US"/>
          </w:rPr>
          <w:t>https://blog.infraspeak.com/maintenance-statistics-trends-challenges/</w:t>
        </w:r>
      </w:hyperlink>
    </w:p>
    <w:p w14:paraId="0C848405" w14:textId="2AB9D7FA" w:rsidR="00E814ED" w:rsidRDefault="00000000" w:rsidP="00E814ED">
      <w:pPr>
        <w:pStyle w:val="ListParagraph"/>
        <w:numPr>
          <w:ilvl w:val="0"/>
          <w:numId w:val="31"/>
        </w:numPr>
        <w:jc w:val="both"/>
        <w:rPr>
          <w:b/>
          <w:bCs/>
          <w:lang w:val="en-US"/>
        </w:rPr>
      </w:pPr>
      <w:hyperlink r:id="rId29" w:history="1">
        <w:r w:rsidR="00E814ED" w:rsidRPr="005C4745">
          <w:rPr>
            <w:rStyle w:val="Hyperlink"/>
            <w:b/>
            <w:bCs/>
            <w:lang w:val="en-US"/>
          </w:rPr>
          <w:t>https://nextgeninvent.com/blogs/how-fleets-can-maximize-uptime-and-efficiency-with-predictive-maintenance/</w:t>
        </w:r>
      </w:hyperlink>
    </w:p>
    <w:p w14:paraId="739CF4D1" w14:textId="489CD4BA" w:rsidR="00E814ED" w:rsidRDefault="00000000" w:rsidP="00E814ED">
      <w:pPr>
        <w:pStyle w:val="ListParagraph"/>
        <w:numPr>
          <w:ilvl w:val="0"/>
          <w:numId w:val="31"/>
        </w:numPr>
        <w:jc w:val="both"/>
        <w:rPr>
          <w:b/>
          <w:bCs/>
          <w:lang w:val="en-US"/>
        </w:rPr>
      </w:pPr>
      <w:hyperlink r:id="rId30" w:history="1">
        <w:r w:rsidR="00E814ED" w:rsidRPr="005C4745">
          <w:rPr>
            <w:rStyle w:val="Hyperlink"/>
            <w:b/>
            <w:bCs/>
            <w:lang w:val="en-US"/>
          </w:rPr>
          <w:t>https://www.luxoft.com/case-studies/predictive-maintenance-for-connected-vehicles</w:t>
        </w:r>
      </w:hyperlink>
    </w:p>
    <w:p w14:paraId="657A18EA" w14:textId="4AB90764" w:rsidR="00E814ED" w:rsidRDefault="00000000" w:rsidP="00E814ED">
      <w:pPr>
        <w:pStyle w:val="ListParagraph"/>
        <w:numPr>
          <w:ilvl w:val="0"/>
          <w:numId w:val="31"/>
        </w:numPr>
        <w:jc w:val="both"/>
        <w:rPr>
          <w:b/>
          <w:bCs/>
          <w:lang w:val="en-US"/>
        </w:rPr>
      </w:pPr>
      <w:hyperlink r:id="rId31" w:history="1">
        <w:r w:rsidR="00E814ED" w:rsidRPr="005C4745">
          <w:rPr>
            <w:rStyle w:val="Hyperlink"/>
            <w:b/>
            <w:bCs/>
            <w:lang w:val="en-US"/>
          </w:rPr>
          <w:t>https://www.automotive-fleet.com/10148174/a-blueprint-to-predictive-maintenance-for-fleets</w:t>
        </w:r>
      </w:hyperlink>
    </w:p>
    <w:p w14:paraId="734E2AAC" w14:textId="371B1A1B" w:rsidR="00E814ED" w:rsidRDefault="00000000" w:rsidP="00E814ED">
      <w:pPr>
        <w:pStyle w:val="ListParagraph"/>
        <w:numPr>
          <w:ilvl w:val="0"/>
          <w:numId w:val="31"/>
        </w:numPr>
        <w:jc w:val="both"/>
        <w:rPr>
          <w:b/>
          <w:bCs/>
          <w:lang w:val="en-US"/>
        </w:rPr>
      </w:pPr>
      <w:hyperlink r:id="rId32" w:history="1">
        <w:r w:rsidR="00E814ED" w:rsidRPr="005C4745">
          <w:rPr>
            <w:rStyle w:val="Hyperlink"/>
            <w:b/>
            <w:bCs/>
            <w:lang w:val="en-US"/>
          </w:rPr>
          <w:t>https://pingax.com/case-studies-automotive/</w:t>
        </w:r>
      </w:hyperlink>
    </w:p>
    <w:p w14:paraId="0225C249" w14:textId="658CE676" w:rsidR="00E814ED" w:rsidRDefault="00000000" w:rsidP="00E814ED">
      <w:pPr>
        <w:pStyle w:val="ListParagraph"/>
        <w:numPr>
          <w:ilvl w:val="0"/>
          <w:numId w:val="31"/>
        </w:numPr>
        <w:jc w:val="both"/>
        <w:rPr>
          <w:b/>
          <w:bCs/>
          <w:lang w:val="en-US"/>
        </w:rPr>
      </w:pPr>
      <w:hyperlink r:id="rId33" w:history="1">
        <w:r w:rsidR="00E814ED" w:rsidRPr="005C4745">
          <w:rPr>
            <w:rStyle w:val="Hyperlink"/>
            <w:b/>
            <w:bCs/>
            <w:lang w:val="en-US"/>
          </w:rPr>
          <w:t>https://www.mckinsey.com/capabilities/operations/our-insights/establishing-the-right-analytics-based-maintenance-strategy?utm_source=chatgpt.com</w:t>
        </w:r>
      </w:hyperlink>
    </w:p>
    <w:p w14:paraId="3F91E44A" w14:textId="6D44F568" w:rsidR="00E814ED" w:rsidRDefault="00000000" w:rsidP="00E814ED">
      <w:pPr>
        <w:pStyle w:val="ListParagraph"/>
        <w:numPr>
          <w:ilvl w:val="0"/>
          <w:numId w:val="31"/>
        </w:numPr>
        <w:jc w:val="both"/>
        <w:rPr>
          <w:b/>
          <w:bCs/>
          <w:lang w:val="en-US"/>
        </w:rPr>
      </w:pPr>
      <w:hyperlink r:id="rId34" w:history="1">
        <w:r w:rsidR="00E814ED" w:rsidRPr="005C4745">
          <w:rPr>
            <w:rStyle w:val="Hyperlink"/>
            <w:b/>
            <w:bCs/>
            <w:lang w:val="en-US"/>
          </w:rPr>
          <w:t>https://www.mdpi.com/1996-1073/18/5/1041</w:t>
        </w:r>
      </w:hyperlink>
    </w:p>
    <w:p w14:paraId="4316C85E" w14:textId="77777777" w:rsidR="00E814ED" w:rsidRPr="004B58EB" w:rsidRDefault="00E814ED" w:rsidP="00E814ED">
      <w:pPr>
        <w:pStyle w:val="ListParagraph"/>
        <w:jc w:val="both"/>
        <w:rPr>
          <w:b/>
          <w:bCs/>
          <w:lang w:val="en-US"/>
        </w:rPr>
      </w:pPr>
    </w:p>
    <w:p w14:paraId="536C47BE" w14:textId="77777777" w:rsidR="004B58EB" w:rsidRPr="0077666E" w:rsidRDefault="004B58EB" w:rsidP="00E17CBC">
      <w:pPr>
        <w:jc w:val="both"/>
        <w:rPr>
          <w:lang w:val="en-US"/>
        </w:rPr>
      </w:pPr>
    </w:p>
    <w:p w14:paraId="3023C5EC" w14:textId="77777777" w:rsidR="005C616A" w:rsidRPr="009E2BF9" w:rsidRDefault="005C616A" w:rsidP="00E17CBC">
      <w:pPr>
        <w:jc w:val="both"/>
        <w:rPr>
          <w:lang w:val="en-US"/>
        </w:rPr>
      </w:pPr>
    </w:p>
    <w:sectPr w:rsidR="005C616A" w:rsidRPr="009E2BF9" w:rsidSect="00D2719A">
      <w:headerReference w:type="even" r:id="rId35"/>
      <w:headerReference w:type="default" r:id="rId36"/>
      <w:footerReference w:type="even" r:id="rId37"/>
      <w:footerReference w:type="default" r:id="rId38"/>
      <w:headerReference w:type="first" r:id="rId39"/>
      <w:footerReference w:type="first" r:id="rId40"/>
      <w:pgSz w:w="12240" w:h="15840" w:code="14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252C7" w14:textId="77777777" w:rsidR="00540E4E" w:rsidRDefault="00540E4E" w:rsidP="00286C6B">
      <w:pPr>
        <w:spacing w:after="0" w:line="240" w:lineRule="auto"/>
      </w:pPr>
      <w:r>
        <w:separator/>
      </w:r>
    </w:p>
  </w:endnote>
  <w:endnote w:type="continuationSeparator" w:id="0">
    <w:p w14:paraId="744E11C7" w14:textId="77777777" w:rsidR="00540E4E" w:rsidRDefault="00540E4E" w:rsidP="00286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CA75" w14:textId="77777777" w:rsidR="00286C6B" w:rsidRDefault="00286C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F169A" w14:textId="77777777" w:rsidR="00286C6B" w:rsidRDefault="00286C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DB46D" w14:textId="77777777" w:rsidR="00286C6B" w:rsidRDefault="00286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72662" w14:textId="77777777" w:rsidR="00540E4E" w:rsidRDefault="00540E4E" w:rsidP="00286C6B">
      <w:pPr>
        <w:spacing w:after="0" w:line="240" w:lineRule="auto"/>
      </w:pPr>
      <w:r>
        <w:separator/>
      </w:r>
    </w:p>
  </w:footnote>
  <w:footnote w:type="continuationSeparator" w:id="0">
    <w:p w14:paraId="54443AC0" w14:textId="77777777" w:rsidR="00540E4E" w:rsidRDefault="00540E4E" w:rsidP="00286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34C9" w14:textId="567D6F8E" w:rsidR="00286C6B" w:rsidRDefault="00540E4E">
    <w:pPr>
      <w:pStyle w:val="Header"/>
    </w:pPr>
    <w:r>
      <w:rPr>
        <w:noProof/>
      </w:rPr>
      <w:pict w14:anchorId="252D7F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411547" o:spid="_x0000_s1027" type="#_x0000_t75" alt="" style="position:absolute;margin-left:0;margin-top:0;width:441.5pt;height:439.8pt;z-index:-251657216;mso-wrap-edited:f;mso-width-percent:0;mso-height-percent:0;mso-position-horizontal:center;mso-position-horizontal-relative:margin;mso-position-vertical:center;mso-position-vertical-relative:margin;mso-width-percent:0;mso-height-percent:0" o:allowincell="f">
          <v:imagedata r:id="rId1" o:title="WPI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1A1F1" w14:textId="5D8777DE" w:rsidR="00286C6B" w:rsidRDefault="00540E4E">
    <w:pPr>
      <w:pStyle w:val="Header"/>
    </w:pPr>
    <w:r>
      <w:rPr>
        <w:noProof/>
      </w:rPr>
      <w:pict w14:anchorId="310E7B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411548" o:spid="_x0000_s1026" type="#_x0000_t75" alt="" style="position:absolute;margin-left:0;margin-top:0;width:441.5pt;height:439.8pt;z-index:-251656192;mso-wrap-edited:f;mso-width-percent:0;mso-height-percent:0;mso-position-horizontal:center;mso-position-horizontal-relative:margin;mso-position-vertical:center;mso-position-vertical-relative:margin;mso-width-percent:0;mso-height-percent:0" o:allowincell="f">
          <v:imagedata r:id="rId1" o:title="WPI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2C1B9" w14:textId="3EAF88A6" w:rsidR="00286C6B" w:rsidRDefault="00540E4E">
    <w:pPr>
      <w:pStyle w:val="Header"/>
    </w:pPr>
    <w:r>
      <w:rPr>
        <w:noProof/>
      </w:rPr>
      <w:pict w14:anchorId="6F1A13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411546" o:spid="_x0000_s1025" type="#_x0000_t75" alt="" style="position:absolute;margin-left:0;margin-top:0;width:441.5pt;height:439.8pt;z-index:-251658240;mso-wrap-edited:f;mso-width-percent:0;mso-height-percent:0;mso-position-horizontal:center;mso-position-horizontal-relative:margin;mso-position-vertical:center;mso-position-vertical-relative:margin;mso-width-percent:0;mso-height-percent:0" o:allowincell="f">
          <v:imagedata r:id="rId1" o:title="WPI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41DA"/>
    <w:multiLevelType w:val="multilevel"/>
    <w:tmpl w:val="105A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7749B"/>
    <w:multiLevelType w:val="multilevel"/>
    <w:tmpl w:val="5E2E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E2EF7"/>
    <w:multiLevelType w:val="multilevel"/>
    <w:tmpl w:val="C69E5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547FA"/>
    <w:multiLevelType w:val="multilevel"/>
    <w:tmpl w:val="23AAB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47CEF"/>
    <w:multiLevelType w:val="multilevel"/>
    <w:tmpl w:val="6A2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C5962"/>
    <w:multiLevelType w:val="multilevel"/>
    <w:tmpl w:val="7A2C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2138D"/>
    <w:multiLevelType w:val="hybridMultilevel"/>
    <w:tmpl w:val="DB0E3A60"/>
    <w:lvl w:ilvl="0" w:tplc="240A001B">
      <w:start w:val="1"/>
      <w:numFmt w:val="lowerRoman"/>
      <w:lvlText w:val="%1."/>
      <w:lvlJc w:val="righ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2C74250"/>
    <w:multiLevelType w:val="multilevel"/>
    <w:tmpl w:val="6F0A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2610D"/>
    <w:multiLevelType w:val="multilevel"/>
    <w:tmpl w:val="DFF0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436FEE"/>
    <w:multiLevelType w:val="multilevel"/>
    <w:tmpl w:val="993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A3C87"/>
    <w:multiLevelType w:val="multilevel"/>
    <w:tmpl w:val="8A1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82DFA"/>
    <w:multiLevelType w:val="multilevel"/>
    <w:tmpl w:val="FF48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A5F0C"/>
    <w:multiLevelType w:val="multilevel"/>
    <w:tmpl w:val="2AC0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136B95"/>
    <w:multiLevelType w:val="multilevel"/>
    <w:tmpl w:val="1E4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D4CD5"/>
    <w:multiLevelType w:val="multilevel"/>
    <w:tmpl w:val="A7A6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A506F"/>
    <w:multiLevelType w:val="multilevel"/>
    <w:tmpl w:val="EE5C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A6624"/>
    <w:multiLevelType w:val="multilevel"/>
    <w:tmpl w:val="970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85FF2"/>
    <w:multiLevelType w:val="multilevel"/>
    <w:tmpl w:val="32AA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202645"/>
    <w:multiLevelType w:val="multilevel"/>
    <w:tmpl w:val="D17A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050303"/>
    <w:multiLevelType w:val="multilevel"/>
    <w:tmpl w:val="5E92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72A6F"/>
    <w:multiLevelType w:val="multilevel"/>
    <w:tmpl w:val="3D42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E3564"/>
    <w:multiLevelType w:val="multilevel"/>
    <w:tmpl w:val="D640E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452823"/>
    <w:multiLevelType w:val="multilevel"/>
    <w:tmpl w:val="FAA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E0AED"/>
    <w:multiLevelType w:val="multilevel"/>
    <w:tmpl w:val="A528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F2B6B"/>
    <w:multiLevelType w:val="multilevel"/>
    <w:tmpl w:val="EB1AC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E4FE8"/>
    <w:multiLevelType w:val="multilevel"/>
    <w:tmpl w:val="8A2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06973"/>
    <w:multiLevelType w:val="multilevel"/>
    <w:tmpl w:val="82F4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654178"/>
    <w:multiLevelType w:val="multilevel"/>
    <w:tmpl w:val="ACAE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B341A"/>
    <w:multiLevelType w:val="multilevel"/>
    <w:tmpl w:val="FD40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D2208"/>
    <w:multiLevelType w:val="multilevel"/>
    <w:tmpl w:val="A9A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15A17"/>
    <w:multiLevelType w:val="hybridMultilevel"/>
    <w:tmpl w:val="E59ADC3C"/>
    <w:lvl w:ilvl="0" w:tplc="AE743004">
      <w:start w:val="1"/>
      <w:numFmt w:val="decimal"/>
      <w:lvlText w:val="%1."/>
      <w:lvlJc w:val="left"/>
      <w:pPr>
        <w:ind w:left="720" w:hanging="360"/>
      </w:pPr>
    </w:lvl>
    <w:lvl w:ilvl="1" w:tplc="86AC186A">
      <w:start w:val="1"/>
      <w:numFmt w:val="lowerLetter"/>
      <w:lvlText w:val="%2."/>
      <w:lvlJc w:val="left"/>
      <w:pPr>
        <w:ind w:left="1440" w:hanging="360"/>
      </w:pPr>
    </w:lvl>
    <w:lvl w:ilvl="2" w:tplc="E63AC85A">
      <w:start w:val="1"/>
      <w:numFmt w:val="lowerRoman"/>
      <w:lvlText w:val="%3."/>
      <w:lvlJc w:val="right"/>
      <w:pPr>
        <w:ind w:left="2160" w:hanging="180"/>
      </w:pPr>
    </w:lvl>
    <w:lvl w:ilvl="3" w:tplc="D0C0DB72">
      <w:start w:val="1"/>
      <w:numFmt w:val="decimal"/>
      <w:lvlText w:val="%4."/>
      <w:lvlJc w:val="left"/>
      <w:pPr>
        <w:ind w:left="2880" w:hanging="360"/>
      </w:pPr>
    </w:lvl>
    <w:lvl w:ilvl="4" w:tplc="26DAC8A2">
      <w:start w:val="1"/>
      <w:numFmt w:val="lowerLetter"/>
      <w:lvlText w:val="%5."/>
      <w:lvlJc w:val="left"/>
      <w:pPr>
        <w:ind w:left="3600" w:hanging="360"/>
      </w:pPr>
    </w:lvl>
    <w:lvl w:ilvl="5" w:tplc="8BF84A08">
      <w:start w:val="1"/>
      <w:numFmt w:val="lowerRoman"/>
      <w:lvlText w:val="%6."/>
      <w:lvlJc w:val="right"/>
      <w:pPr>
        <w:ind w:left="4320" w:hanging="180"/>
      </w:pPr>
    </w:lvl>
    <w:lvl w:ilvl="6" w:tplc="66A437FA">
      <w:start w:val="1"/>
      <w:numFmt w:val="decimal"/>
      <w:lvlText w:val="%7."/>
      <w:lvlJc w:val="left"/>
      <w:pPr>
        <w:ind w:left="5040" w:hanging="360"/>
      </w:pPr>
    </w:lvl>
    <w:lvl w:ilvl="7" w:tplc="CC72C17E">
      <w:start w:val="1"/>
      <w:numFmt w:val="lowerLetter"/>
      <w:lvlText w:val="%8."/>
      <w:lvlJc w:val="left"/>
      <w:pPr>
        <w:ind w:left="5760" w:hanging="360"/>
      </w:pPr>
    </w:lvl>
    <w:lvl w:ilvl="8" w:tplc="8FD43D08">
      <w:start w:val="1"/>
      <w:numFmt w:val="lowerRoman"/>
      <w:lvlText w:val="%9."/>
      <w:lvlJc w:val="right"/>
      <w:pPr>
        <w:ind w:left="6480" w:hanging="180"/>
      </w:pPr>
    </w:lvl>
  </w:abstractNum>
  <w:num w:numId="1" w16cid:durableId="936786318">
    <w:abstractNumId w:val="30"/>
  </w:num>
  <w:num w:numId="2" w16cid:durableId="1660310514">
    <w:abstractNumId w:val="26"/>
  </w:num>
  <w:num w:numId="3" w16cid:durableId="1317148506">
    <w:abstractNumId w:val="11"/>
  </w:num>
  <w:num w:numId="4" w16cid:durableId="1383558069">
    <w:abstractNumId w:val="15"/>
  </w:num>
  <w:num w:numId="5" w16cid:durableId="1319456565">
    <w:abstractNumId w:val="19"/>
  </w:num>
  <w:num w:numId="6" w16cid:durableId="2081824521">
    <w:abstractNumId w:val="22"/>
  </w:num>
  <w:num w:numId="7" w16cid:durableId="475420437">
    <w:abstractNumId w:val="9"/>
  </w:num>
  <w:num w:numId="8" w16cid:durableId="570776234">
    <w:abstractNumId w:val="24"/>
  </w:num>
  <w:num w:numId="9" w16cid:durableId="77679142">
    <w:abstractNumId w:val="2"/>
  </w:num>
  <w:num w:numId="10" w16cid:durableId="1206285144">
    <w:abstractNumId w:val="0"/>
  </w:num>
  <w:num w:numId="11" w16cid:durableId="1354922951">
    <w:abstractNumId w:val="17"/>
  </w:num>
  <w:num w:numId="12" w16cid:durableId="609972683">
    <w:abstractNumId w:val="8"/>
  </w:num>
  <w:num w:numId="13" w16cid:durableId="319232294">
    <w:abstractNumId w:val="10"/>
  </w:num>
  <w:num w:numId="14" w16cid:durableId="949623164">
    <w:abstractNumId w:val="29"/>
  </w:num>
  <w:num w:numId="15" w16cid:durableId="318003445">
    <w:abstractNumId w:val="28"/>
  </w:num>
  <w:num w:numId="16" w16cid:durableId="1827355395">
    <w:abstractNumId w:val="27"/>
  </w:num>
  <w:num w:numId="17" w16cid:durableId="1819762317">
    <w:abstractNumId w:val="12"/>
  </w:num>
  <w:num w:numId="18" w16cid:durableId="1563054624">
    <w:abstractNumId w:val="13"/>
  </w:num>
  <w:num w:numId="19" w16cid:durableId="141696142">
    <w:abstractNumId w:val="23"/>
  </w:num>
  <w:num w:numId="20" w16cid:durableId="1076246026">
    <w:abstractNumId w:val="1"/>
  </w:num>
  <w:num w:numId="21" w16cid:durableId="2055999229">
    <w:abstractNumId w:val="14"/>
  </w:num>
  <w:num w:numId="22" w16cid:durableId="966279511">
    <w:abstractNumId w:val="3"/>
  </w:num>
  <w:num w:numId="23" w16cid:durableId="1456363073">
    <w:abstractNumId w:val="21"/>
  </w:num>
  <w:num w:numId="24" w16cid:durableId="498426306">
    <w:abstractNumId w:val="5"/>
  </w:num>
  <w:num w:numId="25" w16cid:durableId="864250185">
    <w:abstractNumId w:val="7"/>
  </w:num>
  <w:num w:numId="26" w16cid:durableId="1020863021">
    <w:abstractNumId w:val="18"/>
  </w:num>
  <w:num w:numId="27" w16cid:durableId="1747532590">
    <w:abstractNumId w:val="16"/>
  </w:num>
  <w:num w:numId="28" w16cid:durableId="49774260">
    <w:abstractNumId w:val="25"/>
  </w:num>
  <w:num w:numId="29" w16cid:durableId="1497768646">
    <w:abstractNumId w:val="20"/>
  </w:num>
  <w:num w:numId="30" w16cid:durableId="496652203">
    <w:abstractNumId w:val="4"/>
  </w:num>
  <w:num w:numId="31" w16cid:durableId="1803427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AB"/>
    <w:rsid w:val="0006318D"/>
    <w:rsid w:val="000B5401"/>
    <w:rsid w:val="000C1CD7"/>
    <w:rsid w:val="001A06AC"/>
    <w:rsid w:val="00256338"/>
    <w:rsid w:val="00286C6B"/>
    <w:rsid w:val="002A6384"/>
    <w:rsid w:val="002F519E"/>
    <w:rsid w:val="00330DD4"/>
    <w:rsid w:val="0035320B"/>
    <w:rsid w:val="0042203C"/>
    <w:rsid w:val="00422D5B"/>
    <w:rsid w:val="00482B07"/>
    <w:rsid w:val="0049481C"/>
    <w:rsid w:val="004B58EB"/>
    <w:rsid w:val="00513313"/>
    <w:rsid w:val="00540E4E"/>
    <w:rsid w:val="00542B9E"/>
    <w:rsid w:val="005669CE"/>
    <w:rsid w:val="005C616A"/>
    <w:rsid w:val="006B7150"/>
    <w:rsid w:val="0073416A"/>
    <w:rsid w:val="007572D6"/>
    <w:rsid w:val="0077666E"/>
    <w:rsid w:val="00823DA2"/>
    <w:rsid w:val="00923583"/>
    <w:rsid w:val="00946D81"/>
    <w:rsid w:val="009A404B"/>
    <w:rsid w:val="009E2BF9"/>
    <w:rsid w:val="00A94031"/>
    <w:rsid w:val="00AA16F4"/>
    <w:rsid w:val="00AD1006"/>
    <w:rsid w:val="00B343AB"/>
    <w:rsid w:val="00B54F49"/>
    <w:rsid w:val="00B55582"/>
    <w:rsid w:val="00B87E9E"/>
    <w:rsid w:val="00C0231E"/>
    <w:rsid w:val="00C26E22"/>
    <w:rsid w:val="00D2719A"/>
    <w:rsid w:val="00D65EFF"/>
    <w:rsid w:val="00DF4F75"/>
    <w:rsid w:val="00E17CBC"/>
    <w:rsid w:val="00E814ED"/>
    <w:rsid w:val="00EB5FE1"/>
    <w:rsid w:val="0112B6EE"/>
    <w:rsid w:val="05FB9F61"/>
    <w:rsid w:val="0698CA96"/>
    <w:rsid w:val="081ECC77"/>
    <w:rsid w:val="08B3E8DE"/>
    <w:rsid w:val="08BC3454"/>
    <w:rsid w:val="0ABDD4D4"/>
    <w:rsid w:val="0B18BA9E"/>
    <w:rsid w:val="0D024E57"/>
    <w:rsid w:val="0EF79CCC"/>
    <w:rsid w:val="0F0EE37A"/>
    <w:rsid w:val="0F1C4E8B"/>
    <w:rsid w:val="112B4ECE"/>
    <w:rsid w:val="125442A7"/>
    <w:rsid w:val="12A6FECF"/>
    <w:rsid w:val="12E39CB1"/>
    <w:rsid w:val="13726B01"/>
    <w:rsid w:val="14C5661F"/>
    <w:rsid w:val="1561B6AD"/>
    <w:rsid w:val="16ED7C59"/>
    <w:rsid w:val="1A2C5F36"/>
    <w:rsid w:val="1DBB2D74"/>
    <w:rsid w:val="1EF68317"/>
    <w:rsid w:val="21063F0B"/>
    <w:rsid w:val="21CD31CB"/>
    <w:rsid w:val="23E3C0B4"/>
    <w:rsid w:val="24B145E7"/>
    <w:rsid w:val="269E63B4"/>
    <w:rsid w:val="269FAFCB"/>
    <w:rsid w:val="271ABEF5"/>
    <w:rsid w:val="280B8F8B"/>
    <w:rsid w:val="28E76FEF"/>
    <w:rsid w:val="29AB0B2B"/>
    <w:rsid w:val="2A178EA7"/>
    <w:rsid w:val="2B2CB191"/>
    <w:rsid w:val="2D39B2A9"/>
    <w:rsid w:val="2DF0D9F5"/>
    <w:rsid w:val="2E2495CD"/>
    <w:rsid w:val="2F08D3D3"/>
    <w:rsid w:val="31DCD112"/>
    <w:rsid w:val="32129792"/>
    <w:rsid w:val="338B046F"/>
    <w:rsid w:val="3511D7EA"/>
    <w:rsid w:val="383FEB49"/>
    <w:rsid w:val="3942D835"/>
    <w:rsid w:val="3AD57974"/>
    <w:rsid w:val="3C068B97"/>
    <w:rsid w:val="3C1C0301"/>
    <w:rsid w:val="3CFD0182"/>
    <w:rsid w:val="3DE65511"/>
    <w:rsid w:val="3DF0812B"/>
    <w:rsid w:val="3F5904DB"/>
    <w:rsid w:val="3F63DE3B"/>
    <w:rsid w:val="3FB97C05"/>
    <w:rsid w:val="4053E55A"/>
    <w:rsid w:val="434D0F34"/>
    <w:rsid w:val="43768BF7"/>
    <w:rsid w:val="447F07C2"/>
    <w:rsid w:val="44B587FD"/>
    <w:rsid w:val="44DE2BB3"/>
    <w:rsid w:val="451016D3"/>
    <w:rsid w:val="47D2FD24"/>
    <w:rsid w:val="47FC4D14"/>
    <w:rsid w:val="4B2F5D42"/>
    <w:rsid w:val="4B346A11"/>
    <w:rsid w:val="4B50FD2D"/>
    <w:rsid w:val="4B825E72"/>
    <w:rsid w:val="4BC0F452"/>
    <w:rsid w:val="4D88931D"/>
    <w:rsid w:val="4DE5657C"/>
    <w:rsid w:val="4DE6E7F8"/>
    <w:rsid w:val="4E7C87CB"/>
    <w:rsid w:val="4EE2F4B3"/>
    <w:rsid w:val="4FFDF9E2"/>
    <w:rsid w:val="50E7491B"/>
    <w:rsid w:val="53158C27"/>
    <w:rsid w:val="53BD3465"/>
    <w:rsid w:val="55F9548A"/>
    <w:rsid w:val="56B1E2F8"/>
    <w:rsid w:val="58D37DF3"/>
    <w:rsid w:val="58DBDEC7"/>
    <w:rsid w:val="5A2700A5"/>
    <w:rsid w:val="5B46ECD7"/>
    <w:rsid w:val="5C4FFB0A"/>
    <w:rsid w:val="5DC196AC"/>
    <w:rsid w:val="5F34E3AE"/>
    <w:rsid w:val="5FA5F2D2"/>
    <w:rsid w:val="604B5CBB"/>
    <w:rsid w:val="6067C39D"/>
    <w:rsid w:val="616BA30D"/>
    <w:rsid w:val="6262CFAB"/>
    <w:rsid w:val="62C7ABD9"/>
    <w:rsid w:val="62CC149A"/>
    <w:rsid w:val="651E42A7"/>
    <w:rsid w:val="65283DD8"/>
    <w:rsid w:val="6A0753AB"/>
    <w:rsid w:val="6BE1752C"/>
    <w:rsid w:val="6CA600EC"/>
    <w:rsid w:val="6CEA4C0A"/>
    <w:rsid w:val="6DA2B67C"/>
    <w:rsid w:val="71041265"/>
    <w:rsid w:val="76392E84"/>
    <w:rsid w:val="78B6C556"/>
    <w:rsid w:val="79CB14C7"/>
    <w:rsid w:val="79E94EC1"/>
    <w:rsid w:val="7A5CCF17"/>
    <w:rsid w:val="7B5B5B98"/>
    <w:rsid w:val="7B9F4CB3"/>
    <w:rsid w:val="7BD2A849"/>
    <w:rsid w:val="7CFCB6C0"/>
    <w:rsid w:val="7D627C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DD3E6"/>
  <w15:chartTrackingRefBased/>
  <w15:docId w15:val="{F956358A-069D-4DD9-BDBD-1506A282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43AB"/>
    <w:rPr>
      <w:color w:val="0563C1" w:themeColor="hyperlink"/>
      <w:u w:val="single"/>
    </w:rPr>
  </w:style>
  <w:style w:type="character" w:styleId="UnresolvedMention">
    <w:name w:val="Unresolved Mention"/>
    <w:basedOn w:val="DefaultParagraphFont"/>
    <w:uiPriority w:val="99"/>
    <w:semiHidden/>
    <w:unhideWhenUsed/>
    <w:rsid w:val="00B343AB"/>
    <w:rPr>
      <w:color w:val="605E5C"/>
      <w:shd w:val="clear" w:color="auto" w:fill="E1DFDD"/>
    </w:rPr>
  </w:style>
  <w:style w:type="paragraph" w:styleId="Caption">
    <w:name w:val="caption"/>
    <w:basedOn w:val="Normal"/>
    <w:next w:val="Normal"/>
    <w:uiPriority w:val="35"/>
    <w:unhideWhenUsed/>
    <w:qFormat/>
    <w:rsid w:val="009E2BF9"/>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0B5401"/>
    <w:rPr>
      <w:color w:val="808080"/>
    </w:rPr>
  </w:style>
  <w:style w:type="paragraph" w:styleId="Header">
    <w:name w:val="header"/>
    <w:basedOn w:val="Normal"/>
    <w:link w:val="HeaderChar"/>
    <w:uiPriority w:val="99"/>
    <w:unhideWhenUsed/>
    <w:rsid w:val="00286C6B"/>
    <w:pPr>
      <w:tabs>
        <w:tab w:val="center" w:pos="4419"/>
        <w:tab w:val="right" w:pos="8838"/>
      </w:tabs>
      <w:spacing w:after="0" w:line="240" w:lineRule="auto"/>
    </w:pPr>
  </w:style>
  <w:style w:type="character" w:customStyle="1" w:styleId="HeaderChar">
    <w:name w:val="Header Char"/>
    <w:basedOn w:val="DefaultParagraphFont"/>
    <w:link w:val="Header"/>
    <w:uiPriority w:val="99"/>
    <w:rsid w:val="00286C6B"/>
  </w:style>
  <w:style w:type="paragraph" w:styleId="Footer">
    <w:name w:val="footer"/>
    <w:basedOn w:val="Normal"/>
    <w:link w:val="FooterChar"/>
    <w:uiPriority w:val="99"/>
    <w:unhideWhenUsed/>
    <w:rsid w:val="00286C6B"/>
    <w:pPr>
      <w:tabs>
        <w:tab w:val="center" w:pos="4419"/>
        <w:tab w:val="right" w:pos="8838"/>
      </w:tabs>
      <w:spacing w:after="0" w:line="240" w:lineRule="auto"/>
    </w:pPr>
  </w:style>
  <w:style w:type="character" w:customStyle="1" w:styleId="FooterChar">
    <w:name w:val="Footer Char"/>
    <w:basedOn w:val="DefaultParagraphFont"/>
    <w:link w:val="Footer"/>
    <w:uiPriority w:val="99"/>
    <w:rsid w:val="00286C6B"/>
  </w:style>
  <w:style w:type="paragraph" w:styleId="ListParagraph">
    <w:name w:val="List Paragraph"/>
    <w:basedOn w:val="Normal"/>
    <w:uiPriority w:val="34"/>
    <w:qFormat/>
    <w:rsid w:val="4D8893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794063">
      <w:bodyDiv w:val="1"/>
      <w:marLeft w:val="0"/>
      <w:marRight w:val="0"/>
      <w:marTop w:val="0"/>
      <w:marBottom w:val="0"/>
      <w:divBdr>
        <w:top w:val="none" w:sz="0" w:space="0" w:color="auto"/>
        <w:left w:val="none" w:sz="0" w:space="0" w:color="auto"/>
        <w:bottom w:val="none" w:sz="0" w:space="0" w:color="auto"/>
        <w:right w:val="none" w:sz="0" w:space="0" w:color="auto"/>
      </w:divBdr>
    </w:div>
    <w:div w:id="818695417">
      <w:bodyDiv w:val="1"/>
      <w:marLeft w:val="0"/>
      <w:marRight w:val="0"/>
      <w:marTop w:val="0"/>
      <w:marBottom w:val="0"/>
      <w:divBdr>
        <w:top w:val="none" w:sz="0" w:space="0" w:color="auto"/>
        <w:left w:val="none" w:sz="0" w:space="0" w:color="auto"/>
        <w:bottom w:val="none" w:sz="0" w:space="0" w:color="auto"/>
        <w:right w:val="none" w:sz="0" w:space="0" w:color="auto"/>
      </w:divBdr>
    </w:div>
    <w:div w:id="983773749">
      <w:bodyDiv w:val="1"/>
      <w:marLeft w:val="0"/>
      <w:marRight w:val="0"/>
      <w:marTop w:val="0"/>
      <w:marBottom w:val="0"/>
      <w:divBdr>
        <w:top w:val="none" w:sz="0" w:space="0" w:color="auto"/>
        <w:left w:val="none" w:sz="0" w:space="0" w:color="auto"/>
        <w:bottom w:val="none" w:sz="0" w:space="0" w:color="auto"/>
        <w:right w:val="none" w:sz="0" w:space="0" w:color="auto"/>
      </w:divBdr>
    </w:div>
    <w:div w:id="122009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kaggle.com/datasets/anthobau/busbreakdownanddelays" TargetMode="External"/><Relationship Id="rId26" Type="http://schemas.openxmlformats.org/officeDocument/2006/relationships/hyperlink" Target="https://scikit-learn.org/stable/" TargetMode="External"/><Relationship Id="rId39" Type="http://schemas.openxmlformats.org/officeDocument/2006/relationships/header" Target="header3.xml"/><Relationship Id="rId21" Type="http://schemas.openxmlformats.org/officeDocument/2006/relationships/hyperlink" Target="https://www.kaggle.com/competitions/playground-series-s4e9/overview" TargetMode="External"/><Relationship Id="rId34" Type="http://schemas.openxmlformats.org/officeDocument/2006/relationships/hyperlink" Target="https://www.mdpi.com/1996-1073/18/5/1041"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kaggle.com/datasets/chavindudulaj/vehicle-maintenance-data" TargetMode="External"/><Relationship Id="rId20" Type="http://schemas.openxmlformats.org/officeDocument/2006/relationships/hyperlink" Target="https://www.kaggle.com/datasets/new-york-city/ny-bus-breakdown-and-delays" TargetMode="External"/><Relationship Id="rId29" Type="http://schemas.openxmlformats.org/officeDocument/2006/relationships/hyperlink" Target="https://nextgeninvent.com/blogs/how-fleets-can-maximize-uptime-and-efficiency-with-predictive-maintenanc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blogs.opentext.com/rethink-downtime-with-predictive-maintenance/" TargetMode="External"/><Relationship Id="rId32" Type="http://schemas.openxmlformats.org/officeDocument/2006/relationships/hyperlink" Target="https://pingax.com/case-studies-automotive/"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kaggle.com/datasets/datasetengineer/eviot-predictivemaint-dataset" TargetMode="External"/><Relationship Id="rId23" Type="http://schemas.openxmlformats.org/officeDocument/2006/relationships/hyperlink" Target="https://blog.infraspeak.com/predictive-maintenance-cost-effective/" TargetMode="External"/><Relationship Id="rId28" Type="http://schemas.openxmlformats.org/officeDocument/2006/relationships/hyperlink" Target="https://blog.infraspeak.com/maintenance-statistics-trends-challenges/"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kaggle.com/datasets/vishnuvarthanrao/bus-dataset" TargetMode="External"/><Relationship Id="rId31" Type="http://schemas.openxmlformats.org/officeDocument/2006/relationships/hyperlink" Target="https://www.automotive-fleet.com/10148174/a-blueprint-to-predictive-maintenance-for-fleet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orktrek.com/blog/predictive-maintenance-cost-savings/" TargetMode="External"/><Relationship Id="rId27" Type="http://schemas.openxmlformats.org/officeDocument/2006/relationships/hyperlink" Target="https://www.iiot-world.com/predictive-analytics/predictive-maintenance/predictive-maintenance-cost-savings/" TargetMode="External"/><Relationship Id="rId30" Type="http://schemas.openxmlformats.org/officeDocument/2006/relationships/hyperlink" Target="https://www.luxoft.com/case-studies/predictive-maintenance-for-connected-vehicles" TargetMode="External"/><Relationship Id="rId35" Type="http://schemas.openxmlformats.org/officeDocument/2006/relationships/header" Target="header1.xml"/><Relationship Id="rId8" Type="http://schemas.openxmlformats.org/officeDocument/2006/relationships/hyperlink" Target="https://www.kaggle.com/datasets/datasetengineer/eviot-predictivemaint-dataset"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kaggle.com/datasets/mattop/new-york-city-bus-breakdown-and-delays" TargetMode="External"/><Relationship Id="rId25" Type="http://schemas.openxmlformats.org/officeDocument/2006/relationships/hyperlink" Target="https://www.geeksforgeeks.org/machine-learning/random-forest-regression-in-python/" TargetMode="External"/><Relationship Id="rId33" Type="http://schemas.openxmlformats.org/officeDocument/2006/relationships/hyperlink" Target="https://www.mckinsey.com/capabilities/operations/our-insights/establishing-the-right-analytics-based-maintenance-strategy?utm_source=chatgpt.com"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12</Pages>
  <Words>3259</Words>
  <Characters>18582</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Howard Livingston</dc:creator>
  <cp:keywords/>
  <dc:description/>
  <cp:lastModifiedBy>saket dhanwate</cp:lastModifiedBy>
  <cp:revision>29</cp:revision>
  <cp:lastPrinted>2025-12-04T01:56:00Z</cp:lastPrinted>
  <dcterms:created xsi:type="dcterms:W3CDTF">2025-12-03T04:49:00Z</dcterms:created>
  <dcterms:modified xsi:type="dcterms:W3CDTF">2026-01-22T15:21:00Z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d3c6a258-a645-42ed-8e4a-bc4c26fed154</vt:lpwstr>
  </property>
</Properties>
</file>