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53F"/>
          <w:sz w:val="50"/>
        </w:rPr>
        <w:t>Online Shopping Purchase Prediction</w:t>
      </w:r>
    </w:p>
    <w:p>
      <w:pPr>
        <w:jc w:val="center"/>
      </w:pPr>
      <w:r>
        <w:rPr>
          <w:b/>
          <w:color w:val="2868B4"/>
          <w:sz w:val="32"/>
        </w:rPr>
        <w:t>PROJECT REPORT</w:t>
      </w:r>
    </w:p>
    <w:p>
      <w:r>
        <w:br/>
      </w:r>
    </w:p>
    <w:p>
      <w:pPr>
        <w:jc w:val="center"/>
      </w:pPr>
      <w:r>
        <w:t>Submitted by: Sanika Dinkar Hande</w:t>
      </w:r>
    </w:p>
    <w:p>
      <w:pPr>
        <w:jc w:val="center"/>
      </w:pPr>
      <w:r>
        <w:t>Department / College: [Enter Details]</w:t>
      </w:r>
    </w:p>
    <w:p>
      <w:pPr>
        <w:jc w:val="center"/>
      </w:pPr>
      <w:r>
        <w:t>Internship Project: Novitech</w:t>
      </w:r>
    </w:p>
    <w:p>
      <w:pPr>
        <w:jc w:val="center"/>
      </w:pPr>
      <w:r>
        <w:t>Academic Year: 2026</w:t>
      </w:r>
    </w:p>
    <w:p>
      <w:r>
        <w:br w:type="page"/>
      </w:r>
    </w:p>
    <w:p>
      <w:pPr>
        <w:pStyle w:val="Heading1"/>
      </w:pPr>
      <w:r>
        <w:t>Abstract</w:t>
      </w:r>
    </w:p>
    <w:p>
      <w:r>
        <w:t>This project investigates machine-learning classification for online shopping sessions. The objective is to predict whether a browsing session results in a purchase, represented by the Revenue target. The workflow includes data inspection, cleaning, exploratory data analysis, feature preparation, model training, evaluation, and documentation in a Jupyter Notebook. Candidate models and preprocessing steps should be selected and validated using the actual dataset. Since purchase sessions may be less frequent than non-purchase sessions, evaluation should include precision, recall, F1-score, and a confusion matrix in addition to accuracy. Actual results must be copied from the executed notebook before final submission.</w:t>
      </w:r>
    </w:p>
    <w:p>
      <w:pPr>
        <w:pStyle w:val="Heading1"/>
      </w:pPr>
      <w:r>
        <w:t>1. Introduction</w:t>
      </w:r>
    </w:p>
    <w:p>
      <w:r>
        <w:t>E-commerce websites generate session data describing how visitors navigate product pages, how long they browse, and the context of their visit. Analysing these patterns can help teams understand purchasing behaviour and identify opportunities to improve the website experience. Machine learning can learn relationships between these session attributes and the observed purchase outcome.</w:t>
      </w:r>
    </w:p>
    <w:p>
      <w:pPr>
        <w:pStyle w:val="Heading1"/>
      </w:pPr>
      <w:r>
        <w:t>2. Problem Statement</w:t>
      </w:r>
    </w:p>
    <w:p>
      <w:r>
        <w:t>The project aims to build a reproducible classifier that uses online shopping session features to estimate whether a session will end in a purchase. The model is intended for aggregate analysis and decision support. It should not be treated as a guarantee of an individual's future behaviour.</w:t>
      </w:r>
    </w:p>
    <w:p>
      <w:pPr>
        <w:pStyle w:val="Heading1"/>
      </w:pPr>
      <w:r>
        <w:t>3. Objectives</w:t>
      </w:r>
    </w:p>
    <w:p>
      <w:pPr>
        <w:pStyle w:val="ListBullet"/>
      </w:pPr>
      <w:r>
        <w:t>Inspect and understand the dataset, target labels, data types, and data quality.</w:t>
      </w:r>
    </w:p>
    <w:p>
      <w:pPr>
        <w:pStyle w:val="ListBullet"/>
      </w:pPr>
      <w:r>
        <w:t>Perform exploratory data analysis and identify class imbalance.</w:t>
      </w:r>
    </w:p>
    <w:p>
      <w:pPr>
        <w:pStyle w:val="ListBullet"/>
      </w:pPr>
      <w:r>
        <w:t>Prepare numerical and categorical features using appropriate preprocessing.</w:t>
      </w:r>
    </w:p>
    <w:p>
      <w:pPr>
        <w:pStyle w:val="ListBullet"/>
      </w:pPr>
      <w:r>
        <w:t>Train one or more classification algorithms and compare held-out performance.</w:t>
      </w:r>
    </w:p>
    <w:p>
      <w:pPr>
        <w:pStyle w:val="ListBullet"/>
      </w:pPr>
      <w:r>
        <w:t>Document the workflow and make the project reproducible through a notebook and README.</w:t>
      </w:r>
    </w:p>
    <w:p>
      <w:pPr>
        <w:pStyle w:val="Heading1"/>
      </w:pPr>
      <w:r>
        <w:t>4. Dataset Description</w:t>
      </w:r>
    </w:p>
    <w:p>
      <w:r>
        <w:t>The dataset is expected to contain session-level attributes such as Administrative, Administrative_Duration, Informational, Informational_Duration, ProductRelated, ProductRelated_Duration, BounceRates, ExitRates, PageValues, SpecialDay, OperatingSystems, Browser, Region, TrafficType, Weekend, Month, VisitorType, and Revenue. Confirm the exact names and contents from the supplied CSV; do not assume every listed field is present. Revenue is the intended target label.</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Field group</w:t>
            </w:r>
          </w:p>
        </w:tc>
        <w:tc>
          <w:tcPr>
            <w:tcW w:type="dxa" w:w="3312"/>
          </w:tcPr>
          <w:p>
            <w:r>
              <w:t>Examples</w:t>
            </w:r>
          </w:p>
        </w:tc>
        <w:tc>
          <w:tcPr>
            <w:tcW w:type="dxa" w:w="3312"/>
          </w:tcPr>
          <w:p>
            <w:r>
              <w:t>Purpose</w:t>
            </w:r>
          </w:p>
        </w:tc>
      </w:tr>
      <w:tr>
        <w:tc>
          <w:tcPr>
            <w:tcW w:type="dxa" w:w="3312"/>
          </w:tcPr>
          <w:p>
            <w:r>
              <w:t>Browsing activity</w:t>
            </w:r>
          </w:p>
        </w:tc>
        <w:tc>
          <w:tcPr>
            <w:tcW w:type="dxa" w:w="3312"/>
          </w:tcPr>
          <w:p>
            <w:r>
              <w:t>Page counts and durations</w:t>
            </w:r>
          </w:p>
        </w:tc>
        <w:tc>
          <w:tcPr>
            <w:tcW w:type="dxa" w:w="3312"/>
          </w:tcPr>
          <w:p>
            <w:r>
              <w:t>Describe depth and time spent browsing</w:t>
            </w:r>
          </w:p>
        </w:tc>
      </w:tr>
      <w:tr>
        <w:tc>
          <w:tcPr>
            <w:tcW w:type="dxa" w:w="3312"/>
          </w:tcPr>
          <w:p>
            <w:r>
              <w:t>Session behaviour</w:t>
            </w:r>
          </w:p>
        </w:tc>
        <w:tc>
          <w:tcPr>
            <w:tcW w:type="dxa" w:w="3312"/>
          </w:tcPr>
          <w:p>
            <w:r>
              <w:t>BounceRates, ExitRates, PageValues</w:t>
            </w:r>
          </w:p>
        </w:tc>
        <w:tc>
          <w:tcPr>
            <w:tcW w:type="dxa" w:w="3312"/>
          </w:tcPr>
          <w:p>
            <w:r>
              <w:t>Summarise navigation and engagement</w:t>
            </w:r>
          </w:p>
        </w:tc>
      </w:tr>
      <w:tr>
        <w:tc>
          <w:tcPr>
            <w:tcW w:type="dxa" w:w="3312"/>
          </w:tcPr>
          <w:p>
            <w:r>
              <w:t>Visit context</w:t>
            </w:r>
          </w:p>
        </w:tc>
        <w:tc>
          <w:tcPr>
            <w:tcW w:type="dxa" w:w="3312"/>
          </w:tcPr>
          <w:p>
            <w:r>
              <w:t>Month, Weekend, VisitorType</w:t>
            </w:r>
          </w:p>
        </w:tc>
        <w:tc>
          <w:tcPr>
            <w:tcW w:type="dxa" w:w="3312"/>
          </w:tcPr>
          <w:p>
            <w:r>
              <w:t>Represent visit timing and visitor category</w:t>
            </w:r>
          </w:p>
        </w:tc>
      </w:tr>
      <w:tr>
        <w:tc>
          <w:tcPr>
            <w:tcW w:type="dxa" w:w="3312"/>
          </w:tcPr>
          <w:p>
            <w:r>
              <w:t>Device / traffic</w:t>
            </w:r>
          </w:p>
        </w:tc>
        <w:tc>
          <w:tcPr>
            <w:tcW w:type="dxa" w:w="3312"/>
          </w:tcPr>
          <w:p>
            <w:r>
              <w:t>OperatingSystems, Browser, Region, TrafficType</w:t>
            </w:r>
          </w:p>
        </w:tc>
        <w:tc>
          <w:tcPr>
            <w:tcW w:type="dxa" w:w="3312"/>
          </w:tcPr>
          <w:p>
            <w:r>
              <w:t>Describe technical and traffic context</w:t>
            </w:r>
          </w:p>
        </w:tc>
      </w:tr>
      <w:tr>
        <w:tc>
          <w:tcPr>
            <w:tcW w:type="dxa" w:w="3312"/>
          </w:tcPr>
          <w:p>
            <w:r>
              <w:t>Target</w:t>
            </w:r>
          </w:p>
        </w:tc>
        <w:tc>
          <w:tcPr>
            <w:tcW w:type="dxa" w:w="3312"/>
          </w:tcPr>
          <w:p>
            <w:r>
              <w:t>Revenue</w:t>
            </w:r>
          </w:p>
        </w:tc>
        <w:tc>
          <w:tcPr>
            <w:tcW w:type="dxa" w:w="3312"/>
          </w:tcPr>
          <w:p>
            <w:r>
              <w:t>Purchase / no-purchase outcome</w:t>
            </w:r>
          </w:p>
        </w:tc>
      </w:tr>
    </w:tbl>
    <w:p>
      <w:pPr>
        <w:pStyle w:val="Heading1"/>
      </w:pPr>
      <w:r>
        <w:t>5. Tools and Technologies</w:t>
      </w:r>
    </w:p>
    <w:p>
      <w:pPr>
        <w:pStyle w:val="ListBullet"/>
      </w:pPr>
      <w:r>
        <w:t>Python for data processing and model development.</w:t>
      </w:r>
    </w:p>
    <w:p>
      <w:pPr>
        <w:pStyle w:val="ListBullet"/>
      </w:pPr>
      <w:r>
        <w:t>Jupyter Notebook for an interactive, documented workflow.</w:t>
      </w:r>
    </w:p>
    <w:p>
      <w:pPr>
        <w:pStyle w:val="ListBullet"/>
      </w:pPr>
      <w:r>
        <w:t>pandas and NumPy for data manipulation.</w:t>
      </w:r>
    </w:p>
    <w:p>
      <w:pPr>
        <w:pStyle w:val="ListBullet"/>
      </w:pPr>
      <w:r>
        <w:t>Matplotlib / Seaborn for exploratory visualisations, if used in the notebook.</w:t>
      </w:r>
    </w:p>
    <w:p>
      <w:pPr>
        <w:pStyle w:val="ListBullet"/>
      </w:pPr>
      <w:r>
        <w:t>scikit-learn for preprocessing, train/test splitting, classification, and evaluation.</w:t>
      </w:r>
    </w:p>
    <w:p>
      <w:pPr>
        <w:pStyle w:val="ListBullet"/>
      </w:pPr>
      <w:r>
        <w:t>joblib or pickle for serialising fitted objects, only where used by the project.</w:t>
      </w:r>
    </w:p>
    <w:p>
      <w:pPr>
        <w:pStyle w:val="Heading1"/>
      </w:pPr>
      <w:r>
        <w:t>6. Methodology</w:t>
      </w:r>
    </w:p>
    <w:p>
      <w:pPr>
        <w:pStyle w:val="Heading2"/>
      </w:pPr>
      <w:r>
        <w:t>6.1 Data loading and inspection</w:t>
      </w:r>
    </w:p>
    <w:p>
      <w:r>
        <w:t>Load the CSV file, inspect the shape and column names, check data types, missing values and duplicate rows, and confirm the distribution of Revenue. Resolve path and column-name issues before training.</w:t>
      </w:r>
    </w:p>
    <w:p>
      <w:pPr>
        <w:pStyle w:val="Heading2"/>
      </w:pPr>
      <w:r>
        <w:t>6.2 Exploratory data analysis</w:t>
      </w:r>
    </w:p>
    <w:p>
      <w:r>
        <w:t>Review summary statistics, target balance, and distributions of key numerical and categorical features. Use clear plots to communicate patterns without implying causation.</w:t>
      </w:r>
    </w:p>
    <w:p>
      <w:pPr>
        <w:pStyle w:val="Heading2"/>
      </w:pPr>
      <w:r>
        <w:t>6.3 Preprocessing</w:t>
      </w:r>
    </w:p>
    <w:p>
      <w:r>
        <w:t>Separate predictors from the target. Encode categorical columns as required by the chosen model. Scale numerical columns when the algorithm benefits from scaling. Fit all preprocessing objects on the training split only, then apply the fitted transformations to the test split.</w:t>
      </w:r>
    </w:p>
    <w:p>
      <w:pPr>
        <w:pStyle w:val="Heading2"/>
      </w:pPr>
      <w:r>
        <w:t>6.4 Model training</w:t>
      </w:r>
    </w:p>
    <w:p>
      <w:r>
        <w:t>Establish a baseline and train suitable candidate classifiers supported by the notebook. Keep the split reproducible with a fixed random seed. If tuning is performed, use cross-validation on training data and preserve the test set for final evaluation.</w:t>
      </w:r>
    </w:p>
    <w:p>
      <w:pPr>
        <w:pStyle w:val="Heading2"/>
      </w:pPr>
      <w:r>
        <w:t>6.5 Evaluation</w:t>
      </w:r>
    </w:p>
    <w:p>
      <w:r>
        <w:t>Report accuracy, precision, recall, F1-score and the confusion matrix. For probability-based classifiers, ROC-AUC may also be useful. Because class imbalance can affect accuracy, discuss both positive-class precision and recall. Fill the results table below using the actual output from the notebook.</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Model</w:t>
            </w:r>
          </w:p>
        </w:tc>
        <w:tc>
          <w:tcPr>
            <w:tcW w:type="dxa" w:w="3312"/>
          </w:tcPr>
          <w:p>
            <w:r>
              <w:t>Metrics from test set</w:t>
            </w:r>
          </w:p>
        </w:tc>
        <w:tc>
          <w:tcPr>
            <w:tcW w:type="dxa" w:w="3312"/>
          </w:tcPr>
          <w:p>
            <w:r>
              <w:t>Notes</w:t>
            </w:r>
          </w:p>
        </w:tc>
      </w:tr>
      <w:tr>
        <w:tc>
          <w:tcPr>
            <w:tcW w:type="dxa" w:w="3312"/>
          </w:tcPr>
          <w:p>
            <w:r>
              <w:t>Baseline model</w:t>
            </w:r>
          </w:p>
        </w:tc>
        <w:tc>
          <w:tcPr>
            <w:tcW w:type="dxa" w:w="3312"/>
          </w:tcPr>
          <w:p>
            <w:r>
              <w:t>[Insert actual results]</w:t>
            </w:r>
          </w:p>
        </w:tc>
        <w:tc>
          <w:tcPr>
            <w:tcW w:type="dxa" w:w="3312"/>
          </w:tcPr>
          <w:p>
            <w:r>
              <w:t>[Insert observation]</w:t>
            </w:r>
          </w:p>
        </w:tc>
      </w:tr>
      <w:tr>
        <w:tc>
          <w:tcPr>
            <w:tcW w:type="dxa" w:w="3312"/>
          </w:tcPr>
          <w:p>
            <w:r>
              <w:t>Candidate model 1</w:t>
            </w:r>
          </w:p>
        </w:tc>
        <w:tc>
          <w:tcPr>
            <w:tcW w:type="dxa" w:w="3312"/>
          </w:tcPr>
          <w:p>
            <w:r>
              <w:t>[Insert actual results]</w:t>
            </w:r>
          </w:p>
        </w:tc>
        <w:tc>
          <w:tcPr>
            <w:tcW w:type="dxa" w:w="3312"/>
          </w:tcPr>
          <w:p>
            <w:r>
              <w:t>[Insert observation]</w:t>
            </w:r>
          </w:p>
        </w:tc>
      </w:tr>
      <w:tr>
        <w:tc>
          <w:tcPr>
            <w:tcW w:type="dxa" w:w="3312"/>
          </w:tcPr>
          <w:p>
            <w:r>
              <w:t>Candidate model 2 / final model</w:t>
            </w:r>
          </w:p>
        </w:tc>
        <w:tc>
          <w:tcPr>
            <w:tcW w:type="dxa" w:w="3312"/>
          </w:tcPr>
          <w:p>
            <w:r>
              <w:t>[Insert actual results]</w:t>
            </w:r>
          </w:p>
        </w:tc>
        <w:tc>
          <w:tcPr>
            <w:tcW w:type="dxa" w:w="3312"/>
          </w:tcPr>
          <w:p>
            <w:r>
              <w:t>[Insert observation]</w:t>
            </w:r>
          </w:p>
        </w:tc>
      </w:tr>
    </w:tbl>
    <w:p>
      <w:pPr>
        <w:pStyle w:val="Heading1"/>
      </w:pPr>
      <w:r>
        <w:t>7. System Workflow</w:t>
      </w:r>
    </w:p>
    <w:p>
      <w:r>
        <w:t>CSV dataset → data inspection → exploratory analysis → train/test split → preprocessing → model training → evaluation → saved model / scaler → prediction and documentation.</w:t>
      </w:r>
    </w:p>
    <w:p>
      <w:pPr>
        <w:pStyle w:val="Heading1"/>
      </w:pPr>
      <w:r>
        <w:t>8. Expected Outcomes</w:t>
      </w:r>
    </w:p>
    <w:p>
      <w:pPr>
        <w:pStyle w:val="ListBullet"/>
      </w:pPr>
      <w:r>
        <w:t>A cleaned and analysed dataset with a documented target column.</w:t>
      </w:r>
    </w:p>
    <w:p>
      <w:pPr>
        <w:pStyle w:val="ListBullet"/>
      </w:pPr>
      <w:r>
        <w:t>An executed notebook containing preprocessing, training, visualisations, and evaluation.</w:t>
      </w:r>
    </w:p>
    <w:p>
      <w:pPr>
        <w:pStyle w:val="ListBullet"/>
      </w:pPr>
      <w:r>
        <w:t>A model capable of producing purchase/no-purchase predictions on compatible session records.</w:t>
      </w:r>
    </w:p>
    <w:p>
      <w:pPr>
        <w:pStyle w:val="ListBullet"/>
      </w:pPr>
      <w:r>
        <w:t>Saved model or scaler artifacts where the notebook creates them.</w:t>
      </w:r>
    </w:p>
    <w:p>
      <w:pPr>
        <w:pStyle w:val="ListBullet"/>
      </w:pPr>
      <w:r>
        <w:t>A documented repository containing the notebook, dataset instructions, report, presentation, and README.</w:t>
      </w:r>
    </w:p>
    <w:p>
      <w:pPr>
        <w:pStyle w:val="Heading1"/>
      </w:pPr>
      <w:r>
        <w:t>9. Limitations</w:t>
      </w:r>
    </w:p>
    <w:p>
      <w:pPr>
        <w:pStyle w:val="ListBullet"/>
      </w:pPr>
      <w:r>
        <w:t>Results depend on dataset quality and whether the data represents future sessions.</w:t>
      </w:r>
    </w:p>
    <w:p>
      <w:pPr>
        <w:pStyle w:val="ListBullet"/>
      </w:pPr>
      <w:r>
        <w:t>Class imbalance may hide poor purchase detection if accuracy is reported alone.</w:t>
      </w:r>
    </w:p>
    <w:p>
      <w:pPr>
        <w:pStyle w:val="ListBullet"/>
      </w:pPr>
      <w:r>
        <w:t>Behavioural relationships can change over time and require monitoring.</w:t>
      </w:r>
    </w:p>
    <w:p>
      <w:pPr>
        <w:pStyle w:val="ListBullet"/>
      </w:pPr>
      <w:r>
        <w:t>Predictions are estimates and should not be treated as certainty or used as the sole basis for consequential individual decisions.</w:t>
      </w:r>
    </w:p>
    <w:p>
      <w:pPr>
        <w:pStyle w:val="ListBullet"/>
      </w:pPr>
      <w:r>
        <w:t>Any real-world deployment must respect data privacy, access permissions, and applicable policies.</w:t>
      </w:r>
    </w:p>
    <w:p>
      <w:pPr>
        <w:pStyle w:val="Heading1"/>
      </w:pPr>
      <w:r>
        <w:t>10. Future Scope</w:t>
      </w:r>
    </w:p>
    <w:p>
      <w:pPr>
        <w:pStyle w:val="ListBullet"/>
      </w:pPr>
      <w:r>
        <w:t>Compare additional classifiers and use cross-validation and hyperparameter tuning.</w:t>
      </w:r>
    </w:p>
    <w:p>
      <w:pPr>
        <w:pStyle w:val="ListBullet"/>
      </w:pPr>
      <w:r>
        <w:t>Add feature-importance or explainability analysis appropriate to the final model.</w:t>
      </w:r>
    </w:p>
    <w:p>
      <w:pPr>
        <w:pStyle w:val="ListBullet"/>
      </w:pPr>
      <w:r>
        <w:t>Build a simple dashboard or API for batch prediction.</w:t>
      </w:r>
    </w:p>
    <w:p>
      <w:pPr>
        <w:pStyle w:val="ListBullet"/>
      </w:pPr>
      <w:r>
        <w:t>Monitor changes in data distribution and model performance over time.</w:t>
      </w:r>
    </w:p>
    <w:p>
      <w:pPr>
        <w:pStyle w:val="ListBullet"/>
      </w:pPr>
      <w:r>
        <w:t>Evaluate probability calibration and select decision thresholds based on the use case.</w:t>
      </w:r>
    </w:p>
    <w:p>
      <w:pPr>
        <w:pStyle w:val="Heading1"/>
      </w:pPr>
      <w:r>
        <w:t>11. Conclusion</w:t>
      </w:r>
    </w:p>
    <w:p>
      <w:r>
        <w:t>This project provides an end-to-end framework for predicting online shopping purchase outcomes from session attributes. The notebook should be treated as the source of truth for the final model, metrics, and saved artifacts. Before submission, execute all notebook cells, replace the metric placeholders with real results, confirm the file names, and ensure the README instructions work from a clean environment.</w:t>
      </w:r>
    </w:p>
    <w:p>
      <w:pPr>
        <w:pStyle w:val="Heading1"/>
      </w:pPr>
      <w:r>
        <w:t>References</w:t>
      </w:r>
    </w:p>
    <w:p>
      <w:pPr>
        <w:pStyle w:val="ListBullet"/>
      </w:pPr>
      <w:r>
        <w:t>pandas documentation: https://pandas.pydata.org/docs/</w:t>
      </w:r>
    </w:p>
    <w:p>
      <w:pPr>
        <w:pStyle w:val="ListBullet"/>
      </w:pPr>
      <w:r>
        <w:t>scikit-learn documentation: https://scikit-learn.org/stable/</w:t>
      </w:r>
    </w:p>
    <w:p>
      <w:pPr>
        <w:pStyle w:val="ListBullet"/>
      </w:pPr>
      <w:r>
        <w:t>Jupyter documentation: https://docs.jupyter.org/</w:t>
      </w:r>
    </w:p>
    <w:p>
      <w:pPr>
        <w:pStyle w:val="Heading1"/>
      </w:pPr>
      <w:r>
        <w:t>Appendix: Submission Checklist</w:t>
      </w:r>
    </w:p>
    <w:p>
      <w:pPr>
        <w:pStyle w:val="ListBullet"/>
      </w:pPr>
      <w:r>
        <w:t>Notebook runs from top to bottom without errors.</w:t>
      </w:r>
    </w:p>
    <w:p>
      <w:pPr>
        <w:pStyle w:val="ListBullet"/>
      </w:pPr>
      <w:r>
        <w:t>Dataset source and license/usage terms are documented.</w:t>
      </w:r>
    </w:p>
    <w:p>
      <w:pPr>
        <w:pStyle w:val="ListBullet"/>
      </w:pPr>
      <w:r>
        <w:t>Actual test-set metrics are added to the report and presentation.</w:t>
      </w:r>
    </w:p>
    <w:p>
      <w:pPr>
        <w:pStyle w:val="ListBullet"/>
      </w:pPr>
      <w:r>
        <w:t>Saved model/scaler paths match the code.</w:t>
      </w:r>
    </w:p>
    <w:p>
      <w:pPr>
        <w:pStyle w:val="ListBullet"/>
      </w:pPr>
      <w:r>
        <w:t>README setup and run instructions are tested.</w:t>
      </w:r>
    </w:p>
    <w:p>
      <w:pPr>
        <w:pStyle w:val="ListBullet"/>
      </w:pPr>
      <w:r>
        <w:t>Personal details and institution details on the cover page are completed.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53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25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