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ekton" w:cs="Lekton" w:eastAsia="Lekton" w:hAnsi="Lekton"/>
          <w:b w:val="1"/>
          <w:sz w:val="42"/>
          <w:szCs w:val="42"/>
        </w:rPr>
      </w:pPr>
      <w:r w:rsidDel="00000000" w:rsidR="00000000" w:rsidRPr="00000000">
        <w:rPr>
          <w:rFonts w:ascii="Lekton" w:cs="Lekton" w:eastAsia="Lekton" w:hAnsi="Lekton"/>
          <w:b w:val="1"/>
          <w:sz w:val="42"/>
          <w:szCs w:val="42"/>
          <w:rtl w:val="0"/>
        </w:rPr>
        <w:t xml:space="preserve">User Interviews Notes and Reflection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ekton" w:cs="Lekton" w:eastAsia="Lekton" w:hAnsi="Lekton"/>
          <w:i w:val="1"/>
          <w:sz w:val="32"/>
          <w:szCs w:val="32"/>
        </w:rPr>
      </w:pPr>
      <w:r w:rsidDel="00000000" w:rsidR="00000000" w:rsidRPr="00000000">
        <w:rPr>
          <w:rFonts w:ascii="Lekton" w:cs="Lekton" w:eastAsia="Lekton" w:hAnsi="Lekton"/>
          <w:i w:val="1"/>
          <w:sz w:val="32"/>
          <w:szCs w:val="32"/>
          <w:rtl w:val="0"/>
        </w:rPr>
        <w:t xml:space="preserve">Sanika Jain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Lekton" w:cs="Lekton" w:eastAsia="Lekton" w:hAnsi="Lekto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Lekton" w:cs="Lekton" w:eastAsia="Lekton" w:hAnsi="Lekton"/>
          <w:b w:val="1"/>
          <w:sz w:val="32"/>
          <w:szCs w:val="32"/>
        </w:rPr>
      </w:pPr>
      <w:r w:rsidDel="00000000" w:rsidR="00000000" w:rsidRPr="00000000">
        <w:rPr>
          <w:rFonts w:ascii="Lekton" w:cs="Lekton" w:eastAsia="Lekton" w:hAnsi="Lekton"/>
          <w:b w:val="1"/>
          <w:sz w:val="32"/>
          <w:szCs w:val="32"/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spacing w:after="0" w:before="240" w:lineRule="auto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Alisha: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the website intuitive and easy to navigate.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Located operating hours under the "Visit" tab without difficulty.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ticket prices and group rates in the "Hours and Fares" section.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Located the informational video under the "Media" tab.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Initially checked the "Attractions" tab for group bookings before finding it under "Visit."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membership information under "Get Involved."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Suggested adding social media links or more external references for additional information.</w:t>
      </w:r>
    </w:p>
    <w:p w:rsidR="00000000" w:rsidDel="00000000" w:rsidP="00000000" w:rsidRDefault="00000000" w:rsidRPr="00000000" w14:paraId="0000000D">
      <w:pPr>
        <w:spacing w:after="0" w:before="240" w:lineRule="auto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Catherine: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Easily located operating hours under "Visit" &gt; "Hours and Fares."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ticket prices and group rates in the same section.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Identified the informational video under the "Media" tab with an embedded YouTube link.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group booking information under "Tours/Group Bookings."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Located membership information under "Get Involved."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Appreciated the clear spacing and structure of the website.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the website accessible, even for those unfamiliar with web navigation.</w:t>
      </w:r>
    </w:p>
    <w:p w:rsidR="00000000" w:rsidDel="00000000" w:rsidP="00000000" w:rsidRDefault="00000000" w:rsidRPr="00000000" w14:paraId="00000015">
      <w:pPr>
        <w:spacing w:after="0" w:before="240" w:lineRule="auto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Sheri: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operating hours in the website footer instead of under "Visit."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Located ticket prices and group rates under "Visit."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the informational video under "Media."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Found group booking options under "Tours/Group Bookings" but suggested making the booking link more prominent (e.g., turning it into a button).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Located membership details under "Get Involved."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Lekton" w:cs="Lekton" w:eastAsia="Lekton" w:hAnsi="Lekto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Lekton" w:cs="Lekton" w:eastAsia="Lekton" w:hAnsi="Lekton"/>
          <w:b w:val="1"/>
          <w:sz w:val="32"/>
          <w:szCs w:val="32"/>
        </w:rPr>
      </w:pPr>
      <w:r w:rsidDel="00000000" w:rsidR="00000000" w:rsidRPr="00000000">
        <w:rPr>
          <w:rFonts w:ascii="Lekton" w:cs="Lekton" w:eastAsia="Lekton" w:hAnsi="Lekton"/>
          <w:b w:val="1"/>
          <w:sz w:val="32"/>
          <w:szCs w:val="32"/>
          <w:rtl w:val="0"/>
        </w:rPr>
        <w:t xml:space="preserve">Reflection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User testing demonstrated that the website is largely intuitive and easy to navigate. However, three key design changes were made based on feedback: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The booking link for group tours was converted into a prominent button to make it more noticeable, addressing Sheri's feedback.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 section for social media links and additional references was incorporated in the footer, responding to Alisha's suggestion.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While two of the users I interviewed found the operating hours under "Visit," Sheri checked the footer first. To improve accessibility, I reorganized the footer for more clarity.</w:t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With more time, further improvements could include adding a search bar for faster access to information, incorporating more visual elements (such as icons or images) to distinguish different sections, and creating a mobile version for smoother navigation.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kto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DM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kton-regular.ttf"/><Relationship Id="rId2" Type="http://schemas.openxmlformats.org/officeDocument/2006/relationships/font" Target="fonts/Lekton-bold.ttf"/><Relationship Id="rId3" Type="http://schemas.openxmlformats.org/officeDocument/2006/relationships/font" Target="fonts/Lekton-italic.ttf"/><Relationship Id="rId4" Type="http://schemas.openxmlformats.org/officeDocument/2006/relationships/font" Target="fonts/DMSans-regular.ttf"/><Relationship Id="rId5" Type="http://schemas.openxmlformats.org/officeDocument/2006/relationships/font" Target="fonts/DMSans-bold.ttf"/><Relationship Id="rId6" Type="http://schemas.openxmlformats.org/officeDocument/2006/relationships/font" Target="fonts/DMSans-italic.ttf"/><Relationship Id="rId7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