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674CE" w14:textId="77777777" w:rsidR="00632736" w:rsidRPr="00632736" w:rsidRDefault="00632736" w:rsidP="00632736">
      <w:pPr>
        <w:rPr>
          <w:b/>
          <w:bCs/>
        </w:rPr>
      </w:pPr>
      <w:r w:rsidRPr="00632736">
        <w:rPr>
          <w:b/>
          <w:bCs/>
        </w:rPr>
        <w:t>6. Future Enhancements</w:t>
      </w:r>
    </w:p>
    <w:p w14:paraId="7B1BE3B7" w14:textId="77777777" w:rsidR="00632736" w:rsidRPr="00632736" w:rsidRDefault="00632736" w:rsidP="00632736">
      <w:r w:rsidRPr="00632736">
        <w:t>The proposed machine learning-based framework for real-time fuel consumption prediction and driving profile classification has demonstrated significant improvements over existing methodologies. However, several areas remain open for further research and development. Future enhancements aim to improve model accuracy, computational efficiency, scalability, and integration with emerging automotive technologies.</w:t>
      </w:r>
    </w:p>
    <w:p w14:paraId="77FBDE5C" w14:textId="77777777" w:rsidR="00632736" w:rsidRPr="00632736" w:rsidRDefault="00632736" w:rsidP="00632736">
      <w:pPr>
        <w:rPr>
          <w:b/>
          <w:bCs/>
        </w:rPr>
      </w:pPr>
      <w:r w:rsidRPr="00632736">
        <w:rPr>
          <w:b/>
          <w:bCs/>
        </w:rPr>
        <w:t>6.1 Enhancing Model Accuracy and Generalizability</w:t>
      </w:r>
    </w:p>
    <w:p w14:paraId="148E6B6E" w14:textId="77777777" w:rsidR="00632736" w:rsidRPr="00632736" w:rsidRDefault="00632736" w:rsidP="00632736">
      <w:pPr>
        <w:rPr>
          <w:b/>
          <w:bCs/>
        </w:rPr>
      </w:pPr>
      <w:r w:rsidRPr="00632736">
        <w:rPr>
          <w:b/>
          <w:bCs/>
        </w:rPr>
        <w:t>6.1.1 Incorporating More Advanced Machine Learning Models</w:t>
      </w:r>
    </w:p>
    <w:p w14:paraId="36BC261D" w14:textId="77777777" w:rsidR="00632736" w:rsidRPr="00632736" w:rsidRDefault="00632736" w:rsidP="00632736">
      <w:r w:rsidRPr="00632736">
        <w:t xml:space="preserve">While the current framework leverages XGBoost, Support Vector Regression (SVR), and Ridge Regression for fuel consumption prediction, future work can explore deep learning models such as </w:t>
      </w:r>
      <w:r w:rsidRPr="00632736">
        <w:rPr>
          <w:b/>
          <w:bCs/>
        </w:rPr>
        <w:t>Long Short-Term Memory (LSTM) networks and Transformer models</w:t>
      </w:r>
      <w:r w:rsidRPr="00632736">
        <w:t xml:space="preserve"> for time-series forecasting. These models can capture long-term dependencies in fuel consumption trends and improve predictive accuracy.</w:t>
      </w:r>
    </w:p>
    <w:p w14:paraId="6B0F077D" w14:textId="77777777" w:rsidR="00632736" w:rsidRPr="00632736" w:rsidRDefault="00632736" w:rsidP="00632736">
      <w:pPr>
        <w:rPr>
          <w:b/>
          <w:bCs/>
        </w:rPr>
      </w:pPr>
      <w:r w:rsidRPr="00632736">
        <w:rPr>
          <w:b/>
          <w:bCs/>
        </w:rPr>
        <w:t>6.1.2 Adaptive Learning for Continuous Model Improvement</w:t>
      </w:r>
    </w:p>
    <w:p w14:paraId="3A9F4843" w14:textId="77777777" w:rsidR="00632736" w:rsidRPr="00632736" w:rsidRDefault="00632736" w:rsidP="00632736">
      <w:r w:rsidRPr="00632736">
        <w:t xml:space="preserve">The system can be enhanced with </w:t>
      </w:r>
      <w:r w:rsidRPr="00632736">
        <w:rPr>
          <w:b/>
          <w:bCs/>
        </w:rPr>
        <w:t>online learning and adaptive ML algorithms</w:t>
      </w:r>
      <w:r w:rsidRPr="00632736">
        <w:t xml:space="preserve"> that continuously update the models as new driving data is collected. This would allow the model to adapt to changes in vehicle performance, road conditions, and driver behavior over time, ensuring sustained accuracy and robustness.</w:t>
      </w:r>
    </w:p>
    <w:p w14:paraId="0BA403F1" w14:textId="77777777" w:rsidR="00632736" w:rsidRPr="00632736" w:rsidRDefault="00632736" w:rsidP="00632736">
      <w:pPr>
        <w:rPr>
          <w:b/>
          <w:bCs/>
        </w:rPr>
      </w:pPr>
      <w:r w:rsidRPr="00632736">
        <w:rPr>
          <w:b/>
          <w:bCs/>
        </w:rPr>
        <w:t>6.1.3 Expanding Feature Selection with Additional Vehicle Parameters</w:t>
      </w:r>
    </w:p>
    <w:p w14:paraId="2E37E09C" w14:textId="77777777" w:rsidR="00632736" w:rsidRPr="00632736" w:rsidRDefault="00632736" w:rsidP="00632736">
      <w:r w:rsidRPr="00632736">
        <w:t xml:space="preserve">Future iterations of the model can incorporate additional parameters from </w:t>
      </w:r>
      <w:r w:rsidRPr="00632736">
        <w:rPr>
          <w:b/>
          <w:bCs/>
        </w:rPr>
        <w:t>Advanced Driver Assistance Systems (ADAS), GPS data, and weather conditions</w:t>
      </w:r>
      <w:r w:rsidRPr="00632736">
        <w:t xml:space="preserve">. Factors such as </w:t>
      </w:r>
      <w:r w:rsidRPr="00632736">
        <w:rPr>
          <w:b/>
          <w:bCs/>
        </w:rPr>
        <w:t>road gradient, wind resistance, tire pressure, and traffic density</w:t>
      </w:r>
      <w:r w:rsidRPr="00632736">
        <w:t xml:space="preserve"> could further refine the prediction of fuel consumption and driving behavior.</w:t>
      </w:r>
    </w:p>
    <w:p w14:paraId="30B09305" w14:textId="77777777" w:rsidR="00632736" w:rsidRPr="00632736" w:rsidRDefault="00632736" w:rsidP="00632736">
      <w:pPr>
        <w:rPr>
          <w:b/>
          <w:bCs/>
        </w:rPr>
      </w:pPr>
      <w:r w:rsidRPr="00632736">
        <w:rPr>
          <w:b/>
          <w:bCs/>
        </w:rPr>
        <w:t>6.2 Integration with Emerging Technologies</w:t>
      </w:r>
    </w:p>
    <w:p w14:paraId="0104F233" w14:textId="77777777" w:rsidR="00632736" w:rsidRPr="00632736" w:rsidRDefault="00632736" w:rsidP="00632736">
      <w:pPr>
        <w:rPr>
          <w:b/>
          <w:bCs/>
        </w:rPr>
      </w:pPr>
      <w:r w:rsidRPr="00632736">
        <w:rPr>
          <w:b/>
          <w:bCs/>
        </w:rPr>
        <w:t>6.2.1 Internet of Things (IoT) and Edge Computing Integration</w:t>
      </w:r>
    </w:p>
    <w:p w14:paraId="35CC37AA" w14:textId="77777777" w:rsidR="00632736" w:rsidRPr="00632736" w:rsidRDefault="00632736" w:rsidP="00632736">
      <w:r w:rsidRPr="00632736">
        <w:t xml:space="preserve">Integrating </w:t>
      </w:r>
      <w:r w:rsidRPr="00632736">
        <w:rPr>
          <w:b/>
          <w:bCs/>
        </w:rPr>
        <w:t>IoT-enabled sensors</w:t>
      </w:r>
      <w:r w:rsidRPr="00632736">
        <w:t xml:space="preserve"> and </w:t>
      </w:r>
      <w:r w:rsidRPr="00632736">
        <w:rPr>
          <w:b/>
          <w:bCs/>
        </w:rPr>
        <w:t>edge computing devices</w:t>
      </w:r>
      <w:r w:rsidRPr="00632736">
        <w:t xml:space="preserve"> into the vehicle’s architecture would allow for distributed computing, reducing dependency on cloud servers. Edge processing would improve response times and enable real-time in-vehicle decision-making for fuel efficiency optimization.</w:t>
      </w:r>
    </w:p>
    <w:p w14:paraId="768043E1" w14:textId="77777777" w:rsidR="00632736" w:rsidRPr="00632736" w:rsidRDefault="00632736" w:rsidP="00632736">
      <w:pPr>
        <w:rPr>
          <w:b/>
          <w:bCs/>
        </w:rPr>
      </w:pPr>
      <w:r w:rsidRPr="00632736">
        <w:rPr>
          <w:b/>
          <w:bCs/>
        </w:rPr>
        <w:t>6.2.2 Vehicle-to-Everything (V2X) Communication for Smart Mobility</w:t>
      </w:r>
    </w:p>
    <w:p w14:paraId="31B91336" w14:textId="77777777" w:rsidR="00632736" w:rsidRPr="00632736" w:rsidRDefault="00632736" w:rsidP="00632736">
      <w:r w:rsidRPr="00632736">
        <w:t xml:space="preserve">The proposed system can be enhanced by integrating </w:t>
      </w:r>
      <w:r w:rsidRPr="00632736">
        <w:rPr>
          <w:b/>
          <w:bCs/>
        </w:rPr>
        <w:t>Vehicle-to-Everything (V2X) communication</w:t>
      </w:r>
      <w:r w:rsidRPr="00632736">
        <w:t xml:space="preserve">, which would allow vehicles to share real-time fuel efficiency data with </w:t>
      </w:r>
      <w:r w:rsidRPr="00632736">
        <w:rPr>
          <w:b/>
          <w:bCs/>
        </w:rPr>
        <w:t>traffic management systems, other vehicles, and infrastructure</w:t>
      </w:r>
      <w:r w:rsidRPr="00632736">
        <w:t>. This would enable intelligent traffic routing to minimize fuel consumption and reduce congestion.</w:t>
      </w:r>
    </w:p>
    <w:p w14:paraId="2422DDDA" w14:textId="77777777" w:rsidR="00632736" w:rsidRPr="00632736" w:rsidRDefault="00632736" w:rsidP="00632736">
      <w:pPr>
        <w:rPr>
          <w:b/>
          <w:bCs/>
        </w:rPr>
      </w:pPr>
      <w:r w:rsidRPr="00632736">
        <w:rPr>
          <w:b/>
          <w:bCs/>
        </w:rPr>
        <w:t>6.2.3 Hybrid and Electric Vehicle Adaptation</w:t>
      </w:r>
    </w:p>
    <w:p w14:paraId="68A5C8DD" w14:textId="77777777" w:rsidR="00632736" w:rsidRPr="00632736" w:rsidRDefault="00632736" w:rsidP="00632736">
      <w:r w:rsidRPr="00632736">
        <w:lastRenderedPageBreak/>
        <w:t xml:space="preserve">While the current model is optimized for internal combustion engine (ICE) vehicles, future versions can be adapted for </w:t>
      </w:r>
      <w:r w:rsidRPr="00632736">
        <w:rPr>
          <w:b/>
          <w:bCs/>
        </w:rPr>
        <w:t>hybrid and electric vehicles (EVs)</w:t>
      </w:r>
      <w:r w:rsidRPr="00632736">
        <w:t xml:space="preserve">. This would involve incorporating parameters such as </w:t>
      </w:r>
      <w:r w:rsidRPr="00632736">
        <w:rPr>
          <w:b/>
          <w:bCs/>
        </w:rPr>
        <w:t>battery charge levels, regenerative braking efficiency, and energy consumption rates</w:t>
      </w:r>
      <w:r w:rsidRPr="00632736">
        <w:t xml:space="preserve"> to provide accurate energy efficiency predictions.</w:t>
      </w:r>
    </w:p>
    <w:p w14:paraId="3B17A9DE" w14:textId="77777777" w:rsidR="00632736" w:rsidRPr="00632736" w:rsidRDefault="00632736" w:rsidP="00632736">
      <w:pPr>
        <w:rPr>
          <w:b/>
          <w:bCs/>
        </w:rPr>
      </w:pPr>
      <w:r w:rsidRPr="00632736">
        <w:rPr>
          <w:b/>
          <w:bCs/>
        </w:rPr>
        <w:t>6.3 User-Centric Enhancements and Personalization</w:t>
      </w:r>
    </w:p>
    <w:p w14:paraId="15DC6C7D" w14:textId="77777777" w:rsidR="00632736" w:rsidRPr="00632736" w:rsidRDefault="00632736" w:rsidP="00632736">
      <w:pPr>
        <w:rPr>
          <w:b/>
          <w:bCs/>
        </w:rPr>
      </w:pPr>
      <w:r w:rsidRPr="00632736">
        <w:rPr>
          <w:b/>
          <w:bCs/>
        </w:rPr>
        <w:t>6.3.1 Driver-Specific Fuel Optimization Suggestions</w:t>
      </w:r>
    </w:p>
    <w:p w14:paraId="443AABC9" w14:textId="77777777" w:rsidR="00632736" w:rsidRPr="00632736" w:rsidRDefault="00632736" w:rsidP="00632736">
      <w:r w:rsidRPr="00632736">
        <w:t xml:space="preserve">By analyzing historical driving patterns, the system can provide </w:t>
      </w:r>
      <w:r w:rsidRPr="00632736">
        <w:rPr>
          <w:b/>
          <w:bCs/>
        </w:rPr>
        <w:t>personalized recommendations</w:t>
      </w:r>
      <w:r w:rsidRPr="00632736">
        <w:t xml:space="preserve"> for improving fuel efficiency. These recommendations could include </w:t>
      </w:r>
      <w:r w:rsidRPr="00632736">
        <w:rPr>
          <w:b/>
          <w:bCs/>
        </w:rPr>
        <w:t>optimal acceleration patterns, ideal speed ranges, and route suggestions based on real-time fuel consumption analytics</w:t>
      </w:r>
      <w:r w:rsidRPr="00632736">
        <w:t>.</w:t>
      </w:r>
    </w:p>
    <w:p w14:paraId="19DD1696" w14:textId="77777777" w:rsidR="00632736" w:rsidRPr="00632736" w:rsidRDefault="00632736" w:rsidP="00632736">
      <w:pPr>
        <w:rPr>
          <w:b/>
          <w:bCs/>
        </w:rPr>
      </w:pPr>
      <w:r w:rsidRPr="00632736">
        <w:rPr>
          <w:b/>
          <w:bCs/>
        </w:rPr>
        <w:t>6.3.2 Gamification and Incentive-Based Eco-Driving</w:t>
      </w:r>
    </w:p>
    <w:p w14:paraId="51B846CB" w14:textId="77777777" w:rsidR="00632736" w:rsidRPr="00632736" w:rsidRDefault="00632736" w:rsidP="00632736">
      <w:r w:rsidRPr="00632736">
        <w:t xml:space="preserve">An </w:t>
      </w:r>
      <w:r w:rsidRPr="00632736">
        <w:rPr>
          <w:b/>
          <w:bCs/>
        </w:rPr>
        <w:t>eco-driving gamification system</w:t>
      </w:r>
      <w:r w:rsidRPr="00632736">
        <w:t xml:space="preserve"> can be introduced to encourage fuel-efficient driving behavior. Drivers can receive performance scores, leaderboards, and fuel-saving incentives, promoting sustainable driving habits.</w:t>
      </w:r>
    </w:p>
    <w:p w14:paraId="2580AC78" w14:textId="77777777" w:rsidR="00632736" w:rsidRPr="00632736" w:rsidRDefault="00632736" w:rsidP="00632736">
      <w:pPr>
        <w:rPr>
          <w:b/>
          <w:bCs/>
        </w:rPr>
      </w:pPr>
      <w:r w:rsidRPr="00632736">
        <w:rPr>
          <w:b/>
          <w:bCs/>
        </w:rPr>
        <w:t>6.3.3 Mobile App Integration for Real-Time Driver Assistance</w:t>
      </w:r>
    </w:p>
    <w:p w14:paraId="54653F73" w14:textId="77777777" w:rsidR="00632736" w:rsidRPr="00632736" w:rsidRDefault="00632736" w:rsidP="00632736">
      <w:r w:rsidRPr="00632736">
        <w:t xml:space="preserve">Developing a </w:t>
      </w:r>
      <w:r w:rsidRPr="00632736">
        <w:rPr>
          <w:b/>
          <w:bCs/>
        </w:rPr>
        <w:t>mobile application</w:t>
      </w:r>
      <w:r w:rsidRPr="00632736">
        <w:t xml:space="preserve"> that syncs with the cloud-based model would allow drivers to receive real-time feedback on their fuel consumption and driving style. The app could include voice assistants, push notifications, and interactive dashboards to enhance user engagement.</w:t>
      </w:r>
    </w:p>
    <w:p w14:paraId="4B400009" w14:textId="77777777" w:rsidR="00632736" w:rsidRPr="00632736" w:rsidRDefault="00632736" w:rsidP="00632736">
      <w:pPr>
        <w:rPr>
          <w:b/>
          <w:bCs/>
        </w:rPr>
      </w:pPr>
      <w:r w:rsidRPr="00632736">
        <w:rPr>
          <w:b/>
          <w:bCs/>
        </w:rPr>
        <w:t>6.4 Scalability and Deployment Enhancements</w:t>
      </w:r>
    </w:p>
    <w:p w14:paraId="714E2A44" w14:textId="77777777" w:rsidR="00632736" w:rsidRPr="00632736" w:rsidRDefault="00632736" w:rsidP="00632736">
      <w:pPr>
        <w:rPr>
          <w:b/>
          <w:bCs/>
        </w:rPr>
      </w:pPr>
      <w:r w:rsidRPr="00632736">
        <w:rPr>
          <w:b/>
          <w:bCs/>
        </w:rPr>
        <w:t>6.4.1 Deployment in Fleet Management Systems</w:t>
      </w:r>
    </w:p>
    <w:p w14:paraId="5EB85A1A" w14:textId="77777777" w:rsidR="00632736" w:rsidRPr="00632736" w:rsidRDefault="00632736" w:rsidP="00632736">
      <w:r w:rsidRPr="00632736">
        <w:t xml:space="preserve">The proposed model can be scaled for </w:t>
      </w:r>
      <w:r w:rsidRPr="00632736">
        <w:rPr>
          <w:b/>
          <w:bCs/>
        </w:rPr>
        <w:t>fleet management applications</w:t>
      </w:r>
      <w:r w:rsidRPr="00632736">
        <w:t>, where logistics companies and ride-sharing services can monitor the fuel efficiency of their entire fleet. The system could provide predictive maintenance alerts, driver performance analytics, and route optimization for fuel savings.</w:t>
      </w:r>
    </w:p>
    <w:p w14:paraId="61658AC2" w14:textId="77777777" w:rsidR="00632736" w:rsidRPr="00632736" w:rsidRDefault="00632736" w:rsidP="00632736">
      <w:pPr>
        <w:rPr>
          <w:b/>
          <w:bCs/>
        </w:rPr>
      </w:pPr>
      <w:r w:rsidRPr="00632736">
        <w:rPr>
          <w:b/>
          <w:bCs/>
        </w:rPr>
        <w:t>6.4.2 Multi-Vehicle Model Adaptation</w:t>
      </w:r>
    </w:p>
    <w:p w14:paraId="0F892339" w14:textId="77777777" w:rsidR="00632736" w:rsidRPr="00632736" w:rsidRDefault="00632736" w:rsidP="00632736">
      <w:r w:rsidRPr="00632736">
        <w:t xml:space="preserve">Future research can focus on adapting the model for a wider range of vehicle types, including </w:t>
      </w:r>
      <w:r w:rsidRPr="00632736">
        <w:rPr>
          <w:b/>
          <w:bCs/>
        </w:rPr>
        <w:t>heavy-duty trucks, motorcycles, and public transportation vehicles</w:t>
      </w:r>
      <w:r w:rsidRPr="00632736">
        <w:t>. Custom models can be trained for different vehicle categories to improve accuracy.</w:t>
      </w:r>
    </w:p>
    <w:p w14:paraId="1B190705" w14:textId="77777777" w:rsidR="00632736" w:rsidRPr="00632736" w:rsidRDefault="00632736" w:rsidP="00632736">
      <w:pPr>
        <w:rPr>
          <w:b/>
          <w:bCs/>
        </w:rPr>
      </w:pPr>
      <w:r w:rsidRPr="00632736">
        <w:rPr>
          <w:b/>
          <w:bCs/>
        </w:rPr>
        <w:t>6.4.3 Integration with Insurance Telematics</w:t>
      </w:r>
    </w:p>
    <w:p w14:paraId="2A2EFEF8" w14:textId="77777777" w:rsidR="00632736" w:rsidRPr="00632736" w:rsidRDefault="00632736" w:rsidP="00632736">
      <w:r w:rsidRPr="00632736">
        <w:t xml:space="preserve">Insurance companies can leverage the system to </w:t>
      </w:r>
      <w:r w:rsidRPr="00632736">
        <w:rPr>
          <w:b/>
          <w:bCs/>
        </w:rPr>
        <w:t>analyze driver behavior and fuel efficiency metrics for usage-based insurance (UBI)</w:t>
      </w:r>
      <w:r w:rsidRPr="00632736">
        <w:t>. This would enable insurers to offer personalized premiums based on eco-driving scores and vehicle efficiency trends.</w:t>
      </w:r>
    </w:p>
    <w:p w14:paraId="67F833C0" w14:textId="77777777" w:rsidR="00632736" w:rsidRPr="00632736" w:rsidRDefault="00632736" w:rsidP="00632736">
      <w:pPr>
        <w:rPr>
          <w:b/>
          <w:bCs/>
        </w:rPr>
      </w:pPr>
      <w:r w:rsidRPr="00632736">
        <w:rPr>
          <w:b/>
          <w:bCs/>
        </w:rPr>
        <w:t>6.5 Regulatory Compliance and Environmental Impact</w:t>
      </w:r>
    </w:p>
    <w:p w14:paraId="37E64DC7" w14:textId="77777777" w:rsidR="00632736" w:rsidRPr="00632736" w:rsidRDefault="00632736" w:rsidP="00632736">
      <w:pPr>
        <w:rPr>
          <w:b/>
          <w:bCs/>
        </w:rPr>
      </w:pPr>
      <w:r w:rsidRPr="00632736">
        <w:rPr>
          <w:b/>
          <w:bCs/>
        </w:rPr>
        <w:lastRenderedPageBreak/>
        <w:t>6.5.1 Compliance with Emission Standards</w:t>
      </w:r>
    </w:p>
    <w:p w14:paraId="19429CE4" w14:textId="77777777" w:rsidR="00632736" w:rsidRPr="00632736" w:rsidRDefault="00632736" w:rsidP="00632736">
      <w:r w:rsidRPr="00632736">
        <w:t xml:space="preserve">As governments implement stricter </w:t>
      </w:r>
      <w:r w:rsidRPr="00632736">
        <w:rPr>
          <w:b/>
          <w:bCs/>
        </w:rPr>
        <w:t>fuel efficiency and emission regulations</w:t>
      </w:r>
      <w:r w:rsidRPr="00632736">
        <w:t xml:space="preserve">, future versions of the system can integrate real-time </w:t>
      </w:r>
      <w:r w:rsidRPr="00632736">
        <w:rPr>
          <w:b/>
          <w:bCs/>
        </w:rPr>
        <w:t>emission monitoring</w:t>
      </w:r>
      <w:r w:rsidRPr="00632736">
        <w:t xml:space="preserve"> to ensure compliance with policies such as </w:t>
      </w:r>
      <w:r w:rsidRPr="00632736">
        <w:rPr>
          <w:b/>
          <w:bCs/>
        </w:rPr>
        <w:t>Euro 6, EPA standards, and CAFÉ regulations</w:t>
      </w:r>
      <w:r w:rsidRPr="00632736">
        <w:t>.</w:t>
      </w:r>
    </w:p>
    <w:p w14:paraId="2B89A940" w14:textId="77777777" w:rsidR="00632736" w:rsidRPr="00632736" w:rsidRDefault="00632736" w:rsidP="00632736">
      <w:pPr>
        <w:rPr>
          <w:b/>
          <w:bCs/>
        </w:rPr>
      </w:pPr>
      <w:r w:rsidRPr="00632736">
        <w:rPr>
          <w:b/>
          <w:bCs/>
        </w:rPr>
        <w:t>6.5.2 Carbon Footprint Estimation and Sustainability Reports</w:t>
      </w:r>
    </w:p>
    <w:p w14:paraId="5B2ECE98" w14:textId="77777777" w:rsidR="00632736" w:rsidRPr="00632736" w:rsidRDefault="00632736" w:rsidP="00632736">
      <w:r w:rsidRPr="00632736">
        <w:t xml:space="preserve">Enhancing the system to </w:t>
      </w:r>
      <w:r w:rsidRPr="00632736">
        <w:rPr>
          <w:b/>
          <w:bCs/>
        </w:rPr>
        <w:t>track CO₂ emissions per trip</w:t>
      </w:r>
      <w:r w:rsidRPr="00632736">
        <w:t xml:space="preserve"> would allow businesses and individuals to measure their environmental impact. Sustainability reports could be generated to encourage greener driving habits and support </w:t>
      </w:r>
      <w:r w:rsidRPr="00632736">
        <w:rPr>
          <w:b/>
          <w:bCs/>
        </w:rPr>
        <w:t>corporate environmental, social, and governance (ESG) initiatives</w:t>
      </w:r>
      <w:r w:rsidRPr="00632736">
        <w:t>.</w:t>
      </w:r>
    </w:p>
    <w:p w14:paraId="2DB88EF6" w14:textId="77777777" w:rsidR="00632736" w:rsidRPr="00632736" w:rsidRDefault="00632736" w:rsidP="00632736">
      <w:pPr>
        <w:rPr>
          <w:b/>
          <w:bCs/>
        </w:rPr>
      </w:pPr>
      <w:r w:rsidRPr="00632736">
        <w:rPr>
          <w:b/>
          <w:bCs/>
        </w:rPr>
        <w:t>6.6 Conclusion</w:t>
      </w:r>
    </w:p>
    <w:p w14:paraId="07B25A8C" w14:textId="41B14E14" w:rsidR="0062131E" w:rsidRDefault="00632736">
      <w:r w:rsidRPr="00632736">
        <w:t>Future enhancements to the proposed system aim to further refine fuel consumption prediction accuracy, expand the model’s adaptability to new vehicle technologies, and improve real-time decision-making through IoT and edge computing. Additionally, personalization features, fleet management capabilities, and regulatory compliance monitoring will make the system more scalable and impactful in real-world applications. By integrating advanced ML techniques, cloud-based processing, and emerging vehicle technologies, the system has the potential to revolutionize fuel efficiency optimization and sustainable driving practices.</w:t>
      </w:r>
    </w:p>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7532B"/>
    <w:rsid w:val="00441F83"/>
    <w:rsid w:val="0047532B"/>
    <w:rsid w:val="0062131E"/>
    <w:rsid w:val="00632736"/>
    <w:rsid w:val="00DD3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F7CBD"/>
  <w15:chartTrackingRefBased/>
  <w15:docId w15:val="{CB18DC4F-CE94-4BE4-9650-8F742CDC3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32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7532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7532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7532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7532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75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32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7532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7532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7532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7532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75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32B"/>
    <w:rPr>
      <w:rFonts w:eastAsiaTheme="majorEastAsia" w:cstheme="majorBidi"/>
      <w:color w:val="272727" w:themeColor="text1" w:themeTint="D8"/>
    </w:rPr>
  </w:style>
  <w:style w:type="paragraph" w:styleId="Title">
    <w:name w:val="Title"/>
    <w:basedOn w:val="Normal"/>
    <w:next w:val="Normal"/>
    <w:link w:val="TitleChar"/>
    <w:uiPriority w:val="10"/>
    <w:qFormat/>
    <w:rsid w:val="00475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3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3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532B"/>
    <w:rPr>
      <w:i/>
      <w:iCs/>
      <w:color w:val="404040" w:themeColor="text1" w:themeTint="BF"/>
    </w:rPr>
  </w:style>
  <w:style w:type="paragraph" w:styleId="ListParagraph">
    <w:name w:val="List Paragraph"/>
    <w:basedOn w:val="Normal"/>
    <w:uiPriority w:val="34"/>
    <w:qFormat/>
    <w:rsid w:val="0047532B"/>
    <w:pPr>
      <w:ind w:left="720"/>
      <w:contextualSpacing/>
    </w:pPr>
  </w:style>
  <w:style w:type="character" w:styleId="IntenseEmphasis">
    <w:name w:val="Intense Emphasis"/>
    <w:basedOn w:val="DefaultParagraphFont"/>
    <w:uiPriority w:val="21"/>
    <w:qFormat/>
    <w:rsid w:val="0047532B"/>
    <w:rPr>
      <w:i/>
      <w:iCs/>
      <w:color w:val="365F91" w:themeColor="accent1" w:themeShade="BF"/>
    </w:rPr>
  </w:style>
  <w:style w:type="paragraph" w:styleId="IntenseQuote">
    <w:name w:val="Intense Quote"/>
    <w:basedOn w:val="Normal"/>
    <w:next w:val="Normal"/>
    <w:link w:val="IntenseQuoteChar"/>
    <w:uiPriority w:val="30"/>
    <w:qFormat/>
    <w:rsid w:val="0047532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7532B"/>
    <w:rPr>
      <w:i/>
      <w:iCs/>
      <w:color w:val="365F91" w:themeColor="accent1" w:themeShade="BF"/>
    </w:rPr>
  </w:style>
  <w:style w:type="character" w:styleId="IntenseReference">
    <w:name w:val="Intense Reference"/>
    <w:basedOn w:val="DefaultParagraphFont"/>
    <w:uiPriority w:val="32"/>
    <w:qFormat/>
    <w:rsid w:val="0047532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104949">
      <w:bodyDiv w:val="1"/>
      <w:marLeft w:val="0"/>
      <w:marRight w:val="0"/>
      <w:marTop w:val="0"/>
      <w:marBottom w:val="0"/>
      <w:divBdr>
        <w:top w:val="none" w:sz="0" w:space="0" w:color="auto"/>
        <w:left w:val="none" w:sz="0" w:space="0" w:color="auto"/>
        <w:bottom w:val="none" w:sz="0" w:space="0" w:color="auto"/>
        <w:right w:val="none" w:sz="0" w:space="0" w:color="auto"/>
      </w:divBdr>
    </w:div>
    <w:div w:id="142745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916</Words>
  <Characters>5223</Characters>
  <Application>Microsoft Office Word</Application>
  <DocSecurity>0</DocSecurity>
  <Lines>43</Lines>
  <Paragraphs>12</Paragraphs>
  <ScaleCrop>false</ScaleCrop>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2025-01-30T10:53:00Z</dcterms:created>
  <dcterms:modified xsi:type="dcterms:W3CDTF">2025-01-30T10:53:00Z</dcterms:modified>
</cp:coreProperties>
</file>