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30E17" w14:textId="77777777" w:rsidR="0003174A" w:rsidRPr="0003174A" w:rsidRDefault="0003174A" w:rsidP="0003174A">
      <w:pPr>
        <w:rPr>
          <w:b/>
          <w:bCs/>
        </w:rPr>
      </w:pPr>
      <w:r w:rsidRPr="0003174A">
        <w:rPr>
          <w:b/>
          <w:bCs/>
        </w:rPr>
        <w:t>Literature Survey</w:t>
      </w:r>
    </w:p>
    <w:p w14:paraId="2C905143" w14:textId="77777777" w:rsidR="0003174A" w:rsidRPr="0003174A" w:rsidRDefault="0003174A" w:rsidP="0003174A">
      <w:pPr>
        <w:rPr>
          <w:b/>
          <w:bCs/>
        </w:rPr>
      </w:pPr>
      <w:r w:rsidRPr="0003174A">
        <w:rPr>
          <w:b/>
          <w:bCs/>
        </w:rPr>
        <w:t>2.1 Introduction</w:t>
      </w:r>
    </w:p>
    <w:p w14:paraId="378A4710" w14:textId="77777777" w:rsidR="0003174A" w:rsidRPr="0003174A" w:rsidRDefault="0003174A" w:rsidP="0003174A">
      <w:r w:rsidRPr="0003174A">
        <w:t>Machine learning (ML) has significantly impacted the automotive industry, particularly in fuel consumption prediction and driving profile classification. Traditional methods relied on deterministic models and statistical approaches, which lacked adaptability to real-world driving conditions. The advancement of ML has enabled the use of real-time data from Electronic Control Units (ECUs) to develop predictive models that offer improved accuracy and efficiency. This section reviews previous research on fuel consumption prediction and driving behavior classification, highlighting key methodologies, findings, and gaps that this study aims to address.</w:t>
      </w:r>
    </w:p>
    <w:p w14:paraId="4ED514D7" w14:textId="77777777" w:rsidR="0003174A" w:rsidRPr="0003174A" w:rsidRDefault="0003174A" w:rsidP="0003174A">
      <w:pPr>
        <w:rPr>
          <w:b/>
          <w:bCs/>
        </w:rPr>
      </w:pPr>
      <w:r w:rsidRPr="0003174A">
        <w:rPr>
          <w:b/>
          <w:bCs/>
        </w:rPr>
        <w:t>2.2 Machine Learning in Automotive Applications</w:t>
      </w:r>
    </w:p>
    <w:p w14:paraId="5F8D68C0" w14:textId="77777777" w:rsidR="0003174A" w:rsidRPr="0003174A" w:rsidRDefault="0003174A" w:rsidP="0003174A">
      <w:r w:rsidRPr="0003174A">
        <w:t>ML techniques have been widely adopted in various automotive applications, such as predictive maintenance, fuel efficiency optimization, and driving behavior analysis. Industry 4.0 technologies have facilitated the integration of AI with vehicle systems, enabling real-time data processing for enhanced decision-making. Studies such as Ahmed et al. (2022) emphasize the role of ML in vehicle automation and efficiency improvements, showcasing its potential to reduce costs and enhance fuel economy. However, a major challenge remains in selecting the most relevant features and optimizing computational efficiency for real-time applications.</w:t>
      </w:r>
    </w:p>
    <w:p w14:paraId="4EF87620" w14:textId="77777777" w:rsidR="0003174A" w:rsidRPr="0003174A" w:rsidRDefault="0003174A" w:rsidP="0003174A">
      <w:pPr>
        <w:rPr>
          <w:b/>
          <w:bCs/>
        </w:rPr>
      </w:pPr>
      <w:r w:rsidRPr="0003174A">
        <w:rPr>
          <w:b/>
          <w:bCs/>
        </w:rPr>
        <w:t>2.3 Driving Profile Classification</w:t>
      </w:r>
    </w:p>
    <w:p w14:paraId="2CD88471" w14:textId="77777777" w:rsidR="0003174A" w:rsidRPr="0003174A" w:rsidRDefault="0003174A" w:rsidP="0003174A">
      <w:pPr>
        <w:rPr>
          <w:b/>
          <w:bCs/>
        </w:rPr>
      </w:pPr>
      <w:r w:rsidRPr="0003174A">
        <w:rPr>
          <w:b/>
          <w:bCs/>
        </w:rPr>
        <w:t>2.3.1 Impact of Driving Behavior on Fuel Consumption</w:t>
      </w:r>
    </w:p>
    <w:p w14:paraId="095D9C3A" w14:textId="77777777" w:rsidR="0003174A" w:rsidRPr="0003174A" w:rsidRDefault="0003174A" w:rsidP="0003174A">
      <w:r w:rsidRPr="0003174A">
        <w:t xml:space="preserve">Driving behavior is one of the primary factors influencing fuel consumption. Studies indicate that aggressive driving, frequent acceleration and braking, and high-speed driving significantly increase fuel consumption. Liimatainen (2011) demonstrated that providing drivers with real-time feedback on fuel usage led to a reduction of 2–10% in fuel consumption. Similarly, Toledo and </w:t>
      </w:r>
      <w:proofErr w:type="spellStart"/>
      <w:r w:rsidRPr="0003174A">
        <w:t>Shiftan</w:t>
      </w:r>
      <w:proofErr w:type="spellEnd"/>
      <w:r w:rsidRPr="0003174A">
        <w:t xml:space="preserve"> (2016) found that monitoring driver behavior and providing targeted feedback can improve fuel efficiency and reduce emissions.</w:t>
      </w:r>
    </w:p>
    <w:p w14:paraId="673F00E2" w14:textId="77777777" w:rsidR="0003174A" w:rsidRPr="0003174A" w:rsidRDefault="0003174A" w:rsidP="0003174A">
      <w:pPr>
        <w:rPr>
          <w:b/>
          <w:bCs/>
        </w:rPr>
      </w:pPr>
      <w:r w:rsidRPr="0003174A">
        <w:rPr>
          <w:b/>
          <w:bCs/>
        </w:rPr>
        <w:t>2.3.2 ML-Based Driving Profile Classification</w:t>
      </w:r>
    </w:p>
    <w:p w14:paraId="7711D78F" w14:textId="77777777" w:rsidR="0003174A" w:rsidRPr="0003174A" w:rsidRDefault="0003174A" w:rsidP="0003174A">
      <w:r w:rsidRPr="0003174A">
        <w:t xml:space="preserve">Several ML algorithms have been applied to classify driving behavior based on fuel efficiency. Ping et al. (2019) used Support Vector Machines (SVM) and Artificial Neural Networks (ANNs) to classify driving styles, achieving an accuracy of 80–83%. However, their approach incorporated visual information, which added computational complexity. </w:t>
      </w:r>
      <w:proofErr w:type="spellStart"/>
      <w:r w:rsidRPr="0003174A">
        <w:t>Peppes</w:t>
      </w:r>
      <w:proofErr w:type="spellEnd"/>
      <w:r w:rsidRPr="0003174A">
        <w:t xml:space="preserve"> et al. (2021) applied K-Means clustering and supervised learning models such as Logistic Regression and Random Forest for eco-friendly driving classification. Their results showed that deep learning models provided marginal improvements over traditional ML models but at a significantly higher computational cost.</w:t>
      </w:r>
    </w:p>
    <w:p w14:paraId="028773A7" w14:textId="77777777" w:rsidR="0003174A" w:rsidRPr="0003174A" w:rsidRDefault="0003174A" w:rsidP="0003174A">
      <w:r w:rsidRPr="0003174A">
        <w:t xml:space="preserve">Zheng et al. (2022) explored real-time driving behavior classification using short-time window observations, achieving classification accuracies between 70–90% using clustering methods. While </w:t>
      </w:r>
      <w:r w:rsidRPr="0003174A">
        <w:lastRenderedPageBreak/>
        <w:t>effective, their study did not integrate real-time data processing or ECU parameters, limiting its practical applicability.</w:t>
      </w:r>
    </w:p>
    <w:p w14:paraId="216C73F5" w14:textId="77777777" w:rsidR="0003174A" w:rsidRPr="0003174A" w:rsidRDefault="0003174A" w:rsidP="0003174A">
      <w:r w:rsidRPr="0003174A">
        <w:t>In contrast, this research builds upon these approaches by implementing a real-time ML framework that classifies driving behavior directly from ECU data, ensuring greater accuracy and efficiency in real-world applications.</w:t>
      </w:r>
    </w:p>
    <w:p w14:paraId="58A950E0" w14:textId="77777777" w:rsidR="0003174A" w:rsidRPr="0003174A" w:rsidRDefault="0003174A" w:rsidP="0003174A">
      <w:pPr>
        <w:rPr>
          <w:b/>
          <w:bCs/>
        </w:rPr>
      </w:pPr>
      <w:r w:rsidRPr="0003174A">
        <w:rPr>
          <w:b/>
          <w:bCs/>
        </w:rPr>
        <w:t>2.4 Fuel Consumption Prediction Models</w:t>
      </w:r>
    </w:p>
    <w:p w14:paraId="72908E2B" w14:textId="77777777" w:rsidR="0003174A" w:rsidRPr="0003174A" w:rsidRDefault="0003174A" w:rsidP="0003174A">
      <w:pPr>
        <w:rPr>
          <w:b/>
          <w:bCs/>
        </w:rPr>
      </w:pPr>
      <w:r w:rsidRPr="0003174A">
        <w:rPr>
          <w:b/>
          <w:bCs/>
        </w:rPr>
        <w:t>2.4.1 Traditional Methods for Fuel Consumption Estimation</w:t>
      </w:r>
    </w:p>
    <w:p w14:paraId="2EAAFDEF" w14:textId="77777777" w:rsidR="0003174A" w:rsidRPr="0003174A" w:rsidRDefault="0003174A" w:rsidP="0003174A">
      <w:r w:rsidRPr="0003174A">
        <w:t>Conventional approaches to fuel consumption modeling relied on physical and polynomial models, often requiring extensive testing and calibration. Rios-Torres et al. (2019) developed personalized driving cycles for predicting fuel consumption in hybrid and conventional vehicles, showing that customized models improved accuracy. However, their method was computationally expensive and lacked adaptability to varying driving conditions.</w:t>
      </w:r>
    </w:p>
    <w:p w14:paraId="70DC8C78" w14:textId="77777777" w:rsidR="0003174A" w:rsidRPr="0003174A" w:rsidRDefault="0003174A" w:rsidP="0003174A">
      <w:r w:rsidRPr="0003174A">
        <w:t>Pavlovic et al. (2020) examined the discrepancies between laboratory-based fuel consumption tests and real-world conditions, finding that predictive models often fail to capture the dynamic nature of driving behavior. These findings emphasize the need for ML-based approaches that can adapt to real-time driving conditions and improve prediction accuracy.</w:t>
      </w:r>
    </w:p>
    <w:p w14:paraId="5805BED8" w14:textId="77777777" w:rsidR="0003174A" w:rsidRPr="0003174A" w:rsidRDefault="0003174A" w:rsidP="0003174A">
      <w:pPr>
        <w:rPr>
          <w:b/>
          <w:bCs/>
        </w:rPr>
      </w:pPr>
      <w:r w:rsidRPr="0003174A">
        <w:rPr>
          <w:b/>
          <w:bCs/>
        </w:rPr>
        <w:t>2.4.2 ML-Based Fuel Consumption Prediction</w:t>
      </w:r>
    </w:p>
    <w:p w14:paraId="6F7749FE" w14:textId="77777777" w:rsidR="0003174A" w:rsidRPr="0003174A" w:rsidRDefault="0003174A" w:rsidP="0003174A">
      <w:r w:rsidRPr="0003174A">
        <w:t>Machine learning has emerged as a promising solution for fuel consumption prediction. Multiple regression models have been explored, including Ridge Regression, Support Vector Regression (SVR), and XGBoost.</w:t>
      </w:r>
    </w:p>
    <w:p w14:paraId="4E5E9A32" w14:textId="77777777" w:rsidR="0003174A" w:rsidRPr="0003174A" w:rsidRDefault="0003174A" w:rsidP="0003174A">
      <w:r w:rsidRPr="0003174A">
        <w:t>Hamed et al. (2021) applied SVR using Onboard Diagnostic (OBD) data and reported an R² score of 0.96, highlighting the model's potential for high-accuracy predictions. Liu and Jin (2023) implemented a transient fuel consumption model using SVR with Gaussian Mixture Models (GMM), achieving a Root Mean Squared Error (RMSE) of 0.2137, a Mean Absolute Error (MAE) of 0.1526, and a Mean Absolute Percentage Error (MAPE) of 13.69%. These results demonstrate the effectiveness of SVR in modeling fuel consumption.</w:t>
      </w:r>
    </w:p>
    <w:p w14:paraId="1E4E52FF" w14:textId="77777777" w:rsidR="0003174A" w:rsidRPr="0003174A" w:rsidRDefault="0003174A" w:rsidP="0003174A">
      <w:r w:rsidRPr="0003174A">
        <w:t>Yao et al. (2020) used smartphone and OBD data to develop fuel consumption prediction models based on Random Forest (RF), Support Vector Machines (SVM), and Back Propagation (BP) Neural Networks. Their study reported R² scores ranging from 0.5 to 0.6, with RF performing the best. However, the reliance on smartphone data introduced inconsistencies due to varying sensor quality and sampling rates.</w:t>
      </w:r>
    </w:p>
    <w:p w14:paraId="3DD2CA84" w14:textId="77777777" w:rsidR="0003174A" w:rsidRPr="0003174A" w:rsidRDefault="0003174A" w:rsidP="0003174A">
      <w:proofErr w:type="spellStart"/>
      <w:r w:rsidRPr="0003174A">
        <w:t>Kanarachos</w:t>
      </w:r>
      <w:proofErr w:type="spellEnd"/>
      <w:r w:rsidRPr="0003174A">
        <w:t xml:space="preserve"> et al. (2019) explored deep learning-based fuel consumption estimation using Nonlinear Autoregressive Exogenous (NARX) Recurrent Neural Networks (RNNs), achieving an accuracy of 96%. While promising, the computational cost of deep learning models remains a significant limitation for </w:t>
      </w:r>
      <w:r w:rsidRPr="0003174A">
        <w:lastRenderedPageBreak/>
        <w:t>real-time applications. This research addresses these challenges by implementing efficient ML models that balance computational performance and predictive accuracy.</w:t>
      </w:r>
    </w:p>
    <w:p w14:paraId="5AB0078A" w14:textId="77777777" w:rsidR="0003174A" w:rsidRPr="0003174A" w:rsidRDefault="0003174A" w:rsidP="0003174A">
      <w:pPr>
        <w:rPr>
          <w:b/>
          <w:bCs/>
        </w:rPr>
      </w:pPr>
      <w:r w:rsidRPr="0003174A">
        <w:rPr>
          <w:b/>
          <w:bCs/>
        </w:rPr>
        <w:t>2.5 Real-Time Data Processing and Model Deployment</w:t>
      </w:r>
    </w:p>
    <w:p w14:paraId="2E1E0DF4" w14:textId="77777777" w:rsidR="0003174A" w:rsidRPr="0003174A" w:rsidRDefault="0003174A" w:rsidP="0003174A">
      <w:pPr>
        <w:rPr>
          <w:b/>
          <w:bCs/>
        </w:rPr>
      </w:pPr>
      <w:r w:rsidRPr="0003174A">
        <w:rPr>
          <w:b/>
          <w:bCs/>
        </w:rPr>
        <w:t>2.5.1 Cloud-Based Fuel Consumption Prediction</w:t>
      </w:r>
    </w:p>
    <w:p w14:paraId="520A14CB" w14:textId="77777777" w:rsidR="0003174A" w:rsidRPr="0003174A" w:rsidRDefault="0003174A" w:rsidP="0003174A">
      <w:r w:rsidRPr="0003174A">
        <w:t>The integration of cloud computing with ML models has enabled real-time data processing for automotive applications. Ma et al. (2023) proposed a distributed meta-learning approach for adaptive powertrain fuel consumption modeling, demonstrating that cloud-based ML models can process large-scale ECU data more efficiently than onboard vehicle computers.</w:t>
      </w:r>
    </w:p>
    <w:p w14:paraId="67CC90B4" w14:textId="77777777" w:rsidR="0003174A" w:rsidRPr="0003174A" w:rsidRDefault="0003174A" w:rsidP="0003174A">
      <w:r w:rsidRPr="0003174A">
        <w:t>Cloud-based deployment allows real-time feedback and analysis, making it suitable for fleet management, telematics-based insurance, and intelligent transportation systems. However, bandwidth limitations and latency concerns must be addressed to ensure seamless integration.</w:t>
      </w:r>
    </w:p>
    <w:p w14:paraId="2DD824E1" w14:textId="77777777" w:rsidR="0003174A" w:rsidRPr="0003174A" w:rsidRDefault="0003174A" w:rsidP="0003174A">
      <w:pPr>
        <w:rPr>
          <w:b/>
          <w:bCs/>
        </w:rPr>
      </w:pPr>
      <w:r w:rsidRPr="0003174A">
        <w:rPr>
          <w:b/>
          <w:bCs/>
        </w:rPr>
        <w:t>2.5.2 Feature Selection and Optimization in ML Models</w:t>
      </w:r>
    </w:p>
    <w:p w14:paraId="580B9D42" w14:textId="77777777" w:rsidR="0003174A" w:rsidRPr="0003174A" w:rsidRDefault="0003174A" w:rsidP="0003174A">
      <w:r w:rsidRPr="0003174A">
        <w:t xml:space="preserve">Feature selection plays a crucial role in ML model performance. Feature selection techniques such as Recursive Feature Elimination (RFE), </w:t>
      </w:r>
      <w:proofErr w:type="spellStart"/>
      <w:r w:rsidRPr="0003174A">
        <w:t>SelectKBest</w:t>
      </w:r>
      <w:proofErr w:type="spellEnd"/>
      <w:r w:rsidRPr="0003174A">
        <w:t>, and Sequential Feature Selector have been widely used to enhance model accuracy. Zebari et al. (2020) highlighted the importance of dimensionality reduction in improving ML model performance and reducing computational complexity.</w:t>
      </w:r>
    </w:p>
    <w:p w14:paraId="509CDECB" w14:textId="77777777" w:rsidR="0003174A" w:rsidRPr="0003174A" w:rsidRDefault="0003174A" w:rsidP="0003174A">
      <w:r w:rsidRPr="0003174A">
        <w:t>This research adopts an advanced feature selection process to identify the most relevant ECU parameters affecting fuel consumption, ensuring optimal model performance while maintaining computational efficiency.</w:t>
      </w:r>
    </w:p>
    <w:p w14:paraId="2D1BE837" w14:textId="77777777" w:rsidR="0003174A" w:rsidRPr="0003174A" w:rsidRDefault="0003174A" w:rsidP="0003174A">
      <w:pPr>
        <w:rPr>
          <w:b/>
          <w:bCs/>
        </w:rPr>
      </w:pPr>
      <w:r w:rsidRPr="0003174A">
        <w:rPr>
          <w:b/>
          <w:bCs/>
        </w:rPr>
        <w:t>2.6 Comparative Analysis and Research Gaps</w:t>
      </w:r>
    </w:p>
    <w:p w14:paraId="22A850FC" w14:textId="77777777" w:rsidR="0003174A" w:rsidRPr="0003174A" w:rsidRDefault="0003174A" w:rsidP="0003174A">
      <w:r w:rsidRPr="0003174A">
        <w:t>Table 1 summarizes key related works in driving profile classification and fuel consumption prediction, comparing their methodologies, results, and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2237"/>
        <w:gridCol w:w="1663"/>
        <w:gridCol w:w="1417"/>
        <w:gridCol w:w="2647"/>
      </w:tblGrid>
      <w:tr w:rsidR="0003174A" w:rsidRPr="0003174A" w14:paraId="4A2C652C" w14:textId="77777777" w:rsidTr="0003174A">
        <w:trPr>
          <w:tblHeader/>
          <w:tblCellSpacing w:w="15" w:type="dxa"/>
        </w:trPr>
        <w:tc>
          <w:tcPr>
            <w:tcW w:w="0" w:type="auto"/>
            <w:vAlign w:val="center"/>
            <w:hideMark/>
          </w:tcPr>
          <w:p w14:paraId="2E37A692" w14:textId="77777777" w:rsidR="0003174A" w:rsidRPr="0003174A" w:rsidRDefault="0003174A" w:rsidP="0003174A">
            <w:pPr>
              <w:rPr>
                <w:b/>
                <w:bCs/>
              </w:rPr>
            </w:pPr>
            <w:r w:rsidRPr="0003174A">
              <w:rPr>
                <w:b/>
                <w:bCs/>
              </w:rPr>
              <w:t>Study</w:t>
            </w:r>
          </w:p>
        </w:tc>
        <w:tc>
          <w:tcPr>
            <w:tcW w:w="0" w:type="auto"/>
            <w:vAlign w:val="center"/>
            <w:hideMark/>
          </w:tcPr>
          <w:p w14:paraId="27FDEC68" w14:textId="77777777" w:rsidR="0003174A" w:rsidRPr="0003174A" w:rsidRDefault="0003174A" w:rsidP="0003174A">
            <w:pPr>
              <w:rPr>
                <w:b/>
                <w:bCs/>
              </w:rPr>
            </w:pPr>
            <w:r w:rsidRPr="0003174A">
              <w:rPr>
                <w:b/>
                <w:bCs/>
              </w:rPr>
              <w:t>Approach</w:t>
            </w:r>
          </w:p>
        </w:tc>
        <w:tc>
          <w:tcPr>
            <w:tcW w:w="0" w:type="auto"/>
            <w:vAlign w:val="center"/>
            <w:hideMark/>
          </w:tcPr>
          <w:p w14:paraId="5363228E" w14:textId="77777777" w:rsidR="0003174A" w:rsidRPr="0003174A" w:rsidRDefault="0003174A" w:rsidP="0003174A">
            <w:pPr>
              <w:rPr>
                <w:b/>
                <w:bCs/>
              </w:rPr>
            </w:pPr>
            <w:r w:rsidRPr="0003174A">
              <w:rPr>
                <w:b/>
                <w:bCs/>
              </w:rPr>
              <w:t>Model Used</w:t>
            </w:r>
          </w:p>
        </w:tc>
        <w:tc>
          <w:tcPr>
            <w:tcW w:w="0" w:type="auto"/>
            <w:vAlign w:val="center"/>
            <w:hideMark/>
          </w:tcPr>
          <w:p w14:paraId="1D317416" w14:textId="77777777" w:rsidR="0003174A" w:rsidRPr="0003174A" w:rsidRDefault="0003174A" w:rsidP="0003174A">
            <w:pPr>
              <w:rPr>
                <w:b/>
                <w:bCs/>
              </w:rPr>
            </w:pPr>
            <w:r w:rsidRPr="0003174A">
              <w:rPr>
                <w:b/>
                <w:bCs/>
              </w:rPr>
              <w:t>Accuracy / R²</w:t>
            </w:r>
          </w:p>
        </w:tc>
        <w:tc>
          <w:tcPr>
            <w:tcW w:w="0" w:type="auto"/>
            <w:vAlign w:val="center"/>
            <w:hideMark/>
          </w:tcPr>
          <w:p w14:paraId="0D3F22F2" w14:textId="77777777" w:rsidR="0003174A" w:rsidRPr="0003174A" w:rsidRDefault="0003174A" w:rsidP="0003174A">
            <w:pPr>
              <w:rPr>
                <w:b/>
                <w:bCs/>
              </w:rPr>
            </w:pPr>
            <w:r w:rsidRPr="0003174A">
              <w:rPr>
                <w:b/>
                <w:bCs/>
              </w:rPr>
              <w:t>Key Findings</w:t>
            </w:r>
          </w:p>
        </w:tc>
      </w:tr>
      <w:tr w:rsidR="0003174A" w:rsidRPr="0003174A" w14:paraId="52A263C9" w14:textId="77777777" w:rsidTr="0003174A">
        <w:trPr>
          <w:tblCellSpacing w:w="15" w:type="dxa"/>
        </w:trPr>
        <w:tc>
          <w:tcPr>
            <w:tcW w:w="0" w:type="auto"/>
            <w:vAlign w:val="center"/>
            <w:hideMark/>
          </w:tcPr>
          <w:p w14:paraId="243218DC" w14:textId="77777777" w:rsidR="0003174A" w:rsidRPr="0003174A" w:rsidRDefault="0003174A" w:rsidP="0003174A">
            <w:proofErr w:type="spellStart"/>
            <w:r w:rsidRPr="0003174A">
              <w:t>Peppes</w:t>
            </w:r>
            <w:proofErr w:type="spellEnd"/>
            <w:r w:rsidRPr="0003174A">
              <w:t xml:space="preserve"> et al. (2021)</w:t>
            </w:r>
          </w:p>
        </w:tc>
        <w:tc>
          <w:tcPr>
            <w:tcW w:w="0" w:type="auto"/>
            <w:vAlign w:val="center"/>
            <w:hideMark/>
          </w:tcPr>
          <w:p w14:paraId="30F07B87" w14:textId="77777777" w:rsidR="0003174A" w:rsidRPr="0003174A" w:rsidRDefault="0003174A" w:rsidP="0003174A">
            <w:r w:rsidRPr="0003174A">
              <w:t>Driving Profile Classification</w:t>
            </w:r>
          </w:p>
        </w:tc>
        <w:tc>
          <w:tcPr>
            <w:tcW w:w="0" w:type="auto"/>
            <w:vAlign w:val="center"/>
            <w:hideMark/>
          </w:tcPr>
          <w:p w14:paraId="14BFA816" w14:textId="77777777" w:rsidR="0003174A" w:rsidRPr="0003174A" w:rsidRDefault="0003174A" w:rsidP="0003174A">
            <w:r w:rsidRPr="0003174A">
              <w:t>K-Means, Logistic Regression</w:t>
            </w:r>
          </w:p>
        </w:tc>
        <w:tc>
          <w:tcPr>
            <w:tcW w:w="0" w:type="auto"/>
            <w:vAlign w:val="center"/>
            <w:hideMark/>
          </w:tcPr>
          <w:p w14:paraId="17A016C2" w14:textId="77777777" w:rsidR="0003174A" w:rsidRPr="0003174A" w:rsidRDefault="0003174A" w:rsidP="0003174A">
            <w:r w:rsidRPr="0003174A">
              <w:t>90-100%</w:t>
            </w:r>
          </w:p>
        </w:tc>
        <w:tc>
          <w:tcPr>
            <w:tcW w:w="0" w:type="auto"/>
            <w:vAlign w:val="center"/>
            <w:hideMark/>
          </w:tcPr>
          <w:p w14:paraId="7395BDE1" w14:textId="77777777" w:rsidR="0003174A" w:rsidRPr="0003174A" w:rsidRDefault="0003174A" w:rsidP="0003174A">
            <w:r w:rsidRPr="0003174A">
              <w:t>High accuracy but computationally expensive models</w:t>
            </w:r>
          </w:p>
        </w:tc>
      </w:tr>
      <w:tr w:rsidR="0003174A" w:rsidRPr="0003174A" w14:paraId="2549FFBA" w14:textId="77777777" w:rsidTr="0003174A">
        <w:trPr>
          <w:tblCellSpacing w:w="15" w:type="dxa"/>
        </w:trPr>
        <w:tc>
          <w:tcPr>
            <w:tcW w:w="0" w:type="auto"/>
            <w:vAlign w:val="center"/>
            <w:hideMark/>
          </w:tcPr>
          <w:p w14:paraId="3ADB0A62" w14:textId="77777777" w:rsidR="0003174A" w:rsidRPr="0003174A" w:rsidRDefault="0003174A" w:rsidP="0003174A">
            <w:r w:rsidRPr="0003174A">
              <w:t>Zheng et al. (2022)</w:t>
            </w:r>
          </w:p>
        </w:tc>
        <w:tc>
          <w:tcPr>
            <w:tcW w:w="0" w:type="auto"/>
            <w:vAlign w:val="center"/>
            <w:hideMark/>
          </w:tcPr>
          <w:p w14:paraId="002A2ED1" w14:textId="77777777" w:rsidR="0003174A" w:rsidRPr="0003174A" w:rsidRDefault="0003174A" w:rsidP="0003174A">
            <w:r w:rsidRPr="0003174A">
              <w:t>Real-Time Driving Behavior</w:t>
            </w:r>
          </w:p>
        </w:tc>
        <w:tc>
          <w:tcPr>
            <w:tcW w:w="0" w:type="auto"/>
            <w:vAlign w:val="center"/>
            <w:hideMark/>
          </w:tcPr>
          <w:p w14:paraId="6D52B9E7" w14:textId="77777777" w:rsidR="0003174A" w:rsidRPr="0003174A" w:rsidRDefault="0003174A" w:rsidP="0003174A">
            <w:r w:rsidRPr="0003174A">
              <w:t>Clustering</w:t>
            </w:r>
          </w:p>
        </w:tc>
        <w:tc>
          <w:tcPr>
            <w:tcW w:w="0" w:type="auto"/>
            <w:vAlign w:val="center"/>
            <w:hideMark/>
          </w:tcPr>
          <w:p w14:paraId="19B2B2AE" w14:textId="77777777" w:rsidR="0003174A" w:rsidRPr="0003174A" w:rsidRDefault="0003174A" w:rsidP="0003174A">
            <w:r w:rsidRPr="0003174A">
              <w:t>70-90%</w:t>
            </w:r>
          </w:p>
        </w:tc>
        <w:tc>
          <w:tcPr>
            <w:tcW w:w="0" w:type="auto"/>
            <w:vAlign w:val="center"/>
            <w:hideMark/>
          </w:tcPr>
          <w:p w14:paraId="777D8451" w14:textId="77777777" w:rsidR="0003174A" w:rsidRPr="0003174A" w:rsidRDefault="0003174A" w:rsidP="0003174A">
            <w:r w:rsidRPr="0003174A">
              <w:t>Lacked ECU data integration</w:t>
            </w:r>
          </w:p>
        </w:tc>
      </w:tr>
      <w:tr w:rsidR="0003174A" w:rsidRPr="0003174A" w14:paraId="370BB5C6" w14:textId="77777777" w:rsidTr="0003174A">
        <w:trPr>
          <w:tblCellSpacing w:w="15" w:type="dxa"/>
        </w:trPr>
        <w:tc>
          <w:tcPr>
            <w:tcW w:w="0" w:type="auto"/>
            <w:vAlign w:val="center"/>
            <w:hideMark/>
          </w:tcPr>
          <w:p w14:paraId="22E4566B" w14:textId="77777777" w:rsidR="0003174A" w:rsidRPr="0003174A" w:rsidRDefault="0003174A" w:rsidP="0003174A">
            <w:r w:rsidRPr="0003174A">
              <w:t>Hamed et al. (2021)</w:t>
            </w:r>
          </w:p>
        </w:tc>
        <w:tc>
          <w:tcPr>
            <w:tcW w:w="0" w:type="auto"/>
            <w:vAlign w:val="center"/>
            <w:hideMark/>
          </w:tcPr>
          <w:p w14:paraId="2CD4042A" w14:textId="77777777" w:rsidR="0003174A" w:rsidRPr="0003174A" w:rsidRDefault="0003174A" w:rsidP="0003174A">
            <w:r w:rsidRPr="0003174A">
              <w:t>Fuel Consumption Prediction</w:t>
            </w:r>
          </w:p>
        </w:tc>
        <w:tc>
          <w:tcPr>
            <w:tcW w:w="0" w:type="auto"/>
            <w:vAlign w:val="center"/>
            <w:hideMark/>
          </w:tcPr>
          <w:p w14:paraId="5CB08910" w14:textId="77777777" w:rsidR="0003174A" w:rsidRPr="0003174A" w:rsidRDefault="0003174A" w:rsidP="0003174A">
            <w:r w:rsidRPr="0003174A">
              <w:t>SVR</w:t>
            </w:r>
          </w:p>
        </w:tc>
        <w:tc>
          <w:tcPr>
            <w:tcW w:w="0" w:type="auto"/>
            <w:vAlign w:val="center"/>
            <w:hideMark/>
          </w:tcPr>
          <w:p w14:paraId="7B87016D" w14:textId="77777777" w:rsidR="0003174A" w:rsidRPr="0003174A" w:rsidRDefault="0003174A" w:rsidP="0003174A">
            <w:r w:rsidRPr="0003174A">
              <w:t>R² = 0.96</w:t>
            </w:r>
          </w:p>
        </w:tc>
        <w:tc>
          <w:tcPr>
            <w:tcW w:w="0" w:type="auto"/>
            <w:vAlign w:val="center"/>
            <w:hideMark/>
          </w:tcPr>
          <w:p w14:paraId="054EB1E8" w14:textId="77777777" w:rsidR="0003174A" w:rsidRPr="0003174A" w:rsidRDefault="0003174A" w:rsidP="0003174A">
            <w:r w:rsidRPr="0003174A">
              <w:t>High accuracy with OBD data</w:t>
            </w:r>
          </w:p>
        </w:tc>
      </w:tr>
      <w:tr w:rsidR="0003174A" w:rsidRPr="0003174A" w14:paraId="446AC04D" w14:textId="77777777" w:rsidTr="0003174A">
        <w:trPr>
          <w:tblCellSpacing w:w="15" w:type="dxa"/>
        </w:trPr>
        <w:tc>
          <w:tcPr>
            <w:tcW w:w="0" w:type="auto"/>
            <w:vAlign w:val="center"/>
            <w:hideMark/>
          </w:tcPr>
          <w:p w14:paraId="57493203" w14:textId="77777777" w:rsidR="0003174A" w:rsidRPr="0003174A" w:rsidRDefault="0003174A" w:rsidP="0003174A">
            <w:r w:rsidRPr="0003174A">
              <w:t xml:space="preserve">Yao et al. </w:t>
            </w:r>
            <w:r w:rsidRPr="0003174A">
              <w:lastRenderedPageBreak/>
              <w:t>(2020)</w:t>
            </w:r>
          </w:p>
        </w:tc>
        <w:tc>
          <w:tcPr>
            <w:tcW w:w="0" w:type="auto"/>
            <w:vAlign w:val="center"/>
            <w:hideMark/>
          </w:tcPr>
          <w:p w14:paraId="2E108910" w14:textId="77777777" w:rsidR="0003174A" w:rsidRPr="0003174A" w:rsidRDefault="0003174A" w:rsidP="0003174A">
            <w:r w:rsidRPr="0003174A">
              <w:lastRenderedPageBreak/>
              <w:t>Fuel Prediction</w:t>
            </w:r>
          </w:p>
        </w:tc>
        <w:tc>
          <w:tcPr>
            <w:tcW w:w="0" w:type="auto"/>
            <w:vAlign w:val="center"/>
            <w:hideMark/>
          </w:tcPr>
          <w:p w14:paraId="4B66FAD6" w14:textId="77777777" w:rsidR="0003174A" w:rsidRPr="0003174A" w:rsidRDefault="0003174A" w:rsidP="0003174A">
            <w:r w:rsidRPr="0003174A">
              <w:t xml:space="preserve">RF, SVM, BP </w:t>
            </w:r>
            <w:r w:rsidRPr="0003174A">
              <w:lastRenderedPageBreak/>
              <w:t>Neural Network</w:t>
            </w:r>
          </w:p>
        </w:tc>
        <w:tc>
          <w:tcPr>
            <w:tcW w:w="0" w:type="auto"/>
            <w:vAlign w:val="center"/>
            <w:hideMark/>
          </w:tcPr>
          <w:p w14:paraId="48B1BD48" w14:textId="77777777" w:rsidR="0003174A" w:rsidRPr="0003174A" w:rsidRDefault="0003174A" w:rsidP="0003174A">
            <w:r w:rsidRPr="0003174A">
              <w:lastRenderedPageBreak/>
              <w:t>R² = 0.5-0.6</w:t>
            </w:r>
          </w:p>
        </w:tc>
        <w:tc>
          <w:tcPr>
            <w:tcW w:w="0" w:type="auto"/>
            <w:vAlign w:val="center"/>
            <w:hideMark/>
          </w:tcPr>
          <w:p w14:paraId="65B74F51" w14:textId="77777777" w:rsidR="0003174A" w:rsidRPr="0003174A" w:rsidRDefault="0003174A" w:rsidP="0003174A">
            <w:r w:rsidRPr="0003174A">
              <w:t xml:space="preserve">Smartphone data </w:t>
            </w:r>
            <w:r w:rsidRPr="0003174A">
              <w:lastRenderedPageBreak/>
              <w:t>introduced inconsistencies</w:t>
            </w:r>
          </w:p>
        </w:tc>
      </w:tr>
      <w:tr w:rsidR="0003174A" w:rsidRPr="0003174A" w14:paraId="30221FF1" w14:textId="77777777" w:rsidTr="0003174A">
        <w:trPr>
          <w:tblCellSpacing w:w="15" w:type="dxa"/>
        </w:trPr>
        <w:tc>
          <w:tcPr>
            <w:tcW w:w="0" w:type="auto"/>
            <w:vAlign w:val="center"/>
            <w:hideMark/>
          </w:tcPr>
          <w:p w14:paraId="4E6016B3" w14:textId="77777777" w:rsidR="0003174A" w:rsidRPr="0003174A" w:rsidRDefault="0003174A" w:rsidP="0003174A">
            <w:proofErr w:type="spellStart"/>
            <w:r w:rsidRPr="0003174A">
              <w:lastRenderedPageBreak/>
              <w:t>Kanarachos</w:t>
            </w:r>
            <w:proofErr w:type="spellEnd"/>
            <w:r w:rsidRPr="0003174A">
              <w:t xml:space="preserve"> et al. (2019)</w:t>
            </w:r>
          </w:p>
        </w:tc>
        <w:tc>
          <w:tcPr>
            <w:tcW w:w="0" w:type="auto"/>
            <w:vAlign w:val="center"/>
            <w:hideMark/>
          </w:tcPr>
          <w:p w14:paraId="5753AADE" w14:textId="77777777" w:rsidR="0003174A" w:rsidRPr="0003174A" w:rsidRDefault="0003174A" w:rsidP="0003174A">
            <w:r w:rsidRPr="0003174A">
              <w:t>Fuel Estimation</w:t>
            </w:r>
          </w:p>
        </w:tc>
        <w:tc>
          <w:tcPr>
            <w:tcW w:w="0" w:type="auto"/>
            <w:vAlign w:val="center"/>
            <w:hideMark/>
          </w:tcPr>
          <w:p w14:paraId="3FCED852" w14:textId="77777777" w:rsidR="0003174A" w:rsidRPr="0003174A" w:rsidRDefault="0003174A" w:rsidP="0003174A">
            <w:r w:rsidRPr="0003174A">
              <w:t>NARX RNN</w:t>
            </w:r>
          </w:p>
        </w:tc>
        <w:tc>
          <w:tcPr>
            <w:tcW w:w="0" w:type="auto"/>
            <w:vAlign w:val="center"/>
            <w:hideMark/>
          </w:tcPr>
          <w:p w14:paraId="7D4D9B2D" w14:textId="77777777" w:rsidR="0003174A" w:rsidRPr="0003174A" w:rsidRDefault="0003174A" w:rsidP="0003174A">
            <w:r w:rsidRPr="0003174A">
              <w:t>96% Accuracy</w:t>
            </w:r>
          </w:p>
        </w:tc>
        <w:tc>
          <w:tcPr>
            <w:tcW w:w="0" w:type="auto"/>
            <w:vAlign w:val="center"/>
            <w:hideMark/>
          </w:tcPr>
          <w:p w14:paraId="254701F0" w14:textId="77777777" w:rsidR="0003174A" w:rsidRPr="0003174A" w:rsidRDefault="0003174A" w:rsidP="0003174A">
            <w:r w:rsidRPr="0003174A">
              <w:t>High computational cost</w:t>
            </w:r>
          </w:p>
        </w:tc>
      </w:tr>
      <w:tr w:rsidR="0003174A" w:rsidRPr="0003174A" w14:paraId="3EF519E4" w14:textId="77777777" w:rsidTr="0003174A">
        <w:trPr>
          <w:tblCellSpacing w:w="15" w:type="dxa"/>
        </w:trPr>
        <w:tc>
          <w:tcPr>
            <w:tcW w:w="0" w:type="auto"/>
            <w:vAlign w:val="center"/>
            <w:hideMark/>
          </w:tcPr>
          <w:p w14:paraId="28302C88" w14:textId="77777777" w:rsidR="0003174A" w:rsidRPr="0003174A" w:rsidRDefault="0003174A" w:rsidP="0003174A">
            <w:r w:rsidRPr="0003174A">
              <w:t>This Study</w:t>
            </w:r>
          </w:p>
        </w:tc>
        <w:tc>
          <w:tcPr>
            <w:tcW w:w="0" w:type="auto"/>
            <w:vAlign w:val="center"/>
            <w:hideMark/>
          </w:tcPr>
          <w:p w14:paraId="5B2917ED" w14:textId="77777777" w:rsidR="0003174A" w:rsidRPr="0003174A" w:rsidRDefault="0003174A" w:rsidP="0003174A">
            <w:r w:rsidRPr="0003174A">
              <w:t>Fuel Prediction &amp; Driving Profile Classification</w:t>
            </w:r>
          </w:p>
        </w:tc>
        <w:tc>
          <w:tcPr>
            <w:tcW w:w="0" w:type="auto"/>
            <w:vAlign w:val="center"/>
            <w:hideMark/>
          </w:tcPr>
          <w:p w14:paraId="5287B39E" w14:textId="77777777" w:rsidR="0003174A" w:rsidRPr="0003174A" w:rsidRDefault="0003174A" w:rsidP="0003174A">
            <w:r w:rsidRPr="0003174A">
              <w:t>XGBoost, SVR, Ridge Regression</w:t>
            </w:r>
          </w:p>
        </w:tc>
        <w:tc>
          <w:tcPr>
            <w:tcW w:w="0" w:type="auto"/>
            <w:vAlign w:val="center"/>
            <w:hideMark/>
          </w:tcPr>
          <w:p w14:paraId="3B028A0B" w14:textId="77777777" w:rsidR="0003174A" w:rsidRPr="0003174A" w:rsidRDefault="0003174A" w:rsidP="0003174A">
            <w:r w:rsidRPr="0003174A">
              <w:t>R² = 0.99, Accuracy = 100%</w:t>
            </w:r>
          </w:p>
        </w:tc>
        <w:tc>
          <w:tcPr>
            <w:tcW w:w="0" w:type="auto"/>
            <w:vAlign w:val="center"/>
            <w:hideMark/>
          </w:tcPr>
          <w:p w14:paraId="6B769312" w14:textId="77777777" w:rsidR="0003174A" w:rsidRPr="0003174A" w:rsidRDefault="0003174A" w:rsidP="0003174A">
            <w:r w:rsidRPr="0003174A">
              <w:t>Real-time ECU data processing with high efficiency</w:t>
            </w:r>
          </w:p>
        </w:tc>
      </w:tr>
    </w:tbl>
    <w:p w14:paraId="5BEF1F83" w14:textId="77777777" w:rsidR="0003174A" w:rsidRPr="0003174A" w:rsidRDefault="0003174A" w:rsidP="0003174A">
      <w:pPr>
        <w:rPr>
          <w:b/>
          <w:bCs/>
        </w:rPr>
      </w:pPr>
      <w:r w:rsidRPr="0003174A">
        <w:rPr>
          <w:b/>
          <w:bCs/>
        </w:rPr>
        <w:t>2.7 Conclusion</w:t>
      </w:r>
    </w:p>
    <w:p w14:paraId="596DD84D" w14:textId="150B5E05" w:rsidR="0062131E" w:rsidRDefault="0003174A">
      <w:r w:rsidRPr="0003174A">
        <w:t>The literature review highlights the growing application of ML in fuel consumption prediction and driving behavior classification. While previous studies have demonstrated the effectiveness of ML models, many lack real-time processing capabilities, rely on simulated or offline datasets, or employ computationally expensive approaches. This research aims to address these gaps by developing an optimized, real-time ML framework that leverages ECU data to achieve high-accuracy fuel consumption prediction and driving behavior classification with minimal computational overhead.</w:t>
      </w:r>
    </w:p>
    <w:sectPr w:rsidR="006213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F0B92"/>
    <w:rsid w:val="0003174A"/>
    <w:rsid w:val="000F0B92"/>
    <w:rsid w:val="00441F83"/>
    <w:rsid w:val="00607B0A"/>
    <w:rsid w:val="006213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9E3B6"/>
  <w15:chartTrackingRefBased/>
  <w15:docId w15:val="{88912981-D6D9-4C41-A43E-D3E73EBFD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B9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F0B9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F0B9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F0B9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F0B9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F0B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0B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0B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0B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B9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F0B9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F0B9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F0B9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F0B9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F0B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0B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0B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0B92"/>
    <w:rPr>
      <w:rFonts w:eastAsiaTheme="majorEastAsia" w:cstheme="majorBidi"/>
      <w:color w:val="272727" w:themeColor="text1" w:themeTint="D8"/>
    </w:rPr>
  </w:style>
  <w:style w:type="paragraph" w:styleId="Title">
    <w:name w:val="Title"/>
    <w:basedOn w:val="Normal"/>
    <w:next w:val="Normal"/>
    <w:link w:val="TitleChar"/>
    <w:uiPriority w:val="10"/>
    <w:qFormat/>
    <w:rsid w:val="000F0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0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0B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0B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0B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0B92"/>
    <w:rPr>
      <w:i/>
      <w:iCs/>
      <w:color w:val="404040" w:themeColor="text1" w:themeTint="BF"/>
    </w:rPr>
  </w:style>
  <w:style w:type="paragraph" w:styleId="ListParagraph">
    <w:name w:val="List Paragraph"/>
    <w:basedOn w:val="Normal"/>
    <w:uiPriority w:val="34"/>
    <w:qFormat/>
    <w:rsid w:val="000F0B92"/>
    <w:pPr>
      <w:ind w:left="720"/>
      <w:contextualSpacing/>
    </w:pPr>
  </w:style>
  <w:style w:type="character" w:styleId="IntenseEmphasis">
    <w:name w:val="Intense Emphasis"/>
    <w:basedOn w:val="DefaultParagraphFont"/>
    <w:uiPriority w:val="21"/>
    <w:qFormat/>
    <w:rsid w:val="000F0B92"/>
    <w:rPr>
      <w:i/>
      <w:iCs/>
      <w:color w:val="365F91" w:themeColor="accent1" w:themeShade="BF"/>
    </w:rPr>
  </w:style>
  <w:style w:type="paragraph" w:styleId="IntenseQuote">
    <w:name w:val="Intense Quote"/>
    <w:basedOn w:val="Normal"/>
    <w:next w:val="Normal"/>
    <w:link w:val="IntenseQuoteChar"/>
    <w:uiPriority w:val="30"/>
    <w:qFormat/>
    <w:rsid w:val="000F0B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0B92"/>
    <w:rPr>
      <w:i/>
      <w:iCs/>
      <w:color w:val="365F91" w:themeColor="accent1" w:themeShade="BF"/>
    </w:rPr>
  </w:style>
  <w:style w:type="character" w:styleId="IntenseReference">
    <w:name w:val="Intense Reference"/>
    <w:basedOn w:val="DefaultParagraphFont"/>
    <w:uiPriority w:val="32"/>
    <w:qFormat/>
    <w:rsid w:val="000F0B9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796763">
      <w:bodyDiv w:val="1"/>
      <w:marLeft w:val="0"/>
      <w:marRight w:val="0"/>
      <w:marTop w:val="0"/>
      <w:marBottom w:val="0"/>
      <w:divBdr>
        <w:top w:val="none" w:sz="0" w:space="0" w:color="auto"/>
        <w:left w:val="none" w:sz="0" w:space="0" w:color="auto"/>
        <w:bottom w:val="none" w:sz="0" w:space="0" w:color="auto"/>
        <w:right w:val="none" w:sz="0" w:space="0" w:color="auto"/>
      </w:divBdr>
    </w:div>
    <w:div w:id="1217088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1293</Words>
  <Characters>7372</Characters>
  <Application>Microsoft Office Word</Application>
  <DocSecurity>0</DocSecurity>
  <Lines>61</Lines>
  <Paragraphs>17</Paragraphs>
  <ScaleCrop>false</ScaleCrop>
  <Company/>
  <LinksUpToDate>false</LinksUpToDate>
  <CharactersWithSpaces>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Akbar Pasha</dc:creator>
  <cp:keywords/>
  <dc:description/>
  <cp:lastModifiedBy>Akbar Pasha</cp:lastModifiedBy>
  <cp:revision>2</cp:revision>
  <dcterms:created xsi:type="dcterms:W3CDTF">2025-01-30T10:54:00Z</dcterms:created>
  <dcterms:modified xsi:type="dcterms:W3CDTF">2025-01-30T10:55:00Z</dcterms:modified>
</cp:coreProperties>
</file>