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43E" w:rsidRDefault="00396F9B" w:rsidP="00396F9B">
      <w:pPr>
        <w:jc w:val="center"/>
        <w:rPr>
          <w:b/>
          <w:sz w:val="36"/>
          <w:lang w:val="en-US"/>
        </w:rPr>
      </w:pPr>
      <w:r w:rsidRPr="00396F9B">
        <w:rPr>
          <w:rFonts w:hint="eastAsia"/>
          <w:b/>
          <w:sz w:val="36"/>
          <w:lang w:val="en-US"/>
        </w:rPr>
        <w:t xml:space="preserve">Title: </w:t>
      </w:r>
      <w:r w:rsidRPr="00396F9B">
        <w:rPr>
          <w:b/>
          <w:sz w:val="36"/>
          <w:lang w:val="en-US"/>
        </w:rPr>
        <w:t>The influence of investor attention on the price of cryptocurrency.</w:t>
      </w:r>
    </w:p>
    <w:p w:rsidR="00396F9B" w:rsidRDefault="00396F9B" w:rsidP="00396F9B">
      <w:pPr>
        <w:jc w:val="center"/>
        <w:rPr>
          <w:b/>
          <w:sz w:val="36"/>
          <w:lang w:val="en-US"/>
        </w:rPr>
      </w:pPr>
    </w:p>
    <w:p w:rsidR="00396F9B" w:rsidRDefault="00396F9B" w:rsidP="00396F9B">
      <w:pPr>
        <w:jc w:val="center"/>
        <w:rPr>
          <w:lang w:val="en-US"/>
        </w:rPr>
      </w:pPr>
    </w:p>
    <w:p w:rsidR="00396F9B" w:rsidRPr="00396F9B" w:rsidRDefault="00396F9B" w:rsidP="00396F9B">
      <w:pPr>
        <w:spacing w:after="0" w:line="288" w:lineRule="auto"/>
        <w:ind w:left="426" w:hanging="29"/>
        <w:rPr>
          <w:b/>
          <w:bCs/>
          <w:sz w:val="24"/>
          <w:szCs w:val="24"/>
          <w:lang w:val="en-US"/>
        </w:rPr>
      </w:pPr>
      <w:r w:rsidRPr="00396F9B">
        <w:rPr>
          <w:rFonts w:hint="eastAsia"/>
          <w:b/>
          <w:bCs/>
          <w:sz w:val="24"/>
          <w:szCs w:val="24"/>
          <w:lang w:val="en-US"/>
        </w:rPr>
        <w:t xml:space="preserve">Empirical Analysis of Investor Attention on Prices and Volatility of Bitcoin </w:t>
      </w:r>
    </w:p>
    <w:p w:rsidR="00396F9B" w:rsidRPr="00396F9B" w:rsidRDefault="00396F9B" w:rsidP="00396F9B">
      <w:pPr>
        <w:spacing w:after="0" w:line="288" w:lineRule="auto"/>
        <w:ind w:firstLine="567"/>
        <w:rPr>
          <w:sz w:val="24"/>
          <w:szCs w:val="24"/>
          <w:lang w:val="en-US"/>
        </w:rPr>
      </w:pPr>
      <w:proofErr w:type="gramStart"/>
      <w:r w:rsidRPr="00396F9B">
        <w:rPr>
          <w:rFonts w:hint="eastAsia"/>
          <w:sz w:val="24"/>
          <w:szCs w:val="24"/>
          <w:lang w:val="en-US"/>
        </w:rPr>
        <w:t>1</w:t>
      </w:r>
      <w:proofErr w:type="gramEnd"/>
      <w:r w:rsidRPr="00396F9B">
        <w:rPr>
          <w:rFonts w:hint="eastAsia"/>
          <w:sz w:val="24"/>
          <w:szCs w:val="24"/>
          <w:lang w:val="en-US"/>
        </w:rPr>
        <w:t xml:space="preserve"> Influence of Investor Attention on Prices of Bitcoin</w:t>
      </w:r>
    </w:p>
    <w:p w:rsidR="00396F9B" w:rsidRPr="00396F9B" w:rsidRDefault="00396F9B" w:rsidP="00396F9B">
      <w:pPr>
        <w:spacing w:after="0" w:line="288" w:lineRule="auto"/>
        <w:ind w:firstLine="709"/>
        <w:rPr>
          <w:sz w:val="24"/>
          <w:szCs w:val="24"/>
          <w:lang w:val="en-US"/>
        </w:rPr>
      </w:pPr>
      <w:r w:rsidRPr="00396F9B">
        <w:rPr>
          <w:rFonts w:hint="eastAsia"/>
          <w:sz w:val="24"/>
          <w:szCs w:val="24"/>
          <w:lang w:val="en-US"/>
        </w:rPr>
        <w:t>1.1 Variable descriptive statistics</w:t>
      </w:r>
    </w:p>
    <w:p w:rsidR="00396F9B" w:rsidRPr="00396F9B" w:rsidRDefault="00396F9B" w:rsidP="00396F9B">
      <w:pPr>
        <w:spacing w:after="0" w:line="288" w:lineRule="auto"/>
        <w:ind w:firstLine="709"/>
        <w:rPr>
          <w:sz w:val="24"/>
          <w:szCs w:val="24"/>
          <w:lang w:val="en-US"/>
        </w:rPr>
      </w:pPr>
      <w:r w:rsidRPr="00396F9B">
        <w:rPr>
          <w:rFonts w:hint="eastAsia"/>
          <w:sz w:val="24"/>
          <w:szCs w:val="24"/>
          <w:lang w:val="en-US"/>
        </w:rPr>
        <w:t>1.2 Stability Test</w:t>
      </w:r>
    </w:p>
    <w:p w:rsidR="00396F9B" w:rsidRPr="00396F9B" w:rsidRDefault="00396F9B" w:rsidP="00396F9B">
      <w:pPr>
        <w:spacing w:after="0" w:line="288" w:lineRule="auto"/>
        <w:ind w:firstLine="709"/>
        <w:rPr>
          <w:sz w:val="24"/>
          <w:szCs w:val="24"/>
          <w:lang w:val="en-US"/>
        </w:rPr>
      </w:pPr>
      <w:r w:rsidRPr="00396F9B">
        <w:rPr>
          <w:rFonts w:hint="eastAsia"/>
          <w:sz w:val="24"/>
          <w:szCs w:val="24"/>
          <w:lang w:val="en-US"/>
        </w:rPr>
        <w:t>1.3 Time Series Analysis</w:t>
      </w:r>
    </w:p>
    <w:p w:rsidR="00396F9B" w:rsidRPr="00396F9B" w:rsidRDefault="00396F9B" w:rsidP="00396F9B">
      <w:pPr>
        <w:spacing w:after="0" w:line="288" w:lineRule="auto"/>
        <w:ind w:firstLine="567"/>
        <w:rPr>
          <w:sz w:val="24"/>
          <w:szCs w:val="24"/>
          <w:lang w:val="en-US"/>
        </w:rPr>
      </w:pPr>
      <w:proofErr w:type="gramStart"/>
      <w:r w:rsidRPr="00396F9B">
        <w:rPr>
          <w:rFonts w:hint="eastAsia"/>
          <w:sz w:val="24"/>
          <w:szCs w:val="24"/>
          <w:lang w:val="en-US"/>
        </w:rPr>
        <w:t>2</w:t>
      </w:r>
      <w:proofErr w:type="gramEnd"/>
      <w:r w:rsidRPr="00396F9B">
        <w:rPr>
          <w:rFonts w:hint="eastAsia"/>
          <w:sz w:val="24"/>
          <w:szCs w:val="24"/>
          <w:lang w:val="en-US"/>
        </w:rPr>
        <w:t xml:space="preserve"> Investor Abnormal Attention Impact on Prices of Bitcoin</w:t>
      </w:r>
    </w:p>
    <w:p w:rsidR="00396F9B" w:rsidRPr="00396F9B" w:rsidRDefault="00396F9B" w:rsidP="00396F9B">
      <w:pPr>
        <w:spacing w:after="0" w:line="288" w:lineRule="auto"/>
        <w:ind w:firstLine="709"/>
        <w:rPr>
          <w:sz w:val="24"/>
          <w:szCs w:val="24"/>
          <w:lang w:val="en-US"/>
        </w:rPr>
      </w:pPr>
      <w:r w:rsidRPr="00396F9B">
        <w:rPr>
          <w:rFonts w:hint="eastAsia"/>
          <w:sz w:val="24"/>
          <w:szCs w:val="24"/>
          <w:lang w:val="en-US"/>
        </w:rPr>
        <w:t>2.1 Variable Descriptive Statistics</w:t>
      </w:r>
    </w:p>
    <w:p w:rsidR="00396F9B" w:rsidRPr="00396F9B" w:rsidRDefault="00396F9B" w:rsidP="00396F9B">
      <w:pPr>
        <w:spacing w:after="0" w:line="288" w:lineRule="auto"/>
        <w:ind w:firstLine="709"/>
        <w:rPr>
          <w:sz w:val="24"/>
          <w:szCs w:val="24"/>
          <w:lang w:val="en-US"/>
        </w:rPr>
      </w:pPr>
      <w:r w:rsidRPr="00396F9B">
        <w:rPr>
          <w:rFonts w:hint="eastAsia"/>
          <w:sz w:val="24"/>
          <w:szCs w:val="24"/>
          <w:lang w:val="en-US"/>
        </w:rPr>
        <w:t xml:space="preserve">2.2 </w:t>
      </w:r>
      <w:proofErr w:type="spellStart"/>
      <w:r w:rsidRPr="00396F9B">
        <w:rPr>
          <w:rFonts w:hint="eastAsia"/>
          <w:sz w:val="24"/>
          <w:szCs w:val="24"/>
          <w:lang w:val="en-US"/>
        </w:rPr>
        <w:t>Hausman</w:t>
      </w:r>
      <w:proofErr w:type="spellEnd"/>
      <w:r w:rsidRPr="00396F9B">
        <w:rPr>
          <w:rFonts w:hint="eastAsia"/>
          <w:sz w:val="24"/>
          <w:szCs w:val="24"/>
          <w:lang w:val="en-US"/>
        </w:rPr>
        <w:t xml:space="preserve"> test</w:t>
      </w:r>
    </w:p>
    <w:p w:rsidR="00396F9B" w:rsidRPr="00396F9B" w:rsidRDefault="00396F9B" w:rsidP="00396F9B">
      <w:pPr>
        <w:spacing w:after="0" w:line="288" w:lineRule="auto"/>
        <w:ind w:firstLine="709"/>
        <w:rPr>
          <w:sz w:val="24"/>
          <w:szCs w:val="24"/>
          <w:lang w:val="en-US"/>
        </w:rPr>
      </w:pPr>
      <w:r w:rsidRPr="00396F9B">
        <w:rPr>
          <w:rFonts w:hint="eastAsia"/>
          <w:sz w:val="24"/>
          <w:szCs w:val="24"/>
          <w:lang w:val="en-US"/>
        </w:rPr>
        <w:t>2.3 Panel Data Regression</w:t>
      </w:r>
    </w:p>
    <w:p w:rsidR="00396F9B" w:rsidRPr="00396F9B" w:rsidRDefault="00396F9B" w:rsidP="00396F9B">
      <w:pPr>
        <w:spacing w:after="0" w:line="288" w:lineRule="auto"/>
        <w:ind w:firstLine="567"/>
        <w:rPr>
          <w:sz w:val="24"/>
          <w:szCs w:val="24"/>
          <w:lang w:val="en-US"/>
        </w:rPr>
      </w:pPr>
      <w:proofErr w:type="gramStart"/>
      <w:r w:rsidRPr="00396F9B">
        <w:rPr>
          <w:rFonts w:hint="eastAsia"/>
          <w:sz w:val="24"/>
          <w:szCs w:val="24"/>
          <w:lang w:val="en-US"/>
        </w:rPr>
        <w:t>3</w:t>
      </w:r>
      <w:proofErr w:type="gramEnd"/>
      <w:r w:rsidRPr="00396F9B">
        <w:rPr>
          <w:rFonts w:hint="eastAsia"/>
          <w:sz w:val="24"/>
          <w:szCs w:val="24"/>
          <w:lang w:val="en-US"/>
        </w:rPr>
        <w:t xml:space="preserve"> Investor Attention Impact on Volatility of Bitcoin</w:t>
      </w:r>
    </w:p>
    <w:p w:rsidR="00396F9B" w:rsidRPr="00396F9B" w:rsidRDefault="00396F9B" w:rsidP="00396F9B">
      <w:pPr>
        <w:spacing w:after="0" w:line="288" w:lineRule="auto"/>
        <w:ind w:firstLine="709"/>
        <w:rPr>
          <w:sz w:val="24"/>
          <w:szCs w:val="24"/>
          <w:lang w:val="en-US"/>
        </w:rPr>
      </w:pPr>
      <w:r w:rsidRPr="00396F9B">
        <w:rPr>
          <w:rFonts w:hint="eastAsia"/>
          <w:sz w:val="24"/>
          <w:szCs w:val="24"/>
          <w:lang w:val="en-US"/>
        </w:rPr>
        <w:t>3.1 Descriptive Statistics</w:t>
      </w:r>
    </w:p>
    <w:p w:rsidR="00396F9B" w:rsidRPr="00396F9B" w:rsidRDefault="00396F9B" w:rsidP="00396F9B">
      <w:pPr>
        <w:spacing w:after="0" w:line="288" w:lineRule="auto"/>
        <w:ind w:firstLine="709"/>
        <w:rPr>
          <w:sz w:val="24"/>
          <w:szCs w:val="24"/>
          <w:lang w:val="en-US"/>
        </w:rPr>
      </w:pPr>
      <w:r w:rsidRPr="00396F9B">
        <w:rPr>
          <w:rFonts w:hint="eastAsia"/>
          <w:sz w:val="24"/>
          <w:szCs w:val="24"/>
          <w:lang w:val="en-US"/>
        </w:rPr>
        <w:t>3.2 ARMA model establishment</w:t>
      </w:r>
    </w:p>
    <w:p w:rsidR="00396F9B" w:rsidRPr="00396F9B" w:rsidRDefault="00396F9B" w:rsidP="00396F9B">
      <w:pPr>
        <w:spacing w:after="0" w:line="288" w:lineRule="auto"/>
        <w:ind w:firstLine="709"/>
        <w:rPr>
          <w:sz w:val="24"/>
          <w:szCs w:val="24"/>
          <w:lang w:val="en-US"/>
        </w:rPr>
      </w:pPr>
      <w:r w:rsidRPr="00396F9B">
        <w:rPr>
          <w:rFonts w:hint="eastAsia"/>
          <w:sz w:val="24"/>
          <w:szCs w:val="24"/>
          <w:lang w:val="en-US"/>
        </w:rPr>
        <w:t>3.3 GARCH Model Establishment</w:t>
      </w:r>
    </w:p>
    <w:p w:rsidR="00396F9B" w:rsidRPr="00396F9B" w:rsidRDefault="00396F9B" w:rsidP="00396F9B">
      <w:pPr>
        <w:spacing w:after="0" w:line="288" w:lineRule="auto"/>
        <w:ind w:firstLine="567"/>
        <w:rPr>
          <w:sz w:val="24"/>
          <w:szCs w:val="24"/>
          <w:lang w:val="en-US"/>
        </w:rPr>
      </w:pPr>
      <w:proofErr w:type="gramStart"/>
      <w:r w:rsidRPr="00396F9B">
        <w:rPr>
          <w:rFonts w:hint="eastAsia"/>
          <w:sz w:val="24"/>
          <w:szCs w:val="24"/>
          <w:lang w:val="en-US"/>
        </w:rPr>
        <w:t>4</w:t>
      </w:r>
      <w:proofErr w:type="gramEnd"/>
      <w:r w:rsidRPr="00396F9B">
        <w:rPr>
          <w:rFonts w:hint="eastAsia"/>
          <w:sz w:val="24"/>
          <w:szCs w:val="24"/>
          <w:lang w:val="en-US"/>
        </w:rPr>
        <w:t xml:space="preserve"> Results and Suggestions</w:t>
      </w:r>
    </w:p>
    <w:p w:rsidR="00396F9B" w:rsidRPr="00396F9B" w:rsidRDefault="00396F9B" w:rsidP="00396F9B">
      <w:pPr>
        <w:spacing w:after="0" w:line="288" w:lineRule="auto"/>
        <w:ind w:firstLine="567"/>
        <w:rPr>
          <w:sz w:val="24"/>
          <w:szCs w:val="24"/>
          <w:lang w:val="en-US"/>
        </w:rPr>
      </w:pPr>
      <w:proofErr w:type="gramStart"/>
      <w:r w:rsidRPr="00396F9B">
        <w:rPr>
          <w:rFonts w:hint="eastAsia"/>
          <w:sz w:val="24"/>
          <w:szCs w:val="24"/>
          <w:lang w:val="en-US"/>
        </w:rPr>
        <w:t>5</w:t>
      </w:r>
      <w:proofErr w:type="gramEnd"/>
      <w:r w:rsidRPr="00396F9B">
        <w:rPr>
          <w:rFonts w:hint="eastAsia"/>
          <w:sz w:val="24"/>
          <w:szCs w:val="24"/>
          <w:lang w:val="en-US"/>
        </w:rPr>
        <w:t xml:space="preserve"> Chapter Summary</w:t>
      </w:r>
    </w:p>
    <w:p w:rsidR="00396F9B" w:rsidRDefault="00396F9B" w:rsidP="00396F9B">
      <w:pPr>
        <w:spacing w:after="0" w:line="288" w:lineRule="auto"/>
        <w:ind w:left="426"/>
        <w:rPr>
          <w:b/>
          <w:bCs/>
          <w:sz w:val="24"/>
          <w:szCs w:val="24"/>
          <w:lang w:val="en-US"/>
        </w:rPr>
      </w:pPr>
    </w:p>
    <w:p w:rsidR="00396F9B" w:rsidRPr="00396F9B" w:rsidRDefault="00396F9B" w:rsidP="00396F9B">
      <w:pPr>
        <w:spacing w:after="0" w:line="288" w:lineRule="auto"/>
        <w:ind w:left="426"/>
        <w:rPr>
          <w:b/>
          <w:bCs/>
          <w:color w:val="000000" w:themeColor="text1"/>
          <w:sz w:val="24"/>
          <w:szCs w:val="24"/>
          <w:lang w:val="en-US"/>
        </w:rPr>
      </w:pPr>
      <w:r w:rsidRPr="00396F9B">
        <w:rPr>
          <w:rFonts w:hint="eastAsia"/>
          <w:b/>
          <w:bCs/>
          <w:sz w:val="24"/>
          <w:szCs w:val="24"/>
          <w:lang w:val="en-US"/>
        </w:rPr>
        <w:t>Empirical Analysis of Investor Attention on Prices and Volatility</w:t>
      </w:r>
      <w:r w:rsidRPr="00396F9B">
        <w:rPr>
          <w:b/>
          <w:bCs/>
          <w:color w:val="FF0000"/>
          <w:sz w:val="24"/>
          <w:szCs w:val="24"/>
          <w:lang w:val="en-US"/>
        </w:rPr>
        <w:t xml:space="preserve"> </w:t>
      </w:r>
      <w:r w:rsidRPr="00396F9B">
        <w:rPr>
          <w:b/>
          <w:bCs/>
          <w:color w:val="000000" w:themeColor="text1"/>
          <w:sz w:val="24"/>
          <w:szCs w:val="24"/>
          <w:lang w:val="en-US"/>
        </w:rPr>
        <w:t xml:space="preserve">of </w:t>
      </w:r>
      <w:proofErr w:type="spellStart"/>
      <w:r w:rsidRPr="00396F9B">
        <w:rPr>
          <w:b/>
          <w:bCs/>
          <w:color w:val="000000" w:themeColor="text1"/>
          <w:sz w:val="24"/>
          <w:szCs w:val="24"/>
          <w:lang w:val="en-US"/>
        </w:rPr>
        <w:t>Ethereum</w:t>
      </w:r>
      <w:proofErr w:type="spellEnd"/>
    </w:p>
    <w:p w:rsidR="00396F9B" w:rsidRPr="00396F9B" w:rsidRDefault="00396F9B" w:rsidP="00396F9B">
      <w:pPr>
        <w:spacing w:after="0" w:line="288" w:lineRule="auto"/>
        <w:ind w:left="567"/>
        <w:rPr>
          <w:sz w:val="24"/>
          <w:szCs w:val="24"/>
          <w:lang w:val="en-US"/>
        </w:rPr>
      </w:pPr>
      <w:proofErr w:type="gramStart"/>
      <w:r w:rsidRPr="00396F9B">
        <w:rPr>
          <w:rFonts w:hint="eastAsia"/>
          <w:sz w:val="24"/>
          <w:szCs w:val="24"/>
          <w:lang w:val="en-US"/>
        </w:rPr>
        <w:t>1</w:t>
      </w:r>
      <w:proofErr w:type="gramEnd"/>
      <w:r w:rsidRPr="00396F9B">
        <w:rPr>
          <w:rFonts w:hint="eastAsia"/>
          <w:sz w:val="24"/>
          <w:szCs w:val="24"/>
          <w:lang w:val="en-US"/>
        </w:rPr>
        <w:t xml:space="preserve"> </w:t>
      </w:r>
      <w:r w:rsidRPr="00396F9B">
        <w:rPr>
          <w:sz w:val="24"/>
          <w:szCs w:val="24"/>
          <w:lang w:val="en-US"/>
        </w:rPr>
        <w:t xml:space="preserve">Description of Investor Attention on the Prices of </w:t>
      </w:r>
      <w:proofErr w:type="spellStart"/>
      <w:r w:rsidRPr="00396F9B">
        <w:rPr>
          <w:sz w:val="24"/>
          <w:szCs w:val="24"/>
          <w:lang w:val="en-US"/>
        </w:rPr>
        <w:t>Ethereum</w:t>
      </w:r>
      <w:proofErr w:type="spellEnd"/>
    </w:p>
    <w:p w:rsidR="00396F9B" w:rsidRPr="00396F9B" w:rsidRDefault="00396F9B" w:rsidP="00396F9B">
      <w:pPr>
        <w:spacing w:after="0" w:line="288" w:lineRule="auto"/>
        <w:ind w:left="567"/>
        <w:rPr>
          <w:sz w:val="24"/>
          <w:szCs w:val="24"/>
          <w:lang w:val="en-US"/>
        </w:rPr>
      </w:pPr>
      <w:proofErr w:type="gramStart"/>
      <w:r w:rsidRPr="00396F9B">
        <w:rPr>
          <w:sz w:val="24"/>
          <w:szCs w:val="24"/>
          <w:lang w:val="en-US"/>
        </w:rPr>
        <w:t>2</w:t>
      </w:r>
      <w:proofErr w:type="gramEnd"/>
      <w:r w:rsidRPr="00396F9B">
        <w:rPr>
          <w:sz w:val="24"/>
          <w:szCs w:val="24"/>
          <w:lang w:val="en-US"/>
        </w:rPr>
        <w:t xml:space="preserve"> Comparison of Investor Attention on the Prices of </w:t>
      </w:r>
      <w:proofErr w:type="spellStart"/>
      <w:r w:rsidRPr="00396F9B">
        <w:rPr>
          <w:sz w:val="24"/>
          <w:szCs w:val="24"/>
          <w:lang w:val="en-US"/>
        </w:rPr>
        <w:t>Ethereum</w:t>
      </w:r>
      <w:proofErr w:type="spellEnd"/>
      <w:r w:rsidRPr="00396F9B">
        <w:rPr>
          <w:sz w:val="24"/>
          <w:szCs w:val="24"/>
          <w:lang w:val="en-US"/>
        </w:rPr>
        <w:t xml:space="preserve"> </w:t>
      </w:r>
    </w:p>
    <w:p w:rsidR="00396F9B" w:rsidRPr="00396F9B" w:rsidRDefault="00396F9B" w:rsidP="00396F9B">
      <w:pPr>
        <w:spacing w:after="0" w:line="288" w:lineRule="auto"/>
        <w:ind w:left="567"/>
        <w:rPr>
          <w:sz w:val="24"/>
          <w:szCs w:val="24"/>
          <w:lang w:val="en-US"/>
        </w:rPr>
      </w:pPr>
      <w:proofErr w:type="gramStart"/>
      <w:r w:rsidRPr="00396F9B">
        <w:rPr>
          <w:sz w:val="24"/>
          <w:szCs w:val="24"/>
          <w:lang w:val="en-US"/>
        </w:rPr>
        <w:t>3</w:t>
      </w:r>
      <w:proofErr w:type="gramEnd"/>
      <w:r w:rsidRPr="00396F9B">
        <w:rPr>
          <w:sz w:val="24"/>
          <w:szCs w:val="24"/>
          <w:lang w:val="en-US"/>
        </w:rPr>
        <w:t xml:space="preserve"> </w:t>
      </w:r>
      <w:r w:rsidRPr="00396F9B">
        <w:rPr>
          <w:rFonts w:hint="eastAsia"/>
          <w:sz w:val="24"/>
          <w:szCs w:val="24"/>
          <w:lang w:val="en-US"/>
        </w:rPr>
        <w:t xml:space="preserve">Influence of Investor Attention on Prices of </w:t>
      </w:r>
      <w:proofErr w:type="spellStart"/>
      <w:r w:rsidRPr="00396F9B">
        <w:rPr>
          <w:rFonts w:hint="eastAsia"/>
          <w:sz w:val="24"/>
          <w:szCs w:val="24"/>
          <w:lang w:val="en-US"/>
        </w:rPr>
        <w:t>Ether</w:t>
      </w:r>
      <w:r w:rsidRPr="00396F9B">
        <w:rPr>
          <w:sz w:val="24"/>
          <w:szCs w:val="24"/>
          <w:lang w:val="en-US"/>
        </w:rPr>
        <w:t>e</w:t>
      </w:r>
      <w:r w:rsidRPr="00396F9B">
        <w:rPr>
          <w:rFonts w:hint="eastAsia"/>
          <w:sz w:val="24"/>
          <w:szCs w:val="24"/>
          <w:lang w:val="en-US"/>
        </w:rPr>
        <w:t>um</w:t>
      </w:r>
      <w:proofErr w:type="spellEnd"/>
    </w:p>
    <w:p w:rsidR="00396F9B" w:rsidRPr="00396F9B" w:rsidRDefault="00396F9B" w:rsidP="00396F9B">
      <w:pPr>
        <w:spacing w:after="0" w:line="288" w:lineRule="auto"/>
        <w:ind w:left="567" w:firstLine="142"/>
        <w:rPr>
          <w:sz w:val="24"/>
          <w:szCs w:val="24"/>
          <w:lang w:val="en-US"/>
        </w:rPr>
      </w:pPr>
      <w:r w:rsidRPr="00396F9B">
        <w:rPr>
          <w:rFonts w:hint="eastAsia"/>
          <w:sz w:val="24"/>
          <w:szCs w:val="24"/>
          <w:lang w:val="en-US"/>
        </w:rPr>
        <w:t>3.1 Variable descriptive statistics</w:t>
      </w:r>
    </w:p>
    <w:p w:rsidR="00396F9B" w:rsidRPr="00396F9B" w:rsidRDefault="00396F9B" w:rsidP="00396F9B">
      <w:pPr>
        <w:spacing w:after="0" w:line="288" w:lineRule="auto"/>
        <w:ind w:left="567" w:firstLine="142"/>
        <w:rPr>
          <w:sz w:val="24"/>
          <w:szCs w:val="24"/>
          <w:lang w:val="en-US"/>
        </w:rPr>
      </w:pPr>
      <w:r w:rsidRPr="00396F9B">
        <w:rPr>
          <w:rFonts w:hint="eastAsia"/>
          <w:sz w:val="24"/>
          <w:szCs w:val="24"/>
          <w:lang w:val="en-US"/>
        </w:rPr>
        <w:t>3.2 Stability Test</w:t>
      </w:r>
    </w:p>
    <w:p w:rsidR="00396F9B" w:rsidRPr="00396F9B" w:rsidRDefault="00396F9B" w:rsidP="00396F9B">
      <w:pPr>
        <w:spacing w:after="0" w:line="288" w:lineRule="auto"/>
        <w:ind w:left="567" w:firstLine="142"/>
        <w:rPr>
          <w:sz w:val="24"/>
          <w:szCs w:val="24"/>
          <w:lang w:val="en-US"/>
        </w:rPr>
      </w:pPr>
      <w:r w:rsidRPr="00396F9B">
        <w:rPr>
          <w:rFonts w:hint="eastAsia"/>
          <w:sz w:val="24"/>
          <w:szCs w:val="24"/>
          <w:lang w:val="en-US"/>
        </w:rPr>
        <w:t>3.3 Time Series Analysis</w:t>
      </w:r>
    </w:p>
    <w:p w:rsidR="00396F9B" w:rsidRPr="00396F9B" w:rsidRDefault="00396F9B" w:rsidP="00396F9B">
      <w:pPr>
        <w:spacing w:after="0" w:line="288" w:lineRule="auto"/>
        <w:ind w:left="567"/>
        <w:rPr>
          <w:sz w:val="24"/>
          <w:szCs w:val="24"/>
          <w:lang w:val="en-US"/>
        </w:rPr>
      </w:pPr>
      <w:proofErr w:type="gramStart"/>
      <w:r w:rsidRPr="00396F9B">
        <w:rPr>
          <w:sz w:val="24"/>
          <w:szCs w:val="24"/>
          <w:lang w:val="en-US"/>
        </w:rPr>
        <w:t>4</w:t>
      </w:r>
      <w:proofErr w:type="gramEnd"/>
      <w:r w:rsidRPr="00396F9B">
        <w:rPr>
          <w:rFonts w:hint="eastAsia"/>
          <w:sz w:val="24"/>
          <w:szCs w:val="24"/>
          <w:lang w:val="en-US"/>
        </w:rPr>
        <w:t xml:space="preserve"> Investor Abnormal Attention Impact on Prices of </w:t>
      </w:r>
      <w:proofErr w:type="spellStart"/>
      <w:r w:rsidRPr="00396F9B">
        <w:rPr>
          <w:rFonts w:hint="eastAsia"/>
          <w:sz w:val="24"/>
          <w:szCs w:val="24"/>
          <w:lang w:val="en-US"/>
        </w:rPr>
        <w:t>Ether</w:t>
      </w:r>
      <w:r w:rsidRPr="00396F9B">
        <w:rPr>
          <w:sz w:val="24"/>
          <w:szCs w:val="24"/>
          <w:lang w:val="en-US"/>
        </w:rPr>
        <w:t>e</w:t>
      </w:r>
      <w:r w:rsidRPr="00396F9B">
        <w:rPr>
          <w:rFonts w:hint="eastAsia"/>
          <w:sz w:val="24"/>
          <w:szCs w:val="24"/>
          <w:lang w:val="en-US"/>
        </w:rPr>
        <w:t>um</w:t>
      </w:r>
      <w:proofErr w:type="spellEnd"/>
    </w:p>
    <w:p w:rsidR="00396F9B" w:rsidRPr="00396F9B" w:rsidRDefault="00396F9B" w:rsidP="00396F9B">
      <w:pPr>
        <w:spacing w:after="0" w:line="288" w:lineRule="auto"/>
        <w:ind w:left="567" w:firstLine="142"/>
        <w:rPr>
          <w:sz w:val="24"/>
          <w:szCs w:val="24"/>
          <w:lang w:val="en-US"/>
        </w:rPr>
      </w:pPr>
      <w:r w:rsidRPr="00396F9B">
        <w:rPr>
          <w:rFonts w:hint="eastAsia"/>
          <w:sz w:val="24"/>
          <w:szCs w:val="24"/>
          <w:lang w:val="en-US"/>
        </w:rPr>
        <w:t>4.1 Variable Descriptive Statistics</w:t>
      </w:r>
    </w:p>
    <w:p w:rsidR="00396F9B" w:rsidRPr="00396F9B" w:rsidRDefault="00396F9B" w:rsidP="00396F9B">
      <w:pPr>
        <w:spacing w:after="0" w:line="288" w:lineRule="auto"/>
        <w:ind w:left="567" w:firstLine="142"/>
        <w:rPr>
          <w:sz w:val="24"/>
          <w:szCs w:val="24"/>
          <w:lang w:val="en-US"/>
        </w:rPr>
      </w:pPr>
      <w:r w:rsidRPr="00396F9B">
        <w:rPr>
          <w:rFonts w:hint="eastAsia"/>
          <w:sz w:val="24"/>
          <w:szCs w:val="24"/>
          <w:lang w:val="en-US"/>
        </w:rPr>
        <w:t xml:space="preserve">4.2 </w:t>
      </w:r>
      <w:proofErr w:type="spellStart"/>
      <w:r w:rsidRPr="00396F9B">
        <w:rPr>
          <w:rFonts w:hint="eastAsia"/>
          <w:sz w:val="24"/>
          <w:szCs w:val="24"/>
          <w:lang w:val="en-US"/>
        </w:rPr>
        <w:t>Hausman</w:t>
      </w:r>
      <w:proofErr w:type="spellEnd"/>
      <w:r w:rsidRPr="00396F9B">
        <w:rPr>
          <w:rFonts w:hint="eastAsia"/>
          <w:sz w:val="24"/>
          <w:szCs w:val="24"/>
          <w:lang w:val="en-US"/>
        </w:rPr>
        <w:t xml:space="preserve"> test</w:t>
      </w:r>
    </w:p>
    <w:p w:rsidR="00396F9B" w:rsidRPr="00396F9B" w:rsidRDefault="00396F9B" w:rsidP="00396F9B">
      <w:pPr>
        <w:spacing w:after="0" w:line="288" w:lineRule="auto"/>
        <w:ind w:left="567" w:firstLine="142"/>
        <w:rPr>
          <w:sz w:val="24"/>
          <w:szCs w:val="24"/>
          <w:lang w:val="en-US"/>
        </w:rPr>
      </w:pPr>
      <w:r w:rsidRPr="00396F9B">
        <w:rPr>
          <w:rFonts w:hint="eastAsia"/>
          <w:sz w:val="24"/>
          <w:szCs w:val="24"/>
          <w:lang w:val="en-US"/>
        </w:rPr>
        <w:t>4.3 Panel Data Regression</w:t>
      </w:r>
    </w:p>
    <w:p w:rsidR="00396F9B" w:rsidRPr="00396F9B" w:rsidRDefault="00396F9B" w:rsidP="00396F9B">
      <w:pPr>
        <w:spacing w:after="0" w:line="288" w:lineRule="auto"/>
        <w:ind w:left="567"/>
        <w:rPr>
          <w:sz w:val="24"/>
          <w:szCs w:val="24"/>
          <w:lang w:val="en-US"/>
        </w:rPr>
      </w:pPr>
      <w:proofErr w:type="gramStart"/>
      <w:r w:rsidRPr="00396F9B">
        <w:rPr>
          <w:sz w:val="24"/>
          <w:szCs w:val="24"/>
          <w:lang w:val="en-US"/>
        </w:rPr>
        <w:t>5</w:t>
      </w:r>
      <w:proofErr w:type="gramEnd"/>
      <w:r w:rsidRPr="00396F9B">
        <w:rPr>
          <w:rFonts w:hint="eastAsia"/>
          <w:sz w:val="24"/>
          <w:szCs w:val="24"/>
          <w:lang w:val="en-US"/>
        </w:rPr>
        <w:t xml:space="preserve"> Investor Attention Impact on Volatility of </w:t>
      </w:r>
      <w:proofErr w:type="spellStart"/>
      <w:r w:rsidRPr="00396F9B">
        <w:rPr>
          <w:rFonts w:hint="eastAsia"/>
          <w:sz w:val="24"/>
          <w:szCs w:val="24"/>
          <w:lang w:val="en-US"/>
        </w:rPr>
        <w:t>Ether</w:t>
      </w:r>
      <w:r w:rsidRPr="00396F9B">
        <w:rPr>
          <w:sz w:val="24"/>
          <w:szCs w:val="24"/>
          <w:lang w:val="en-US"/>
        </w:rPr>
        <w:t>e</w:t>
      </w:r>
      <w:r w:rsidRPr="00396F9B">
        <w:rPr>
          <w:rFonts w:hint="eastAsia"/>
          <w:sz w:val="24"/>
          <w:szCs w:val="24"/>
          <w:lang w:val="en-US"/>
        </w:rPr>
        <w:t>um</w:t>
      </w:r>
      <w:proofErr w:type="spellEnd"/>
      <w:r w:rsidRPr="00396F9B">
        <w:rPr>
          <w:rFonts w:hint="eastAsia"/>
          <w:sz w:val="24"/>
          <w:szCs w:val="24"/>
          <w:lang w:val="en-US"/>
        </w:rPr>
        <w:t xml:space="preserve"> </w:t>
      </w:r>
    </w:p>
    <w:p w:rsidR="00396F9B" w:rsidRPr="00396F9B" w:rsidRDefault="00396F9B" w:rsidP="00396F9B">
      <w:pPr>
        <w:spacing w:after="0" w:line="288" w:lineRule="auto"/>
        <w:ind w:left="567" w:firstLine="142"/>
        <w:rPr>
          <w:sz w:val="24"/>
          <w:szCs w:val="24"/>
          <w:lang w:val="en-US"/>
        </w:rPr>
      </w:pPr>
      <w:r w:rsidRPr="00396F9B">
        <w:rPr>
          <w:rFonts w:hint="eastAsia"/>
          <w:sz w:val="24"/>
          <w:szCs w:val="24"/>
          <w:lang w:val="en-US"/>
        </w:rPr>
        <w:t>5.1 Descriptive Statistics</w:t>
      </w:r>
    </w:p>
    <w:p w:rsidR="00396F9B" w:rsidRPr="00396F9B" w:rsidRDefault="00396F9B" w:rsidP="00396F9B">
      <w:pPr>
        <w:spacing w:after="0" w:line="288" w:lineRule="auto"/>
        <w:ind w:left="567" w:firstLine="142"/>
        <w:rPr>
          <w:sz w:val="24"/>
          <w:szCs w:val="24"/>
          <w:lang w:val="en-US"/>
        </w:rPr>
      </w:pPr>
      <w:r w:rsidRPr="00396F9B">
        <w:rPr>
          <w:rFonts w:hint="eastAsia"/>
          <w:sz w:val="24"/>
          <w:szCs w:val="24"/>
          <w:lang w:val="en-US"/>
        </w:rPr>
        <w:t>5.2 ARMA model establishment</w:t>
      </w:r>
    </w:p>
    <w:p w:rsidR="00396F9B" w:rsidRPr="00396F9B" w:rsidRDefault="00396F9B" w:rsidP="00396F9B">
      <w:pPr>
        <w:spacing w:after="0" w:line="288" w:lineRule="auto"/>
        <w:ind w:left="567" w:firstLine="142"/>
        <w:rPr>
          <w:sz w:val="24"/>
          <w:szCs w:val="24"/>
          <w:lang w:val="en-US"/>
        </w:rPr>
      </w:pPr>
      <w:r w:rsidRPr="00396F9B">
        <w:rPr>
          <w:rFonts w:hint="eastAsia"/>
          <w:sz w:val="24"/>
          <w:szCs w:val="24"/>
          <w:lang w:val="en-US"/>
        </w:rPr>
        <w:t>5.3 GARCH Model Establishment</w:t>
      </w:r>
    </w:p>
    <w:p w:rsidR="00396F9B" w:rsidRPr="00396F9B" w:rsidRDefault="00396F9B" w:rsidP="00396F9B">
      <w:pPr>
        <w:spacing w:after="0" w:line="288" w:lineRule="auto"/>
        <w:ind w:left="567"/>
        <w:rPr>
          <w:sz w:val="24"/>
          <w:szCs w:val="24"/>
          <w:lang w:val="en-US"/>
        </w:rPr>
      </w:pPr>
      <w:proofErr w:type="gramStart"/>
      <w:r w:rsidRPr="00396F9B">
        <w:rPr>
          <w:rFonts w:hint="eastAsia"/>
          <w:sz w:val="24"/>
          <w:szCs w:val="24"/>
          <w:lang w:val="en-US"/>
        </w:rPr>
        <w:t>6</w:t>
      </w:r>
      <w:proofErr w:type="gramEnd"/>
      <w:r w:rsidRPr="00396F9B">
        <w:rPr>
          <w:rFonts w:hint="eastAsia"/>
          <w:sz w:val="24"/>
          <w:szCs w:val="24"/>
          <w:lang w:val="en-US"/>
        </w:rPr>
        <w:t xml:space="preserve"> Results and Suggestions</w:t>
      </w:r>
    </w:p>
    <w:p w:rsidR="00396F9B" w:rsidRDefault="00396F9B" w:rsidP="00396F9B">
      <w:pPr>
        <w:spacing w:after="0" w:line="288" w:lineRule="auto"/>
        <w:ind w:left="426" w:hanging="29"/>
        <w:rPr>
          <w:b/>
          <w:sz w:val="24"/>
          <w:szCs w:val="24"/>
          <w:lang w:val="en-US"/>
        </w:rPr>
      </w:pPr>
    </w:p>
    <w:p w:rsidR="00396F9B" w:rsidRDefault="00396F9B" w:rsidP="00396F9B">
      <w:pPr>
        <w:spacing w:after="0" w:line="288" w:lineRule="auto"/>
        <w:ind w:left="426" w:hanging="29"/>
        <w:rPr>
          <w:b/>
          <w:sz w:val="24"/>
          <w:szCs w:val="24"/>
          <w:lang w:val="en-US"/>
        </w:rPr>
      </w:pPr>
    </w:p>
    <w:p w:rsidR="00396F9B" w:rsidRDefault="00396F9B" w:rsidP="00396F9B">
      <w:pPr>
        <w:spacing w:after="0" w:line="288" w:lineRule="auto"/>
        <w:ind w:left="426" w:hanging="29"/>
        <w:rPr>
          <w:b/>
          <w:sz w:val="24"/>
          <w:szCs w:val="24"/>
          <w:lang w:val="en-US"/>
        </w:rPr>
      </w:pPr>
    </w:p>
    <w:p w:rsidR="00396F9B" w:rsidRPr="00396F9B" w:rsidRDefault="00396F9B" w:rsidP="00396F9B">
      <w:pPr>
        <w:spacing w:after="0" w:line="288" w:lineRule="auto"/>
        <w:ind w:left="426" w:hanging="29"/>
        <w:rPr>
          <w:b/>
          <w:bCs/>
          <w:sz w:val="24"/>
          <w:szCs w:val="24"/>
          <w:lang w:val="en-US"/>
        </w:rPr>
      </w:pPr>
      <w:r w:rsidRPr="00396F9B">
        <w:rPr>
          <w:rFonts w:hint="eastAsia"/>
          <w:b/>
          <w:sz w:val="24"/>
          <w:szCs w:val="24"/>
          <w:lang w:val="en-US"/>
        </w:rPr>
        <w:lastRenderedPageBreak/>
        <w:t xml:space="preserve">Linkage Effect of Different </w:t>
      </w:r>
      <w:r w:rsidRPr="00396F9B">
        <w:rPr>
          <w:b/>
          <w:bCs/>
          <w:color w:val="000000" w:themeColor="text1"/>
          <w:sz w:val="24"/>
          <w:szCs w:val="24"/>
          <w:lang w:val="en-US"/>
        </w:rPr>
        <w:t>Cryptocurrenci</w:t>
      </w:r>
      <w:r w:rsidRPr="00396F9B">
        <w:rPr>
          <w:b/>
          <w:bCs/>
          <w:sz w:val="24"/>
          <w:szCs w:val="24"/>
          <w:lang w:val="en-US"/>
        </w:rPr>
        <w:t>es</w:t>
      </w:r>
      <w:r w:rsidRPr="00396F9B">
        <w:rPr>
          <w:rFonts w:hint="eastAsia"/>
          <w:b/>
          <w:bCs/>
          <w:sz w:val="24"/>
          <w:szCs w:val="24"/>
          <w:lang w:val="en-US"/>
        </w:rPr>
        <w:t xml:space="preserve"> markets in Russia and </w:t>
      </w:r>
      <w:r w:rsidRPr="00396F9B">
        <w:rPr>
          <w:b/>
          <w:bCs/>
          <w:sz w:val="24"/>
          <w:szCs w:val="24"/>
          <w:lang w:val="en-US"/>
        </w:rPr>
        <w:t>China</w:t>
      </w:r>
      <w:r w:rsidRPr="00396F9B">
        <w:rPr>
          <w:rFonts w:hint="eastAsia"/>
          <w:b/>
          <w:bCs/>
          <w:sz w:val="24"/>
          <w:szCs w:val="24"/>
          <w:lang w:val="en-US"/>
        </w:rPr>
        <w:t> </w:t>
      </w:r>
    </w:p>
    <w:p w:rsidR="00396F9B" w:rsidRPr="00396F9B" w:rsidRDefault="00396F9B" w:rsidP="00396F9B">
      <w:pPr>
        <w:spacing w:after="0" w:line="288" w:lineRule="auto"/>
        <w:ind w:firstLine="567"/>
        <w:rPr>
          <w:sz w:val="24"/>
          <w:szCs w:val="24"/>
          <w:lang w:val="en-US"/>
        </w:rPr>
      </w:pPr>
      <w:proofErr w:type="gramStart"/>
      <w:r w:rsidRPr="00396F9B">
        <w:rPr>
          <w:rFonts w:hint="eastAsia"/>
          <w:sz w:val="24"/>
          <w:szCs w:val="24"/>
          <w:lang w:val="en-US"/>
        </w:rPr>
        <w:t>1</w:t>
      </w:r>
      <w:proofErr w:type="gramEnd"/>
      <w:r w:rsidRPr="00396F9B">
        <w:rPr>
          <w:rFonts w:hint="eastAsia"/>
          <w:sz w:val="24"/>
          <w:szCs w:val="24"/>
          <w:lang w:val="en-US"/>
        </w:rPr>
        <w:t xml:space="preserve"> Study interval setting and sample selection </w:t>
      </w:r>
    </w:p>
    <w:p w:rsidR="00396F9B" w:rsidRPr="00396F9B" w:rsidRDefault="00396F9B" w:rsidP="00396F9B">
      <w:pPr>
        <w:spacing w:after="0" w:line="288" w:lineRule="auto"/>
        <w:ind w:firstLine="567"/>
        <w:rPr>
          <w:sz w:val="24"/>
          <w:szCs w:val="24"/>
          <w:lang w:val="en-US"/>
        </w:rPr>
      </w:pPr>
      <w:proofErr w:type="gramStart"/>
      <w:r w:rsidRPr="00396F9B">
        <w:rPr>
          <w:rFonts w:hint="eastAsia"/>
          <w:sz w:val="24"/>
          <w:szCs w:val="24"/>
          <w:lang w:val="en-US"/>
        </w:rPr>
        <w:t>2</w:t>
      </w:r>
      <w:proofErr w:type="gramEnd"/>
      <w:r w:rsidRPr="00396F9B">
        <w:rPr>
          <w:rFonts w:hint="eastAsia"/>
          <w:sz w:val="24"/>
          <w:szCs w:val="24"/>
          <w:lang w:val="en-US"/>
        </w:rPr>
        <w:t xml:space="preserve"> Research methods  </w:t>
      </w:r>
    </w:p>
    <w:p w:rsidR="00396F9B" w:rsidRPr="00396F9B" w:rsidRDefault="00396F9B" w:rsidP="00396F9B">
      <w:pPr>
        <w:spacing w:after="0" w:line="288" w:lineRule="auto"/>
        <w:ind w:firstLine="709"/>
        <w:rPr>
          <w:sz w:val="24"/>
          <w:szCs w:val="24"/>
          <w:lang w:val="en-US"/>
        </w:rPr>
      </w:pPr>
      <w:r w:rsidRPr="00396F9B">
        <w:rPr>
          <w:rFonts w:hint="eastAsia"/>
          <w:sz w:val="24"/>
          <w:szCs w:val="24"/>
          <w:lang w:val="en-US"/>
        </w:rPr>
        <w:t xml:space="preserve">2.1 </w:t>
      </w:r>
      <w:proofErr w:type="spellStart"/>
      <w:r w:rsidRPr="00396F9B">
        <w:rPr>
          <w:rFonts w:hint="eastAsia"/>
          <w:sz w:val="24"/>
          <w:szCs w:val="24"/>
          <w:lang w:val="en-US"/>
        </w:rPr>
        <w:t>Cointegration</w:t>
      </w:r>
      <w:proofErr w:type="spellEnd"/>
      <w:r w:rsidRPr="00396F9B">
        <w:rPr>
          <w:rFonts w:hint="eastAsia"/>
          <w:sz w:val="24"/>
          <w:szCs w:val="24"/>
          <w:lang w:val="en-US"/>
        </w:rPr>
        <w:t xml:space="preserve"> test </w:t>
      </w:r>
    </w:p>
    <w:p w:rsidR="00396F9B" w:rsidRPr="00396F9B" w:rsidRDefault="00396F9B" w:rsidP="00396F9B">
      <w:pPr>
        <w:spacing w:after="0" w:line="288" w:lineRule="auto"/>
        <w:ind w:firstLine="709"/>
        <w:rPr>
          <w:sz w:val="24"/>
          <w:szCs w:val="24"/>
          <w:lang w:val="en-US"/>
        </w:rPr>
      </w:pPr>
      <w:r w:rsidRPr="00396F9B">
        <w:rPr>
          <w:rFonts w:hint="eastAsia"/>
          <w:sz w:val="24"/>
          <w:szCs w:val="24"/>
          <w:lang w:val="en-US"/>
        </w:rPr>
        <w:t>2.2 State space model</w:t>
      </w:r>
    </w:p>
    <w:p w:rsidR="00396F9B" w:rsidRPr="00396F9B" w:rsidRDefault="00396F9B" w:rsidP="00396F9B">
      <w:pPr>
        <w:spacing w:after="0" w:line="288" w:lineRule="auto"/>
        <w:ind w:firstLine="709"/>
        <w:rPr>
          <w:sz w:val="24"/>
          <w:szCs w:val="24"/>
          <w:lang w:val="en-US"/>
        </w:rPr>
      </w:pPr>
      <w:r w:rsidRPr="00396F9B">
        <w:rPr>
          <w:rFonts w:hint="eastAsia"/>
          <w:sz w:val="24"/>
          <w:szCs w:val="24"/>
          <w:lang w:val="en-US"/>
        </w:rPr>
        <w:t>2.3 Quantile regression</w:t>
      </w:r>
    </w:p>
    <w:p w:rsidR="00396F9B" w:rsidRPr="00396F9B" w:rsidRDefault="00396F9B" w:rsidP="00396F9B">
      <w:pPr>
        <w:spacing w:after="0" w:line="288" w:lineRule="auto"/>
        <w:ind w:firstLine="567"/>
        <w:rPr>
          <w:sz w:val="24"/>
          <w:szCs w:val="24"/>
          <w:lang w:val="en-US"/>
        </w:rPr>
      </w:pPr>
      <w:proofErr w:type="gramStart"/>
      <w:r w:rsidRPr="00396F9B">
        <w:rPr>
          <w:rFonts w:hint="eastAsia"/>
          <w:sz w:val="24"/>
          <w:szCs w:val="24"/>
          <w:lang w:val="en-US"/>
        </w:rPr>
        <w:t>3</w:t>
      </w:r>
      <w:proofErr w:type="gramEnd"/>
      <w:r w:rsidRPr="00396F9B">
        <w:rPr>
          <w:rFonts w:hint="eastAsia"/>
          <w:sz w:val="24"/>
          <w:szCs w:val="24"/>
          <w:lang w:val="en-US"/>
        </w:rPr>
        <w:t xml:space="preserve"> Test of the Linkage of the Yield of Cryptocurrency markets in Russia and </w:t>
      </w:r>
      <w:r w:rsidRPr="00396F9B">
        <w:rPr>
          <w:sz w:val="24"/>
          <w:szCs w:val="24"/>
          <w:lang w:val="en-US"/>
        </w:rPr>
        <w:t>China</w:t>
      </w:r>
      <w:r w:rsidRPr="00396F9B">
        <w:rPr>
          <w:rFonts w:hint="eastAsia"/>
          <w:sz w:val="24"/>
          <w:szCs w:val="24"/>
          <w:lang w:val="en-US"/>
        </w:rPr>
        <w:t> </w:t>
      </w:r>
    </w:p>
    <w:p w:rsidR="00396F9B" w:rsidRPr="00396F9B" w:rsidRDefault="00396F9B" w:rsidP="00396F9B">
      <w:pPr>
        <w:spacing w:after="0" w:line="288" w:lineRule="auto"/>
        <w:ind w:firstLine="709"/>
        <w:rPr>
          <w:sz w:val="24"/>
          <w:szCs w:val="24"/>
          <w:lang w:val="en-US"/>
        </w:rPr>
      </w:pPr>
      <w:r w:rsidRPr="00396F9B">
        <w:rPr>
          <w:rFonts w:hint="eastAsia"/>
          <w:sz w:val="24"/>
          <w:szCs w:val="24"/>
          <w:lang w:val="en-US"/>
        </w:rPr>
        <w:t xml:space="preserve">3.1 Unit Root and </w:t>
      </w:r>
      <w:proofErr w:type="spellStart"/>
      <w:r w:rsidRPr="00396F9B">
        <w:rPr>
          <w:rFonts w:hint="eastAsia"/>
          <w:sz w:val="24"/>
          <w:szCs w:val="24"/>
          <w:lang w:val="en-US"/>
        </w:rPr>
        <w:t>Cointegration</w:t>
      </w:r>
      <w:proofErr w:type="spellEnd"/>
      <w:r w:rsidRPr="00396F9B">
        <w:rPr>
          <w:rFonts w:hint="eastAsia"/>
          <w:sz w:val="24"/>
          <w:szCs w:val="24"/>
          <w:lang w:val="en-US"/>
        </w:rPr>
        <w:t xml:space="preserve"> Test</w:t>
      </w:r>
    </w:p>
    <w:p w:rsidR="00396F9B" w:rsidRPr="00396F9B" w:rsidRDefault="00396F9B" w:rsidP="00396F9B">
      <w:pPr>
        <w:spacing w:after="0" w:line="288" w:lineRule="auto"/>
        <w:ind w:firstLine="709"/>
        <w:rPr>
          <w:sz w:val="24"/>
          <w:szCs w:val="24"/>
          <w:lang w:val="en-US"/>
        </w:rPr>
      </w:pPr>
      <w:r w:rsidRPr="00396F9B">
        <w:rPr>
          <w:rFonts w:hint="eastAsia"/>
          <w:sz w:val="24"/>
          <w:szCs w:val="24"/>
          <w:lang w:val="en-US"/>
        </w:rPr>
        <w:t xml:space="preserve">3.2 Granger causality test </w:t>
      </w:r>
    </w:p>
    <w:p w:rsidR="00396F9B" w:rsidRPr="00396F9B" w:rsidRDefault="00396F9B" w:rsidP="00396F9B">
      <w:pPr>
        <w:spacing w:after="0" w:line="288" w:lineRule="auto"/>
        <w:ind w:leftChars="337" w:left="741"/>
        <w:rPr>
          <w:sz w:val="24"/>
          <w:szCs w:val="24"/>
          <w:lang w:val="en-US"/>
        </w:rPr>
      </w:pPr>
      <w:r w:rsidRPr="00396F9B">
        <w:rPr>
          <w:rFonts w:hint="eastAsia"/>
          <w:sz w:val="24"/>
          <w:szCs w:val="24"/>
          <w:lang w:val="en-US"/>
        </w:rPr>
        <w:t>3.3 Estimation of State-space Model of Cryptocurrency Returns Linkage under Emergent Crisis</w:t>
      </w:r>
    </w:p>
    <w:p w:rsidR="00396F9B" w:rsidRPr="00396F9B" w:rsidRDefault="00396F9B" w:rsidP="00396F9B">
      <w:pPr>
        <w:spacing w:after="0" w:line="288" w:lineRule="auto"/>
        <w:ind w:leftChars="337" w:left="741"/>
        <w:rPr>
          <w:sz w:val="24"/>
          <w:szCs w:val="24"/>
          <w:lang w:val="en-US"/>
        </w:rPr>
      </w:pPr>
      <w:r w:rsidRPr="00396F9B">
        <w:rPr>
          <w:rFonts w:hint="eastAsia"/>
          <w:sz w:val="24"/>
          <w:szCs w:val="24"/>
          <w:lang w:val="en-US"/>
        </w:rPr>
        <w:t xml:space="preserve">3.4 Quantitative Regression Result of Cryptocurrency Returns Linkage in </w:t>
      </w:r>
      <w:r w:rsidRPr="00396F9B">
        <w:rPr>
          <w:sz w:val="24"/>
          <w:szCs w:val="24"/>
          <w:lang w:val="en-US"/>
        </w:rPr>
        <w:t>Emergent Crisis</w:t>
      </w:r>
    </w:p>
    <w:p w:rsidR="00396F9B" w:rsidRDefault="00396F9B" w:rsidP="00396F9B">
      <w:pPr>
        <w:spacing w:after="0" w:line="288" w:lineRule="auto"/>
        <w:ind w:firstLine="567"/>
        <w:rPr>
          <w:sz w:val="24"/>
          <w:szCs w:val="24"/>
        </w:rPr>
      </w:pPr>
      <w:r>
        <w:rPr>
          <w:rFonts w:hint="eastAsia"/>
          <w:sz w:val="24"/>
          <w:szCs w:val="24"/>
        </w:rPr>
        <w:t xml:space="preserve">4 </w:t>
      </w:r>
      <w:proofErr w:type="spellStart"/>
      <w:r>
        <w:rPr>
          <w:rFonts w:hint="eastAsia"/>
          <w:sz w:val="24"/>
          <w:szCs w:val="24"/>
        </w:rPr>
        <w:t>Empirical</w:t>
      </w:r>
      <w:proofErr w:type="spellEnd"/>
      <w:r>
        <w:rPr>
          <w:rFonts w:hint="eastAsia"/>
          <w:sz w:val="24"/>
          <w:szCs w:val="24"/>
        </w:rPr>
        <w:t xml:space="preserve"> </w:t>
      </w:r>
      <w:proofErr w:type="spellStart"/>
      <w:r>
        <w:rPr>
          <w:rFonts w:hint="eastAsia"/>
          <w:sz w:val="24"/>
          <w:szCs w:val="24"/>
        </w:rPr>
        <w:t>Results</w:t>
      </w:r>
      <w:proofErr w:type="spellEnd"/>
      <w:r>
        <w:rPr>
          <w:rFonts w:hint="eastAsia"/>
          <w:sz w:val="24"/>
          <w:szCs w:val="24"/>
        </w:rPr>
        <w:t xml:space="preserve"> </w:t>
      </w:r>
      <w:proofErr w:type="spellStart"/>
      <w:r>
        <w:rPr>
          <w:rFonts w:hint="eastAsia"/>
          <w:sz w:val="24"/>
          <w:szCs w:val="24"/>
        </w:rPr>
        <w:t>and</w:t>
      </w:r>
      <w:proofErr w:type="spellEnd"/>
      <w:r>
        <w:rPr>
          <w:rFonts w:hint="eastAsia"/>
          <w:sz w:val="24"/>
          <w:szCs w:val="24"/>
        </w:rPr>
        <w:t xml:space="preserve"> </w:t>
      </w:r>
      <w:proofErr w:type="spellStart"/>
      <w:r>
        <w:rPr>
          <w:rFonts w:hint="eastAsia"/>
          <w:sz w:val="24"/>
          <w:szCs w:val="24"/>
        </w:rPr>
        <w:t>Discussion</w:t>
      </w:r>
      <w:proofErr w:type="spellEnd"/>
    </w:p>
    <w:p w:rsidR="00396F9B" w:rsidRDefault="00396F9B" w:rsidP="00396F9B">
      <w:pPr>
        <w:jc w:val="center"/>
        <w:rPr>
          <w:lang w:val="en-US"/>
        </w:rPr>
      </w:pPr>
    </w:p>
    <w:p w:rsidR="000B031D" w:rsidRDefault="000B031D" w:rsidP="00396F9B">
      <w:pPr>
        <w:jc w:val="center"/>
        <w:rPr>
          <w:lang w:val="en-US"/>
        </w:rPr>
      </w:pPr>
    </w:p>
    <w:p w:rsidR="000B031D" w:rsidRDefault="000B031D" w:rsidP="000B031D">
      <w:pPr>
        <w:pStyle w:val="2"/>
        <w:spacing w:after="120"/>
        <w:rPr>
          <w:rFonts w:ascii="Times New Roman" w:eastAsiaTheme="minorEastAsia" w:hAnsi="Times New Roman" w:cs="Times New Roman"/>
          <w:color w:val="auto"/>
          <w:sz w:val="28"/>
          <w:szCs w:val="28"/>
        </w:rPr>
      </w:pPr>
      <w:bookmarkStart w:id="0" w:name="_Toc515397977"/>
      <w:r>
        <w:rPr>
          <w:rFonts w:ascii="Times New Roman" w:hAnsi="Times New Roman" w:cs="Times New Roman"/>
          <w:color w:val="auto"/>
          <w:sz w:val="28"/>
          <w:szCs w:val="28"/>
        </w:rPr>
        <w:t>Data and proposed methodology</w:t>
      </w:r>
      <w:bookmarkEnd w:id="0"/>
    </w:p>
    <w:p w:rsidR="000B031D" w:rsidRDefault="000B031D" w:rsidP="000B031D">
      <w:pPr>
        <w:pStyle w:val="a3"/>
        <w:spacing w:after="0" w:line="288" w:lineRule="auto"/>
        <w:ind w:left="-142" w:right="-23" w:firstLine="39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methodological basis of the research was the methods of the system, complex analysis, abstract-logical, statistical, and functional, structural-level research methods, etc. The use of these methods allows us to substantiate the dynamics of the processes under study and integrate an approach that makes it possible to study the role of investment potential.</w:t>
      </w:r>
    </w:p>
    <w:p w:rsidR="000B031D" w:rsidRDefault="000B031D" w:rsidP="000B031D">
      <w:pPr>
        <w:pStyle w:val="a3"/>
        <w:spacing w:after="0" w:line="288" w:lineRule="auto"/>
        <w:ind w:left="-142" w:right="-23" w:firstLine="397"/>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Classification of methods of forecasting:</w:t>
      </w:r>
    </w:p>
    <w:p w:rsidR="000B031D" w:rsidRDefault="000B031D" w:rsidP="000B031D">
      <w:pPr>
        <w:pStyle w:val="a3"/>
        <w:spacing w:after="0" w:line="288" w:lineRule="auto"/>
        <w:ind w:left="-142" w:right="-23" w:firstLine="39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Model prediction is a functional representation of adequately describing the process. Abbreviations of names as the models and methods. For example, there is a well-known model of auto-regression integrated moving average extended, ARIMAX. The model and the corresponding method </w:t>
      </w:r>
      <w:proofErr w:type="gramStart"/>
      <w:r>
        <w:rPr>
          <w:rFonts w:ascii="Times New Roman" w:eastAsia="Times New Roman" w:hAnsi="Times New Roman" w:cs="Times New Roman"/>
          <w:sz w:val="24"/>
          <w:szCs w:val="24"/>
          <w:lang w:val="en-US"/>
        </w:rPr>
        <w:t>are usually called</w:t>
      </w:r>
      <w:proofErr w:type="gramEnd"/>
      <w:r>
        <w:rPr>
          <w:rFonts w:ascii="Times New Roman" w:eastAsia="Times New Roman" w:hAnsi="Times New Roman" w:cs="Times New Roman"/>
          <w:sz w:val="24"/>
          <w:szCs w:val="24"/>
          <w:lang w:val="en-US"/>
        </w:rPr>
        <w:t xml:space="preserve"> ARIMAX, and sometimes the Box-Jenkins model on behalf of the sponsors.</w:t>
      </w:r>
    </w:p>
    <w:p w:rsidR="000B031D" w:rsidRDefault="000B031D" w:rsidP="000B031D">
      <w:pPr>
        <w:pStyle w:val="a3"/>
        <w:spacing w:after="0" w:line="288" w:lineRule="auto"/>
        <w:ind w:left="-142" w:right="-23" w:firstLine="39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term "forecasting method" is a much broader concept of the "forecasting model". In this regard, in the first stage, the categories are intuitive and formalized.</w:t>
      </w:r>
    </w:p>
    <w:p w:rsidR="000B031D" w:rsidRDefault="000B031D" w:rsidP="000B031D">
      <w:pPr>
        <w:pStyle w:val="a3"/>
        <w:spacing w:after="0" w:line="288" w:lineRule="auto"/>
        <w:ind w:left="-142" w:right="-23" w:firstLine="397"/>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Intuitive forecasting methods</w:t>
      </w:r>
      <w:r>
        <w:rPr>
          <w:rFonts w:ascii="Times New Roman" w:eastAsia="Times New Roman" w:hAnsi="Times New Roman" w:cs="Times New Roman"/>
          <w:sz w:val="24"/>
          <w:szCs w:val="24"/>
          <w:lang w:val="en-US"/>
        </w:rPr>
        <w:t xml:space="preserve"> deal with judgments and estimates of experts. Today, they are often used in marketing, economics, politics, because the system, which is necessary to predict the behavior, which is very complex and not amenable to mathematical description.</w:t>
      </w:r>
    </w:p>
    <w:p w:rsidR="000B031D" w:rsidRDefault="000B031D" w:rsidP="000B031D">
      <w:pPr>
        <w:pStyle w:val="a3"/>
        <w:spacing w:after="0" w:line="288" w:lineRule="auto"/>
        <w:ind w:left="-142" w:right="-23" w:firstLine="397"/>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Formalized methods</w:t>
      </w:r>
      <w:r>
        <w:rPr>
          <w:rFonts w:ascii="Times New Roman" w:eastAsia="Times New Roman" w:hAnsi="Times New Roman" w:cs="Times New Roman"/>
          <w:sz w:val="24"/>
          <w:szCs w:val="24"/>
          <w:lang w:val="en-US"/>
        </w:rPr>
        <w:t xml:space="preserve"> are forecasting methods, which is to build a prediction model, define a mathematical relationship that allows you to calculate the future value of the process. It is necessary to proceed to the classification of forecasting models. In the first stage, the model </w:t>
      </w:r>
      <w:proofErr w:type="gramStart"/>
      <w:r>
        <w:rPr>
          <w:rFonts w:ascii="Times New Roman" w:eastAsia="Times New Roman" w:hAnsi="Times New Roman" w:cs="Times New Roman"/>
          <w:sz w:val="24"/>
          <w:szCs w:val="24"/>
          <w:lang w:val="en-US"/>
        </w:rPr>
        <w:t>should be divided</w:t>
      </w:r>
      <w:proofErr w:type="gramEnd"/>
      <w:r>
        <w:rPr>
          <w:rFonts w:ascii="Times New Roman" w:eastAsia="Times New Roman" w:hAnsi="Times New Roman" w:cs="Times New Roman"/>
          <w:sz w:val="24"/>
          <w:szCs w:val="24"/>
          <w:lang w:val="en-US"/>
        </w:rPr>
        <w:t xml:space="preserve"> into two groups.</w:t>
      </w:r>
    </w:p>
    <w:p w:rsidR="000B031D" w:rsidRDefault="000B031D" w:rsidP="000B031D">
      <w:pPr>
        <w:pStyle w:val="a3"/>
        <w:spacing w:after="0" w:line="288" w:lineRule="auto"/>
        <w:ind w:left="-142" w:right="-23" w:firstLine="397"/>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Domain models</w:t>
      </w:r>
      <w:r>
        <w:rPr>
          <w:rFonts w:ascii="Times New Roman" w:eastAsia="Times New Roman" w:hAnsi="Times New Roman" w:cs="Times New Roman"/>
          <w:sz w:val="24"/>
          <w:szCs w:val="24"/>
          <w:lang w:val="en-US"/>
        </w:rPr>
        <w:t xml:space="preserve"> are mathematical models of prediction, for the construction of which use domain laws. For example, the model on which make the weather contains equations of fluid dynamics and thermodynamics. Forecast of development of the population </w:t>
      </w:r>
      <w:proofErr w:type="gramStart"/>
      <w:r>
        <w:rPr>
          <w:rFonts w:ascii="Times New Roman" w:eastAsia="Times New Roman" w:hAnsi="Times New Roman" w:cs="Times New Roman"/>
          <w:sz w:val="24"/>
          <w:szCs w:val="24"/>
          <w:lang w:val="en-US"/>
        </w:rPr>
        <w:t>is based</w:t>
      </w:r>
      <w:proofErr w:type="gramEnd"/>
      <w:r>
        <w:rPr>
          <w:rFonts w:ascii="Times New Roman" w:eastAsia="Times New Roman" w:hAnsi="Times New Roman" w:cs="Times New Roman"/>
          <w:sz w:val="24"/>
          <w:szCs w:val="24"/>
          <w:lang w:val="en-US"/>
        </w:rPr>
        <w:t xml:space="preserve"> on differential equations. The forecast level of a person's blood sugar, diabetic, </w:t>
      </w:r>
      <w:proofErr w:type="gramStart"/>
      <w:r>
        <w:rPr>
          <w:rFonts w:ascii="Times New Roman" w:eastAsia="Times New Roman" w:hAnsi="Times New Roman" w:cs="Times New Roman"/>
          <w:sz w:val="24"/>
          <w:szCs w:val="24"/>
          <w:lang w:val="en-US"/>
        </w:rPr>
        <w:t>is based</w:t>
      </w:r>
      <w:proofErr w:type="gramEnd"/>
      <w:r>
        <w:rPr>
          <w:rFonts w:ascii="Times New Roman" w:eastAsia="Times New Roman" w:hAnsi="Times New Roman" w:cs="Times New Roman"/>
          <w:sz w:val="24"/>
          <w:szCs w:val="24"/>
          <w:lang w:val="en-US"/>
        </w:rPr>
        <w:t xml:space="preserve"> on a system of differential equations. In short, these models </w:t>
      </w:r>
      <w:proofErr w:type="gramStart"/>
      <w:r>
        <w:rPr>
          <w:rFonts w:ascii="Times New Roman" w:eastAsia="Times New Roman" w:hAnsi="Times New Roman" w:cs="Times New Roman"/>
          <w:sz w:val="24"/>
          <w:szCs w:val="24"/>
          <w:lang w:val="en-US"/>
        </w:rPr>
        <w:t>are used</w:t>
      </w:r>
      <w:proofErr w:type="gramEnd"/>
      <w:r>
        <w:rPr>
          <w:rFonts w:ascii="Times New Roman" w:eastAsia="Times New Roman" w:hAnsi="Times New Roman" w:cs="Times New Roman"/>
          <w:sz w:val="24"/>
          <w:szCs w:val="24"/>
          <w:lang w:val="en-US"/>
        </w:rPr>
        <w:t xml:space="preserve"> because of inherent in a particular subject area. This kind of model is peculiar to an individual approach in the design.</w:t>
      </w:r>
    </w:p>
    <w:p w:rsidR="000B031D" w:rsidRDefault="000B031D" w:rsidP="000B031D">
      <w:pPr>
        <w:pStyle w:val="a3"/>
        <w:spacing w:after="0" w:line="288" w:lineRule="auto"/>
        <w:ind w:left="-142" w:right="-23" w:firstLine="397"/>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lastRenderedPageBreak/>
        <w:t>Time series models</w:t>
      </w:r>
      <w:r>
        <w:rPr>
          <w:rFonts w:ascii="Times New Roman" w:eastAsia="Times New Roman" w:hAnsi="Times New Roman" w:cs="Times New Roman"/>
          <w:sz w:val="24"/>
          <w:szCs w:val="24"/>
          <w:lang w:val="en-US"/>
        </w:rPr>
        <w:t xml:space="preserve"> are the mathematical models that predict that you should find the dependence on the future </w:t>
      </w:r>
      <w:proofErr w:type="gramStart"/>
      <w:r>
        <w:rPr>
          <w:rFonts w:ascii="Times New Roman" w:eastAsia="Times New Roman" w:hAnsi="Times New Roman" w:cs="Times New Roman"/>
          <w:sz w:val="24"/>
          <w:szCs w:val="24"/>
          <w:lang w:val="en-US"/>
        </w:rPr>
        <w:t>values ​of</w:t>
      </w:r>
      <w:proofErr w:type="gramEnd"/>
      <w:r>
        <w:rPr>
          <w:rFonts w:ascii="Times New Roman" w:eastAsia="Times New Roman" w:hAnsi="Times New Roman" w:cs="Times New Roman"/>
          <w:sz w:val="24"/>
          <w:szCs w:val="24"/>
          <w:lang w:val="en-US"/>
        </w:rPr>
        <w:t xml:space="preserve"> the past in the process. These models are versatile for a variety of subject areas, that is, their general appearance does not change depending on the nature of the time series. We can use neural networks for the prediction of stock market indices.</w:t>
      </w:r>
    </w:p>
    <w:p w:rsidR="000B031D" w:rsidRDefault="000B031D" w:rsidP="000B031D">
      <w:pPr>
        <w:pStyle w:val="a3"/>
        <w:spacing w:after="0" w:line="288" w:lineRule="auto"/>
        <w:ind w:left="-142" w:right="-23" w:firstLine="397"/>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Time series analysis:</w:t>
      </w:r>
    </w:p>
    <w:p w:rsidR="000B031D" w:rsidRDefault="000B031D" w:rsidP="000B031D">
      <w:pPr>
        <w:pStyle w:val="a3"/>
        <w:spacing w:after="0" w:line="288" w:lineRule="auto"/>
        <w:ind w:left="-142" w:right="-23" w:firstLine="39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Now we will consider more precisely this method. Time series analysis is a statistical technique that deals with time series data, or trend analysis. Time series data means that data is in a series of the particular </w:t>
      </w:r>
      <w:proofErr w:type="gramStart"/>
      <w:r>
        <w:rPr>
          <w:rFonts w:ascii="Times New Roman" w:eastAsia="Times New Roman" w:hAnsi="Times New Roman" w:cs="Times New Roman"/>
          <w:sz w:val="24"/>
          <w:szCs w:val="24"/>
          <w:lang w:val="en-US"/>
        </w:rPr>
        <w:t>time periods</w:t>
      </w:r>
      <w:proofErr w:type="gramEnd"/>
      <w:r>
        <w:rPr>
          <w:rFonts w:ascii="Times New Roman" w:eastAsia="Times New Roman" w:hAnsi="Times New Roman" w:cs="Times New Roman"/>
          <w:sz w:val="24"/>
          <w:szCs w:val="24"/>
          <w:lang w:val="en-US"/>
        </w:rPr>
        <w:t xml:space="preserve"> or intervals. The data </w:t>
      </w:r>
      <w:proofErr w:type="gramStart"/>
      <w:r>
        <w:rPr>
          <w:rFonts w:ascii="Times New Roman" w:eastAsia="Times New Roman" w:hAnsi="Times New Roman" w:cs="Times New Roman"/>
          <w:sz w:val="24"/>
          <w:szCs w:val="24"/>
          <w:lang w:val="en-US"/>
        </w:rPr>
        <w:t>is considered</w:t>
      </w:r>
      <w:proofErr w:type="gramEnd"/>
      <w:r>
        <w:rPr>
          <w:rFonts w:ascii="Times New Roman" w:eastAsia="Times New Roman" w:hAnsi="Times New Roman" w:cs="Times New Roman"/>
          <w:sz w:val="24"/>
          <w:szCs w:val="24"/>
          <w:lang w:val="en-US"/>
        </w:rPr>
        <w:t xml:space="preserve"> in three types:</w:t>
      </w:r>
    </w:p>
    <w:p w:rsidR="000B031D" w:rsidRDefault="000B031D" w:rsidP="000B031D">
      <w:pPr>
        <w:pStyle w:val="a3"/>
        <w:spacing w:after="0" w:line="288" w:lineRule="auto"/>
        <w:ind w:left="-142" w:right="-23" w:firstLine="397"/>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Time series data:</w:t>
      </w:r>
      <w:r>
        <w:rPr>
          <w:rFonts w:ascii="Times New Roman" w:eastAsia="Times New Roman" w:hAnsi="Times New Roman" w:cs="Times New Roman"/>
          <w:sz w:val="24"/>
          <w:szCs w:val="24"/>
          <w:lang w:val="en-US"/>
        </w:rPr>
        <w:t xml:space="preserve"> A set of observations on the values ​​that a variable takes at different times.</w:t>
      </w:r>
    </w:p>
    <w:p w:rsidR="000B031D" w:rsidRDefault="000B031D" w:rsidP="000B031D">
      <w:pPr>
        <w:pStyle w:val="a3"/>
        <w:spacing w:after="0" w:line="288" w:lineRule="auto"/>
        <w:ind w:left="-142" w:right="-23" w:firstLine="397"/>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Cross-sectional data:</w:t>
      </w:r>
      <w:r>
        <w:rPr>
          <w:rFonts w:ascii="Times New Roman" w:eastAsia="Times New Roman" w:hAnsi="Times New Roman" w:cs="Times New Roman"/>
          <w:sz w:val="24"/>
          <w:szCs w:val="24"/>
          <w:lang w:val="en-US"/>
        </w:rPr>
        <w:t xml:space="preserve"> Data of one or more variables, collected at the same point in time.</w:t>
      </w:r>
    </w:p>
    <w:p w:rsidR="000B031D" w:rsidRDefault="000B031D" w:rsidP="000B031D">
      <w:pPr>
        <w:pStyle w:val="a3"/>
        <w:spacing w:after="0" w:line="288" w:lineRule="auto"/>
        <w:ind w:left="-142" w:right="-23" w:firstLine="397"/>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Pooled data:</w:t>
      </w:r>
      <w:r>
        <w:rPr>
          <w:rFonts w:ascii="Times New Roman" w:eastAsia="Times New Roman" w:hAnsi="Times New Roman" w:cs="Times New Roman"/>
          <w:sz w:val="24"/>
          <w:szCs w:val="24"/>
          <w:lang w:val="en-US"/>
        </w:rPr>
        <w:t xml:space="preserve"> A combination of time series data and cross-sectional data.</w:t>
      </w:r>
    </w:p>
    <w:p w:rsidR="000B031D" w:rsidRDefault="000B031D" w:rsidP="000B031D">
      <w:pPr>
        <w:pStyle w:val="a3"/>
        <w:spacing w:after="0" w:line="288" w:lineRule="auto"/>
        <w:ind w:left="-142" w:right="-23" w:firstLine="39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Time series analysis is one of the main tools for observing collected data over time with sequential nature and predicting its future values.</w:t>
      </w:r>
    </w:p>
    <w:p w:rsidR="000B031D" w:rsidRDefault="000B031D" w:rsidP="000B031D">
      <w:pPr>
        <w:pStyle w:val="3"/>
        <w:spacing w:before="0" w:after="0" w:line="288" w:lineRule="auto"/>
        <w:rPr>
          <w:rFonts w:ascii="Times New Roman" w:hAnsi="Times New Roman" w:cs="Times New Roman"/>
          <w:color w:val="auto"/>
          <w:sz w:val="24"/>
          <w:szCs w:val="24"/>
        </w:rPr>
      </w:pPr>
      <w:bookmarkStart w:id="1" w:name="_Toc515397978"/>
    </w:p>
    <w:p w:rsidR="000B031D" w:rsidRPr="000B031D" w:rsidRDefault="000B031D" w:rsidP="000B031D">
      <w:pPr>
        <w:pStyle w:val="3"/>
        <w:spacing w:before="0" w:after="0" w:line="288" w:lineRule="auto"/>
        <w:rPr>
          <w:rFonts w:ascii="Times New Roman" w:hAnsi="Times New Roman" w:cs="Times New Roman"/>
          <w:color w:val="auto"/>
          <w:sz w:val="32"/>
          <w:szCs w:val="24"/>
        </w:rPr>
      </w:pPr>
      <w:r w:rsidRPr="000B031D">
        <w:rPr>
          <w:rFonts w:ascii="Times New Roman" w:hAnsi="Times New Roman" w:cs="Times New Roman"/>
          <w:color w:val="auto"/>
          <w:sz w:val="28"/>
          <w:szCs w:val="24"/>
        </w:rPr>
        <w:t>Data</w:t>
      </w:r>
      <w:bookmarkEnd w:id="1"/>
      <w:r w:rsidRPr="000B031D">
        <w:rPr>
          <w:rFonts w:ascii="Times New Roman" w:hAnsi="Times New Roman" w:cs="Times New Roman"/>
          <w:color w:val="auto"/>
          <w:sz w:val="32"/>
          <w:szCs w:val="24"/>
        </w:rPr>
        <w:t xml:space="preserve"> </w:t>
      </w:r>
    </w:p>
    <w:p w:rsidR="000B031D" w:rsidRPr="00093AB7" w:rsidRDefault="000B031D" w:rsidP="000B031D">
      <w:pPr>
        <w:pStyle w:val="a3"/>
        <w:spacing w:after="0" w:line="288" w:lineRule="auto"/>
        <w:ind w:left="-142" w:right="-20" w:firstLine="397"/>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Google </w:t>
      </w:r>
      <w:r w:rsidRPr="00251FFE">
        <w:rPr>
          <w:rFonts w:ascii="Times New Roman" w:eastAsia="Times New Roman" w:hAnsi="Times New Roman" w:cs="Times New Roman"/>
          <w:b/>
          <w:sz w:val="24"/>
          <w:szCs w:val="24"/>
          <w:lang w:val="en-US"/>
        </w:rPr>
        <w:t>Search Volume Index</w:t>
      </w:r>
      <w:r>
        <w:rPr>
          <w:rFonts w:ascii="Times New Roman" w:eastAsia="Times New Roman" w:hAnsi="Times New Roman" w:cs="Times New Roman"/>
          <w:b/>
          <w:sz w:val="24"/>
          <w:szCs w:val="24"/>
          <w:lang w:val="en-US"/>
        </w:rPr>
        <w:t xml:space="preserve"> (SVI)</w:t>
      </w:r>
      <w:r w:rsidR="004F6231">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lang w:val="en-US"/>
        </w:rPr>
        <w:t xml:space="preserve"> Baidu Index</w:t>
      </w:r>
      <w:r w:rsidR="00093AB7">
        <w:rPr>
          <w:rFonts w:ascii="Times New Roman" w:eastAsia="Times New Roman" w:hAnsi="Times New Roman" w:cs="Times New Roman"/>
          <w:b/>
          <w:sz w:val="24"/>
          <w:szCs w:val="24"/>
          <w:lang w:val="en-US"/>
        </w:rPr>
        <w:t xml:space="preserve">, </w:t>
      </w:r>
      <w:r w:rsidR="00C938C6" w:rsidRPr="00C938C6">
        <w:rPr>
          <w:rFonts w:ascii="Times New Roman" w:eastAsia="Times New Roman" w:hAnsi="Times New Roman" w:cs="Times New Roman"/>
          <w:b/>
          <w:sz w:val="24"/>
          <w:szCs w:val="24"/>
          <w:lang w:val="en-US"/>
        </w:rPr>
        <w:t xml:space="preserve">Deposit and withdrawal from active addresses of exchanges </w:t>
      </w:r>
      <w:r w:rsidR="00093AB7" w:rsidRPr="00093AB7">
        <w:rPr>
          <w:rFonts w:ascii="Times New Roman" w:eastAsia="Times New Roman" w:hAnsi="Times New Roman" w:cs="Times New Roman"/>
          <w:b/>
          <w:sz w:val="24"/>
          <w:szCs w:val="24"/>
          <w:lang w:val="en-US"/>
        </w:rPr>
        <w:t>(</w:t>
      </w:r>
      <w:r w:rsidR="004F6231">
        <w:rPr>
          <w:rFonts w:ascii="Times New Roman" w:eastAsia="Times New Roman" w:hAnsi="Times New Roman" w:cs="Times New Roman"/>
          <w:b/>
          <w:sz w:val="24"/>
          <w:szCs w:val="24"/>
          <w:lang w:val="en-US"/>
        </w:rPr>
        <w:t>Glassnode.com</w:t>
      </w:r>
      <w:r w:rsidR="00093AB7" w:rsidRPr="00093AB7">
        <w:rPr>
          <w:rFonts w:ascii="Times New Roman" w:eastAsia="Times New Roman" w:hAnsi="Times New Roman" w:cs="Times New Roman"/>
          <w:b/>
          <w:sz w:val="24"/>
          <w:szCs w:val="24"/>
          <w:lang w:val="en-US"/>
        </w:rPr>
        <w:t>)</w:t>
      </w:r>
      <w:r w:rsidR="004F6231">
        <w:rPr>
          <w:rFonts w:ascii="Times New Roman" w:eastAsia="Times New Roman" w:hAnsi="Times New Roman" w:cs="Times New Roman"/>
          <w:b/>
          <w:sz w:val="24"/>
          <w:szCs w:val="24"/>
          <w:lang w:val="en-US"/>
        </w:rPr>
        <w:t>, E</w:t>
      </w:r>
      <w:r w:rsidR="004F6231" w:rsidRPr="004F6231">
        <w:rPr>
          <w:rFonts w:ascii="Times New Roman" w:eastAsia="Times New Roman" w:hAnsi="Times New Roman" w:cs="Times New Roman"/>
          <w:b/>
          <w:sz w:val="24"/>
          <w:szCs w:val="24"/>
          <w:lang w:val="en-US"/>
        </w:rPr>
        <w:t xml:space="preserve">mission of new </w:t>
      </w:r>
      <w:r w:rsidR="004F6231">
        <w:rPr>
          <w:rFonts w:ascii="Times New Roman" w:eastAsia="Times New Roman" w:hAnsi="Times New Roman" w:cs="Times New Roman"/>
          <w:b/>
          <w:sz w:val="24"/>
          <w:szCs w:val="24"/>
          <w:lang w:val="en-US"/>
        </w:rPr>
        <w:t>U</w:t>
      </w:r>
      <w:r w:rsidR="004F6231" w:rsidRPr="004F6231">
        <w:rPr>
          <w:rFonts w:ascii="Times New Roman" w:eastAsia="Times New Roman" w:hAnsi="Times New Roman" w:cs="Times New Roman"/>
          <w:b/>
          <w:sz w:val="24"/>
          <w:szCs w:val="24"/>
          <w:lang w:val="en-US"/>
        </w:rPr>
        <w:t xml:space="preserve">SDT coins (coinmarketcap.com), </w:t>
      </w:r>
      <w:proofErr w:type="gramStart"/>
      <w:r w:rsidR="004F6231" w:rsidRPr="004F6231">
        <w:rPr>
          <w:rFonts w:ascii="Times New Roman" w:eastAsia="Times New Roman" w:hAnsi="Times New Roman" w:cs="Times New Roman"/>
          <w:b/>
          <w:sz w:val="24"/>
          <w:szCs w:val="24"/>
          <w:lang w:val="en-US"/>
        </w:rPr>
        <w:t>The</w:t>
      </w:r>
      <w:proofErr w:type="gramEnd"/>
      <w:r w:rsidR="004F6231" w:rsidRPr="004F6231">
        <w:rPr>
          <w:rFonts w:ascii="Times New Roman" w:eastAsia="Times New Roman" w:hAnsi="Times New Roman" w:cs="Times New Roman"/>
          <w:b/>
          <w:sz w:val="24"/>
          <w:szCs w:val="24"/>
          <w:lang w:val="en-US"/>
        </w:rPr>
        <w:t xml:space="preserve"> complexity of the bitcoin network</w:t>
      </w:r>
      <w:r w:rsidR="00C938C6" w:rsidRPr="00C938C6">
        <w:rPr>
          <w:rFonts w:ascii="Times New Roman" w:eastAsia="Times New Roman" w:hAnsi="Times New Roman" w:cs="Times New Roman"/>
          <w:b/>
          <w:sz w:val="24"/>
          <w:szCs w:val="24"/>
          <w:lang w:val="en-US"/>
        </w:rPr>
        <w:t xml:space="preserve"> (</w:t>
      </w:r>
      <w:r w:rsidR="00C938C6">
        <w:rPr>
          <w:rFonts w:ascii="Times New Roman" w:eastAsia="Times New Roman" w:hAnsi="Times New Roman" w:cs="Times New Roman"/>
          <w:b/>
          <w:sz w:val="24"/>
          <w:szCs w:val="24"/>
          <w:lang w:val="en-US"/>
        </w:rPr>
        <w:t>Glassnode.com</w:t>
      </w:r>
      <w:r w:rsidR="00C938C6" w:rsidRPr="00C938C6">
        <w:rPr>
          <w:rFonts w:ascii="Times New Roman" w:eastAsia="Times New Roman" w:hAnsi="Times New Roman" w:cs="Times New Roman"/>
          <w:b/>
          <w:sz w:val="24"/>
          <w:szCs w:val="24"/>
          <w:lang w:val="en-US"/>
        </w:rPr>
        <w:t>)</w:t>
      </w:r>
      <w:r w:rsidR="00093AB7" w:rsidRPr="00093AB7">
        <w:rPr>
          <w:rFonts w:ascii="Times New Roman" w:eastAsia="Times New Roman" w:hAnsi="Times New Roman" w:cs="Times New Roman"/>
          <w:b/>
          <w:sz w:val="24"/>
          <w:szCs w:val="24"/>
          <w:lang w:val="en-US"/>
        </w:rPr>
        <w:t>.</w:t>
      </w:r>
      <w:bookmarkStart w:id="2" w:name="_GoBack"/>
      <w:bookmarkEnd w:id="2"/>
    </w:p>
    <w:p w:rsidR="000B031D" w:rsidRPr="00251FFE" w:rsidRDefault="000B031D" w:rsidP="000B031D">
      <w:pPr>
        <w:pStyle w:val="a3"/>
        <w:spacing w:after="0" w:line="288" w:lineRule="auto"/>
        <w:ind w:left="-142" w:right="-20" w:firstLine="397"/>
        <w:jc w:val="both"/>
        <w:rPr>
          <w:rFonts w:ascii="Times New Roman" w:eastAsia="Times New Roman" w:hAnsi="Times New Roman" w:cs="Times New Roman"/>
          <w:sz w:val="24"/>
          <w:szCs w:val="24"/>
          <w:lang w:val="en-US"/>
        </w:rPr>
      </w:pPr>
      <w:r w:rsidRPr="00251FFE">
        <w:rPr>
          <w:rFonts w:ascii="Times New Roman" w:eastAsia="Times New Roman" w:hAnsi="Times New Roman" w:cs="Times New Roman"/>
          <w:sz w:val="24"/>
          <w:szCs w:val="24"/>
          <w:lang w:val="en-US"/>
        </w:rPr>
        <w:t>Google Trends provides a search volume index (SVI) computed as the ratio of worldwide Google web search on specific keywords to the total number of Google searches over a given period.</w:t>
      </w:r>
      <w:r>
        <w:rPr>
          <w:rFonts w:ascii="Times New Roman" w:eastAsia="Times New Roman" w:hAnsi="Times New Roman" w:cs="Times New Roman"/>
          <w:sz w:val="24"/>
          <w:szCs w:val="24"/>
          <w:lang w:val="en-US"/>
        </w:rPr>
        <w:t xml:space="preserve"> Moreover, w</w:t>
      </w:r>
      <w:r w:rsidRPr="00E83BEE">
        <w:rPr>
          <w:rFonts w:ascii="Times New Roman" w:eastAsia="Times New Roman" w:hAnsi="Times New Roman" w:cs="Times New Roman"/>
          <w:sz w:val="24"/>
          <w:szCs w:val="24"/>
          <w:lang w:val="en-US"/>
        </w:rPr>
        <w:t>e use Baidu Index to proxy the demand for cryptocurrency in each province in China. Baidu Index is a similar service with Google Trends, which provides Baidu query volume data from June 2006 to the present on a daily basis. Baidu search index reflects absolute numb</w:t>
      </w:r>
      <w:r>
        <w:rPr>
          <w:rFonts w:ascii="Times New Roman" w:eastAsia="Times New Roman" w:hAnsi="Times New Roman" w:cs="Times New Roman"/>
          <w:sz w:val="24"/>
          <w:szCs w:val="24"/>
          <w:lang w:val="en-US"/>
        </w:rPr>
        <w:t>ers and is directly comparable.</w:t>
      </w:r>
      <w:r w:rsidRPr="00251FFE">
        <w:rPr>
          <w:rFonts w:ascii="Times New Roman" w:eastAsia="Times New Roman" w:hAnsi="Times New Roman" w:cs="Times New Roman"/>
          <w:sz w:val="24"/>
          <w:szCs w:val="24"/>
          <w:lang w:val="en-US"/>
        </w:rPr>
        <w:t xml:space="preserve"> These data are normalized and scaled from </w:t>
      </w:r>
      <w:proofErr w:type="gramStart"/>
      <w:r w:rsidRPr="00251FFE">
        <w:rPr>
          <w:rFonts w:ascii="Times New Roman" w:eastAsia="Times New Roman" w:hAnsi="Times New Roman" w:cs="Times New Roman"/>
          <w:sz w:val="24"/>
          <w:szCs w:val="24"/>
          <w:lang w:val="en-US"/>
        </w:rPr>
        <w:t>0</w:t>
      </w:r>
      <w:proofErr w:type="gramEnd"/>
      <w:r w:rsidRPr="00251FFE">
        <w:rPr>
          <w:rFonts w:ascii="Times New Roman" w:eastAsia="Times New Roman" w:hAnsi="Times New Roman" w:cs="Times New Roman"/>
          <w:sz w:val="24"/>
          <w:szCs w:val="24"/>
          <w:lang w:val="en-US"/>
        </w:rPr>
        <w:t xml:space="preserve"> to 100 to make them comparable across regions. We download weekly data from January 2009 to modern </w:t>
      </w:r>
      <w:proofErr w:type="gramStart"/>
      <w:r w:rsidRPr="00251FFE">
        <w:rPr>
          <w:rFonts w:ascii="Times New Roman" w:eastAsia="Times New Roman" w:hAnsi="Times New Roman" w:cs="Times New Roman"/>
          <w:sz w:val="24"/>
          <w:szCs w:val="24"/>
          <w:lang w:val="en-US"/>
        </w:rPr>
        <w:t>days,</w:t>
      </w:r>
      <w:proofErr w:type="gramEnd"/>
      <w:r w:rsidRPr="00251FFE">
        <w:rPr>
          <w:rFonts w:ascii="Times New Roman" w:eastAsia="Times New Roman" w:hAnsi="Times New Roman" w:cs="Times New Roman"/>
          <w:sz w:val="24"/>
          <w:szCs w:val="24"/>
          <w:lang w:val="en-US"/>
        </w:rPr>
        <w:t xml:space="preserve"> will providing observations on each of cryptocurrency pairs: BTC/USD, ETH/USD, BTC/EUR, ETH/EUR. The choice of cryptocurrency pairs </w:t>
      </w:r>
      <w:proofErr w:type="gramStart"/>
      <w:r w:rsidRPr="00251FFE">
        <w:rPr>
          <w:rFonts w:ascii="Times New Roman" w:eastAsia="Times New Roman" w:hAnsi="Times New Roman" w:cs="Times New Roman"/>
          <w:sz w:val="24"/>
          <w:szCs w:val="24"/>
          <w:lang w:val="en-US"/>
        </w:rPr>
        <w:t>is based</w:t>
      </w:r>
      <w:proofErr w:type="gramEnd"/>
      <w:r w:rsidRPr="00251FFE">
        <w:rPr>
          <w:rFonts w:ascii="Times New Roman" w:eastAsia="Times New Roman" w:hAnsi="Times New Roman" w:cs="Times New Roman"/>
          <w:sz w:val="24"/>
          <w:szCs w:val="24"/>
          <w:lang w:val="en-US"/>
        </w:rPr>
        <w:t xml:space="preserve"> on their importance and the availability of SVI data.</w:t>
      </w:r>
    </w:p>
    <w:p w:rsidR="000B031D" w:rsidRPr="00251FFE" w:rsidRDefault="000B031D" w:rsidP="000B031D">
      <w:pPr>
        <w:pStyle w:val="a3"/>
        <w:spacing w:after="0" w:line="288" w:lineRule="auto"/>
        <w:ind w:left="-142" w:right="-20" w:firstLine="397"/>
        <w:jc w:val="both"/>
        <w:rPr>
          <w:rFonts w:ascii="Times New Roman" w:eastAsia="Times New Roman" w:hAnsi="Times New Roman" w:cs="Times New Roman"/>
          <w:sz w:val="24"/>
          <w:szCs w:val="24"/>
          <w:lang w:val="en-US"/>
        </w:rPr>
      </w:pPr>
      <w:r w:rsidRPr="00251FFE">
        <w:rPr>
          <w:rFonts w:ascii="Times New Roman" w:eastAsia="Times New Roman" w:hAnsi="Times New Roman" w:cs="Times New Roman"/>
          <w:sz w:val="24"/>
          <w:szCs w:val="24"/>
          <w:lang w:val="en-US"/>
        </w:rPr>
        <w:t xml:space="preserve">The keywords we use in Google Insights are pairs of three-letter abbreviations for cryptocurrencies. For each cryptocurrency pair, we aggregate the Google SVI from the search in either order, for example, BTC/USD, ETH/USD, BTC/EUR, </w:t>
      </w:r>
      <w:proofErr w:type="gramStart"/>
      <w:r w:rsidRPr="00251FFE">
        <w:rPr>
          <w:rFonts w:ascii="Times New Roman" w:eastAsia="Times New Roman" w:hAnsi="Times New Roman" w:cs="Times New Roman"/>
          <w:sz w:val="24"/>
          <w:szCs w:val="24"/>
          <w:lang w:val="en-US"/>
        </w:rPr>
        <w:t>ETH</w:t>
      </w:r>
      <w:proofErr w:type="gramEnd"/>
      <w:r w:rsidRPr="00251FFE">
        <w:rPr>
          <w:rFonts w:ascii="Times New Roman" w:eastAsia="Times New Roman" w:hAnsi="Times New Roman" w:cs="Times New Roman"/>
          <w:sz w:val="24"/>
          <w:szCs w:val="24"/>
          <w:lang w:val="en-US"/>
        </w:rPr>
        <w:t>/EUR. These abbreviations are unlikely to be subject to the problem of accidental increment in search volume, as in the case of SVI based on a firm’s ticker or name, both of which may have multiple meanings.</w:t>
      </w:r>
    </w:p>
    <w:p w:rsidR="000B031D" w:rsidRDefault="000B031D" w:rsidP="000B031D">
      <w:pPr>
        <w:pStyle w:val="a3"/>
        <w:spacing w:after="0" w:line="288" w:lineRule="auto"/>
        <w:ind w:left="-142" w:right="-20" w:firstLine="397"/>
        <w:jc w:val="both"/>
        <w:rPr>
          <w:rFonts w:ascii="Times New Roman" w:eastAsia="Times New Roman" w:hAnsi="Times New Roman" w:cs="Times New Roman"/>
          <w:sz w:val="24"/>
          <w:szCs w:val="24"/>
          <w:lang w:val="en-US"/>
        </w:rPr>
      </w:pPr>
      <w:r w:rsidRPr="00251FFE">
        <w:rPr>
          <w:rFonts w:ascii="Times New Roman" w:eastAsia="Times New Roman" w:hAnsi="Times New Roman" w:cs="Times New Roman"/>
          <w:sz w:val="24"/>
          <w:szCs w:val="24"/>
          <w:lang w:val="en-US"/>
        </w:rPr>
        <w:t>We will consider three measures of investor attention based on the Google SVI. The first is the level of attention index (hereafter “</w:t>
      </w:r>
      <w:proofErr w:type="spellStart"/>
      <w:r w:rsidRPr="00251FFE">
        <w:rPr>
          <w:rFonts w:ascii="Times New Roman" w:eastAsia="Times New Roman" w:hAnsi="Times New Roman" w:cs="Times New Roman"/>
          <w:sz w:val="24"/>
          <w:szCs w:val="24"/>
          <w:lang w:val="en-US"/>
        </w:rPr>
        <w:t>SVI_level</w:t>
      </w:r>
      <w:proofErr w:type="spellEnd"/>
      <w:r w:rsidRPr="00251FFE">
        <w:rPr>
          <w:rFonts w:ascii="Times New Roman" w:eastAsia="Times New Roman" w:hAnsi="Times New Roman" w:cs="Times New Roman"/>
          <w:sz w:val="24"/>
          <w:szCs w:val="24"/>
          <w:lang w:val="en-US"/>
        </w:rPr>
        <w:t>”), which corresponds to the original Google SVI. The second, the residuals from a regression of SVI level on monthly dummy variables (hereafter "SVI"), eliminates any seasonality. The third measure, the residuals from a regression of “</w:t>
      </w:r>
      <w:proofErr w:type="spellStart"/>
      <w:r w:rsidRPr="00251FFE">
        <w:rPr>
          <w:rFonts w:ascii="Times New Roman" w:eastAsia="Times New Roman" w:hAnsi="Times New Roman" w:cs="Times New Roman"/>
          <w:sz w:val="24"/>
          <w:szCs w:val="24"/>
          <w:lang w:val="en-US"/>
        </w:rPr>
        <w:t>SVI_level</w:t>
      </w:r>
      <w:proofErr w:type="spellEnd"/>
      <w:r w:rsidRPr="00251FFE">
        <w:rPr>
          <w:rFonts w:ascii="Times New Roman" w:eastAsia="Times New Roman" w:hAnsi="Times New Roman" w:cs="Times New Roman"/>
          <w:sz w:val="24"/>
          <w:szCs w:val="24"/>
          <w:lang w:val="en-US"/>
        </w:rPr>
        <w:t xml:space="preserve">” on monthly dummies and its own lagged values (hereafter SVI innovation), removes any seasonality and first-order autocorrelation. In the empirical analysis, we will report results for the seasonally adjusted attention measure, SVI. </w:t>
      </w:r>
    </w:p>
    <w:p w:rsidR="000B031D" w:rsidRDefault="000B031D" w:rsidP="000B031D">
      <w:pPr>
        <w:pStyle w:val="a3"/>
        <w:spacing w:after="0" w:line="288" w:lineRule="auto"/>
        <w:ind w:left="-142" w:right="-20" w:firstLine="39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In addition, widely used technical indicators reflecting the change in price over time (Stochastic Oscillator, MACD, </w:t>
      </w:r>
      <w:proofErr w:type="spellStart"/>
      <w:r>
        <w:rPr>
          <w:rFonts w:ascii="Times New Roman" w:eastAsia="Times New Roman" w:hAnsi="Times New Roman" w:cs="Times New Roman"/>
          <w:sz w:val="24"/>
          <w:szCs w:val="24"/>
          <w:lang w:val="en-US"/>
        </w:rPr>
        <w:t>Chande</w:t>
      </w:r>
      <w:proofErr w:type="spellEnd"/>
      <w:r>
        <w:rPr>
          <w:rFonts w:ascii="Times New Roman" w:eastAsia="Times New Roman" w:hAnsi="Times New Roman" w:cs="Times New Roman"/>
          <w:sz w:val="24"/>
          <w:szCs w:val="24"/>
          <w:lang w:val="en-US"/>
        </w:rPr>
        <w:t xml:space="preserve"> pulse generator, etc.). In addition, using the basic concepts of technical indicators in an attempt to identify </w:t>
      </w:r>
      <w:proofErr w:type="gramStart"/>
      <w:r>
        <w:rPr>
          <w:rFonts w:ascii="Times New Roman" w:eastAsia="Times New Roman" w:hAnsi="Times New Roman" w:cs="Times New Roman"/>
          <w:sz w:val="24"/>
          <w:szCs w:val="24"/>
          <w:lang w:val="en-US"/>
        </w:rPr>
        <w:t>more significant predictors,</w:t>
      </w:r>
      <w:proofErr w:type="gramEnd"/>
      <w:r>
        <w:rPr>
          <w:rFonts w:ascii="Times New Roman" w:eastAsia="Times New Roman" w:hAnsi="Times New Roman" w:cs="Times New Roman"/>
          <w:sz w:val="24"/>
          <w:szCs w:val="24"/>
          <w:lang w:val="en-US"/>
        </w:rPr>
        <w:t xml:space="preserve"> we form our primary data, obtained </w:t>
      </w:r>
      <w:r>
        <w:rPr>
          <w:rFonts w:ascii="Times New Roman" w:eastAsia="Times New Roman" w:hAnsi="Times New Roman" w:cs="Times New Roman"/>
          <w:sz w:val="24"/>
          <w:szCs w:val="24"/>
          <w:lang w:val="en-US"/>
        </w:rPr>
        <w:lastRenderedPageBreak/>
        <w:t>from databases, into additional functions. The second stage of preliminary data processing consists of two consecutive stages:</w:t>
      </w:r>
    </w:p>
    <w:p w:rsidR="000B031D" w:rsidRDefault="000B031D" w:rsidP="000B031D">
      <w:pPr>
        <w:pStyle w:val="a3"/>
        <w:spacing w:after="0" w:line="288" w:lineRule="auto"/>
        <w:ind w:left="-142" w:right="-20" w:firstLine="39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 </w:t>
      </w:r>
      <w:proofErr w:type="gramStart"/>
      <w:r>
        <w:rPr>
          <w:rFonts w:ascii="Times New Roman" w:eastAsia="Times New Roman" w:hAnsi="Times New Roman" w:cs="Times New Roman"/>
          <w:sz w:val="24"/>
          <w:szCs w:val="24"/>
          <w:lang w:val="en-US"/>
        </w:rPr>
        <w:t>data</w:t>
      </w:r>
      <w:proofErr w:type="gramEnd"/>
      <w:r>
        <w:rPr>
          <w:rFonts w:ascii="Times New Roman" w:eastAsia="Times New Roman" w:hAnsi="Times New Roman" w:cs="Times New Roman"/>
          <w:sz w:val="24"/>
          <w:szCs w:val="24"/>
          <w:lang w:val="en-US"/>
        </w:rPr>
        <w:t xml:space="preserve"> cleaning, which refers to missing and erroneous values.</w:t>
      </w:r>
    </w:p>
    <w:p w:rsidR="000B031D" w:rsidRDefault="000B031D" w:rsidP="000B031D">
      <w:pPr>
        <w:pStyle w:val="a3"/>
        <w:spacing w:after="0" w:line="288" w:lineRule="auto"/>
        <w:ind w:left="-142" w:right="-20" w:firstLine="39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 </w:t>
      </w:r>
      <w:proofErr w:type="gramStart"/>
      <w:r>
        <w:rPr>
          <w:rFonts w:ascii="Times New Roman" w:eastAsia="Times New Roman" w:hAnsi="Times New Roman" w:cs="Times New Roman"/>
          <w:sz w:val="24"/>
          <w:szCs w:val="24"/>
          <w:lang w:val="en-US"/>
        </w:rPr>
        <w:t>data</w:t>
      </w:r>
      <w:proofErr w:type="gramEnd"/>
      <w:r>
        <w:rPr>
          <w:rFonts w:ascii="Times New Roman" w:eastAsia="Times New Roman" w:hAnsi="Times New Roman" w:cs="Times New Roman"/>
          <w:sz w:val="24"/>
          <w:szCs w:val="24"/>
          <w:lang w:val="en-US"/>
        </w:rPr>
        <w:t xml:space="preserve"> conversion for the stringent requirements of some machine learning models, such as a neural network. </w:t>
      </w:r>
    </w:p>
    <w:p w:rsidR="000B031D" w:rsidRPr="00396F9B" w:rsidRDefault="000B031D" w:rsidP="00396F9B">
      <w:pPr>
        <w:jc w:val="center"/>
        <w:rPr>
          <w:lang w:val="en-US"/>
        </w:rPr>
      </w:pPr>
    </w:p>
    <w:sectPr w:rsidR="000B031D" w:rsidRPr="00396F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542"/>
    <w:rsid w:val="00093AB7"/>
    <w:rsid w:val="000B031D"/>
    <w:rsid w:val="001B630C"/>
    <w:rsid w:val="00396F9B"/>
    <w:rsid w:val="00463C3A"/>
    <w:rsid w:val="004F6231"/>
    <w:rsid w:val="005F4542"/>
    <w:rsid w:val="0077404B"/>
    <w:rsid w:val="00C938C6"/>
    <w:rsid w:val="00FF475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10BD22-A521-4C8B-999C-62426793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0B031D"/>
    <w:pPr>
      <w:keepNext/>
      <w:keepLines/>
      <w:widowControl w:val="0"/>
      <w:spacing w:before="200"/>
      <w:jc w:val="both"/>
      <w:outlineLvl w:val="1"/>
    </w:pPr>
    <w:rPr>
      <w:rFonts w:asciiTheme="majorHAnsi" w:eastAsiaTheme="majorEastAsia" w:hAnsiTheme="majorHAnsi" w:cstheme="majorBidi"/>
      <w:b/>
      <w:bCs/>
      <w:color w:val="5B9BD5" w:themeColor="accent1"/>
      <w:kern w:val="2"/>
      <w:sz w:val="26"/>
      <w:szCs w:val="26"/>
      <w:lang w:val="en-US"/>
    </w:rPr>
  </w:style>
  <w:style w:type="paragraph" w:styleId="3">
    <w:name w:val="heading 3"/>
    <w:basedOn w:val="a"/>
    <w:next w:val="a"/>
    <w:link w:val="30"/>
    <w:uiPriority w:val="9"/>
    <w:unhideWhenUsed/>
    <w:qFormat/>
    <w:rsid w:val="000B031D"/>
    <w:pPr>
      <w:keepNext/>
      <w:keepLines/>
      <w:widowControl w:val="0"/>
      <w:spacing w:before="200"/>
      <w:jc w:val="both"/>
      <w:outlineLvl w:val="2"/>
    </w:pPr>
    <w:rPr>
      <w:rFonts w:asciiTheme="majorHAnsi" w:eastAsiaTheme="majorEastAsia" w:hAnsiTheme="majorHAnsi" w:cstheme="majorBidi"/>
      <w:b/>
      <w:bCs/>
      <w:color w:val="5B9BD5" w:themeColor="accent1"/>
      <w:kern w:val="2"/>
      <w:sz w:val="21"/>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qFormat/>
    <w:rsid w:val="000B031D"/>
    <w:rPr>
      <w:rFonts w:asciiTheme="majorHAnsi" w:eastAsiaTheme="majorEastAsia" w:hAnsiTheme="majorHAnsi" w:cstheme="majorBidi"/>
      <w:b/>
      <w:bCs/>
      <w:color w:val="5B9BD5" w:themeColor="accent1"/>
      <w:kern w:val="2"/>
      <w:sz w:val="26"/>
      <w:szCs w:val="26"/>
      <w:lang w:val="en-US"/>
    </w:rPr>
  </w:style>
  <w:style w:type="character" w:customStyle="1" w:styleId="30">
    <w:name w:val="Заголовок 3 Знак"/>
    <w:basedOn w:val="a0"/>
    <w:link w:val="3"/>
    <w:uiPriority w:val="9"/>
    <w:qFormat/>
    <w:rsid w:val="000B031D"/>
    <w:rPr>
      <w:rFonts w:asciiTheme="majorHAnsi" w:eastAsiaTheme="majorEastAsia" w:hAnsiTheme="majorHAnsi" w:cstheme="majorBidi"/>
      <w:b/>
      <w:bCs/>
      <w:color w:val="5B9BD5" w:themeColor="accent1"/>
      <w:kern w:val="2"/>
      <w:sz w:val="21"/>
      <w:szCs w:val="20"/>
      <w:lang w:val="en-US"/>
    </w:rPr>
  </w:style>
  <w:style w:type="paragraph" w:styleId="a3">
    <w:name w:val="List Paragraph"/>
    <w:basedOn w:val="a"/>
    <w:uiPriority w:val="34"/>
    <w:qFormat/>
    <w:rsid w:val="000B0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1155</Words>
  <Characters>6589</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Якименко</dc:creator>
  <cp:keywords/>
  <dc:description/>
  <cp:lastModifiedBy>Данил Якименко</cp:lastModifiedBy>
  <cp:revision>5</cp:revision>
  <dcterms:created xsi:type="dcterms:W3CDTF">2021-09-26T10:30:00Z</dcterms:created>
  <dcterms:modified xsi:type="dcterms:W3CDTF">2021-09-26T11:12:00Z</dcterms:modified>
</cp:coreProperties>
</file>