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D22DFD" w:rsidP="7734E3B7" w:rsidRDefault="00D22DFD" w14:paraId="5F27CA22" w14:textId="46CDF97D">
      <w:pPr>
        <w:rPr>
          <w:rFonts w:ascii="Arial" w:hAnsi="Arial" w:cs="Arial"/>
          <w:b w:val="1"/>
          <w:bCs w:val="1"/>
          <w:u w:val="single"/>
        </w:rPr>
      </w:pPr>
      <w:proofErr w:type="spellStart"/>
      <w:r w:rsidRPr="7734E3B7" w:rsidR="7734E3B7">
        <w:rPr>
          <w:rFonts w:ascii="Arial" w:hAnsi="Arial" w:cs="Arial"/>
          <w:b w:val="1"/>
          <w:bCs w:val="1"/>
          <w:u w:val="single"/>
        </w:rPr>
        <w:t>Chemohormonal</w:t>
      </w:r>
      <w:proofErr w:type="spellEnd"/>
      <w:r w:rsidRPr="7734E3B7" w:rsidR="7734E3B7">
        <w:rPr>
          <w:rFonts w:ascii="Arial" w:hAnsi="Arial" w:cs="Arial"/>
          <w:b w:val="1"/>
          <w:bCs w:val="1"/>
          <w:u w:val="single"/>
        </w:rPr>
        <w:t xml:space="preserve"> Therapy in Metastatic Hormone-Sensitive Prostate Cancer: Long-term Sfurvival Analysis of the Randomized Phase III E3805: CHAARTED Trial </w:t>
      </w:r>
    </w:p>
    <w:p w:rsidR="00D22DFD" w:rsidP="00D22DFD" w:rsidRDefault="00D22DFD" w14:paraId="14827264" w14:textId="77777777">
      <w:pPr>
        <w:rPr>
          <w:rFonts w:ascii="Arial" w:hAnsi="Arial" w:cs="Arial"/>
          <w:b/>
          <w:u w:val="single"/>
        </w:rPr>
      </w:pPr>
    </w:p>
    <w:p w:rsidR="00D22DFD" w:rsidP="00D22DFD" w:rsidRDefault="00D22DFD" w14:paraId="2FC5979A" w14:textId="77777777">
      <w:pPr>
        <w:rPr>
          <w:rFonts w:ascii="Verdana" w:hAnsi="Verdana"/>
          <w:sz w:val="20"/>
          <w:szCs w:val="20"/>
        </w:rPr>
      </w:pPr>
      <w:r>
        <w:rPr>
          <w:rFonts w:ascii="Verdana" w:hAnsi="Verdana"/>
          <w:sz w:val="20"/>
          <w:szCs w:val="20"/>
        </w:rPr>
        <w:t>Kyriakopoulos et al</w:t>
      </w:r>
    </w:p>
    <w:p w:rsidR="00D22DFD" w:rsidP="00D22DFD" w:rsidRDefault="00D22DFD" w14:paraId="5AF029DC" w14:textId="77777777">
      <w:pPr>
        <w:rPr>
          <w:rFonts w:ascii="Verdana" w:hAnsi="Verdana"/>
          <w:sz w:val="20"/>
          <w:szCs w:val="20"/>
        </w:rPr>
      </w:pPr>
    </w:p>
    <w:p w:rsidR="00D22DFD" w:rsidP="00D22DFD" w:rsidRDefault="00D22DFD" w14:paraId="4F2B670C" w14:textId="77777777">
      <w:pPr>
        <w:rPr>
          <w:rFonts w:ascii="Verdana" w:hAnsi="Verdana"/>
          <w:sz w:val="20"/>
          <w:szCs w:val="20"/>
        </w:rPr>
      </w:pPr>
    </w:p>
    <w:p w:rsidR="00D22DFD" w:rsidP="00D22DFD" w:rsidRDefault="00D22DFD" w14:paraId="6F2F6CEA" w14:textId="77777777">
      <w:pPr>
        <w:rPr>
          <w:rFonts w:ascii="Verdana" w:hAnsi="Verdana"/>
          <w:sz w:val="20"/>
          <w:szCs w:val="20"/>
        </w:rPr>
      </w:pPr>
    </w:p>
    <w:p w:rsidR="00D22DFD" w:rsidP="00D22DFD" w:rsidRDefault="00D22DFD" w14:paraId="5ABC0019" w14:textId="77777777">
      <w:pPr>
        <w:rPr>
          <w:rFonts w:ascii="Verdana" w:hAnsi="Verdana"/>
          <w:sz w:val="20"/>
          <w:szCs w:val="20"/>
        </w:rPr>
      </w:pPr>
    </w:p>
    <w:p w:rsidR="00D22DFD" w:rsidP="00D22DFD" w:rsidRDefault="00D22DFD" w14:paraId="491CF84D" w14:textId="77777777">
      <w:pPr>
        <w:rPr>
          <w:rFonts w:ascii="Verdana" w:hAnsi="Verdana"/>
          <w:sz w:val="20"/>
          <w:szCs w:val="20"/>
        </w:rPr>
      </w:pPr>
    </w:p>
    <w:p w:rsidR="00D22DFD" w:rsidP="00D22DFD" w:rsidRDefault="00D22DFD" w14:paraId="224EE688" w14:textId="77777777">
      <w:pPr>
        <w:rPr>
          <w:rFonts w:ascii="Verdana" w:hAnsi="Verdana"/>
          <w:sz w:val="20"/>
          <w:szCs w:val="20"/>
        </w:rPr>
      </w:pPr>
    </w:p>
    <w:p w:rsidR="00D22DFD" w:rsidP="00D22DFD" w:rsidRDefault="00D22DFD" w14:paraId="2C9A4B1F" w14:textId="77777777">
      <w:pPr>
        <w:rPr>
          <w:rFonts w:ascii="Verdana" w:hAnsi="Verdana"/>
          <w:sz w:val="20"/>
          <w:szCs w:val="20"/>
        </w:rPr>
      </w:pPr>
    </w:p>
    <w:p w:rsidR="00D22DFD" w:rsidP="00D22DFD" w:rsidRDefault="00D22DFD" w14:paraId="50457943" w14:textId="77777777">
      <w:pPr>
        <w:rPr>
          <w:rFonts w:ascii="Verdana" w:hAnsi="Verdana"/>
          <w:sz w:val="20"/>
          <w:szCs w:val="20"/>
        </w:rPr>
      </w:pPr>
    </w:p>
    <w:p w:rsidR="00D22DFD" w:rsidP="00D22DFD" w:rsidRDefault="00D22DFD" w14:paraId="1ED8EA71" w14:textId="77777777">
      <w:pPr>
        <w:rPr>
          <w:rFonts w:ascii="Verdana" w:hAnsi="Verdana"/>
          <w:sz w:val="20"/>
          <w:szCs w:val="20"/>
        </w:rPr>
      </w:pPr>
    </w:p>
    <w:p w:rsidR="00D22DFD" w:rsidP="00D22DFD" w:rsidRDefault="00D22DFD" w14:paraId="52AE4CB0" w14:textId="77777777">
      <w:pPr>
        <w:rPr>
          <w:rFonts w:ascii="Verdana" w:hAnsi="Verdana"/>
          <w:sz w:val="20"/>
          <w:szCs w:val="20"/>
        </w:rPr>
      </w:pPr>
    </w:p>
    <w:p w:rsidR="00D22DFD" w:rsidP="00D22DFD" w:rsidRDefault="00D22DFD" w14:paraId="10614016" w14:textId="77777777">
      <w:pPr>
        <w:rPr>
          <w:rFonts w:ascii="Verdana" w:hAnsi="Verdana"/>
          <w:sz w:val="20"/>
          <w:szCs w:val="20"/>
        </w:rPr>
      </w:pPr>
    </w:p>
    <w:p w:rsidR="00D22DFD" w:rsidP="00D22DFD" w:rsidRDefault="00D22DFD" w14:paraId="571AC5E2" w14:textId="77777777">
      <w:pPr>
        <w:rPr>
          <w:rFonts w:ascii="Verdana" w:hAnsi="Verdana"/>
          <w:sz w:val="20"/>
          <w:szCs w:val="20"/>
        </w:rPr>
      </w:pPr>
    </w:p>
    <w:p w:rsidR="00D22DFD" w:rsidP="00D22DFD" w:rsidRDefault="00D22DFD" w14:paraId="017DEB7B" w14:textId="77777777">
      <w:pPr>
        <w:rPr>
          <w:rFonts w:ascii="Verdana" w:hAnsi="Verdana"/>
          <w:sz w:val="20"/>
          <w:szCs w:val="20"/>
        </w:rPr>
      </w:pPr>
    </w:p>
    <w:p w:rsidR="00D22DFD" w:rsidP="00D22DFD" w:rsidRDefault="00D22DFD" w14:paraId="3802D816" w14:textId="77777777">
      <w:pPr>
        <w:rPr>
          <w:rFonts w:ascii="Verdana" w:hAnsi="Verdana"/>
          <w:sz w:val="20"/>
          <w:szCs w:val="20"/>
        </w:rPr>
      </w:pPr>
    </w:p>
    <w:p w:rsidR="00D22DFD" w:rsidP="00D22DFD" w:rsidRDefault="00D22DFD" w14:paraId="7727DFBF" w14:textId="77777777">
      <w:pPr>
        <w:rPr>
          <w:rFonts w:ascii="Verdana" w:hAnsi="Verdana"/>
          <w:sz w:val="20"/>
          <w:szCs w:val="20"/>
        </w:rPr>
      </w:pPr>
    </w:p>
    <w:p w:rsidR="00D22DFD" w:rsidP="00D22DFD" w:rsidRDefault="00D22DFD" w14:paraId="36A8F090" w14:textId="77777777">
      <w:pPr>
        <w:rPr>
          <w:rFonts w:ascii="Verdana" w:hAnsi="Verdana"/>
          <w:sz w:val="20"/>
          <w:szCs w:val="20"/>
        </w:rPr>
      </w:pPr>
    </w:p>
    <w:p w:rsidR="00D22DFD" w:rsidP="00D22DFD" w:rsidRDefault="00D22DFD" w14:paraId="14383228" w14:textId="77777777">
      <w:pPr>
        <w:rPr>
          <w:rFonts w:ascii="Verdana" w:hAnsi="Verdana"/>
          <w:sz w:val="20"/>
          <w:szCs w:val="20"/>
        </w:rPr>
      </w:pPr>
    </w:p>
    <w:p w:rsidR="00D22DFD" w:rsidP="00D22DFD" w:rsidRDefault="00D22DFD" w14:paraId="4CE91161" w14:textId="77777777">
      <w:pPr>
        <w:rPr>
          <w:rFonts w:ascii="Verdana" w:hAnsi="Verdana"/>
          <w:sz w:val="20"/>
          <w:szCs w:val="20"/>
        </w:rPr>
      </w:pPr>
    </w:p>
    <w:p w:rsidR="00D22DFD" w:rsidP="00D22DFD" w:rsidRDefault="00D22DFD" w14:paraId="44708D55" w14:textId="77777777">
      <w:pPr>
        <w:rPr>
          <w:rFonts w:ascii="Verdana" w:hAnsi="Verdana"/>
          <w:sz w:val="20"/>
          <w:szCs w:val="20"/>
        </w:rPr>
      </w:pPr>
    </w:p>
    <w:p w:rsidR="00D22DFD" w:rsidP="00D22DFD" w:rsidRDefault="00D22DFD" w14:paraId="03DF04E1" w14:textId="77777777">
      <w:pPr>
        <w:rPr>
          <w:rFonts w:ascii="Verdana" w:hAnsi="Verdana"/>
          <w:sz w:val="20"/>
          <w:szCs w:val="20"/>
        </w:rPr>
      </w:pPr>
    </w:p>
    <w:p w:rsidR="00D22DFD" w:rsidP="00D22DFD" w:rsidRDefault="00D22DFD" w14:paraId="386BCD05" w14:textId="77777777">
      <w:pPr>
        <w:rPr>
          <w:rFonts w:ascii="Verdana" w:hAnsi="Verdana"/>
          <w:sz w:val="20"/>
          <w:szCs w:val="20"/>
        </w:rPr>
      </w:pPr>
    </w:p>
    <w:p w:rsidR="00D22DFD" w:rsidP="00D22DFD" w:rsidRDefault="00D22DFD" w14:paraId="036D49DC" w14:textId="77777777">
      <w:pPr>
        <w:rPr>
          <w:rFonts w:ascii="Verdana" w:hAnsi="Verdana"/>
          <w:sz w:val="20"/>
          <w:szCs w:val="20"/>
        </w:rPr>
      </w:pPr>
    </w:p>
    <w:p w:rsidR="00D22DFD" w:rsidP="00D22DFD" w:rsidRDefault="00D22DFD" w14:paraId="44A4D3FD" w14:textId="77777777">
      <w:pPr>
        <w:rPr>
          <w:rFonts w:ascii="Verdana" w:hAnsi="Verdana"/>
          <w:sz w:val="20"/>
          <w:szCs w:val="20"/>
        </w:rPr>
      </w:pPr>
    </w:p>
    <w:p w:rsidR="00D22DFD" w:rsidP="00D22DFD" w:rsidRDefault="00D22DFD" w14:paraId="3DCB084C" w14:textId="77777777">
      <w:pPr>
        <w:rPr>
          <w:rFonts w:ascii="Verdana" w:hAnsi="Verdana"/>
          <w:sz w:val="20"/>
          <w:szCs w:val="20"/>
        </w:rPr>
      </w:pPr>
    </w:p>
    <w:p w:rsidR="00D22DFD" w:rsidP="00D22DFD" w:rsidRDefault="00D22DFD" w14:paraId="4941C906" w14:textId="77777777">
      <w:pPr>
        <w:rPr>
          <w:rFonts w:ascii="Verdana" w:hAnsi="Verdana"/>
          <w:sz w:val="20"/>
          <w:szCs w:val="20"/>
        </w:rPr>
      </w:pPr>
    </w:p>
    <w:p w:rsidR="00D22DFD" w:rsidP="00D22DFD" w:rsidRDefault="00D22DFD" w14:paraId="7093889B" w14:textId="77777777">
      <w:pPr>
        <w:rPr>
          <w:rFonts w:ascii="Verdana" w:hAnsi="Verdana"/>
          <w:sz w:val="20"/>
          <w:szCs w:val="20"/>
        </w:rPr>
      </w:pPr>
    </w:p>
    <w:p w:rsidR="00D22DFD" w:rsidP="00D22DFD" w:rsidRDefault="00D22DFD" w14:paraId="00083782" w14:textId="77777777">
      <w:pPr>
        <w:rPr>
          <w:rFonts w:ascii="Verdana" w:hAnsi="Verdana"/>
          <w:sz w:val="20"/>
          <w:szCs w:val="20"/>
        </w:rPr>
      </w:pPr>
    </w:p>
    <w:p w:rsidRPr="00B600A9" w:rsidR="003B4E4E" w:rsidP="003B4E4E" w:rsidRDefault="003B4E4E" w14:paraId="66C1B91E" w14:textId="77777777">
      <w:pPr>
        <w:rPr>
          <w:rFonts w:ascii="Arial" w:hAnsi="Arial" w:cs="Arial"/>
          <w:b/>
          <w:u w:val="single"/>
        </w:rPr>
      </w:pPr>
      <w:bookmarkStart w:name="_GoBack" w:id="0"/>
      <w:bookmarkEnd w:id="0"/>
      <w:r w:rsidRPr="00B600A9">
        <w:rPr>
          <w:rFonts w:ascii="Arial" w:hAnsi="Arial" w:cs="Arial"/>
          <w:b/>
          <w:u w:val="single"/>
        </w:rPr>
        <w:t xml:space="preserve">Figure 1 Supplementary. </w:t>
      </w:r>
      <w:r w:rsidR="00366452">
        <w:rPr>
          <w:rFonts w:ascii="Arial" w:hAnsi="Arial" w:cs="Arial"/>
          <w:u w:val="single"/>
        </w:rPr>
        <w:t>Hazard Ratios</w:t>
      </w:r>
      <w:r w:rsidRPr="00B600A9">
        <w:rPr>
          <w:rFonts w:ascii="Arial" w:hAnsi="Arial" w:cs="Arial"/>
          <w:u w:val="single"/>
        </w:rPr>
        <w:t xml:space="preserve"> for Death in Subgroups</w:t>
      </w:r>
    </w:p>
    <w:p w:rsidRPr="00B600A9" w:rsidR="003B4E4E" w:rsidP="003B4E4E" w:rsidRDefault="003B4E4E" w14:paraId="30E7A677" w14:textId="77777777">
      <w:pPr>
        <w:rPr>
          <w:rFonts w:ascii="Arial" w:hAnsi="Arial" w:cs="Arial"/>
          <w:b/>
          <w:u w:val="single"/>
        </w:rPr>
      </w:pPr>
      <w:r w:rsidRPr="00B600A9">
        <w:rPr>
          <w:rFonts w:ascii="Arial" w:hAnsi="Arial" w:cs="Arial"/>
          <w:b/>
          <w:noProof/>
          <w:u w:val="single"/>
        </w:rPr>
        <w:drawing>
          <wp:inline distT="0" distB="0" distL="0" distR="0" wp14:anchorId="4969D5A2" wp14:editId="7C357925">
            <wp:extent cx="6067425" cy="43855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70903" cy="4388038"/>
                    </a:xfrm>
                    <a:prstGeom prst="rect">
                      <a:avLst/>
                    </a:prstGeom>
                    <a:noFill/>
                  </pic:spPr>
                </pic:pic>
              </a:graphicData>
            </a:graphic>
          </wp:inline>
        </w:drawing>
      </w:r>
    </w:p>
    <w:p w:rsidRPr="00B600A9" w:rsidR="003B4E4E" w:rsidP="003B4E4E" w:rsidRDefault="003B4E4E" w14:paraId="41E9F2A8" w14:textId="77777777">
      <w:pPr>
        <w:rPr>
          <w:rFonts w:ascii="Arial" w:hAnsi="Arial" w:cs="Arial"/>
        </w:rPr>
      </w:pPr>
      <w:r w:rsidRPr="00B600A9">
        <w:rPr>
          <w:rFonts w:ascii="Arial" w:hAnsi="Arial" w:cs="Arial"/>
        </w:rPr>
        <w:t>Note: The x-axis of the forest plot is scaled according to the natural logarithm of the hazard ratio. The size of the squares is proportional to the inverse of the variance of the log hazard ratio (small squares correspond to large variances).</w:t>
      </w:r>
    </w:p>
    <w:p w:rsidRPr="00B600A9" w:rsidR="003B4E4E" w:rsidP="003B4E4E" w:rsidRDefault="003B4E4E" w14:paraId="470EDF30" w14:textId="77777777">
      <w:pPr>
        <w:rPr>
          <w:rFonts w:ascii="Arial" w:hAnsi="Arial" w:cs="Arial"/>
        </w:rPr>
      </w:pPr>
    </w:p>
    <w:p w:rsidRPr="00B600A9" w:rsidR="003B4E4E" w:rsidP="003B4E4E" w:rsidRDefault="003B4E4E" w14:paraId="20950B35" w14:textId="77777777">
      <w:pPr>
        <w:rPr>
          <w:rFonts w:ascii="Arial" w:hAnsi="Arial" w:cs="Arial"/>
        </w:rPr>
      </w:pPr>
    </w:p>
    <w:p w:rsidRPr="00B600A9" w:rsidR="003B4E4E" w:rsidP="003B4E4E" w:rsidRDefault="003B4E4E" w14:paraId="10DBB0C5" w14:textId="77777777">
      <w:pPr>
        <w:rPr>
          <w:rFonts w:ascii="Arial" w:hAnsi="Arial" w:cs="Arial"/>
          <w:b/>
        </w:rPr>
      </w:pPr>
      <w:r w:rsidRPr="00B600A9">
        <w:rPr>
          <w:rFonts w:ascii="Arial" w:hAnsi="Arial" w:cs="Arial"/>
          <w:b/>
        </w:rPr>
        <w:br w:type="page"/>
      </w:r>
    </w:p>
    <w:p w:rsidRPr="00B600A9" w:rsidR="003B4E4E" w:rsidP="003B4E4E" w:rsidRDefault="003B4E4E" w14:paraId="5719381A" w14:textId="77777777">
      <w:pPr>
        <w:rPr>
          <w:rFonts w:ascii="Arial" w:hAnsi="Arial" w:cs="Arial"/>
        </w:rPr>
      </w:pPr>
      <w:r w:rsidRPr="00B600A9">
        <w:rPr>
          <w:rFonts w:ascii="Arial" w:hAnsi="Arial" w:cs="Arial"/>
          <w:b/>
        </w:rPr>
        <w:lastRenderedPageBreak/>
        <w:t>Figure 2 Supplementary:</w:t>
      </w:r>
      <w:r w:rsidRPr="00B600A9">
        <w:rPr>
          <w:rFonts w:ascii="Arial" w:hAnsi="Arial" w:cs="Arial"/>
        </w:rPr>
        <w:t xml:space="preserve"> Kaplan-Meier Estimates of PFS by survival and CRPC A: All patients, B: High-volume patients and C: Low-volume patients.</w:t>
      </w:r>
    </w:p>
    <w:tbl>
      <w:tblPr>
        <w:tblStyle w:val="TableGrid"/>
        <w:tblW w:w="11399" w:type="dxa"/>
        <w:tblInd w:w="-8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826"/>
        <w:gridCol w:w="5736"/>
      </w:tblGrid>
      <w:tr w:rsidRPr="00B600A9" w:rsidR="0009379E" w:rsidTr="0038006A" w14:paraId="5F1C642A" w14:textId="77777777">
        <w:tc>
          <w:tcPr>
            <w:tcW w:w="6101" w:type="dxa"/>
          </w:tcPr>
          <w:p w:rsidRPr="00B600A9" w:rsidR="003B4E4E" w:rsidP="003B4E4E" w:rsidRDefault="003B4E4E" w14:paraId="7D8A22AC" w14:textId="77777777">
            <w:pPr>
              <w:spacing w:after="160" w:line="259" w:lineRule="auto"/>
              <w:rPr>
                <w:rFonts w:ascii="Arial" w:hAnsi="Arial" w:cs="Arial"/>
                <w:b/>
              </w:rPr>
            </w:pPr>
            <w:r w:rsidRPr="00B600A9">
              <w:rPr>
                <w:rFonts w:ascii="Arial" w:hAnsi="Arial" w:cs="Arial"/>
                <w:b/>
              </w:rPr>
              <w:t>A.</w:t>
            </w:r>
          </w:p>
          <w:p w:rsidRPr="00B600A9" w:rsidR="003B4E4E" w:rsidP="003B4E4E" w:rsidRDefault="00820966" w14:paraId="37610989" w14:textId="77777777">
            <w:pPr>
              <w:spacing w:after="160" w:line="259" w:lineRule="auto"/>
              <w:rPr>
                <w:rFonts w:ascii="Arial" w:hAnsi="Arial" w:cs="Arial"/>
                <w:b/>
              </w:rPr>
            </w:pPr>
            <w:r w:rsidRPr="00820966">
              <w:rPr>
                <w:rFonts w:ascii="Arial" w:hAnsi="Arial" w:cs="Arial"/>
                <w:b/>
                <w:noProof/>
              </w:rPr>
              <w:drawing>
                <wp:inline distT="0" distB="0" distL="0" distR="0" wp14:anchorId="221DD185" wp14:editId="7777777">
                  <wp:extent cx="3553777" cy="273367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22974" cy="2786904"/>
                          </a:xfrm>
                          <a:prstGeom prst="rect">
                            <a:avLst/>
                          </a:prstGeom>
                          <a:noFill/>
                          <a:ln>
                            <a:noFill/>
                          </a:ln>
                        </pic:spPr>
                      </pic:pic>
                    </a:graphicData>
                  </a:graphic>
                </wp:inline>
              </w:drawing>
            </w:r>
          </w:p>
        </w:tc>
        <w:tc>
          <w:tcPr>
            <w:tcW w:w="5298" w:type="dxa"/>
          </w:tcPr>
          <w:p w:rsidRPr="00B600A9" w:rsidR="003B4E4E" w:rsidP="003B4E4E" w:rsidRDefault="003B4E4E" w14:paraId="20B799B9" w14:textId="77777777">
            <w:pPr>
              <w:spacing w:after="160" w:line="259" w:lineRule="auto"/>
              <w:rPr>
                <w:rFonts w:ascii="Arial" w:hAnsi="Arial" w:cs="Arial"/>
                <w:b/>
              </w:rPr>
            </w:pPr>
            <w:r w:rsidRPr="00B600A9">
              <w:rPr>
                <w:rFonts w:ascii="Arial" w:hAnsi="Arial" w:cs="Arial"/>
                <w:b/>
              </w:rPr>
              <w:t>B.</w:t>
            </w:r>
          </w:p>
          <w:p w:rsidRPr="00B600A9" w:rsidR="003B4E4E" w:rsidP="003B4E4E" w:rsidRDefault="0009379E" w14:paraId="3E911697" w14:textId="77777777">
            <w:pPr>
              <w:spacing w:after="160" w:line="259" w:lineRule="auto"/>
              <w:rPr>
                <w:rFonts w:ascii="Arial" w:hAnsi="Arial" w:cs="Arial"/>
                <w:b/>
              </w:rPr>
            </w:pPr>
            <w:r w:rsidRPr="0009379E">
              <w:rPr>
                <w:rFonts w:ascii="Arial" w:hAnsi="Arial" w:cs="Arial"/>
                <w:b/>
                <w:noProof/>
              </w:rPr>
              <w:drawing>
                <wp:inline distT="0" distB="0" distL="0" distR="0" wp14:anchorId="6218D686" wp14:editId="7777777">
                  <wp:extent cx="3505200" cy="2696305"/>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46545" cy="2728109"/>
                          </a:xfrm>
                          <a:prstGeom prst="rect">
                            <a:avLst/>
                          </a:prstGeom>
                          <a:noFill/>
                          <a:ln>
                            <a:noFill/>
                          </a:ln>
                        </pic:spPr>
                      </pic:pic>
                    </a:graphicData>
                  </a:graphic>
                </wp:inline>
              </w:drawing>
            </w:r>
          </w:p>
        </w:tc>
      </w:tr>
      <w:tr w:rsidRPr="00B600A9" w:rsidR="0009379E" w:rsidTr="0038006A" w14:paraId="423BF2EA" w14:textId="77777777">
        <w:tc>
          <w:tcPr>
            <w:tcW w:w="6101" w:type="dxa"/>
          </w:tcPr>
          <w:p w:rsidRPr="00B600A9" w:rsidR="003B4E4E" w:rsidP="003B4E4E" w:rsidRDefault="003B4E4E" w14:paraId="5F3B79C5" w14:textId="77777777">
            <w:pPr>
              <w:spacing w:after="160" w:line="259" w:lineRule="auto"/>
              <w:rPr>
                <w:rFonts w:ascii="Arial" w:hAnsi="Arial" w:cs="Arial"/>
                <w:b/>
              </w:rPr>
            </w:pPr>
            <w:r w:rsidRPr="00B600A9">
              <w:rPr>
                <w:rFonts w:ascii="Arial" w:hAnsi="Arial" w:cs="Arial"/>
                <w:b/>
              </w:rPr>
              <w:t>C.</w:t>
            </w:r>
          </w:p>
          <w:p w:rsidRPr="00B600A9" w:rsidR="003B4E4E" w:rsidP="003B4E4E" w:rsidRDefault="002A588D" w14:paraId="07BB6498" w14:textId="77777777">
            <w:pPr>
              <w:spacing w:after="160" w:line="259" w:lineRule="auto"/>
              <w:rPr>
                <w:rFonts w:ascii="Arial" w:hAnsi="Arial" w:cs="Arial"/>
                <w:b/>
              </w:rPr>
            </w:pPr>
            <w:r w:rsidRPr="002A588D">
              <w:rPr>
                <w:rFonts w:ascii="Arial" w:hAnsi="Arial" w:cs="Arial"/>
                <w:b/>
                <w:noProof/>
              </w:rPr>
              <w:drawing>
                <wp:inline distT="0" distB="0" distL="0" distR="0" wp14:anchorId="7CE6CD5D" wp14:editId="7777777">
                  <wp:extent cx="3562598" cy="274046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84332" cy="2757179"/>
                          </a:xfrm>
                          <a:prstGeom prst="rect">
                            <a:avLst/>
                          </a:prstGeom>
                          <a:noFill/>
                          <a:ln>
                            <a:noFill/>
                          </a:ln>
                        </pic:spPr>
                      </pic:pic>
                    </a:graphicData>
                  </a:graphic>
                </wp:inline>
              </w:drawing>
            </w:r>
          </w:p>
        </w:tc>
        <w:tc>
          <w:tcPr>
            <w:tcW w:w="5298" w:type="dxa"/>
          </w:tcPr>
          <w:p w:rsidRPr="00B600A9" w:rsidR="003B4E4E" w:rsidP="003B4E4E" w:rsidRDefault="003B4E4E" w14:paraId="3B0ECF85" w14:textId="77777777">
            <w:pPr>
              <w:spacing w:after="160" w:line="259" w:lineRule="auto"/>
              <w:rPr>
                <w:rFonts w:ascii="Arial" w:hAnsi="Arial" w:cs="Arial"/>
                <w:b/>
              </w:rPr>
            </w:pPr>
          </w:p>
        </w:tc>
      </w:tr>
    </w:tbl>
    <w:p w:rsidRPr="00B600A9" w:rsidR="003B4E4E" w:rsidP="003B4E4E" w:rsidRDefault="003B4E4E" w14:paraId="10E2CD6F" w14:textId="77777777">
      <w:pPr>
        <w:rPr>
          <w:rFonts w:ascii="Arial" w:hAnsi="Arial" w:cs="Arial"/>
        </w:rPr>
      </w:pPr>
    </w:p>
    <w:p w:rsidRPr="00B600A9" w:rsidR="003B4E4E" w:rsidP="003B4E4E" w:rsidRDefault="003B4E4E" w14:paraId="67EFC74E" w14:textId="77777777">
      <w:pPr>
        <w:rPr>
          <w:rFonts w:ascii="Arial" w:hAnsi="Arial" w:cs="Arial"/>
        </w:rPr>
      </w:pPr>
    </w:p>
    <w:p w:rsidRPr="00B600A9" w:rsidR="003B4E4E" w:rsidP="003B4E4E" w:rsidRDefault="003B4E4E" w14:paraId="74BDED13" w14:textId="77777777">
      <w:pPr>
        <w:rPr>
          <w:rFonts w:ascii="Arial" w:hAnsi="Arial" w:cs="Arial"/>
          <w:b/>
        </w:rPr>
      </w:pPr>
      <w:r w:rsidRPr="00B600A9">
        <w:rPr>
          <w:rFonts w:ascii="Arial" w:hAnsi="Arial" w:cs="Arial"/>
          <w:b/>
        </w:rPr>
        <w:br w:type="page"/>
      </w:r>
    </w:p>
    <w:p w:rsidRPr="00B600A9" w:rsidR="003B4E4E" w:rsidP="003B4E4E" w:rsidRDefault="003B4E4E" w14:paraId="353CE7C4" w14:textId="77777777">
      <w:pPr>
        <w:rPr>
          <w:rFonts w:ascii="Arial" w:hAnsi="Arial" w:cs="Arial"/>
        </w:rPr>
      </w:pPr>
      <w:r w:rsidRPr="00B600A9">
        <w:rPr>
          <w:rFonts w:ascii="Arial" w:hAnsi="Arial" w:cs="Arial"/>
          <w:b/>
        </w:rPr>
        <w:t>Figure 3 Supplementary:</w:t>
      </w:r>
      <w:r w:rsidRPr="00B600A9">
        <w:rPr>
          <w:rFonts w:ascii="Arial" w:hAnsi="Arial" w:cs="Arial"/>
        </w:rPr>
        <w:t xml:space="preserve"> Kaplan-Meier Estimates of PFS by survival and clinical progression A: All patients, B: High-volume patients and C: Low-volume patients.</w:t>
      </w:r>
    </w:p>
    <w:tbl>
      <w:tblPr>
        <w:tblStyle w:val="TableGrid"/>
        <w:tblW w:w="11399" w:type="dxa"/>
        <w:tblInd w:w="-8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66"/>
        <w:gridCol w:w="5796"/>
      </w:tblGrid>
      <w:tr w:rsidRPr="00C56DFB" w:rsidR="006C4327" w:rsidTr="007514C6" w14:paraId="516EB26E" w14:textId="77777777">
        <w:tc>
          <w:tcPr>
            <w:tcW w:w="6101" w:type="dxa"/>
          </w:tcPr>
          <w:p w:rsidRPr="00C56DFB" w:rsidR="00C56DFB" w:rsidP="00C56DFB" w:rsidRDefault="00C56DFB" w14:paraId="7C941966" w14:textId="77777777">
            <w:pPr>
              <w:spacing w:after="160" w:line="259" w:lineRule="auto"/>
              <w:rPr>
                <w:rFonts w:ascii="Arial" w:hAnsi="Arial" w:cs="Arial"/>
                <w:b/>
              </w:rPr>
            </w:pPr>
            <w:r w:rsidRPr="00C56DFB">
              <w:rPr>
                <w:rFonts w:ascii="Arial" w:hAnsi="Arial" w:cs="Arial"/>
                <w:b/>
              </w:rPr>
              <w:t>A.</w:t>
            </w:r>
          </w:p>
          <w:p w:rsidRPr="00C56DFB" w:rsidR="00C56DFB" w:rsidP="00C56DFB" w:rsidRDefault="00C56DFB" w14:paraId="589F5E08" w14:textId="77777777">
            <w:pPr>
              <w:spacing w:after="160" w:line="259" w:lineRule="auto"/>
              <w:rPr>
                <w:rFonts w:ascii="Arial" w:hAnsi="Arial" w:cs="Arial"/>
                <w:b/>
              </w:rPr>
            </w:pPr>
            <w:r w:rsidRPr="00C56DFB">
              <w:rPr>
                <w:rFonts w:ascii="Arial" w:hAnsi="Arial" w:cs="Arial"/>
                <w:b/>
                <w:noProof/>
              </w:rPr>
              <w:drawing>
                <wp:inline distT="0" distB="0" distL="0" distR="0" wp14:anchorId="46AF9F41" wp14:editId="7777777">
                  <wp:extent cx="3516632" cy="27051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45402" cy="2727231"/>
                          </a:xfrm>
                          <a:prstGeom prst="rect">
                            <a:avLst/>
                          </a:prstGeom>
                          <a:noFill/>
                          <a:ln>
                            <a:noFill/>
                          </a:ln>
                        </pic:spPr>
                      </pic:pic>
                    </a:graphicData>
                  </a:graphic>
                </wp:inline>
              </w:drawing>
            </w:r>
          </w:p>
        </w:tc>
        <w:tc>
          <w:tcPr>
            <w:tcW w:w="5298" w:type="dxa"/>
          </w:tcPr>
          <w:p w:rsidRPr="00C56DFB" w:rsidR="00C56DFB" w:rsidP="00C56DFB" w:rsidRDefault="00C56DFB" w14:paraId="74E73C09" w14:textId="77777777">
            <w:pPr>
              <w:spacing w:after="160" w:line="259" w:lineRule="auto"/>
              <w:rPr>
                <w:rFonts w:ascii="Arial" w:hAnsi="Arial" w:cs="Arial"/>
                <w:b/>
              </w:rPr>
            </w:pPr>
            <w:r w:rsidRPr="00C56DFB">
              <w:rPr>
                <w:rFonts w:ascii="Arial" w:hAnsi="Arial" w:cs="Arial"/>
                <w:b/>
              </w:rPr>
              <w:t>B.</w:t>
            </w:r>
          </w:p>
          <w:p w:rsidRPr="00C56DFB" w:rsidR="00C56DFB" w:rsidP="00C56DFB" w:rsidRDefault="00C56DFB" w14:paraId="65F70B05" w14:textId="77777777">
            <w:pPr>
              <w:spacing w:after="160" w:line="259" w:lineRule="auto"/>
              <w:rPr>
                <w:rFonts w:ascii="Arial" w:hAnsi="Arial" w:cs="Arial"/>
                <w:b/>
              </w:rPr>
            </w:pPr>
            <w:r w:rsidRPr="00C56DFB">
              <w:rPr>
                <w:rFonts w:ascii="Arial" w:hAnsi="Arial" w:cs="Arial"/>
                <w:b/>
                <w:noProof/>
              </w:rPr>
              <w:drawing>
                <wp:inline distT="0" distB="0" distL="0" distR="0" wp14:anchorId="79AE0CD8" wp14:editId="7777777">
                  <wp:extent cx="3541395" cy="272415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90127" cy="2761636"/>
                          </a:xfrm>
                          <a:prstGeom prst="rect">
                            <a:avLst/>
                          </a:prstGeom>
                          <a:noFill/>
                          <a:ln>
                            <a:noFill/>
                          </a:ln>
                        </pic:spPr>
                      </pic:pic>
                    </a:graphicData>
                  </a:graphic>
                </wp:inline>
              </w:drawing>
            </w:r>
          </w:p>
        </w:tc>
      </w:tr>
      <w:tr w:rsidRPr="00C56DFB" w:rsidR="006C4327" w:rsidTr="007514C6" w14:paraId="2C2BEECA" w14:textId="77777777">
        <w:tc>
          <w:tcPr>
            <w:tcW w:w="6101" w:type="dxa"/>
          </w:tcPr>
          <w:p w:rsidRPr="00C56DFB" w:rsidR="00C56DFB" w:rsidP="00C56DFB" w:rsidRDefault="00C56DFB" w14:paraId="1EC00A38" w14:textId="77777777">
            <w:pPr>
              <w:spacing w:after="160" w:line="259" w:lineRule="auto"/>
              <w:rPr>
                <w:rFonts w:ascii="Arial" w:hAnsi="Arial" w:cs="Arial"/>
                <w:b/>
              </w:rPr>
            </w:pPr>
            <w:r w:rsidRPr="00C56DFB">
              <w:rPr>
                <w:rFonts w:ascii="Arial" w:hAnsi="Arial" w:cs="Arial"/>
                <w:b/>
              </w:rPr>
              <w:t>C.</w:t>
            </w:r>
            <w:r w:rsidR="006C4327">
              <w:rPr>
                <w:rFonts w:ascii="Arial" w:hAnsi="Arial" w:cs="Arial"/>
                <w:b/>
              </w:rPr>
              <w:t xml:space="preserve"> </w:t>
            </w:r>
            <w:r w:rsidRPr="006C4327" w:rsidR="006C4327">
              <w:rPr>
                <w:rFonts w:ascii="Arial" w:hAnsi="Arial" w:cs="Arial"/>
                <w:b/>
                <w:noProof/>
              </w:rPr>
              <w:drawing>
                <wp:inline distT="0" distB="0" distL="0" distR="0" wp14:anchorId="4E476F12" wp14:editId="7777777">
                  <wp:extent cx="3516630" cy="2706807"/>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51400" cy="2733570"/>
                          </a:xfrm>
                          <a:prstGeom prst="rect">
                            <a:avLst/>
                          </a:prstGeom>
                          <a:noFill/>
                          <a:ln>
                            <a:noFill/>
                          </a:ln>
                        </pic:spPr>
                      </pic:pic>
                    </a:graphicData>
                  </a:graphic>
                </wp:inline>
              </w:drawing>
            </w:r>
          </w:p>
          <w:p w:rsidRPr="00C56DFB" w:rsidR="00C56DFB" w:rsidP="00C56DFB" w:rsidRDefault="00C56DFB" w14:paraId="4854BB2B" w14:textId="77777777">
            <w:pPr>
              <w:spacing w:after="160" w:line="259" w:lineRule="auto"/>
              <w:rPr>
                <w:rFonts w:ascii="Arial" w:hAnsi="Arial" w:cs="Arial"/>
                <w:b/>
              </w:rPr>
            </w:pPr>
          </w:p>
        </w:tc>
        <w:tc>
          <w:tcPr>
            <w:tcW w:w="5298" w:type="dxa"/>
          </w:tcPr>
          <w:p w:rsidRPr="00C56DFB" w:rsidR="00C56DFB" w:rsidP="00C56DFB" w:rsidRDefault="00C56DFB" w14:paraId="759D3CA1" w14:textId="77777777">
            <w:pPr>
              <w:spacing w:after="160" w:line="259" w:lineRule="auto"/>
              <w:rPr>
                <w:rFonts w:ascii="Arial" w:hAnsi="Arial" w:cs="Arial"/>
                <w:b/>
              </w:rPr>
            </w:pPr>
          </w:p>
        </w:tc>
      </w:tr>
    </w:tbl>
    <w:p w:rsidRPr="00B600A9" w:rsidR="003B4E4E" w:rsidP="003B4E4E" w:rsidRDefault="003B4E4E" w14:paraId="2C74906E" w14:textId="77777777">
      <w:pPr>
        <w:rPr>
          <w:rFonts w:ascii="Arial" w:hAnsi="Arial" w:cs="Arial"/>
        </w:rPr>
      </w:pPr>
    </w:p>
    <w:p w:rsidRPr="00B600A9" w:rsidR="003B4E4E" w:rsidP="003B4E4E" w:rsidRDefault="003B4E4E" w14:paraId="0ED585A9" w14:textId="77777777">
      <w:pPr>
        <w:rPr>
          <w:rFonts w:ascii="Arial" w:hAnsi="Arial" w:cs="Arial"/>
        </w:rPr>
      </w:pPr>
    </w:p>
    <w:p w:rsidRPr="00B600A9" w:rsidR="003B4E4E" w:rsidP="003B4E4E" w:rsidRDefault="003B4E4E" w14:paraId="307552A0" w14:textId="77777777">
      <w:pPr>
        <w:rPr>
          <w:rFonts w:ascii="Arial" w:hAnsi="Arial" w:cs="Arial"/>
        </w:rPr>
      </w:pPr>
    </w:p>
    <w:p w:rsidRPr="00B600A9" w:rsidR="003B4E4E" w:rsidP="003B4E4E" w:rsidRDefault="003B4E4E" w14:paraId="1FEFA0BD" w14:textId="77777777">
      <w:pPr>
        <w:rPr>
          <w:rFonts w:ascii="Arial" w:hAnsi="Arial" w:cs="Arial"/>
        </w:rPr>
      </w:pPr>
    </w:p>
    <w:p w:rsidRPr="00B600A9" w:rsidR="003B4E4E" w:rsidP="003B4E4E" w:rsidRDefault="003B4E4E" w14:paraId="46F6399E" w14:textId="77777777">
      <w:pPr>
        <w:rPr>
          <w:rFonts w:ascii="Arial" w:hAnsi="Arial" w:cs="Arial"/>
        </w:rPr>
      </w:pPr>
    </w:p>
    <w:p w:rsidRPr="00B600A9" w:rsidR="003B4E4E" w:rsidP="003B4E4E" w:rsidRDefault="003B4E4E" w14:paraId="6F0D3CC2" w14:textId="77777777">
      <w:pPr>
        <w:rPr>
          <w:rFonts w:ascii="Arial" w:hAnsi="Arial" w:cs="Arial"/>
          <w:b/>
        </w:rPr>
      </w:pPr>
    </w:p>
    <w:p w:rsidRPr="00B600A9" w:rsidR="003B4E4E" w:rsidP="003B4E4E" w:rsidRDefault="003B4E4E" w14:paraId="69E0E0ED" w14:textId="77777777">
      <w:pPr>
        <w:rPr>
          <w:rFonts w:ascii="Arial" w:hAnsi="Arial" w:cs="Arial"/>
          <w:b/>
        </w:rPr>
      </w:pPr>
      <w:r w:rsidRPr="00B600A9">
        <w:rPr>
          <w:rFonts w:ascii="Arial" w:hAnsi="Arial" w:cs="Arial"/>
          <w:b/>
        </w:rPr>
        <w:t xml:space="preserve">Table 1 Supplementary: </w:t>
      </w:r>
      <w:r w:rsidRPr="00B600A9">
        <w:rPr>
          <w:rFonts w:ascii="Arial" w:hAnsi="Arial" w:cs="Arial"/>
        </w:rPr>
        <w:t>PFS by survival and CRPC</w:t>
      </w:r>
    </w:p>
    <w:tbl>
      <w:tblPr>
        <w:tblStyle w:val="TableGrid"/>
        <w:tblW w:w="10278" w:type="dxa"/>
        <w:tblLook w:val="04A0" w:firstRow="1" w:lastRow="0" w:firstColumn="1" w:lastColumn="0" w:noHBand="0" w:noVBand="1"/>
      </w:tblPr>
      <w:tblGrid>
        <w:gridCol w:w="1915"/>
        <w:gridCol w:w="1788"/>
        <w:gridCol w:w="1789"/>
        <w:gridCol w:w="1788"/>
        <w:gridCol w:w="1789"/>
        <w:gridCol w:w="1209"/>
      </w:tblGrid>
      <w:tr w:rsidRPr="00B600A9" w:rsidR="003B4E4E" w:rsidTr="006264B0" w14:paraId="333758AB" w14:textId="77777777">
        <w:tc>
          <w:tcPr>
            <w:tcW w:w="1915" w:type="dxa"/>
            <w:vMerge w:val="restart"/>
          </w:tcPr>
          <w:p w:rsidRPr="00B600A9" w:rsidR="003B4E4E" w:rsidP="003B4E4E" w:rsidRDefault="003B4E4E" w14:paraId="7321C713" w14:textId="77777777">
            <w:pPr>
              <w:spacing w:after="160" w:line="259" w:lineRule="auto"/>
              <w:rPr>
                <w:rFonts w:ascii="Arial" w:hAnsi="Arial" w:cs="Arial"/>
              </w:rPr>
            </w:pPr>
          </w:p>
        </w:tc>
        <w:tc>
          <w:tcPr>
            <w:tcW w:w="3577" w:type="dxa"/>
            <w:gridSpan w:val="2"/>
          </w:tcPr>
          <w:p w:rsidRPr="00B600A9" w:rsidR="003B4E4E" w:rsidP="003B4E4E" w:rsidRDefault="003B4E4E" w14:paraId="71DF2214" w14:textId="77777777">
            <w:pPr>
              <w:spacing w:after="160" w:line="259" w:lineRule="auto"/>
              <w:rPr>
                <w:rFonts w:ascii="Arial" w:hAnsi="Arial" w:cs="Arial"/>
                <w:b/>
              </w:rPr>
            </w:pPr>
            <w:r w:rsidRPr="00B600A9">
              <w:rPr>
                <w:rFonts w:ascii="Arial" w:hAnsi="Arial" w:cs="Arial"/>
                <w:b/>
              </w:rPr>
              <w:t>ADT+D</w:t>
            </w:r>
          </w:p>
        </w:tc>
        <w:tc>
          <w:tcPr>
            <w:tcW w:w="3577" w:type="dxa"/>
            <w:gridSpan w:val="2"/>
          </w:tcPr>
          <w:p w:rsidRPr="00B600A9" w:rsidR="003B4E4E" w:rsidP="003B4E4E" w:rsidRDefault="003B4E4E" w14:paraId="182B54FA" w14:textId="77777777">
            <w:pPr>
              <w:spacing w:after="160" w:line="259" w:lineRule="auto"/>
              <w:rPr>
                <w:rFonts w:ascii="Arial" w:hAnsi="Arial" w:cs="Arial"/>
                <w:b/>
              </w:rPr>
            </w:pPr>
            <w:r w:rsidRPr="00B600A9">
              <w:rPr>
                <w:rFonts w:ascii="Arial" w:hAnsi="Arial" w:cs="Arial"/>
                <w:b/>
              </w:rPr>
              <w:t>ADT alone</w:t>
            </w:r>
          </w:p>
        </w:tc>
        <w:tc>
          <w:tcPr>
            <w:tcW w:w="1209" w:type="dxa"/>
            <w:vMerge w:val="restart"/>
          </w:tcPr>
          <w:p w:rsidRPr="00B600A9" w:rsidR="003B4E4E" w:rsidP="003B4E4E" w:rsidRDefault="003B4E4E" w14:paraId="5167AA19" w14:textId="77777777">
            <w:pPr>
              <w:spacing w:after="160" w:line="259" w:lineRule="auto"/>
              <w:rPr>
                <w:rFonts w:ascii="Arial" w:hAnsi="Arial" w:cs="Arial"/>
                <w:b/>
              </w:rPr>
            </w:pPr>
          </w:p>
          <w:p w:rsidRPr="00B600A9" w:rsidR="003B4E4E" w:rsidP="003B4E4E" w:rsidRDefault="003B4E4E" w14:paraId="10F57287" w14:textId="77777777">
            <w:pPr>
              <w:spacing w:after="160" w:line="259" w:lineRule="auto"/>
              <w:rPr>
                <w:rFonts w:ascii="Arial" w:hAnsi="Arial" w:cs="Arial"/>
              </w:rPr>
            </w:pPr>
            <w:r w:rsidRPr="00B600A9">
              <w:rPr>
                <w:rFonts w:ascii="Arial" w:hAnsi="Arial" w:cs="Arial"/>
                <w:b/>
              </w:rPr>
              <w:t>p value*</w:t>
            </w:r>
          </w:p>
        </w:tc>
      </w:tr>
      <w:tr w:rsidRPr="00B600A9" w:rsidR="003B4E4E" w:rsidTr="006264B0" w14:paraId="4E0BAC88" w14:textId="77777777">
        <w:tc>
          <w:tcPr>
            <w:tcW w:w="1915" w:type="dxa"/>
            <w:vMerge/>
          </w:tcPr>
          <w:p w:rsidRPr="00B600A9" w:rsidR="003B4E4E" w:rsidP="003B4E4E" w:rsidRDefault="003B4E4E" w14:paraId="6D5177BA" w14:textId="77777777">
            <w:pPr>
              <w:spacing w:after="160" w:line="259" w:lineRule="auto"/>
              <w:rPr>
                <w:rFonts w:ascii="Arial" w:hAnsi="Arial" w:cs="Arial"/>
              </w:rPr>
            </w:pPr>
          </w:p>
        </w:tc>
        <w:tc>
          <w:tcPr>
            <w:tcW w:w="1788" w:type="dxa"/>
          </w:tcPr>
          <w:p w:rsidRPr="00B600A9" w:rsidR="003B4E4E" w:rsidP="003B4E4E" w:rsidRDefault="003B4E4E" w14:paraId="696B1214" w14:textId="77777777">
            <w:pPr>
              <w:spacing w:after="160" w:line="259" w:lineRule="auto"/>
              <w:rPr>
                <w:rFonts w:ascii="Arial" w:hAnsi="Arial" w:cs="Arial"/>
                <w:b/>
              </w:rPr>
            </w:pPr>
            <w:r w:rsidRPr="00B600A9">
              <w:rPr>
                <w:rFonts w:ascii="Arial" w:hAnsi="Arial" w:cs="Arial"/>
                <w:b/>
              </w:rPr>
              <w:t>Median (months)</w:t>
            </w:r>
          </w:p>
        </w:tc>
        <w:tc>
          <w:tcPr>
            <w:tcW w:w="1789" w:type="dxa"/>
          </w:tcPr>
          <w:p w:rsidRPr="00B600A9" w:rsidR="003B4E4E" w:rsidP="003B4E4E" w:rsidRDefault="003B4E4E" w14:paraId="4BA17EAE" w14:textId="77777777">
            <w:pPr>
              <w:spacing w:after="160" w:line="259" w:lineRule="auto"/>
              <w:rPr>
                <w:rFonts w:ascii="Arial" w:hAnsi="Arial" w:cs="Arial"/>
                <w:b/>
              </w:rPr>
            </w:pPr>
            <w:r w:rsidRPr="00B600A9">
              <w:rPr>
                <w:rFonts w:ascii="Arial" w:hAnsi="Arial" w:cs="Arial"/>
                <w:b/>
              </w:rPr>
              <w:t>95% CI</w:t>
            </w:r>
          </w:p>
        </w:tc>
        <w:tc>
          <w:tcPr>
            <w:tcW w:w="1788" w:type="dxa"/>
          </w:tcPr>
          <w:p w:rsidRPr="00B600A9" w:rsidR="003B4E4E" w:rsidP="003B4E4E" w:rsidRDefault="003B4E4E" w14:paraId="0D85A4E4" w14:textId="77777777">
            <w:pPr>
              <w:spacing w:after="160" w:line="259" w:lineRule="auto"/>
              <w:rPr>
                <w:rFonts w:ascii="Arial" w:hAnsi="Arial" w:cs="Arial"/>
                <w:b/>
              </w:rPr>
            </w:pPr>
            <w:r w:rsidRPr="00B600A9">
              <w:rPr>
                <w:rFonts w:ascii="Arial" w:hAnsi="Arial" w:cs="Arial"/>
                <w:b/>
              </w:rPr>
              <w:t>Median (months)</w:t>
            </w:r>
          </w:p>
        </w:tc>
        <w:tc>
          <w:tcPr>
            <w:tcW w:w="1789" w:type="dxa"/>
          </w:tcPr>
          <w:p w:rsidRPr="00B600A9" w:rsidR="003B4E4E" w:rsidP="003B4E4E" w:rsidRDefault="003B4E4E" w14:paraId="5B1383D6" w14:textId="77777777">
            <w:pPr>
              <w:spacing w:after="160" w:line="259" w:lineRule="auto"/>
              <w:rPr>
                <w:rFonts w:ascii="Arial" w:hAnsi="Arial" w:cs="Arial"/>
                <w:b/>
              </w:rPr>
            </w:pPr>
            <w:r w:rsidRPr="00B600A9">
              <w:rPr>
                <w:rFonts w:ascii="Arial" w:hAnsi="Arial" w:cs="Arial"/>
                <w:b/>
              </w:rPr>
              <w:t>95% CI</w:t>
            </w:r>
          </w:p>
        </w:tc>
        <w:tc>
          <w:tcPr>
            <w:tcW w:w="1209" w:type="dxa"/>
            <w:vMerge/>
          </w:tcPr>
          <w:p w:rsidRPr="00B600A9" w:rsidR="003B4E4E" w:rsidP="003B4E4E" w:rsidRDefault="003B4E4E" w14:paraId="16B58DC0" w14:textId="77777777">
            <w:pPr>
              <w:spacing w:after="160" w:line="259" w:lineRule="auto"/>
              <w:rPr>
                <w:rFonts w:ascii="Arial" w:hAnsi="Arial" w:cs="Arial"/>
                <w:b/>
              </w:rPr>
            </w:pPr>
          </w:p>
        </w:tc>
      </w:tr>
      <w:tr w:rsidRPr="00B600A9" w:rsidR="003B4E4E" w:rsidTr="006264B0" w14:paraId="7B3E5C01" w14:textId="77777777">
        <w:tc>
          <w:tcPr>
            <w:tcW w:w="1915" w:type="dxa"/>
          </w:tcPr>
          <w:p w:rsidRPr="00B600A9" w:rsidR="003B4E4E" w:rsidP="003B4E4E" w:rsidRDefault="003B4E4E" w14:paraId="30E6B692" w14:textId="77777777">
            <w:pPr>
              <w:spacing w:after="160" w:line="259" w:lineRule="auto"/>
              <w:rPr>
                <w:rFonts w:ascii="Arial" w:hAnsi="Arial" w:cs="Arial"/>
                <w:b/>
              </w:rPr>
            </w:pPr>
            <w:r w:rsidRPr="00B600A9">
              <w:rPr>
                <w:rFonts w:ascii="Arial" w:hAnsi="Arial" w:cs="Arial"/>
                <w:b/>
              </w:rPr>
              <w:t>All patients</w:t>
            </w:r>
          </w:p>
        </w:tc>
        <w:tc>
          <w:tcPr>
            <w:tcW w:w="1788" w:type="dxa"/>
          </w:tcPr>
          <w:p w:rsidRPr="00B600A9" w:rsidR="003B4E4E" w:rsidP="003B4E4E" w:rsidRDefault="003B4E4E" w14:paraId="1DF6DEBA" w14:textId="77777777">
            <w:pPr>
              <w:spacing w:after="160" w:line="259" w:lineRule="auto"/>
              <w:rPr>
                <w:rFonts w:ascii="Arial" w:hAnsi="Arial" w:cs="Arial"/>
              </w:rPr>
            </w:pPr>
            <w:r w:rsidRPr="00B600A9">
              <w:rPr>
                <w:rFonts w:ascii="Arial" w:hAnsi="Arial" w:cs="Arial"/>
              </w:rPr>
              <w:t>18.8</w:t>
            </w:r>
          </w:p>
        </w:tc>
        <w:tc>
          <w:tcPr>
            <w:tcW w:w="1789" w:type="dxa"/>
          </w:tcPr>
          <w:p w:rsidRPr="00B600A9" w:rsidR="003B4E4E" w:rsidP="003B4E4E" w:rsidRDefault="003B4E4E" w14:paraId="22CB3753" w14:textId="77777777">
            <w:pPr>
              <w:spacing w:after="160" w:line="259" w:lineRule="auto"/>
              <w:rPr>
                <w:rFonts w:ascii="Arial" w:hAnsi="Arial" w:cs="Arial"/>
              </w:rPr>
            </w:pPr>
            <w:r w:rsidRPr="00B600A9">
              <w:rPr>
                <w:rFonts w:ascii="Arial" w:hAnsi="Arial" w:cs="Arial"/>
              </w:rPr>
              <w:t>16.6-22.6</w:t>
            </w:r>
          </w:p>
        </w:tc>
        <w:tc>
          <w:tcPr>
            <w:tcW w:w="1788" w:type="dxa"/>
          </w:tcPr>
          <w:p w:rsidRPr="00B600A9" w:rsidR="003B4E4E" w:rsidP="003B4E4E" w:rsidRDefault="003B4E4E" w14:paraId="69163601" w14:textId="77777777">
            <w:pPr>
              <w:spacing w:after="160" w:line="259" w:lineRule="auto"/>
              <w:rPr>
                <w:rFonts w:ascii="Arial" w:hAnsi="Arial" w:cs="Arial"/>
              </w:rPr>
            </w:pPr>
            <w:r w:rsidRPr="00B600A9">
              <w:rPr>
                <w:rFonts w:ascii="Arial" w:hAnsi="Arial" w:cs="Arial"/>
              </w:rPr>
              <w:t>11.6</w:t>
            </w:r>
          </w:p>
        </w:tc>
        <w:tc>
          <w:tcPr>
            <w:tcW w:w="1789" w:type="dxa"/>
          </w:tcPr>
          <w:p w:rsidRPr="00B600A9" w:rsidR="003B4E4E" w:rsidP="003B4E4E" w:rsidRDefault="003B4E4E" w14:paraId="1422AFD0" w14:textId="77777777">
            <w:pPr>
              <w:spacing w:after="160" w:line="259" w:lineRule="auto"/>
              <w:rPr>
                <w:rFonts w:ascii="Arial" w:hAnsi="Arial" w:cs="Arial"/>
              </w:rPr>
            </w:pPr>
            <w:r w:rsidRPr="00B600A9">
              <w:rPr>
                <w:rFonts w:ascii="Arial" w:hAnsi="Arial" w:cs="Arial"/>
              </w:rPr>
              <w:t>10.7-14.2</w:t>
            </w:r>
          </w:p>
        </w:tc>
        <w:tc>
          <w:tcPr>
            <w:tcW w:w="1209" w:type="dxa"/>
          </w:tcPr>
          <w:p w:rsidRPr="00B600A9" w:rsidR="003B4E4E" w:rsidP="003B4E4E" w:rsidRDefault="003B4E4E" w14:paraId="11BF842D" w14:textId="77777777">
            <w:pPr>
              <w:spacing w:after="160" w:line="259" w:lineRule="auto"/>
              <w:rPr>
                <w:rFonts w:ascii="Arial" w:hAnsi="Arial" w:cs="Arial"/>
              </w:rPr>
            </w:pPr>
            <w:r w:rsidRPr="00B600A9">
              <w:rPr>
                <w:rFonts w:ascii="Arial" w:hAnsi="Arial" w:cs="Arial"/>
              </w:rPr>
              <w:t>&lt;0.0001</w:t>
            </w:r>
          </w:p>
        </w:tc>
      </w:tr>
      <w:tr w:rsidRPr="00B600A9" w:rsidR="003B4E4E" w:rsidTr="006264B0" w14:paraId="4B5B6AB2" w14:textId="77777777">
        <w:tc>
          <w:tcPr>
            <w:tcW w:w="1915" w:type="dxa"/>
          </w:tcPr>
          <w:p w:rsidRPr="00B600A9" w:rsidR="003B4E4E" w:rsidP="003B4E4E" w:rsidRDefault="003B4E4E" w14:paraId="225C9245" w14:textId="77777777">
            <w:pPr>
              <w:spacing w:after="160" w:line="259" w:lineRule="auto"/>
              <w:rPr>
                <w:rFonts w:ascii="Arial" w:hAnsi="Arial" w:cs="Arial"/>
                <w:b/>
              </w:rPr>
            </w:pPr>
            <w:r w:rsidRPr="00B600A9">
              <w:rPr>
                <w:rFonts w:ascii="Arial" w:hAnsi="Arial" w:cs="Arial"/>
                <w:b/>
              </w:rPr>
              <w:t>High-volume</w:t>
            </w:r>
          </w:p>
        </w:tc>
        <w:tc>
          <w:tcPr>
            <w:tcW w:w="1788" w:type="dxa"/>
          </w:tcPr>
          <w:p w:rsidRPr="00B600A9" w:rsidR="003B4E4E" w:rsidP="003B4E4E" w:rsidRDefault="003B4E4E" w14:paraId="546416F0" w14:textId="77777777">
            <w:pPr>
              <w:spacing w:after="160" w:line="259" w:lineRule="auto"/>
              <w:rPr>
                <w:rFonts w:ascii="Arial" w:hAnsi="Arial" w:cs="Arial"/>
              </w:rPr>
            </w:pPr>
            <w:r w:rsidRPr="00B600A9">
              <w:rPr>
                <w:rFonts w:ascii="Arial" w:hAnsi="Arial" w:cs="Arial"/>
              </w:rPr>
              <w:t>14.9</w:t>
            </w:r>
          </w:p>
        </w:tc>
        <w:tc>
          <w:tcPr>
            <w:tcW w:w="1789" w:type="dxa"/>
          </w:tcPr>
          <w:p w:rsidRPr="00B600A9" w:rsidR="003B4E4E" w:rsidP="003B4E4E" w:rsidRDefault="003B4E4E" w14:paraId="1ED0E608" w14:textId="77777777">
            <w:pPr>
              <w:spacing w:after="160" w:line="259" w:lineRule="auto"/>
              <w:rPr>
                <w:rFonts w:ascii="Arial" w:hAnsi="Arial" w:cs="Arial"/>
              </w:rPr>
            </w:pPr>
            <w:r w:rsidRPr="00B600A9">
              <w:rPr>
                <w:rFonts w:ascii="Arial" w:hAnsi="Arial" w:cs="Arial"/>
              </w:rPr>
              <w:t>12.3-17.2</w:t>
            </w:r>
          </w:p>
        </w:tc>
        <w:tc>
          <w:tcPr>
            <w:tcW w:w="1788" w:type="dxa"/>
          </w:tcPr>
          <w:p w:rsidRPr="00B600A9" w:rsidR="003B4E4E" w:rsidP="003B4E4E" w:rsidRDefault="003B4E4E" w14:paraId="4F158983" w14:textId="77777777">
            <w:pPr>
              <w:spacing w:after="160" w:line="259" w:lineRule="auto"/>
              <w:rPr>
                <w:rFonts w:ascii="Arial" w:hAnsi="Arial" w:cs="Arial"/>
              </w:rPr>
            </w:pPr>
            <w:r w:rsidRPr="00B600A9">
              <w:rPr>
                <w:rFonts w:ascii="Arial" w:hAnsi="Arial" w:cs="Arial"/>
              </w:rPr>
              <w:t>8.5</w:t>
            </w:r>
          </w:p>
        </w:tc>
        <w:tc>
          <w:tcPr>
            <w:tcW w:w="1789" w:type="dxa"/>
          </w:tcPr>
          <w:p w:rsidRPr="00B600A9" w:rsidR="003B4E4E" w:rsidP="003B4E4E" w:rsidRDefault="003B4E4E" w14:paraId="084940CF" w14:textId="77777777">
            <w:pPr>
              <w:spacing w:after="160" w:line="259" w:lineRule="auto"/>
              <w:rPr>
                <w:rFonts w:ascii="Arial" w:hAnsi="Arial" w:cs="Arial"/>
              </w:rPr>
            </w:pPr>
            <w:r w:rsidRPr="00B600A9">
              <w:rPr>
                <w:rFonts w:ascii="Arial" w:hAnsi="Arial" w:cs="Arial"/>
              </w:rPr>
              <w:t>6.7-10.3</w:t>
            </w:r>
          </w:p>
        </w:tc>
        <w:tc>
          <w:tcPr>
            <w:tcW w:w="1209" w:type="dxa"/>
          </w:tcPr>
          <w:p w:rsidRPr="00B600A9" w:rsidR="003B4E4E" w:rsidP="003B4E4E" w:rsidRDefault="003B4E4E" w14:paraId="7D47ECFC" w14:textId="77777777">
            <w:pPr>
              <w:spacing w:after="160" w:line="259" w:lineRule="auto"/>
              <w:rPr>
                <w:rFonts w:ascii="Arial" w:hAnsi="Arial" w:cs="Arial"/>
              </w:rPr>
            </w:pPr>
            <w:r w:rsidRPr="00B600A9">
              <w:rPr>
                <w:rFonts w:ascii="Arial" w:hAnsi="Arial" w:cs="Arial"/>
              </w:rPr>
              <w:t>&lt;0.0001</w:t>
            </w:r>
          </w:p>
        </w:tc>
      </w:tr>
      <w:tr w:rsidRPr="00B600A9" w:rsidR="003B4E4E" w:rsidTr="006264B0" w14:paraId="76D29938" w14:textId="77777777">
        <w:tc>
          <w:tcPr>
            <w:tcW w:w="1915" w:type="dxa"/>
          </w:tcPr>
          <w:p w:rsidRPr="00B600A9" w:rsidR="003B4E4E" w:rsidP="003B4E4E" w:rsidRDefault="003B4E4E" w14:paraId="0D18FEEA" w14:textId="77777777">
            <w:pPr>
              <w:spacing w:after="160" w:line="259" w:lineRule="auto"/>
              <w:rPr>
                <w:rFonts w:ascii="Arial" w:hAnsi="Arial" w:cs="Arial"/>
                <w:b/>
              </w:rPr>
            </w:pPr>
            <w:r w:rsidRPr="00B600A9">
              <w:rPr>
                <w:rFonts w:ascii="Arial" w:hAnsi="Arial" w:cs="Arial"/>
                <w:b/>
              </w:rPr>
              <w:t>Low-volume</w:t>
            </w:r>
          </w:p>
        </w:tc>
        <w:tc>
          <w:tcPr>
            <w:tcW w:w="1788" w:type="dxa"/>
          </w:tcPr>
          <w:p w:rsidRPr="00B600A9" w:rsidR="003B4E4E" w:rsidP="003B4E4E" w:rsidRDefault="003B4E4E" w14:paraId="12F81F18" w14:textId="77777777">
            <w:pPr>
              <w:spacing w:after="160" w:line="259" w:lineRule="auto"/>
              <w:rPr>
                <w:rFonts w:ascii="Arial" w:hAnsi="Arial" w:cs="Arial"/>
              </w:rPr>
            </w:pPr>
            <w:r w:rsidRPr="00B600A9">
              <w:rPr>
                <w:rFonts w:ascii="Arial" w:hAnsi="Arial" w:cs="Arial"/>
              </w:rPr>
              <w:t>29.5</w:t>
            </w:r>
          </w:p>
        </w:tc>
        <w:tc>
          <w:tcPr>
            <w:tcW w:w="1789" w:type="dxa"/>
          </w:tcPr>
          <w:p w:rsidRPr="00B600A9" w:rsidR="003B4E4E" w:rsidP="003B4E4E" w:rsidRDefault="003B4E4E" w14:paraId="53CD8527" w14:textId="77777777">
            <w:pPr>
              <w:spacing w:after="160" w:line="259" w:lineRule="auto"/>
              <w:rPr>
                <w:rFonts w:ascii="Arial" w:hAnsi="Arial" w:cs="Arial"/>
              </w:rPr>
            </w:pPr>
            <w:r w:rsidRPr="00B600A9">
              <w:rPr>
                <w:rFonts w:ascii="Arial" w:hAnsi="Arial" w:cs="Arial"/>
              </w:rPr>
              <w:t>22.8-40.9</w:t>
            </w:r>
          </w:p>
        </w:tc>
        <w:tc>
          <w:tcPr>
            <w:tcW w:w="1788" w:type="dxa"/>
          </w:tcPr>
          <w:p w:rsidRPr="00B600A9" w:rsidR="003B4E4E" w:rsidP="003B4E4E" w:rsidRDefault="003B4E4E" w14:paraId="0E7A142B" w14:textId="77777777">
            <w:pPr>
              <w:spacing w:after="160" w:line="259" w:lineRule="auto"/>
              <w:rPr>
                <w:rFonts w:ascii="Arial" w:hAnsi="Arial" w:cs="Arial"/>
              </w:rPr>
            </w:pPr>
            <w:r w:rsidRPr="00B600A9">
              <w:rPr>
                <w:rFonts w:ascii="Arial" w:hAnsi="Arial" w:cs="Arial"/>
              </w:rPr>
              <w:t>22.5</w:t>
            </w:r>
          </w:p>
        </w:tc>
        <w:tc>
          <w:tcPr>
            <w:tcW w:w="1789" w:type="dxa"/>
          </w:tcPr>
          <w:p w:rsidRPr="00B600A9" w:rsidR="003B4E4E" w:rsidP="003B4E4E" w:rsidRDefault="003B4E4E" w14:paraId="7C6477C8" w14:textId="77777777">
            <w:pPr>
              <w:spacing w:after="160" w:line="259" w:lineRule="auto"/>
              <w:rPr>
                <w:rFonts w:ascii="Arial" w:hAnsi="Arial" w:cs="Arial"/>
              </w:rPr>
            </w:pPr>
            <w:r w:rsidRPr="00B600A9">
              <w:rPr>
                <w:rFonts w:ascii="Arial" w:hAnsi="Arial" w:cs="Arial"/>
              </w:rPr>
              <w:t>18.6-29.1</w:t>
            </w:r>
          </w:p>
        </w:tc>
        <w:tc>
          <w:tcPr>
            <w:tcW w:w="1209" w:type="dxa"/>
          </w:tcPr>
          <w:p w:rsidRPr="00B600A9" w:rsidR="003B4E4E" w:rsidP="003B4E4E" w:rsidRDefault="003B4E4E" w14:paraId="35541C68" w14:textId="77777777">
            <w:pPr>
              <w:spacing w:after="160" w:line="259" w:lineRule="auto"/>
              <w:rPr>
                <w:rFonts w:ascii="Arial" w:hAnsi="Arial" w:cs="Arial"/>
              </w:rPr>
            </w:pPr>
            <w:r w:rsidRPr="00B600A9">
              <w:rPr>
                <w:rFonts w:ascii="Arial" w:hAnsi="Arial" w:cs="Arial"/>
              </w:rPr>
              <w:t>0.048</w:t>
            </w:r>
          </w:p>
        </w:tc>
      </w:tr>
    </w:tbl>
    <w:p w:rsidRPr="00B600A9" w:rsidR="003B4E4E" w:rsidP="003B4E4E" w:rsidRDefault="003B4E4E" w14:paraId="084CF893" w14:textId="77777777">
      <w:pPr>
        <w:rPr>
          <w:rFonts w:ascii="Arial" w:hAnsi="Arial" w:cs="Arial"/>
        </w:rPr>
      </w:pPr>
      <w:r w:rsidRPr="00B600A9">
        <w:rPr>
          <w:rFonts w:ascii="Arial" w:hAnsi="Arial" w:cs="Arial"/>
        </w:rPr>
        <w:t>*stratified log rank test</w:t>
      </w:r>
    </w:p>
    <w:p w:rsidRPr="00B600A9" w:rsidR="003B4E4E" w:rsidP="003B4E4E" w:rsidRDefault="003B4E4E" w14:paraId="0BE8E35E" w14:textId="77777777">
      <w:pPr>
        <w:rPr>
          <w:rFonts w:ascii="Arial" w:hAnsi="Arial" w:cs="Arial"/>
          <w:b/>
        </w:rPr>
      </w:pPr>
    </w:p>
    <w:p w:rsidRPr="00B600A9" w:rsidR="003B4E4E" w:rsidP="003B4E4E" w:rsidRDefault="003B4E4E" w14:paraId="006736F6" w14:textId="77777777">
      <w:pPr>
        <w:rPr>
          <w:rFonts w:ascii="Arial" w:hAnsi="Arial" w:cs="Arial"/>
          <w:b/>
        </w:rPr>
      </w:pPr>
      <w:r w:rsidRPr="00B600A9">
        <w:rPr>
          <w:rFonts w:ascii="Arial" w:hAnsi="Arial" w:cs="Arial"/>
          <w:b/>
        </w:rPr>
        <w:br w:type="page"/>
      </w:r>
    </w:p>
    <w:p w:rsidRPr="00B600A9" w:rsidR="003B4E4E" w:rsidP="003B4E4E" w:rsidRDefault="003B4E4E" w14:paraId="12B43C7C" w14:textId="77777777">
      <w:pPr>
        <w:rPr>
          <w:rFonts w:ascii="Arial" w:hAnsi="Arial" w:cs="Arial"/>
        </w:rPr>
      </w:pPr>
      <w:r w:rsidRPr="00B600A9">
        <w:rPr>
          <w:rFonts w:ascii="Arial" w:hAnsi="Arial" w:cs="Arial"/>
          <w:b/>
        </w:rPr>
        <w:t>Table 2 Supplementary:</w:t>
      </w:r>
      <w:r w:rsidRPr="00B600A9">
        <w:rPr>
          <w:rFonts w:ascii="Arial" w:hAnsi="Arial" w:cs="Arial"/>
        </w:rPr>
        <w:t xml:space="preserve"> PFS by survival and clinical progression</w:t>
      </w:r>
    </w:p>
    <w:tbl>
      <w:tblPr>
        <w:tblStyle w:val="TableGrid"/>
        <w:tblW w:w="10278" w:type="dxa"/>
        <w:tblLook w:val="04A0" w:firstRow="1" w:lastRow="0" w:firstColumn="1" w:lastColumn="0" w:noHBand="0" w:noVBand="1"/>
      </w:tblPr>
      <w:tblGrid>
        <w:gridCol w:w="1915"/>
        <w:gridCol w:w="1788"/>
        <w:gridCol w:w="1789"/>
        <w:gridCol w:w="1788"/>
        <w:gridCol w:w="1789"/>
        <w:gridCol w:w="1209"/>
      </w:tblGrid>
      <w:tr w:rsidRPr="00B600A9" w:rsidR="003B4E4E" w:rsidTr="006264B0" w14:paraId="34401C82" w14:textId="77777777">
        <w:tc>
          <w:tcPr>
            <w:tcW w:w="1915" w:type="dxa"/>
            <w:vMerge w:val="restart"/>
          </w:tcPr>
          <w:p w:rsidRPr="00B600A9" w:rsidR="003B4E4E" w:rsidP="003B4E4E" w:rsidRDefault="003B4E4E" w14:paraId="27810E9B" w14:textId="77777777">
            <w:pPr>
              <w:spacing w:after="160" w:line="259" w:lineRule="auto"/>
              <w:rPr>
                <w:rFonts w:ascii="Arial" w:hAnsi="Arial" w:cs="Arial"/>
              </w:rPr>
            </w:pPr>
          </w:p>
        </w:tc>
        <w:tc>
          <w:tcPr>
            <w:tcW w:w="3577" w:type="dxa"/>
            <w:gridSpan w:val="2"/>
          </w:tcPr>
          <w:p w:rsidRPr="00B600A9" w:rsidR="003B4E4E" w:rsidP="003B4E4E" w:rsidRDefault="003B4E4E" w14:paraId="1D1A22F0" w14:textId="77777777">
            <w:pPr>
              <w:spacing w:after="160" w:line="259" w:lineRule="auto"/>
              <w:rPr>
                <w:rFonts w:ascii="Arial" w:hAnsi="Arial" w:cs="Arial"/>
                <w:b/>
              </w:rPr>
            </w:pPr>
            <w:r w:rsidRPr="00B600A9">
              <w:rPr>
                <w:rFonts w:ascii="Arial" w:hAnsi="Arial" w:cs="Arial"/>
                <w:b/>
              </w:rPr>
              <w:t>ADT+D</w:t>
            </w:r>
          </w:p>
        </w:tc>
        <w:tc>
          <w:tcPr>
            <w:tcW w:w="3577" w:type="dxa"/>
            <w:gridSpan w:val="2"/>
          </w:tcPr>
          <w:p w:rsidRPr="00B600A9" w:rsidR="003B4E4E" w:rsidP="003B4E4E" w:rsidRDefault="003B4E4E" w14:paraId="0EBB19F2" w14:textId="77777777">
            <w:pPr>
              <w:spacing w:after="160" w:line="259" w:lineRule="auto"/>
              <w:rPr>
                <w:rFonts w:ascii="Arial" w:hAnsi="Arial" w:cs="Arial"/>
                <w:b/>
              </w:rPr>
            </w:pPr>
            <w:r w:rsidRPr="00B600A9">
              <w:rPr>
                <w:rFonts w:ascii="Arial" w:hAnsi="Arial" w:cs="Arial"/>
                <w:b/>
              </w:rPr>
              <w:t>ADT alone</w:t>
            </w:r>
          </w:p>
        </w:tc>
        <w:tc>
          <w:tcPr>
            <w:tcW w:w="1209" w:type="dxa"/>
            <w:vMerge w:val="restart"/>
          </w:tcPr>
          <w:p w:rsidRPr="00B600A9" w:rsidR="003B4E4E" w:rsidP="003B4E4E" w:rsidRDefault="003B4E4E" w14:paraId="3ADF1AB4" w14:textId="77777777">
            <w:pPr>
              <w:spacing w:after="160" w:line="259" w:lineRule="auto"/>
              <w:rPr>
                <w:rFonts w:ascii="Arial" w:hAnsi="Arial" w:cs="Arial"/>
                <w:b/>
              </w:rPr>
            </w:pPr>
          </w:p>
          <w:p w:rsidRPr="00B600A9" w:rsidR="003B4E4E" w:rsidP="003B4E4E" w:rsidRDefault="003B4E4E" w14:paraId="1C10314D" w14:textId="77777777">
            <w:pPr>
              <w:spacing w:after="160" w:line="259" w:lineRule="auto"/>
              <w:rPr>
                <w:rFonts w:ascii="Arial" w:hAnsi="Arial" w:cs="Arial"/>
                <w:b/>
              </w:rPr>
            </w:pPr>
            <w:r w:rsidRPr="00B600A9">
              <w:rPr>
                <w:rFonts w:ascii="Arial" w:hAnsi="Arial" w:cs="Arial"/>
                <w:b/>
              </w:rPr>
              <w:t>p value*</w:t>
            </w:r>
          </w:p>
        </w:tc>
      </w:tr>
      <w:tr w:rsidRPr="00B600A9" w:rsidR="003B4E4E" w:rsidTr="006264B0" w14:paraId="263F0A67" w14:textId="77777777">
        <w:tc>
          <w:tcPr>
            <w:tcW w:w="1915" w:type="dxa"/>
            <w:vMerge/>
          </w:tcPr>
          <w:p w:rsidRPr="00B600A9" w:rsidR="003B4E4E" w:rsidP="003B4E4E" w:rsidRDefault="003B4E4E" w14:paraId="1A927049" w14:textId="77777777">
            <w:pPr>
              <w:spacing w:after="160" w:line="259" w:lineRule="auto"/>
              <w:rPr>
                <w:rFonts w:ascii="Arial" w:hAnsi="Arial" w:cs="Arial"/>
              </w:rPr>
            </w:pPr>
          </w:p>
        </w:tc>
        <w:tc>
          <w:tcPr>
            <w:tcW w:w="1788" w:type="dxa"/>
          </w:tcPr>
          <w:p w:rsidRPr="00B600A9" w:rsidR="003B4E4E" w:rsidP="003B4E4E" w:rsidRDefault="003B4E4E" w14:paraId="7EEA57D0" w14:textId="77777777">
            <w:pPr>
              <w:spacing w:after="160" w:line="259" w:lineRule="auto"/>
              <w:rPr>
                <w:rFonts w:ascii="Arial" w:hAnsi="Arial" w:cs="Arial"/>
                <w:b/>
              </w:rPr>
            </w:pPr>
            <w:r w:rsidRPr="00B600A9">
              <w:rPr>
                <w:rFonts w:ascii="Arial" w:hAnsi="Arial" w:cs="Arial"/>
                <w:b/>
              </w:rPr>
              <w:t>Median (months)</w:t>
            </w:r>
          </w:p>
        </w:tc>
        <w:tc>
          <w:tcPr>
            <w:tcW w:w="1789" w:type="dxa"/>
          </w:tcPr>
          <w:p w:rsidRPr="00B600A9" w:rsidR="003B4E4E" w:rsidP="003B4E4E" w:rsidRDefault="003B4E4E" w14:paraId="7F37C8B6" w14:textId="77777777">
            <w:pPr>
              <w:spacing w:after="160" w:line="259" w:lineRule="auto"/>
              <w:rPr>
                <w:rFonts w:ascii="Arial" w:hAnsi="Arial" w:cs="Arial"/>
                <w:b/>
              </w:rPr>
            </w:pPr>
            <w:r w:rsidRPr="00B600A9">
              <w:rPr>
                <w:rFonts w:ascii="Arial" w:hAnsi="Arial" w:cs="Arial"/>
                <w:b/>
              </w:rPr>
              <w:t>95% CI</w:t>
            </w:r>
          </w:p>
        </w:tc>
        <w:tc>
          <w:tcPr>
            <w:tcW w:w="1788" w:type="dxa"/>
          </w:tcPr>
          <w:p w:rsidRPr="00B600A9" w:rsidR="003B4E4E" w:rsidP="003B4E4E" w:rsidRDefault="003B4E4E" w14:paraId="1A1BDB97" w14:textId="77777777">
            <w:pPr>
              <w:spacing w:after="160" w:line="259" w:lineRule="auto"/>
              <w:rPr>
                <w:rFonts w:ascii="Arial" w:hAnsi="Arial" w:cs="Arial"/>
                <w:b/>
              </w:rPr>
            </w:pPr>
            <w:r w:rsidRPr="00B600A9">
              <w:rPr>
                <w:rFonts w:ascii="Arial" w:hAnsi="Arial" w:cs="Arial"/>
                <w:b/>
              </w:rPr>
              <w:t>Median (months)</w:t>
            </w:r>
          </w:p>
        </w:tc>
        <w:tc>
          <w:tcPr>
            <w:tcW w:w="1789" w:type="dxa"/>
          </w:tcPr>
          <w:p w:rsidRPr="00B600A9" w:rsidR="003B4E4E" w:rsidP="003B4E4E" w:rsidRDefault="003B4E4E" w14:paraId="39C3F1DE" w14:textId="77777777">
            <w:pPr>
              <w:spacing w:after="160" w:line="259" w:lineRule="auto"/>
              <w:rPr>
                <w:rFonts w:ascii="Arial" w:hAnsi="Arial" w:cs="Arial"/>
                <w:b/>
              </w:rPr>
            </w:pPr>
            <w:r w:rsidRPr="00B600A9">
              <w:rPr>
                <w:rFonts w:ascii="Arial" w:hAnsi="Arial" w:cs="Arial"/>
                <w:b/>
              </w:rPr>
              <w:t>95% CI</w:t>
            </w:r>
          </w:p>
        </w:tc>
        <w:tc>
          <w:tcPr>
            <w:tcW w:w="1209" w:type="dxa"/>
            <w:vMerge/>
          </w:tcPr>
          <w:p w:rsidRPr="00B600A9" w:rsidR="003B4E4E" w:rsidP="003B4E4E" w:rsidRDefault="003B4E4E" w14:paraId="2D22AC77" w14:textId="77777777">
            <w:pPr>
              <w:spacing w:after="160" w:line="259" w:lineRule="auto"/>
              <w:rPr>
                <w:rFonts w:ascii="Arial" w:hAnsi="Arial" w:cs="Arial"/>
                <w:b/>
              </w:rPr>
            </w:pPr>
          </w:p>
        </w:tc>
      </w:tr>
      <w:tr w:rsidRPr="00B600A9" w:rsidR="003B4E4E" w:rsidTr="006264B0" w14:paraId="0FB6C16A" w14:textId="77777777">
        <w:tc>
          <w:tcPr>
            <w:tcW w:w="1915" w:type="dxa"/>
          </w:tcPr>
          <w:p w:rsidRPr="00B600A9" w:rsidR="003B4E4E" w:rsidP="003B4E4E" w:rsidRDefault="003B4E4E" w14:paraId="5B7EDB98" w14:textId="77777777">
            <w:pPr>
              <w:spacing w:after="160" w:line="259" w:lineRule="auto"/>
              <w:rPr>
                <w:rFonts w:ascii="Arial" w:hAnsi="Arial" w:cs="Arial"/>
                <w:b/>
              </w:rPr>
            </w:pPr>
            <w:r w:rsidRPr="00B600A9">
              <w:rPr>
                <w:rFonts w:ascii="Arial" w:hAnsi="Arial" w:cs="Arial"/>
                <w:b/>
              </w:rPr>
              <w:t>All patients</w:t>
            </w:r>
          </w:p>
        </w:tc>
        <w:tc>
          <w:tcPr>
            <w:tcW w:w="1788" w:type="dxa"/>
          </w:tcPr>
          <w:p w:rsidRPr="00B600A9" w:rsidR="003B4E4E" w:rsidP="003B4E4E" w:rsidRDefault="003B4E4E" w14:paraId="2CBB4FAE" w14:textId="77777777">
            <w:pPr>
              <w:spacing w:after="160" w:line="259" w:lineRule="auto"/>
              <w:rPr>
                <w:rFonts w:ascii="Arial" w:hAnsi="Arial" w:cs="Arial"/>
              </w:rPr>
            </w:pPr>
            <w:r w:rsidRPr="00B600A9">
              <w:rPr>
                <w:rFonts w:ascii="Arial" w:hAnsi="Arial" w:cs="Arial"/>
              </w:rPr>
              <w:t>30.3</w:t>
            </w:r>
          </w:p>
        </w:tc>
        <w:tc>
          <w:tcPr>
            <w:tcW w:w="1789" w:type="dxa"/>
          </w:tcPr>
          <w:p w:rsidRPr="00B600A9" w:rsidR="003B4E4E" w:rsidP="003B4E4E" w:rsidRDefault="003B4E4E" w14:paraId="28EC8A8C" w14:textId="77777777">
            <w:pPr>
              <w:spacing w:after="160" w:line="259" w:lineRule="auto"/>
              <w:rPr>
                <w:rFonts w:ascii="Arial" w:hAnsi="Arial" w:cs="Arial"/>
              </w:rPr>
            </w:pPr>
            <w:r w:rsidRPr="00B600A9">
              <w:rPr>
                <w:rFonts w:ascii="Arial" w:hAnsi="Arial" w:cs="Arial"/>
              </w:rPr>
              <w:t>26.4-34.9</w:t>
            </w:r>
          </w:p>
        </w:tc>
        <w:tc>
          <w:tcPr>
            <w:tcW w:w="1788" w:type="dxa"/>
          </w:tcPr>
          <w:p w:rsidRPr="00B600A9" w:rsidR="003B4E4E" w:rsidP="003B4E4E" w:rsidRDefault="003B4E4E" w14:paraId="158BE984" w14:textId="77777777">
            <w:pPr>
              <w:spacing w:after="160" w:line="259" w:lineRule="auto"/>
              <w:rPr>
                <w:rFonts w:ascii="Arial" w:hAnsi="Arial" w:cs="Arial"/>
              </w:rPr>
            </w:pPr>
            <w:r w:rsidRPr="00B600A9">
              <w:rPr>
                <w:rFonts w:ascii="Arial" w:hAnsi="Arial" w:cs="Arial"/>
              </w:rPr>
              <w:t>18.7</w:t>
            </w:r>
          </w:p>
        </w:tc>
        <w:tc>
          <w:tcPr>
            <w:tcW w:w="1789" w:type="dxa"/>
          </w:tcPr>
          <w:p w:rsidRPr="00B600A9" w:rsidR="003B4E4E" w:rsidP="003B4E4E" w:rsidRDefault="003B4E4E" w14:paraId="338A1976" w14:textId="77777777">
            <w:pPr>
              <w:spacing w:after="160" w:line="259" w:lineRule="auto"/>
              <w:rPr>
                <w:rFonts w:ascii="Arial" w:hAnsi="Arial" w:cs="Arial"/>
              </w:rPr>
            </w:pPr>
            <w:r w:rsidRPr="00B600A9">
              <w:rPr>
                <w:rFonts w:ascii="Arial" w:hAnsi="Arial" w:cs="Arial"/>
              </w:rPr>
              <w:t>16.7-20.9</w:t>
            </w:r>
          </w:p>
        </w:tc>
        <w:tc>
          <w:tcPr>
            <w:tcW w:w="1209" w:type="dxa"/>
          </w:tcPr>
          <w:p w:rsidRPr="00B600A9" w:rsidR="003B4E4E" w:rsidP="003B4E4E" w:rsidRDefault="003B4E4E" w14:paraId="53FF99A9" w14:textId="77777777">
            <w:pPr>
              <w:spacing w:after="160" w:line="259" w:lineRule="auto"/>
              <w:rPr>
                <w:rFonts w:ascii="Arial" w:hAnsi="Arial" w:cs="Arial"/>
              </w:rPr>
            </w:pPr>
            <w:r w:rsidRPr="00B600A9">
              <w:rPr>
                <w:rFonts w:ascii="Arial" w:hAnsi="Arial" w:cs="Arial"/>
              </w:rPr>
              <w:t>&lt;0.0001</w:t>
            </w:r>
          </w:p>
        </w:tc>
      </w:tr>
      <w:tr w:rsidRPr="00B600A9" w:rsidR="003B4E4E" w:rsidTr="006264B0" w14:paraId="1AC0311E" w14:textId="77777777">
        <w:tc>
          <w:tcPr>
            <w:tcW w:w="1915" w:type="dxa"/>
          </w:tcPr>
          <w:p w:rsidRPr="00B600A9" w:rsidR="003B4E4E" w:rsidP="003B4E4E" w:rsidRDefault="003B4E4E" w14:paraId="7126AAE3" w14:textId="77777777">
            <w:pPr>
              <w:spacing w:after="160" w:line="259" w:lineRule="auto"/>
              <w:rPr>
                <w:rFonts w:ascii="Arial" w:hAnsi="Arial" w:cs="Arial"/>
                <w:b/>
              </w:rPr>
            </w:pPr>
            <w:r w:rsidRPr="00B600A9">
              <w:rPr>
                <w:rFonts w:ascii="Arial" w:hAnsi="Arial" w:cs="Arial"/>
                <w:b/>
              </w:rPr>
              <w:t>High-volume</w:t>
            </w:r>
          </w:p>
        </w:tc>
        <w:tc>
          <w:tcPr>
            <w:tcW w:w="1788" w:type="dxa"/>
          </w:tcPr>
          <w:p w:rsidRPr="00B600A9" w:rsidR="003B4E4E" w:rsidP="003B4E4E" w:rsidRDefault="003B4E4E" w14:paraId="7376CD2F" w14:textId="77777777">
            <w:pPr>
              <w:spacing w:after="160" w:line="259" w:lineRule="auto"/>
              <w:rPr>
                <w:rFonts w:ascii="Arial" w:hAnsi="Arial" w:cs="Arial"/>
              </w:rPr>
            </w:pPr>
            <w:r w:rsidRPr="00B600A9">
              <w:rPr>
                <w:rFonts w:ascii="Arial" w:hAnsi="Arial" w:cs="Arial"/>
              </w:rPr>
              <w:t>24.6</w:t>
            </w:r>
          </w:p>
        </w:tc>
        <w:tc>
          <w:tcPr>
            <w:tcW w:w="1789" w:type="dxa"/>
          </w:tcPr>
          <w:p w:rsidRPr="00B600A9" w:rsidR="003B4E4E" w:rsidP="003B4E4E" w:rsidRDefault="003B4E4E" w14:paraId="2FAA74B1" w14:textId="77777777">
            <w:pPr>
              <w:spacing w:after="160" w:line="259" w:lineRule="auto"/>
              <w:rPr>
                <w:rFonts w:ascii="Arial" w:hAnsi="Arial" w:cs="Arial"/>
              </w:rPr>
            </w:pPr>
            <w:r w:rsidRPr="00B600A9">
              <w:rPr>
                <w:rFonts w:ascii="Arial" w:hAnsi="Arial" w:cs="Arial"/>
              </w:rPr>
              <w:t>19.4-29.8</w:t>
            </w:r>
          </w:p>
        </w:tc>
        <w:tc>
          <w:tcPr>
            <w:tcW w:w="1788" w:type="dxa"/>
          </w:tcPr>
          <w:p w:rsidRPr="00B600A9" w:rsidR="003B4E4E" w:rsidP="003B4E4E" w:rsidRDefault="003B4E4E" w14:paraId="394B8471" w14:textId="77777777">
            <w:pPr>
              <w:spacing w:after="160" w:line="259" w:lineRule="auto"/>
              <w:rPr>
                <w:rFonts w:ascii="Arial" w:hAnsi="Arial" w:cs="Arial"/>
              </w:rPr>
            </w:pPr>
            <w:r w:rsidRPr="00B600A9">
              <w:rPr>
                <w:rFonts w:ascii="Arial" w:hAnsi="Arial" w:cs="Arial"/>
              </w:rPr>
              <w:t>12.5</w:t>
            </w:r>
          </w:p>
        </w:tc>
        <w:tc>
          <w:tcPr>
            <w:tcW w:w="1789" w:type="dxa"/>
          </w:tcPr>
          <w:p w:rsidRPr="00B600A9" w:rsidR="003B4E4E" w:rsidP="003B4E4E" w:rsidRDefault="003B4E4E" w14:paraId="2124AA3C" w14:textId="77777777">
            <w:pPr>
              <w:spacing w:after="160" w:line="259" w:lineRule="auto"/>
              <w:rPr>
                <w:rFonts w:ascii="Arial" w:hAnsi="Arial" w:cs="Arial"/>
              </w:rPr>
            </w:pPr>
            <w:r w:rsidRPr="00B600A9">
              <w:rPr>
                <w:rFonts w:ascii="Arial" w:hAnsi="Arial" w:cs="Arial"/>
              </w:rPr>
              <w:t>11.1-15.8</w:t>
            </w:r>
          </w:p>
        </w:tc>
        <w:tc>
          <w:tcPr>
            <w:tcW w:w="1209" w:type="dxa"/>
          </w:tcPr>
          <w:p w:rsidRPr="00B600A9" w:rsidR="003B4E4E" w:rsidP="003B4E4E" w:rsidRDefault="003B4E4E" w14:paraId="16A388B4" w14:textId="77777777">
            <w:pPr>
              <w:spacing w:after="160" w:line="259" w:lineRule="auto"/>
              <w:rPr>
                <w:rFonts w:ascii="Arial" w:hAnsi="Arial" w:cs="Arial"/>
              </w:rPr>
            </w:pPr>
            <w:r w:rsidRPr="00B600A9">
              <w:rPr>
                <w:rFonts w:ascii="Arial" w:hAnsi="Arial" w:cs="Arial"/>
              </w:rPr>
              <w:t>&lt;0.0001</w:t>
            </w:r>
          </w:p>
        </w:tc>
      </w:tr>
      <w:tr w:rsidRPr="00B600A9" w:rsidR="003B4E4E" w:rsidTr="006264B0" w14:paraId="5C845DD4" w14:textId="77777777">
        <w:tc>
          <w:tcPr>
            <w:tcW w:w="1915" w:type="dxa"/>
          </w:tcPr>
          <w:p w:rsidRPr="00B600A9" w:rsidR="003B4E4E" w:rsidP="003B4E4E" w:rsidRDefault="003B4E4E" w14:paraId="5A290990" w14:textId="77777777">
            <w:pPr>
              <w:spacing w:after="160" w:line="259" w:lineRule="auto"/>
              <w:rPr>
                <w:rFonts w:ascii="Arial" w:hAnsi="Arial" w:cs="Arial"/>
                <w:b/>
              </w:rPr>
            </w:pPr>
            <w:r w:rsidRPr="00B600A9">
              <w:rPr>
                <w:rFonts w:ascii="Arial" w:hAnsi="Arial" w:cs="Arial"/>
                <w:b/>
              </w:rPr>
              <w:t>Low-volume</w:t>
            </w:r>
          </w:p>
        </w:tc>
        <w:tc>
          <w:tcPr>
            <w:tcW w:w="1788" w:type="dxa"/>
          </w:tcPr>
          <w:p w:rsidRPr="00B600A9" w:rsidR="003B4E4E" w:rsidP="003B4E4E" w:rsidRDefault="003B4E4E" w14:paraId="7360C5F5" w14:textId="77777777">
            <w:pPr>
              <w:spacing w:after="160" w:line="259" w:lineRule="auto"/>
              <w:rPr>
                <w:rFonts w:ascii="Arial" w:hAnsi="Arial" w:cs="Arial"/>
              </w:rPr>
            </w:pPr>
            <w:r w:rsidRPr="00B600A9">
              <w:rPr>
                <w:rFonts w:ascii="Arial" w:hAnsi="Arial" w:cs="Arial"/>
              </w:rPr>
              <w:t>42.5</w:t>
            </w:r>
          </w:p>
        </w:tc>
        <w:tc>
          <w:tcPr>
            <w:tcW w:w="1789" w:type="dxa"/>
          </w:tcPr>
          <w:p w:rsidRPr="00B600A9" w:rsidR="003B4E4E" w:rsidP="003B4E4E" w:rsidRDefault="003B4E4E" w14:paraId="62973061" w14:textId="77777777">
            <w:pPr>
              <w:spacing w:after="160" w:line="259" w:lineRule="auto"/>
              <w:rPr>
                <w:rFonts w:ascii="Arial" w:hAnsi="Arial" w:cs="Arial"/>
              </w:rPr>
            </w:pPr>
            <w:r w:rsidRPr="00B600A9">
              <w:rPr>
                <w:rFonts w:ascii="Arial" w:hAnsi="Arial" w:cs="Arial"/>
              </w:rPr>
              <w:t>33.7-53.9</w:t>
            </w:r>
          </w:p>
        </w:tc>
        <w:tc>
          <w:tcPr>
            <w:tcW w:w="1788" w:type="dxa"/>
          </w:tcPr>
          <w:p w:rsidRPr="00B600A9" w:rsidR="003B4E4E" w:rsidP="003B4E4E" w:rsidRDefault="003B4E4E" w14:paraId="5D27D420" w14:textId="77777777">
            <w:pPr>
              <w:spacing w:after="160" w:line="259" w:lineRule="auto"/>
              <w:rPr>
                <w:rFonts w:ascii="Arial" w:hAnsi="Arial" w:cs="Arial"/>
              </w:rPr>
            </w:pPr>
            <w:r w:rsidRPr="00B600A9">
              <w:rPr>
                <w:rFonts w:ascii="Arial" w:hAnsi="Arial" w:cs="Arial"/>
              </w:rPr>
              <w:t>41.1</w:t>
            </w:r>
          </w:p>
        </w:tc>
        <w:tc>
          <w:tcPr>
            <w:tcW w:w="1789" w:type="dxa"/>
          </w:tcPr>
          <w:p w:rsidRPr="00B600A9" w:rsidR="003B4E4E" w:rsidP="003B4E4E" w:rsidRDefault="003B4E4E" w14:paraId="5C01B620" w14:textId="77777777">
            <w:pPr>
              <w:spacing w:after="160" w:line="259" w:lineRule="auto"/>
              <w:rPr>
                <w:rFonts w:ascii="Arial" w:hAnsi="Arial" w:cs="Arial"/>
              </w:rPr>
            </w:pPr>
            <w:r w:rsidRPr="00B600A9">
              <w:rPr>
                <w:rFonts w:ascii="Arial" w:hAnsi="Arial" w:cs="Arial"/>
              </w:rPr>
              <w:t>27.9-49.4</w:t>
            </w:r>
          </w:p>
        </w:tc>
        <w:tc>
          <w:tcPr>
            <w:tcW w:w="1209" w:type="dxa"/>
          </w:tcPr>
          <w:p w:rsidRPr="00B600A9" w:rsidR="003B4E4E" w:rsidP="003B4E4E" w:rsidRDefault="003B4E4E" w14:paraId="48B4D60C" w14:textId="77777777">
            <w:pPr>
              <w:spacing w:after="160" w:line="259" w:lineRule="auto"/>
              <w:rPr>
                <w:rFonts w:ascii="Arial" w:hAnsi="Arial" w:cs="Arial"/>
              </w:rPr>
            </w:pPr>
            <w:r w:rsidRPr="00B600A9">
              <w:rPr>
                <w:rFonts w:ascii="Arial" w:hAnsi="Arial" w:cs="Arial"/>
              </w:rPr>
              <w:t>0.46</w:t>
            </w:r>
          </w:p>
        </w:tc>
      </w:tr>
    </w:tbl>
    <w:p w:rsidRPr="00B600A9" w:rsidR="003B4E4E" w:rsidP="003B4E4E" w:rsidRDefault="003B4E4E" w14:paraId="5D107531" w14:textId="77777777">
      <w:pPr>
        <w:rPr>
          <w:rFonts w:ascii="Arial" w:hAnsi="Arial" w:cs="Arial"/>
        </w:rPr>
      </w:pPr>
      <w:r w:rsidRPr="00B600A9">
        <w:rPr>
          <w:rFonts w:ascii="Arial" w:hAnsi="Arial" w:cs="Arial"/>
        </w:rPr>
        <w:t>*stratified log rank test</w:t>
      </w:r>
    </w:p>
    <w:p w:rsidRPr="003B4E4E" w:rsidR="003B4E4E" w:rsidP="003B4E4E" w:rsidRDefault="003B4E4E" w14:paraId="5B6CB736" w14:textId="77777777"/>
    <w:p w:rsidRPr="003B4E4E" w:rsidR="003B4E4E" w:rsidP="003B4E4E" w:rsidRDefault="003B4E4E" w14:paraId="74BD675C" w14:textId="77777777"/>
    <w:p w:rsidR="00DB3A1D" w:rsidRDefault="00DB3A1D" w14:paraId="21331EF9" w14:textId="77777777"/>
    <w:sectPr w:rsidR="00DB3A1D" w:rsidSect="001936EF">
      <w:footerReference w:type="default" r:id="rId1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AB0" w:rsidRDefault="00207AB0" w14:paraId="03E617C1" w14:textId="77777777">
      <w:pPr>
        <w:spacing w:after="0" w:line="240" w:lineRule="auto"/>
      </w:pPr>
      <w:r>
        <w:separator/>
      </w:r>
    </w:p>
  </w:endnote>
  <w:endnote w:type="continuationSeparator" w:id="0">
    <w:p w:rsidR="00207AB0" w:rsidRDefault="00207AB0" w14:paraId="2D29E8C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2305973"/>
      <w:docPartObj>
        <w:docPartGallery w:val="Page Numbers (Bottom of Page)"/>
        <w:docPartUnique/>
      </w:docPartObj>
    </w:sdtPr>
    <w:sdtEndPr>
      <w:rPr>
        <w:noProof/>
      </w:rPr>
    </w:sdtEndPr>
    <w:sdtContent>
      <w:p w:rsidR="00E71034" w:rsidRDefault="003B4E4E" w14:paraId="2110C096" w14:textId="6DA31B71">
        <w:pPr>
          <w:pStyle w:val="Footer"/>
          <w:jc w:val="center"/>
        </w:pPr>
        <w:r>
          <w:fldChar w:fldCharType="begin"/>
        </w:r>
        <w:r>
          <w:instrText xml:space="preserve"> PAGE   \* MERGEFORMAT </w:instrText>
        </w:r>
        <w:r>
          <w:fldChar w:fldCharType="separate"/>
        </w:r>
        <w:r w:rsidR="00D22DFD">
          <w:rPr>
            <w:noProof/>
          </w:rPr>
          <w:t>1</w:t>
        </w:r>
        <w:r>
          <w:rPr>
            <w:noProof/>
          </w:rPr>
          <w:fldChar w:fldCharType="end"/>
        </w:r>
      </w:p>
    </w:sdtContent>
  </w:sdt>
  <w:p w:rsidR="00E71034" w:rsidRDefault="00D22DFD" w14:paraId="1AB8F63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AB0" w:rsidRDefault="00207AB0" w14:paraId="44CA468A" w14:textId="77777777">
      <w:pPr>
        <w:spacing w:after="0" w:line="240" w:lineRule="auto"/>
      </w:pPr>
      <w:r>
        <w:separator/>
      </w:r>
    </w:p>
  </w:footnote>
  <w:footnote w:type="continuationSeparator" w:id="0">
    <w:p w:rsidR="00207AB0" w:rsidRDefault="00207AB0" w14:paraId="1F00FC91" w14:textId="77777777">
      <w:pPr>
        <w:spacing w:after="0" w:line="240" w:lineRule="auto"/>
      </w:pPr>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E4E"/>
    <w:rsid w:val="0009379E"/>
    <w:rsid w:val="00207AB0"/>
    <w:rsid w:val="00207EB5"/>
    <w:rsid w:val="002A588D"/>
    <w:rsid w:val="00366452"/>
    <w:rsid w:val="0038006A"/>
    <w:rsid w:val="003B4E4E"/>
    <w:rsid w:val="003C5ED9"/>
    <w:rsid w:val="004273F9"/>
    <w:rsid w:val="006C4327"/>
    <w:rsid w:val="006E3234"/>
    <w:rsid w:val="00803473"/>
    <w:rsid w:val="00820966"/>
    <w:rsid w:val="008B0FA3"/>
    <w:rsid w:val="009C7893"/>
    <w:rsid w:val="00B600A9"/>
    <w:rsid w:val="00C1135C"/>
    <w:rsid w:val="00C56DFB"/>
    <w:rsid w:val="00C6189C"/>
    <w:rsid w:val="00D22DFD"/>
    <w:rsid w:val="00D86AF9"/>
    <w:rsid w:val="00DB3A1D"/>
    <w:rsid w:val="7734E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307A6"/>
  <w15:chartTrackingRefBased/>
  <w15:docId w15:val="{7F038D1B-A6DB-49BC-A715-06B9648742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3B4E4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er">
    <w:name w:val="footer"/>
    <w:basedOn w:val="Normal"/>
    <w:link w:val="FooterChar"/>
    <w:uiPriority w:val="99"/>
    <w:unhideWhenUsed/>
    <w:rsid w:val="003B4E4E"/>
    <w:pPr>
      <w:tabs>
        <w:tab w:val="center" w:pos="4680"/>
        <w:tab w:val="right" w:pos="9360"/>
      </w:tabs>
      <w:spacing w:after="0" w:line="240" w:lineRule="auto"/>
    </w:pPr>
  </w:style>
  <w:style w:type="character" w:styleId="FooterChar" w:customStyle="1">
    <w:name w:val="Footer Char"/>
    <w:basedOn w:val="DefaultParagraphFont"/>
    <w:link w:val="Footer"/>
    <w:uiPriority w:val="99"/>
    <w:rsid w:val="003B4E4E"/>
  </w:style>
  <w:style w:type="paragraph" w:styleId="BalloonText">
    <w:name w:val="Balloon Text"/>
    <w:basedOn w:val="Normal"/>
    <w:link w:val="BalloonTextChar"/>
    <w:uiPriority w:val="99"/>
    <w:semiHidden/>
    <w:unhideWhenUsed/>
    <w:rsid w:val="00820966"/>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2096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734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5.emf"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image" Target="media/image4.emf"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3.emf" Id="rId11" /><Relationship Type="http://schemas.openxmlformats.org/officeDocument/2006/relationships/settings" Target="settings.xml" Id="rId5" /><Relationship Type="http://schemas.openxmlformats.org/officeDocument/2006/relationships/image" Target="media/image7.emf" Id="rId15" /><Relationship Type="http://schemas.openxmlformats.org/officeDocument/2006/relationships/image" Target="media/image2.emf" Id="rId10"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6.emf" Id="rId14" /><Relationship Type="http://schemas.openxmlformats.org/officeDocument/2006/relationships/glossaryDocument" Target="glossary/document.xml" Id="Ra0d83f9e77b24258"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31cee045-f302-4e35-b5e0-77f4692fe243}"/>
      </w:docPartPr>
      <w:docPartBody>
        <w:p w14:paraId="7734E3B7">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6BF87884C1DD40A1748DAF71C7A50F" ma:contentTypeVersion="3" ma:contentTypeDescription="Create a new document." ma:contentTypeScope="" ma:versionID="9926d535f9ca60e2360c957f08e7f77f">
  <xsd:schema xmlns:xsd="http://www.w3.org/2001/XMLSchema" xmlns:xs="http://www.w3.org/2001/XMLSchema" xmlns:p="http://schemas.microsoft.com/office/2006/metadata/properties" xmlns:ns2="d843a88a-8bb8-4cc6-837f-90a84e51ff60" targetNamespace="http://schemas.microsoft.com/office/2006/metadata/properties" ma:root="true" ma:fieldsID="bc5a4ab7d3e2b3a036afd6e6a8a473c6" ns2:_="">
    <xsd:import namespace="d843a88a-8bb8-4cc6-837f-90a84e51ff60"/>
    <xsd:element name="properties">
      <xsd:complexType>
        <xsd:sequence>
          <xsd:element name="documentManagement">
            <xsd:complexType>
              <xsd:all>
                <xsd:element ref="ns2:_spia_rule" minOccurs="0"/>
                <xsd:element ref="ns2:_spia_type" minOccurs="0"/>
                <xsd:element ref="ns2:_spia_resul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43a88a-8bb8-4cc6-837f-90a84e51ff60" elementFormDefault="qualified">
    <xsd:import namespace="http://schemas.microsoft.com/office/2006/documentManagement/types"/>
    <xsd:import namespace="http://schemas.microsoft.com/office/infopath/2007/PartnerControls"/>
    <xsd:element name="_spia_rule" ma:index="8" nillable="true" ma:displayName="_spia_rule" ma:hidden="true" ma:internalName="_spia_rule">
      <xsd:simpleType>
        <xsd:restriction base="dms:Text"/>
      </xsd:simpleType>
    </xsd:element>
    <xsd:element name="_spia_type" ma:index="9" nillable="true" ma:displayName="_spia_type" ma:hidden="true" ma:internalName="_spia_type">
      <xsd:simpleType>
        <xsd:restriction base="dms:Text"/>
      </xsd:simpleType>
    </xsd:element>
    <xsd:element name="_spia_result" ma:index="10" nillable="true" ma:displayName="_spia_result" ma:hidden="true" ma:internalName="_spia_resul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spia_type xmlns="d843a88a-8bb8-4cc6-837f-90a84e51ff60" xsi:nil="true"/>
    <_spia_rule xmlns="d843a88a-8bb8-4cc6-837f-90a84e51ff60" xsi:nil="true"/>
    <_spia_result xmlns="d843a88a-8bb8-4cc6-837f-90a84e51ff60" xsi:nil="true"/>
  </documentManagement>
</p:properties>
</file>

<file path=customXml/itemProps1.xml><?xml version="1.0" encoding="utf-8"?>
<ds:datastoreItem xmlns:ds="http://schemas.openxmlformats.org/officeDocument/2006/customXml" ds:itemID="{587A0CA2-FB82-431F-8981-31121B33C9D5}">
  <ds:schemaRefs>
    <ds:schemaRef ds:uri="http://schemas.microsoft.com/sharepoint/v3/contenttype/forms"/>
  </ds:schemaRefs>
</ds:datastoreItem>
</file>

<file path=customXml/itemProps2.xml><?xml version="1.0" encoding="utf-8"?>
<ds:datastoreItem xmlns:ds="http://schemas.openxmlformats.org/officeDocument/2006/customXml" ds:itemID="{C04D44CA-CF41-4BFC-B5CB-1F15BE98BC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43a88a-8bb8-4cc6-837f-90a84e51ff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AB1BB1-B5DB-4D7E-9E60-F616CE631C7E}">
  <ds:schemaRefs>
    <ds:schemaRef ds:uri="http://www.w3.org/XML/1998/namespace"/>
    <ds:schemaRef ds:uri="http://purl.org/dc/dcmitype/"/>
    <ds:schemaRef ds:uri="http://schemas.openxmlformats.org/package/2006/metadata/core-properties"/>
    <ds:schemaRef ds:uri="d843a88a-8bb8-4cc6-837f-90a84e51ff60"/>
    <ds:schemaRef ds:uri="http://purl.org/dc/elements/1.1/"/>
    <ds:schemaRef ds:uri="http://schemas.microsoft.com/office/2006/documentManagement/types"/>
    <ds:schemaRef ds:uri="http://purl.org/dc/terms/"/>
    <ds:schemaRef ds:uri="http://schemas.microsoft.com/office/infopath/2007/PartnerControls"/>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Dept of Medicine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Christos Kyriakopoulos</dc:creator>
  <keywords/>
  <dc:description/>
  <lastModifiedBy>Noureen Asghar</lastModifiedBy>
  <revision>17</revision>
  <lastPrinted>2018-01-25T03:06:00.0000000Z</lastPrinted>
  <dcterms:created xsi:type="dcterms:W3CDTF">2017-10-20T19:29:00.0000000Z</dcterms:created>
  <dcterms:modified xsi:type="dcterms:W3CDTF">2022-02-09T21:01:16.9292415Z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0x010100D46BF87884C1DD40A1748DAF71C7A50F</vt:lpwstr>
  </property>
</Properties>
</file>