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85" w:rsidRPr="00460885" w:rsidRDefault="00460885" w:rsidP="00460885">
      <w:pPr>
        <w:pStyle w:val="Default"/>
        <w:rPr>
          <w:rFonts w:ascii="Times New Roman" w:hAnsi="Times New Roman" w:cs="Times New Roman"/>
        </w:rPr>
      </w:pPr>
    </w:p>
    <w:p w:rsidR="00460885" w:rsidRPr="00460885" w:rsidRDefault="00460885" w:rsidP="00460885">
      <w:pPr>
        <w:rPr>
          <w:rFonts w:ascii="Times New Roman" w:hAnsi="Times New Roman" w:cs="Times New Roman"/>
          <w:sz w:val="24"/>
          <w:szCs w:val="24"/>
        </w:rPr>
      </w:pPr>
    </w:p>
    <w:p w:rsidR="00D36E09" w:rsidRPr="00460885" w:rsidRDefault="00460885" w:rsidP="00460885">
      <w:pPr>
        <w:rPr>
          <w:rFonts w:ascii="Times New Roman" w:hAnsi="Times New Roman" w:cs="Times New Roman"/>
          <w:sz w:val="28"/>
          <w:szCs w:val="28"/>
        </w:rPr>
      </w:pPr>
      <w:r w:rsidRPr="00460885">
        <w:rPr>
          <w:rFonts w:ascii="Times New Roman" w:hAnsi="Times New Roman" w:cs="Times New Roman"/>
          <w:sz w:val="24"/>
          <w:szCs w:val="24"/>
        </w:rPr>
        <w:t xml:space="preserve"> </w:t>
      </w:r>
      <w:r w:rsidRPr="00460885">
        <w:rPr>
          <w:rFonts w:ascii="Times New Roman" w:hAnsi="Times New Roman" w:cs="Times New Roman"/>
          <w:sz w:val="28"/>
          <w:szCs w:val="28"/>
        </w:rPr>
        <w:t>A B S T R A C T</w:t>
      </w:r>
    </w:p>
    <w:p w:rsidR="00460885" w:rsidRDefault="00460885" w:rsidP="00460885">
      <w:pPr>
        <w:pStyle w:val="NormalWeb"/>
      </w:pPr>
      <w:r>
        <w:t xml:space="preserve">Skin disease classification is a critical task in dermatology, requiring precise and efficient diagnostic methods. The integration of deep learning techniques, particularly convolutional neural networks (CNNs), has significantly improved automated skin disease detection. This study explores a machine learning-based approach utilizing </w:t>
      </w:r>
      <w:proofErr w:type="spellStart"/>
      <w:r w:rsidRPr="00460885">
        <w:rPr>
          <w:rStyle w:val="Strong"/>
          <w:b w:val="0"/>
          <w:bCs w:val="0"/>
        </w:rPr>
        <w:t>TensorFlow’s</w:t>
      </w:r>
      <w:proofErr w:type="spellEnd"/>
      <w:r w:rsidRPr="00460885">
        <w:rPr>
          <w:rStyle w:val="Strong"/>
          <w:b w:val="0"/>
          <w:bCs w:val="0"/>
        </w:rPr>
        <w:t xml:space="preserve"> </w:t>
      </w:r>
      <w:proofErr w:type="spellStart"/>
      <w:r w:rsidRPr="00460885">
        <w:rPr>
          <w:rStyle w:val="Strong"/>
          <w:b w:val="0"/>
          <w:bCs w:val="0"/>
        </w:rPr>
        <w:t>Keras</w:t>
      </w:r>
      <w:proofErr w:type="spellEnd"/>
      <w:r w:rsidRPr="00460885">
        <w:rPr>
          <w:rStyle w:val="Strong"/>
          <w:b w:val="0"/>
          <w:bCs w:val="0"/>
        </w:rPr>
        <w:t xml:space="preserve"> API</w:t>
      </w:r>
      <w:r>
        <w:t xml:space="preserve">, with </w:t>
      </w:r>
      <w:r w:rsidRPr="00460885">
        <w:rPr>
          <w:rStyle w:val="Strong"/>
          <w:b w:val="0"/>
          <w:bCs w:val="0"/>
        </w:rPr>
        <w:t>VGG19</w:t>
      </w:r>
      <w:r>
        <w:t xml:space="preserve"> as the feature extraction backbone. The model architecture incorporates </w:t>
      </w:r>
      <w:r w:rsidRPr="00460885">
        <w:rPr>
          <w:rStyle w:val="Strong"/>
          <w:b w:val="0"/>
          <w:bCs w:val="0"/>
        </w:rPr>
        <w:t>average pooling, dropout layers, and fully connected dense layers</w:t>
      </w:r>
      <w:r>
        <w:t xml:space="preserve"> to optimize classification performance.</w:t>
      </w:r>
    </w:p>
    <w:p w:rsidR="00460885" w:rsidRDefault="00460885" w:rsidP="00460885">
      <w:pPr>
        <w:pStyle w:val="NormalWeb"/>
      </w:pPr>
      <w:r>
        <w:t xml:space="preserve">A dataset of skin disease images is </w:t>
      </w:r>
      <w:proofErr w:type="spellStart"/>
      <w:r>
        <w:t>preprocessed</w:t>
      </w:r>
      <w:proofErr w:type="spellEnd"/>
      <w:r>
        <w:t xml:space="preserve"> using </w:t>
      </w:r>
      <w:proofErr w:type="spellStart"/>
      <w:r w:rsidRPr="00460885">
        <w:rPr>
          <w:rStyle w:val="Strong"/>
          <w:b w:val="0"/>
          <w:bCs w:val="0"/>
        </w:rPr>
        <w:t>OpenCV</w:t>
      </w:r>
      <w:proofErr w:type="spellEnd"/>
      <w:r>
        <w:t xml:space="preserve"> for image transformations, and the images are augmented through </w:t>
      </w:r>
      <w:proofErr w:type="spellStart"/>
      <w:r w:rsidRPr="00460885">
        <w:rPr>
          <w:rStyle w:val="Strong"/>
          <w:b w:val="0"/>
          <w:bCs w:val="0"/>
        </w:rPr>
        <w:t>ImageDataGenerator</w:t>
      </w:r>
      <w:proofErr w:type="spellEnd"/>
      <w:r w:rsidRPr="00460885">
        <w:rPr>
          <w:b/>
          <w:bCs/>
        </w:rPr>
        <w:t xml:space="preserve"> </w:t>
      </w:r>
      <w:r>
        <w:t>to enhance model generalization. Labels are encoded using</w:t>
      </w:r>
      <w:r w:rsidRPr="00460885">
        <w:t xml:space="preserve"> </w:t>
      </w:r>
      <w:proofErr w:type="spellStart"/>
      <w:r w:rsidRPr="00460885">
        <w:rPr>
          <w:rStyle w:val="Strong"/>
          <w:b w:val="0"/>
          <w:bCs w:val="0"/>
        </w:rPr>
        <w:t>LabelBinarizer</w:t>
      </w:r>
      <w:proofErr w:type="spellEnd"/>
      <w:r>
        <w:t xml:space="preserve">, and the dataset is split using </w:t>
      </w:r>
      <w:proofErr w:type="spellStart"/>
      <w:r w:rsidRPr="00460885">
        <w:rPr>
          <w:rStyle w:val="Strong"/>
          <w:b w:val="0"/>
          <w:bCs w:val="0"/>
        </w:rPr>
        <w:t>train_test_split</w:t>
      </w:r>
      <w:proofErr w:type="spellEnd"/>
      <w:r>
        <w:t xml:space="preserve"> for effective training and evaluation. The model is compiled and optimized using the </w:t>
      </w:r>
      <w:r w:rsidRPr="00460885">
        <w:rPr>
          <w:rStyle w:val="Strong"/>
          <w:b w:val="0"/>
          <w:bCs w:val="0"/>
        </w:rPr>
        <w:t>Adam optimizer</w:t>
      </w:r>
      <w:r>
        <w:t xml:space="preserve">, and the performance is assessed using classification metrics such as </w:t>
      </w:r>
      <w:proofErr w:type="spellStart"/>
      <w:r w:rsidRPr="00460885">
        <w:rPr>
          <w:rStyle w:val="Strong"/>
          <w:b w:val="0"/>
          <w:bCs w:val="0"/>
        </w:rPr>
        <w:t>classification_report</w:t>
      </w:r>
      <w:proofErr w:type="spellEnd"/>
      <w:r w:rsidRPr="00460885">
        <w:rPr>
          <w:b/>
          <w:bCs/>
        </w:rPr>
        <w:t xml:space="preserve"> </w:t>
      </w:r>
      <w:r>
        <w:t xml:space="preserve">and </w:t>
      </w:r>
      <w:proofErr w:type="spellStart"/>
      <w:r w:rsidRPr="00460885">
        <w:rPr>
          <w:rStyle w:val="Strong"/>
          <w:b w:val="0"/>
          <w:bCs w:val="0"/>
        </w:rPr>
        <w:t>confusion_matrix</w:t>
      </w:r>
      <w:proofErr w:type="spellEnd"/>
      <w:r w:rsidRPr="00460885">
        <w:rPr>
          <w:b/>
          <w:bCs/>
        </w:rPr>
        <w:t>.</w:t>
      </w:r>
    </w:p>
    <w:p w:rsidR="00460885" w:rsidRDefault="00460885" w:rsidP="00460885">
      <w:pPr>
        <w:pStyle w:val="NormalWeb"/>
      </w:pPr>
      <w:r>
        <w:t xml:space="preserve">The experimental results demonstrate the effectiveness of deep learning in skin disease classification. The findings highlight the significance of transfer learning with </w:t>
      </w:r>
      <w:r w:rsidRPr="00460885">
        <w:rPr>
          <w:rStyle w:val="Strong"/>
          <w:b w:val="0"/>
          <w:bCs w:val="0"/>
        </w:rPr>
        <w:t>VGG19</w:t>
      </w:r>
      <w:r w:rsidRPr="00460885">
        <w:rPr>
          <w:b/>
          <w:bCs/>
        </w:rPr>
        <w:t xml:space="preserve"> </w:t>
      </w:r>
      <w:r>
        <w:t>and data augmentation in improving diagnostic accuracy. This study underscores the potential of AI-driven dermatological analysis for aiding medical professionals in clinical decision-making.</w:t>
      </w:r>
    </w:p>
    <w:p w:rsidR="00460885" w:rsidRDefault="00460885"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Default="004F13E9" w:rsidP="00460885">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lastRenderedPageBreak/>
        <w:t># *</w:t>
      </w:r>
      <w:bookmarkStart w:id="0" w:name="_GoBack"/>
      <w:r w:rsidRPr="004F13E9">
        <w:rPr>
          <w:rFonts w:ascii="Times New Roman" w:hAnsi="Times New Roman" w:cs="Times New Roman"/>
          <w:sz w:val="24"/>
          <w:szCs w:val="24"/>
        </w:rPr>
        <w:t>Automated Disease Detection Using Facial Biometrics and AI*</w:t>
      </w:r>
    </w:p>
    <w:bookmarkEnd w:id="0"/>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*Abstract*</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Advancements in artificial intelligence (AI) and machine learning (ML) have transformed various sectors, including healthcare. One of the emerging areas of research is automated disease detection using facial biometrics. This approach leverages AI-driven image processing techniques to </w:t>
      </w:r>
      <w:proofErr w:type="spellStart"/>
      <w:r w:rsidRPr="004F13E9">
        <w:rPr>
          <w:rFonts w:ascii="Times New Roman" w:hAnsi="Times New Roman" w:cs="Times New Roman"/>
          <w:sz w:val="24"/>
          <w:szCs w:val="24"/>
        </w:rPr>
        <w:t>analyze</w:t>
      </w:r>
      <w:proofErr w:type="spellEnd"/>
      <w:r w:rsidRPr="004F13E9">
        <w:rPr>
          <w:rFonts w:ascii="Times New Roman" w:hAnsi="Times New Roman" w:cs="Times New Roman"/>
          <w:sz w:val="24"/>
          <w:szCs w:val="24"/>
        </w:rPr>
        <w:t xml:space="preserve"> facial features and detect potential health conditions. By integrating deep learning algorithms, facial recognition technologies, and medical imaging, this research explores how AI can be used to identify diseases through subtle facial characteristics. This paper discusses the methodologies, challenges, applications, and potential future directions of facial biometrics-based disease detection, highlighting its role in early diagnosis and personalized healthcare.</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*Keywords*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Facial Biometrics, Artificial Intelligence, Machine Learning, Disease Detection, Deep Learning, Computer Vision, Healthcare AI</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*1. Introduction*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The increasing reliance on AI-driven solutions in healthcare has led to the development of non-invasive diagnostic methods. Traditional diagnostic techniques often involve invasive procedures or costly medical imaging, making early disease detection a challenge. Facial biometrics, which is commonly used in security and identity verification, is now being explored for medical purposes. Various diseases, including genetic disorders, neurological diseases, and dermatological conditions, can manifest in subtle facial feature variations. </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The integration of AI and facial biometrics provides a novel way to </w:t>
      </w:r>
      <w:proofErr w:type="spellStart"/>
      <w:r w:rsidRPr="004F13E9">
        <w:rPr>
          <w:rFonts w:ascii="Times New Roman" w:hAnsi="Times New Roman" w:cs="Times New Roman"/>
          <w:sz w:val="24"/>
          <w:szCs w:val="24"/>
        </w:rPr>
        <w:t>analyze</w:t>
      </w:r>
      <w:proofErr w:type="spellEnd"/>
      <w:r w:rsidRPr="004F13E9">
        <w:rPr>
          <w:rFonts w:ascii="Times New Roman" w:hAnsi="Times New Roman" w:cs="Times New Roman"/>
          <w:sz w:val="24"/>
          <w:szCs w:val="24"/>
        </w:rPr>
        <w:t xml:space="preserve"> facial characteristics and detect potential health risks. This paper examines the current state of automated disease detection using facial biometrics, its potential applications, and the challenges that need to be addressed to make this technology more effective and reliable.</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*2. Literature Review*</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Research into the use of facial features for medical diagnostics dates back to early physiognomy studies, where facial structures were </w:t>
      </w:r>
      <w:proofErr w:type="spellStart"/>
      <w:r w:rsidRPr="004F13E9">
        <w:rPr>
          <w:rFonts w:ascii="Times New Roman" w:hAnsi="Times New Roman" w:cs="Times New Roman"/>
          <w:sz w:val="24"/>
          <w:szCs w:val="24"/>
        </w:rPr>
        <w:t>analyzed</w:t>
      </w:r>
      <w:proofErr w:type="spellEnd"/>
      <w:r w:rsidRPr="004F13E9">
        <w:rPr>
          <w:rFonts w:ascii="Times New Roman" w:hAnsi="Times New Roman" w:cs="Times New Roman"/>
          <w:sz w:val="24"/>
          <w:szCs w:val="24"/>
        </w:rPr>
        <w:t xml:space="preserve"> to infer personality traits and potential health conditions. However, with advancements in AI and deep learning, this field has evolved into a more precise and data-driven discipline. </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*2.1 AI-Based Facial Analysis in Healthcare*</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lastRenderedPageBreak/>
        <w:t>Deep learning models such as Convolutional Neural Networks (CNNs) and Vision Transformers (</w:t>
      </w:r>
      <w:proofErr w:type="spellStart"/>
      <w:r w:rsidRPr="004F13E9">
        <w:rPr>
          <w:rFonts w:ascii="Times New Roman" w:hAnsi="Times New Roman" w:cs="Times New Roman"/>
          <w:sz w:val="24"/>
          <w:szCs w:val="24"/>
        </w:rPr>
        <w:t>ViTs</w:t>
      </w:r>
      <w:proofErr w:type="spellEnd"/>
      <w:r w:rsidRPr="004F13E9">
        <w:rPr>
          <w:rFonts w:ascii="Times New Roman" w:hAnsi="Times New Roman" w:cs="Times New Roman"/>
          <w:sz w:val="24"/>
          <w:szCs w:val="24"/>
        </w:rPr>
        <w:t xml:space="preserve">) have demonstrated significant success in </w:t>
      </w:r>
      <w:proofErr w:type="spellStart"/>
      <w:r w:rsidRPr="004F13E9">
        <w:rPr>
          <w:rFonts w:ascii="Times New Roman" w:hAnsi="Times New Roman" w:cs="Times New Roman"/>
          <w:sz w:val="24"/>
          <w:szCs w:val="24"/>
        </w:rPr>
        <w:t>analyzing</w:t>
      </w:r>
      <w:proofErr w:type="spellEnd"/>
      <w:r w:rsidRPr="004F13E9">
        <w:rPr>
          <w:rFonts w:ascii="Times New Roman" w:hAnsi="Times New Roman" w:cs="Times New Roman"/>
          <w:sz w:val="24"/>
          <w:szCs w:val="24"/>
        </w:rPr>
        <w:t xml:space="preserve"> medical images, including facial scans. Studies indicate that facial asymmetry, skin texture, muscle movements, and </w:t>
      </w:r>
      <w:proofErr w:type="spellStart"/>
      <w:r w:rsidRPr="004F13E9">
        <w:rPr>
          <w:rFonts w:ascii="Times New Roman" w:hAnsi="Times New Roman" w:cs="Times New Roman"/>
          <w:sz w:val="24"/>
          <w:szCs w:val="24"/>
        </w:rPr>
        <w:t>color</w:t>
      </w:r>
      <w:proofErr w:type="spellEnd"/>
      <w:r w:rsidRPr="004F13E9">
        <w:rPr>
          <w:rFonts w:ascii="Times New Roman" w:hAnsi="Times New Roman" w:cs="Times New Roman"/>
          <w:sz w:val="24"/>
          <w:szCs w:val="24"/>
        </w:rPr>
        <w:t xml:space="preserve"> variations can serve as potential biomarkers for various diseases, including:</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*Neurological disorders* (e.g., Parkinson’s disease, stroke)</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*Genetic syndromes* (e.g., Down syndrome, </w:t>
      </w:r>
      <w:proofErr w:type="spellStart"/>
      <w:r w:rsidRPr="004F13E9">
        <w:rPr>
          <w:rFonts w:ascii="Times New Roman" w:hAnsi="Times New Roman" w:cs="Times New Roman"/>
          <w:sz w:val="24"/>
          <w:szCs w:val="24"/>
        </w:rPr>
        <w:t>Marfan</w:t>
      </w:r>
      <w:proofErr w:type="spellEnd"/>
      <w:r w:rsidRPr="004F13E9">
        <w:rPr>
          <w:rFonts w:ascii="Times New Roman" w:hAnsi="Times New Roman" w:cs="Times New Roman"/>
          <w:sz w:val="24"/>
          <w:szCs w:val="24"/>
        </w:rPr>
        <w:t xml:space="preserve"> syndrome)</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*Metabolic disorders* (e.g., Cushing’s syndrome, diabetes)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*Dermatological conditions* (e.g., melanoma, </w:t>
      </w:r>
      <w:proofErr w:type="spellStart"/>
      <w:r w:rsidRPr="004F13E9">
        <w:rPr>
          <w:rFonts w:ascii="Times New Roman" w:hAnsi="Times New Roman" w:cs="Times New Roman"/>
          <w:sz w:val="24"/>
          <w:szCs w:val="24"/>
        </w:rPr>
        <w:t>vitiligo</w:t>
      </w:r>
      <w:proofErr w:type="spellEnd"/>
      <w:r w:rsidRPr="004F13E9">
        <w:rPr>
          <w:rFonts w:ascii="Times New Roman" w:hAnsi="Times New Roman" w:cs="Times New Roman"/>
          <w:sz w:val="24"/>
          <w:szCs w:val="24"/>
        </w:rPr>
        <w:t>)</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*2.2 Previous Studies and Findings*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A range of studies have explored the correlation between facial biometrics and disease detection: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Researchers have developed AI models that </w:t>
      </w:r>
      <w:proofErr w:type="spellStart"/>
      <w:r w:rsidRPr="004F13E9">
        <w:rPr>
          <w:rFonts w:ascii="Times New Roman" w:hAnsi="Times New Roman" w:cs="Times New Roman"/>
          <w:sz w:val="24"/>
          <w:szCs w:val="24"/>
        </w:rPr>
        <w:t>analyze</w:t>
      </w:r>
      <w:proofErr w:type="spellEnd"/>
      <w:r w:rsidRPr="004F13E9">
        <w:rPr>
          <w:rFonts w:ascii="Times New Roman" w:hAnsi="Times New Roman" w:cs="Times New Roman"/>
          <w:sz w:val="24"/>
          <w:szCs w:val="24"/>
        </w:rPr>
        <w:t xml:space="preserve"> facial expressions to detect signs of *Parkinson’s disease*, as facial rigidity is an early symptom.</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Studies on *diabetes detection* have found that high blood sugar levels can alter facial skin texture and elasticity, which can be detected through advanced image processing.</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AI-based skin analysis tools have been employed to identify *melanoma and other dermatological disorders*, with some models achieving over 90% accuracy in distinguishing benign from malignant lesions.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Despite these promising advancements, challenges such as dataset biases, privacy concerns, and model interpretability remain significant hurdles in real-world applications.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*3. Methodology*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This research employs an AI-based approach to detect diseases using facial images. The methodology consists of several key steps: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*3.1 Data Collection*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A dataset of facial images is compiled, consisting of </w:t>
      </w:r>
      <w:proofErr w:type="spellStart"/>
      <w:r w:rsidRPr="004F13E9">
        <w:rPr>
          <w:rFonts w:ascii="Times New Roman" w:hAnsi="Times New Roman" w:cs="Times New Roman"/>
          <w:sz w:val="24"/>
          <w:szCs w:val="24"/>
        </w:rPr>
        <w:t>labeled</w:t>
      </w:r>
      <w:proofErr w:type="spellEnd"/>
      <w:r w:rsidRPr="004F13E9">
        <w:rPr>
          <w:rFonts w:ascii="Times New Roman" w:hAnsi="Times New Roman" w:cs="Times New Roman"/>
          <w:sz w:val="24"/>
          <w:szCs w:val="24"/>
        </w:rPr>
        <w:t xml:space="preserve"> images associated with different diseases. The dataset is curated from medical imaging databases, healthcare institutions, and publicly available sources, ensuring diversity in terms of age, gender, and ethnicity.</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*3.2 Image </w:t>
      </w:r>
      <w:proofErr w:type="spellStart"/>
      <w:r w:rsidRPr="004F13E9">
        <w:rPr>
          <w:rFonts w:ascii="Times New Roman" w:hAnsi="Times New Roman" w:cs="Times New Roman"/>
          <w:sz w:val="24"/>
          <w:szCs w:val="24"/>
        </w:rPr>
        <w:t>Preprocessing</w:t>
      </w:r>
      <w:proofErr w:type="spellEnd"/>
      <w:r w:rsidRPr="004F13E9">
        <w:rPr>
          <w:rFonts w:ascii="Times New Roman" w:hAnsi="Times New Roman" w:cs="Times New Roman"/>
          <w:sz w:val="24"/>
          <w:szCs w:val="24"/>
        </w:rPr>
        <w:t>*</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lastRenderedPageBreak/>
        <w:t xml:space="preserve">Before training the AI models, facial images undergo </w:t>
      </w:r>
      <w:proofErr w:type="spellStart"/>
      <w:r w:rsidRPr="004F13E9">
        <w:rPr>
          <w:rFonts w:ascii="Times New Roman" w:hAnsi="Times New Roman" w:cs="Times New Roman"/>
          <w:sz w:val="24"/>
          <w:szCs w:val="24"/>
        </w:rPr>
        <w:t>preprocessing</w:t>
      </w:r>
      <w:proofErr w:type="spellEnd"/>
      <w:r w:rsidRPr="004F13E9">
        <w:rPr>
          <w:rFonts w:ascii="Times New Roman" w:hAnsi="Times New Roman" w:cs="Times New Roman"/>
          <w:sz w:val="24"/>
          <w:szCs w:val="24"/>
        </w:rPr>
        <w:t xml:space="preserve"> to improve their quality and ensure consistency. This includes: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*Normalization*: Adjusting brightness and contrast for uniformity.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*Data Augmentation*: Applying transformations such as rotation, flipping, and scaling to increase dataset variability.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*Facial Landmark Detection*: Identifying key points on the face to assist in feature extraction.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*Noise Reduction*: Removing unwanted </w:t>
      </w:r>
      <w:proofErr w:type="spellStart"/>
      <w:r w:rsidRPr="004F13E9">
        <w:rPr>
          <w:rFonts w:ascii="Times New Roman" w:hAnsi="Times New Roman" w:cs="Times New Roman"/>
          <w:sz w:val="24"/>
          <w:szCs w:val="24"/>
        </w:rPr>
        <w:t>artifacts</w:t>
      </w:r>
      <w:proofErr w:type="spellEnd"/>
      <w:r w:rsidRPr="004F13E9">
        <w:rPr>
          <w:rFonts w:ascii="Times New Roman" w:hAnsi="Times New Roman" w:cs="Times New Roman"/>
          <w:sz w:val="24"/>
          <w:szCs w:val="24"/>
        </w:rPr>
        <w:t xml:space="preserve"> that may interfere with analysis.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*3.3 Feature Extraction*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Deep learning models, particularly CNNs and </w:t>
      </w:r>
      <w:proofErr w:type="spellStart"/>
      <w:r w:rsidRPr="004F13E9">
        <w:rPr>
          <w:rFonts w:ascii="Times New Roman" w:hAnsi="Times New Roman" w:cs="Times New Roman"/>
          <w:sz w:val="24"/>
          <w:szCs w:val="24"/>
        </w:rPr>
        <w:t>ViTs</w:t>
      </w:r>
      <w:proofErr w:type="spellEnd"/>
      <w:r w:rsidRPr="004F13E9">
        <w:rPr>
          <w:rFonts w:ascii="Times New Roman" w:hAnsi="Times New Roman" w:cs="Times New Roman"/>
          <w:sz w:val="24"/>
          <w:szCs w:val="24"/>
        </w:rPr>
        <w:t xml:space="preserve">, are used to extract meaningful features from the </w:t>
      </w:r>
      <w:proofErr w:type="spellStart"/>
      <w:r w:rsidRPr="004F13E9">
        <w:rPr>
          <w:rFonts w:ascii="Times New Roman" w:hAnsi="Times New Roman" w:cs="Times New Roman"/>
          <w:sz w:val="24"/>
          <w:szCs w:val="24"/>
        </w:rPr>
        <w:t>preprocessed</w:t>
      </w:r>
      <w:proofErr w:type="spellEnd"/>
      <w:r w:rsidRPr="004F13E9">
        <w:rPr>
          <w:rFonts w:ascii="Times New Roman" w:hAnsi="Times New Roman" w:cs="Times New Roman"/>
          <w:sz w:val="24"/>
          <w:szCs w:val="24"/>
        </w:rPr>
        <w:t xml:space="preserve"> facial images. Key features include:</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Facial symmetry measurements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Skin texture and pigmentation analysis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Detection of facial muscle movements and expressions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These extracted features serve as inputs to machine learning classifiers for disease prediction.</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*3.4 Model Training and Classification*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The extracted features are used to train ML models. The study explores both supervised and unsupervised learning techniques: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 *Supervised Learning*: Classification models such as Support Vector Machines (SVM), Decision Trees, and Deep Neural Networks (DNNs) are trained with </w:t>
      </w:r>
      <w:proofErr w:type="spellStart"/>
      <w:r w:rsidRPr="004F13E9">
        <w:rPr>
          <w:rFonts w:ascii="Times New Roman" w:hAnsi="Times New Roman" w:cs="Times New Roman"/>
          <w:sz w:val="24"/>
          <w:szCs w:val="24"/>
        </w:rPr>
        <w:t>labeled</w:t>
      </w:r>
      <w:proofErr w:type="spellEnd"/>
      <w:r w:rsidRPr="004F13E9">
        <w:rPr>
          <w:rFonts w:ascii="Times New Roman" w:hAnsi="Times New Roman" w:cs="Times New Roman"/>
          <w:sz w:val="24"/>
          <w:szCs w:val="24"/>
        </w:rPr>
        <w:t xml:space="preserve"> data.</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*Unsupervised Learning*: Clustering techniques such as k-means and hierarchical clustering are used to detect anomalies in facial biometrics.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*3.5 Model Evaluation*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The trained models are evaluated using various performance metrics: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*Accuracy*: The percentage of correctly classified disease cases.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*Precision and Recall*: Measures of the model’s ability to minimize false positives and false negatives.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*F1-score*: A balance between precision and recall for robust performance assessment.</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*ROC-AUC Curve*: A performance metric to evaluate classification effectiveness.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*4. Challenges and Ethical Considerations*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While facial biometrics-based disease detection offers promising opportunities, several challenges need to be addressed:</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*4.1 Data Bias and Generalization*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AI models require diverse and well-represented datasets to ensure fair and unbiased predictions. Many existing datasets are limited in terms of ethnicity and demographics, leading to biased model outputs.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*4.2 Privacy and Security Concerns*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xml:space="preserve">The use of facial images for medical diagnostics raises ethical concerns related to data privacy and consent. Strict regulations and </w:t>
      </w:r>
      <w:proofErr w:type="spellStart"/>
      <w:r w:rsidRPr="004F13E9">
        <w:rPr>
          <w:rFonts w:ascii="Times New Roman" w:hAnsi="Times New Roman" w:cs="Times New Roman"/>
          <w:sz w:val="24"/>
          <w:szCs w:val="24"/>
        </w:rPr>
        <w:t>anonymization</w:t>
      </w:r>
      <w:proofErr w:type="spellEnd"/>
      <w:r w:rsidRPr="004F13E9">
        <w:rPr>
          <w:rFonts w:ascii="Times New Roman" w:hAnsi="Times New Roman" w:cs="Times New Roman"/>
          <w:sz w:val="24"/>
          <w:szCs w:val="24"/>
        </w:rPr>
        <w:t xml:space="preserve"> techniques must be implemented to protect patient identity and prevent misuse.</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*4.3 Model Interpretability*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AI models, particularly deep learning-based ones, often function as "black boxes," making it difficult to interpret their decision-making processes. Explainable AI (XAI) techniques should be incorporated to enhance transparency and trust in automated diagnostics.</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*4.4 Clinical Validation and Real-World Implementation*</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AI-based facial biometrics models require extensive clinical validation before they can be integrated into real-world healthcare systems. Collaboration with medical professionals is essential to ensure accuracy, reliability, and acceptance of this technology.</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*5. Conclusion and Future Directions*</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Automated disease detection using facial biometrics and AI has the potential to revolutionize healthcare by enabling early diagnosis and personalized treatment. The technology can supplement traditional diagnostic methods, offering a non-invasive and cost-effective alternative. However, further research is required to address challenges related to bias, privacy, interpretability, and clinical validation.</w:t>
      </w:r>
    </w:p>
    <w:p w:rsidR="004F13E9" w:rsidRPr="004F13E9" w:rsidRDefault="004F13E9" w:rsidP="004F13E9">
      <w:pPr>
        <w:rPr>
          <w:rFonts w:ascii="Times New Roman" w:hAnsi="Times New Roman" w:cs="Times New Roman"/>
          <w:sz w:val="24"/>
          <w:szCs w:val="24"/>
        </w:rPr>
      </w:pP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Future directions in this field include:</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Developing more robust AI models that account for demographic diversity.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Enhancing data security protocols to ensure patient privacy.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lastRenderedPageBreak/>
        <w:t>- Increasing collaboration between AI researchers and healthcare professionals to refine diagnostic accuracy.</w:t>
      </w:r>
    </w:p>
    <w:p w:rsidR="004F13E9" w:rsidRPr="004F13E9"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 Expanding real-world testing and clinical trials to validate AI-driven disease detection systems.</w:t>
      </w:r>
    </w:p>
    <w:p w:rsidR="004F13E9" w:rsidRPr="004F13E9" w:rsidRDefault="004F13E9" w:rsidP="004F13E9">
      <w:pPr>
        <w:rPr>
          <w:rFonts w:ascii="Times New Roman" w:hAnsi="Times New Roman" w:cs="Times New Roman"/>
          <w:sz w:val="24"/>
          <w:szCs w:val="24"/>
        </w:rPr>
      </w:pPr>
    </w:p>
    <w:p w:rsidR="004F13E9" w:rsidRPr="00460885" w:rsidRDefault="004F13E9" w:rsidP="004F13E9">
      <w:pPr>
        <w:rPr>
          <w:rFonts w:ascii="Times New Roman" w:hAnsi="Times New Roman" w:cs="Times New Roman"/>
          <w:sz w:val="24"/>
          <w:szCs w:val="24"/>
        </w:rPr>
      </w:pPr>
      <w:r w:rsidRPr="004F13E9">
        <w:rPr>
          <w:rFonts w:ascii="Times New Roman" w:hAnsi="Times New Roman" w:cs="Times New Roman"/>
          <w:sz w:val="24"/>
          <w:szCs w:val="24"/>
        </w:rPr>
        <w:t>With continuous advancements in AI and facial recognition technologies, automated disease detection is poised to become a crucial component of modern healthcare, ultimately improving patient outcomes and accessibility to medical diagnostics.</w:t>
      </w:r>
    </w:p>
    <w:sectPr w:rsidR="004F13E9" w:rsidRPr="00460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5"/>
    <w:rsid w:val="00302CCB"/>
    <w:rsid w:val="00460885"/>
    <w:rsid w:val="004F13E9"/>
    <w:rsid w:val="00D36E09"/>
    <w:rsid w:val="00EA4E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B9367-E86B-42B1-A75F-75437B55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0885"/>
    <w:pPr>
      <w:autoSpaceDE w:val="0"/>
      <w:autoSpaceDN w:val="0"/>
      <w:adjustRightInd w:val="0"/>
      <w:spacing w:after="0" w:line="240" w:lineRule="auto"/>
    </w:pPr>
    <w:rPr>
      <w:rFonts w:ascii="Charis SIL" w:hAnsi="Charis SIL" w:cs="Charis SIL"/>
      <w:color w:val="000000"/>
      <w:sz w:val="24"/>
      <w:szCs w:val="24"/>
    </w:rPr>
  </w:style>
  <w:style w:type="paragraph" w:styleId="NormalWeb">
    <w:name w:val="Normal (Web)"/>
    <w:basedOn w:val="Normal"/>
    <w:uiPriority w:val="99"/>
    <w:semiHidden/>
    <w:unhideWhenUsed/>
    <w:rsid w:val="00460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0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6478">
      <w:bodyDiv w:val="1"/>
      <w:marLeft w:val="0"/>
      <w:marRight w:val="0"/>
      <w:marTop w:val="0"/>
      <w:marBottom w:val="0"/>
      <w:divBdr>
        <w:top w:val="none" w:sz="0" w:space="0" w:color="auto"/>
        <w:left w:val="none" w:sz="0" w:space="0" w:color="auto"/>
        <w:bottom w:val="none" w:sz="0" w:space="0" w:color="auto"/>
        <w:right w:val="none" w:sz="0" w:space="0" w:color="auto"/>
      </w:divBdr>
      <w:divsChild>
        <w:div w:id="180750981">
          <w:marLeft w:val="0"/>
          <w:marRight w:val="0"/>
          <w:marTop w:val="0"/>
          <w:marBottom w:val="0"/>
          <w:divBdr>
            <w:top w:val="none" w:sz="0" w:space="0" w:color="auto"/>
            <w:left w:val="none" w:sz="0" w:space="0" w:color="auto"/>
            <w:bottom w:val="none" w:sz="0" w:space="0" w:color="auto"/>
            <w:right w:val="none" w:sz="0" w:space="0" w:color="auto"/>
          </w:divBdr>
          <w:divsChild>
            <w:div w:id="1727952594">
              <w:marLeft w:val="0"/>
              <w:marRight w:val="0"/>
              <w:marTop w:val="0"/>
              <w:marBottom w:val="0"/>
              <w:divBdr>
                <w:top w:val="none" w:sz="0" w:space="0" w:color="auto"/>
                <w:left w:val="none" w:sz="0" w:space="0" w:color="auto"/>
                <w:bottom w:val="none" w:sz="0" w:space="0" w:color="auto"/>
                <w:right w:val="none" w:sz="0" w:space="0" w:color="auto"/>
              </w:divBdr>
              <w:divsChild>
                <w:div w:id="1308976848">
                  <w:marLeft w:val="0"/>
                  <w:marRight w:val="0"/>
                  <w:marTop w:val="0"/>
                  <w:marBottom w:val="0"/>
                  <w:divBdr>
                    <w:top w:val="none" w:sz="0" w:space="0" w:color="auto"/>
                    <w:left w:val="none" w:sz="0" w:space="0" w:color="auto"/>
                    <w:bottom w:val="none" w:sz="0" w:space="0" w:color="auto"/>
                    <w:right w:val="none" w:sz="0" w:space="0" w:color="auto"/>
                  </w:divBdr>
                  <w:divsChild>
                    <w:div w:id="239216985">
                      <w:marLeft w:val="0"/>
                      <w:marRight w:val="0"/>
                      <w:marTop w:val="0"/>
                      <w:marBottom w:val="0"/>
                      <w:divBdr>
                        <w:top w:val="none" w:sz="0" w:space="0" w:color="auto"/>
                        <w:left w:val="none" w:sz="0" w:space="0" w:color="auto"/>
                        <w:bottom w:val="none" w:sz="0" w:space="0" w:color="auto"/>
                        <w:right w:val="none" w:sz="0" w:space="0" w:color="auto"/>
                      </w:divBdr>
                      <w:divsChild>
                        <w:div w:id="608895350">
                          <w:marLeft w:val="0"/>
                          <w:marRight w:val="0"/>
                          <w:marTop w:val="0"/>
                          <w:marBottom w:val="0"/>
                          <w:divBdr>
                            <w:top w:val="none" w:sz="0" w:space="0" w:color="auto"/>
                            <w:left w:val="none" w:sz="0" w:space="0" w:color="auto"/>
                            <w:bottom w:val="none" w:sz="0" w:space="0" w:color="auto"/>
                            <w:right w:val="none" w:sz="0" w:space="0" w:color="auto"/>
                          </w:divBdr>
                          <w:divsChild>
                            <w:div w:id="1366834011">
                              <w:marLeft w:val="0"/>
                              <w:marRight w:val="0"/>
                              <w:marTop w:val="0"/>
                              <w:marBottom w:val="0"/>
                              <w:divBdr>
                                <w:top w:val="none" w:sz="0" w:space="0" w:color="auto"/>
                                <w:left w:val="none" w:sz="0" w:space="0" w:color="auto"/>
                                <w:bottom w:val="none" w:sz="0" w:space="0" w:color="auto"/>
                                <w:right w:val="none" w:sz="0" w:space="0" w:color="auto"/>
                              </w:divBdr>
                              <w:divsChild>
                                <w:div w:id="209679">
                                  <w:marLeft w:val="0"/>
                                  <w:marRight w:val="0"/>
                                  <w:marTop w:val="0"/>
                                  <w:marBottom w:val="0"/>
                                  <w:divBdr>
                                    <w:top w:val="none" w:sz="0" w:space="0" w:color="auto"/>
                                    <w:left w:val="none" w:sz="0" w:space="0" w:color="auto"/>
                                    <w:bottom w:val="none" w:sz="0" w:space="0" w:color="auto"/>
                                    <w:right w:val="none" w:sz="0" w:space="0" w:color="auto"/>
                                  </w:divBdr>
                                  <w:divsChild>
                                    <w:div w:id="11107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9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2025-02-27T05:14:00Z</dcterms:created>
  <dcterms:modified xsi:type="dcterms:W3CDTF">2025-03-27T07:32:00Z</dcterms:modified>
</cp:coreProperties>
</file>