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bs-Latn-BA"/>
        </w:rPr>
      </w:pPr>
      <w:r>
        <w:rPr>
          <w:rFonts w:hint="default"/>
          <w:lang w:val="bs-Latn-BA"/>
        </w:rPr>
        <w:t>APEX ORACLE</w:t>
      </w:r>
    </w:p>
    <w:p>
      <w:pPr>
        <w:pStyle w:val="3"/>
        <w:bidi w:val="0"/>
        <w:rPr>
          <w:rFonts w:hint="default"/>
          <w:lang w:val="bs-Latn-BA"/>
        </w:rPr>
      </w:pPr>
      <w:r>
        <w:rPr>
          <w:rFonts w:hint="default"/>
          <w:lang w:val="bs-Latn-BA"/>
        </w:rPr>
        <w:t>UVOD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Oracle APEX je platforma koja je početno zamišljena s ciljem lakše izrade modernih i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prilagodljivih web aplikacija bez potrebe posjedovanja specijaliziranih znanja iz web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tehnologija. Korištenjem takve platforme razvojni programeri mogu izrađivati funkcionalne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aplikacije s vrhunskim performansama koje su prilagođene krajnjem korisniku.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Kako bi ispunio ovu misiju, Oracle APEX ima za cilj eliminirati visoku složenost razvoja i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implementacije poslovnih aplikacija. Rezultat je tzv. low-code platforma koja omogućuje da se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aplikacijama doda visoka razina funkcionalnosti uz vrlo malo programiranja.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Dodatno, Oracle APEX platformu je moguće koristiti na vlastitoj infrastrukturi na kojoj je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instalirana odgovarajuća Oracle baza podataka, ali i na infrastrukturi Oracle računalnog oblaka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što danas predstavlja najčešću primjenu.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U ovom radu je iz nekoliko prikazanih tipičnih slučajeva upotrebe Oracle APEX platforme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vidljivo da većina programera može postati produktivna za samo nekoliko dana. Uz prethodna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teorijska razmatranja , upotrebom osnovnih značajki izrađena je web aplikacija namijenjena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uobičajenim zahtjevima. Kroz aplikaciju je prikazan put od definiranja korisničkih potreba do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realizacije završnog projekta koji je izrađen korištenjem brojnih APEX alata i usluga, koje su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detaljnije opisane u nastavku rada.</w:t>
      </w:r>
    </w:p>
    <w:p>
      <w:pPr>
        <w:rPr>
          <w:rFonts w:hint="default"/>
          <w:lang w:val="bs-Latn-BA"/>
        </w:rPr>
      </w:pPr>
    </w:p>
    <w:p>
      <w:pPr>
        <w:pStyle w:val="3"/>
        <w:bidi w:val="0"/>
        <w:rPr>
          <w:rFonts w:hint="default"/>
          <w:lang w:val="bs-Latn-BA"/>
        </w:rPr>
      </w:pPr>
      <w:r>
        <w:rPr>
          <w:rFonts w:hint="default"/>
          <w:lang w:val="bs-Latn-BA"/>
        </w:rPr>
        <w:t>APEX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Oracle APEX je low-code razvojna platforma koja pruža unaprijed konfigurirano, potpuno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upravljano i zaštićeno okruženje za izgradnju i implementaciju poslovnih aplikacija svjetske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klase pružajući funkcije prilagodbe dizajna različitim rezolucijama i mogućnosti pokretanja od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svugdje, bilo da se radi o Oracle Cloudu, lokalno ili bilo gdje drugdje gdje postoji Oracle baza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podataka.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Nadalje, sve što se može izraziti pomoću SQL-a može se lako primijeniti u APEX aplikaciji.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Umjesto ručnog pisanja koda, mogu se koristiti tako zvani intelligent wizards koji vode kroz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brzo stvaranje aplikacija i komponenti isključujući ograničenja za broj programera ili krajnjih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korisnika za aplikacije.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Oracle u potpunosti upravlja konfiguracijom, zakrpama, praćenjem i nadogradnjom svih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komponenti Oracle APEX-a , ostavljajući slobodu da se usredotoči na razvoj svojih rješenja i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rješavanje poslovnih problema, što omogućuje organizaciji da bude agilnija i da brže razvija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rješenja, uz manje troškove i s većom dosljednošću. S lakoćom se može prilagoditi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promjenjivim zahtjevima osnažujući profesionalne programere, građane i sve ostale.1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Oracle APEX se instalira s Oracle bazom podataka i sastoji se od podataka u tablicama i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PL/SQL koda. Bez obzira pokreće li se razvojno okruženje APEX ili aplikacija izgrađena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pomoću APEX -a, proces je isti. Preglednik šalje URL zahtjev koji se prevodi u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odgovarajući APEX PL/SQL poziv, te nakon što baza podataka obradi PL/SQL, rezultati se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vraćaju u preglednik kao HTML. Ovaj ciklus se događa svaki put kada se zatraži ili pošalje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stranica. APEX ne koristi namjensku vezu s bazom podataka. Umjesto toga, svaki zahtjev se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postavlja kroz novu sesiju baze podataka, trošeći minimalne CPU resurse. Stanjem sesije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aplikacije u tablicama baze podataka upravlja APEX mehanizam.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Kada se instalira Oracle APEX, mogu se instalirati dva različita okruženja: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Izvršno okruženje-korisnici okruženja za izvršavanje mogu pokretati aplikacije, ali ih ne mogu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mijenjati.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Potpuno razvojno okruženje- potpuno razvojno okruženje, korisnici mogu razvijati, mijenjati,</w:t>
      </w:r>
    </w:p>
    <w:p>
      <w:r>
        <w:rPr>
          <w:rFonts w:hint="default"/>
          <w:lang w:val="bs-Latn-BA"/>
        </w:rPr>
        <w:t>pokretati i brisati APEX aplikacije. Ova opcija omogućuje potpuni pristup APEX okruženju.</w:t>
      </w:r>
      <w:r>
        <w:rPr>
          <w:rFonts w:hint="default"/>
          <w:lang w:val="bs-Latn-BA" w:eastAsia="en-GB"/>
        </w:rPr>
        <w:br w:type="textWrapping"/>
      </w:r>
    </w:p>
    <w:p>
      <w:pPr>
        <w:jc w:val="center"/>
      </w:pPr>
    </w:p>
    <w:p>
      <w:pPr>
        <w:pStyle w:val="5"/>
        <w:bidi w:val="0"/>
        <w:rPr>
          <w:rFonts w:hint="default"/>
          <w:lang w:val="bs-Latn-BA"/>
        </w:rPr>
      </w:pPr>
      <w:r>
        <w:rPr>
          <w:rFonts w:hint="default"/>
          <w:lang w:val="bs-Latn-BA"/>
        </w:rPr>
        <w:t>APP BUILDER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App Builder je integrirano low-code razvojno okruženje visoke produktivnosti u kojem se mogu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razvijati aplikacije temeljene na podacima. App Builder nudi mogućnost kreiranja aplikacije na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tri načina kao nova aplikacija, iz datoteke (CSV, XLSX, XML, JSON), te početna aplikacija (iz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Apex galerije). Aplikacija „Fakultet“ je kreirana kao nova aplikacija putem prethodno izrađenih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tablica upotrebljavanjem Application Wizard-a u kojem se postavljaju ikone, naziv, značajke i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stranice.</w:t>
      </w:r>
    </w:p>
    <w:p>
      <w:r>
        <w:drawing>
          <wp:inline distT="0" distB="0" distL="114300" distR="114300">
            <wp:extent cx="5268595" cy="341058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Nakon što je izrađena upotrijebljen je Page Designer za daljnje poboljšanje stranica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aplikacije. Iz Page Designera može se brzo pokrenuti stranica kako bi se odmah vidjele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promjene u novoj kartici preglednika. Lijevo okno uključuje iscrtavanje, dinamičke akcije,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obradu stranice i dijeljene komponente stranice. Općenito se komunicira sa stablom iscrtavanja,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u prvoj kartici, kako bi se brzo odabralo jednu ili više komponenti stranice za rad u uređivaču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svojstava u desnom oknu. Središnje okno uključuje kartice za izgled, pretraživanje i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pomoć. Kartica Izgled prikazuje apstraktni prikaz stranice gdje se može koristiti povlačenje i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ispuštanje za stvaranje ili preraspoređivanje komponenti na stranici. Desno okno sadrži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uređivač svojstava koji omogućuje pregled i uređivanje svih povezanih svojstava jedne ili više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komponenti odjednom. Slična svojstva grupirana su zajedno u sklopive odjeljke, a može se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koristiti filtar na samom vrhu za brzo sužavanje skupa svojstava.</w:t>
      </w:r>
    </w:p>
    <w:p>
      <w:pPr>
        <w:rPr>
          <w:rFonts w:hint="default"/>
          <w:lang w:val="bs-Latn-BA"/>
        </w:rPr>
      </w:pPr>
    </w:p>
    <w:p>
      <w:pPr>
        <w:pStyle w:val="3"/>
        <w:bidi w:val="0"/>
        <w:rPr>
          <w:rFonts w:hint="default"/>
          <w:lang w:val="bs-Latn-BA"/>
        </w:rPr>
      </w:pPr>
      <w:r>
        <w:rPr>
          <w:rFonts w:hint="default"/>
          <w:lang w:val="bs-Latn-BA"/>
        </w:rPr>
        <w:t>Prednosti Oracle APEX-a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Snažne komponente Oracle APEX-a omogućuju korisniku dodavanje mnogih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funkcionalnosti aplikacijama s vrlo malim udjelom kodiranja. Jedna od velikih prednosti je to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što se može koristiti za izradu vrlo širokog spektra aplikacija za razne industrije poput Ebankarstva koje svakodnevno koriste milioni korisnika. Elegantna arhitektura Oracle APEX-a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godinama se koristi za što bolje funkcioniranje hiljade aplikacije širom svijeta. Ovaj program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dizajniran je prvenstveno za izradu web aplikacija koje su iznimno sigurne. U današnjem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svijetu web standarda koji se stalno mijenja, fokus na sigurnost je od iznimne važnosti.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Aplikacije napravljene uz korištenje ovog alata ostaju zaštićene. Jedna od meni najvećih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prednosti Oracle APEX-a je to što ga je moguće pokrenuti svugdje, bilo da se radi o Oracle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Cloudu, lokalno ili bilo gdje drugdje gdje postoji Oracle baza podataka (eng. Oracle Database).</w:t>
      </w:r>
    </w:p>
    <w:p>
      <w:pPr>
        <w:rPr>
          <w:rFonts w:hint="default"/>
          <w:lang w:val="bs-Latn-BA"/>
        </w:rPr>
      </w:pPr>
    </w:p>
    <w:p>
      <w:r>
        <w:drawing>
          <wp:inline distT="0" distB="0" distL="114300" distR="114300">
            <wp:extent cx="5267960" cy="4001770"/>
            <wp:effectExtent l="0" t="0" r="254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br w:type="page"/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Oracle APEX znatno ubrzava razvoj aplikacije u odnosu na neke druge programe. Razlog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tome je iznimno dobro upravljanje podacima, komponente koje služe za vizualizaciju podataka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i razvoj koji je prilagođen korisniku, odnosno responzivan. Takođe, naglasila bi da nije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potrebno poznavanje HTML-a ili CSS-a. Razlog tome je što postoje inteligentni čarobnjaci koji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korisnika vode kroz brzo stvaranje aplikacija i komponentni. Na slici prikazano je kako izgleda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 xml:space="preserve">upravljanje komponentama. </w:t>
      </w:r>
    </w:p>
    <w:p>
      <w:pPr>
        <w:rPr>
          <w:rFonts w:hint="default"/>
          <w:lang w:val="bs-Latn-BA"/>
        </w:rPr>
      </w:pPr>
    </w:p>
    <w:p>
      <w:pPr>
        <w:rPr>
          <w:rFonts w:hint="default"/>
          <w:lang w:val="bs-Latn-BA"/>
        </w:rPr>
      </w:pPr>
      <w:r>
        <w:drawing>
          <wp:inline distT="0" distB="0" distL="114300" distR="114300">
            <wp:extent cx="5258435" cy="2503170"/>
            <wp:effectExtent l="0" t="0" r="1206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pStyle w:val="3"/>
        <w:bidi w:val="0"/>
        <w:rPr>
          <w:rFonts w:hint="default"/>
          <w:lang w:val="bs-Latn-BA"/>
        </w:rPr>
      </w:pPr>
      <w:r>
        <w:rPr>
          <w:rFonts w:hint="default"/>
          <w:lang w:val="bs-Latn-BA"/>
        </w:rPr>
        <w:t>ZAKLJUČAK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Tvrdnju da je Oracle Apex jedna od najsnažnijih platformi na tržištu pokrepljuje i prethodno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izrađena aplikacija razvijena u samo nekoliko sati eliminiranjem 98% ručnog kodiranja. U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usporedbi s aplikacijama srednje razine, pokretanje aplikacija na Oracle APEX-u troši mnogo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manje resursa. Osim toga, Autoscale on Autonomous Database eliminira potrebu za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upravljanjem skaliranjem u srednjim razinama, što rezultira upotrebom manje resursa baze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podataka i 100x manje hardverskih resursa srednje razine.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Zaključno, za poslovne aplikacije koriste ga tisuće kupaca širom svijeta, putem kojeg je lako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započeti i kreirati okruženje za razvoj bogato značajkama za izradu gotovo svake aplikacije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koja je korisniku potrebna. Često se utroši mnogo vremena razvijajući i održavajući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"instalacije" potrebne za tipičnu web aplikaciju, stoga je platforma Oracle APEX omogućila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jednostavno upravljanje svim svakodnevnim zahtjevima web aplikacija od sigurnosti, stanja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sesije, konkurentnosti, postojanosti podataka do samoga dizajna što nadalje ostavlja više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prostora fokusirajući se na poslovne zahtjeve, te jedna od brojnih pozitivnih značajki u nizu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>platforme je i jednostavan pristup dokumentaciji koja pruža temeljna znanja i vještine</w:t>
      </w:r>
    </w:p>
    <w:p>
      <w:pPr>
        <w:rPr>
          <w:rFonts w:hint="default"/>
          <w:lang w:val="bs-Latn-BA"/>
        </w:rPr>
      </w:pPr>
      <w:r>
        <w:rPr>
          <w:rFonts w:hint="default"/>
          <w:lang w:val="bs-Latn-BA"/>
        </w:rPr>
        <w:t xml:space="preserve">pokrijepljenih brojnim materijalima za što jednostavnije shvaćanje i korištenje APEX-a.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1A05F1"/>
    <w:rsid w:val="46D301B4"/>
    <w:rsid w:val="481A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2024-05-27T18:47:00Z</dcterms:created>
  <dc:creator>SanjaBlagojevic</dc:creator>
  <cp:lastModifiedBy>Sanja Blagojevic</cp:lastModifiedBy>
  <dcterms:modified xsi:type="dcterms:W3CDTF">2024-05-30T14:27:43Z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B4CFC143A1BC4796B5F7544594415BFA_11</vt:lpwstr>
  </property>
</Properties>
</file>