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Design Document (SDD)</w:t>
      </w:r>
    </w:p>
    <w:p>
      <w:pPr>
        <w:jc w:val="center"/>
      </w:pPr>
      <w:r>
        <w:rPr>
          <w:i/>
          <w:sz w:val="28"/>
        </w:rPr>
        <w:t>NAS Medical Model Generator</w:t>
      </w:r>
    </w:p>
    <w:p>
      <w:pPr>
        <w:jc w:val="center"/>
      </w:pPr>
      <w:r>
        <w:t>Generated on: 2026-04-24</w:t>
      </w:r>
    </w:p>
    <w:p>
      <w:r>
        <w:br w:type="page"/>
      </w:r>
    </w:p>
    <w:p>
      <w:pPr>
        <w:pStyle w:val="Heading1"/>
      </w:pPr>
      <w:r>
        <w:t>1. Introduction</w:t>
      </w:r>
    </w:p>
    <w:p>
      <w:pPr>
        <w:spacing w:after="120"/>
      </w:pPr>
      <w:r>
        <w:t>This Software Design Document describes the design of the implemented NAS Medical Model Generator system. The document is written from the actual workspace implementation and focuses on the deployed client-server structure, preprocessing flow, dense-network search engine, model persistence, and prediction workflow.</w:t>
      </w:r>
    </w:p>
    <w:p>
      <w:pPr>
        <w:spacing w:after="120"/>
      </w:pPr>
      <w:r>
        <w:t>The design targets tabular machine learning problems only. The implemented system does not use CNN, RNN, GAN, or other advanced architectures. Instead, it uses dense neural networks generated within a limited search space and managed through a Flask-based web application.</w:t>
      </w:r>
    </w:p>
    <w:p>
      <w:pPr>
        <w:pStyle w:val="Heading1"/>
      </w:pPr>
      <w:r>
        <w:t>2. System Architecture</w:t>
      </w:r>
    </w:p>
    <w:p>
      <w:pPr>
        <w:pStyle w:val="Heading2"/>
      </w:pPr>
      <w:r>
        <w:t>2.1 Client-Server Architecture</w:t>
      </w:r>
    </w:p>
    <w:p>
      <w:pPr>
        <w:spacing w:after="120"/>
      </w:pPr>
      <w:r>
        <w:t>The system follows a client-server pattern. The client side consists of browser-accessible HTML pages for training and prediction. The server side is implemented with Flask and coordinates upload handling, background training, streaming updates, artifact access, feature schema delivery, and prediction requests.</w:t>
      </w:r>
    </w:p>
    <w:p>
      <w:pPr>
        <w:spacing w:after="120"/>
      </w:pPr>
      <w:r>
        <w:t>The design separates user interaction from machine learning execution. User requests are handled through Flask routes, while training is delegated to a background worker thread so that the interface remains responsive during model search and candidate training.</w:t>
      </w:r>
    </w:p>
    <w:p>
      <w:pPr>
        <w:pStyle w:val="Heading2"/>
      </w:pPr>
      <w:r>
        <w:t>2.2 Frontend, Backend, and ML Engine</w:t>
      </w:r>
    </w:p>
    <w:p>
      <w:pPr>
        <w:pStyle w:val="ListBullet"/>
      </w:pPr>
      <w:r>
        <w:t>Frontend Layer: training page and prediction page rendered from HTML templates.</w:t>
      </w:r>
    </w:p>
    <w:p>
      <w:pPr>
        <w:pStyle w:val="ListBullet"/>
      </w:pPr>
      <w:r>
        <w:t>Backend Layer: Flask routes, runtime state container, locks, artifact download handlers, and SSE streaming endpoint.</w:t>
      </w:r>
    </w:p>
    <w:p>
      <w:pPr>
        <w:pStyle w:val="ListBullet"/>
      </w:pPr>
      <w:r>
        <w:t>ML Engine Layer: dataset preparation, feature schema generation, dense architecture generation, candidate training, evaluation, and model selection.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Implemented Elements</w:t>
            </w:r>
          </w:p>
        </w:tc>
        <w:tc>
          <w:tcPr>
            <w:tcW w:type="dxa" w:w="2880"/>
          </w:tcPr>
          <w:p>
            <w:r>
              <w:t>Design Role</w:t>
            </w:r>
          </w:p>
        </w:tc>
      </w:tr>
      <w:tr>
        <w:tc>
          <w:tcPr>
            <w:tcW w:type="dxa" w:w="2880"/>
          </w:tcPr>
          <w:p>
            <w:r>
              <w:t>Frontend</w:t>
            </w:r>
          </w:p>
        </w:tc>
        <w:tc>
          <w:tcPr>
            <w:tcW w:type="dxa" w:w="2880"/>
          </w:tcPr>
          <w:p>
            <w:r>
              <w:t>`templates/index.html`, `templates/predict.html`</w:t>
            </w:r>
          </w:p>
        </w:tc>
        <w:tc>
          <w:tcPr>
            <w:tcW w:type="dxa" w:w="2880"/>
          </w:tcPr>
          <w:p>
            <w:r>
              <w:t>Collect input, display progress, show prediction output</w:t>
            </w:r>
          </w:p>
        </w:tc>
      </w:tr>
      <w:tr>
        <w:tc>
          <w:tcPr>
            <w:tcW w:type="dxa" w:w="2880"/>
          </w:tcPr>
          <w:p>
            <w:r>
              <w:t>Backend</w:t>
            </w:r>
          </w:p>
        </w:tc>
        <w:tc>
          <w:tcPr>
            <w:tcW w:type="dxa" w:w="2880"/>
          </w:tcPr>
          <w:p>
            <w:r>
              <w:t>`app.py` routes, runtime state, event queue, model cache</w:t>
            </w:r>
          </w:p>
        </w:tc>
        <w:tc>
          <w:tcPr>
            <w:tcW w:type="dxa" w:w="2880"/>
          </w:tcPr>
          <w:p>
            <w:r>
              <w:t>Manage requests, concurrency, SSE, downloads, and inference</w:t>
            </w:r>
          </w:p>
        </w:tc>
      </w:tr>
      <w:tr>
        <w:tc>
          <w:tcPr>
            <w:tcW w:type="dxa" w:w="2880"/>
          </w:tcPr>
          <w:p>
            <w:r>
              <w:t>ML Engine</w:t>
            </w:r>
          </w:p>
        </w:tc>
        <w:tc>
          <w:tcPr>
            <w:tcW w:type="dxa" w:w="2880"/>
          </w:tcPr>
          <w:p>
            <w:r>
              <w:t>`data_pipeline.py`, `nas_engine.py`</w:t>
            </w:r>
          </w:p>
        </w:tc>
        <w:tc>
          <w:tcPr>
            <w:tcW w:type="dxa" w:w="2880"/>
          </w:tcPr>
          <w:p>
            <w:r>
              <w:t>Prepare data, search dense architectures, train, evaluate, and save results</w:t>
            </w:r>
          </w:p>
        </w:tc>
      </w:tr>
    </w:tbl>
    <w:p>
      <w:pPr>
        <w:pStyle w:val="Heading1"/>
      </w:pPr>
      <w:r>
        <w:t>3. Module Design</w:t>
      </w:r>
    </w:p>
    <w:p>
      <w:pPr>
        <w:pStyle w:val="Heading2"/>
      </w:pPr>
      <w:r>
        <w:t>3.1 Data Pipeline Module</w:t>
      </w:r>
    </w:p>
    <w:p>
      <w:pPr>
        <w:spacing w:after="120"/>
      </w:pPr>
      <w:r>
        <w:t>The Data Pipeline Module is implemented in `data_pipeline.py`. It reads CSV or Excel data, validates the input structure, drops rows with missing target values, separates features from the target, identifies numeric and categorical columns, and builds preprocessing pipelines using scikit-learn components.</w:t>
      </w:r>
    </w:p>
    <w:p>
      <w:pPr>
        <w:spacing w:after="120"/>
      </w:pPr>
      <w:r>
        <w:t>Numeric data is processed with median imputation and StandardScaler. Categorical data is processed with most-frequent imputation and OneHotEncoder. The module also performs the effective 60/20/20 train-validation-test split and packages the processed arrays and metadata into the `PreparedData` structure.</w:t>
      </w:r>
    </w:p>
    <w:p>
      <w:pPr>
        <w:pStyle w:val="Heading2"/>
      </w:pPr>
      <w:r>
        <w:t>3.2 Feature Schema Module</w:t>
      </w:r>
    </w:p>
    <w:p>
      <w:pPr>
        <w:spacing w:after="120"/>
      </w:pPr>
      <w:r>
        <w:t>Feature schema generation is implemented as part of the data pipeline. It creates metadata for every feature column, including type information and either numeric hints or categorical choices.</w:t>
      </w:r>
    </w:p>
    <w:p>
      <w:pPr>
        <w:spacing w:after="120"/>
      </w:pPr>
      <w:r>
        <w:t>This module supplies the data required by the prediction interface to build input fields dynamically. It also ensures that the prediction path stays aligned with the structure used during model training.</w:t>
      </w:r>
    </w:p>
    <w:p>
      <w:pPr>
        <w:pStyle w:val="Heading2"/>
      </w:pPr>
      <w:r>
        <w:t>3.3 NAS Engine</w:t>
      </w:r>
    </w:p>
    <w:p>
      <w:pPr>
        <w:spacing w:after="120"/>
      </w:pPr>
      <w:r>
        <w:t>The NAS Engine is implemented in `nas_engine.py`. It generates dense neural network candidates using three supported strategies: random search, evolutionary search, and progressive search.</w:t>
      </w:r>
    </w:p>
    <w:p>
      <w:pPr>
        <w:spacing w:after="120"/>
      </w:pPr>
      <w:r>
        <w:t>The engine restricts search to dense neural networks with 1 to 4 hidden layers, units selected from 16, 32, 64, and 128, and hidden activations limited to ReLU and Tanh. It also enforces the maximum parameter guard defined in the implementation.</w:t>
      </w:r>
    </w:p>
    <w:p>
      <w:pPr>
        <w:pStyle w:val="Heading2"/>
      </w:pPr>
      <w:r>
        <w:t>3.4 Model Training Module</w:t>
      </w:r>
    </w:p>
    <w:p>
      <w:pPr>
        <w:spacing w:after="120"/>
      </w:pPr>
      <w:r>
        <w:t>The Model Training Module compiles and trains each candidate using TensorFlow/Keras. Classification models use Adam optimizer, categorical cross-entropy loss, and accuracy. Regression models use Adam optimizer, mean squared error loss, and MSE.</w:t>
      </w:r>
    </w:p>
    <w:p>
      <w:pPr>
        <w:spacing w:after="120"/>
      </w:pPr>
      <w:r>
        <w:t>Training data is supplied through tf.data pipelines, and an early stopping callback limits unnecessary computation. A custom stream callback forwards progress updates to the event queue for real-time interface updates.</w:t>
      </w:r>
    </w:p>
    <w:p>
      <w:pPr>
        <w:pStyle w:val="Heading2"/>
      </w:pPr>
      <w:r>
        <w:t>3.5 Model Evaluation Module</w:t>
      </w:r>
    </w:p>
    <w:p>
      <w:pPr>
        <w:spacing w:after="120"/>
      </w:pPr>
      <w:r>
        <w:t>The Model Evaluation Module evaluates trained candidates on validation and test sets after training. It records loss and the task-specific metric returned by the compiled model.</w:t>
      </w:r>
    </w:p>
    <w:p>
      <w:pPr>
        <w:spacing w:after="120"/>
      </w:pPr>
      <w:r>
        <w:t>For classification, the preserved values include accuracy and loss. For regression, the preserved values include MSE and loss. These results are later used for ranking, reporting, and model comparison.</w:t>
      </w:r>
    </w:p>
    <w:p>
      <w:pPr>
        <w:pStyle w:val="Heading2"/>
      </w:pPr>
      <w:r>
        <w:t>3.6 Model Selection Module</w:t>
      </w:r>
    </w:p>
    <w:p>
      <w:pPr>
        <w:spacing w:after="120"/>
      </w:pPr>
      <w:r>
        <w:t>The Model Selection Module chooses the best candidate using validation performance rather than final test output. For classification, higher validation accuracy is preferred. For regression, lower validation MSE is preferred through the implemented ranking rule.</w:t>
      </w:r>
    </w:p>
    <w:p>
      <w:pPr>
        <w:spacing w:after="120"/>
      </w:pPr>
      <w:r>
        <w:t>This design keeps selection logic consistent with accepted ML practice and ensures that the saved best model is linked to the preserved candidate results and readable summary.</w:t>
      </w:r>
    </w:p>
    <w:p>
      <w:pPr>
        <w:pStyle w:val="Heading2"/>
      </w:pPr>
      <w:r>
        <w:t>3.7 Model Storage Module</w:t>
      </w:r>
    </w:p>
    <w:p>
      <w:pPr>
        <w:spacing w:after="120"/>
      </w:pPr>
      <w:r>
        <w:t>The Model Storage Module saves each trained candidate as a `.keras` file. It also saves preprocessing and metadata artifacts as a `.joblib` bundle and writes run-level summary information to `training_report.json`.</w:t>
      </w:r>
    </w:p>
    <w:p>
      <w:pPr>
        <w:spacing w:after="120"/>
      </w:pPr>
      <w:r>
        <w:t>The saved joblib artifact includes the fitted preprocessor, feature columns, feature schema, task type, target name, and label encoder when classification is used. These files support downloads and later prediction reuse.</w:t>
      </w:r>
    </w:p>
    <w:p>
      <w:pPr>
        <w:pStyle w:val="Heading2"/>
      </w:pPr>
      <w:r>
        <w:t>3.8 Prediction Module</w:t>
      </w:r>
    </w:p>
    <w:p>
      <w:pPr>
        <w:spacing w:after="120"/>
      </w:pPr>
      <w:r>
        <w:t>The Prediction Module loads saved artifacts, rebuilds a single-row input DataFrame using saved feature ordering and schema information, applies the stored preprocessor, and runs inference using the cached best model.</w:t>
      </w:r>
    </w:p>
    <w:p>
      <w:pPr>
        <w:spacing w:after="120"/>
      </w:pPr>
      <w:r>
        <w:t>For classification, the module returns the predicted label and class probabilities. For regression, it returns a numeric prediction. The module accepts JSON or form-data input according to the implemented route logic.</w:t>
      </w:r>
    </w:p>
    <w:p>
      <w:pPr>
        <w:pStyle w:val="Heading2"/>
      </w:pPr>
      <w:r>
        <w:t>3.9 Frontend UI Module</w:t>
      </w:r>
    </w:p>
    <w:p>
      <w:pPr>
        <w:spacing w:after="120"/>
      </w:pPr>
      <w:r>
        <w:t>The Frontend UI Module consists of the training page and the prediction page. The training page supports dataset upload, NAS mode selection, and live progress display. The prediction page retrieves feature schema metadata and builds the form dynamically.</w:t>
      </w:r>
    </w:p>
    <w:p>
      <w:pPr>
        <w:spacing w:after="120"/>
      </w:pPr>
      <w:r>
        <w:t>This module depends on the backend for model readiness, progress updates, model comparison data, and prediction responses, but keeps user interaction separate from training logic.</w:t>
      </w:r>
    </w:p>
    <w:p>
      <w:pPr>
        <w:pStyle w:val="Heading1"/>
      </w:pPr>
      <w:r>
        <w:t>4. Data Flow</w:t>
      </w:r>
    </w:p>
    <w:p>
      <w:pPr>
        <w:pStyle w:val="ListNumber"/>
      </w:pPr>
      <w:r>
        <w:t>Dataset is uploaded through the training interface using CSV or Excel format.</w:t>
      </w:r>
    </w:p>
    <w:p>
      <w:pPr>
        <w:pStyle w:val="ListNumber"/>
      </w:pPr>
      <w:r>
        <w:t>The backend validates file type, stores the file, and starts background training.</w:t>
      </w:r>
    </w:p>
    <w:p>
      <w:pPr>
        <w:pStyle w:val="ListNumber"/>
      </w:pPr>
      <w:r>
        <w:t>The Data Pipeline Module reads the dataset, handles missing values, encodes categorical fields, normalizes numeric fields, and detects classification or regression.</w:t>
      </w:r>
    </w:p>
    <w:p>
      <w:pPr>
        <w:pStyle w:val="ListNumber"/>
      </w:pPr>
      <w:r>
        <w:t>The processed dataset is split into train, validation, and test partitions using an effective 60/20/20 workflow.</w:t>
      </w:r>
    </w:p>
    <w:p>
      <w:pPr>
        <w:pStyle w:val="ListNumber"/>
      </w:pPr>
      <w:r>
        <w:t>The NAS Engine generates dense neural network candidates according to the selected search mode.</w:t>
      </w:r>
    </w:p>
    <w:p>
      <w:pPr>
        <w:pStyle w:val="ListNumber"/>
      </w:pPr>
      <w:r>
        <w:t>The Model Training Module compiles and trains candidates using Adam optimizer and task-appropriate loss/metric configuration.</w:t>
      </w:r>
    </w:p>
    <w:p>
      <w:pPr>
        <w:pStyle w:val="ListNumber"/>
      </w:pPr>
      <w:r>
        <w:t>The Model Evaluation Module records validation and test outcomes for every candidate.</w:t>
      </w:r>
    </w:p>
    <w:p>
      <w:pPr>
        <w:pStyle w:val="ListNumber"/>
      </w:pPr>
      <w:r>
        <w:t>The Model Selection Module selects the best candidate using validation performance.</w:t>
      </w:r>
    </w:p>
    <w:p>
      <w:pPr>
        <w:pStyle w:val="ListNumber"/>
      </w:pPr>
      <w:r>
        <w:t>The Model Storage Module saves candidate models, best pipeline artifacts, and the training report.</w:t>
      </w:r>
    </w:p>
    <w:p>
      <w:pPr>
        <w:pStyle w:val="ListNumber"/>
      </w:pPr>
      <w:r>
        <w:t>The Prediction Module and prediction page reuse the saved feature schema, preprocessing bundle, and best model for inference.</w:t>
      </w:r>
    </w:p>
    <w:p>
      <w:pPr>
        <w:pStyle w:val="Heading1"/>
      </w:pPr>
      <w:r>
        <w:t>5. API Design</w:t>
      </w:r>
    </w:p>
    <w:p>
      <w:pPr>
        <w:pStyle w:val="Heading2"/>
      </w:pPr>
      <w:r>
        <w:t>5.1 `/upload`</w:t>
      </w:r>
    </w:p>
    <w:p>
      <w:pPr>
        <w:spacing w:after="120"/>
      </w:pPr>
      <w:r>
        <w:t>Method: POST. This endpoint accepts the dataset file and training configuration fields. It validates the input file type, validates NAS type, clamps candidate count, batch size, and epoch values, and starts the background training thread.</w:t>
      </w:r>
    </w:p>
    <w:p>
      <w:pPr>
        <w:spacing w:after="120"/>
      </w:pPr>
      <w:r>
        <w:t>The endpoint returns a JSON response confirming that training has started or an error response when the file is missing, the format is unsupported, the NAS type is invalid, or another run is already active.</w:t>
      </w:r>
    </w:p>
    <w:p>
      <w:pPr>
        <w:pStyle w:val="Heading2"/>
      </w:pPr>
      <w:r>
        <w:t>5.2 `/stream`</w:t>
      </w:r>
    </w:p>
    <w:p>
      <w:pPr>
        <w:spacing w:after="120"/>
      </w:pPr>
      <w:r>
        <w:t>Method: GET. This endpoint provides Server-Sent Events for real-time training updates.</w:t>
      </w:r>
    </w:p>
    <w:p>
      <w:pPr>
        <w:spacing w:after="120"/>
      </w:pPr>
      <w:r>
        <w:t>The endpoint streams status messages, model information, epoch-end results, and final candidate result events from the event queue to the frontend.</w:t>
      </w:r>
    </w:p>
    <w:p>
      <w:pPr>
        <w:pStyle w:val="Heading2"/>
      </w:pPr>
      <w:r>
        <w:t>5.3 `/api/model-comparison`</w:t>
      </w:r>
    </w:p>
    <w:p>
      <w:pPr>
        <w:spacing w:after="120"/>
      </w:pPr>
      <w:r>
        <w:t>Method: GET. This endpoint returns the saved model comparison information required by the frontend after training.</w:t>
      </w:r>
    </w:p>
    <w:p>
      <w:pPr>
        <w:spacing w:after="120"/>
      </w:pPr>
      <w:r>
        <w:t>The response includes task type, best model information, all saved model summaries, and readable summary text derived from the saved report.</w:t>
      </w:r>
    </w:p>
    <w:p>
      <w:pPr>
        <w:pStyle w:val="Heading2"/>
      </w:pPr>
      <w:r>
        <w:t>5.4 `/predict`</w:t>
      </w:r>
    </w:p>
    <w:p>
      <w:pPr>
        <w:spacing w:after="120"/>
      </w:pPr>
      <w:r>
        <w:t>Method: POST. This endpoint accepts prediction input values, reconstructs the row according to the saved feature schema, applies the saved preprocessor, and runs inference using the cached best model.</w:t>
      </w:r>
    </w:p>
    <w:p>
      <w:pPr>
        <w:spacing w:after="120"/>
      </w:pPr>
      <w:r>
        <w:t>The response returns a predicted label and probabilities for classification or a numeric prediction for regression. If no trained artifacts are available, the endpoint returns an error response.</w:t>
      </w:r>
    </w:p>
    <w:p>
      <w:pPr>
        <w:pStyle w:val="Heading1"/>
      </w:pPr>
      <w:r>
        <w:t>6. Design Constraints</w:t>
      </w:r>
    </w:p>
    <w:p>
      <w:pPr>
        <w:pStyle w:val="ListBullet"/>
      </w:pPr>
      <w:r>
        <w:t>Only dense neural networks are implemented.</w:t>
      </w:r>
    </w:p>
    <w:p>
      <w:pPr>
        <w:pStyle w:val="ListBullet"/>
      </w:pPr>
      <w:r>
        <w:t>The search space is intentionally limited to 1–4 hidden layers.</w:t>
      </w:r>
    </w:p>
    <w:p>
      <w:pPr>
        <w:pStyle w:val="ListBullet"/>
      </w:pPr>
      <w:r>
        <w:t>Hidden-layer units are limited to 16, 32, 64, and 128.</w:t>
      </w:r>
    </w:p>
    <w:p>
      <w:pPr>
        <w:pStyle w:val="ListBullet"/>
      </w:pPr>
      <w:r>
        <w:t>Hidden activations are limited to ReLU and Tanh.</w:t>
      </w:r>
    </w:p>
    <w:p>
      <w:pPr>
        <w:pStyle w:val="ListBullet"/>
      </w:pPr>
      <w:r>
        <w:t>The implemented optimizer is Adam with learning rate 0.001.</w:t>
      </w:r>
    </w:p>
    <w:p>
      <w:pPr>
        <w:pStyle w:val="ListBullet"/>
      </w:pPr>
      <w:r>
        <w:t>The system does not implement CNN, RNN, GAN, or other advanced architectures.</w:t>
      </w:r>
    </w:p>
    <w:p>
      <w:pPr>
        <w:pStyle w:val="ListBullet"/>
      </w:pPr>
      <w:r>
        <w:t>The system is designed for tabular data input from CSV and Excel files only.</w:t>
      </w:r>
    </w:p>
    <w:p>
      <w:pPr>
        <w:pStyle w:val="Heading1"/>
      </w:pPr>
      <w:r>
        <w:t>7. Future Enhancements</w:t>
      </w:r>
    </w:p>
    <w:p>
      <w:pPr>
        <w:pStyle w:val="ListBullet"/>
      </w:pPr>
      <w:r>
        <w:t>Expose more of the already implemented safe configuration controls in the UI.</w:t>
      </w:r>
    </w:p>
    <w:p>
      <w:pPr>
        <w:pStyle w:val="ListBullet"/>
      </w:pPr>
      <w:r>
        <w:t>Add richer artifact browsing and run-history presentation for repeated academic use.</w:t>
      </w:r>
    </w:p>
    <w:p>
      <w:pPr>
        <w:pStyle w:val="ListBullet"/>
      </w:pPr>
      <w:r>
        <w:t>Improve generated documentation and report views from the saved training report.</w:t>
      </w:r>
    </w:p>
    <w:p>
      <w:pPr>
        <w:pStyle w:val="ListBullet"/>
      </w:pPr>
      <w:r>
        <w:t>Strengthen automated validation and testing around upload, training, and prediction workflows.</w:t>
      </w:r>
    </w:p>
    <w:p>
      <w:pPr>
        <w:pStyle w:val="ListBullet"/>
      </w:pPr>
      <w:r>
        <w:t>Enhance interface guidance around feature schema and prediction input entry.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