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PO–PSO–SDG Mapping Document</w:t>
      </w:r>
    </w:p>
    <w:p>
      <w:pPr>
        <w:jc w:val="center"/>
      </w:pPr>
      <w:r>
        <w:rPr>
          <w:i/>
          <w:sz w:val="28"/>
        </w:rPr>
        <w:t>NAS Medical Model Generator</w:t>
      </w:r>
    </w:p>
    <w:p>
      <w:pPr>
        <w:jc w:val="center"/>
      </w:pPr>
      <w:r>
        <w:t>Generated on: 2026-04-24</w:t>
      </w:r>
    </w:p>
    <w:p>
      <w:r>
        <w:br w:type="page"/>
      </w:r>
    </w:p>
    <w:p>
      <w:pPr>
        <w:pStyle w:val="Heading1"/>
      </w:pPr>
      <w:r>
        <w:t>1. Project Summary</w:t>
      </w:r>
    </w:p>
    <w:p>
      <w:pPr>
        <w:spacing w:after="120"/>
      </w:pPr>
      <w:r>
        <w:t>The project integrates web development, preprocessing, model search, evaluation, and prediction support for tabular medical datasets.</w:t>
      </w:r>
    </w:p>
    <w:p>
      <w:pPr>
        <w:pStyle w:val="Heading1"/>
      </w:pPr>
      <w:r>
        <w:t>2. Program Outcomes (PO)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</w:t>
            </w:r>
          </w:p>
        </w:tc>
        <w:tc>
          <w:tcPr>
            <w:tcW w:type="dxa" w:w="2160"/>
          </w:tcPr>
          <w:p>
            <w:r>
              <w:t>Outcome</w:t>
            </w:r>
          </w:p>
        </w:tc>
        <w:tc>
          <w:tcPr>
            <w:tcW w:type="dxa" w:w="2160"/>
          </w:tcPr>
          <w:p>
            <w:r>
              <w:t>Level</w:t>
            </w:r>
          </w:p>
        </w:tc>
        <w:tc>
          <w:tcPr>
            <w:tcW w:type="dxa" w:w="2160"/>
          </w:tcPr>
          <w:p>
            <w:r>
              <w:t>Evidence</w:t>
            </w:r>
          </w:p>
        </w:tc>
      </w:tr>
      <w:tr>
        <w:tc>
          <w:tcPr>
            <w:tcW w:type="dxa" w:w="2160"/>
          </w:tcPr>
          <w:p>
            <w:r>
              <w:t>PO1</w:t>
            </w:r>
          </w:p>
        </w:tc>
        <w:tc>
          <w:tcPr>
            <w:tcW w:type="dxa" w:w="2160"/>
          </w:tcPr>
          <w:p>
            <w:r>
              <w:t>Engineering knowledge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Applied ML, preprocessing, and web integration</w:t>
            </w:r>
          </w:p>
        </w:tc>
      </w:tr>
      <w:tr>
        <w:tc>
          <w:tcPr>
            <w:tcW w:type="dxa" w:w="2160"/>
          </w:tcPr>
          <w:p>
            <w:r>
              <w:t>PO2</w:t>
            </w:r>
          </w:p>
        </w:tc>
        <w:tc>
          <w:tcPr>
            <w:tcW w:type="dxa" w:w="2160"/>
          </w:tcPr>
          <w:p>
            <w:r>
              <w:t>Problem analysis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Analysed dataset, task type, and model behavior</w:t>
            </w:r>
          </w:p>
        </w:tc>
      </w:tr>
      <w:tr>
        <w:tc>
          <w:tcPr>
            <w:tcW w:type="dxa" w:w="2160"/>
          </w:tcPr>
          <w:p>
            <w:r>
              <w:t>PO3</w:t>
            </w:r>
          </w:p>
        </w:tc>
        <w:tc>
          <w:tcPr>
            <w:tcW w:type="dxa" w:w="2160"/>
          </w:tcPr>
          <w:p>
            <w:r>
              <w:t>Design and development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Built layered application and training workflow</w:t>
            </w:r>
          </w:p>
        </w:tc>
      </w:tr>
      <w:tr>
        <w:tc>
          <w:tcPr>
            <w:tcW w:type="dxa" w:w="2160"/>
          </w:tcPr>
          <w:p>
            <w:r>
              <w:t>PO4</w:t>
            </w:r>
          </w:p>
        </w:tc>
        <w:tc>
          <w:tcPr>
            <w:tcW w:type="dxa" w:w="2160"/>
          </w:tcPr>
          <w:p>
            <w:r>
              <w:t>Investigation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Compared candidate models and studied literature</w:t>
            </w:r>
          </w:p>
        </w:tc>
      </w:tr>
      <w:tr>
        <w:tc>
          <w:tcPr>
            <w:tcW w:type="dxa" w:w="2160"/>
          </w:tcPr>
          <w:p>
            <w:r>
              <w:t>PO5</w:t>
            </w:r>
          </w:p>
        </w:tc>
        <w:tc>
          <w:tcPr>
            <w:tcW w:type="dxa" w:w="2160"/>
          </w:tcPr>
          <w:p>
            <w:r>
              <w:t>Modern tool usage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Used Flask, TensorFlow, scikit-learn, Pandas</w:t>
            </w:r>
          </w:p>
        </w:tc>
      </w:tr>
      <w:tr>
        <w:tc>
          <w:tcPr>
            <w:tcW w:type="dxa" w:w="2160"/>
          </w:tcPr>
          <w:p>
            <w:r>
              <w:t>PO10</w:t>
            </w:r>
          </w:p>
        </w:tc>
        <w:tc>
          <w:tcPr>
            <w:tcW w:type="dxa" w:w="2160"/>
          </w:tcPr>
          <w:p>
            <w:r>
              <w:t>Communication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Prepared report, SRS, SDD, diary, and mapping documents</w:t>
            </w:r>
          </w:p>
        </w:tc>
      </w:tr>
    </w:tbl>
    <w:p>
      <w:pPr>
        <w:pStyle w:val="Heading1"/>
      </w:pPr>
      <w:r>
        <w:t>3. Program Specific Outcomes (PSO)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PSO</w:t>
            </w:r>
          </w:p>
        </w:tc>
        <w:tc>
          <w:tcPr>
            <w:tcW w:type="dxa" w:w="2880"/>
          </w:tcPr>
          <w:p>
            <w:r>
              <w:t>Statement</w:t>
            </w:r>
          </w:p>
        </w:tc>
        <w:tc>
          <w:tcPr>
            <w:tcW w:type="dxa" w:w="2880"/>
          </w:tcPr>
          <w:p>
            <w:r>
              <w:t>Level</w:t>
            </w:r>
          </w:p>
        </w:tc>
      </w:tr>
      <w:tr>
        <w:tc>
          <w:tcPr>
            <w:tcW w:type="dxa" w:w="2880"/>
          </w:tcPr>
          <w:p>
            <w:r>
              <w:t>PSO1</w:t>
            </w:r>
          </w:p>
        </w:tc>
        <w:tc>
          <w:tcPr>
            <w:tcW w:type="dxa" w:w="2880"/>
          </w:tcPr>
          <w:p>
            <w:r>
              <w:t>Design and implement an AI/ML system for tabular prediction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PSO2</w:t>
            </w:r>
          </w:p>
        </w:tc>
        <w:tc>
          <w:tcPr>
            <w:tcW w:type="dxa" w:w="2880"/>
          </w:tcPr>
          <w:p>
            <w:r>
              <w:t>Build an end-to-end application with data, model, and UI integration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</w:tbl>
    <w:p>
      <w:pPr>
        <w:pStyle w:val="Heading1"/>
      </w:pPr>
      <w:r>
        <w:t>4. SDG Alignment</w:t>
      </w:r>
    </w:p>
    <w:p>
      <w:pPr>
        <w:pStyle w:val="ListBullet"/>
      </w:pPr>
      <w:r>
        <w:t>SDG 3: Good Health and Well-Being</w:t>
      </w:r>
    </w:p>
    <w:p>
      <w:pPr>
        <w:pStyle w:val="ListBullet"/>
      </w:pPr>
      <w:r>
        <w:t>SDG 4: Quality Education</w:t>
      </w:r>
    </w:p>
    <w:p>
      <w:pPr>
        <w:pStyle w:val="ListBullet"/>
      </w:pPr>
      <w:r>
        <w:t>SDG 9: Industry, Innovation and Infrastructure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