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7E37" w14:textId="77777777" w:rsidR="002F5897" w:rsidRPr="00411133" w:rsidRDefault="002F5897" w:rsidP="002F5897">
      <w:pPr>
        <w:jc w:val="center"/>
        <w:rPr>
          <w:rFonts w:ascii="Times New Roman" w:hAnsi="Times New Roman" w:cs="Times New Roman"/>
          <w:sz w:val="52"/>
          <w:szCs w:val="52"/>
          <w:lang w:val="en-US"/>
        </w:rPr>
      </w:pPr>
      <w:r w:rsidRPr="00411133">
        <w:rPr>
          <w:rFonts w:ascii="Times New Roman" w:hAnsi="Times New Roman" w:cs="Times New Roman"/>
          <w:sz w:val="52"/>
          <w:szCs w:val="52"/>
          <w:lang w:val="en-US"/>
        </w:rPr>
        <w:t>Global Economic and Demographic Trends Analysis</w:t>
      </w:r>
    </w:p>
    <w:p w14:paraId="187EE5EA" w14:textId="77777777" w:rsidR="002F5897" w:rsidRPr="002F5897" w:rsidRDefault="002F5897" w:rsidP="002F5897">
      <w:pPr>
        <w:rPr>
          <w:rFonts w:ascii="Times New Roman" w:hAnsi="Times New Roman" w:cs="Times New Roman"/>
          <w:sz w:val="40"/>
          <w:szCs w:val="40"/>
          <w:lang w:val="en-US"/>
        </w:rPr>
      </w:pPr>
      <w:proofErr w:type="gramStart"/>
      <w:r w:rsidRPr="002F5897">
        <w:rPr>
          <w:rFonts w:ascii="Times New Roman" w:hAnsi="Times New Roman" w:cs="Times New Roman"/>
          <w:sz w:val="40"/>
          <w:szCs w:val="40"/>
          <w:lang w:val="en-US"/>
        </w:rPr>
        <w:t>Objectives :</w:t>
      </w:r>
      <w:proofErr w:type="gramEnd"/>
    </w:p>
    <w:p w14:paraId="574704FE" w14:textId="2B034CEE" w:rsidR="002F5897" w:rsidRDefault="002F5897" w:rsidP="002F5897">
      <w:pPr>
        <w:spacing w:line="360" w:lineRule="auto"/>
        <w:rPr>
          <w:rFonts w:ascii="Times New Roman" w:hAnsi="Times New Roman" w:cs="Times New Roman"/>
          <w:sz w:val="32"/>
          <w:szCs w:val="32"/>
        </w:rPr>
      </w:pPr>
      <w:r w:rsidRPr="002F5897">
        <w:rPr>
          <w:rFonts w:ascii="Times New Roman" w:hAnsi="Times New Roman" w:cs="Times New Roman"/>
          <w:sz w:val="40"/>
          <w:szCs w:val="40"/>
          <w:lang w:val="en-US"/>
        </w:rPr>
        <w:tab/>
      </w:r>
      <w:r w:rsidRPr="002F5897">
        <w:rPr>
          <w:rFonts w:ascii="Times New Roman" w:hAnsi="Times New Roman" w:cs="Times New Roman"/>
          <w:sz w:val="32"/>
          <w:szCs w:val="32"/>
        </w:rPr>
        <w:t>This project analy</w:t>
      </w:r>
      <w:r w:rsidR="004907D6">
        <w:rPr>
          <w:rFonts w:ascii="Times New Roman" w:hAnsi="Times New Roman" w:cs="Times New Roman"/>
          <w:sz w:val="32"/>
          <w:szCs w:val="32"/>
        </w:rPr>
        <w:t>si</w:t>
      </w:r>
      <w:r w:rsidRPr="002F5897">
        <w:rPr>
          <w:rFonts w:ascii="Times New Roman" w:hAnsi="Times New Roman" w:cs="Times New Roman"/>
          <w:sz w:val="32"/>
          <w:szCs w:val="32"/>
        </w:rPr>
        <w:t>s GDP growth, population dynamics, literacy rates, and employment trends to understand global development. It examines birth and death rates to assess population sustainability and economic stability. Key economic indicators like GDP per capita and living standards are compared across regions. The study highlights regional disparities and growth opportunities through data-driven insights. Interactive Power BI dashboards are used to visualize trends for better decision-making</w:t>
      </w:r>
      <w:r>
        <w:rPr>
          <w:rFonts w:ascii="Times New Roman" w:hAnsi="Times New Roman" w:cs="Times New Roman"/>
          <w:sz w:val="32"/>
          <w:szCs w:val="32"/>
        </w:rPr>
        <w:t>.</w:t>
      </w:r>
    </w:p>
    <w:p w14:paraId="377CB7DD" w14:textId="6B367723" w:rsidR="002F5897" w:rsidRPr="00411133" w:rsidRDefault="002F5897" w:rsidP="002F5897">
      <w:pPr>
        <w:spacing w:line="360" w:lineRule="auto"/>
        <w:rPr>
          <w:rFonts w:ascii="Times New Roman" w:hAnsi="Times New Roman" w:cs="Times New Roman"/>
          <w:sz w:val="40"/>
          <w:szCs w:val="40"/>
        </w:rPr>
      </w:pPr>
      <w:r w:rsidRPr="00411133">
        <w:rPr>
          <w:rFonts w:ascii="Times New Roman" w:hAnsi="Times New Roman" w:cs="Times New Roman"/>
          <w:sz w:val="40"/>
          <w:szCs w:val="40"/>
        </w:rPr>
        <w:t xml:space="preserve">Dataset </w:t>
      </w:r>
      <w:proofErr w:type="gramStart"/>
      <w:r w:rsidRPr="00411133">
        <w:rPr>
          <w:rFonts w:ascii="Times New Roman" w:hAnsi="Times New Roman" w:cs="Times New Roman"/>
          <w:sz w:val="40"/>
          <w:szCs w:val="40"/>
        </w:rPr>
        <w:t>Overview :</w:t>
      </w:r>
      <w:proofErr w:type="gramEnd"/>
    </w:p>
    <w:p w14:paraId="4FAC2042" w14:textId="50E258B4" w:rsidR="002F5897"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Countries World -MySQL Database</w:t>
      </w:r>
    </w:p>
    <w:p w14:paraId="530F09DE" w14:textId="2531C040" w:rsid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Meta Data Country-CSV</w:t>
      </w:r>
    </w:p>
    <w:p w14:paraId="349B4278" w14:textId="0A0FA88A" w:rsidR="004A7738" w:rsidRPr="004A7738" w:rsidRDefault="004A7738" w:rsidP="004A7738">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Population per Country-CSV</w:t>
      </w:r>
    </w:p>
    <w:p w14:paraId="402CE2A7" w14:textId="021C65F9" w:rsidR="004A7738" w:rsidRDefault="004A7738" w:rsidP="002F5897">
      <w:pPr>
        <w:pStyle w:val="ListParagraph"/>
        <w:numPr>
          <w:ilvl w:val="0"/>
          <w:numId w:val="1"/>
        </w:numPr>
        <w:spacing w:line="360" w:lineRule="auto"/>
        <w:rPr>
          <w:rFonts w:ascii="Times New Roman" w:hAnsi="Times New Roman" w:cs="Times New Roman"/>
          <w:sz w:val="32"/>
          <w:szCs w:val="32"/>
        </w:rPr>
      </w:pPr>
      <w:r w:rsidRPr="004A7738">
        <w:rPr>
          <w:rFonts w:ascii="Times New Roman" w:hAnsi="Times New Roman" w:cs="Times New Roman"/>
          <w:sz w:val="32"/>
          <w:szCs w:val="32"/>
        </w:rPr>
        <w:t>GDP by Country 1960-1</w:t>
      </w:r>
      <w:r>
        <w:rPr>
          <w:rFonts w:ascii="Times New Roman" w:hAnsi="Times New Roman" w:cs="Times New Roman"/>
          <w:sz w:val="32"/>
          <w:szCs w:val="32"/>
        </w:rPr>
        <w:t>980-Excel</w:t>
      </w:r>
    </w:p>
    <w:p w14:paraId="25C0036C" w14:textId="31C3655F" w:rsid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GDP by Country 1980-2000-Excel</w:t>
      </w:r>
    </w:p>
    <w:p w14:paraId="0794053C" w14:textId="0C9AAED4" w:rsidR="002F5897" w:rsidRPr="004A7738" w:rsidRDefault="004A7738" w:rsidP="002F589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GDP by Country 2000-2016-Excel</w:t>
      </w:r>
    </w:p>
    <w:p w14:paraId="14FCDE60" w14:textId="68E56397" w:rsidR="004A7738" w:rsidRDefault="004A7738" w:rsidP="004A7738">
      <w:pPr>
        <w:rPr>
          <w:rFonts w:ascii="Times New Roman" w:hAnsi="Times New Roman" w:cs="Times New Roman"/>
          <w:sz w:val="40"/>
          <w:szCs w:val="40"/>
        </w:rPr>
      </w:pPr>
      <w:r w:rsidRPr="004A7738">
        <w:rPr>
          <w:rFonts w:ascii="Times New Roman" w:hAnsi="Times New Roman" w:cs="Times New Roman"/>
          <w:sz w:val="40"/>
          <w:szCs w:val="40"/>
        </w:rPr>
        <w:t xml:space="preserve">Tools </w:t>
      </w:r>
      <w:proofErr w:type="gramStart"/>
      <w:r w:rsidRPr="004A7738">
        <w:rPr>
          <w:rFonts w:ascii="Times New Roman" w:hAnsi="Times New Roman" w:cs="Times New Roman"/>
          <w:sz w:val="40"/>
          <w:szCs w:val="40"/>
        </w:rPr>
        <w:t>Used :</w:t>
      </w:r>
      <w:proofErr w:type="gramEnd"/>
    </w:p>
    <w:p w14:paraId="5188E69B" w14:textId="6BAA50E9"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Excel</w:t>
      </w:r>
    </w:p>
    <w:p w14:paraId="0A379554" w14:textId="09B51C25"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MySQL</w:t>
      </w:r>
    </w:p>
    <w:p w14:paraId="5F50C621" w14:textId="46605CDF" w:rsidR="004A7738" w:rsidRPr="00B6543D"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Statistics</w:t>
      </w:r>
    </w:p>
    <w:p w14:paraId="633DE624" w14:textId="6319C16E" w:rsidR="004A7738" w:rsidRDefault="004A7738" w:rsidP="00B6543D">
      <w:pPr>
        <w:pStyle w:val="ListParagraph"/>
        <w:numPr>
          <w:ilvl w:val="0"/>
          <w:numId w:val="4"/>
        </w:numPr>
        <w:spacing w:line="360" w:lineRule="auto"/>
        <w:rPr>
          <w:rFonts w:ascii="Times New Roman" w:hAnsi="Times New Roman" w:cs="Times New Roman"/>
          <w:sz w:val="32"/>
          <w:szCs w:val="32"/>
        </w:rPr>
      </w:pPr>
      <w:r w:rsidRPr="00B6543D">
        <w:rPr>
          <w:rFonts w:ascii="Times New Roman" w:hAnsi="Times New Roman" w:cs="Times New Roman"/>
          <w:sz w:val="32"/>
          <w:szCs w:val="32"/>
        </w:rPr>
        <w:t>Power BI</w:t>
      </w:r>
    </w:p>
    <w:p w14:paraId="4B9D15A9" w14:textId="6314A8D4" w:rsidR="00B6543D" w:rsidRDefault="00B6543D" w:rsidP="00B6543D">
      <w:pPr>
        <w:spacing w:line="360" w:lineRule="auto"/>
        <w:rPr>
          <w:rFonts w:ascii="Times New Roman" w:hAnsi="Times New Roman" w:cs="Times New Roman"/>
          <w:sz w:val="40"/>
          <w:szCs w:val="40"/>
        </w:rPr>
      </w:pPr>
      <w:r w:rsidRPr="00B6543D">
        <w:rPr>
          <w:rFonts w:ascii="Times New Roman" w:hAnsi="Times New Roman" w:cs="Times New Roman"/>
          <w:sz w:val="40"/>
          <w:szCs w:val="40"/>
        </w:rPr>
        <w:lastRenderedPageBreak/>
        <w:t xml:space="preserve">Steps </w:t>
      </w:r>
      <w:proofErr w:type="gramStart"/>
      <w:r w:rsidRPr="00B6543D">
        <w:rPr>
          <w:rFonts w:ascii="Times New Roman" w:hAnsi="Times New Roman" w:cs="Times New Roman"/>
          <w:sz w:val="40"/>
          <w:szCs w:val="40"/>
        </w:rPr>
        <w:t>Involved :</w:t>
      </w:r>
      <w:proofErr w:type="gramEnd"/>
    </w:p>
    <w:p w14:paraId="6A4988E9" w14:textId="2E0641F9" w:rsidR="00B6543D" w:rsidRPr="00597A14" w:rsidRDefault="00B6543D"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Data Cleaning</w:t>
      </w:r>
    </w:p>
    <w:p w14:paraId="29C1F657" w14:textId="14960E61" w:rsidR="00B6543D" w:rsidRPr="00B6543D" w:rsidRDefault="00B6543D" w:rsidP="00B6543D">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Handled Missing Values</w:t>
      </w:r>
    </w:p>
    <w:p w14:paraId="66F8DBAA" w14:textId="3BF8ECEF" w:rsidR="00B6543D" w:rsidRDefault="00B6543D" w:rsidP="00B6543D">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Removed Duplicates</w:t>
      </w:r>
    </w:p>
    <w:p w14:paraId="351DCA4D" w14:textId="6DDB0366" w:rsidR="00B6543D" w:rsidRPr="004907D6" w:rsidRDefault="00B6543D" w:rsidP="004907D6">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Replaced Null values</w:t>
      </w:r>
    </w:p>
    <w:p w14:paraId="541607DD" w14:textId="57934402" w:rsidR="00C90420" w:rsidRDefault="00C90420" w:rsidP="00B6543D">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Merged tables</w:t>
      </w:r>
    </w:p>
    <w:p w14:paraId="1BD76D8A" w14:textId="57098DC5" w:rsidR="00C90420"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 xml:space="preserve">Descriptive </w:t>
      </w:r>
      <w:r w:rsidR="00C90420" w:rsidRPr="00597A14">
        <w:rPr>
          <w:rFonts w:ascii="Times New Roman" w:hAnsi="Times New Roman" w:cs="Times New Roman"/>
          <w:sz w:val="40"/>
          <w:szCs w:val="40"/>
        </w:rPr>
        <w:t xml:space="preserve">Statistical </w:t>
      </w:r>
      <w:proofErr w:type="gramStart"/>
      <w:r w:rsidR="00C90420" w:rsidRPr="00597A14">
        <w:rPr>
          <w:rFonts w:ascii="Times New Roman" w:hAnsi="Times New Roman" w:cs="Times New Roman"/>
          <w:sz w:val="40"/>
          <w:szCs w:val="40"/>
        </w:rPr>
        <w:t xml:space="preserve">Analysis </w:t>
      </w:r>
      <w:r w:rsidRPr="00597A14">
        <w:rPr>
          <w:rFonts w:ascii="Times New Roman" w:hAnsi="Times New Roman" w:cs="Times New Roman"/>
          <w:sz w:val="40"/>
          <w:szCs w:val="40"/>
        </w:rPr>
        <w:t>:</w:t>
      </w:r>
      <w:proofErr w:type="gramEnd"/>
    </w:p>
    <w:p w14:paraId="4C57195B" w14:textId="61F7547E" w:rsidR="00E23BD2" w:rsidRPr="00E23BD2" w:rsidRDefault="00E23BD2"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Descriptive statistical analysis in this project helps summarize and interpret key economic and demographic data through measures like</w:t>
      </w:r>
      <w:r>
        <w:rPr>
          <w:rFonts w:ascii="Times New Roman" w:hAnsi="Times New Roman" w:cs="Times New Roman"/>
          <w:sz w:val="32"/>
          <w:szCs w:val="32"/>
        </w:rPr>
        <w:t>,</w:t>
      </w:r>
    </w:p>
    <w:p w14:paraId="6A761DC9" w14:textId="341608A9"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 xml:space="preserve">Mean </w:t>
      </w:r>
    </w:p>
    <w:p w14:paraId="467D8DBF" w14:textId="303C4454"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 xml:space="preserve">Median </w:t>
      </w:r>
    </w:p>
    <w:p w14:paraId="4F617810" w14:textId="1A34C97F"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Mode</w:t>
      </w:r>
    </w:p>
    <w:p w14:paraId="11BD23D9" w14:textId="6125D24F" w:rsidR="00C90420" w:rsidRPr="00E23BD2"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Standard Deviation</w:t>
      </w:r>
    </w:p>
    <w:p w14:paraId="7F0F0521" w14:textId="4D194173" w:rsidR="00C90420" w:rsidRDefault="00C90420" w:rsidP="00E23BD2">
      <w:pPr>
        <w:pStyle w:val="ListParagraph"/>
        <w:numPr>
          <w:ilvl w:val="0"/>
          <w:numId w:val="9"/>
        </w:numPr>
        <w:spacing w:line="360" w:lineRule="auto"/>
        <w:rPr>
          <w:rFonts w:ascii="Times New Roman" w:hAnsi="Times New Roman" w:cs="Times New Roman"/>
          <w:sz w:val="32"/>
          <w:szCs w:val="32"/>
        </w:rPr>
      </w:pPr>
      <w:r w:rsidRPr="00E23BD2">
        <w:rPr>
          <w:rFonts w:ascii="Times New Roman" w:hAnsi="Times New Roman" w:cs="Times New Roman"/>
          <w:sz w:val="32"/>
          <w:szCs w:val="32"/>
        </w:rPr>
        <w:t>Used these statistical calculations across different countries by population, GDP values and Infant Mortality.</w:t>
      </w:r>
    </w:p>
    <w:p w14:paraId="54A209B1" w14:textId="77777777" w:rsidR="004907D6" w:rsidRDefault="004907D6" w:rsidP="004907D6">
      <w:pPr>
        <w:pStyle w:val="ListParagraph"/>
        <w:spacing w:line="360" w:lineRule="auto"/>
        <w:ind w:left="1080"/>
        <w:rPr>
          <w:rFonts w:ascii="Times New Roman" w:hAnsi="Times New Roman" w:cs="Times New Roman"/>
          <w:sz w:val="32"/>
          <w:szCs w:val="32"/>
        </w:rPr>
      </w:pPr>
    </w:p>
    <w:p w14:paraId="1F2A1D76" w14:textId="77777777" w:rsidR="004907D6" w:rsidRDefault="004907D6" w:rsidP="004907D6">
      <w:pPr>
        <w:pStyle w:val="ListParagraph"/>
        <w:spacing w:line="360" w:lineRule="auto"/>
        <w:ind w:left="1080"/>
        <w:rPr>
          <w:rFonts w:ascii="Times New Roman" w:hAnsi="Times New Roman" w:cs="Times New Roman"/>
          <w:sz w:val="32"/>
          <w:szCs w:val="32"/>
        </w:rPr>
      </w:pPr>
    </w:p>
    <w:p w14:paraId="2F1D079C" w14:textId="77777777" w:rsidR="004907D6" w:rsidRPr="00E23BD2" w:rsidRDefault="004907D6" w:rsidP="004907D6">
      <w:pPr>
        <w:pStyle w:val="ListParagraph"/>
        <w:spacing w:line="360" w:lineRule="auto"/>
        <w:ind w:left="1080"/>
        <w:rPr>
          <w:rFonts w:ascii="Times New Roman" w:hAnsi="Times New Roman" w:cs="Times New Roman"/>
          <w:sz w:val="32"/>
          <w:szCs w:val="32"/>
        </w:rPr>
      </w:pPr>
    </w:p>
    <w:p w14:paraId="3BAA65C7" w14:textId="76770D19" w:rsidR="00E23BD2"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 xml:space="preserve">DAX </w:t>
      </w:r>
      <w:proofErr w:type="gramStart"/>
      <w:r w:rsidRPr="00597A14">
        <w:rPr>
          <w:rFonts w:ascii="Times New Roman" w:hAnsi="Times New Roman" w:cs="Times New Roman"/>
          <w:sz w:val="40"/>
          <w:szCs w:val="40"/>
        </w:rPr>
        <w:t>Calcu</w:t>
      </w:r>
      <w:r w:rsidR="00597A14">
        <w:rPr>
          <w:rFonts w:ascii="Times New Roman" w:hAnsi="Times New Roman" w:cs="Times New Roman"/>
          <w:sz w:val="40"/>
          <w:szCs w:val="40"/>
        </w:rPr>
        <w:t>l</w:t>
      </w:r>
      <w:r w:rsidRPr="00597A14">
        <w:rPr>
          <w:rFonts w:ascii="Times New Roman" w:hAnsi="Times New Roman" w:cs="Times New Roman"/>
          <w:sz w:val="40"/>
          <w:szCs w:val="40"/>
        </w:rPr>
        <w:t>ations :</w:t>
      </w:r>
      <w:proofErr w:type="gramEnd"/>
    </w:p>
    <w:p w14:paraId="6D5EB59E" w14:textId="4C97C382" w:rsidR="00E23BD2" w:rsidRDefault="00E23BD2" w:rsidP="00597A14">
      <w:pPr>
        <w:spacing w:line="360" w:lineRule="auto"/>
        <w:ind w:left="360" w:firstLine="1080"/>
        <w:rPr>
          <w:rFonts w:ascii="Times New Roman" w:hAnsi="Times New Roman" w:cs="Times New Roman"/>
          <w:sz w:val="32"/>
          <w:szCs w:val="32"/>
        </w:rPr>
      </w:pPr>
      <w:r w:rsidRPr="00E23BD2">
        <w:rPr>
          <w:rFonts w:ascii="Times New Roman" w:hAnsi="Times New Roman" w:cs="Times New Roman"/>
          <w:sz w:val="32"/>
          <w:szCs w:val="32"/>
        </w:rPr>
        <w:t>DAX measures in this project are used to perform dynamic calculations on key metrics like GDP growth, literacy rates, and population trends for deeper insights.</w:t>
      </w:r>
    </w:p>
    <w:p w14:paraId="5BC1DA48" w14:textId="77777777" w:rsidR="00E23BD2" w:rsidRPr="00E23BD2" w:rsidRDefault="00E23BD2" w:rsidP="00E23BD2">
      <w:pPr>
        <w:spacing w:line="360" w:lineRule="auto"/>
        <w:rPr>
          <w:rFonts w:ascii="Times New Roman" w:hAnsi="Times New Roman" w:cs="Times New Roman"/>
          <w:sz w:val="32"/>
          <w:szCs w:val="32"/>
        </w:rPr>
      </w:pPr>
    </w:p>
    <w:p w14:paraId="790C1ECF" w14:textId="6871406F"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Calculat</w:t>
      </w:r>
      <w:r>
        <w:rPr>
          <w:rFonts w:ascii="Times New Roman" w:hAnsi="Times New Roman" w:cs="Times New Roman"/>
          <w:sz w:val="32"/>
          <w:szCs w:val="32"/>
        </w:rPr>
        <w:t>ed</w:t>
      </w:r>
      <w:r w:rsidRPr="00E23BD2">
        <w:rPr>
          <w:rFonts w:ascii="Times New Roman" w:hAnsi="Times New Roman" w:cs="Times New Roman"/>
          <w:sz w:val="32"/>
          <w:szCs w:val="32"/>
        </w:rPr>
        <w:t xml:space="preserve"> the population growth rate over time</w:t>
      </w:r>
    </w:p>
    <w:p w14:paraId="2F5ADD51" w14:textId="278CCF90"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Calculat</w:t>
      </w:r>
      <w:r>
        <w:rPr>
          <w:rFonts w:ascii="Times New Roman" w:hAnsi="Times New Roman" w:cs="Times New Roman"/>
          <w:sz w:val="32"/>
          <w:szCs w:val="32"/>
        </w:rPr>
        <w:t xml:space="preserve">ed </w:t>
      </w:r>
      <w:r w:rsidRPr="00E23BD2">
        <w:rPr>
          <w:rFonts w:ascii="Times New Roman" w:hAnsi="Times New Roman" w:cs="Times New Roman"/>
          <w:sz w:val="32"/>
          <w:szCs w:val="32"/>
        </w:rPr>
        <w:t>the GDP growth rate.</w:t>
      </w:r>
    </w:p>
    <w:p w14:paraId="03676815" w14:textId="628D2612"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Crea</w:t>
      </w:r>
      <w:r>
        <w:rPr>
          <w:rFonts w:ascii="Times New Roman" w:hAnsi="Times New Roman" w:cs="Times New Roman"/>
          <w:sz w:val="32"/>
          <w:szCs w:val="32"/>
        </w:rPr>
        <w:t>ted</w:t>
      </w:r>
      <w:r w:rsidRPr="00E23BD2">
        <w:rPr>
          <w:rFonts w:ascii="Times New Roman" w:hAnsi="Times New Roman" w:cs="Times New Roman"/>
          <w:sz w:val="32"/>
          <w:szCs w:val="32"/>
        </w:rPr>
        <w:t xml:space="preserve"> calculated columns for GDP per capita</w:t>
      </w:r>
      <w:r>
        <w:rPr>
          <w:rFonts w:ascii="Times New Roman" w:hAnsi="Times New Roman" w:cs="Times New Roman"/>
          <w:sz w:val="32"/>
          <w:szCs w:val="32"/>
        </w:rPr>
        <w:t>.</w:t>
      </w:r>
    </w:p>
    <w:p w14:paraId="2A80FFD4" w14:textId="0D635FF1"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Aggregat</w:t>
      </w:r>
      <w:r>
        <w:rPr>
          <w:rFonts w:ascii="Times New Roman" w:hAnsi="Times New Roman" w:cs="Times New Roman"/>
          <w:sz w:val="32"/>
          <w:szCs w:val="32"/>
        </w:rPr>
        <w:t>ed</w:t>
      </w:r>
      <w:r w:rsidRPr="00E23BD2">
        <w:rPr>
          <w:rFonts w:ascii="Times New Roman" w:hAnsi="Times New Roman" w:cs="Times New Roman"/>
          <w:sz w:val="32"/>
          <w:szCs w:val="32"/>
        </w:rPr>
        <w:t xml:space="preserve"> population or GDP data by region</w:t>
      </w:r>
      <w:r>
        <w:rPr>
          <w:rFonts w:ascii="Times New Roman" w:hAnsi="Times New Roman" w:cs="Times New Roman"/>
          <w:sz w:val="32"/>
          <w:szCs w:val="32"/>
        </w:rPr>
        <w:t>.</w:t>
      </w:r>
    </w:p>
    <w:p w14:paraId="7E9903F3" w14:textId="084FCD2E" w:rsidR="00E23BD2" w:rsidRDefault="00E23BD2" w:rsidP="00E23BD2">
      <w:pPr>
        <w:pStyle w:val="ListParagraph"/>
        <w:numPr>
          <w:ilvl w:val="0"/>
          <w:numId w:val="8"/>
        </w:numPr>
        <w:spacing w:line="360" w:lineRule="auto"/>
        <w:rPr>
          <w:rFonts w:ascii="Times New Roman" w:hAnsi="Times New Roman" w:cs="Times New Roman"/>
          <w:sz w:val="32"/>
          <w:szCs w:val="32"/>
        </w:rPr>
      </w:pPr>
      <w:r w:rsidRPr="00E23BD2">
        <w:rPr>
          <w:rFonts w:ascii="Times New Roman" w:hAnsi="Times New Roman" w:cs="Times New Roman"/>
          <w:sz w:val="32"/>
          <w:szCs w:val="32"/>
        </w:rPr>
        <w:t>Deriv</w:t>
      </w:r>
      <w:r>
        <w:rPr>
          <w:rFonts w:ascii="Times New Roman" w:hAnsi="Times New Roman" w:cs="Times New Roman"/>
          <w:sz w:val="32"/>
          <w:szCs w:val="32"/>
        </w:rPr>
        <w:t>ed</w:t>
      </w:r>
      <w:r w:rsidRPr="00E23BD2">
        <w:rPr>
          <w:rFonts w:ascii="Times New Roman" w:hAnsi="Times New Roman" w:cs="Times New Roman"/>
          <w:sz w:val="32"/>
          <w:szCs w:val="32"/>
        </w:rPr>
        <w:t xml:space="preserve"> insights such as the correlation between literacy rates and GDP</w:t>
      </w:r>
      <w:r>
        <w:rPr>
          <w:rFonts w:ascii="Times New Roman" w:hAnsi="Times New Roman" w:cs="Times New Roman"/>
          <w:sz w:val="32"/>
          <w:szCs w:val="32"/>
        </w:rPr>
        <w:t>.</w:t>
      </w:r>
    </w:p>
    <w:p w14:paraId="7AA4BDBC" w14:textId="77777777" w:rsidR="004907D6" w:rsidRDefault="004907D6" w:rsidP="004907D6">
      <w:pPr>
        <w:pStyle w:val="ListParagraph"/>
        <w:spacing w:line="360" w:lineRule="auto"/>
        <w:ind w:left="1440"/>
        <w:rPr>
          <w:rFonts w:ascii="Times New Roman" w:hAnsi="Times New Roman" w:cs="Times New Roman"/>
          <w:sz w:val="32"/>
          <w:szCs w:val="32"/>
        </w:rPr>
      </w:pPr>
    </w:p>
    <w:p w14:paraId="44182E3D" w14:textId="19ADDE78" w:rsidR="00E23BD2" w:rsidRPr="00597A14" w:rsidRDefault="00E23BD2" w:rsidP="00597A14">
      <w:pPr>
        <w:pStyle w:val="ListParagraph"/>
        <w:numPr>
          <w:ilvl w:val="0"/>
          <w:numId w:val="11"/>
        </w:numPr>
        <w:spacing w:line="360" w:lineRule="auto"/>
        <w:rPr>
          <w:rFonts w:ascii="Times New Roman" w:hAnsi="Times New Roman" w:cs="Times New Roman"/>
          <w:sz w:val="40"/>
          <w:szCs w:val="40"/>
        </w:rPr>
      </w:pPr>
      <w:r w:rsidRPr="00597A14">
        <w:rPr>
          <w:rFonts w:ascii="Times New Roman" w:hAnsi="Times New Roman" w:cs="Times New Roman"/>
          <w:sz w:val="40"/>
          <w:szCs w:val="40"/>
        </w:rPr>
        <w:t xml:space="preserve">Data </w:t>
      </w:r>
      <w:proofErr w:type="gramStart"/>
      <w:r w:rsidRPr="00597A14">
        <w:rPr>
          <w:rFonts w:ascii="Times New Roman" w:hAnsi="Times New Roman" w:cs="Times New Roman"/>
          <w:sz w:val="40"/>
          <w:szCs w:val="40"/>
        </w:rPr>
        <w:t>Visualization :</w:t>
      </w:r>
      <w:proofErr w:type="gramEnd"/>
    </w:p>
    <w:p w14:paraId="0088271C" w14:textId="48CA9A78" w:rsidR="00AC24BA" w:rsidRDefault="00E23BD2" w:rsidP="00597A14">
      <w:pPr>
        <w:spacing w:line="360" w:lineRule="auto"/>
        <w:ind w:left="360" w:firstLine="360"/>
        <w:rPr>
          <w:rFonts w:ascii="Times New Roman" w:hAnsi="Times New Roman" w:cs="Times New Roman"/>
          <w:sz w:val="32"/>
          <w:szCs w:val="32"/>
        </w:rPr>
      </w:pPr>
      <w:r w:rsidRPr="00E23BD2">
        <w:rPr>
          <w:rFonts w:ascii="Times New Roman" w:hAnsi="Times New Roman" w:cs="Times New Roman"/>
          <w:sz w:val="32"/>
          <w:szCs w:val="32"/>
        </w:rPr>
        <w:t xml:space="preserve">Power BI was used to create interactive visualizations for </w:t>
      </w:r>
      <w:proofErr w:type="spellStart"/>
      <w:r w:rsidRPr="00E23BD2">
        <w:rPr>
          <w:rFonts w:ascii="Times New Roman" w:hAnsi="Times New Roman" w:cs="Times New Roman"/>
          <w:sz w:val="32"/>
          <w:szCs w:val="32"/>
        </w:rPr>
        <w:t>analyzing</w:t>
      </w:r>
      <w:proofErr w:type="spellEnd"/>
      <w:r w:rsidRPr="00E23BD2">
        <w:rPr>
          <w:rFonts w:ascii="Times New Roman" w:hAnsi="Times New Roman" w:cs="Times New Roman"/>
          <w:sz w:val="32"/>
          <w:szCs w:val="32"/>
        </w:rPr>
        <w:t xml:space="preserve"> GDP trends, population dynamics, and literacy rates across regions. Its powerful dashboards and data </w:t>
      </w:r>
      <w:proofErr w:type="spellStart"/>
      <w:r w:rsidRPr="00E23BD2">
        <w:rPr>
          <w:rFonts w:ascii="Times New Roman" w:hAnsi="Times New Roman" w:cs="Times New Roman"/>
          <w:sz w:val="32"/>
          <w:szCs w:val="32"/>
        </w:rPr>
        <w:t>modeling</w:t>
      </w:r>
      <w:proofErr w:type="spellEnd"/>
      <w:r w:rsidRPr="00E23BD2">
        <w:rPr>
          <w:rFonts w:ascii="Times New Roman" w:hAnsi="Times New Roman" w:cs="Times New Roman"/>
          <w:sz w:val="32"/>
          <w:szCs w:val="32"/>
        </w:rPr>
        <w:t xml:space="preserve"> enabled clear insights and effective storytelling for decision-making</w:t>
      </w:r>
      <w:r w:rsidR="00AC24BA">
        <w:rPr>
          <w:rFonts w:ascii="Times New Roman" w:hAnsi="Times New Roman" w:cs="Times New Roman"/>
          <w:sz w:val="32"/>
          <w:szCs w:val="32"/>
        </w:rPr>
        <w:t>.</w:t>
      </w:r>
    </w:p>
    <w:p w14:paraId="364FE74C" w14:textId="6A2C1094" w:rsidR="00AC24BA" w:rsidRDefault="00AC24BA" w:rsidP="00AC24BA">
      <w:pPr>
        <w:spacing w:line="360" w:lineRule="auto"/>
        <w:rPr>
          <w:rFonts w:ascii="Times New Roman" w:hAnsi="Times New Roman" w:cs="Times New Roman"/>
          <w:sz w:val="32"/>
          <w:szCs w:val="32"/>
        </w:rPr>
      </w:pPr>
    </w:p>
    <w:p w14:paraId="7A1834B6" w14:textId="24E67894" w:rsidR="00AC24BA" w:rsidRDefault="004907D6" w:rsidP="00AC24BA">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8AC8A1A" wp14:editId="0F43A178">
            <wp:extent cx="5731510" cy="313618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36185"/>
                    </a:xfrm>
                    <a:prstGeom prst="rect">
                      <a:avLst/>
                    </a:prstGeom>
                  </pic:spPr>
                </pic:pic>
              </a:graphicData>
            </a:graphic>
          </wp:inline>
        </w:drawing>
      </w:r>
    </w:p>
    <w:p w14:paraId="68BF0E22" w14:textId="77777777" w:rsidR="00AC24BA" w:rsidRDefault="00AC24BA" w:rsidP="00AC24BA">
      <w:pPr>
        <w:spacing w:line="360" w:lineRule="auto"/>
        <w:rPr>
          <w:rFonts w:ascii="Times New Roman" w:hAnsi="Times New Roman" w:cs="Times New Roman"/>
          <w:sz w:val="32"/>
          <w:szCs w:val="32"/>
        </w:rPr>
      </w:pPr>
    </w:p>
    <w:p w14:paraId="3DB7CA89" w14:textId="4A407177" w:rsidR="00865B60" w:rsidRDefault="00865B60" w:rsidP="00865B60">
      <w:pPr>
        <w:spacing w:line="360" w:lineRule="auto"/>
        <w:ind w:left="360" w:firstLine="360"/>
        <w:rPr>
          <w:rFonts w:ascii="Times New Roman" w:hAnsi="Times New Roman" w:cs="Times New Roman"/>
          <w:sz w:val="32"/>
          <w:szCs w:val="32"/>
        </w:rPr>
      </w:pPr>
      <w:r w:rsidRPr="00865B60">
        <w:rPr>
          <w:rFonts w:ascii="Times New Roman" w:hAnsi="Times New Roman" w:cs="Times New Roman"/>
          <w:sz w:val="32"/>
          <w:szCs w:val="32"/>
        </w:rPr>
        <w:t>The dashboard above visualizes key insights on global GDP, population trends, literacy rates, and economic indicators. It provides an interactive view of how different regions compare in terms of economic growth, demographic changes, and development factors</w:t>
      </w:r>
      <w:r>
        <w:rPr>
          <w:rFonts w:ascii="Times New Roman" w:hAnsi="Times New Roman" w:cs="Times New Roman"/>
          <w:i/>
          <w:iCs/>
          <w:sz w:val="32"/>
          <w:szCs w:val="32"/>
        </w:rPr>
        <w:t>.</w:t>
      </w:r>
    </w:p>
    <w:p w14:paraId="35794A94" w14:textId="29FBFC3B" w:rsidR="00865B60" w:rsidRDefault="00865B60" w:rsidP="00865B60">
      <w:pPr>
        <w:pStyle w:val="ListParagraph"/>
        <w:numPr>
          <w:ilvl w:val="0"/>
          <w:numId w:val="11"/>
        </w:numPr>
        <w:spacing w:line="360" w:lineRule="auto"/>
        <w:rPr>
          <w:rFonts w:ascii="Times New Roman" w:hAnsi="Times New Roman" w:cs="Times New Roman"/>
          <w:sz w:val="40"/>
          <w:szCs w:val="40"/>
        </w:rPr>
      </w:pPr>
      <w:proofErr w:type="gramStart"/>
      <w:r>
        <w:rPr>
          <w:rFonts w:ascii="Times New Roman" w:hAnsi="Times New Roman" w:cs="Times New Roman"/>
          <w:sz w:val="40"/>
          <w:szCs w:val="40"/>
        </w:rPr>
        <w:t>Insights :</w:t>
      </w:r>
      <w:proofErr w:type="gramEnd"/>
    </w:p>
    <w:p w14:paraId="4D1772EB" w14:textId="77777777"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Luxembourg has the highest GDP per capita, reaching $55,100, reflecting its strong economic performance.</w:t>
      </w:r>
    </w:p>
    <w:p w14:paraId="1C39BCD7" w14:textId="77777777" w:rsidR="00865B60" w:rsidRPr="00865B60" w:rsidRDefault="00865B60" w:rsidP="00865B60">
      <w:pPr>
        <w:pStyle w:val="ListParagraph"/>
        <w:numPr>
          <w:ilvl w:val="0"/>
          <w:numId w:val="21"/>
        </w:numPr>
        <w:spacing w:after="0" w:line="360" w:lineRule="auto"/>
        <w:rPr>
          <w:rFonts w:ascii="Times New Roman" w:eastAsia="Times New Roman" w:hAnsi="Times New Roman" w:cs="Times New Roman"/>
          <w:kern w:val="0"/>
          <w:sz w:val="32"/>
          <w:szCs w:val="32"/>
          <w:lang w:eastAsia="en-IN"/>
          <w14:ligatures w14:val="none"/>
        </w:rPr>
      </w:pPr>
      <w:r w:rsidRPr="00865B60">
        <w:rPr>
          <w:rFonts w:ascii="Times New Roman" w:eastAsia="Times New Roman" w:hAnsi="Times New Roman" w:cs="Times New Roman"/>
          <w:kern w:val="0"/>
          <w:sz w:val="32"/>
          <w:szCs w:val="32"/>
          <w:lang w:eastAsia="en-IN"/>
          <w14:ligatures w14:val="none"/>
        </w:rPr>
        <w:t>East Timor, Sierra Leone, and Somalia have the lowest GDP per capita, recorded at $500, indicating economic challenges in these countries.</w:t>
      </w:r>
    </w:p>
    <w:p w14:paraId="6AFA12E2" w14:textId="6718D6EC" w:rsidR="00865B60" w:rsidRPr="00865B60" w:rsidRDefault="00625C9D"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Pr>
          <w:rFonts w:ascii="Times New Roman" w:eastAsia="Times New Roman" w:hAnsi="Times New Roman" w:cs="Times New Roman"/>
          <w:color w:val="252423"/>
          <w:kern w:val="0"/>
          <w:sz w:val="32"/>
          <w:szCs w:val="32"/>
          <w:lang w:eastAsia="en-IN"/>
          <w14:ligatures w14:val="none"/>
        </w:rPr>
        <w:t>East Timor</w:t>
      </w:r>
      <w:r w:rsidR="004907D6">
        <w:rPr>
          <w:rFonts w:ascii="Times New Roman" w:eastAsia="Times New Roman" w:hAnsi="Times New Roman" w:cs="Times New Roman"/>
          <w:color w:val="252423"/>
          <w:kern w:val="0"/>
          <w:sz w:val="32"/>
          <w:szCs w:val="32"/>
          <w:lang w:eastAsia="en-IN"/>
          <w14:ligatures w14:val="none"/>
        </w:rPr>
        <w:t xml:space="preserve"> </w:t>
      </w:r>
      <w:r w:rsidR="00865B60" w:rsidRPr="00865B60">
        <w:rPr>
          <w:rFonts w:ascii="Times New Roman" w:eastAsia="Times New Roman" w:hAnsi="Times New Roman" w:cs="Times New Roman"/>
          <w:color w:val="252423"/>
          <w:kern w:val="0"/>
          <w:sz w:val="32"/>
          <w:szCs w:val="32"/>
          <w:lang w:eastAsia="en-IN"/>
          <w14:ligatures w14:val="none"/>
        </w:rPr>
        <w:t>have the lowest infant mortality rates</w:t>
      </w:r>
      <w:r w:rsidR="004907D6">
        <w:rPr>
          <w:rFonts w:ascii="Times New Roman" w:eastAsia="Times New Roman" w:hAnsi="Times New Roman" w:cs="Times New Roman"/>
          <w:color w:val="252423"/>
          <w:kern w:val="0"/>
          <w:sz w:val="32"/>
          <w:szCs w:val="32"/>
          <w:lang w:eastAsia="en-IN"/>
          <w14:ligatures w14:val="none"/>
        </w:rPr>
        <w:t>.</w:t>
      </w:r>
    </w:p>
    <w:p w14:paraId="33B1DDB4" w14:textId="38F55765" w:rsidR="00865B60" w:rsidRPr="00865B60" w:rsidRDefault="00865B60"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American Samoa</w:t>
      </w:r>
      <w:r w:rsidR="004907D6">
        <w:rPr>
          <w:rFonts w:ascii="Times New Roman" w:eastAsia="Times New Roman" w:hAnsi="Times New Roman" w:cs="Times New Roman"/>
          <w:color w:val="252423"/>
          <w:kern w:val="0"/>
          <w:sz w:val="32"/>
          <w:szCs w:val="32"/>
          <w:lang w:eastAsia="en-IN"/>
          <w14:ligatures w14:val="none"/>
        </w:rPr>
        <w:t xml:space="preserve"> is the</w:t>
      </w:r>
      <w:r w:rsidRPr="00865B60">
        <w:rPr>
          <w:rFonts w:ascii="Times New Roman" w:eastAsia="Times New Roman" w:hAnsi="Times New Roman" w:cs="Times New Roman"/>
          <w:color w:val="252423"/>
          <w:kern w:val="0"/>
          <w:sz w:val="32"/>
          <w:szCs w:val="32"/>
          <w:lang w:eastAsia="en-IN"/>
          <w14:ligatures w14:val="none"/>
        </w:rPr>
        <w:t xml:space="preserve"> highest infant mortality rates.</w:t>
      </w:r>
    </w:p>
    <w:p w14:paraId="5CD9CF41" w14:textId="76106A32" w:rsidR="00865B60" w:rsidRDefault="004907D6" w:rsidP="00865B60">
      <w:pPr>
        <w:pStyle w:val="ListParagraph"/>
        <w:numPr>
          <w:ilvl w:val="0"/>
          <w:numId w:val="2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4907D6">
        <w:rPr>
          <w:rFonts w:ascii="Times New Roman" w:eastAsia="Times New Roman" w:hAnsi="Times New Roman" w:cs="Times New Roman"/>
          <w:color w:val="252423"/>
          <w:kern w:val="0"/>
          <w:sz w:val="32"/>
          <w:szCs w:val="32"/>
          <w:lang w:eastAsia="en-IN"/>
          <w14:ligatures w14:val="none"/>
        </w:rPr>
        <w:t>China leads with 1.3 billion, followed by India at 1.0 billion, then the United States, Indonesia, and Brazil, reflecting rapid growth particularly in Asia</w:t>
      </w:r>
      <w:r>
        <w:rPr>
          <w:rFonts w:ascii="Times New Roman" w:eastAsia="Times New Roman" w:hAnsi="Times New Roman" w:cs="Times New Roman"/>
          <w:color w:val="252423"/>
          <w:kern w:val="0"/>
          <w:sz w:val="32"/>
          <w:szCs w:val="32"/>
          <w:lang w:eastAsia="en-IN"/>
          <w14:ligatures w14:val="none"/>
        </w:rPr>
        <w:t>.</w:t>
      </w:r>
    </w:p>
    <w:p w14:paraId="60A2C7B5" w14:textId="77777777" w:rsidR="004907D6" w:rsidRPr="00865B60" w:rsidRDefault="004907D6" w:rsidP="004907D6">
      <w:pPr>
        <w:pStyle w:val="ListParagraph"/>
        <w:shd w:val="clear" w:color="auto" w:fill="FFFFFF"/>
        <w:spacing w:after="0" w:line="360" w:lineRule="auto"/>
        <w:ind w:left="1440"/>
        <w:rPr>
          <w:rFonts w:ascii="Times New Roman" w:eastAsia="Times New Roman" w:hAnsi="Times New Roman" w:cs="Times New Roman"/>
          <w:color w:val="252423"/>
          <w:kern w:val="0"/>
          <w:sz w:val="32"/>
          <w:szCs w:val="32"/>
          <w:lang w:eastAsia="en-IN"/>
          <w14:ligatures w14:val="none"/>
        </w:rPr>
      </w:pPr>
    </w:p>
    <w:p w14:paraId="520506A6" w14:textId="5B84E43D" w:rsidR="00865B60" w:rsidRDefault="00865B60" w:rsidP="004E7930">
      <w:pPr>
        <w:pStyle w:val="ListParagraph"/>
        <w:numPr>
          <w:ilvl w:val="0"/>
          <w:numId w:val="11"/>
        </w:numPr>
        <w:shd w:val="clear" w:color="auto" w:fill="FFFFFF"/>
        <w:spacing w:after="0" w:line="240" w:lineRule="auto"/>
        <w:rPr>
          <w:rFonts w:ascii="Times New Roman" w:eastAsia="Times New Roman" w:hAnsi="Times New Roman" w:cs="Times New Roman"/>
          <w:color w:val="252423"/>
          <w:kern w:val="0"/>
          <w:sz w:val="40"/>
          <w:szCs w:val="40"/>
          <w:lang w:eastAsia="en-IN"/>
          <w14:ligatures w14:val="none"/>
        </w:rPr>
      </w:pPr>
      <w:proofErr w:type="gramStart"/>
      <w:r w:rsidRPr="004E7930">
        <w:rPr>
          <w:rFonts w:ascii="Times New Roman" w:eastAsia="Times New Roman" w:hAnsi="Times New Roman" w:cs="Times New Roman"/>
          <w:color w:val="252423"/>
          <w:kern w:val="0"/>
          <w:sz w:val="40"/>
          <w:szCs w:val="40"/>
          <w:lang w:eastAsia="en-IN"/>
          <w14:ligatures w14:val="none"/>
        </w:rPr>
        <w:t>Recomme</w:t>
      </w:r>
      <w:r w:rsidR="004E7930" w:rsidRPr="004E7930">
        <w:rPr>
          <w:rFonts w:ascii="Times New Roman" w:eastAsia="Times New Roman" w:hAnsi="Times New Roman" w:cs="Times New Roman"/>
          <w:color w:val="252423"/>
          <w:kern w:val="0"/>
          <w:sz w:val="40"/>
          <w:szCs w:val="40"/>
          <w:lang w:eastAsia="en-IN"/>
          <w14:ligatures w14:val="none"/>
        </w:rPr>
        <w:t>n</w:t>
      </w:r>
      <w:r w:rsidRPr="004E7930">
        <w:rPr>
          <w:rFonts w:ascii="Times New Roman" w:eastAsia="Times New Roman" w:hAnsi="Times New Roman" w:cs="Times New Roman"/>
          <w:color w:val="252423"/>
          <w:kern w:val="0"/>
          <w:sz w:val="40"/>
          <w:szCs w:val="40"/>
          <w:lang w:eastAsia="en-IN"/>
          <w14:ligatures w14:val="none"/>
        </w:rPr>
        <w:t>dations :</w:t>
      </w:r>
      <w:proofErr w:type="gramEnd"/>
    </w:p>
    <w:p w14:paraId="1172A429" w14:textId="77777777" w:rsidR="004907D6" w:rsidRPr="004E7930" w:rsidRDefault="004907D6" w:rsidP="004907D6">
      <w:pPr>
        <w:pStyle w:val="ListParagraph"/>
        <w:shd w:val="clear" w:color="auto" w:fill="FFFFFF"/>
        <w:spacing w:after="0" w:line="240" w:lineRule="auto"/>
        <w:rPr>
          <w:rFonts w:ascii="Times New Roman" w:eastAsia="Times New Roman" w:hAnsi="Times New Roman" w:cs="Times New Roman"/>
          <w:color w:val="252423"/>
          <w:kern w:val="0"/>
          <w:sz w:val="40"/>
          <w:szCs w:val="40"/>
          <w:lang w:eastAsia="en-IN"/>
          <w14:ligatures w14:val="none"/>
        </w:rPr>
      </w:pPr>
    </w:p>
    <w:p w14:paraId="2C90114A" w14:textId="548A5C49"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Strengthen Healthcare in High Infant Mortality Regions.</w:t>
      </w:r>
    </w:p>
    <w:p w14:paraId="0456CB3C" w14:textId="244D12EA"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Strengthen Infrastructure &amp; Business Environment for GDP</w:t>
      </w:r>
      <w:r w:rsidRPr="004E7930">
        <w:rPr>
          <w:rFonts w:ascii="Times New Roman" w:eastAsia="Times New Roman" w:hAnsi="Times New Roman" w:cs="Times New Roman"/>
          <w:color w:val="252423"/>
          <w:kern w:val="0"/>
          <w:sz w:val="32"/>
          <w:szCs w:val="32"/>
          <w:lang w:eastAsia="en-IN"/>
          <w14:ligatures w14:val="none"/>
        </w:rPr>
        <w:t>.</w:t>
      </w:r>
    </w:p>
    <w:p w14:paraId="1B0F416F" w14:textId="3FAEF25F"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lastRenderedPageBreak/>
        <w:t>High-income countries (Luxembourg) can partner with lower-income countries (East Timor) to transfer technology and expertise.</w:t>
      </w:r>
    </w:p>
    <w:p w14:paraId="173BFD35" w14:textId="0D9EEFA6"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Focus on education and vocational training to boost economic growth.</w:t>
      </w:r>
    </w:p>
    <w:p w14:paraId="4EA65C4D" w14:textId="418FC380" w:rsidR="00865B60" w:rsidRPr="004E793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Encourage technology adoption and support local industries and Investment in Education to improve GDP per capita.</w:t>
      </w:r>
    </w:p>
    <w:p w14:paraId="25D4973E" w14:textId="79306E25" w:rsidR="00865B60"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32"/>
          <w:szCs w:val="32"/>
          <w:lang w:eastAsia="en-IN"/>
          <w14:ligatures w14:val="none"/>
        </w:rPr>
      </w:pPr>
      <w:r w:rsidRPr="00865B60">
        <w:rPr>
          <w:rFonts w:ascii="Times New Roman" w:eastAsia="Times New Roman" w:hAnsi="Times New Roman" w:cs="Times New Roman"/>
          <w:color w:val="252423"/>
          <w:kern w:val="0"/>
          <w:sz w:val="32"/>
          <w:szCs w:val="32"/>
          <w:lang w:eastAsia="en-IN"/>
          <w14:ligatures w14:val="none"/>
        </w:rPr>
        <w:t>Build more schools in rural and underserved areas to improve Literacy Rates</w:t>
      </w:r>
      <w:r w:rsidRPr="004E7930">
        <w:rPr>
          <w:rFonts w:ascii="Times New Roman" w:eastAsia="Times New Roman" w:hAnsi="Times New Roman" w:cs="Times New Roman"/>
          <w:color w:val="252423"/>
          <w:kern w:val="0"/>
          <w:sz w:val="32"/>
          <w:szCs w:val="32"/>
          <w:lang w:eastAsia="en-IN"/>
          <w14:ligatures w14:val="none"/>
        </w:rPr>
        <w:t>.</w:t>
      </w:r>
    </w:p>
    <w:p w14:paraId="70C7E550" w14:textId="77777777" w:rsidR="004907D6" w:rsidRDefault="004907D6" w:rsidP="004907D6">
      <w:pPr>
        <w:pStyle w:val="ListParagraph"/>
        <w:shd w:val="clear" w:color="auto" w:fill="FFFFFF"/>
        <w:spacing w:line="360" w:lineRule="auto"/>
        <w:ind w:left="1440"/>
        <w:rPr>
          <w:rFonts w:ascii="Times New Roman" w:eastAsia="Times New Roman" w:hAnsi="Times New Roman" w:cs="Times New Roman"/>
          <w:color w:val="252423"/>
          <w:kern w:val="0"/>
          <w:sz w:val="32"/>
          <w:szCs w:val="32"/>
          <w:lang w:eastAsia="en-IN"/>
          <w14:ligatures w14:val="none"/>
        </w:rPr>
      </w:pPr>
    </w:p>
    <w:p w14:paraId="4C689924" w14:textId="1A8D7BEE" w:rsidR="004E7930" w:rsidRDefault="004E7930" w:rsidP="004E7930">
      <w:pPr>
        <w:pStyle w:val="ListParagraph"/>
        <w:numPr>
          <w:ilvl w:val="0"/>
          <w:numId w:val="11"/>
        </w:numPr>
        <w:shd w:val="clear" w:color="auto" w:fill="FFFFFF"/>
        <w:spacing w:line="360" w:lineRule="auto"/>
        <w:rPr>
          <w:rFonts w:ascii="Times New Roman" w:eastAsia="Times New Roman" w:hAnsi="Times New Roman" w:cs="Times New Roman"/>
          <w:color w:val="252423"/>
          <w:kern w:val="0"/>
          <w:sz w:val="40"/>
          <w:szCs w:val="40"/>
          <w:lang w:eastAsia="en-IN"/>
          <w14:ligatures w14:val="none"/>
        </w:rPr>
      </w:pPr>
      <w:proofErr w:type="gramStart"/>
      <w:r w:rsidRPr="004E7930">
        <w:rPr>
          <w:rFonts w:ascii="Times New Roman" w:eastAsia="Times New Roman" w:hAnsi="Times New Roman" w:cs="Times New Roman"/>
          <w:color w:val="252423"/>
          <w:kern w:val="0"/>
          <w:sz w:val="40"/>
          <w:szCs w:val="40"/>
          <w:lang w:eastAsia="en-IN"/>
          <w14:ligatures w14:val="none"/>
        </w:rPr>
        <w:t>Conclusion</w:t>
      </w:r>
      <w:r>
        <w:rPr>
          <w:rFonts w:ascii="Times New Roman" w:eastAsia="Times New Roman" w:hAnsi="Times New Roman" w:cs="Times New Roman"/>
          <w:color w:val="252423"/>
          <w:kern w:val="0"/>
          <w:sz w:val="40"/>
          <w:szCs w:val="40"/>
          <w:lang w:eastAsia="en-IN"/>
          <w14:ligatures w14:val="none"/>
        </w:rPr>
        <w:t xml:space="preserve"> :</w:t>
      </w:r>
      <w:proofErr w:type="gramEnd"/>
    </w:p>
    <w:p w14:paraId="50BFC3CD" w14:textId="0764A2BE" w:rsidR="00865B60" w:rsidRPr="00411133" w:rsidRDefault="004E7930" w:rsidP="00411133">
      <w:pPr>
        <w:pStyle w:val="ListParagraph"/>
        <w:shd w:val="clear" w:color="auto" w:fill="FFFFFF"/>
        <w:spacing w:line="360" w:lineRule="auto"/>
        <w:ind w:left="1440" w:firstLine="720"/>
        <w:rPr>
          <w:rFonts w:ascii="Times New Roman" w:eastAsia="Times New Roman" w:hAnsi="Times New Roman" w:cs="Times New Roman"/>
          <w:color w:val="252423"/>
          <w:kern w:val="0"/>
          <w:sz w:val="32"/>
          <w:szCs w:val="32"/>
          <w:lang w:eastAsia="en-IN"/>
          <w14:ligatures w14:val="none"/>
        </w:rPr>
      </w:pPr>
      <w:r w:rsidRPr="004E7930">
        <w:rPr>
          <w:rFonts w:ascii="Times New Roman" w:eastAsia="Times New Roman" w:hAnsi="Times New Roman" w:cs="Times New Roman"/>
          <w:color w:val="252423"/>
          <w:kern w:val="0"/>
          <w:sz w:val="32"/>
          <w:szCs w:val="32"/>
          <w:lang w:eastAsia="en-IN"/>
          <w14:ligatures w14:val="none"/>
        </w:rPr>
        <w:t>This analysis provides valuable insights into global economic and demographic trends, highlighting key factors like GDP growth, population dynamics, and literacy rates. The findings reveal regional disparities, economic strengths, and areas needing improvement. By leveraging Power BI visualizations, this project enables data-driven decision-making for policymakers, businesses, and researchers. Understanding these trends is crucial for sustainable economic growth and social development.</w:t>
      </w:r>
    </w:p>
    <w:sectPr w:rsidR="00865B60" w:rsidRPr="0041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A95"/>
    <w:multiLevelType w:val="hybridMultilevel"/>
    <w:tmpl w:val="00DAEB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DE1F74"/>
    <w:multiLevelType w:val="hybridMultilevel"/>
    <w:tmpl w:val="C7245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811B6B"/>
    <w:multiLevelType w:val="multilevel"/>
    <w:tmpl w:val="1C2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6F28"/>
    <w:multiLevelType w:val="hybridMultilevel"/>
    <w:tmpl w:val="51C6B1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E94CB9"/>
    <w:multiLevelType w:val="hybridMultilevel"/>
    <w:tmpl w:val="7CD22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0B173C"/>
    <w:multiLevelType w:val="hybridMultilevel"/>
    <w:tmpl w:val="3EF49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7313A5"/>
    <w:multiLevelType w:val="hybridMultilevel"/>
    <w:tmpl w:val="CA14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36C38"/>
    <w:multiLevelType w:val="multilevel"/>
    <w:tmpl w:val="D25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676F3"/>
    <w:multiLevelType w:val="hybridMultilevel"/>
    <w:tmpl w:val="3D381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B5B0D01"/>
    <w:multiLevelType w:val="hybridMultilevel"/>
    <w:tmpl w:val="3FD8C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6759C9"/>
    <w:multiLevelType w:val="hybridMultilevel"/>
    <w:tmpl w:val="9668A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33BAB"/>
    <w:multiLevelType w:val="multilevel"/>
    <w:tmpl w:val="95E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4271"/>
    <w:multiLevelType w:val="multilevel"/>
    <w:tmpl w:val="4E1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55B11"/>
    <w:multiLevelType w:val="multilevel"/>
    <w:tmpl w:val="BFB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D447F"/>
    <w:multiLevelType w:val="hybridMultilevel"/>
    <w:tmpl w:val="1A3268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1A15829"/>
    <w:multiLevelType w:val="hybridMultilevel"/>
    <w:tmpl w:val="EF6249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26D7235"/>
    <w:multiLevelType w:val="hybridMultilevel"/>
    <w:tmpl w:val="7A1A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3776B6"/>
    <w:multiLevelType w:val="multilevel"/>
    <w:tmpl w:val="E30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D3A1D"/>
    <w:multiLevelType w:val="multilevel"/>
    <w:tmpl w:val="6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240EE"/>
    <w:multiLevelType w:val="multilevel"/>
    <w:tmpl w:val="54A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A6FF8"/>
    <w:multiLevelType w:val="multilevel"/>
    <w:tmpl w:val="85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45264"/>
    <w:multiLevelType w:val="hybridMultilevel"/>
    <w:tmpl w:val="0D62D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106AA9"/>
    <w:multiLevelType w:val="multilevel"/>
    <w:tmpl w:val="65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405A7"/>
    <w:multiLevelType w:val="hybridMultilevel"/>
    <w:tmpl w:val="05DE8F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4DE34F5"/>
    <w:multiLevelType w:val="hybridMultilevel"/>
    <w:tmpl w:val="8FC4F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B180A6B"/>
    <w:multiLevelType w:val="multilevel"/>
    <w:tmpl w:val="D8A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C3B14"/>
    <w:multiLevelType w:val="multilevel"/>
    <w:tmpl w:val="6DE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F5268"/>
    <w:multiLevelType w:val="multilevel"/>
    <w:tmpl w:val="452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4056">
    <w:abstractNumId w:val="9"/>
  </w:num>
  <w:num w:numId="2" w16cid:durableId="81416104">
    <w:abstractNumId w:val="6"/>
  </w:num>
  <w:num w:numId="3" w16cid:durableId="754403227">
    <w:abstractNumId w:val="14"/>
  </w:num>
  <w:num w:numId="4" w16cid:durableId="1091505879">
    <w:abstractNumId w:val="21"/>
  </w:num>
  <w:num w:numId="5" w16cid:durableId="1637029602">
    <w:abstractNumId w:val="0"/>
  </w:num>
  <w:num w:numId="6" w16cid:durableId="1585795325">
    <w:abstractNumId w:val="15"/>
  </w:num>
  <w:num w:numId="7" w16cid:durableId="1315530656">
    <w:abstractNumId w:val="8"/>
  </w:num>
  <w:num w:numId="8" w16cid:durableId="1997411427">
    <w:abstractNumId w:val="16"/>
  </w:num>
  <w:num w:numId="9" w16cid:durableId="1383795445">
    <w:abstractNumId w:val="3"/>
  </w:num>
  <w:num w:numId="10" w16cid:durableId="1039433480">
    <w:abstractNumId w:val="10"/>
  </w:num>
  <w:num w:numId="11" w16cid:durableId="1397626741">
    <w:abstractNumId w:val="4"/>
  </w:num>
  <w:num w:numId="12" w16cid:durableId="1443067317">
    <w:abstractNumId w:val="23"/>
  </w:num>
  <w:num w:numId="13" w16cid:durableId="1314872060">
    <w:abstractNumId w:val="20"/>
  </w:num>
  <w:num w:numId="14" w16cid:durableId="972246752">
    <w:abstractNumId w:val="5"/>
  </w:num>
  <w:num w:numId="15" w16cid:durableId="697316145">
    <w:abstractNumId w:val="25"/>
  </w:num>
  <w:num w:numId="16" w16cid:durableId="1708413109">
    <w:abstractNumId w:val="7"/>
  </w:num>
  <w:num w:numId="17" w16cid:durableId="276837629">
    <w:abstractNumId w:val="11"/>
  </w:num>
  <w:num w:numId="18" w16cid:durableId="2141146006">
    <w:abstractNumId w:val="26"/>
  </w:num>
  <w:num w:numId="19" w16cid:durableId="1901667477">
    <w:abstractNumId w:val="13"/>
  </w:num>
  <w:num w:numId="20" w16cid:durableId="431248789">
    <w:abstractNumId w:val="17"/>
  </w:num>
  <w:num w:numId="21" w16cid:durableId="2131851181">
    <w:abstractNumId w:val="24"/>
  </w:num>
  <w:num w:numId="22" w16cid:durableId="417020484">
    <w:abstractNumId w:val="1"/>
  </w:num>
  <w:num w:numId="23" w16cid:durableId="1815751858">
    <w:abstractNumId w:val="27"/>
  </w:num>
  <w:num w:numId="24" w16cid:durableId="788859212">
    <w:abstractNumId w:val="19"/>
  </w:num>
  <w:num w:numId="25" w16cid:durableId="2093426306">
    <w:abstractNumId w:val="18"/>
  </w:num>
  <w:num w:numId="26" w16cid:durableId="866915015">
    <w:abstractNumId w:val="22"/>
  </w:num>
  <w:num w:numId="27" w16cid:durableId="301353953">
    <w:abstractNumId w:val="2"/>
  </w:num>
  <w:num w:numId="28" w16cid:durableId="2011636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3"/>
    <w:rsid w:val="000517B6"/>
    <w:rsid w:val="002F5897"/>
    <w:rsid w:val="00344E85"/>
    <w:rsid w:val="00346983"/>
    <w:rsid w:val="003E0D90"/>
    <w:rsid w:val="00411133"/>
    <w:rsid w:val="004907D6"/>
    <w:rsid w:val="004A7738"/>
    <w:rsid w:val="004E63C7"/>
    <w:rsid w:val="004E7930"/>
    <w:rsid w:val="005842DF"/>
    <w:rsid w:val="00597A14"/>
    <w:rsid w:val="0061217A"/>
    <w:rsid w:val="00625C9D"/>
    <w:rsid w:val="00865B60"/>
    <w:rsid w:val="008F1EB3"/>
    <w:rsid w:val="009467A9"/>
    <w:rsid w:val="00995AA2"/>
    <w:rsid w:val="00AC24BA"/>
    <w:rsid w:val="00B6543D"/>
    <w:rsid w:val="00C90420"/>
    <w:rsid w:val="00D46E54"/>
    <w:rsid w:val="00DB2A30"/>
    <w:rsid w:val="00E23BD2"/>
    <w:rsid w:val="00EA7070"/>
    <w:rsid w:val="00F56082"/>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944"/>
  <w15:chartTrackingRefBased/>
  <w15:docId w15:val="{846C6DA8-0165-4EAF-AC3A-AB30DB5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83"/>
    <w:rPr>
      <w:rFonts w:eastAsiaTheme="majorEastAsia" w:cstheme="majorBidi"/>
      <w:color w:val="272727" w:themeColor="text1" w:themeTint="D8"/>
    </w:rPr>
  </w:style>
  <w:style w:type="paragraph" w:styleId="Title">
    <w:name w:val="Title"/>
    <w:basedOn w:val="Normal"/>
    <w:next w:val="Normal"/>
    <w:link w:val="TitleChar"/>
    <w:uiPriority w:val="10"/>
    <w:qFormat/>
    <w:rsid w:val="0034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8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83"/>
    <w:rPr>
      <w:i/>
      <w:iCs/>
      <w:color w:val="404040" w:themeColor="text1" w:themeTint="BF"/>
    </w:rPr>
  </w:style>
  <w:style w:type="paragraph" w:styleId="ListParagraph">
    <w:name w:val="List Paragraph"/>
    <w:basedOn w:val="Normal"/>
    <w:uiPriority w:val="34"/>
    <w:qFormat/>
    <w:rsid w:val="00346983"/>
    <w:pPr>
      <w:ind w:left="720"/>
      <w:contextualSpacing/>
    </w:pPr>
  </w:style>
  <w:style w:type="character" w:styleId="IntenseEmphasis">
    <w:name w:val="Intense Emphasis"/>
    <w:basedOn w:val="DefaultParagraphFont"/>
    <w:uiPriority w:val="21"/>
    <w:qFormat/>
    <w:rsid w:val="00346983"/>
    <w:rPr>
      <w:i/>
      <w:iCs/>
      <w:color w:val="2F5496" w:themeColor="accent1" w:themeShade="BF"/>
    </w:rPr>
  </w:style>
  <w:style w:type="paragraph" w:styleId="IntenseQuote">
    <w:name w:val="Intense Quote"/>
    <w:basedOn w:val="Normal"/>
    <w:next w:val="Normal"/>
    <w:link w:val="IntenseQuoteChar"/>
    <w:uiPriority w:val="30"/>
    <w:qFormat/>
    <w:rsid w:val="00346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83"/>
    <w:rPr>
      <w:i/>
      <w:iCs/>
      <w:color w:val="2F5496" w:themeColor="accent1" w:themeShade="BF"/>
    </w:rPr>
  </w:style>
  <w:style w:type="character" w:styleId="IntenseReference">
    <w:name w:val="Intense Reference"/>
    <w:basedOn w:val="DefaultParagraphFont"/>
    <w:uiPriority w:val="32"/>
    <w:qFormat/>
    <w:rsid w:val="00346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41390">
      <w:bodyDiv w:val="1"/>
      <w:marLeft w:val="0"/>
      <w:marRight w:val="0"/>
      <w:marTop w:val="0"/>
      <w:marBottom w:val="0"/>
      <w:divBdr>
        <w:top w:val="none" w:sz="0" w:space="0" w:color="auto"/>
        <w:left w:val="none" w:sz="0" w:space="0" w:color="auto"/>
        <w:bottom w:val="none" w:sz="0" w:space="0" w:color="auto"/>
        <w:right w:val="none" w:sz="0" w:space="0" w:color="auto"/>
      </w:divBdr>
    </w:div>
    <w:div w:id="146946243">
      <w:bodyDiv w:val="1"/>
      <w:marLeft w:val="0"/>
      <w:marRight w:val="0"/>
      <w:marTop w:val="0"/>
      <w:marBottom w:val="0"/>
      <w:divBdr>
        <w:top w:val="none" w:sz="0" w:space="0" w:color="auto"/>
        <w:left w:val="none" w:sz="0" w:space="0" w:color="auto"/>
        <w:bottom w:val="none" w:sz="0" w:space="0" w:color="auto"/>
        <w:right w:val="none" w:sz="0" w:space="0" w:color="auto"/>
      </w:divBdr>
    </w:div>
    <w:div w:id="299921540">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525562670">
      <w:bodyDiv w:val="1"/>
      <w:marLeft w:val="0"/>
      <w:marRight w:val="0"/>
      <w:marTop w:val="0"/>
      <w:marBottom w:val="0"/>
      <w:divBdr>
        <w:top w:val="none" w:sz="0" w:space="0" w:color="auto"/>
        <w:left w:val="none" w:sz="0" w:space="0" w:color="auto"/>
        <w:bottom w:val="none" w:sz="0" w:space="0" w:color="auto"/>
        <w:right w:val="none" w:sz="0" w:space="0" w:color="auto"/>
      </w:divBdr>
    </w:div>
    <w:div w:id="990448832">
      <w:bodyDiv w:val="1"/>
      <w:marLeft w:val="0"/>
      <w:marRight w:val="0"/>
      <w:marTop w:val="0"/>
      <w:marBottom w:val="0"/>
      <w:divBdr>
        <w:top w:val="none" w:sz="0" w:space="0" w:color="auto"/>
        <w:left w:val="none" w:sz="0" w:space="0" w:color="auto"/>
        <w:bottom w:val="none" w:sz="0" w:space="0" w:color="auto"/>
        <w:right w:val="none" w:sz="0" w:space="0" w:color="auto"/>
      </w:divBdr>
    </w:div>
    <w:div w:id="1847672896">
      <w:bodyDiv w:val="1"/>
      <w:marLeft w:val="0"/>
      <w:marRight w:val="0"/>
      <w:marTop w:val="0"/>
      <w:marBottom w:val="0"/>
      <w:divBdr>
        <w:top w:val="none" w:sz="0" w:space="0" w:color="auto"/>
        <w:left w:val="none" w:sz="0" w:space="0" w:color="auto"/>
        <w:bottom w:val="none" w:sz="0" w:space="0" w:color="auto"/>
        <w:right w:val="none" w:sz="0" w:space="0" w:color="auto"/>
      </w:divBdr>
    </w:div>
    <w:div w:id="2043557514">
      <w:bodyDiv w:val="1"/>
      <w:marLeft w:val="0"/>
      <w:marRight w:val="0"/>
      <w:marTop w:val="0"/>
      <w:marBottom w:val="0"/>
      <w:divBdr>
        <w:top w:val="none" w:sz="0" w:space="0" w:color="auto"/>
        <w:left w:val="none" w:sz="0" w:space="0" w:color="auto"/>
        <w:bottom w:val="none" w:sz="0" w:space="0" w:color="auto"/>
        <w:right w:val="none" w:sz="0" w:space="0" w:color="auto"/>
      </w:divBdr>
    </w:div>
    <w:div w:id="21316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Sanjaikumar</dc:creator>
  <cp:keywords/>
  <dc:description/>
  <cp:lastModifiedBy>Sanjaikumar S</cp:lastModifiedBy>
  <cp:revision>2</cp:revision>
  <dcterms:created xsi:type="dcterms:W3CDTF">2025-05-26T03:33:00Z</dcterms:created>
  <dcterms:modified xsi:type="dcterms:W3CDTF">2025-05-26T03:33:00Z</dcterms:modified>
</cp:coreProperties>
</file>