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F172A"/>
          <w:sz w:val="48"/>
        </w:rPr>
        <w:t>ENTERPRISE MEETING BRIEF</w:t>
      </w:r>
    </w:p>
    <w:p>
      <w:r>
        <w:rPr>
          <w:i/>
          <w:color w:val="64748B"/>
          <w:sz w:val="20"/>
        </w:rPr>
        <w:t>Prepared for: asian paints</w:t>
        <w:br/>
        <w:t>Date: June 19, 2026</w:t>
        <w:br/>
        <w:t>Generated via: SalesIntelAI Copilot Dashboard</w:t>
      </w:r>
    </w:p>
    <w:p>
      <w:r>
        <w:t>---------------------------------------------------------------------------</w:t>
      </w:r>
    </w:p>
    <w:p>
      <w:pPr>
        <w:pStyle w:val="Heading1"/>
        <w:keepNext/>
        <w:spacing w:before="320" w:after="120"/>
      </w:pPr>
      <w:r>
        <w:rPr>
          <w:rFonts w:ascii="Segoe UI" w:hAnsi="Segoe UI"/>
          <w:b/>
          <w:color w:val="2563EB"/>
          <w:sz w:val="28"/>
        </w:rPr>
        <w:t>Company Overview</w:t>
      </w:r>
    </w:p>
    <w:p>
      <w:pPr>
        <w:spacing w:after="160" w:line="276" w:lineRule="auto"/>
      </w:pPr>
      <w:r>
        <w:t>Asian Paints is a leading paint manufacturing company in India, with a strong presence in the global market. The company has a diverse product portfolio, including decorative paints, industrial coatings, and specialized products. Asian Paints has a reputation for innovation, quality, and customer satisfaction, with a strong focus on sustainability and environmental responsibility.</w:t>
      </w:r>
    </w:p>
    <w:p>
      <w:pPr>
        <w:spacing w:after="160" w:line="276" w:lineRule="auto"/>
      </w:pPr>
      <w:r>
        <w:t>Asian Paints has a large and complex manufacturing infrastructure, with multiple production units across India. The company has a strong commitment to reducing its environmental footprint, with initiatives such as energy efficiency, waste reduction, and sustainable supply chain management. Asian Paints has also made significant investments in research and development, with a focus on developing new and innovative products that meet the evolving needs of its customers.</w:t>
      </w:r>
    </w:p>
    <w:p>
      <w:pPr>
        <w:spacing w:after="160" w:line="276" w:lineRule="auto"/>
      </w:pPr>
      <w:r>
        <w:t>The company has a strong leadership team, with a clear vision for growth and sustainability. Asian Paints has a robust governance framework, with a strong focus on ethics, compliance, and risk management. The company has a diverse and talented workforce, with a strong culture of innovation, collaboration, and customer-centricity.</w:t>
      </w:r>
    </w:p>
    <w:p>
      <w:pPr>
        <w:pStyle w:val="Heading1"/>
        <w:keepNext/>
        <w:spacing w:before="320" w:after="120"/>
      </w:pPr>
      <w:r>
        <w:rPr>
          <w:rFonts w:ascii="Segoe UI" w:hAnsi="Segoe UI"/>
          <w:b/>
          <w:color w:val="2563EB"/>
          <w:sz w:val="28"/>
        </w:rPr>
        <w:t>Stakeholder Analysis</w:t>
      </w:r>
    </w:p>
    <w:p>
      <w:pPr>
        <w:spacing w:after="160" w:line="276" w:lineRule="auto"/>
      </w:pPr>
      <w:r>
        <w:t>Asian Paints has multiple stakeholders, including:</w:t>
      </w:r>
    </w:p>
    <w:p>
      <w:pPr>
        <w:pStyle w:val="ListBullet"/>
        <w:spacing w:after="80"/>
      </w:pPr>
      <w:r>
        <w:t>**Internal stakeholders**: The company's leadership team, employees, and shareholders are all critical stakeholders. They have a strong interest in the company's performance, growth, and sustainability.</w:t>
      </w:r>
    </w:p>
    <w:p>
      <w:pPr>
        <w:pStyle w:val="ListBullet"/>
        <w:spacing w:after="80"/>
      </w:pPr>
      <w:r>
        <w:t>**External stakeholders**: Customers, suppliers, investors, regulators, and the wider community are all external stakeholders. They have a significant interest in the company's products, services, and sustainability performance.</w:t>
      </w:r>
    </w:p>
    <w:p>
      <w:pPr>
        <w:pStyle w:val="ListBullet"/>
        <w:spacing w:after="80"/>
      </w:pPr>
      <w:r>
        <w:t>**Key decision-makers**: The Procurement Manager, Environmental Compliance Manager, Sustainability Director, and Manufacturing Innovation Lead are all key decision-makers at Asian Paints. They have a significant influence on the company's purchasing decisions, sustainability initiatives, and innovation strategies.</w:t>
      </w:r>
    </w:p>
    <w:p>
      <w:pPr>
        <w:pStyle w:val="Heading1"/>
        <w:keepNext/>
        <w:spacing w:before="320" w:after="120"/>
      </w:pPr>
      <w:r>
        <w:rPr>
          <w:rFonts w:ascii="Segoe UI" w:hAnsi="Segoe UI"/>
          <w:b/>
          <w:color w:val="2563EB"/>
          <w:sz w:val="28"/>
        </w:rPr>
        <w:t>Business Priorities</w:t>
      </w:r>
    </w:p>
    <w:p>
      <w:pPr>
        <w:spacing w:after="160" w:line="276" w:lineRule="auto"/>
      </w:pPr>
      <w:r>
        <w:t>Asian Paints has several business priorities, including:</w:t>
      </w:r>
    </w:p>
    <w:p>
      <w:pPr>
        <w:pStyle w:val="ListBullet"/>
        <w:spacing w:after="80"/>
      </w:pPr>
      <w:r>
        <w:t>**Sustainability**: The company has a strong commitment to reducing its environmental footprint, with initiatives such as energy efficiency, waste reduction, and sustainable supply chain management.</w:t>
      </w:r>
    </w:p>
    <w:p>
      <w:pPr>
        <w:pStyle w:val="ListBullet"/>
        <w:spacing w:after="80"/>
      </w:pPr>
      <w:r>
        <w:t>**Innovation**: Asian Paints has a strong focus on research and development, with a focus on developing new and innovative products that meet the evolving needs of its customers.</w:t>
      </w:r>
    </w:p>
    <w:p>
      <w:pPr>
        <w:pStyle w:val="ListBullet"/>
        <w:spacing w:after="80"/>
      </w:pPr>
      <w:r>
        <w:t>**Customer satisfaction**: The company has a strong commitment to customer satisfaction, with a focus on delivering high-quality products and services that meet the needs of its customers.</w:t>
      </w:r>
    </w:p>
    <w:p>
      <w:pPr>
        <w:pStyle w:val="ListBullet"/>
        <w:spacing w:after="80"/>
      </w:pPr>
      <w:r>
        <w:t>**Growth**: Asian Paints has a strong focus on growth, with a focus on expanding its product portfolio, entering new markets, and increasing its market share.</w:t>
      </w:r>
    </w:p>
    <w:p>
      <w:pPr>
        <w:pStyle w:val="Heading1"/>
        <w:keepNext/>
        <w:spacing w:before="320" w:after="120"/>
      </w:pPr>
      <w:r>
        <w:rPr>
          <w:rFonts w:ascii="Segoe UI" w:hAnsi="Segoe UI"/>
          <w:b/>
          <w:color w:val="2563EB"/>
          <w:sz w:val="28"/>
        </w:rPr>
        <w:t>Pain Points</w:t>
      </w:r>
    </w:p>
    <w:p>
      <w:pPr>
        <w:spacing w:after="160" w:line="276" w:lineRule="auto"/>
      </w:pPr>
      <w:r>
        <w:t>Asian Paints has several pain points, including:</w:t>
      </w:r>
    </w:p>
    <w:p>
      <w:pPr>
        <w:pStyle w:val="ListBullet"/>
        <w:spacing w:after="80"/>
      </w:pPr>
      <w:r>
        <w:t>**High VOC emissions**: The company has a significant challenge in reducing its VOC emissions, which are a major contributor to its environmental footprint.</w:t>
      </w:r>
    </w:p>
    <w:p>
      <w:pPr>
        <w:pStyle w:val="ListBullet"/>
        <w:spacing w:after="80"/>
      </w:pPr>
      <w:r>
        <w:t>**Compliance pressure**: Asian Paints is under pressure to comply with increasingly stringent environmental regulations, which can be a significant challenge for the company.</w:t>
      </w:r>
    </w:p>
    <w:p>
      <w:pPr>
        <w:pStyle w:val="ListBullet"/>
        <w:spacing w:after="80"/>
      </w:pPr>
      <w:r>
        <w:t>**Innovation**: The company faces significant competition in the paint manufacturing industry, which can make it challenging to innovate and stay ahead of the competition.</w:t>
      </w:r>
    </w:p>
    <w:p>
      <w:pPr>
        <w:pStyle w:val="ListBullet"/>
        <w:spacing w:after="80"/>
      </w:pPr>
      <w:r>
        <w:t>**Customer satisfaction**: Asian Paints faces challenges in delivering high-quality products and services that meet the evolving needs of its customers.</w:t>
      </w:r>
    </w:p>
    <w:p>
      <w:pPr>
        <w:pStyle w:val="Heading1"/>
        <w:keepNext/>
        <w:spacing w:before="320" w:after="120"/>
      </w:pPr>
      <w:r>
        <w:rPr>
          <w:rFonts w:ascii="Segoe UI" w:hAnsi="Segoe UI"/>
          <w:b/>
          <w:color w:val="2563EB"/>
          <w:sz w:val="28"/>
        </w:rPr>
        <w:t>Discussion Topics</w:t>
      </w:r>
    </w:p>
    <w:p>
      <w:pPr>
        <w:spacing w:after="160" w:line="276" w:lineRule="auto"/>
      </w:pPr>
      <w:r>
        <w:t>The following discussion topics are relevant for the meeting with Asian Paints:</w:t>
      </w:r>
    </w:p>
    <w:p>
      <w:pPr>
        <w:pStyle w:val="ListBullet"/>
        <w:spacing w:after="80"/>
      </w:pPr>
      <w:r>
        <w:t>**VOC reduction**: The company's VOC emissions and the challenges it faces in reducing them.</w:t>
      </w:r>
    </w:p>
    <w:p>
      <w:pPr>
        <w:pStyle w:val="ListBullet"/>
        <w:spacing w:after="80"/>
      </w:pPr>
      <w:r>
        <w:t>**Compliance**: The company's compliance with environmental regulations and the challenges it faces in meeting these requirements.</w:t>
      </w:r>
    </w:p>
    <w:p>
      <w:pPr>
        <w:pStyle w:val="ListBullet"/>
        <w:spacing w:after="80"/>
      </w:pPr>
      <w:r>
        <w:t>**Innovation**: The company's innovation strategies and the products and services it offers to meet the evolving needs of its customers.</w:t>
      </w:r>
    </w:p>
    <w:p>
      <w:pPr>
        <w:pStyle w:val="ListBullet"/>
        <w:spacing w:after="80"/>
      </w:pPr>
      <w:r>
        <w:t>**Customer satisfaction**: The company's customer satisfaction initiatives and the challenges it faces in delivering high-quality products and services.</w:t>
      </w:r>
    </w:p>
    <w:p>
      <w:pPr>
        <w:pStyle w:val="Heading1"/>
        <w:keepNext/>
        <w:spacing w:before="320" w:after="120"/>
      </w:pPr>
      <w:r>
        <w:rPr>
          <w:rFonts w:ascii="Segoe UI" w:hAnsi="Segoe UI"/>
          <w:b/>
          <w:color w:val="2563EB"/>
          <w:sz w:val="28"/>
        </w:rPr>
        <w:t>Potential Objections</w:t>
      </w:r>
    </w:p>
    <w:p>
      <w:pPr>
        <w:spacing w:after="160" w:line="276" w:lineRule="auto"/>
      </w:pPr>
      <w:r>
        <w:t>Asian Paints may have several potential objections, including:</w:t>
      </w:r>
    </w:p>
    <w:p>
      <w:pPr>
        <w:pStyle w:val="ListBullet"/>
        <w:spacing w:after="80"/>
      </w:pPr>
      <w:r>
        <w:t>**Cost**: The company may be concerned about the cost of implementing new technologies or processes to reduce its VOC emissions or improve its compliance with environmental regulations.</w:t>
      </w:r>
    </w:p>
    <w:p>
      <w:pPr>
        <w:pStyle w:val="ListBullet"/>
        <w:spacing w:after="80"/>
      </w:pPr>
      <w:r>
        <w:t>**Implementation**: The company may be concerned about the complexity of implementing new technologies or processes, and the potential disruption to its operations.</w:t>
      </w:r>
    </w:p>
    <w:p>
      <w:pPr>
        <w:pStyle w:val="ListBullet"/>
        <w:spacing w:after="80"/>
      </w:pPr>
      <w:r>
        <w:t>**Return on investment**: The company may be concerned about the return on investment (ROI) of implementing new technologies or processes, and whether they will deliver the expected benefits.</w:t>
      </w:r>
    </w:p>
    <w:p>
      <w:pPr>
        <w:pStyle w:val="ListBullet"/>
        <w:spacing w:after="80"/>
      </w:pPr>
      <w:r>
        <w:t>**Regulatory compliance**: The company may be concerned about the potential risks and liabilities associated with non-compliance with environmental regulations.</w:t>
      </w:r>
    </w:p>
    <w:p>
      <w:pPr>
        <w:pStyle w:val="Heading1"/>
        <w:keepNext/>
        <w:spacing w:before="320" w:after="120"/>
      </w:pPr>
      <w:r>
        <w:rPr>
          <w:rFonts w:ascii="Segoe UI" w:hAnsi="Segoe UI"/>
          <w:b/>
          <w:color w:val="2563EB"/>
          <w:sz w:val="28"/>
        </w:rPr>
        <w:t>Recommended Talking Points</w:t>
      </w:r>
    </w:p>
    <w:p>
      <w:pPr>
        <w:spacing w:after="160" w:line="276" w:lineRule="auto"/>
      </w:pPr>
      <w:r>
        <w:t>The following talking points are recommended for the meeting with Asian Paints:</w:t>
      </w:r>
    </w:p>
    <w:p>
      <w:pPr>
        <w:pStyle w:val="ListBullet"/>
        <w:spacing w:after="80"/>
      </w:pPr>
      <w:r>
        <w:t>**VOC reduction**: The benefits of reducing VOC emissions, including improved air quality, reduced regulatory compliance costs, and enhanced brand reputation.</w:t>
      </w:r>
    </w:p>
    <w:p>
      <w:pPr>
        <w:pStyle w:val="ListBullet"/>
        <w:spacing w:after="80"/>
      </w:pPr>
      <w:r>
        <w:t>**Compliance**: The importance of compliance with environmental regulations, and the benefits of implementing new technologies or processes to improve compliance.</w:t>
      </w:r>
    </w:p>
    <w:p>
      <w:pPr>
        <w:pStyle w:val="ListBullet"/>
        <w:spacing w:after="80"/>
      </w:pPr>
      <w:r>
        <w:t>**Innovation**: The benefits of innovation, including improved customer satisfaction, increased market share, and enhanced brand reputation.</w:t>
      </w:r>
    </w:p>
    <w:p>
      <w:pPr>
        <w:pStyle w:val="ListBullet"/>
        <w:spacing w:after="80"/>
      </w:pPr>
      <w:r>
        <w:t>**Customer satisfaction**: The importance of delivering high-quality products and services that meet the evolving needs of customers, and the benefits of implementing customer satisfaction initiatives.</w:t>
      </w:r>
    </w:p>
    <w:p>
      <w:pPr>
        <w:pStyle w:val="Heading1"/>
        <w:keepNext/>
        <w:spacing w:before="320" w:after="120"/>
      </w:pPr>
      <w:r>
        <w:rPr>
          <w:rFonts w:ascii="Segoe UI" w:hAnsi="Segoe UI"/>
          <w:b/>
          <w:color w:val="2563EB"/>
          <w:sz w:val="28"/>
        </w:rPr>
        <w:t>Meeting Objectives</w:t>
      </w:r>
    </w:p>
    <w:p>
      <w:pPr>
        <w:spacing w:after="160" w:line="276" w:lineRule="auto"/>
      </w:pPr>
      <w:r>
        <w:t>The meeting objectives for the meeting with Asian Paints are:</w:t>
      </w:r>
    </w:p>
    <w:p>
      <w:pPr>
        <w:pStyle w:val="ListBullet"/>
        <w:spacing w:after="80"/>
      </w:pPr>
      <w:r>
        <w:t>**Understand the company's VOC emissions and compliance challenges**: To understand the company's VOC emissions and the challenges it faces in reducing them, and to identify potential solutions.</w:t>
      </w:r>
    </w:p>
    <w:p>
      <w:pPr>
        <w:pStyle w:val="ListBullet"/>
        <w:spacing w:after="80"/>
      </w:pPr>
      <w:r>
        <w:t>**Discuss innovation strategies**: To discuss the company's innovation strategies and the products and services it offers to meet the evolving needs of its customers.</w:t>
      </w:r>
    </w:p>
    <w:p>
      <w:pPr>
        <w:pStyle w:val="ListBullet"/>
        <w:spacing w:after="80"/>
      </w:pPr>
      <w:r>
        <w:t>**Explore customer satisfaction initiatives**: To explore the company's customer satisfaction initiatives and the challenges it faces in delivering high-quality products and services.</w:t>
      </w:r>
    </w:p>
    <w:p>
      <w:pPr>
        <w:pStyle w:val="ListBullet"/>
        <w:spacing w:after="80"/>
      </w:pPr>
      <w:r>
        <w:t>**Identify potential solutions**: To identify potential solutions to the company's VOC emissions and compliance challenges, and to discuss the benefits and costs of implementing these solutions.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