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F172A"/>
          <w:sz w:val="48"/>
        </w:rPr>
        <w:t>ENTERPRISE OPPORTUNITY REPORT</w:t>
      </w:r>
    </w:p>
    <w:p>
      <w:r>
        <w:rPr>
          <w:i/>
          <w:color w:val="64748B"/>
          <w:sz w:val="20"/>
        </w:rPr>
        <w:t>Prepared for: Berger Paints</w:t>
        <w:br/>
        <w:t>Date: June 17, 2026</w:t>
        <w:br/>
        <w:t>Generated via: SalesIntelAI Copilot Dashboard</w:t>
      </w:r>
    </w:p>
    <w:p>
      <w:r>
        <w:t>---------------------------------------------------------------------------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Strategic Fit Score</w:t>
      </w:r>
    </w:p>
    <w:p>
      <w:pPr>
        <w:spacing w:after="160" w:line="276" w:lineRule="auto"/>
      </w:pPr>
      <w:r>
        <w:t>No information available for Strategic Fit Score.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Opportunity Score</w:t>
      </w:r>
    </w:p>
    <w:p>
      <w:pPr>
        <w:spacing w:after="160" w:line="276" w:lineRule="auto"/>
      </w:pPr>
      <w:r>
        <w:t>No information available for Opportunity Score.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Estimated Deal Value</w:t>
      </w:r>
    </w:p>
    <w:p>
      <w:pPr>
        <w:spacing w:after="160" w:line="276" w:lineRule="auto"/>
      </w:pPr>
      <w:r>
        <w:t>No information available for Estimated Deal Value.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Recommended Products</w:t>
      </w:r>
    </w:p>
    <w:p>
      <w:pPr>
        <w:spacing w:after="160" w:line="276" w:lineRule="auto"/>
      </w:pPr>
      <w:r>
        <w:t>No information available for Recommended Products.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Product Match Analysis</w:t>
      </w:r>
    </w:p>
    <w:p>
      <w:pPr>
        <w:spacing w:after="160" w:line="276" w:lineRule="auto"/>
      </w:pPr>
      <w:r>
        <w:t>No information available for Product Match Analysis.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Risk Assessment</w:t>
      </w:r>
    </w:p>
    <w:p>
      <w:pPr>
        <w:spacing w:after="160" w:line="276" w:lineRule="auto"/>
      </w:pPr>
      <w:r>
        <w:t>No information available for Risk Assessment.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Competitive Position</w:t>
      </w:r>
    </w:p>
    <w:p>
      <w:pPr>
        <w:spacing w:after="160" w:line="276" w:lineRule="auto"/>
      </w:pPr>
      <w:r>
        <w:t>No information available for Competitive Position.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Win Probability</w:t>
      </w:r>
    </w:p>
    <w:p>
      <w:pPr>
        <w:spacing w:after="160" w:line="276" w:lineRule="auto"/>
      </w:pPr>
      <w:r>
        <w:t>No information available for Win Probability.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Recommended Actions</w:t>
      </w:r>
    </w:p>
    <w:p>
      <w:pPr>
        <w:spacing w:after="160" w:line="276" w:lineRule="auto"/>
      </w:pPr>
      <w:r>
        <w:t>No information available for Recommended Actions.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