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8" w:after="0"/>
        <w:rPr>
          <w:sz w:val="5"/>
        </w:rPr>
      </w:pPr>
      <w:r>
        <w:rPr>
          <w:sz w:val="5"/>
        </w:rPr>
      </w:r>
    </w:p>
    <w:p>
      <w:pPr>
        <w:pStyle w:val="Normal"/>
        <w:spacing w:lineRule="auto" w:line="240"/>
        <w:ind w:hanging="0" w:left="234" w:right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sectPr>
          <w:headerReference w:type="default" r:id="rId2"/>
          <w:type w:val="nextPage"/>
          <w:pgSz w:orient="landscape" w:w="16838" w:h="11906"/>
          <w:pgMar w:left="1320" w:right="0" w:gutter="0" w:header="197" w:top="62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  <w:drawing>
          <wp:inline distT="0" distB="0" distL="0" distR="0">
            <wp:extent cx="9213850" cy="1078865"/>
            <wp:effectExtent l="0" t="0" r="0" b="0"/>
            <wp:docPr id="2" name="Image 2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 Copy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tbl>
      <w:tblPr>
        <w:tblW w:w="15398" w:type="dxa"/>
        <w:jc w:val="righ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89"/>
        <w:gridCol w:w="487"/>
        <w:gridCol w:w="8695"/>
        <w:gridCol w:w="850"/>
        <w:gridCol w:w="1092"/>
        <w:gridCol w:w="1102"/>
        <w:gridCol w:w="1586"/>
        <w:gridCol w:w="995"/>
      </w:tblGrid>
      <w:tr>
        <w:trPr>
          <w:trHeight w:val="273" w:hRule="atLeast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/>
            </w:pPr>
            <w:r>
              <w:rPr/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/>
            </w:pPr>
            <w:r>
              <w:rPr/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/>
            </w:pPr>
            <w:r>
              <w:rPr/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/>
            </w:pPr>
            <w:r>
              <w:rPr/>
            </w:r>
          </w:p>
        </w:tc>
      </w:tr>
      <w:tr>
        <w:trPr>
          <w:trHeight w:val="512" w:hRule="atLeast"/>
        </w:trPr>
        <w:tc>
          <w:tcPr>
            <w:tcW w:w="106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8" w:after="0"/>
              <w:ind w:left="2482" w:right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w w:val="120"/>
                <w:sz w:val="24"/>
                <w:szCs w:val="24"/>
              </w:rPr>
              <w:t>PART</w:t>
            </w:r>
            <w:r>
              <w:rPr>
                <w:rFonts w:ascii="Liberation Serif" w:hAnsi="Liberation Serif"/>
                <w:b/>
                <w:spacing w:val="5"/>
                <w:w w:val="12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b/>
                <w:spacing w:val="5"/>
                <w:w w:val="120"/>
                <w:sz w:val="24"/>
                <w:szCs w:val="24"/>
              </w:rPr>
              <w:t>A/</w:t>
            </w:r>
            <w:r>
              <w:rPr>
                <w:rFonts w:ascii="Liberation Serif" w:hAnsi="Liberation Serif"/>
                <w:b/>
                <w:w w:val="120"/>
                <w:sz w:val="24"/>
                <w:szCs w:val="24"/>
              </w:rPr>
              <w:t>B</w:t>
            </w:r>
            <w:r>
              <w:rPr>
                <w:rFonts w:ascii="Liberation Serif" w:hAnsi="Liberation Serif"/>
                <w:b/>
                <w:spacing w:val="8"/>
                <w:w w:val="12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b/>
                <w:w w:val="120"/>
                <w:sz w:val="24"/>
                <w:szCs w:val="24"/>
              </w:rPr>
              <w:t>(MODULE</w:t>
            </w:r>
            <w:r>
              <w:rPr>
                <w:rFonts w:ascii="Liberation Serif" w:hAnsi="Liberation Serif"/>
                <w:b/>
                <w:spacing w:val="6"/>
                <w:w w:val="12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b/>
                <w:spacing w:val="6"/>
                <w:w w:val="120"/>
                <w:sz w:val="24"/>
                <w:szCs w:val="24"/>
              </w:rPr>
              <w:t>V</w:t>
            </w:r>
            <w:r>
              <w:rPr>
                <w:rFonts w:ascii="Liberation Serif" w:hAnsi="Liberation Serif"/>
                <w:b/>
                <w:spacing w:val="-4"/>
                <w:w w:val="120"/>
                <w:sz w:val="24"/>
                <w:szCs w:val="24"/>
              </w:rPr>
              <w:t>)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12" w:right="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1*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11" w:right="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2*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11" w:right="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3*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542" w:right="0"/>
              <w:rPr>
                <w:sz w:val="14"/>
              </w:rPr>
            </w:pPr>
            <w:r>
              <w:rPr>
                <w:spacing w:val="-5"/>
                <w:sz w:val="14"/>
              </w:rPr>
              <w:t>4*</w:t>
            </w:r>
          </w:p>
        </w:tc>
      </w:tr>
      <w:tr>
        <w:trPr>
          <w:trHeight w:val="906" w:hRule="atLeast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8" w:after="0"/>
              <w:ind w:left="0" w:right="9"/>
              <w:jc w:val="center"/>
              <w:rPr>
                <w:rFonts w:ascii="Trebuchet MS" w:hAnsi="Trebuchet MS"/>
                <w:b/>
                <w:i/>
                <w:i/>
                <w:sz w:val="15"/>
              </w:rPr>
            </w:pPr>
            <w:r>
              <w:rPr>
                <w:rFonts w:ascii="Trebuchet MS" w:hAnsi="Trebuchet MS"/>
                <w:b/>
                <w:i/>
                <w:w w:val="120"/>
                <w:sz w:val="15"/>
              </w:rPr>
              <w:t>15</w:t>
            </w:r>
            <w:r>
              <w:rPr>
                <w:rFonts w:ascii="Trebuchet MS" w:hAnsi="Trebuchet MS"/>
                <w:b/>
                <w:i/>
                <w:spacing w:val="-5"/>
                <w:w w:val="120"/>
                <w:sz w:val="15"/>
              </w:rPr>
              <w:t xml:space="preserve"> </w:t>
            </w:r>
            <w:r>
              <w:rPr>
                <w:rFonts w:ascii="Trebuchet MS" w:hAnsi="Trebuchet MS"/>
                <w:b/>
                <w:i/>
                <w:w w:val="120"/>
                <w:sz w:val="15"/>
              </w:rPr>
              <w:t>Marks</w:t>
            </w:r>
            <w:r>
              <w:rPr>
                <w:rFonts w:ascii="Trebuchet MS" w:hAnsi="Trebuchet MS"/>
                <w:b/>
                <w:i/>
                <w:spacing w:val="-4"/>
                <w:w w:val="120"/>
                <w:sz w:val="15"/>
              </w:rPr>
              <w:t xml:space="preserve"> </w:t>
            </w:r>
            <w:r>
              <w:rPr>
                <w:rFonts w:ascii="Trebuchet MS" w:hAnsi="Trebuchet MS"/>
                <w:b/>
                <w:i/>
                <w:spacing w:val="-2"/>
                <w:w w:val="120"/>
                <w:sz w:val="15"/>
              </w:rPr>
              <w:t>Questions</w:t>
            </w:r>
          </w:p>
          <w:p>
            <w:pPr>
              <w:pStyle w:val="TableParagraph"/>
              <w:spacing w:before="128" w:after="0"/>
              <w:ind w:left="1" w:right="9"/>
              <w:jc w:val="center"/>
              <w:rPr>
                <w:rFonts w:ascii="Trebuchet MS" w:hAnsi="Trebuchet MS"/>
                <w:i/>
                <w:i/>
                <w:sz w:val="15"/>
              </w:rPr>
            </w:pPr>
            <w:r>
              <w:rPr>
                <w:rFonts w:ascii="Trebuchet MS" w:hAnsi="Trebuchet MS"/>
                <w:i/>
                <w:w w:val="110"/>
                <w:sz w:val="15"/>
              </w:rPr>
              <w:t>Each</w:t>
            </w:r>
            <w:r>
              <w:rPr>
                <w:rFonts w:ascii="Trebuchet MS" w:hAnsi="Trebuchet MS"/>
                <w:i/>
                <w:spacing w:val="9"/>
                <w:w w:val="11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110"/>
                <w:sz w:val="15"/>
              </w:rPr>
              <w:t>question</w:t>
            </w:r>
            <w:r>
              <w:rPr>
                <w:rFonts w:ascii="Trebuchet MS" w:hAnsi="Trebuchet MS"/>
                <w:i/>
                <w:spacing w:val="9"/>
                <w:w w:val="11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110"/>
                <w:sz w:val="15"/>
              </w:rPr>
              <w:t>can</w:t>
            </w:r>
            <w:r>
              <w:rPr>
                <w:rFonts w:ascii="Trebuchet MS" w:hAnsi="Trebuchet MS"/>
                <w:i/>
                <w:spacing w:val="9"/>
                <w:w w:val="11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110"/>
                <w:sz w:val="15"/>
              </w:rPr>
              <w:t>have</w:t>
            </w:r>
            <w:r>
              <w:rPr>
                <w:rFonts w:ascii="Trebuchet MS" w:hAnsi="Trebuchet MS"/>
                <w:i/>
                <w:spacing w:val="13"/>
                <w:w w:val="11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110"/>
                <w:sz w:val="15"/>
              </w:rPr>
              <w:t>maximum</w:t>
            </w:r>
            <w:r>
              <w:rPr>
                <w:rFonts w:ascii="Trebuchet MS" w:hAnsi="Trebuchet MS"/>
                <w:i/>
                <w:spacing w:val="6"/>
                <w:w w:val="11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110"/>
                <w:sz w:val="15"/>
              </w:rPr>
              <w:t>four</w:t>
            </w:r>
            <w:r>
              <w:rPr>
                <w:rFonts w:ascii="Trebuchet MS" w:hAnsi="Trebuchet MS"/>
                <w:i/>
                <w:spacing w:val="8"/>
                <w:w w:val="11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110"/>
                <w:sz w:val="15"/>
              </w:rPr>
              <w:t>sub</w:t>
            </w:r>
            <w:r>
              <w:rPr>
                <w:rFonts w:ascii="Trebuchet MS" w:hAnsi="Trebuchet MS"/>
                <w:i/>
                <w:spacing w:val="9"/>
                <w:w w:val="11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spacing w:val="-2"/>
                <w:w w:val="110"/>
                <w:sz w:val="15"/>
              </w:rPr>
              <w:t>division</w:t>
            </w:r>
          </w:p>
          <w:p>
            <w:pPr>
              <w:pStyle w:val="TableParagraph"/>
              <w:spacing w:lineRule="exact" w:line="154" w:before="129" w:after="0"/>
              <w:ind w:left="2" w:right="9"/>
              <w:jc w:val="center"/>
              <w:rPr>
                <w:rFonts w:ascii="Trebuchet MS" w:hAnsi="Trebuchet MS"/>
                <w:b/>
                <w:i/>
                <w:i/>
                <w:sz w:val="15"/>
              </w:rPr>
            </w:pPr>
            <w:r>
              <w:rPr>
                <w:rFonts w:ascii="Trebuchet MS" w:hAnsi="Trebuchet MS"/>
                <w:b/>
                <w:i/>
                <w:w w:val="120"/>
                <w:sz w:val="15"/>
              </w:rPr>
              <w:t>(Prepare</w:t>
            </w:r>
            <w:r>
              <w:rPr>
                <w:rFonts w:ascii="Trebuchet MS" w:hAnsi="Trebuchet MS"/>
                <w:b/>
                <w:i/>
                <w:spacing w:val="-6"/>
                <w:w w:val="120"/>
                <w:sz w:val="15"/>
              </w:rPr>
              <w:t xml:space="preserve"> </w:t>
            </w:r>
            <w:r>
              <w:rPr>
                <w:rFonts w:ascii="Trebuchet MS" w:hAnsi="Trebuchet MS"/>
                <w:b/>
                <w:i/>
                <w:w w:val="120"/>
                <w:sz w:val="15"/>
              </w:rPr>
              <w:t>maximum</w:t>
            </w:r>
            <w:r>
              <w:rPr>
                <w:rFonts w:ascii="Trebuchet MS" w:hAnsi="Trebuchet MS"/>
                <w:b/>
                <w:i/>
                <w:spacing w:val="-10"/>
                <w:w w:val="120"/>
                <w:sz w:val="15"/>
              </w:rPr>
              <w:t xml:space="preserve"> </w:t>
            </w:r>
            <w:r>
              <w:rPr>
                <w:rFonts w:ascii="Trebuchet MS" w:hAnsi="Trebuchet MS"/>
                <w:b/>
                <w:i/>
                <w:w w:val="120"/>
                <w:sz w:val="15"/>
              </w:rPr>
              <w:t>Questions</w:t>
            </w:r>
            <w:r>
              <w:rPr>
                <w:rFonts w:ascii="Trebuchet MS" w:hAnsi="Trebuchet MS"/>
                <w:b/>
                <w:i/>
                <w:spacing w:val="-7"/>
                <w:w w:val="120"/>
                <w:sz w:val="15"/>
              </w:rPr>
              <w:t xml:space="preserve"> </w:t>
            </w:r>
            <w:r>
              <w:rPr>
                <w:rFonts w:ascii="Trebuchet MS" w:hAnsi="Trebuchet MS"/>
                <w:b/>
                <w:i/>
                <w:w w:val="120"/>
                <w:sz w:val="15"/>
              </w:rPr>
              <w:t>possible,</w:t>
            </w:r>
            <w:r>
              <w:rPr>
                <w:rFonts w:ascii="Trebuchet MS" w:hAnsi="Trebuchet MS"/>
                <w:b/>
                <w:i/>
                <w:spacing w:val="-5"/>
                <w:w w:val="120"/>
                <w:sz w:val="15"/>
              </w:rPr>
              <w:t xml:space="preserve"> </w:t>
            </w:r>
            <w:r>
              <w:rPr>
                <w:rFonts w:ascii="Trebuchet MS" w:hAnsi="Trebuchet MS"/>
                <w:b/>
                <w:i/>
                <w:w w:val="120"/>
                <w:sz w:val="15"/>
              </w:rPr>
              <w:t>covering</w:t>
            </w:r>
            <w:r>
              <w:rPr>
                <w:rFonts w:ascii="Trebuchet MS" w:hAnsi="Trebuchet MS"/>
                <w:b/>
                <w:i/>
                <w:spacing w:val="-6"/>
                <w:w w:val="120"/>
                <w:sz w:val="15"/>
              </w:rPr>
              <w:t xml:space="preserve"> </w:t>
            </w:r>
            <w:r>
              <w:rPr>
                <w:rFonts w:ascii="Trebuchet MS" w:hAnsi="Trebuchet MS"/>
                <w:b/>
                <w:i/>
                <w:w w:val="120"/>
                <w:sz w:val="15"/>
              </w:rPr>
              <w:t>all</w:t>
            </w:r>
            <w:r>
              <w:rPr>
                <w:rFonts w:ascii="Trebuchet MS" w:hAnsi="Trebuchet MS"/>
                <w:b/>
                <w:i/>
                <w:spacing w:val="-7"/>
                <w:w w:val="120"/>
                <w:sz w:val="15"/>
              </w:rPr>
              <w:t xml:space="preserve"> </w:t>
            </w:r>
            <w:r>
              <w:rPr>
                <w:rFonts w:ascii="Trebuchet MS" w:hAnsi="Trebuchet MS"/>
                <w:b/>
                <w:i/>
                <w:w w:val="120"/>
                <w:sz w:val="15"/>
              </w:rPr>
              <w:t>areas</w:t>
            </w:r>
            <w:r>
              <w:rPr>
                <w:rFonts w:ascii="Trebuchet MS" w:hAnsi="Trebuchet MS"/>
                <w:b/>
                <w:i/>
                <w:spacing w:val="-7"/>
                <w:w w:val="120"/>
                <w:sz w:val="15"/>
              </w:rPr>
              <w:t xml:space="preserve"> </w:t>
            </w:r>
            <w:r>
              <w:rPr>
                <w:rFonts w:ascii="Trebuchet MS" w:hAnsi="Trebuchet MS"/>
                <w:b/>
                <w:i/>
                <w:w w:val="120"/>
                <w:sz w:val="15"/>
              </w:rPr>
              <w:t>of</w:t>
            </w:r>
            <w:r>
              <w:rPr>
                <w:rFonts w:ascii="Trebuchet MS" w:hAnsi="Trebuchet MS"/>
                <w:b/>
                <w:i/>
                <w:spacing w:val="-12"/>
                <w:w w:val="120"/>
                <w:sz w:val="15"/>
              </w:rPr>
              <w:t xml:space="preserve"> </w:t>
            </w:r>
            <w:r>
              <w:rPr>
                <w:rFonts w:ascii="Trebuchet MS" w:hAnsi="Trebuchet MS"/>
                <w:b/>
                <w:i/>
                <w:w w:val="120"/>
                <w:sz w:val="15"/>
              </w:rPr>
              <w:t>the</w:t>
            </w:r>
            <w:r>
              <w:rPr>
                <w:rFonts w:ascii="Trebuchet MS" w:hAnsi="Trebuchet MS"/>
                <w:b/>
                <w:i/>
                <w:spacing w:val="-5"/>
                <w:w w:val="120"/>
                <w:sz w:val="15"/>
              </w:rPr>
              <w:t xml:space="preserve"> </w:t>
            </w:r>
            <w:r>
              <w:rPr>
                <w:rFonts w:ascii="Trebuchet MS" w:hAnsi="Trebuchet MS"/>
                <w:b/>
                <w:i/>
                <w:w w:val="120"/>
                <w:sz w:val="15"/>
              </w:rPr>
              <w:t>modules</w:t>
            </w:r>
            <w:r>
              <w:rPr>
                <w:rFonts w:ascii="Trebuchet MS" w:hAnsi="Trebuchet MS"/>
                <w:b/>
                <w:i/>
                <w:spacing w:val="-7"/>
                <w:w w:val="120"/>
                <w:sz w:val="15"/>
              </w:rPr>
              <w:t xml:space="preserve"> </w:t>
            </w:r>
            <w:r>
              <w:rPr>
                <w:rFonts w:ascii="Trebuchet MS" w:hAnsi="Trebuchet MS"/>
                <w:b/>
                <w:i/>
                <w:w w:val="120"/>
                <w:sz w:val="15"/>
              </w:rPr>
              <w:t>assigned</w:t>
            </w:r>
            <w:r>
              <w:rPr>
                <w:rFonts w:ascii="Trebuchet MS" w:hAnsi="Trebuchet MS"/>
                <w:b/>
                <w:i/>
                <w:spacing w:val="-10"/>
                <w:w w:val="120"/>
                <w:sz w:val="15"/>
              </w:rPr>
              <w:t xml:space="preserve"> 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4" w:after="0"/>
              <w:ind w:left="0" w:right="372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pacing w:val="-2"/>
                <w:sz w:val="24"/>
                <w:szCs w:val="24"/>
              </w:rPr>
              <w:t>Marks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14" w:after="0"/>
              <w:ind w:firstLine="58" w:left="297" w:right="267"/>
              <w:jc w:val="left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Course</w:t>
            </w:r>
            <w:r>
              <w:rPr>
                <w:spacing w:val="40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Outcome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14" w:after="0"/>
              <w:ind w:left="11" w:right="0"/>
              <w:jc w:val="left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Knowledge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Level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14" w:after="0"/>
              <w:ind w:hanging="0" w:left="360" w:right="0"/>
              <w:jc w:val="left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Theory(</w:t>
            </w:r>
            <w:r>
              <w:rPr>
                <w:b/>
                <w:spacing w:val="-2"/>
                <w:sz w:val="24"/>
                <w:szCs w:val="24"/>
              </w:rPr>
              <w:t>T</w:t>
            </w:r>
            <w:r>
              <w:rPr>
                <w:spacing w:val="-2"/>
                <w:sz w:val="24"/>
                <w:szCs w:val="24"/>
              </w:rPr>
              <w:t>)/Problem(</w:t>
            </w:r>
            <w:r>
              <w:rPr>
                <w:b/>
                <w:spacing w:val="-2"/>
                <w:sz w:val="24"/>
                <w:szCs w:val="24"/>
              </w:rPr>
              <w:t>P</w:t>
            </w:r>
            <w:r>
              <w:rPr>
                <w:spacing w:val="-2"/>
                <w:sz w:val="24"/>
                <w:szCs w:val="24"/>
              </w:rPr>
              <w:t>)/</w:t>
            </w:r>
            <w:r>
              <w:rPr>
                <w:spacing w:val="40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Design(</w:t>
            </w:r>
            <w:r>
              <w:rPr>
                <w:b/>
                <w:spacing w:val="-2"/>
                <w:sz w:val="24"/>
                <w:szCs w:val="24"/>
              </w:rPr>
              <w:t>D</w:t>
            </w:r>
            <w:r>
              <w:rPr>
                <w:spacing w:val="-2"/>
                <w:sz w:val="24"/>
                <w:szCs w:val="24"/>
              </w:rPr>
              <w:t>)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14" w:after="0"/>
              <w:ind w:left="164" w:right="-15"/>
              <w:jc w:val="left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Difficulty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Lev</w:t>
            </w:r>
          </w:p>
          <w:p>
            <w:pPr>
              <w:pStyle w:val="TableParagraph"/>
              <w:spacing w:lineRule="auto" w:line="240" w:before="117" w:after="0"/>
              <w:ind w:left="327" w:right="0"/>
              <w:jc w:val="left"/>
              <w:rPr>
                <w:b/>
              </w:rPr>
            </w:pPr>
            <w:r>
              <w:rPr>
                <w:b/>
                <w:spacing w:val="-2"/>
                <w:sz w:val="24"/>
                <w:szCs w:val="24"/>
              </w:rPr>
              <w:t>(S/A/D/T)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Explain the concept of concurrency control and its significance in transaction processing.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6"/>
                <w:szCs w:val="26"/>
              </w:rPr>
            </w:pPr>
            <w:r>
              <w:rPr>
                <w:b w:val="false"/>
                <w:bCs w:val="false"/>
                <w:color w:val="000000"/>
                <w:sz w:val="26"/>
                <w:szCs w:val="26"/>
              </w:rPr>
              <w:t>6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CO5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Define the transaction model and discuss its key components.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6"/>
                <w:szCs w:val="26"/>
              </w:rPr>
            </w:pPr>
            <w:r>
              <w:rPr>
                <w:b w:val="false"/>
                <w:bCs w:val="false"/>
                <w:color w:val="000000"/>
                <w:sz w:val="26"/>
                <w:szCs w:val="26"/>
              </w:rPr>
              <w:t>6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What are the desirable properties of transactions? Explain each property in detail.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6"/>
                <w:szCs w:val="26"/>
              </w:rPr>
            </w:pPr>
            <w:r>
              <w:rPr>
                <w:b w:val="false"/>
                <w:bCs w:val="false"/>
                <w:color w:val="000000"/>
                <w:sz w:val="26"/>
                <w:szCs w:val="26"/>
              </w:rPr>
              <w:t>6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Differentiate between serial schedules and concurrent schedules in transaction processing.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6"/>
                <w:szCs w:val="26"/>
              </w:rPr>
            </w:pPr>
            <w:r>
              <w:rPr>
                <w:b w:val="false"/>
                <w:bCs w:val="false"/>
                <w:color w:val="000000"/>
                <w:sz w:val="26"/>
                <w:szCs w:val="26"/>
              </w:rPr>
              <w:t>6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Define conflict equivalence and conflict serializability. How are they related to concurrent schedules?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6"/>
                <w:szCs w:val="26"/>
              </w:rPr>
            </w:pPr>
            <w:r>
              <w:rPr>
                <w:b w:val="false"/>
                <w:bCs w:val="false"/>
                <w:color w:val="000000"/>
                <w:sz w:val="26"/>
                <w:szCs w:val="26"/>
              </w:rPr>
              <w:t>6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Explain the concepts of recoverable schedules and cascade-less schedules in transaction processing.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6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Discuss the basics of locking in transaction processing. How does locking help ensure data consistency?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5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Describe the two-phase locking protocol and its variations. How do they contribute to concurrency control?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5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What is log-based recovery in transaction processing? Explain the role of the system log in recovery.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5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Discuss deferred database modification and its benefits in transaction processing.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5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Explain the concept of check-pointing and its role in ensuring database consistency.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5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What are NoSQL databases? How do they differ from traditional relational databases?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5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Discuss the main characteristics of key-value databases, with examples from Redis.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9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P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Explain the main characteristics of document databases, using examples from MongoDB.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9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P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Describe the main characteristics of column-family databases, with examples from Cassandra.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P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Discuss the main characteristics of graph databases, using examples from ArangoDB.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6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How does concurrency control affect the performance of transaction processing systems?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6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Compare and contrast optimistic and pessimistic concurrency control approaches.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6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Discuss the challenges and benefits of implementing distributed concurrency control.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9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P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Explain the concept of deadlock in transaction processing. How can it be prevented or resolved?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  <w:t>6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What is a serializable schedule? How can it be ensured in a concurrent transaction environment?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  <w:t>6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Describe the concept of multiversion concurrency control (MVCC) and its advantages.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  <w:t>6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Discuss the ACID properties of transactions and explain their significance in database systems.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  <w:t>6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Explain the concept of two-phase commit protocol and its role in distributed transaction processing.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  <w:t>6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What are the advantages and disadvantages of using log-based recovery mechanisms?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  <w:t>6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Discuss the concept of durability in transaction processing. How is it achieved?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  <w:t>6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How does recovery manager handle failures in a transaction processing system?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  <w:t>6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Explain the concept of write-ahead logging and its role in ensuring transaction durability.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  <w:t>9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Discuss the challenges and techniques for managing concurrency in distributed databases.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How does transaction isolation level affect the concurrency control mechanism?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  <w:t>9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Describe the concept of index locking and its impact on transaction processing.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  <w:t>9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32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Discuss the concept of snapshot isolation and its implications on concurrency control.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  <w:t>9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33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Explain the concept of lock escalation and its role in managing resource contention.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  <w:t>5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34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How can deadlock detection and resolution be implemented in a transaction processing system?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  <w:t>5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17" w:right="0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  <w:t>D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Discuss the role of timestamp ordering in concurrency control and transaction scheduling.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  <w:t>6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17" w:right="0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  <w:t>D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36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Describe the concept of data replication in distributed databases and its impact on concurrency.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  <w:t>6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17" w:right="0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  <w:t>D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37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Discuss the challenges and techniques for handling distributed deadlocks in transaction processing.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  <w:t>6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17" w:right="0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  <w:t>D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38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Explain the concept of optimistic concurrency control and its applications in distributed systems.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  <w:t>6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17" w:right="0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  <w:t>D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39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Discuss the impact of long-running transactions on concurrency control and system performance.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  <w:t>6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17" w:right="0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  <w:t>S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Explain the concept of data consistency and the role of concurrency control in maintaining it.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  <w:t>6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17" w:right="0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  <w:t>D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41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Consider a transaction T1 that reads data item A and transaction T2 that reads and writes data item A. Both transactions run concurrently in a system with a two-phase locking protocol. Draw a schedule that demonstrates a conflict serializable execution of these transactions. Also, explain how the two-phase locking protocol ensures serializability.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L3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P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17" w:right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42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Given the following schedule of transactions: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17" w:right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Determine if the schedule is conflict serializable. If it is not, demonstrate a conflict-serializable schedule that is equivalent to the given schedule.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17" w:right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Assume a transaction T1 acquires a shared lock on data item A, followed by a shared lock on data item B, and then requests an exclusive lock on data item C. Another transaction T2 holds an exclusive lock on data item C and requests a shared lock on data item B. Determine whether the system is in a deadlock state. If it is, explain the deadlock and suggest a strategy to resolve it.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L3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P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17" w:right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Consider a distributed database system with two sites A and B. Each site has a copy of data item X, and both sites allow read-committed isolation level. If transaction T1 reads data item X from site A and transaction T2 updates data item X at site B, explain how the system ensures read-committed isolation and resolves any conflicts.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L3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P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17" w:right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Suppose a system uses the write-ahead logging protocol for recovery. Describe the steps involved in recovering a transaction after a system failure, starting from the analysis phase to the redo and undo phases.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P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17" w:right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49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Assume a NoSQL database system based on a key-value store, such as Redis. Design a data model and propose an indexing strategy to efficiently retrieve all customer records with a specific age. Explain how your design supports efficient querying and scalability.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P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17" w:right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  <w:t>A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47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Consider a graph database system, such as ArangoDB, that stores social network data. Design a query to find the shortest path between two users based on their connections. Describe the graph traversal algorithm you would use and discuss its efficiency and scalability.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P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17" w:right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  <w:t>S</w:t>
            </w:r>
          </w:p>
        </w:tc>
      </w:tr>
      <w:tr>
        <w:trPr>
          <w:trHeight w:val="704" w:hRule="atLeast"/>
        </w:trPr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7" w:right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  <w:t>51</w:t>
            </w:r>
          </w:p>
        </w:tc>
        <w:tc>
          <w:tcPr>
            <w:tcW w:w="4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 w:after="0"/>
              <w:ind w:left="110" w:right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8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Suppose you are designing a distributed transaction processing system using the two-phase commit protocol. Outline the steps involved in executing a distributed transaction and handling failures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0" w:right="345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en-US" w:bidi="ar-SA"/>
              </w:rPr>
              <w:t>T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17" w:right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6"/>
                <w:szCs w:val="26"/>
                <w:lang w:val="en-US" w:eastAsia="en-US" w:bidi="ar-SA"/>
              </w:rPr>
              <w:t>S</w:t>
            </w:r>
          </w:p>
        </w:tc>
      </w:tr>
    </w:tbl>
    <w:p>
      <w:pPr>
        <w:pStyle w:val="Normal"/>
        <w:rPr/>
      </w:pPr>
      <w:r>
        <w:rPr/>
      </w:r>
    </w:p>
    <w:sectPr>
      <w:type w:val="continuous"/>
      <w:pgSz w:orient="landscape" w:w="16838" w:h="11906"/>
      <w:pgMar w:left="1320" w:right="0" w:gutter="0" w:header="197" w:top="620" w:footer="0" w:bottom="28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9558020</wp:posOffset>
              </wp:positionH>
              <wp:positionV relativeFrom="page">
                <wp:posOffset>151765</wp:posOffset>
              </wp:positionV>
              <wp:extent cx="232410" cy="113665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560" cy="113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9" w:after="0"/>
                            <w:ind w:hanging="0" w:left="20" w:right="0"/>
                            <w:jc w:val="left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color w:val="000000"/>
                              <w:spacing w:val="-4"/>
                              <w:w w:val="105"/>
                              <w:sz w:val="12"/>
                            </w:rPr>
                            <w:t>IQAC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752.6pt;margin-top:11.95pt;width:18.25pt;height:8.9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9" w:after="0"/>
                      <w:ind w:hanging="0" w:left="20" w:right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000000"/>
                        <w:spacing w:val="-4"/>
                        <w:w w:val="105"/>
                        <w:sz w:val="12"/>
                      </w:rPr>
                      <w:t>IQAC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LibreOffice/7.6.4.1$Linux_X86_64 LibreOffice_project/60$Build-1</Application>
  <AppVersion>15.0000</AppVersion>
  <Pages>5</Pages>
  <Words>1164</Words>
  <Characters>5661</Characters>
  <CharactersWithSpaces>6478</CharactersWithSpaces>
  <Paragraphs>348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2024-03-24T14:50:49Z</dcterms:created>
  <dc:creator/>
  <dc:description/>
  <dc:language>en-IN</dc:language>
  <cp:lastModifiedBy/>
  <dcterms:modified xsi:type="dcterms:W3CDTF">2024-03-24T22:06:26Z</dcterms:modified>
  <cp:revision>4</cp:revision>
  <dc:subject/>
  <dc:title>Module3_question_bank.docx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LibreOffice 7.3.7.2</vt:lpwstr>
  </property>
  <property fmtid="{D5CDD505-2E9C-101B-9397-08002B2CF9AE}" pid="4" name="LastSaved">
    <vt:filetime>2023-05-08T00:00:00Z</vt:filetime>
  </property>
  <property fmtid="{D5CDD505-2E9C-101B-9397-08002B2CF9AE}" pid="5" name="Producer">
    <vt:lpwstr>LibreOffice 7.3.7.2</vt:lpwstr>
  </property>
</Properties>
</file>