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  <w:sz w:val="20"/>
          <w:szCs w:val="20"/>
        </w:rPr>
      </w:pPr>
      <w:r>
        <w:rPr/>
        <w:drawing>
          <wp:inline distT="0" distB="0" distL="0" distR="0">
            <wp:extent cx="6057900" cy="14001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center"/>
        <w:rPr>
          <w:b/>
          <w:b/>
          <w:color w:val="000000"/>
          <w:sz w:val="24"/>
          <w:szCs w:val="24"/>
          <w:u w:val="single"/>
        </w:rPr>
      </w:pPr>
      <w:bookmarkStart w:id="0" w:name="_gjdgxs"/>
      <w:bookmarkEnd w:id="0"/>
      <w:r>
        <w:rPr>
          <w:b/>
          <w:color w:val="000000"/>
          <w:sz w:val="20"/>
          <w:szCs w:val="20"/>
        </w:rPr>
        <w:t>DEPARTMENT: COMPUTER SCIENCE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"/>
        <w:tblW w:w="98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5"/>
        <w:gridCol w:w="2909"/>
        <w:gridCol w:w="2142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i/>
                <w:color w:val="000000"/>
              </w:rPr>
              <w:t>Internal Assessment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Retest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Academic Year/Semester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2022-23 /IV</w:t>
            </w:r>
          </w:p>
        </w:tc>
      </w:tr>
      <w:tr>
        <w:trPr>
          <w:trHeight w:val="501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Subject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CST204-Database Management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Systems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Branch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CSE/AI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4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Date of Exam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49" w:after="0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7</w:t>
            </w:r>
            <w:r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>06</w:t>
            </w:r>
            <w:r>
              <w:rPr>
                <w:b/>
                <w:color w:val="000000"/>
              </w:rPr>
              <w:t>/2023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4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Duration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9"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120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56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Starting time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56" w:after="0"/>
              <w:ind w:left="107" w:hanging="0"/>
              <w:rPr>
                <w:color w:val="000000"/>
              </w:rPr>
            </w:pPr>
            <w:r>
              <w:rPr/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56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Max. Marks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56" w:after="0"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</w:tr>
    </w:tbl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0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3"/>
        <w:gridCol w:w="6725"/>
        <w:gridCol w:w="994"/>
        <w:gridCol w:w="567"/>
        <w:gridCol w:w="641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534" w:leader="none"/>
              </w:tabs>
              <w:spacing w:before="71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PART-A (</w:t>
            </w:r>
            <w:r>
              <w:rPr>
                <w:b/>
                <w:i/>
                <w:color w:val="000000"/>
                <w:sz w:val="24"/>
                <w:szCs w:val="24"/>
              </w:rPr>
              <w:t>Answer all questions, each carries 3 marks</w:t>
            </w:r>
            <w:r>
              <w:rPr>
                <w:b/>
                <w:color w:val="000000"/>
                <w:sz w:val="24"/>
                <w:szCs w:val="24"/>
              </w:rPr>
              <w:t>)             Max Marks: 12</w:t>
            </w:r>
          </w:p>
        </w:tc>
      </w:tr>
      <w:tr>
        <w:trPr>
          <w:trHeight w:val="381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133" w:right="126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125" w:right="121" w:hanging="0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218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Define Participation constraint. Explain with neat diagrams Explain with suitable diagrams.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What is meant by Referential Integrity?. How it is implemented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using foreign key?. illustrate with example?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Demonstrate the working of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HAVING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clause in SQL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Define functional dependency, illustrate it with a relevant example, and explain the purpose or significance of functional dependency in database design?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11" w:after="0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</w:p>
    <w:p>
      <w:pPr>
        <w:pStyle w:val="Normal"/>
        <w:spacing w:before="11" w:after="0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</w:p>
    <w:tbl>
      <w:tblPr>
        <w:tblStyle w:val="a1"/>
        <w:tblW w:w="9915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2"/>
        <w:gridCol w:w="32"/>
        <w:gridCol w:w="299"/>
        <w:gridCol w:w="31"/>
        <w:gridCol w:w="6696"/>
        <w:gridCol w:w="991"/>
        <w:gridCol w:w="567"/>
        <w:gridCol w:w="717"/>
      </w:tblGrid>
      <w:tr>
        <w:trPr>
          <w:trHeight w:val="440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42" w:leader="none"/>
              </w:tabs>
              <w:spacing w:before="107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PART-B (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Each question carries 12 marks)    </w:t>
            </w:r>
            <w:r>
              <w:rPr>
                <w:b/>
                <w:color w:val="000000"/>
                <w:sz w:val="24"/>
                <w:szCs w:val="24"/>
              </w:rPr>
              <w:t>Max Marks: 48</w:t>
            </w:r>
          </w:p>
        </w:tc>
      </w:tr>
      <w:tr>
        <w:trPr>
          <w:trHeight w:val="520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What are different types of DBMS architecture, Explain each one with neat diagrams.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 university registrar’s office maintains data about the following entities: (a) courses, including number, title, credits, syllabus, and prerequisites; (b) course offerings, including course number, year, semester, section number, instructor(s), timings, and classroom; (c) students, including student-id, name, and program; and (d) instructors, including identification number, name, department, and title. Further, the enrollment of students in courses and grades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awarded to students in each course they are enrolled for must be appropriately modeled. Construct an E-R diagram for the registrar’s office. Document all assumptions that you make about the mapping constraints.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9915" w:type="dxa"/>
            <w:gridSpan w:val="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4" w:after="0"/>
              <w:ind w:left="4344" w:right="4333" w:hanging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n-US" w:eastAsia="en-US" w:bidi="ar-SA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With neat diagram explain the 3 schema architecture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Design an ER diagram for the given scenario; Suppose that you are designing a schema to record information about reality shows on TV.Your database needs to record the following information: _ For each reality show, its name, genre, basic_info and participants name. Any reality show has at least two or more participants. - For each producer, the company name, company country. A show is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produced by exactly one producer. And one producer produces exactly one show. - For each television, its name, start year, head office. A television may broadcasts multiple shows. Each show is broadcasted by exactly one television. -For each user, his/her username, password, and age. A user may rate multiple shows, and a show may be rated by multiple users. Each rating has a score of 0 to 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4" w:after="0"/>
              <w:ind w:left="4344" w:right="4333"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65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Write Relational Algebra expressions for following queries.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ALBUMS(AlbumNo, AlbumName, ProducedBy, Year)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SONGS(SonsNo, SongsStart, Duration, AlbumNo)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SUNGBY(ArtistId, SongNo)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ARTIST(ArtistId, ArtistName)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a. Find the duration of the song with SongNo = 123: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b. Find the names of all artists who have sung a song in the album named "Thriller"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c. Find the names of all artists who have not sung any song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d. Find the names of all songs sung by the artist "Beyonce":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e. Find the names of all albums that have at least one song with a duration greater than 5 minutes: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Suppose that we have an ordered file with 400,000 records stored on a disk with block size 4,096 bytes. File records are of fixed size and are unspanned,with record length 200 bytes.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1. How many blocks are needed for the file?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2. Approximately, how many block accesses are required for a binary search in this file? On an average, how many block accesses are required for a linear search, if the file is nonordered Based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on question give an example to illustrate that indexing can improve the search time.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23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939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Give the structure of a B+ tree data structure. What is its significance in database  indexing over a B tree.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13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Explain all Single level ordered indexes and Multilevel index with suitable diagrams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413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28" w:hRule="atLeast"/>
        </w:trPr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STUDENT (enrol-no, s-name, phone, gender, DOB)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BRANCH (branch-name, branch-code, HOD-name)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COURSE (Subject-code, Subject-name, details, Branch-code) RESULT (enrol-no, Subject-code, marks, res, rank)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Based on above schema, write SQL queries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a). Create tables with all required integrity constraints.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b) Find the name of the youngest student who failed in more than two subjects.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b. Find the students who secured Grade A in all the courses offered by a specific department.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c. Find the age of all students.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Event (eventid, name, description,city)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Participant (playerid, name, eventid, gender, year)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Prizes (prizeid, prize-money, eventid, rank,year)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Winners (prizeid, playerid) 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Based on above schema, write SQL queries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Create tables with all required Integrity constraints.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Retrieve the name of events where all prize winners are females.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Retrieve the names of the persons who have won the highest number of 1st, 2nd and 3rd prizes.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Normalization ?. Differentiate 1NF, 2NF, 3NF and BCNF?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5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relation R(ABCDE) , and let the FD {A→B, B→C, C→D, D→A) decomposed into R1(ABC) and R2(CDE), Check if dependency preservation is satisfied in this decomposition.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Given R(ABCD), F= {AB, BC, CA}. </w:t>
            </w:r>
            <w:r>
              <w:rPr>
                <w:color w:val="000000"/>
                <w:sz w:val="24"/>
                <w:szCs w:val="24"/>
              </w:rPr>
              <w:t>Identify all Candidate Keys.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83" w:hRule="atLeast"/>
        </w:trPr>
        <w:tc>
          <w:tcPr>
            <w:tcW w:w="5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onsider a relation R(PQSTU) with FD {P→S, Q→S, S→T, TU→S, SU→P}, is decomposed into R1(P,T), R2(PQ), R3(QU), R4(STU), R5(PU). Check if this decomposition is lossless ?.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09" w:after="0"/>
              <w:jc w:val="center"/>
              <w:rPr>
                <w:color w:val="000000"/>
              </w:rPr>
            </w:pPr>
            <w:r>
              <w:rPr/>
            </w:r>
          </w:p>
        </w:tc>
      </w:tr>
    </w:tbl>
    <w:p>
      <w:pPr>
        <w:pStyle w:val="Normal"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tbl>
      <w:tblPr>
        <w:tblStyle w:val="a2"/>
        <w:tblW w:w="999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90"/>
      </w:tblGrid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Course Outcomes (CO):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635" w:hanging="54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 I : </w:t>
            </w:r>
          </w:p>
        </w:tc>
      </w:tr>
      <w:tr>
        <w:trPr>
          <w:trHeight w:val="255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725" w:hanging="63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 II : 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Bloom’s Taxonomy Level: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107" w:hanging="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L1: Remember, L2: Understand, L3:Apply L4:Analyze</w:t>
            </w:r>
          </w:p>
        </w:tc>
      </w:tr>
    </w:tbl>
    <w:p>
      <w:pPr>
        <w:pStyle w:val="Normal"/>
        <w:spacing w:before="56" w:after="0"/>
        <w:ind w:right="656" w:hanging="0"/>
        <w:rPr/>
      </w:pPr>
      <w:r>
        <w:rPr/>
      </w:r>
    </w:p>
    <w:sectPr>
      <w:footerReference w:type="default" r:id="rId3"/>
      <w:type w:val="nextPage"/>
      <w:pgSz w:w="11906" w:h="16838"/>
      <w:pgMar w:left="90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1</w:t>
    </w:r>
    <w:r>
      <w:rPr>
        <w:sz w:val="20"/>
        <w:szCs w:val="20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dd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a5dd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3</Pages>
  <Words>849</Words>
  <Characters>4392</Characters>
  <CharactersWithSpaces>5137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2023-03-13T16:08:00Z</dcterms:created>
  <dc:creator>User</dc:creator>
  <dc:description/>
  <dc:language>en-IN</dc:language>
  <cp:lastModifiedBy/>
  <cp:lastPrinted>2023-03-14T01:12:00Z</cp:lastPrinted>
  <dcterms:modified xsi:type="dcterms:W3CDTF">2023-06-27T13:03:46Z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