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4D9E2">
      <w:pPr>
        <w:pStyle w:val="2"/>
      </w:pPr>
      <w:r>
        <w:t>Infosys Springboard Virtual Internship 6.0 Completion Report</w:t>
      </w:r>
    </w:p>
    <w:p w14:paraId="5B7E3692">
      <w:pPr>
        <w:pStyle w:val="3"/>
      </w:pPr>
      <w:r>
        <w:t>Team Details</w:t>
      </w:r>
    </w:p>
    <w:p w14:paraId="68D2DA8C">
      <w:pPr>
        <w:rPr>
          <w:rFonts w:hint="default"/>
          <w:lang w:val="en-US"/>
        </w:rPr>
      </w:pPr>
      <w:r>
        <w:t>Organization: Infosys</w:t>
      </w:r>
      <w:r>
        <w:rPr>
          <w:rFonts w:hint="default"/>
          <w:lang w:val="en-US"/>
        </w:rPr>
        <w:t xml:space="preserve"> Springboard</w:t>
      </w:r>
    </w:p>
    <w:p w14:paraId="027ECE2C">
      <w:r>
        <w:t>Batch Number: 2025-AI-09</w:t>
      </w:r>
    </w:p>
    <w:p w14:paraId="0CF7F4E6">
      <w:r>
        <w:t>Start Date: September 4, 2025</w:t>
      </w:r>
    </w:p>
    <w:p w14:paraId="36A98EAD">
      <w:r>
        <w:t>End Date: November 7, 2025</w:t>
      </w:r>
    </w:p>
    <w:p w14:paraId="2C810DA1">
      <w:pPr>
        <w:rPr>
          <w:rFonts w:hint="default"/>
          <w:lang w:val="en-US"/>
        </w:rPr>
      </w:pPr>
      <w:r>
        <w:t xml:space="preserve">Name: </w:t>
      </w:r>
      <w:r>
        <w:rPr>
          <w:rFonts w:hint="default"/>
          <w:lang w:val="en-US"/>
        </w:rPr>
        <w:t>[your name]</w:t>
      </w:r>
      <w:bookmarkStart w:id="0" w:name="_GoBack"/>
      <w:bookmarkEnd w:id="0"/>
    </w:p>
    <w:p w14:paraId="25E4CC29">
      <w:r>
        <w:t xml:space="preserve">Internship Duration: </w:t>
      </w:r>
      <w:r>
        <w:rPr>
          <w:rFonts w:hint="default"/>
          <w:lang w:val="en-US"/>
        </w:rPr>
        <w:t>8</w:t>
      </w:r>
      <w:r>
        <w:t xml:space="preserve"> Weeks</w:t>
      </w:r>
    </w:p>
    <w:p w14:paraId="127A35D7">
      <w:pPr>
        <w:pStyle w:val="3"/>
      </w:pPr>
      <w:r>
        <w:t>1. Project Title</w:t>
      </w:r>
    </w:p>
    <w:p w14:paraId="38E8765C">
      <w:r>
        <w:t>Global Wellness Guide Bot</w:t>
      </w:r>
    </w:p>
    <w:p w14:paraId="10F2B305">
      <w:pPr>
        <w:pStyle w:val="3"/>
      </w:pPr>
      <w:r>
        <w:t>2. Project Objective</w:t>
      </w:r>
    </w:p>
    <w:p w14:paraId="3AE26D58">
      <w:r>
        <w:t>The objective of the Global Wellness Guide Bot project is to create a multilingual, privacy-conscious AI chatbot that delivers accessible and simplified health and wellness information. The bot assists users by providing general knowledge about common ailments, preventive measures, and basic first aid, while clearly emphasizing that it does not replace professional medical advice.</w:t>
      </w:r>
    </w:p>
    <w:p w14:paraId="4DD98006">
      <w:pPr>
        <w:pStyle w:val="3"/>
      </w:pPr>
      <w:r>
        <w:t>3. Project Description in Detail</w:t>
      </w:r>
    </w:p>
    <w:p w14:paraId="7CDA5543">
      <w:r>
        <w:t>The Global Wellness Guide Bot is designed to democratize access to basic health and wellness information through a conversational AI interface. The chatbot uses Natural Language Understanding (NLU) to interpret user queries and Natural Language Generation (NLG) to respond with simplified, non-diagnostic health information. It supports multiple languages, starting with English and Hindi, enabling users from diverse backgrounds to access reliable health guidance.</w:t>
      </w:r>
      <w:r>
        <w:br w:type="textWrapping"/>
      </w:r>
      <w:r>
        <w:br w:type="textWrapping"/>
      </w:r>
      <w:r>
        <w:t>The system integrates a curated health knowledge base that includes general wellness tips, common ailments, and first-aid information derived from reliable global sources like the World Health Organization (WHO) and CDC public databases. A secure authentication system ensures that users can personalize their experience based on their preferred language. An admin dashboard allows easy content updates and monitoring of chatbot performance.</w:t>
      </w:r>
      <w:r>
        <w:br w:type="textWrapping"/>
      </w:r>
      <w:r>
        <w:br w:type="textWrapping"/>
      </w:r>
      <w:r>
        <w:t>Technologies Used: Python, Rasa NLU, Hugging Face Transformers, Flask, Streamlit, SQLite, Docker.</w:t>
      </w:r>
      <w:r>
        <w:br w:type="textWrapping"/>
      </w:r>
      <w:r>
        <w:br w:type="textWrapping"/>
      </w:r>
      <w:r>
        <w:t>Impact: This project enhances health awareness by bridging the information gap for non-expert users and promoting early preventive care through accessible AI interaction.</w:t>
      </w:r>
    </w:p>
    <w:p w14:paraId="30D3D070">
      <w:pPr>
        <w:pStyle w:val="3"/>
      </w:pPr>
      <w:r>
        <w:t>4. Timeline Overview</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B661A0C">
        <w:tblPrEx>
          <w:tblCellMar>
            <w:top w:w="0" w:type="dxa"/>
            <w:left w:w="108" w:type="dxa"/>
            <w:bottom w:w="0" w:type="dxa"/>
            <w:right w:w="108" w:type="dxa"/>
          </w:tblCellMar>
        </w:tblPrEx>
        <w:tc>
          <w:tcPr>
            <w:tcW w:w="2880" w:type="dxa"/>
          </w:tcPr>
          <w:p w14:paraId="6610B344">
            <w:r>
              <w:t>Week</w:t>
            </w:r>
          </w:p>
        </w:tc>
        <w:tc>
          <w:tcPr>
            <w:tcW w:w="2880" w:type="dxa"/>
          </w:tcPr>
          <w:p w14:paraId="34291A3F">
            <w:r>
              <w:t>Activities Planned</w:t>
            </w:r>
          </w:p>
        </w:tc>
        <w:tc>
          <w:tcPr>
            <w:tcW w:w="2880" w:type="dxa"/>
          </w:tcPr>
          <w:p w14:paraId="739AE002">
            <w:r>
              <w:t>Activities Completed</w:t>
            </w:r>
          </w:p>
        </w:tc>
      </w:tr>
      <w:tr w14:paraId="5C473B35">
        <w:tblPrEx>
          <w:tblCellMar>
            <w:top w:w="0" w:type="dxa"/>
            <w:left w:w="108" w:type="dxa"/>
            <w:bottom w:w="0" w:type="dxa"/>
            <w:right w:w="108" w:type="dxa"/>
          </w:tblCellMar>
        </w:tblPrEx>
        <w:tc>
          <w:tcPr>
            <w:tcW w:w="2880" w:type="dxa"/>
          </w:tcPr>
          <w:p w14:paraId="7D7C3813">
            <w:r>
              <w:t>Week 1</w:t>
            </w:r>
          </w:p>
        </w:tc>
        <w:tc>
          <w:tcPr>
            <w:tcW w:w="2880" w:type="dxa"/>
          </w:tcPr>
          <w:p w14:paraId="3DC60797">
            <w:r>
              <w:t>Project orientation, requirement analysis</w:t>
            </w:r>
          </w:p>
        </w:tc>
        <w:tc>
          <w:tcPr>
            <w:tcW w:w="2880" w:type="dxa"/>
          </w:tcPr>
          <w:p w14:paraId="3F8D76FD">
            <w:r>
              <w:t>Requirement study completed</w:t>
            </w:r>
          </w:p>
        </w:tc>
      </w:tr>
      <w:tr w14:paraId="38AD04B5">
        <w:tblPrEx>
          <w:tblCellMar>
            <w:top w:w="0" w:type="dxa"/>
            <w:left w:w="108" w:type="dxa"/>
            <w:bottom w:w="0" w:type="dxa"/>
            <w:right w:w="108" w:type="dxa"/>
          </w:tblCellMar>
        </w:tblPrEx>
        <w:tc>
          <w:tcPr>
            <w:tcW w:w="2880" w:type="dxa"/>
          </w:tcPr>
          <w:p w14:paraId="2932563A">
            <w:r>
              <w:t>Week 2</w:t>
            </w:r>
          </w:p>
        </w:tc>
        <w:tc>
          <w:tcPr>
            <w:tcW w:w="2880" w:type="dxa"/>
          </w:tcPr>
          <w:p w14:paraId="3FACFE91">
            <w:r>
              <w:t>Set up authentication and user management</w:t>
            </w:r>
          </w:p>
        </w:tc>
        <w:tc>
          <w:tcPr>
            <w:tcW w:w="2880" w:type="dxa"/>
          </w:tcPr>
          <w:p w14:paraId="1B3CF23A">
            <w:r>
              <w:t>Implemented user login and profile management</w:t>
            </w:r>
          </w:p>
        </w:tc>
      </w:tr>
      <w:tr w14:paraId="49FC22DD">
        <w:tblPrEx>
          <w:tblCellMar>
            <w:top w:w="0" w:type="dxa"/>
            <w:left w:w="108" w:type="dxa"/>
            <w:bottom w:w="0" w:type="dxa"/>
            <w:right w:w="108" w:type="dxa"/>
          </w:tblCellMar>
        </w:tblPrEx>
        <w:tc>
          <w:tcPr>
            <w:tcW w:w="2880" w:type="dxa"/>
          </w:tcPr>
          <w:p w14:paraId="43CBCA75">
            <w:r>
              <w:t>Week 3</w:t>
            </w:r>
          </w:p>
        </w:tc>
        <w:tc>
          <w:tcPr>
            <w:tcW w:w="2880" w:type="dxa"/>
          </w:tcPr>
          <w:p w14:paraId="09B174AC">
            <w:r>
              <w:t>Language preference integration</w:t>
            </w:r>
          </w:p>
        </w:tc>
        <w:tc>
          <w:tcPr>
            <w:tcW w:w="2880" w:type="dxa"/>
          </w:tcPr>
          <w:p w14:paraId="17B4E26E">
            <w:r>
              <w:t>Configured English/Hindi preference system</w:t>
            </w:r>
          </w:p>
        </w:tc>
      </w:tr>
      <w:tr w14:paraId="65B83985">
        <w:tblPrEx>
          <w:tblCellMar>
            <w:top w:w="0" w:type="dxa"/>
            <w:left w:w="108" w:type="dxa"/>
            <w:bottom w:w="0" w:type="dxa"/>
            <w:right w:w="108" w:type="dxa"/>
          </w:tblCellMar>
        </w:tblPrEx>
        <w:tc>
          <w:tcPr>
            <w:tcW w:w="2880" w:type="dxa"/>
          </w:tcPr>
          <w:p w14:paraId="54982B1E">
            <w:r>
              <w:t>Week 4</w:t>
            </w:r>
          </w:p>
        </w:tc>
        <w:tc>
          <w:tcPr>
            <w:tcW w:w="2880" w:type="dxa"/>
          </w:tcPr>
          <w:p w14:paraId="7A41D587">
            <w:r>
              <w:t>NLU and chatbot engine setup</w:t>
            </w:r>
          </w:p>
        </w:tc>
        <w:tc>
          <w:tcPr>
            <w:tcW w:w="2880" w:type="dxa"/>
          </w:tcPr>
          <w:p w14:paraId="42AB4C9B">
            <w:r>
              <w:t>Basic intent recognition and response handling done</w:t>
            </w:r>
          </w:p>
        </w:tc>
      </w:tr>
      <w:tr w14:paraId="1E5C0B20">
        <w:tblPrEx>
          <w:tblCellMar>
            <w:top w:w="0" w:type="dxa"/>
            <w:left w:w="108" w:type="dxa"/>
            <w:bottom w:w="0" w:type="dxa"/>
            <w:right w:w="108" w:type="dxa"/>
          </w:tblCellMar>
        </w:tblPrEx>
        <w:tc>
          <w:tcPr>
            <w:tcW w:w="2880" w:type="dxa"/>
          </w:tcPr>
          <w:p w14:paraId="367BAC39">
            <w:r>
              <w:t>Week 5</w:t>
            </w:r>
          </w:p>
        </w:tc>
        <w:tc>
          <w:tcPr>
            <w:tcW w:w="2880" w:type="dxa"/>
          </w:tcPr>
          <w:p w14:paraId="46E9DC85">
            <w:r>
              <w:t>Health knowledge base connection</w:t>
            </w:r>
          </w:p>
        </w:tc>
        <w:tc>
          <w:tcPr>
            <w:tcW w:w="2880" w:type="dxa"/>
          </w:tcPr>
          <w:p w14:paraId="3BFFC5AD">
            <w:r>
              <w:t>Integrated initial dataset and tested retrieval</w:t>
            </w:r>
          </w:p>
        </w:tc>
      </w:tr>
      <w:tr w14:paraId="15884AD9">
        <w:tblPrEx>
          <w:tblCellMar>
            <w:top w:w="0" w:type="dxa"/>
            <w:left w:w="108" w:type="dxa"/>
            <w:bottom w:w="0" w:type="dxa"/>
            <w:right w:w="108" w:type="dxa"/>
          </w:tblCellMar>
        </w:tblPrEx>
        <w:tc>
          <w:tcPr>
            <w:tcW w:w="2880" w:type="dxa"/>
          </w:tcPr>
          <w:p w14:paraId="3F67E161">
            <w:r>
              <w:t>Week 6</w:t>
            </w:r>
          </w:p>
        </w:tc>
        <w:tc>
          <w:tcPr>
            <w:tcW w:w="2880" w:type="dxa"/>
          </w:tcPr>
          <w:p w14:paraId="620BF6D0">
            <w:r>
              <w:t>Multilingual and entity extraction</w:t>
            </w:r>
          </w:p>
        </w:tc>
        <w:tc>
          <w:tcPr>
            <w:tcW w:w="2880" w:type="dxa"/>
          </w:tcPr>
          <w:p w14:paraId="66DAE2BA">
            <w:r>
              <w:t>Added Hindi responses and enhanced entity extraction</w:t>
            </w:r>
          </w:p>
        </w:tc>
      </w:tr>
      <w:tr w14:paraId="48FE215B">
        <w:tblPrEx>
          <w:tblCellMar>
            <w:top w:w="0" w:type="dxa"/>
            <w:left w:w="108" w:type="dxa"/>
            <w:bottom w:w="0" w:type="dxa"/>
            <w:right w:w="108" w:type="dxa"/>
          </w:tblCellMar>
        </w:tblPrEx>
        <w:tc>
          <w:tcPr>
            <w:tcW w:w="2880" w:type="dxa"/>
          </w:tcPr>
          <w:p w14:paraId="230750DB">
            <w:r>
              <w:t>Week 7</w:t>
            </w:r>
          </w:p>
        </w:tc>
        <w:tc>
          <w:tcPr>
            <w:tcW w:w="2880" w:type="dxa"/>
          </w:tcPr>
          <w:p w14:paraId="22F0A09B">
            <w:r>
              <w:t>Advanced NLP and ethical response generation</w:t>
            </w:r>
          </w:p>
        </w:tc>
        <w:tc>
          <w:tcPr>
            <w:tcW w:w="2880" w:type="dxa"/>
          </w:tcPr>
          <w:p w14:paraId="10E34C01">
            <w:r>
              <w:t>Improved dialogue flow and disclaimers</w:t>
            </w:r>
          </w:p>
        </w:tc>
      </w:tr>
      <w:tr w14:paraId="2F6C90CE">
        <w:tblPrEx>
          <w:tblCellMar>
            <w:top w:w="0" w:type="dxa"/>
            <w:left w:w="108" w:type="dxa"/>
            <w:bottom w:w="0" w:type="dxa"/>
            <w:right w:w="108" w:type="dxa"/>
          </w:tblCellMar>
        </w:tblPrEx>
        <w:tc>
          <w:tcPr>
            <w:tcW w:w="2880" w:type="dxa"/>
          </w:tcPr>
          <w:p w14:paraId="7FA8EADD">
            <w:r>
              <w:t>Week 8</w:t>
            </w:r>
          </w:p>
        </w:tc>
        <w:tc>
          <w:tcPr>
            <w:tcW w:w="2880" w:type="dxa"/>
          </w:tcPr>
          <w:p w14:paraId="462D1ED9">
            <w:r>
              <w:t>Admin dashboard and feedback system</w:t>
            </w:r>
          </w:p>
        </w:tc>
        <w:tc>
          <w:tcPr>
            <w:tcW w:w="2880" w:type="dxa"/>
          </w:tcPr>
          <w:p w14:paraId="1A075258">
            <w:r>
              <w:t>Developed admin panel and feedback mechanism</w:t>
            </w:r>
          </w:p>
        </w:tc>
      </w:tr>
      <w:tr w14:paraId="006275DB">
        <w:tblPrEx>
          <w:tblCellMar>
            <w:top w:w="0" w:type="dxa"/>
            <w:left w:w="108" w:type="dxa"/>
            <w:bottom w:w="0" w:type="dxa"/>
            <w:right w:w="108" w:type="dxa"/>
          </w:tblCellMar>
        </w:tblPrEx>
        <w:tc>
          <w:tcPr>
            <w:tcW w:w="2880" w:type="dxa"/>
          </w:tcPr>
          <w:p w14:paraId="41DC8CE3">
            <w:r>
              <w:t>Week 9</w:t>
            </w:r>
          </w:p>
        </w:tc>
        <w:tc>
          <w:tcPr>
            <w:tcW w:w="2880" w:type="dxa"/>
          </w:tcPr>
          <w:p w14:paraId="674334D2">
            <w:r>
              <w:t>Final testing and report preparation</w:t>
            </w:r>
          </w:p>
        </w:tc>
        <w:tc>
          <w:tcPr>
            <w:tcW w:w="2880" w:type="dxa"/>
          </w:tcPr>
          <w:p w14:paraId="2735BB6C">
            <w:r>
              <w:t>Completed deployment and documentation</w:t>
            </w:r>
          </w:p>
        </w:tc>
      </w:tr>
    </w:tbl>
    <w:p w14:paraId="401FE53C">
      <w:pPr>
        <w:pStyle w:val="3"/>
      </w:pPr>
      <w:r>
        <w:t>5a. Key Milestones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20FDABF1">
        <w:tblPrEx>
          <w:tblCellMar>
            <w:top w:w="0" w:type="dxa"/>
            <w:left w:w="108" w:type="dxa"/>
            <w:bottom w:w="0" w:type="dxa"/>
            <w:right w:w="108" w:type="dxa"/>
          </w:tblCellMar>
        </w:tblPrEx>
        <w:tc>
          <w:tcPr>
            <w:tcW w:w="2880" w:type="dxa"/>
          </w:tcPr>
          <w:p w14:paraId="09E947B9">
            <w:r>
              <w:t>Milestone</w:t>
            </w:r>
          </w:p>
        </w:tc>
        <w:tc>
          <w:tcPr>
            <w:tcW w:w="2880" w:type="dxa"/>
          </w:tcPr>
          <w:p w14:paraId="319B7234">
            <w:r>
              <w:t>Description</w:t>
            </w:r>
          </w:p>
        </w:tc>
        <w:tc>
          <w:tcPr>
            <w:tcW w:w="2880" w:type="dxa"/>
          </w:tcPr>
          <w:p w14:paraId="0F2EC59A">
            <w:r>
              <w:t>Date Achieved</w:t>
            </w:r>
          </w:p>
        </w:tc>
      </w:tr>
      <w:tr w14:paraId="28A73674">
        <w:tblPrEx>
          <w:tblCellMar>
            <w:top w:w="0" w:type="dxa"/>
            <w:left w:w="108" w:type="dxa"/>
            <w:bottom w:w="0" w:type="dxa"/>
            <w:right w:w="108" w:type="dxa"/>
          </w:tblCellMar>
        </w:tblPrEx>
        <w:tc>
          <w:tcPr>
            <w:tcW w:w="2880" w:type="dxa"/>
          </w:tcPr>
          <w:p w14:paraId="5373392B">
            <w:r>
              <w:t>Project Kickoff</w:t>
            </w:r>
          </w:p>
        </w:tc>
        <w:tc>
          <w:tcPr>
            <w:tcW w:w="2880" w:type="dxa"/>
          </w:tcPr>
          <w:p w14:paraId="75DB3C47">
            <w:r>
              <w:t>Requirements finalized, team setup</w:t>
            </w:r>
          </w:p>
        </w:tc>
        <w:tc>
          <w:tcPr>
            <w:tcW w:w="2880" w:type="dxa"/>
          </w:tcPr>
          <w:p w14:paraId="4103C074">
            <w:r>
              <w:t>Sep 4</w:t>
            </w:r>
          </w:p>
        </w:tc>
      </w:tr>
      <w:tr w14:paraId="5E36FE7B">
        <w:tblPrEx>
          <w:tblCellMar>
            <w:top w:w="0" w:type="dxa"/>
            <w:left w:w="108" w:type="dxa"/>
            <w:bottom w:w="0" w:type="dxa"/>
            <w:right w:w="108" w:type="dxa"/>
          </w:tblCellMar>
        </w:tblPrEx>
        <w:tc>
          <w:tcPr>
            <w:tcW w:w="2880" w:type="dxa"/>
          </w:tcPr>
          <w:p w14:paraId="6D9EE66A">
            <w:r>
              <w:t>Prototype/First Draft</w:t>
            </w:r>
          </w:p>
        </w:tc>
        <w:tc>
          <w:tcPr>
            <w:tcW w:w="2880" w:type="dxa"/>
          </w:tcPr>
          <w:p w14:paraId="41124571">
            <w:r>
              <w:t>Chatbot authentication &amp; NLU completed</w:t>
            </w:r>
          </w:p>
        </w:tc>
        <w:tc>
          <w:tcPr>
            <w:tcW w:w="2880" w:type="dxa"/>
          </w:tcPr>
          <w:p w14:paraId="329829A0">
            <w:r>
              <w:t>Sep 25</w:t>
            </w:r>
          </w:p>
        </w:tc>
      </w:tr>
      <w:tr w14:paraId="440D2594">
        <w:tblPrEx>
          <w:tblCellMar>
            <w:top w:w="0" w:type="dxa"/>
            <w:left w:w="108" w:type="dxa"/>
            <w:bottom w:w="0" w:type="dxa"/>
            <w:right w:w="108" w:type="dxa"/>
          </w:tblCellMar>
        </w:tblPrEx>
        <w:tc>
          <w:tcPr>
            <w:tcW w:w="2880" w:type="dxa"/>
          </w:tcPr>
          <w:p w14:paraId="73836073">
            <w:r>
              <w:t>Mid-Term Review</w:t>
            </w:r>
          </w:p>
        </w:tc>
        <w:tc>
          <w:tcPr>
            <w:tcW w:w="2880" w:type="dxa"/>
          </w:tcPr>
          <w:p w14:paraId="500FA445">
            <w:r>
              <w:t>Chatbot interface demo with knowledge base</w:t>
            </w:r>
          </w:p>
        </w:tc>
        <w:tc>
          <w:tcPr>
            <w:tcW w:w="2880" w:type="dxa"/>
          </w:tcPr>
          <w:p w14:paraId="072A6A25">
            <w:r>
              <w:t>Oct 13</w:t>
            </w:r>
          </w:p>
        </w:tc>
      </w:tr>
      <w:tr w14:paraId="77761B88">
        <w:tblPrEx>
          <w:tblCellMar>
            <w:top w:w="0" w:type="dxa"/>
            <w:left w:w="108" w:type="dxa"/>
            <w:bottom w:w="0" w:type="dxa"/>
            <w:right w:w="108" w:type="dxa"/>
          </w:tblCellMar>
        </w:tblPrEx>
        <w:tc>
          <w:tcPr>
            <w:tcW w:w="2880" w:type="dxa"/>
          </w:tcPr>
          <w:p w14:paraId="72F40E19">
            <w:r>
              <w:t>Final Submission</w:t>
            </w:r>
          </w:p>
        </w:tc>
        <w:tc>
          <w:tcPr>
            <w:tcW w:w="2880" w:type="dxa"/>
          </w:tcPr>
          <w:p w14:paraId="36188ED0">
            <w:r>
              <w:t>Complete functional system ready</w:t>
            </w:r>
          </w:p>
        </w:tc>
        <w:tc>
          <w:tcPr>
            <w:tcW w:w="2880" w:type="dxa"/>
          </w:tcPr>
          <w:p w14:paraId="0591E4D1">
            <w:r>
              <w:t>Nov 3</w:t>
            </w:r>
          </w:p>
        </w:tc>
      </w:tr>
      <w:tr w14:paraId="0E0541F4">
        <w:tblPrEx>
          <w:tblCellMar>
            <w:top w:w="0" w:type="dxa"/>
            <w:left w:w="108" w:type="dxa"/>
            <w:bottom w:w="0" w:type="dxa"/>
            <w:right w:w="108" w:type="dxa"/>
          </w:tblCellMar>
        </w:tblPrEx>
        <w:tc>
          <w:tcPr>
            <w:tcW w:w="2880" w:type="dxa"/>
          </w:tcPr>
          <w:p w14:paraId="0D2487F5">
            <w:r>
              <w:t>Presentation</w:t>
            </w:r>
          </w:p>
        </w:tc>
        <w:tc>
          <w:tcPr>
            <w:tcW w:w="2880" w:type="dxa"/>
          </w:tcPr>
          <w:p w14:paraId="2C1270BA">
            <w:r>
              <w:t>Project presentation and final review</w:t>
            </w:r>
          </w:p>
        </w:tc>
        <w:tc>
          <w:tcPr>
            <w:tcW w:w="2880" w:type="dxa"/>
          </w:tcPr>
          <w:p w14:paraId="76AA284E">
            <w:r>
              <w:t>Nov 7</w:t>
            </w:r>
          </w:p>
        </w:tc>
      </w:tr>
    </w:tbl>
    <w:p w14:paraId="0EC5D0CC">
      <w:pPr>
        <w:pStyle w:val="3"/>
      </w:pPr>
      <w:r>
        <w:t>5b. Project Execution Details</w:t>
      </w:r>
    </w:p>
    <w:p w14:paraId="32D6B70E">
      <w:r>
        <w:t>The project followed an agile approach with iterative milestones. Early stages focused on building the authentication system and developing the conversational AI core. The middle phase integrated multilingual capabilities and expanded the health knowledge base. The final stages included creating the admin dashboard, refining the UI, testing, and deployment. Continuous testing and documentation ensured a functional and ethical system aligned with project goals.</w:t>
      </w:r>
    </w:p>
    <w:p w14:paraId="4DD6E0EB">
      <w:pPr>
        <w:pStyle w:val="3"/>
      </w:pPr>
      <w:r>
        <w:t>6. Snapshots / Screenshots</w:t>
      </w:r>
    </w:p>
    <w:p w14:paraId="7777363C">
      <w:pPr>
        <w:rPr>
          <w:rFonts w:hint="default"/>
          <w:lang w:val="en-US"/>
        </w:rPr>
      </w:pPr>
      <w:r>
        <w:rPr>
          <w:rFonts w:hint="default"/>
          <w:lang w:val="en-US"/>
        </w:rPr>
        <w:t>2 screenshots of code, milestone 1, milestone 2, milestone 3 and admin dashboard screenshot.(total 6 screenshots)</w:t>
      </w:r>
    </w:p>
    <w:p w14:paraId="55880133">
      <w:pPr>
        <w:pStyle w:val="3"/>
      </w:pPr>
      <w:r>
        <w:t>7. Challenges Faced</w:t>
      </w:r>
    </w:p>
    <w:p w14:paraId="43726DFD">
      <w:r>
        <w:t>- Integrating multilingual NLP models while maintaining accuracy.</w:t>
      </w:r>
      <w:r>
        <w:br w:type="textWrapping"/>
      </w:r>
      <w:r>
        <w:t>- Ensuring ethical and non-diagnostic chatbot responses.</w:t>
      </w:r>
      <w:r>
        <w:br w:type="textWrapping"/>
      </w:r>
      <w:r>
        <w:t>- Handling large, diverse health data efficiently.</w:t>
      </w:r>
      <w:r>
        <w:br w:type="textWrapping"/>
      </w:r>
      <w:r>
        <w:t>- Optimizing chatbot performance and latency.</w:t>
      </w:r>
    </w:p>
    <w:p w14:paraId="3A03D4D1">
      <w:pPr>
        <w:pStyle w:val="3"/>
      </w:pPr>
      <w:r>
        <w:t>8. Learnings &amp; Skills Acquired</w:t>
      </w:r>
    </w:p>
    <w:p w14:paraId="57D5CB56">
      <w:r>
        <w:t>- Improved understanding of NLP pipelines (NLU &amp; NLG).</w:t>
      </w:r>
      <w:r>
        <w:br w:type="textWrapping"/>
      </w:r>
      <w:r>
        <w:t>- Experience in developing ethical AI chatbots.</w:t>
      </w:r>
      <w:r>
        <w:br w:type="textWrapping"/>
      </w:r>
      <w:r>
        <w:t>- Hands-on skills in Python, Rasa, Flask, Streamlit, and Docker.</w:t>
      </w:r>
      <w:r>
        <w:br w:type="textWrapping"/>
      </w:r>
      <w:r>
        <w:t>- Enhanced project planning, documentation, and testing skills.</w:t>
      </w:r>
    </w:p>
    <w:p w14:paraId="5D40D3BB">
      <w:pPr>
        <w:pStyle w:val="3"/>
      </w:pPr>
      <w:r>
        <w:t>9. Testimonials from Team</w:t>
      </w:r>
    </w:p>
    <w:p w14:paraId="65E67B5E">
      <w:r>
        <w:t>“This internship was a valuable experience that strengthened my skills in conversational AI and responsible application development. It provided insight into how technology can make health information more accessible to everyone.”</w:t>
      </w:r>
    </w:p>
    <w:p w14:paraId="5C4738A6">
      <w:pPr>
        <w:pStyle w:val="3"/>
      </w:pPr>
      <w:r>
        <w:t>10. Conclusion</w:t>
      </w:r>
    </w:p>
    <w:p w14:paraId="2BE46A2E">
      <w:r>
        <w:t>The Global Wellness Guide Bot internship offered an enriching opportunity to apply AI and NLP concepts in a socially meaningful domain. The project contributed toward promoting health literacy while adhering to ethical AI standards. The overall experience strengthened both technical and problem-solving abilities.</w:t>
      </w:r>
    </w:p>
    <w:p w14:paraId="234C8C70">
      <w:pPr>
        <w:pStyle w:val="3"/>
      </w:pPr>
      <w:r>
        <w:t>11. Acknowledgements</w:t>
      </w:r>
    </w:p>
    <w:p w14:paraId="6AD55438">
      <w:r>
        <w:t>I would like to thank Infosys Springboard and my mentors for their continuous support and guidance throughout this internship journey.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F414A7"/>
    <w:rsid w:val="768B1E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Pavithra Yuvaraj</cp:lastModifiedBy>
  <dcterms:modified xsi:type="dcterms:W3CDTF">2025-11-06T13:40:00Z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E227176B9D874CE095FEDE9CB45A0A19_12</vt:lpwstr>
  </property>
</Properties>
</file>