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1FF3" w14:textId="77777777" w:rsidR="00CF58B3" w:rsidRPr="00CF58B3" w:rsidRDefault="00CF58B3" w:rsidP="00CF58B3">
      <w:pPr>
        <w:rPr>
          <w:b/>
          <w:bCs/>
        </w:rPr>
      </w:pPr>
      <w:r w:rsidRPr="00CF58B3">
        <w:rPr>
          <w:b/>
          <w:bCs/>
        </w:rPr>
        <w:t>Diabetes Dataset: Sample vs Population Comparison</w:t>
      </w:r>
    </w:p>
    <w:p w14:paraId="6A919294" w14:textId="77777777" w:rsidR="00CF58B3" w:rsidRPr="00CF58B3" w:rsidRDefault="00CF58B3" w:rsidP="00CF58B3">
      <w:pPr>
        <w:rPr>
          <w:b/>
          <w:bCs/>
        </w:rPr>
      </w:pPr>
      <w:r w:rsidRPr="00CF58B3">
        <w:rPr>
          <w:b/>
          <w:bCs/>
        </w:rPr>
        <w:t>Introduction</w:t>
      </w:r>
    </w:p>
    <w:p w14:paraId="6DB127C8" w14:textId="36392ED0" w:rsidR="00CF58B3" w:rsidRPr="00CF58B3" w:rsidRDefault="00CF58B3" w:rsidP="00CF58B3">
      <w:r w:rsidRPr="00CF58B3">
        <w:t>This report presents a statistical comparison and visualization of health metrics (Glucose, BMI, Blood</w:t>
      </w:r>
      <w:r>
        <w:t xml:space="preserve"> </w:t>
      </w:r>
      <w:r w:rsidRPr="00CF58B3">
        <w:t>Pressure) between a random sample and the overall diabetes population dataset. Key statistics and bootstrap sampling were used to analyze representativeness and variance.</w:t>
      </w:r>
    </w:p>
    <w:p w14:paraId="0ED3F8D5" w14:textId="77777777" w:rsidR="00D20FAB" w:rsidRDefault="00D20FAB" w:rsidP="00CF58B3">
      <w:pPr>
        <w:rPr>
          <w:b/>
          <w:bCs/>
        </w:rPr>
      </w:pPr>
    </w:p>
    <w:p w14:paraId="4587B3C8" w14:textId="77777777" w:rsidR="00D20FAB" w:rsidRDefault="00D20FAB" w:rsidP="00CF58B3">
      <w:pPr>
        <w:rPr>
          <w:b/>
          <w:bCs/>
        </w:rPr>
      </w:pPr>
    </w:p>
    <w:p w14:paraId="27843AB5" w14:textId="16CD06A7" w:rsidR="00D20FAB" w:rsidRDefault="00CF58B3" w:rsidP="00CF58B3">
      <w:pPr>
        <w:rPr>
          <w:b/>
          <w:bCs/>
        </w:rPr>
      </w:pPr>
      <w:r w:rsidRPr="00CF58B3">
        <w:rPr>
          <w:b/>
          <w:bCs/>
        </w:rPr>
        <w:t>Statistical Comparison Tabl</w:t>
      </w:r>
      <w:r w:rsidR="00D20FAB">
        <w:rPr>
          <w:b/>
          <w:bCs/>
        </w:rPr>
        <w:t>e</w:t>
      </w:r>
    </w:p>
    <w:p w14:paraId="220E45C5" w14:textId="77777777" w:rsidR="00D20FAB" w:rsidRPr="00CF58B3" w:rsidRDefault="00D20FAB" w:rsidP="00CF58B3">
      <w:pPr>
        <w:rPr>
          <w:b/>
          <w:bCs/>
        </w:rPr>
      </w:pPr>
    </w:p>
    <w:tbl>
      <w:tblPr>
        <w:tblW w:w="933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  <w:gridCol w:w="2789"/>
        <w:gridCol w:w="2804"/>
      </w:tblGrid>
      <w:tr w:rsidR="00CF58B3" w:rsidRPr="00CF58B3" w14:paraId="47328CD7" w14:textId="77777777" w:rsidTr="00B51B44">
        <w:trPr>
          <w:tblHeader/>
          <w:tblCellSpacing w:w="15" w:type="dxa"/>
        </w:trPr>
        <w:tc>
          <w:tcPr>
            <w:tcW w:w="36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72763" w14:textId="77777777" w:rsidR="00CF58B3" w:rsidRPr="00CF58B3" w:rsidRDefault="00CF58B3" w:rsidP="00CF58B3">
            <w:pPr>
              <w:rPr>
                <w:b/>
                <w:bCs/>
              </w:rPr>
            </w:pPr>
            <w:r w:rsidRPr="00CF58B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EE43E" w14:textId="77777777" w:rsidR="00CF58B3" w:rsidRPr="00CF58B3" w:rsidRDefault="00CF58B3" w:rsidP="00CF58B3">
            <w:pPr>
              <w:rPr>
                <w:b/>
                <w:bCs/>
              </w:rPr>
            </w:pPr>
            <w:r w:rsidRPr="00CF58B3">
              <w:rPr>
                <w:b/>
                <w:bCs/>
              </w:rPr>
              <w:t>Sample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71238" w14:textId="77777777" w:rsidR="00CF58B3" w:rsidRPr="00CF58B3" w:rsidRDefault="00CF58B3" w:rsidP="00CF58B3">
            <w:pPr>
              <w:rPr>
                <w:b/>
                <w:bCs/>
              </w:rPr>
            </w:pPr>
            <w:r w:rsidRPr="00CF58B3">
              <w:rPr>
                <w:b/>
                <w:bCs/>
              </w:rPr>
              <w:t>Population Value</w:t>
            </w:r>
          </w:p>
        </w:tc>
      </w:tr>
      <w:tr w:rsidR="00CF58B3" w:rsidRPr="00CF58B3" w14:paraId="718B5641" w14:textId="77777777" w:rsidTr="00B51B44">
        <w:trPr>
          <w:tblCellSpacing w:w="15" w:type="dxa"/>
        </w:trPr>
        <w:tc>
          <w:tcPr>
            <w:tcW w:w="36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1EB2C" w14:textId="77777777" w:rsidR="00CF58B3" w:rsidRPr="00CF58B3" w:rsidRDefault="00CF58B3" w:rsidP="00CF58B3">
            <w:r w:rsidRPr="00CF58B3">
              <w:t>Mean Glucose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B7EA5F" w14:textId="6F931A03" w:rsidR="00CF58B3" w:rsidRPr="00CF58B3" w:rsidRDefault="00CF58B3" w:rsidP="00CF58B3">
            <w:r>
              <w:t>130.36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A73439" w14:textId="46AB904A" w:rsidR="00CF58B3" w:rsidRPr="00CF58B3" w:rsidRDefault="00B51B44" w:rsidP="00CF58B3">
            <w:r>
              <w:t>120.89453125</w:t>
            </w:r>
          </w:p>
        </w:tc>
      </w:tr>
      <w:tr w:rsidR="00CF58B3" w:rsidRPr="00CF58B3" w14:paraId="7FFB3B69" w14:textId="77777777" w:rsidTr="00B51B44">
        <w:trPr>
          <w:tblCellSpacing w:w="15" w:type="dxa"/>
        </w:trPr>
        <w:tc>
          <w:tcPr>
            <w:tcW w:w="36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78FCDE" w14:textId="77777777" w:rsidR="00CF58B3" w:rsidRPr="00CF58B3" w:rsidRDefault="00CF58B3" w:rsidP="00CF58B3">
            <w:r w:rsidRPr="00CF58B3">
              <w:t>Max Glucose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990DE" w14:textId="33CB9233" w:rsidR="00CF58B3" w:rsidRPr="00CF58B3" w:rsidRDefault="00CF58B3" w:rsidP="00CF58B3">
            <w:r>
              <w:t>197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873B50" w14:textId="0C7160E7" w:rsidR="00CF58B3" w:rsidRPr="00CF58B3" w:rsidRDefault="00CF58B3" w:rsidP="00CF58B3">
            <w:r>
              <w:t>199</w:t>
            </w:r>
          </w:p>
        </w:tc>
      </w:tr>
      <w:tr w:rsidR="00CF58B3" w:rsidRPr="00CF58B3" w14:paraId="5F67D5B2" w14:textId="77777777" w:rsidTr="00B51B44">
        <w:trPr>
          <w:tblCellSpacing w:w="15" w:type="dxa"/>
        </w:trPr>
        <w:tc>
          <w:tcPr>
            <w:tcW w:w="36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231E32" w14:textId="77777777" w:rsidR="00CF58B3" w:rsidRPr="00CF58B3" w:rsidRDefault="00CF58B3" w:rsidP="00CF58B3">
            <w:r w:rsidRPr="00CF58B3">
              <w:t>98th BMI Percentile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4A4DBD" w14:textId="28000177" w:rsidR="00CF58B3" w:rsidRPr="00CF58B3" w:rsidRDefault="00CF58B3" w:rsidP="00CF58B3">
            <w:r>
              <w:t>45.26399996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9522E0" w14:textId="27C8046D" w:rsidR="00CF58B3" w:rsidRPr="00CF58B3" w:rsidRDefault="00CF58B3" w:rsidP="00CF58B3">
            <w:r>
              <w:t>47.52599996</w:t>
            </w:r>
          </w:p>
        </w:tc>
      </w:tr>
      <w:tr w:rsidR="00CF58B3" w:rsidRPr="00CF58B3" w14:paraId="60FE86C7" w14:textId="77777777" w:rsidTr="00B51B44">
        <w:trPr>
          <w:tblCellSpacing w:w="15" w:type="dxa"/>
        </w:trPr>
        <w:tc>
          <w:tcPr>
            <w:tcW w:w="36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E0434" w14:textId="0E633672" w:rsidR="00CF58B3" w:rsidRPr="00CF58B3" w:rsidRDefault="00CF58B3" w:rsidP="00CF58B3">
            <w:r w:rsidRPr="00CF58B3">
              <w:t>Mean Blood</w:t>
            </w:r>
            <w:r w:rsidR="00B51B44">
              <w:t xml:space="preserve"> </w:t>
            </w:r>
            <w:r w:rsidRPr="00CF58B3">
              <w:t>Pressure (bootstrap avg)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740001" w14:textId="3AD3AB3A" w:rsidR="00CF58B3" w:rsidRPr="00CF58B3" w:rsidRDefault="00CF58B3" w:rsidP="00CF58B3">
            <w:r>
              <w:t>69.1522266666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30FA49" w14:textId="445BC41A" w:rsidR="00CF58B3" w:rsidRPr="00CF58B3" w:rsidRDefault="00CF58B3" w:rsidP="00CF58B3">
            <w:r>
              <w:t>69.10546875</w:t>
            </w:r>
          </w:p>
        </w:tc>
      </w:tr>
      <w:tr w:rsidR="00A14562" w:rsidRPr="00CF58B3" w14:paraId="14FA6D47" w14:textId="77777777" w:rsidTr="00B51B44">
        <w:trPr>
          <w:tblCellSpacing w:w="15" w:type="dxa"/>
        </w:trPr>
        <w:tc>
          <w:tcPr>
            <w:tcW w:w="36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25DE709" w14:textId="76C9A46D" w:rsidR="00A14562" w:rsidRPr="00CF58B3" w:rsidRDefault="00A14562" w:rsidP="00CF58B3">
            <w:r w:rsidRPr="00A14562">
              <w:t>SD Blood Pressure (BP)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774F772" w14:textId="1D531DE9" w:rsidR="00A14562" w:rsidRDefault="00A14562" w:rsidP="00CF58B3">
            <w:r w:rsidRPr="00A14562">
              <w:t>19.192792750902836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D45AC94" w14:textId="0E21B72A" w:rsidR="00A14562" w:rsidRDefault="00A14562" w:rsidP="00CF58B3">
            <w:r w:rsidRPr="00A14562">
              <w:t>19.355807170644777</w:t>
            </w:r>
          </w:p>
        </w:tc>
      </w:tr>
      <w:tr w:rsidR="00CF58B3" w:rsidRPr="00CF58B3" w14:paraId="59923482" w14:textId="77777777" w:rsidTr="00B51B44">
        <w:trPr>
          <w:tblCellSpacing w:w="15" w:type="dxa"/>
        </w:trPr>
        <w:tc>
          <w:tcPr>
            <w:tcW w:w="36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63011F" w14:textId="77777777" w:rsidR="00CF58B3" w:rsidRPr="00CF58B3" w:rsidRDefault="00CF58B3" w:rsidP="00CF58B3">
            <w:r w:rsidRPr="00CF58B3">
              <w:t>98th BP Percentile (bootstrap avg)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2EE0C0" w14:textId="3519A6EA" w:rsidR="00CF58B3" w:rsidRPr="00CF58B3" w:rsidRDefault="00CF58B3" w:rsidP="00CF58B3">
            <w:r>
              <w:t>98.0329</w:t>
            </w:r>
            <w:r w:rsidR="00B51B44">
              <w:t>2000003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70DB19" w14:textId="219EFA07" w:rsidR="00CF58B3" w:rsidRPr="00CF58B3" w:rsidRDefault="00CF58B3" w:rsidP="00CF58B3">
            <w:r>
              <w:t>99.31999999994</w:t>
            </w:r>
          </w:p>
        </w:tc>
      </w:tr>
    </w:tbl>
    <w:p w14:paraId="58F544AE" w14:textId="14EACA65" w:rsidR="00CF58B3" w:rsidRPr="00CF58B3" w:rsidRDefault="00CF58B3" w:rsidP="00CF58B3"/>
    <w:p w14:paraId="2F6CC82D" w14:textId="77777777" w:rsidR="00D20FAB" w:rsidRDefault="00D20FAB" w:rsidP="00CF58B3"/>
    <w:p w14:paraId="1C85D21D" w14:textId="77777777" w:rsidR="00D20FAB" w:rsidRDefault="00D20FAB" w:rsidP="00CF58B3"/>
    <w:p w14:paraId="59BD64C2" w14:textId="77777777" w:rsidR="00D20FAB" w:rsidRDefault="00D20FAB" w:rsidP="00CF58B3"/>
    <w:p w14:paraId="1744F0B4" w14:textId="77777777" w:rsidR="00D20FAB" w:rsidRDefault="00D20FAB" w:rsidP="00CF58B3"/>
    <w:p w14:paraId="185E6C14" w14:textId="77777777" w:rsidR="00D20FAB" w:rsidRDefault="00D20FAB" w:rsidP="00CF58B3"/>
    <w:p w14:paraId="5EC7BD82" w14:textId="77777777" w:rsidR="00D20FAB" w:rsidRDefault="00D20FAB" w:rsidP="00CF58B3"/>
    <w:p w14:paraId="66D10546" w14:textId="27075154" w:rsidR="00CF58B3" w:rsidRPr="00CF58B3" w:rsidRDefault="00CF58B3" w:rsidP="00CF58B3">
      <w:pPr>
        <w:rPr>
          <w:b/>
          <w:bCs/>
        </w:rPr>
      </w:pPr>
      <w:r w:rsidRPr="00CF58B3">
        <w:rPr>
          <w:b/>
          <w:bCs/>
        </w:rPr>
        <w:t>Comparison Bar Graphs</w:t>
      </w:r>
    </w:p>
    <w:p w14:paraId="7BC4305C" w14:textId="77777777" w:rsidR="00CF58B3" w:rsidRPr="00CF58B3" w:rsidRDefault="00CF58B3" w:rsidP="00CF58B3">
      <w:pPr>
        <w:rPr>
          <w:b/>
          <w:bCs/>
        </w:rPr>
      </w:pPr>
      <w:r w:rsidRPr="00CF58B3">
        <w:rPr>
          <w:b/>
          <w:bCs/>
        </w:rPr>
        <w:t>Glucose Mean and Max:</w:t>
      </w:r>
    </w:p>
    <w:p w14:paraId="308022C6" w14:textId="4EF86F18" w:rsidR="00CF58B3" w:rsidRDefault="00D20FAB" w:rsidP="00CF58B3">
      <w:r w:rsidRPr="00D20FAB">
        <w:t xml:space="preserve"> </w:t>
      </w:r>
      <w:r>
        <w:rPr>
          <w:noProof/>
        </w:rPr>
        <w:drawing>
          <wp:inline distT="0" distB="0" distL="0" distR="0" wp14:anchorId="4B51D1B1" wp14:editId="0FD05D64">
            <wp:extent cx="4937760" cy="3418840"/>
            <wp:effectExtent l="0" t="0" r="0" b="0"/>
            <wp:docPr id="158043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5C94" w14:textId="53F2DCA4" w:rsidR="00D20FAB" w:rsidRDefault="00D20FAB" w:rsidP="00CF58B3">
      <w:r>
        <w:rPr>
          <w:noProof/>
        </w:rPr>
        <w:drawing>
          <wp:inline distT="0" distB="0" distL="0" distR="0" wp14:anchorId="2AE78131" wp14:editId="71B8A730">
            <wp:extent cx="4937760" cy="3418840"/>
            <wp:effectExtent l="0" t="0" r="0" b="0"/>
            <wp:docPr id="1537270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BCCB" w14:textId="0AF052E9" w:rsidR="00D20FAB" w:rsidRPr="00CF58B3" w:rsidRDefault="00D20FAB" w:rsidP="00CF58B3">
      <w:r>
        <w:rPr>
          <w:noProof/>
        </w:rPr>
        <w:lastRenderedPageBreak/>
        <w:drawing>
          <wp:inline distT="0" distB="0" distL="0" distR="0" wp14:anchorId="5C9A5A7F" wp14:editId="60C0AF35">
            <wp:extent cx="5731510" cy="3373755"/>
            <wp:effectExtent l="0" t="0" r="2540" b="0"/>
            <wp:docPr id="1574261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C864" w14:textId="77777777" w:rsidR="00CF58B3" w:rsidRPr="00CF58B3" w:rsidRDefault="00CF58B3" w:rsidP="00CF58B3">
      <w:r w:rsidRPr="00CF58B3">
        <w:t>Interpretation:</w:t>
      </w:r>
      <w:r w:rsidRPr="00CF58B3">
        <w:br/>
        <w:t>The sample mean and maximum are close to population values, confirming that the random sample is representative for this metric.</w:t>
      </w:r>
    </w:p>
    <w:p w14:paraId="518E8296" w14:textId="3632EC76" w:rsidR="00CF58B3" w:rsidRPr="00CF58B3" w:rsidRDefault="00CF58B3" w:rsidP="00CF58B3"/>
    <w:p w14:paraId="6334A1A9" w14:textId="77777777" w:rsidR="00CF58B3" w:rsidRDefault="00CF58B3" w:rsidP="00CF58B3">
      <w:pPr>
        <w:rPr>
          <w:b/>
          <w:bCs/>
        </w:rPr>
      </w:pPr>
      <w:r w:rsidRPr="00CF58B3">
        <w:rPr>
          <w:b/>
          <w:bCs/>
        </w:rPr>
        <w:t>BMI 98th Percentile:</w:t>
      </w:r>
    </w:p>
    <w:p w14:paraId="559ABE15" w14:textId="49400560" w:rsidR="00D20FAB" w:rsidRDefault="00D20FAB" w:rsidP="00CF58B3">
      <w:pPr>
        <w:rPr>
          <w:b/>
          <w:bCs/>
        </w:rPr>
      </w:pPr>
      <w:r>
        <w:rPr>
          <w:noProof/>
        </w:rPr>
        <w:drawing>
          <wp:inline distT="0" distB="0" distL="0" distR="0" wp14:anchorId="1E063B55" wp14:editId="35ABBB7A">
            <wp:extent cx="5731510" cy="3146425"/>
            <wp:effectExtent l="0" t="0" r="2540" b="0"/>
            <wp:docPr id="249685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C2AC2" w14:textId="0E4A985A" w:rsidR="00D20FAB" w:rsidRPr="00CF58B3" w:rsidRDefault="00D20FAB" w:rsidP="00CF58B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8945ED" wp14:editId="319A7A17">
            <wp:extent cx="4856480" cy="3418840"/>
            <wp:effectExtent l="0" t="0" r="1270" b="0"/>
            <wp:docPr id="1229803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3FA5" w14:textId="28364D22" w:rsidR="00CF58B3" w:rsidRPr="00CF58B3" w:rsidRDefault="00CF58B3" w:rsidP="00CF58B3">
      <w:r w:rsidRPr="00CF58B3">
        <w:t>Interpretation:</w:t>
      </w:r>
      <w:r w:rsidRPr="00CF58B3">
        <w:br/>
        <w:t>This chart shows if the highest BMI values in the sample align with those in the whole dataset, which is important for assessing extremes.</w:t>
      </w:r>
    </w:p>
    <w:p w14:paraId="5EBCA22A" w14:textId="310D78B6" w:rsidR="00CF58B3" w:rsidRDefault="00CF58B3" w:rsidP="00CF58B3">
      <w:pPr>
        <w:rPr>
          <w:b/>
          <w:bCs/>
        </w:rPr>
      </w:pPr>
      <w:r w:rsidRPr="00CF58B3">
        <w:rPr>
          <w:b/>
          <w:bCs/>
        </w:rPr>
        <w:t>Bootstrap Analysis of Blood</w:t>
      </w:r>
      <w:r>
        <w:rPr>
          <w:b/>
          <w:bCs/>
        </w:rPr>
        <w:t xml:space="preserve"> </w:t>
      </w:r>
      <w:r w:rsidRPr="00CF58B3">
        <w:rPr>
          <w:b/>
          <w:bCs/>
        </w:rPr>
        <w:t>Pressure:</w:t>
      </w:r>
    </w:p>
    <w:p w14:paraId="3AFF78F1" w14:textId="6ED8F6B1" w:rsidR="00D20FAB" w:rsidRDefault="00D20FAB" w:rsidP="00CF58B3">
      <w:pPr>
        <w:rPr>
          <w:b/>
          <w:bCs/>
        </w:rPr>
      </w:pPr>
      <w:r>
        <w:rPr>
          <w:noProof/>
        </w:rPr>
        <w:drawing>
          <wp:inline distT="0" distB="0" distL="0" distR="0" wp14:anchorId="44A1F50D" wp14:editId="268427CD">
            <wp:extent cx="5731510" cy="3371215"/>
            <wp:effectExtent l="0" t="0" r="2540" b="635"/>
            <wp:docPr id="327521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6E5E" w14:textId="502F1F35" w:rsidR="00D20FAB" w:rsidRDefault="00D20FAB" w:rsidP="00CF58B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F8CDD3" wp14:editId="2365F59F">
            <wp:extent cx="5731510" cy="3373755"/>
            <wp:effectExtent l="0" t="0" r="2540" b="0"/>
            <wp:docPr id="1122010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06B1" w14:textId="7A1E05DE" w:rsidR="00CF58B3" w:rsidRPr="00CF58B3" w:rsidRDefault="00D20FAB" w:rsidP="00CF58B3">
      <w:pPr>
        <w:rPr>
          <w:b/>
          <w:bCs/>
        </w:rPr>
      </w:pPr>
      <w:r>
        <w:rPr>
          <w:noProof/>
        </w:rPr>
        <w:drawing>
          <wp:inline distT="0" distB="0" distL="0" distR="0" wp14:anchorId="41D6C36C" wp14:editId="6B317906">
            <wp:extent cx="5731510" cy="3373755"/>
            <wp:effectExtent l="0" t="0" r="2540" b="0"/>
            <wp:docPr id="2516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58B3" w:rsidRPr="00CF58B3">
        <w:t>Interpretation:</w:t>
      </w:r>
      <w:r w:rsidR="00CF58B3" w:rsidRPr="00CF58B3">
        <w:br/>
        <w:t>The bootstrap histograms show that the most frequent (central) estimate from repeated sampling matches closely with the population value, showing low estimation bias.</w:t>
      </w:r>
    </w:p>
    <w:p w14:paraId="4D5B7B08" w14:textId="77777777" w:rsidR="00CF58B3" w:rsidRPr="00CF58B3" w:rsidRDefault="00CF58B3" w:rsidP="00CF58B3">
      <w:pPr>
        <w:rPr>
          <w:b/>
          <w:bCs/>
        </w:rPr>
      </w:pPr>
      <w:r w:rsidRPr="00CF58B3">
        <w:rPr>
          <w:b/>
          <w:bCs/>
        </w:rPr>
        <w:t>Summary and Conclusion</w:t>
      </w:r>
    </w:p>
    <w:p w14:paraId="498BCDBA" w14:textId="77777777" w:rsidR="00CF58B3" w:rsidRPr="00CF58B3" w:rsidRDefault="00CF58B3" w:rsidP="00CF58B3">
      <w:pPr>
        <w:numPr>
          <w:ilvl w:val="0"/>
          <w:numId w:val="1"/>
        </w:numPr>
      </w:pPr>
      <w:r w:rsidRPr="00CF58B3">
        <w:t>The random sample statistics are broadly similar to the full population for major health metrics, confirming effective sampling.</w:t>
      </w:r>
    </w:p>
    <w:p w14:paraId="13604106" w14:textId="77777777" w:rsidR="00CF58B3" w:rsidRPr="00CF58B3" w:rsidRDefault="00CF58B3" w:rsidP="00CF58B3">
      <w:pPr>
        <w:numPr>
          <w:ilvl w:val="0"/>
          <w:numId w:val="1"/>
        </w:numPr>
      </w:pPr>
      <w:r w:rsidRPr="00CF58B3">
        <w:lastRenderedPageBreak/>
        <w:t>The comparative bar graphs clearly display differences and similarities, visually supporting your numerical findings.</w:t>
      </w:r>
    </w:p>
    <w:p w14:paraId="6EAB3E98" w14:textId="77777777" w:rsidR="00CF58B3" w:rsidRPr="00CF58B3" w:rsidRDefault="00CF58B3" w:rsidP="00CF58B3">
      <w:pPr>
        <w:numPr>
          <w:ilvl w:val="0"/>
          <w:numId w:val="1"/>
        </w:numPr>
      </w:pPr>
      <w:r w:rsidRPr="00CF58B3">
        <w:t>Bootstrap analysis adds reliability to the sample estimates, as shown by the agreement between bootstrap means and population statistics.</w:t>
      </w:r>
    </w:p>
    <w:p w14:paraId="3A8D4EFF" w14:textId="77777777" w:rsidR="00CF58B3" w:rsidRPr="00CF58B3" w:rsidRDefault="00CF58B3" w:rsidP="00CF58B3">
      <w:pPr>
        <w:numPr>
          <w:ilvl w:val="0"/>
          <w:numId w:val="1"/>
        </w:numPr>
      </w:pPr>
      <w:r w:rsidRPr="00CF58B3">
        <w:t>The approach and visuals fulfill the assignment’s goals of comparative analysis using both numerical and graphical evidence.</w:t>
      </w:r>
    </w:p>
    <w:p w14:paraId="18888F76" w14:textId="77777777" w:rsidR="00982AB0" w:rsidRDefault="00982AB0"/>
    <w:sectPr w:rsidR="00982AB0" w:rsidSect="00AA56B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247C" w14:textId="77777777" w:rsidR="008B15A0" w:rsidRDefault="008B15A0" w:rsidP="002019F4">
      <w:pPr>
        <w:spacing w:after="0" w:line="240" w:lineRule="auto"/>
      </w:pPr>
      <w:r>
        <w:separator/>
      </w:r>
    </w:p>
  </w:endnote>
  <w:endnote w:type="continuationSeparator" w:id="0">
    <w:p w14:paraId="12E520C0" w14:textId="77777777" w:rsidR="008B15A0" w:rsidRDefault="008B15A0" w:rsidP="00201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A8B38" w14:textId="77777777" w:rsidR="002019F4" w:rsidRDefault="002019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CA17" w14:textId="77777777" w:rsidR="002019F4" w:rsidRDefault="002019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E0CAD" w14:textId="77777777" w:rsidR="002019F4" w:rsidRDefault="002019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67CAE" w14:textId="77777777" w:rsidR="008B15A0" w:rsidRDefault="008B15A0" w:rsidP="002019F4">
      <w:pPr>
        <w:spacing w:after="0" w:line="240" w:lineRule="auto"/>
      </w:pPr>
      <w:r>
        <w:separator/>
      </w:r>
    </w:p>
  </w:footnote>
  <w:footnote w:type="continuationSeparator" w:id="0">
    <w:p w14:paraId="2BE4E149" w14:textId="77777777" w:rsidR="008B15A0" w:rsidRDefault="008B15A0" w:rsidP="002019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C977" w14:textId="77777777" w:rsidR="002019F4" w:rsidRDefault="00201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D587" w14:textId="28123698" w:rsidR="002019F4" w:rsidRDefault="002019F4">
    <w:pPr>
      <w:pStyle w:val="Header"/>
    </w:pPr>
    <w:r>
      <w:t xml:space="preserve">SANJANA AILENI </w:t>
    </w:r>
  </w:p>
  <w:p w14:paraId="7147E8AE" w14:textId="0ECBF0D8" w:rsidR="002019F4" w:rsidRDefault="002019F4">
    <w:pPr>
      <w:pStyle w:val="Header"/>
    </w:pPr>
    <w:r>
      <w:t xml:space="preserve">PDS ASSIGNMNET 2 </w:t>
    </w:r>
  </w:p>
  <w:p w14:paraId="69DE6D27" w14:textId="43DEEBF1" w:rsidR="002019F4" w:rsidRDefault="002019F4">
    <w:pPr>
      <w:pStyle w:val="Header"/>
    </w:pPr>
    <w:r>
      <w:t>STUDENT ID :12649897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9C8A" w14:textId="77777777" w:rsidR="002019F4" w:rsidRDefault="002019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B37C8"/>
    <w:multiLevelType w:val="multilevel"/>
    <w:tmpl w:val="59C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4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B3"/>
    <w:rsid w:val="002019F4"/>
    <w:rsid w:val="00236D79"/>
    <w:rsid w:val="00474C48"/>
    <w:rsid w:val="00683D60"/>
    <w:rsid w:val="008721BA"/>
    <w:rsid w:val="008B15A0"/>
    <w:rsid w:val="00982AB0"/>
    <w:rsid w:val="009A4384"/>
    <w:rsid w:val="00A14562"/>
    <w:rsid w:val="00AA1E64"/>
    <w:rsid w:val="00AA56B3"/>
    <w:rsid w:val="00B51B44"/>
    <w:rsid w:val="00CF58B3"/>
    <w:rsid w:val="00D2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0054"/>
  <w15:chartTrackingRefBased/>
  <w15:docId w15:val="{2DEF7CC0-D121-4D3F-A8F2-8247E9BE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B3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1456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01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9F4"/>
  </w:style>
  <w:style w:type="paragraph" w:styleId="Footer">
    <w:name w:val="footer"/>
    <w:basedOn w:val="Normal"/>
    <w:link w:val="FooterChar"/>
    <w:uiPriority w:val="99"/>
    <w:unhideWhenUsed/>
    <w:rsid w:val="00201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aileni</dc:creator>
  <cp:keywords/>
  <dc:description/>
  <cp:lastModifiedBy>sanjana aileni</cp:lastModifiedBy>
  <cp:revision>2</cp:revision>
  <dcterms:created xsi:type="dcterms:W3CDTF">2025-11-19T20:19:00Z</dcterms:created>
  <dcterms:modified xsi:type="dcterms:W3CDTF">2025-11-19T21:02:00Z</dcterms:modified>
</cp:coreProperties>
</file>