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AC6E3">
      <w:pPr>
        <w:pStyle w:val="2"/>
        <w:jc w:val="center"/>
      </w:pPr>
      <w:bookmarkStart w:id="0" w:name="article-review"/>
      <w:r>
        <w:t>ARTICLE REVIEW</w:t>
      </w:r>
    </w:p>
    <w:p w14:paraId="32036C80">
      <w:pPr>
        <w:pStyle w:val="4"/>
        <w:jc w:val="center"/>
      </w:pPr>
      <w:bookmarkStart w:id="1" w:name="Xca88f1a4adbb8711941db1d4570eb00d999b9cc"/>
      <w:r>
        <w:t>Statistical Learning Methods Using Support Vector Machine for Heart Disease Prediction: A Critical Review</w:t>
      </w:r>
    </w:p>
    <w:p w14:paraId="327C3F09">
      <w:pPr>
        <w:pStyle w:val="5"/>
      </w:pPr>
      <w:bookmarkStart w:id="2" w:name="student-name-sanjanaa-sree-p"/>
      <w:r>
        <w:t>Student Name: Sanjanaa Sree P</w:t>
      </w:r>
    </w:p>
    <w:bookmarkEnd w:id="2"/>
    <w:p w14:paraId="10C955FF">
      <w:pPr>
        <w:pStyle w:val="5"/>
      </w:pPr>
      <w:bookmarkStart w:id="3" w:name="register-number-192311454"/>
      <w:r>
        <w:t>Register Number: 192311454</w:t>
      </w:r>
    </w:p>
    <w:bookmarkEnd w:id="3"/>
    <w:p w14:paraId="5B3D2607">
      <w:pPr>
        <w:pStyle w:val="5"/>
      </w:pPr>
      <w:bookmarkStart w:id="4" w:name="course-machine-learning"/>
      <w:r>
        <w:t xml:space="preserve">Course: </w:t>
      </w:r>
      <w:r>
        <w:rPr>
          <w:rFonts w:hint="default"/>
          <w:lang w:val="en-IN"/>
        </w:rPr>
        <w:t xml:space="preserve">Artificial Intelligence </w:t>
      </w:r>
    </w:p>
    <w:bookmarkEnd w:id="0"/>
    <w:bookmarkEnd w:id="1"/>
    <w:bookmarkEnd w:id="4"/>
    <w:p w14:paraId="2AECCD6D">
      <w:pPr>
        <w:pStyle w:val="2"/>
      </w:pPr>
      <w:bookmarkStart w:id="5" w:name="task-1-article-summary"/>
      <w:r>
        <w:t>Task 1: Article Summary</w:t>
      </w:r>
    </w:p>
    <w:p w14:paraId="7699E07E">
      <w:pPr>
        <w:pStyle w:val="4"/>
      </w:pPr>
      <w:bookmarkStart w:id="6" w:name="a-full-citation-of-the-article"/>
      <w:r>
        <w:t>(a) Full Citation of the Article</w:t>
      </w:r>
    </w:p>
    <w:p w14:paraId="07E65DD4">
      <w:pPr>
        <w:pStyle w:val="23"/>
      </w:pPr>
      <w:r>
        <w:rPr>
          <w:b/>
          <w:bCs/>
        </w:rPr>
        <w:t>Citation:</w:t>
      </w:r>
    </w:p>
    <w:p w14:paraId="0EAEE84A">
      <w:pPr>
        <w:pStyle w:val="3"/>
      </w:pPr>
      <w:r>
        <w:t xml:space="preserve">Hasan, M. K., Alam, M. A., Das, D., Hossain, E., &amp; Hasan, M. (2021). </w:t>
      </w:r>
      <w:r>
        <w:rPr>
          <w:b/>
          <w:bCs/>
        </w:rPr>
        <w:t>Human Heart Disease Prediction Using a Novel Weighted Support Vector Machine.</w:t>
      </w:r>
      <w:r>
        <w:t xml:space="preserve"> </w:t>
      </w:r>
      <w:r>
        <w:rPr>
          <w:i/>
          <w:iCs/>
        </w:rPr>
        <w:t>Journal of Healthcare Engineering</w:t>
      </w:r>
      <w:r>
        <w:t>, 2021, Article ID 5553214.</w:t>
      </w:r>
    </w:p>
    <w:p w14:paraId="2A18D25C">
      <w:pPr>
        <w:pStyle w:val="3"/>
      </w:pPr>
      <w:r>
        <w:rPr>
          <w:b/>
          <w:bCs/>
        </w:rPr>
        <w:t>DOI:</w:t>
      </w:r>
      <w:r>
        <w:t xml:space="preserve"> https://doi.org/10.1155/2021/5553214</w:t>
      </w:r>
    </w:p>
    <w:p w14:paraId="7C9DFE4A">
      <w:pPr>
        <w:pStyle w:val="5"/>
      </w:pPr>
      <w:bookmarkStart w:id="7" w:name="domainapplication-area"/>
      <w:r>
        <w:t>Domain/Application Area</w:t>
      </w:r>
    </w:p>
    <w:p w14:paraId="211D125B">
      <w:pPr>
        <w:pStyle w:val="23"/>
      </w:pPr>
      <w:r>
        <w:t>Healthcare Analytics and Medical Diagnosis</w:t>
      </w:r>
    </w:p>
    <w:bookmarkEnd w:id="7"/>
    <w:p w14:paraId="1AD73735">
      <w:pPr>
        <w:pStyle w:val="5"/>
      </w:pPr>
      <w:bookmarkStart w:id="8" w:name="machine-learning-problem-addressed"/>
      <w:r>
        <w:t>Machine Learning Problem Addressed</w:t>
      </w:r>
    </w:p>
    <w:p w14:paraId="3994603D">
      <w:pPr>
        <w:pStyle w:val="23"/>
      </w:pPr>
      <w:r>
        <w:t>The article focuses on the classification problem of predicting whether a patient is likely to suffer from heart disease using machine learning techniques. Early detection of heart disease can significantly reduce mortality rates and improve treatment outcomes.</w:t>
      </w:r>
    </w:p>
    <w:p w14:paraId="5350C066">
      <w:bookmarkStart w:id="66" w:name="_GoBack"/>
      <w:bookmarkEnd w:id="66"/>
    </w:p>
    <w:bookmarkEnd w:id="6"/>
    <w:bookmarkEnd w:id="8"/>
    <w:p w14:paraId="19583CF1">
      <w:pPr>
        <w:pStyle w:val="4"/>
      </w:pPr>
      <w:bookmarkStart w:id="9" w:name="X36069312d7f819dadbbe6e36361a36c5419235b"/>
      <w:r>
        <w:t>(b) Objective and Research Gap (Approx. 180 Words)</w:t>
      </w:r>
    </w:p>
    <w:p w14:paraId="5389AB68">
      <w:pPr>
        <w:pStyle w:val="23"/>
      </w:pPr>
      <w:r>
        <w:t>Heart disease remains one of the leading causes of death worldwide. Traditional diagnosis methods rely heavily on clinical expertise and medical tests, which may be time-consuming and expensive. The primary objective of this research is to develop an accurate machine learning model capable of predicting heart disease at an early stage using patient health data.</w:t>
      </w:r>
    </w:p>
    <w:p w14:paraId="524DCEC0">
      <w:pPr>
        <w:pStyle w:val="3"/>
      </w:pPr>
      <w:r>
        <w:t>The authors identified that existing machine learning approaches often suffer from reduced performance when dealing with imbalanced healthcare datasets. In many medical datasets, the number of healthy patients and diseased patients is not evenly distributed. Standard classification algorithms tend to favor the majority class, leading to inaccurate predictions for critical disease cases.</w:t>
      </w:r>
    </w:p>
    <w:p w14:paraId="39A1EAF1">
      <w:pPr>
        <w:pStyle w:val="3"/>
      </w:pPr>
      <w:r>
        <w:t>To address this issue, the authors proposed a Novel Weighted Support Vector Machine (WSVM) model. The weighted mechanism assigns different importance levels to samples during training, allowing the classifier to pay more attention to minority-class observations. The proposed approach aims to improve classification accuracy, sensitivity, and reliability in predicting heart disease.</w:t>
      </w:r>
    </w:p>
    <w:p w14:paraId="2DFB9F24">
      <w:pPr>
        <w:pStyle w:val="3"/>
      </w:pPr>
      <w:r>
        <w:t>The research contributes to healthcare decision support systems by providing a more robust predictive model that can assist physicians in identifying high-risk patients and initiating preventive treatment earlier.</w:t>
      </w:r>
    </w:p>
    <w:p w14:paraId="4BBC9605"/>
    <w:bookmarkEnd w:id="5"/>
    <w:bookmarkEnd w:id="9"/>
    <w:p w14:paraId="1A95B174">
      <w:pPr>
        <w:pStyle w:val="2"/>
      </w:pPr>
      <w:bookmarkStart w:id="10" w:name="task-2-methodology-analysis"/>
      <w:r>
        <w:t>Task 2: Methodology Analysis</w:t>
      </w:r>
    </w:p>
    <w:p w14:paraId="601977DB">
      <w:pPr>
        <w:pStyle w:val="4"/>
      </w:pPr>
      <w:bookmarkStart w:id="11" w:name="a-machine-learning-technique-used"/>
      <w:r>
        <w:t>(a) Machine Learning Technique Used</w:t>
      </w:r>
    </w:p>
    <w:p w14:paraId="17BE835E">
      <w:pPr>
        <w:pStyle w:val="5"/>
      </w:pPr>
      <w:bookmarkStart w:id="12" w:name="support-vector-machine-svm"/>
      <w:r>
        <w:t>Support Vector Machine (SVM)</w:t>
      </w:r>
    </w:p>
    <w:p w14:paraId="2AF56BFA">
      <w:pPr>
        <w:pStyle w:val="23"/>
      </w:pPr>
      <w:r>
        <w:t>Support Vector Machine is a supervised learning algorithm used for classification tasks. The algorithm identifies an optimal hyperplane that separates different classes while maximizing the margin between them.</w:t>
      </w:r>
    </w:p>
    <w:bookmarkEnd w:id="12"/>
    <w:p w14:paraId="6ABE3621">
      <w:pPr>
        <w:pStyle w:val="5"/>
      </w:pPr>
      <w:bookmarkStart w:id="13" w:name="weighted-support-vector-machine-wsvm"/>
      <w:r>
        <w:t>Weighted Support Vector Machine (WSVM)</w:t>
      </w:r>
    </w:p>
    <w:p w14:paraId="4DEDC583">
      <w:pPr>
        <w:pStyle w:val="23"/>
      </w:pPr>
      <w:r>
        <w:t>The authors enhanced traditional SVM by introducing weights to training samples. This modification helps the model focus more on minority-class instances, reducing classification bias and improving prediction performance.</w:t>
      </w:r>
    </w:p>
    <w:bookmarkEnd w:id="13"/>
    <w:p w14:paraId="231B66B7">
      <w:pPr>
        <w:pStyle w:val="5"/>
      </w:pPr>
      <w:bookmarkStart w:id="14" w:name="working-principle"/>
      <w:r>
        <w:t>Working Principle</w:t>
      </w:r>
    </w:p>
    <w:p w14:paraId="48511250">
      <w:pPr>
        <w:pStyle w:val="24"/>
        <w:numPr>
          <w:ilvl w:val="0"/>
          <w:numId w:val="1"/>
        </w:numPr>
      </w:pPr>
      <w:r>
        <w:t>Patient medical records are collected.</w:t>
      </w:r>
    </w:p>
    <w:p w14:paraId="27CB8EEF">
      <w:pPr>
        <w:pStyle w:val="24"/>
        <w:numPr>
          <w:ilvl w:val="0"/>
          <w:numId w:val="1"/>
        </w:numPr>
      </w:pPr>
      <w:r>
        <w:t>Data preprocessing is performed.</w:t>
      </w:r>
    </w:p>
    <w:p w14:paraId="5D7C6FEF">
      <w:pPr>
        <w:pStyle w:val="24"/>
        <w:numPr>
          <w:ilvl w:val="0"/>
          <w:numId w:val="1"/>
        </w:numPr>
      </w:pPr>
      <w:r>
        <w:t>Features are normalized.</w:t>
      </w:r>
    </w:p>
    <w:p w14:paraId="054D7A25">
      <w:pPr>
        <w:pStyle w:val="24"/>
        <w:numPr>
          <w:ilvl w:val="0"/>
          <w:numId w:val="1"/>
        </w:numPr>
      </w:pPr>
      <w:r>
        <w:t>Class weights are assigned.</w:t>
      </w:r>
    </w:p>
    <w:p w14:paraId="33637069">
      <w:pPr>
        <w:pStyle w:val="24"/>
        <w:numPr>
          <w:ilvl w:val="0"/>
          <w:numId w:val="1"/>
        </w:numPr>
      </w:pPr>
      <w:r>
        <w:t>The weighted SVM model is trained.</w:t>
      </w:r>
    </w:p>
    <w:p w14:paraId="3BF1B085">
      <w:pPr>
        <w:pStyle w:val="24"/>
        <w:numPr>
          <w:ilvl w:val="0"/>
          <w:numId w:val="1"/>
        </w:numPr>
      </w:pPr>
      <w:r>
        <w:t>Predictions are generated.</w:t>
      </w:r>
    </w:p>
    <w:p w14:paraId="4D3F6A7F">
      <w:pPr>
        <w:pStyle w:val="24"/>
        <w:numPr>
          <w:ilvl w:val="0"/>
          <w:numId w:val="1"/>
        </w:numPr>
      </w:pPr>
      <w:r>
        <w:t>Performance metrics are evaluated.</w:t>
      </w:r>
    </w:p>
    <w:p w14:paraId="12B19F7F"/>
    <w:bookmarkEnd w:id="11"/>
    <w:bookmarkEnd w:id="14"/>
    <w:p w14:paraId="4ACC381C">
      <w:pPr>
        <w:pStyle w:val="4"/>
      </w:pPr>
      <w:bookmarkStart w:id="15" w:name="dataset-description"/>
      <w:r>
        <w:t>Dataset Description</w:t>
      </w:r>
    </w:p>
    <w:p w14:paraId="09C15EC8">
      <w:pPr>
        <w:pStyle w:val="5"/>
      </w:pPr>
      <w:bookmarkStart w:id="16" w:name="dataset-source"/>
      <w:r>
        <w:t>Dataset Source</w:t>
      </w:r>
    </w:p>
    <w:p w14:paraId="5305A8A4">
      <w:pPr>
        <w:pStyle w:val="23"/>
      </w:pPr>
      <w:r>
        <w:t>UCI Machine Learning Repository – Heart Disease Dataset</w:t>
      </w:r>
    </w:p>
    <w:bookmarkEnd w:id="16"/>
    <w:p w14:paraId="47016BE3">
      <w:pPr>
        <w:pStyle w:val="5"/>
      </w:pPr>
      <w:bookmarkStart w:id="17" w:name="dataset-size"/>
      <w:r>
        <w:t>Dataset Size</w:t>
      </w:r>
    </w:p>
    <w:p w14:paraId="56CB7399">
      <w:pPr>
        <w:pStyle w:val="24"/>
        <w:numPr>
          <w:ilvl w:val="0"/>
          <w:numId w:val="2"/>
        </w:numPr>
      </w:pPr>
      <w:r>
        <w:t>Total Samples: 303</w:t>
      </w:r>
    </w:p>
    <w:p w14:paraId="74443EDC">
      <w:pPr>
        <w:pStyle w:val="24"/>
        <w:numPr>
          <w:ilvl w:val="0"/>
          <w:numId w:val="2"/>
        </w:numPr>
      </w:pPr>
      <w:r>
        <w:t>Number of Features: 14</w:t>
      </w:r>
    </w:p>
    <w:p w14:paraId="0B463C5F">
      <w:pPr>
        <w:pStyle w:val="24"/>
        <w:numPr>
          <w:ilvl w:val="0"/>
          <w:numId w:val="2"/>
        </w:numPr>
      </w:pPr>
      <w:r>
        <w:t>Classification Classes:</w:t>
      </w:r>
    </w:p>
    <w:p w14:paraId="2BEFCC06">
      <w:pPr>
        <w:pStyle w:val="24"/>
        <w:numPr>
          <w:ilvl w:val="1"/>
          <w:numId w:val="2"/>
        </w:numPr>
      </w:pPr>
      <w:r>
        <w:t>Presence of Heart Disease</w:t>
      </w:r>
    </w:p>
    <w:p w14:paraId="7570DD12">
      <w:pPr>
        <w:pStyle w:val="24"/>
        <w:numPr>
          <w:ilvl w:val="1"/>
          <w:numId w:val="2"/>
        </w:numPr>
      </w:pPr>
      <w:r>
        <w:t>Absence of Heart Disease</w:t>
      </w:r>
    </w:p>
    <w:bookmarkEnd w:id="17"/>
    <w:p w14:paraId="6C5A039D">
      <w:pPr>
        <w:pStyle w:val="5"/>
      </w:pPr>
      <w:bookmarkStart w:id="18" w:name="important-features"/>
      <w:r>
        <w:t>Important Features</w:t>
      </w:r>
    </w:p>
    <w:tbl>
      <w:tblPr>
        <w:tblStyle w:val="41"/>
        <w:tblW w:w="0" w:type="auto"/>
        <w:tblInd w:w="0" w:type="dxa"/>
        <w:tblLayout w:type="autofit"/>
        <w:tblCellMar>
          <w:top w:w="0" w:type="dxa"/>
          <w:left w:w="108" w:type="dxa"/>
          <w:bottom w:w="0" w:type="dxa"/>
          <w:right w:w="108" w:type="dxa"/>
        </w:tblCellMar>
      </w:tblPr>
      <w:tblGrid>
        <w:gridCol w:w="2458"/>
        <w:gridCol w:w="4005"/>
      </w:tblGrid>
      <w:tr w14:paraId="346DF63B">
        <w:tblPrEx>
          <w:tblCellMar>
            <w:top w:w="0" w:type="dxa"/>
            <w:left w:w="108" w:type="dxa"/>
            <w:bottom w:w="0" w:type="dxa"/>
            <w:right w:w="108" w:type="dxa"/>
          </w:tblCellMar>
        </w:tblPrEx>
        <w:trPr>
          <w:tblHeader/>
        </w:trPr>
        <w:tc>
          <w:p w14:paraId="707441A0">
            <w:pPr>
              <w:pStyle w:val="24"/>
            </w:pPr>
            <w:r>
              <w:t>Feature</w:t>
            </w:r>
          </w:p>
        </w:tc>
        <w:tc>
          <w:p w14:paraId="01AAE804">
            <w:pPr>
              <w:pStyle w:val="24"/>
            </w:pPr>
            <w:r>
              <w:t>Description</w:t>
            </w:r>
          </w:p>
        </w:tc>
      </w:tr>
      <w:tr w14:paraId="7DC25C2A">
        <w:tblPrEx>
          <w:tblCellMar>
            <w:top w:w="0" w:type="dxa"/>
            <w:left w:w="108" w:type="dxa"/>
            <w:bottom w:w="0" w:type="dxa"/>
            <w:right w:w="108" w:type="dxa"/>
          </w:tblCellMar>
        </w:tblPrEx>
        <w:tc>
          <w:p w14:paraId="468907D6">
            <w:pPr>
              <w:pStyle w:val="24"/>
            </w:pPr>
            <w:r>
              <w:t>Age</w:t>
            </w:r>
          </w:p>
        </w:tc>
        <w:tc>
          <w:p w14:paraId="744FD8DC">
            <w:pPr>
              <w:pStyle w:val="24"/>
            </w:pPr>
            <w:r>
              <w:t>Patient age</w:t>
            </w:r>
          </w:p>
        </w:tc>
      </w:tr>
      <w:tr w14:paraId="09F3E243">
        <w:tblPrEx>
          <w:tblCellMar>
            <w:top w:w="0" w:type="dxa"/>
            <w:left w:w="108" w:type="dxa"/>
            <w:bottom w:w="0" w:type="dxa"/>
            <w:right w:w="108" w:type="dxa"/>
          </w:tblCellMar>
        </w:tblPrEx>
        <w:tc>
          <w:p w14:paraId="1760FC81">
            <w:pPr>
              <w:pStyle w:val="24"/>
            </w:pPr>
            <w:r>
              <w:t>Sex</w:t>
            </w:r>
          </w:p>
        </w:tc>
        <w:tc>
          <w:p w14:paraId="7C8C2CEF">
            <w:pPr>
              <w:pStyle w:val="24"/>
            </w:pPr>
            <w:r>
              <w:t>Gender</w:t>
            </w:r>
          </w:p>
        </w:tc>
      </w:tr>
      <w:tr w14:paraId="1DB65422">
        <w:tblPrEx>
          <w:tblCellMar>
            <w:top w:w="0" w:type="dxa"/>
            <w:left w:w="108" w:type="dxa"/>
            <w:bottom w:w="0" w:type="dxa"/>
            <w:right w:w="108" w:type="dxa"/>
          </w:tblCellMar>
        </w:tblPrEx>
        <w:tc>
          <w:p w14:paraId="41FF9D34">
            <w:pPr>
              <w:pStyle w:val="24"/>
            </w:pPr>
            <w:r>
              <w:t>Chest Pain Type</w:t>
            </w:r>
          </w:p>
        </w:tc>
        <w:tc>
          <w:p w14:paraId="2E37599C">
            <w:pPr>
              <w:pStyle w:val="24"/>
            </w:pPr>
            <w:r>
              <w:t>Nature of chest pain</w:t>
            </w:r>
          </w:p>
        </w:tc>
      </w:tr>
      <w:tr w14:paraId="74EF2FD2">
        <w:tblPrEx>
          <w:tblCellMar>
            <w:top w:w="0" w:type="dxa"/>
            <w:left w:w="108" w:type="dxa"/>
            <w:bottom w:w="0" w:type="dxa"/>
            <w:right w:w="108" w:type="dxa"/>
          </w:tblCellMar>
        </w:tblPrEx>
        <w:tc>
          <w:p w14:paraId="52173749">
            <w:pPr>
              <w:pStyle w:val="24"/>
            </w:pPr>
            <w:r>
              <w:t>Blood Pressure</w:t>
            </w:r>
          </w:p>
        </w:tc>
        <w:tc>
          <w:p w14:paraId="12405563">
            <w:pPr>
              <w:pStyle w:val="24"/>
            </w:pPr>
            <w:r>
              <w:t>Resting blood pressure</w:t>
            </w:r>
          </w:p>
        </w:tc>
      </w:tr>
      <w:tr w14:paraId="35E92D89">
        <w:tblPrEx>
          <w:tblCellMar>
            <w:top w:w="0" w:type="dxa"/>
            <w:left w:w="108" w:type="dxa"/>
            <w:bottom w:w="0" w:type="dxa"/>
            <w:right w:w="108" w:type="dxa"/>
          </w:tblCellMar>
        </w:tblPrEx>
        <w:tc>
          <w:p w14:paraId="2BA33E0B">
            <w:pPr>
              <w:pStyle w:val="24"/>
            </w:pPr>
            <w:r>
              <w:t>Cholesterol</w:t>
            </w:r>
          </w:p>
        </w:tc>
        <w:tc>
          <w:p w14:paraId="26F526A0">
            <w:pPr>
              <w:pStyle w:val="24"/>
            </w:pPr>
            <w:r>
              <w:t>Serum cholesterol</w:t>
            </w:r>
          </w:p>
        </w:tc>
      </w:tr>
      <w:tr w14:paraId="6FC10305">
        <w:tblPrEx>
          <w:tblCellMar>
            <w:top w:w="0" w:type="dxa"/>
            <w:left w:w="108" w:type="dxa"/>
            <w:bottom w:w="0" w:type="dxa"/>
            <w:right w:w="108" w:type="dxa"/>
          </w:tblCellMar>
        </w:tblPrEx>
        <w:tc>
          <w:p w14:paraId="11753F74">
            <w:pPr>
              <w:pStyle w:val="24"/>
            </w:pPr>
            <w:r>
              <w:t>Fasting Blood Sugar</w:t>
            </w:r>
          </w:p>
        </w:tc>
        <w:tc>
          <w:p w14:paraId="09F88AC2">
            <w:pPr>
              <w:pStyle w:val="24"/>
            </w:pPr>
            <w:r>
              <w:t>Blood glucose level</w:t>
            </w:r>
          </w:p>
        </w:tc>
      </w:tr>
      <w:tr w14:paraId="1BB92C75">
        <w:tblPrEx>
          <w:tblCellMar>
            <w:top w:w="0" w:type="dxa"/>
            <w:left w:w="108" w:type="dxa"/>
            <w:bottom w:w="0" w:type="dxa"/>
            <w:right w:w="108" w:type="dxa"/>
          </w:tblCellMar>
        </w:tblPrEx>
        <w:tc>
          <w:p w14:paraId="3C6CFBDA">
            <w:pPr>
              <w:pStyle w:val="24"/>
            </w:pPr>
            <w:r>
              <w:t>ECG Results</w:t>
            </w:r>
          </w:p>
        </w:tc>
        <w:tc>
          <w:p w14:paraId="296A5685">
            <w:pPr>
              <w:pStyle w:val="24"/>
            </w:pPr>
            <w:r>
              <w:t>Electrocardiographic measurements</w:t>
            </w:r>
          </w:p>
        </w:tc>
      </w:tr>
      <w:tr w14:paraId="50C73181">
        <w:tblPrEx>
          <w:tblCellMar>
            <w:top w:w="0" w:type="dxa"/>
            <w:left w:w="108" w:type="dxa"/>
            <w:bottom w:w="0" w:type="dxa"/>
            <w:right w:w="108" w:type="dxa"/>
          </w:tblCellMar>
        </w:tblPrEx>
        <w:tc>
          <w:p w14:paraId="768A8BE0">
            <w:pPr>
              <w:pStyle w:val="24"/>
            </w:pPr>
            <w:r>
              <w:t>Maximum Heart Rate</w:t>
            </w:r>
          </w:p>
        </w:tc>
        <w:tc>
          <w:p w14:paraId="3BE2628C">
            <w:pPr>
              <w:pStyle w:val="24"/>
            </w:pPr>
            <w:r>
              <w:t>Peak heart rate</w:t>
            </w:r>
          </w:p>
        </w:tc>
      </w:tr>
      <w:tr w14:paraId="61580F60">
        <w:tblPrEx>
          <w:tblCellMar>
            <w:top w:w="0" w:type="dxa"/>
            <w:left w:w="108" w:type="dxa"/>
            <w:bottom w:w="0" w:type="dxa"/>
            <w:right w:w="108" w:type="dxa"/>
          </w:tblCellMar>
        </w:tblPrEx>
        <w:tc>
          <w:p w14:paraId="128C4F88">
            <w:pPr>
              <w:pStyle w:val="24"/>
            </w:pPr>
            <w:r>
              <w:t>Exercise Angina</w:t>
            </w:r>
          </w:p>
        </w:tc>
        <w:tc>
          <w:p w14:paraId="4B195B2F">
            <w:pPr>
              <w:pStyle w:val="24"/>
            </w:pPr>
            <w:r>
              <w:t>Exercise-induced chest pain</w:t>
            </w:r>
          </w:p>
        </w:tc>
      </w:tr>
      <w:tr w14:paraId="68EC9C1A">
        <w:tblPrEx>
          <w:tblCellMar>
            <w:top w:w="0" w:type="dxa"/>
            <w:left w:w="108" w:type="dxa"/>
            <w:bottom w:w="0" w:type="dxa"/>
            <w:right w:w="108" w:type="dxa"/>
          </w:tblCellMar>
        </w:tblPrEx>
        <w:tc>
          <w:p w14:paraId="46F47AB4">
            <w:pPr>
              <w:pStyle w:val="24"/>
            </w:pPr>
            <w:r>
              <w:t>ST Depression</w:t>
            </w:r>
          </w:p>
        </w:tc>
        <w:tc>
          <w:p w14:paraId="749E8254">
            <w:pPr>
              <w:pStyle w:val="24"/>
            </w:pPr>
            <w:r>
              <w:t>ECG abnormality indicator</w:t>
            </w:r>
          </w:p>
        </w:tc>
      </w:tr>
      <w:bookmarkEnd w:id="18"/>
    </w:tbl>
    <w:p w14:paraId="7D023FD1">
      <w:pPr>
        <w:pStyle w:val="5"/>
      </w:pPr>
      <w:bookmarkStart w:id="19" w:name="data-preparation-steps"/>
      <w:r>
        <w:t>Data Preparation Steps</w:t>
      </w:r>
    </w:p>
    <w:p w14:paraId="67018F90">
      <w:pPr>
        <w:pStyle w:val="24"/>
        <w:numPr>
          <w:ilvl w:val="0"/>
          <w:numId w:val="3"/>
        </w:numPr>
      </w:pPr>
      <w:r>
        <w:t>Missing value handling.</w:t>
      </w:r>
    </w:p>
    <w:p w14:paraId="53F93E36">
      <w:pPr>
        <w:pStyle w:val="24"/>
        <w:numPr>
          <w:ilvl w:val="0"/>
          <w:numId w:val="3"/>
        </w:numPr>
      </w:pPr>
      <w:r>
        <w:t>Data cleaning.</w:t>
      </w:r>
    </w:p>
    <w:p w14:paraId="68015366">
      <w:pPr>
        <w:pStyle w:val="24"/>
        <w:numPr>
          <w:ilvl w:val="0"/>
          <w:numId w:val="3"/>
        </w:numPr>
      </w:pPr>
      <w:r>
        <w:t>Feature normalization.</w:t>
      </w:r>
    </w:p>
    <w:p w14:paraId="6597C0A7">
      <w:pPr>
        <w:pStyle w:val="24"/>
        <w:numPr>
          <w:ilvl w:val="0"/>
          <w:numId w:val="3"/>
        </w:numPr>
      </w:pPr>
      <w:r>
        <w:t>Dataset balancing.</w:t>
      </w:r>
    </w:p>
    <w:p w14:paraId="79FF4AD0">
      <w:pPr>
        <w:pStyle w:val="24"/>
        <w:numPr>
          <w:ilvl w:val="0"/>
          <w:numId w:val="3"/>
        </w:numPr>
      </w:pPr>
      <w:r>
        <w:t>Training and testing split.</w:t>
      </w:r>
    </w:p>
    <w:p w14:paraId="64C95B1B">
      <w:pPr>
        <w:pStyle w:val="24"/>
        <w:numPr>
          <w:ilvl w:val="0"/>
          <w:numId w:val="3"/>
        </w:numPr>
      </w:pPr>
      <w:r>
        <w:t>Model validation.</w:t>
      </w:r>
    </w:p>
    <w:p w14:paraId="64872776"/>
    <w:bookmarkEnd w:id="15"/>
    <w:bookmarkEnd w:id="19"/>
    <w:p w14:paraId="1A301C4F">
      <w:pPr>
        <w:pStyle w:val="4"/>
      </w:pPr>
      <w:bookmarkStart w:id="20" w:name="b-mapping-to-co4-topics"/>
      <w:r>
        <w:t>(b) Mapping to CO4 Topics</w:t>
      </w:r>
    </w:p>
    <w:p w14:paraId="4884602C">
      <w:pPr>
        <w:pStyle w:val="5"/>
      </w:pPr>
      <w:bookmarkStart w:id="21" w:name="course-outcome-mapping"/>
      <w:r>
        <w:t>Course Outcome Mapping</w:t>
      </w:r>
    </w:p>
    <w:tbl>
      <w:tblPr>
        <w:tblStyle w:val="41"/>
        <w:tblW w:w="5000" w:type="pct"/>
        <w:tblInd w:w="0" w:type="dxa"/>
        <w:tblLayout w:type="fixed"/>
        <w:tblCellMar>
          <w:top w:w="0" w:type="dxa"/>
          <w:left w:w="108" w:type="dxa"/>
          <w:bottom w:w="0" w:type="dxa"/>
          <w:right w:w="108" w:type="dxa"/>
        </w:tblCellMar>
      </w:tblPr>
      <w:tblGrid>
        <w:gridCol w:w="4428"/>
        <w:gridCol w:w="4428"/>
      </w:tblGrid>
      <w:tr w14:paraId="5935A04C">
        <w:tblPrEx>
          <w:tblCellMar>
            <w:top w:w="0" w:type="dxa"/>
            <w:left w:w="108" w:type="dxa"/>
            <w:bottom w:w="0" w:type="dxa"/>
            <w:right w:w="108" w:type="dxa"/>
          </w:tblCellMar>
        </w:tblPrEx>
        <w:trPr>
          <w:tblHeader/>
        </w:trPr>
        <w:tc>
          <w:p w14:paraId="4B3710C4">
            <w:pPr>
              <w:pStyle w:val="24"/>
            </w:pPr>
            <w:r>
              <w:t>CO4 Topic</w:t>
            </w:r>
          </w:p>
        </w:tc>
        <w:tc>
          <w:p w14:paraId="5359BB02">
            <w:pPr>
              <w:pStyle w:val="24"/>
            </w:pPr>
            <w:r>
              <w:t>Relevance</w:t>
            </w:r>
          </w:p>
        </w:tc>
      </w:tr>
      <w:tr w14:paraId="7045B60C">
        <w:tblPrEx>
          <w:tblCellMar>
            <w:top w:w="0" w:type="dxa"/>
            <w:left w:w="108" w:type="dxa"/>
            <w:bottom w:w="0" w:type="dxa"/>
            <w:right w:w="108" w:type="dxa"/>
          </w:tblCellMar>
        </w:tblPrEx>
        <w:tc>
          <w:p w14:paraId="608EA2FF">
            <w:pPr>
              <w:pStyle w:val="24"/>
            </w:pPr>
            <w:r>
              <w:t>Statistical Learning Methods</w:t>
            </w:r>
          </w:p>
        </w:tc>
        <w:tc>
          <w:p w14:paraId="0700C589">
            <w:pPr>
              <w:pStyle w:val="24"/>
            </w:pPr>
            <w:r>
              <w:t>Support Vector Machine is a statistical classification model</w:t>
            </w:r>
          </w:p>
        </w:tc>
      </w:tr>
      <w:tr w14:paraId="33CB88FC">
        <w:tblPrEx>
          <w:tblCellMar>
            <w:top w:w="0" w:type="dxa"/>
            <w:left w:w="108" w:type="dxa"/>
            <w:bottom w:w="0" w:type="dxa"/>
            <w:right w:w="108" w:type="dxa"/>
          </w:tblCellMar>
        </w:tblPrEx>
        <w:tc>
          <w:p w14:paraId="763C83A2">
            <w:pPr>
              <w:pStyle w:val="24"/>
            </w:pPr>
            <w:r>
              <w:t>Inductive Learning</w:t>
            </w:r>
          </w:p>
        </w:tc>
        <w:tc>
          <w:p w14:paraId="4897DA2C">
            <w:pPr>
              <w:pStyle w:val="24"/>
            </w:pPr>
            <w:r>
              <w:t>Learns patterns from historical patient data</w:t>
            </w:r>
          </w:p>
        </w:tc>
      </w:tr>
      <w:tr w14:paraId="6838B4F0">
        <w:tblPrEx>
          <w:tblCellMar>
            <w:top w:w="0" w:type="dxa"/>
            <w:left w:w="108" w:type="dxa"/>
            <w:bottom w:w="0" w:type="dxa"/>
            <w:right w:w="108" w:type="dxa"/>
          </w:tblCellMar>
        </w:tblPrEx>
        <w:tc>
          <w:p w14:paraId="238CD2A7">
            <w:pPr>
              <w:pStyle w:val="24"/>
            </w:pPr>
            <w:r>
              <w:t>Classification</w:t>
            </w:r>
          </w:p>
        </w:tc>
        <w:tc>
          <w:p w14:paraId="62200916">
            <w:pPr>
              <w:pStyle w:val="24"/>
            </w:pPr>
            <w:r>
              <w:t>Predicts disease or no disease</w:t>
            </w:r>
          </w:p>
        </w:tc>
      </w:tr>
      <w:tr w14:paraId="3CAB2A93">
        <w:tblPrEx>
          <w:tblCellMar>
            <w:top w:w="0" w:type="dxa"/>
            <w:left w:w="108" w:type="dxa"/>
            <w:bottom w:w="0" w:type="dxa"/>
            <w:right w:w="108" w:type="dxa"/>
          </w:tblCellMar>
        </w:tblPrEx>
        <w:tc>
          <w:p w14:paraId="5E49977C">
            <w:pPr>
              <w:pStyle w:val="24"/>
            </w:pPr>
            <w:r>
              <w:t>Model Evaluation</w:t>
            </w:r>
          </w:p>
        </w:tc>
        <w:tc>
          <w:p w14:paraId="4B9462DE">
            <w:pPr>
              <w:pStyle w:val="24"/>
            </w:pPr>
            <w:r>
              <w:t>Uses accuracy, sensitivity, specificity, and F1-score</w:t>
            </w:r>
          </w:p>
        </w:tc>
      </w:tr>
    </w:tbl>
    <w:p w14:paraId="69C8B909"/>
    <w:bookmarkEnd w:id="20"/>
    <w:bookmarkEnd w:id="21"/>
    <w:p w14:paraId="0FB1A395">
      <w:pPr>
        <w:pStyle w:val="4"/>
      </w:pPr>
      <w:bookmarkStart w:id="22" w:name="methodological-strength"/>
      <w:r>
        <w:t>Methodological Strength</w:t>
      </w:r>
    </w:p>
    <w:p w14:paraId="7348FAF1">
      <w:pPr>
        <w:pStyle w:val="23"/>
      </w:pPr>
      <w:r>
        <w:t>The weighted SVM effectively handles class imbalance, which is a common challenge in medical datasets. This improves disease detection performance and reduces false negatives.</w:t>
      </w:r>
    </w:p>
    <w:p w14:paraId="22EB9F84">
      <w:pPr>
        <w:pStyle w:val="5"/>
      </w:pPr>
      <w:bookmarkStart w:id="23" w:name="why-it-is-important"/>
      <w:r>
        <w:t>Why It Is Important</w:t>
      </w:r>
    </w:p>
    <w:p w14:paraId="6317115A">
      <w:pPr>
        <w:pStyle w:val="23"/>
      </w:pPr>
      <w:r>
        <w:t>Missing a heart disease patient can lead to serious medical consequences. Therefore, improving minority-class detection is highly valuable.</w:t>
      </w:r>
    </w:p>
    <w:p w14:paraId="40AA7AF9"/>
    <w:bookmarkEnd w:id="22"/>
    <w:bookmarkEnd w:id="23"/>
    <w:p w14:paraId="343B9DDD">
      <w:pPr>
        <w:pStyle w:val="4"/>
      </w:pPr>
      <w:bookmarkStart w:id="24" w:name="methodological-limitation"/>
      <w:r>
        <w:t>Methodological Limitation</w:t>
      </w:r>
    </w:p>
    <w:p w14:paraId="759E2579">
      <w:pPr>
        <w:pStyle w:val="23"/>
      </w:pPr>
      <w:r>
        <w:t>The dataset contains only 303 patient records. Such a small dataset may limit the generalization ability of the model when applied to large-scale real-world healthcare systems.</w:t>
      </w:r>
    </w:p>
    <w:p w14:paraId="19ED4CF2"/>
    <w:bookmarkEnd w:id="10"/>
    <w:bookmarkEnd w:id="24"/>
    <w:p w14:paraId="5A4C2D1D">
      <w:pPr>
        <w:pStyle w:val="2"/>
      </w:pPr>
      <w:bookmarkStart w:id="25" w:name="task-3-results-and-critical-evaluation"/>
      <w:r>
        <w:t>Task 3: Results and Critical Evaluation</w:t>
      </w:r>
    </w:p>
    <w:p w14:paraId="7B8B5583">
      <w:pPr>
        <w:pStyle w:val="4"/>
      </w:pPr>
      <w:bookmarkStart w:id="26" w:name="a-key-results"/>
      <w:r>
        <w:t>(a) Key Results</w:t>
      </w:r>
    </w:p>
    <w:p w14:paraId="75EE4EA2">
      <w:pPr>
        <w:pStyle w:val="23"/>
      </w:pPr>
      <w:r>
        <w:t>The authors compared several machine learning models.</w:t>
      </w:r>
    </w:p>
    <w:p w14:paraId="47A8DB5E">
      <w:pPr>
        <w:pStyle w:val="5"/>
      </w:pPr>
      <w:bookmarkStart w:id="27" w:name="comparative-performance-table"/>
      <w:r>
        <w:t>Comparative Performance Table</w:t>
      </w:r>
    </w:p>
    <w:tbl>
      <w:tblPr>
        <w:tblStyle w:val="41"/>
        <w:tblW w:w="0" w:type="auto"/>
        <w:tblInd w:w="0" w:type="dxa"/>
        <w:tblLayout w:type="autofit"/>
        <w:tblCellMar>
          <w:top w:w="0" w:type="dxa"/>
          <w:left w:w="108" w:type="dxa"/>
          <w:bottom w:w="0" w:type="dxa"/>
          <w:right w:w="108" w:type="dxa"/>
        </w:tblCellMar>
      </w:tblPr>
      <w:tblGrid>
        <w:gridCol w:w="2882"/>
        <w:gridCol w:w="1568"/>
      </w:tblGrid>
      <w:tr w14:paraId="324E42D1">
        <w:tblPrEx>
          <w:tblCellMar>
            <w:top w:w="0" w:type="dxa"/>
            <w:left w:w="108" w:type="dxa"/>
            <w:bottom w:w="0" w:type="dxa"/>
            <w:right w:w="108" w:type="dxa"/>
          </w:tblCellMar>
        </w:tblPrEx>
        <w:trPr>
          <w:tblHeader/>
        </w:trPr>
        <w:tc>
          <w:p w14:paraId="7FC2C5A9">
            <w:pPr>
              <w:pStyle w:val="24"/>
            </w:pPr>
            <w:r>
              <w:t>Model</w:t>
            </w:r>
          </w:p>
        </w:tc>
        <w:tc>
          <w:p w14:paraId="19D7133C">
            <w:pPr>
              <w:pStyle w:val="24"/>
            </w:pPr>
            <w:r>
              <w:t>Accuracy (%)</w:t>
            </w:r>
          </w:p>
        </w:tc>
      </w:tr>
      <w:tr w14:paraId="5F4E11A0">
        <w:tblPrEx>
          <w:tblCellMar>
            <w:top w:w="0" w:type="dxa"/>
            <w:left w:w="108" w:type="dxa"/>
            <w:bottom w:w="0" w:type="dxa"/>
            <w:right w:w="108" w:type="dxa"/>
          </w:tblCellMar>
        </w:tblPrEx>
        <w:tc>
          <w:p w14:paraId="5127FBDF">
            <w:pPr>
              <w:pStyle w:val="24"/>
            </w:pPr>
            <w:r>
              <w:t>Decision Tree</w:t>
            </w:r>
          </w:p>
        </w:tc>
        <w:tc>
          <w:p w14:paraId="7FB6587A">
            <w:pPr>
              <w:pStyle w:val="24"/>
            </w:pPr>
            <w:r>
              <w:t>84.10</w:t>
            </w:r>
          </w:p>
        </w:tc>
      </w:tr>
      <w:tr w14:paraId="42B2D81C">
        <w:tblPrEx>
          <w:tblCellMar>
            <w:top w:w="0" w:type="dxa"/>
            <w:left w:w="108" w:type="dxa"/>
            <w:bottom w:w="0" w:type="dxa"/>
            <w:right w:w="108" w:type="dxa"/>
          </w:tblCellMar>
        </w:tblPrEx>
        <w:tc>
          <w:p w14:paraId="7A10E017">
            <w:pPr>
              <w:pStyle w:val="24"/>
            </w:pPr>
            <w:r>
              <w:t>Naïve Bayes</w:t>
            </w:r>
          </w:p>
        </w:tc>
        <w:tc>
          <w:p w14:paraId="2A29F020">
            <w:pPr>
              <w:pStyle w:val="24"/>
            </w:pPr>
            <w:r>
              <w:t>86.50</w:t>
            </w:r>
          </w:p>
        </w:tc>
      </w:tr>
      <w:tr w14:paraId="021C4DF4">
        <w:tblPrEx>
          <w:tblCellMar>
            <w:top w:w="0" w:type="dxa"/>
            <w:left w:w="108" w:type="dxa"/>
            <w:bottom w:w="0" w:type="dxa"/>
            <w:right w:w="108" w:type="dxa"/>
          </w:tblCellMar>
        </w:tblPrEx>
        <w:tc>
          <w:p w14:paraId="70ABC32A">
            <w:pPr>
              <w:pStyle w:val="24"/>
            </w:pPr>
            <w:r>
              <w:t>Logistic Regression</w:t>
            </w:r>
          </w:p>
        </w:tc>
        <w:tc>
          <w:p w14:paraId="673814E9">
            <w:pPr>
              <w:pStyle w:val="24"/>
            </w:pPr>
            <w:r>
              <w:t>88.30</w:t>
            </w:r>
          </w:p>
        </w:tc>
      </w:tr>
      <w:tr w14:paraId="4AE7BEDB">
        <w:tblPrEx>
          <w:tblCellMar>
            <w:top w:w="0" w:type="dxa"/>
            <w:left w:w="108" w:type="dxa"/>
            <w:bottom w:w="0" w:type="dxa"/>
            <w:right w:w="108" w:type="dxa"/>
          </w:tblCellMar>
        </w:tblPrEx>
        <w:tc>
          <w:p w14:paraId="7593D4E4">
            <w:pPr>
              <w:pStyle w:val="24"/>
            </w:pPr>
            <w:r>
              <w:t>Traditional SVM</w:t>
            </w:r>
          </w:p>
        </w:tc>
        <w:tc>
          <w:p w14:paraId="39E6919D">
            <w:pPr>
              <w:pStyle w:val="24"/>
            </w:pPr>
            <w:r>
              <w:t>90.20</w:t>
            </w:r>
          </w:p>
        </w:tc>
      </w:tr>
      <w:tr w14:paraId="08288595">
        <w:tblPrEx>
          <w:tblCellMar>
            <w:top w:w="0" w:type="dxa"/>
            <w:left w:w="108" w:type="dxa"/>
            <w:bottom w:w="0" w:type="dxa"/>
            <w:right w:w="108" w:type="dxa"/>
          </w:tblCellMar>
        </w:tblPrEx>
        <w:tc>
          <w:p w14:paraId="31B5E7A2">
            <w:pPr>
              <w:pStyle w:val="24"/>
            </w:pPr>
            <w:r>
              <w:t>Proposed Weighted SVM</w:t>
            </w:r>
          </w:p>
        </w:tc>
        <w:tc>
          <w:p w14:paraId="7EAC1C36">
            <w:pPr>
              <w:pStyle w:val="24"/>
            </w:pPr>
            <w:r>
              <w:t>93.41</w:t>
            </w:r>
          </w:p>
        </w:tc>
      </w:tr>
    </w:tbl>
    <w:p w14:paraId="17D70311"/>
    <w:bookmarkEnd w:id="27"/>
    <w:p w14:paraId="7CAACCFC">
      <w:pPr>
        <w:pStyle w:val="5"/>
      </w:pPr>
      <w:bookmarkStart w:id="28" w:name="additional-performance-metrics"/>
      <w:r>
        <w:t>Additional Performance Metrics</w:t>
      </w:r>
    </w:p>
    <w:tbl>
      <w:tblPr>
        <w:tblStyle w:val="41"/>
        <w:tblW w:w="0" w:type="auto"/>
        <w:tblInd w:w="0" w:type="dxa"/>
        <w:tblLayout w:type="autofit"/>
        <w:tblCellMar>
          <w:top w:w="0" w:type="dxa"/>
          <w:left w:w="108" w:type="dxa"/>
          <w:bottom w:w="0" w:type="dxa"/>
          <w:right w:w="108" w:type="dxa"/>
        </w:tblCellMar>
      </w:tblPr>
      <w:tblGrid>
        <w:gridCol w:w="2104"/>
        <w:gridCol w:w="1586"/>
      </w:tblGrid>
      <w:tr w14:paraId="50F22318">
        <w:tblPrEx>
          <w:tblCellMar>
            <w:top w:w="0" w:type="dxa"/>
            <w:left w:w="108" w:type="dxa"/>
            <w:bottom w:w="0" w:type="dxa"/>
            <w:right w:w="108" w:type="dxa"/>
          </w:tblCellMar>
        </w:tblPrEx>
        <w:trPr>
          <w:tblHeader/>
        </w:trPr>
        <w:tc>
          <w:p w14:paraId="554A0B2B">
            <w:pPr>
              <w:pStyle w:val="24"/>
            </w:pPr>
            <w:r>
              <w:t>Metric</w:t>
            </w:r>
          </w:p>
        </w:tc>
        <w:tc>
          <w:p w14:paraId="60005360">
            <w:pPr>
              <w:pStyle w:val="24"/>
            </w:pPr>
            <w:r>
              <w:t>WSVM Score</w:t>
            </w:r>
          </w:p>
        </w:tc>
      </w:tr>
      <w:tr w14:paraId="5A1F1A5B">
        <w:tblPrEx>
          <w:tblCellMar>
            <w:top w:w="0" w:type="dxa"/>
            <w:left w:w="108" w:type="dxa"/>
            <w:bottom w:w="0" w:type="dxa"/>
            <w:right w:w="108" w:type="dxa"/>
          </w:tblCellMar>
        </w:tblPrEx>
        <w:tc>
          <w:p w14:paraId="256B50C5">
            <w:pPr>
              <w:pStyle w:val="24"/>
            </w:pPr>
            <w:r>
              <w:t>Accuracy</w:t>
            </w:r>
          </w:p>
        </w:tc>
        <w:tc>
          <w:p w14:paraId="3BB73BD8">
            <w:pPr>
              <w:pStyle w:val="24"/>
            </w:pPr>
            <w:r>
              <w:t>93.41%</w:t>
            </w:r>
          </w:p>
        </w:tc>
      </w:tr>
      <w:tr w14:paraId="39F704F9">
        <w:tblPrEx>
          <w:tblCellMar>
            <w:top w:w="0" w:type="dxa"/>
            <w:left w:w="108" w:type="dxa"/>
            <w:bottom w:w="0" w:type="dxa"/>
            <w:right w:w="108" w:type="dxa"/>
          </w:tblCellMar>
        </w:tblPrEx>
        <w:tc>
          <w:p w14:paraId="1C9F270F">
            <w:pPr>
              <w:pStyle w:val="24"/>
            </w:pPr>
            <w:r>
              <w:t>Precision</w:t>
            </w:r>
          </w:p>
        </w:tc>
        <w:tc>
          <w:p w14:paraId="0A5AACFC">
            <w:pPr>
              <w:pStyle w:val="24"/>
            </w:pPr>
            <w:r>
              <w:t>92.80%</w:t>
            </w:r>
          </w:p>
        </w:tc>
      </w:tr>
      <w:tr w14:paraId="134628EE">
        <w:tblPrEx>
          <w:tblCellMar>
            <w:top w:w="0" w:type="dxa"/>
            <w:left w:w="108" w:type="dxa"/>
            <w:bottom w:w="0" w:type="dxa"/>
            <w:right w:w="108" w:type="dxa"/>
          </w:tblCellMar>
        </w:tblPrEx>
        <w:tc>
          <w:p w14:paraId="33393945">
            <w:pPr>
              <w:pStyle w:val="24"/>
            </w:pPr>
            <w:r>
              <w:t>Recall (Sensitivity)</w:t>
            </w:r>
          </w:p>
        </w:tc>
        <w:tc>
          <w:p w14:paraId="39FBD4F0">
            <w:pPr>
              <w:pStyle w:val="24"/>
            </w:pPr>
            <w:r>
              <w:t>94.10%</w:t>
            </w:r>
          </w:p>
        </w:tc>
      </w:tr>
      <w:tr w14:paraId="7394C4A3">
        <w:tblPrEx>
          <w:tblCellMar>
            <w:top w:w="0" w:type="dxa"/>
            <w:left w:w="108" w:type="dxa"/>
            <w:bottom w:w="0" w:type="dxa"/>
            <w:right w:w="108" w:type="dxa"/>
          </w:tblCellMar>
        </w:tblPrEx>
        <w:tc>
          <w:p w14:paraId="66DF35E4">
            <w:pPr>
              <w:pStyle w:val="24"/>
            </w:pPr>
            <w:r>
              <w:t>F1-Score</w:t>
            </w:r>
          </w:p>
        </w:tc>
        <w:tc>
          <w:p w14:paraId="7AEAF05E">
            <w:pPr>
              <w:pStyle w:val="24"/>
            </w:pPr>
            <w:r>
              <w:t>93.40%</w:t>
            </w:r>
          </w:p>
        </w:tc>
      </w:tr>
      <w:tr w14:paraId="77949147">
        <w:tblPrEx>
          <w:tblCellMar>
            <w:top w:w="0" w:type="dxa"/>
            <w:left w:w="108" w:type="dxa"/>
            <w:bottom w:w="0" w:type="dxa"/>
            <w:right w:w="108" w:type="dxa"/>
          </w:tblCellMar>
        </w:tblPrEx>
        <w:tc>
          <w:p w14:paraId="2818CA42">
            <w:pPr>
              <w:pStyle w:val="24"/>
            </w:pPr>
            <w:r>
              <w:t>Specificity</w:t>
            </w:r>
          </w:p>
        </w:tc>
        <w:tc>
          <w:p w14:paraId="0A53A9EC">
            <w:pPr>
              <w:pStyle w:val="24"/>
            </w:pPr>
            <w:r>
              <w:t>92.70%</w:t>
            </w:r>
          </w:p>
        </w:tc>
      </w:tr>
    </w:tbl>
    <w:p w14:paraId="0B033265"/>
    <w:bookmarkEnd w:id="26"/>
    <w:bookmarkEnd w:id="28"/>
    <w:p w14:paraId="30465FFC">
      <w:pPr>
        <w:pStyle w:val="4"/>
      </w:pPr>
      <w:bookmarkStart w:id="29" w:name="interpretation-of-results"/>
      <w:r>
        <w:t>Interpretation of Results</w:t>
      </w:r>
    </w:p>
    <w:p w14:paraId="36F46AE7">
      <w:pPr>
        <w:pStyle w:val="23"/>
      </w:pPr>
      <w:r>
        <w:t>The proposed weighted SVM achieved the highest accuracy among all tested models. The increased recall indicates that the model successfully identifies a greater number of patients suffering from heart disease.</w:t>
      </w:r>
    </w:p>
    <w:p w14:paraId="16881374">
      <w:pPr>
        <w:pStyle w:val="3"/>
      </w:pPr>
      <w:r>
        <w:t>This is particularly important in healthcare applications where false negatives can lead to delayed treatment and severe complications.</w:t>
      </w:r>
    </w:p>
    <w:p w14:paraId="35C55118"/>
    <w:bookmarkEnd w:id="29"/>
    <w:p w14:paraId="704E6F9E">
      <w:pPr>
        <w:pStyle w:val="4"/>
      </w:pPr>
      <w:bookmarkStart w:id="30" w:name="b-critical-evaluation"/>
      <w:r>
        <w:t>(b) Critical Evaluation</w:t>
      </w:r>
    </w:p>
    <w:p w14:paraId="03368761">
      <w:pPr>
        <w:pStyle w:val="5"/>
      </w:pPr>
      <w:bookmarkStart w:id="31" w:name="are-the-results-realistic"/>
      <w:r>
        <w:t>Are the Results Realistic?</w:t>
      </w:r>
    </w:p>
    <w:p w14:paraId="03EEE4CD">
      <w:pPr>
        <w:pStyle w:val="23"/>
      </w:pPr>
      <w:r>
        <w:t>The reported results appear realistic because:</w:t>
      </w:r>
    </w:p>
    <w:p w14:paraId="2A531B4A">
      <w:pPr>
        <w:pStyle w:val="24"/>
        <w:numPr>
          <w:ilvl w:val="0"/>
          <w:numId w:val="2"/>
        </w:numPr>
      </w:pPr>
      <w:r>
        <w:t>The dataset is publicly available.</w:t>
      </w:r>
    </w:p>
    <w:p w14:paraId="578F37CF">
      <w:pPr>
        <w:pStyle w:val="24"/>
        <w:numPr>
          <w:ilvl w:val="0"/>
          <w:numId w:val="2"/>
        </w:numPr>
      </w:pPr>
      <w:r>
        <w:t>Multiple baseline algorithms were compared.</w:t>
      </w:r>
    </w:p>
    <w:p w14:paraId="2134FCF3">
      <w:pPr>
        <w:pStyle w:val="24"/>
        <w:numPr>
          <w:ilvl w:val="0"/>
          <w:numId w:val="2"/>
        </w:numPr>
      </w:pPr>
      <w:r>
        <w:t>Standard evaluation metrics were used.</w:t>
      </w:r>
    </w:p>
    <w:p w14:paraId="71E5DB6A">
      <w:pPr>
        <w:pStyle w:val="24"/>
        <w:numPr>
          <w:ilvl w:val="0"/>
          <w:numId w:val="2"/>
        </w:numPr>
      </w:pPr>
      <w:r>
        <w:t>Performance improvements are moderate rather than unrealistically high.</w:t>
      </w:r>
    </w:p>
    <w:p w14:paraId="6D42C209"/>
    <w:bookmarkEnd w:id="31"/>
    <w:p w14:paraId="5DA89542">
      <w:pPr>
        <w:pStyle w:val="5"/>
      </w:pPr>
      <w:bookmarkStart w:id="32" w:name="potential-biases"/>
      <w:r>
        <w:t>Potential Biases</w:t>
      </w:r>
    </w:p>
    <w:p w14:paraId="2939A523">
      <w:pPr>
        <w:pStyle w:val="6"/>
      </w:pPr>
      <w:bookmarkStart w:id="33" w:name="dataset-bias"/>
      <w:r>
        <w:t>Dataset Bias</w:t>
      </w:r>
    </w:p>
    <w:p w14:paraId="5586D301">
      <w:pPr>
        <w:pStyle w:val="23"/>
      </w:pPr>
      <w:r>
        <w:t>The dataset contains only a few hundred samples and may not represent diverse populations.</w:t>
      </w:r>
    </w:p>
    <w:bookmarkEnd w:id="33"/>
    <w:p w14:paraId="3010D7C8">
      <w:pPr>
        <w:pStyle w:val="6"/>
      </w:pPr>
      <w:bookmarkStart w:id="34" w:name="sampling-bias"/>
      <w:r>
        <w:t>Sampling Bias</w:t>
      </w:r>
    </w:p>
    <w:p w14:paraId="4CDD3F86">
      <w:pPr>
        <w:pStyle w:val="23"/>
      </w:pPr>
      <w:r>
        <w:t>Patients originate from limited geographic and demographic groups.</w:t>
      </w:r>
    </w:p>
    <w:bookmarkEnd w:id="34"/>
    <w:p w14:paraId="2776A63B">
      <w:pPr>
        <w:pStyle w:val="6"/>
      </w:pPr>
      <w:bookmarkStart w:id="35" w:name="feature-bias"/>
      <w:r>
        <w:t>Feature Bias</w:t>
      </w:r>
    </w:p>
    <w:p w14:paraId="4DF72727">
      <w:pPr>
        <w:pStyle w:val="23"/>
      </w:pPr>
      <w:r>
        <w:t>Some important lifestyle factors such as diet, smoking habits, and family history are not fully represented.</w:t>
      </w:r>
    </w:p>
    <w:bookmarkEnd w:id="35"/>
    <w:p w14:paraId="34363676">
      <w:pPr>
        <w:pStyle w:val="6"/>
      </w:pPr>
      <w:bookmarkStart w:id="36" w:name="evaluation-bias"/>
      <w:r>
        <w:t>Evaluation Bias</w:t>
      </w:r>
    </w:p>
    <w:p w14:paraId="62DBDA41">
      <w:pPr>
        <w:pStyle w:val="23"/>
      </w:pPr>
      <w:r>
        <w:t>Using a single dataset may not fully demonstrate model robustness.</w:t>
      </w:r>
    </w:p>
    <w:p w14:paraId="75462F17"/>
    <w:bookmarkEnd w:id="32"/>
    <w:bookmarkEnd w:id="36"/>
    <w:p w14:paraId="3D0E468E">
      <w:pPr>
        <w:pStyle w:val="5"/>
      </w:pPr>
      <w:bookmarkStart w:id="37" w:name="additional-experiments-recommended"/>
      <w:r>
        <w:t>Additional Experiments Recommended</w:t>
      </w:r>
    </w:p>
    <w:p w14:paraId="091B9AB0">
      <w:pPr>
        <w:pStyle w:val="6"/>
      </w:pPr>
      <w:bookmarkStart w:id="38" w:name="cross-dataset-validation"/>
      <w:r>
        <w:t>Cross-Dataset Validation</w:t>
      </w:r>
    </w:p>
    <w:p w14:paraId="4C902C86">
      <w:pPr>
        <w:pStyle w:val="23"/>
      </w:pPr>
      <w:r>
        <w:t>Testing the model on multiple heart disease datasets would strengthen the findings.</w:t>
      </w:r>
    </w:p>
    <w:bookmarkEnd w:id="38"/>
    <w:p w14:paraId="7C8B6E75">
      <w:pPr>
        <w:pStyle w:val="6"/>
      </w:pPr>
      <w:bookmarkStart w:id="39" w:name="feature-selection-analysis"/>
      <w:r>
        <w:t>Feature Selection Analysis</w:t>
      </w:r>
    </w:p>
    <w:p w14:paraId="7F181086">
      <w:pPr>
        <w:pStyle w:val="23"/>
      </w:pPr>
      <w:r>
        <w:t>Investigating which medical factors contribute most to predictions.</w:t>
      </w:r>
    </w:p>
    <w:bookmarkEnd w:id="39"/>
    <w:p w14:paraId="140786D2">
      <w:pPr>
        <w:pStyle w:val="6"/>
      </w:pPr>
      <w:bookmarkStart w:id="40" w:name="deep-learning-comparison"/>
      <w:r>
        <w:t>Deep Learning Comparison</w:t>
      </w:r>
    </w:p>
    <w:p w14:paraId="01B66464">
      <w:pPr>
        <w:pStyle w:val="23"/>
      </w:pPr>
      <w:r>
        <w:t>Comparing WSVM with neural networks could provide additional insights.</w:t>
      </w:r>
    </w:p>
    <w:bookmarkEnd w:id="40"/>
    <w:p w14:paraId="5EEAC256">
      <w:pPr>
        <w:pStyle w:val="6"/>
      </w:pPr>
      <w:bookmarkStart w:id="41" w:name="real-time-clinical-testing"/>
      <w:r>
        <w:t>Real-Time Clinical Testing</w:t>
      </w:r>
    </w:p>
    <w:p w14:paraId="126EFD73">
      <w:pPr>
        <w:pStyle w:val="23"/>
      </w:pPr>
      <w:r>
        <w:t>Deploying the model in hospitals would validate practical performance.</w:t>
      </w:r>
    </w:p>
    <w:p w14:paraId="5EF52F83"/>
    <w:bookmarkEnd w:id="30"/>
    <w:bookmarkEnd w:id="37"/>
    <w:bookmarkEnd w:id="41"/>
    <w:p w14:paraId="3E18E3E6">
      <w:pPr>
        <w:pStyle w:val="4"/>
      </w:pPr>
      <w:bookmarkStart w:id="42" w:name="c-real-world-applicability"/>
      <w:r>
        <w:t>(c) Real-World Applicability</w:t>
      </w:r>
    </w:p>
    <w:p w14:paraId="4C985E32">
      <w:pPr>
        <w:pStyle w:val="5"/>
      </w:pPr>
      <w:bookmarkStart w:id="43" w:name="potential-applications"/>
      <w:r>
        <w:t>Potential Applications</w:t>
      </w:r>
    </w:p>
    <w:p w14:paraId="3728C4E0">
      <w:pPr>
        <w:pStyle w:val="6"/>
      </w:pPr>
      <w:bookmarkStart w:id="44" w:name="hospitals"/>
      <w:r>
        <w:t>Hospitals</w:t>
      </w:r>
    </w:p>
    <w:p w14:paraId="5292A11E">
      <w:pPr>
        <w:pStyle w:val="23"/>
      </w:pPr>
      <w:r>
        <w:t>Doctors can use the system as a decision-support tool.</w:t>
      </w:r>
    </w:p>
    <w:bookmarkEnd w:id="44"/>
    <w:p w14:paraId="54C22022">
      <w:pPr>
        <w:pStyle w:val="6"/>
      </w:pPr>
      <w:bookmarkStart w:id="45" w:name="telemedicine-platforms"/>
      <w:r>
        <w:t>Telemedicine Platforms</w:t>
      </w:r>
    </w:p>
    <w:p w14:paraId="2889842D">
      <w:pPr>
        <w:pStyle w:val="23"/>
      </w:pPr>
      <w:r>
        <w:t>Remote patient screening can be performed automatically.</w:t>
      </w:r>
    </w:p>
    <w:bookmarkEnd w:id="45"/>
    <w:p w14:paraId="108DAFC3">
      <w:pPr>
        <w:pStyle w:val="6"/>
      </w:pPr>
      <w:bookmarkStart w:id="46" w:name="health-monitoring-systems"/>
      <w:r>
        <w:t>Health Monitoring Systems</w:t>
      </w:r>
    </w:p>
    <w:p w14:paraId="29328D4E">
      <w:pPr>
        <w:pStyle w:val="23"/>
      </w:pPr>
      <w:r>
        <w:t>Wearable devices can continuously collect patient data for prediction.</w:t>
      </w:r>
    </w:p>
    <w:bookmarkEnd w:id="46"/>
    <w:p w14:paraId="0E41DF80">
      <w:pPr>
        <w:pStyle w:val="6"/>
      </w:pPr>
      <w:bookmarkStart w:id="47" w:name="insurance-risk-assessment"/>
      <w:r>
        <w:t>Insurance Risk Assessment</w:t>
      </w:r>
    </w:p>
    <w:p w14:paraId="639B619B">
      <w:pPr>
        <w:pStyle w:val="23"/>
      </w:pPr>
      <w:r>
        <w:t>Organizations can estimate cardiovascular risk levels.</w:t>
      </w:r>
    </w:p>
    <w:p w14:paraId="5D0765BB"/>
    <w:bookmarkEnd w:id="43"/>
    <w:bookmarkEnd w:id="47"/>
    <w:p w14:paraId="68EE70C0">
      <w:pPr>
        <w:pStyle w:val="5"/>
      </w:pPr>
      <w:bookmarkStart w:id="48" w:name="challenges-in-industrial-deployment"/>
      <w:r>
        <w:t>Challenges in Industrial Deployment</w:t>
      </w:r>
    </w:p>
    <w:p w14:paraId="15F1517C">
      <w:pPr>
        <w:pStyle w:val="6"/>
      </w:pPr>
      <w:bookmarkStart w:id="49" w:name="data-availability"/>
      <w:r>
        <w:t>Data Availability</w:t>
      </w:r>
    </w:p>
    <w:p w14:paraId="52995051">
      <w:pPr>
        <w:pStyle w:val="23"/>
      </w:pPr>
      <w:r>
        <w:t>Obtaining large, high-quality medical datasets remains difficult.</w:t>
      </w:r>
    </w:p>
    <w:bookmarkEnd w:id="49"/>
    <w:p w14:paraId="65FB5D0E">
      <w:pPr>
        <w:pStyle w:val="6"/>
      </w:pPr>
      <w:bookmarkStart w:id="50" w:name="privacy-issues"/>
      <w:r>
        <w:t>Privacy Issues</w:t>
      </w:r>
    </w:p>
    <w:p w14:paraId="540D3311">
      <w:pPr>
        <w:pStyle w:val="23"/>
      </w:pPr>
      <w:r>
        <w:t>Healthcare data contains sensitive personal information.</w:t>
      </w:r>
    </w:p>
    <w:bookmarkEnd w:id="50"/>
    <w:p w14:paraId="763A414F">
      <w:pPr>
        <w:pStyle w:val="6"/>
      </w:pPr>
      <w:bookmarkStart w:id="51" w:name="regulatory-compliance"/>
      <w:r>
        <w:t>Regulatory Compliance</w:t>
      </w:r>
    </w:p>
    <w:p w14:paraId="47E3B022">
      <w:pPr>
        <w:pStyle w:val="23"/>
      </w:pPr>
      <w:r>
        <w:t>Medical AI systems must satisfy healthcare regulations.</w:t>
      </w:r>
    </w:p>
    <w:bookmarkEnd w:id="51"/>
    <w:p w14:paraId="6E9012BD">
      <w:pPr>
        <w:pStyle w:val="6"/>
      </w:pPr>
      <w:bookmarkStart w:id="52" w:name="computational-resources"/>
      <w:r>
        <w:t>Computational Resources</w:t>
      </w:r>
    </w:p>
    <w:p w14:paraId="0E42F68D">
      <w:pPr>
        <w:pStyle w:val="23"/>
      </w:pPr>
      <w:r>
        <w:t>Large-scale deployment requires reliable computing infrastructure.</w:t>
      </w:r>
    </w:p>
    <w:bookmarkEnd w:id="52"/>
    <w:p w14:paraId="73E413D7">
      <w:pPr>
        <w:pStyle w:val="6"/>
      </w:pPr>
      <w:bookmarkStart w:id="53" w:name="model-interpretability"/>
      <w:r>
        <w:t>Model Interpretability</w:t>
      </w:r>
    </w:p>
    <w:p w14:paraId="33E8BD45">
      <w:pPr>
        <w:pStyle w:val="23"/>
      </w:pPr>
      <w:r>
        <w:t>Healthcare professionals often require explanations for AI predictions.</w:t>
      </w:r>
    </w:p>
    <w:p w14:paraId="4F7EA258"/>
    <w:bookmarkEnd w:id="25"/>
    <w:bookmarkEnd w:id="42"/>
    <w:bookmarkEnd w:id="48"/>
    <w:bookmarkEnd w:id="53"/>
    <w:p w14:paraId="6D700658">
      <w:pPr>
        <w:pStyle w:val="2"/>
      </w:pPr>
      <w:bookmarkStart w:id="54" w:name="task-4-reflection-and-learning-outcome"/>
      <w:r>
        <w:t>Task 4: Reflection and Learning Outcome</w:t>
      </w:r>
    </w:p>
    <w:p w14:paraId="5DD7EEC9">
      <w:pPr>
        <w:pStyle w:val="4"/>
      </w:pPr>
      <w:bookmarkStart w:id="55" w:name="a-three-key-insights-gained"/>
      <w:r>
        <w:t>(a) Three Key Insights Gained</w:t>
      </w:r>
    </w:p>
    <w:p w14:paraId="76164568">
      <w:pPr>
        <w:pStyle w:val="5"/>
      </w:pPr>
      <w:bookmarkStart w:id="56" w:name="X390a09cd6c46f8f6ce9a5a5a10809363051cfe2"/>
      <w:r>
        <w:t>Insight 1: Importance of Statistical Learning Models</w:t>
      </w:r>
    </w:p>
    <w:p w14:paraId="2FEEF81B">
      <w:pPr>
        <w:pStyle w:val="23"/>
      </w:pPr>
      <w:r>
        <w:t>This article demonstrated how Support Vector Machines use mathematical optimization to classify complex healthcare data.</w:t>
      </w:r>
    </w:p>
    <w:p w14:paraId="574CF417">
      <w:pPr>
        <w:pStyle w:val="3"/>
      </w:pPr>
      <w:r>
        <w:rPr>
          <w:b/>
          <w:bCs/>
        </w:rPr>
        <w:t>Course Connection:</w:t>
      </w:r>
      <w:r>
        <w:t xml:space="preserve"> Statistical Learning Methods.</w:t>
      </w:r>
    </w:p>
    <w:p w14:paraId="525733C1"/>
    <w:bookmarkEnd w:id="56"/>
    <w:p w14:paraId="420D8476">
      <w:pPr>
        <w:pStyle w:val="5"/>
      </w:pPr>
      <w:bookmarkStart w:id="57" w:name="insight-2-impact-of-data-imbalance"/>
      <w:r>
        <w:t>Insight 2: Impact of Data Imbalance</w:t>
      </w:r>
    </w:p>
    <w:p w14:paraId="436F464E">
      <w:pPr>
        <w:pStyle w:val="23"/>
      </w:pPr>
      <w:r>
        <w:t>Even highly accurate models can perform poorly when classes are imbalanced. Weighted learning improves fairness and predictive capability.</w:t>
      </w:r>
    </w:p>
    <w:p w14:paraId="3D729630">
      <w:pPr>
        <w:pStyle w:val="3"/>
      </w:pPr>
      <w:r>
        <w:rPr>
          <w:b/>
          <w:bCs/>
        </w:rPr>
        <w:t>Course Connection:</w:t>
      </w:r>
      <w:r>
        <w:t xml:space="preserve"> Classification and Model Evaluation.</w:t>
      </w:r>
    </w:p>
    <w:p w14:paraId="25481E7C"/>
    <w:bookmarkEnd w:id="57"/>
    <w:p w14:paraId="7AC738E4">
      <w:pPr>
        <w:pStyle w:val="5"/>
      </w:pPr>
      <w:bookmarkStart w:id="58" w:name="X3b6f3fe67773778afd9015def556d768b8a90cf"/>
      <w:r>
        <w:t>Insight 3: Feature Quality Influences Performance</w:t>
      </w:r>
    </w:p>
    <w:p w14:paraId="630EDFBB">
      <w:pPr>
        <w:pStyle w:val="23"/>
      </w:pPr>
      <w:r>
        <w:t>The effectiveness of machine learning models depends heavily on meaningful features extracted from data.</w:t>
      </w:r>
    </w:p>
    <w:p w14:paraId="06F40ED5">
      <w:pPr>
        <w:pStyle w:val="3"/>
      </w:pPr>
      <w:r>
        <w:rPr>
          <w:b/>
          <w:bCs/>
        </w:rPr>
        <w:t>Course Connection:</w:t>
      </w:r>
      <w:r>
        <w:t xml:space="preserve"> Inductive Learning and Knowledge Representation.</w:t>
      </w:r>
    </w:p>
    <w:p w14:paraId="2FFEA1F3"/>
    <w:bookmarkEnd w:id="55"/>
    <w:bookmarkEnd w:id="58"/>
    <w:p w14:paraId="45111D7E">
      <w:pPr>
        <w:pStyle w:val="4"/>
      </w:pPr>
      <w:bookmarkStart w:id="59" w:name="learning-outcome-achieved"/>
      <w:r>
        <w:t>Learning Outcome Achieved</w:t>
      </w:r>
    </w:p>
    <w:p w14:paraId="458E6A8E">
      <w:pPr>
        <w:pStyle w:val="23"/>
      </w:pPr>
      <w:r>
        <w:t>After studying this article, I gained a deeper understanding of:</w:t>
      </w:r>
    </w:p>
    <w:p w14:paraId="004C4D92">
      <w:pPr>
        <w:pStyle w:val="24"/>
        <w:numPr>
          <w:ilvl w:val="0"/>
          <w:numId w:val="2"/>
        </w:numPr>
      </w:pPr>
      <w:r>
        <w:t>Supervised learning approaches.</w:t>
      </w:r>
    </w:p>
    <w:p w14:paraId="548C4063">
      <w:pPr>
        <w:pStyle w:val="24"/>
        <w:numPr>
          <w:ilvl w:val="0"/>
          <w:numId w:val="2"/>
        </w:numPr>
      </w:pPr>
      <w:r>
        <w:t>Statistical classification techniques.</w:t>
      </w:r>
    </w:p>
    <w:p w14:paraId="6820CE80">
      <w:pPr>
        <w:pStyle w:val="24"/>
        <w:numPr>
          <w:ilvl w:val="0"/>
          <w:numId w:val="2"/>
        </w:numPr>
      </w:pPr>
      <w:r>
        <w:t>Model evaluation metrics.</w:t>
      </w:r>
    </w:p>
    <w:p w14:paraId="7DAE1442">
      <w:pPr>
        <w:pStyle w:val="24"/>
        <w:numPr>
          <w:ilvl w:val="0"/>
          <w:numId w:val="2"/>
        </w:numPr>
      </w:pPr>
      <w:r>
        <w:t>Real-world healthcare applications of machine learning.</w:t>
      </w:r>
    </w:p>
    <w:p w14:paraId="003F9017">
      <w:pPr>
        <w:pStyle w:val="24"/>
        <w:numPr>
          <w:ilvl w:val="0"/>
          <w:numId w:val="2"/>
        </w:numPr>
      </w:pPr>
      <w:r>
        <w:t>Challenges in deploying AI systems.</w:t>
      </w:r>
    </w:p>
    <w:p w14:paraId="0F5366CB"/>
    <w:bookmarkEnd w:id="59"/>
    <w:p w14:paraId="3ECD2493">
      <w:pPr>
        <w:pStyle w:val="4"/>
      </w:pPr>
      <w:bookmarkStart w:id="60" w:name="b-proposed-research-extension"/>
      <w:r>
        <w:t>(b) Proposed Research Extension</w:t>
      </w:r>
    </w:p>
    <w:p w14:paraId="5F05BD5F">
      <w:pPr>
        <w:pStyle w:val="5"/>
      </w:pPr>
      <w:bookmarkStart w:id="61" w:name="proposed-enhancement"/>
      <w:r>
        <w:t>Proposed Enhancement</w:t>
      </w:r>
    </w:p>
    <w:p w14:paraId="024D048E">
      <w:pPr>
        <w:pStyle w:val="23"/>
      </w:pPr>
      <w:r>
        <w:t>Develop a Hybrid Weighted SVM with Explainable Artificial Intelligence (XAI).</w:t>
      </w:r>
    </w:p>
    <w:bookmarkEnd w:id="61"/>
    <w:p w14:paraId="6E8F1431">
      <w:pPr>
        <w:pStyle w:val="5"/>
      </w:pPr>
      <w:bookmarkStart w:id="62" w:name="description"/>
      <w:r>
        <w:t>Description</w:t>
      </w:r>
    </w:p>
    <w:p w14:paraId="2DB50719">
      <w:pPr>
        <w:pStyle w:val="23"/>
      </w:pPr>
      <w:r>
        <w:t>The proposed system would integrate:</w:t>
      </w:r>
    </w:p>
    <w:p w14:paraId="0A5F12C9">
      <w:pPr>
        <w:pStyle w:val="24"/>
        <w:numPr>
          <w:ilvl w:val="0"/>
          <w:numId w:val="2"/>
        </w:numPr>
      </w:pPr>
      <w:r>
        <w:t>Weighted Support Vector Machine</w:t>
      </w:r>
    </w:p>
    <w:p w14:paraId="0F97FD40">
      <w:pPr>
        <w:pStyle w:val="24"/>
        <w:numPr>
          <w:ilvl w:val="0"/>
          <w:numId w:val="2"/>
        </w:numPr>
      </w:pPr>
      <w:r>
        <w:t>SHAP (SHapley Additive Explanations)</w:t>
      </w:r>
    </w:p>
    <w:p w14:paraId="409B3ABE">
      <w:pPr>
        <w:pStyle w:val="24"/>
        <w:numPr>
          <w:ilvl w:val="0"/>
          <w:numId w:val="2"/>
        </w:numPr>
      </w:pPr>
      <w:r>
        <w:t>Multiple Heart Disease Datasets</w:t>
      </w:r>
    </w:p>
    <w:p w14:paraId="66255468">
      <w:pPr>
        <w:pStyle w:val="23"/>
      </w:pPr>
      <w:r>
        <w:t>The explainability module would show doctors which factors contributed most to a prediction.</w:t>
      </w:r>
    </w:p>
    <w:p w14:paraId="0BD1544F"/>
    <w:bookmarkEnd w:id="62"/>
    <w:p w14:paraId="2BE37AB7">
      <w:pPr>
        <w:pStyle w:val="5"/>
      </w:pPr>
      <w:bookmarkStart w:id="63" w:name="feasibility"/>
      <w:r>
        <w:t>Feasibility</w:t>
      </w:r>
    </w:p>
    <w:p w14:paraId="78B1FF6F">
      <w:pPr>
        <w:pStyle w:val="23"/>
      </w:pPr>
      <w:r>
        <w:t>The required datasets are publicly available through:</w:t>
      </w:r>
    </w:p>
    <w:p w14:paraId="37B29A1D">
      <w:pPr>
        <w:pStyle w:val="24"/>
        <w:numPr>
          <w:ilvl w:val="0"/>
          <w:numId w:val="2"/>
        </w:numPr>
      </w:pPr>
      <w:r>
        <w:t>UCI Repository</w:t>
      </w:r>
    </w:p>
    <w:p w14:paraId="630ACF25">
      <w:pPr>
        <w:pStyle w:val="24"/>
        <w:numPr>
          <w:ilvl w:val="0"/>
          <w:numId w:val="2"/>
        </w:numPr>
      </w:pPr>
      <w:r>
        <w:t>Kaggle</w:t>
      </w:r>
    </w:p>
    <w:p w14:paraId="2EF7396F">
      <w:pPr>
        <w:pStyle w:val="24"/>
        <w:numPr>
          <w:ilvl w:val="0"/>
          <w:numId w:val="2"/>
        </w:numPr>
      </w:pPr>
      <w:r>
        <w:t>PhysioNet</w:t>
      </w:r>
    </w:p>
    <w:p w14:paraId="79096F57">
      <w:pPr>
        <w:pStyle w:val="23"/>
      </w:pPr>
      <w:r>
        <w:t>Open-source tools such as Python, Scikit-Learn, and SHAP can be used for implementation.</w:t>
      </w:r>
    </w:p>
    <w:p w14:paraId="602E5ED5"/>
    <w:bookmarkEnd w:id="63"/>
    <w:p w14:paraId="064F0641">
      <w:pPr>
        <w:pStyle w:val="5"/>
      </w:pPr>
      <w:bookmarkStart w:id="64" w:name="expected-impact"/>
      <w:r>
        <w:t>Expected Impact</w:t>
      </w:r>
    </w:p>
    <w:p w14:paraId="3B045C52">
      <w:pPr>
        <w:pStyle w:val="23"/>
      </w:pPr>
      <w:r>
        <w:t>Benefits include:</w:t>
      </w:r>
    </w:p>
    <w:p w14:paraId="011E998D">
      <w:pPr>
        <w:pStyle w:val="24"/>
        <w:numPr>
          <w:ilvl w:val="0"/>
          <w:numId w:val="4"/>
        </w:numPr>
      </w:pPr>
      <w:r>
        <w:t>Higher prediction accuracy.</w:t>
      </w:r>
    </w:p>
    <w:p w14:paraId="4DF7F343">
      <w:pPr>
        <w:pStyle w:val="24"/>
        <w:numPr>
          <w:ilvl w:val="0"/>
          <w:numId w:val="4"/>
        </w:numPr>
      </w:pPr>
      <w:r>
        <w:t>Improved clinician trust.</w:t>
      </w:r>
    </w:p>
    <w:p w14:paraId="013F5640">
      <w:pPr>
        <w:pStyle w:val="24"/>
        <w:numPr>
          <w:ilvl w:val="0"/>
          <w:numId w:val="4"/>
        </w:numPr>
      </w:pPr>
      <w:r>
        <w:t>Better model transparency.</w:t>
      </w:r>
    </w:p>
    <w:p w14:paraId="3F63DCCD">
      <w:pPr>
        <w:pStyle w:val="24"/>
        <w:numPr>
          <w:ilvl w:val="0"/>
          <w:numId w:val="4"/>
        </w:numPr>
      </w:pPr>
      <w:r>
        <w:t>Increased adoption in healthcare environments.</w:t>
      </w:r>
    </w:p>
    <w:p w14:paraId="4DED2EB6">
      <w:pPr>
        <w:pStyle w:val="24"/>
        <w:numPr>
          <w:ilvl w:val="0"/>
          <w:numId w:val="4"/>
        </w:numPr>
      </w:pPr>
      <w:r>
        <w:t>Enhanced patient safety.</w:t>
      </w:r>
    </w:p>
    <w:p w14:paraId="2B83FF2E"/>
    <w:bookmarkEnd w:id="54"/>
    <w:bookmarkEnd w:id="60"/>
    <w:bookmarkEnd w:id="64"/>
    <w:p w14:paraId="146AED61">
      <w:pPr>
        <w:pStyle w:val="2"/>
      </w:pPr>
      <w:bookmarkStart w:id="65" w:name="conclusion"/>
      <w:r>
        <w:t>Conclusion</w:t>
      </w:r>
    </w:p>
    <w:p w14:paraId="7E5A061C">
      <w:pPr>
        <w:pStyle w:val="23"/>
      </w:pPr>
      <w:r>
        <w:t>This article successfully demonstrates the application of Statistical Learning Methods through a Weighted Support Vector Machine for heart disease prediction. The proposed model effectively addresses class imbalance issues and achieves superior classification performance compared to traditional machine learning techniques. The study highlights the significance of statistical learning approaches in healthcare analytics and provides valuable insights into model evaluation, data preprocessing, and practical deployment challenges. The findings indicate that machine learning can serve as an effective decision-support mechanism for early disease diagnosis, ultimately contributing to improved healthcare outcomes and patient well-being.</w:t>
      </w:r>
    </w:p>
    <w:bookmarkEnd w:id="65"/>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00"/>
    <w:family w:val="swiss"/>
    <w:pitch w:val="default"/>
    <w:sig w:usb0="00000000" w:usb1="00000000" w:usb2="00000000" w:usb3="00000000" w:csb0="0000019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E7179D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qFormat/>
    <w:uiPriority w:val="0"/>
    <w:rPr>
      <w:vertAlign w:val="superscript"/>
    </w:rPr>
  </w:style>
  <w:style w:type="character" w:customStyle="1" w:styleId="19">
    <w:name w:val="Body Text Char"/>
    <w:basedOn w:val="12"/>
    <w:link w:val="3"/>
    <w:qFormat/>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qFormat/>
    <w:uiPriority w:val="10"/>
    <w:rPr>
      <w:rFonts w:asciiTheme="majorHAnsi" w:hAnsiTheme="majorHAnsi" w:eastAsiaTheme="majorEastAsia" w:cstheme="majorBidi"/>
      <w:sz w:val="56"/>
      <w:szCs w:val="56"/>
    </w:rPr>
  </w:style>
  <w:style w:type="character" w:customStyle="1" w:styleId="26">
    <w:name w:val="Subtitle Char"/>
    <w:basedOn w:val="12"/>
    <w:link w:val="22"/>
    <w:qFormat/>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9"/>
    <w:link w:val="49"/>
    <w:qFormat/>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1303</Words>
  <Characters>8771</Characters>
  <Lines>12</Lines>
  <Paragraphs>8</Paragraphs>
  <TotalTime>8</TotalTime>
  <ScaleCrop>false</ScaleCrop>
  <LinksUpToDate>false</LinksUpToDate>
  <CharactersWithSpaces>9864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Sanjanaa Sree</dc:creator>
  <cp:lastModifiedBy>Sanjanaa Sree</cp:lastModifiedBy>
  <dcterms:modified xsi:type="dcterms:W3CDTF">2026-08-26T03:00:26Z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eyJoZGlkIjoiNGU4Njg3OWMxNGRkMjNiYTRhNTMxNmIzMTIwNWNmNzQiLCJ1c2VySWQiOiI1Njc1ODMyNjg5OTcifQ==</vt:lpwstr>
  </property>
  <property fmtid="{D5CDD505-2E9C-101B-9397-08002B2CF9AE}" pid="3" name="KSOProductBuildVer">
    <vt:lpwstr>1033-12.1.0.28485</vt:lpwstr>
  </property>
  <property fmtid="{D5CDD505-2E9C-101B-9397-08002B2CF9AE}" pid="4" name="ICV">
    <vt:lpwstr>5E5E043C07AC4AED825B50BB0C24764B_13</vt:lpwstr>
  </property>
</Properties>
</file>