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/>
        <w:jc w:val="center"/>
      </w:pPr>
      <w:r>
        <w:rPr>
          <w:rFonts w:ascii="Arial" w:cs="Arial" w:eastAsia="Arial" w:hAnsi="Arial"/>
          <w:b/>
          <w:bCs/>
          <w:color w:val="1F5C8B"/>
          <w:sz w:val="56"/>
          <w:szCs w:val="56"/>
        </w:rPr>
        <w:t xml:space="preserve">💰  Financial Triage Environment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444444"/>
          <w:sz w:val="28"/>
          <w:szCs w:val="28"/>
        </w:rPr>
        <w:t xml:space="preserve">Comprehensive Project Documentation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indra-dhanush / financial-triage-env  ·  HuggingFace Spaces (OpenEnv)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SDK: Docker  ·  License: MIT  ·  Status: Running</w:t>
      </w:r>
    </w:p>
    <w:p>
      <w:pPr>
        <w:pBdr>
          <w:bottom w:val="single" w:color="1F5C8B" w:sz="6" w:space="1"/>
        </w:pBdr>
        <w:spacing w:after="160"/>
      </w:pPr>
    </w:p>
    <w:p>
      <w:pPr>
        <w:spacing w:after="60"/>
      </w:pPr>
      <w:r>
        <w:t xml:space="preserve"> 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1. 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Financial Triage Environment is an Indian-household-finance simulation built on the OpenEnv framework. The agent — an LLM or any policy — manages a rupee-denominated household ledger for 30 to 90 simulated days. Each step represents one day: the agent decides what to pay, what to defer, which loan to refuse, and whether to build or drain its savings. The environment returns a dense per-step scalar reward and a single deterministic grade in [0, 1] at the episode's close.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project was developed for the Meta OpenEnv × Scaler School of Technology hackathon. It targets two competition tracks: long-horizon planning (30/60/90-day interest-and-bill compounding) and economic/world modelling (stochastic paydays, partial-observability between loan labels and APRs, mechanical overdraft and default).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amounts are denominated in Indian Rupees (₹ / INR). APRs, Diwali magnitudes, informal-loan rates, and UPI spend distributions are calibrated against published Indian-finance statistics cited in tasks.py — not fit to any real household panel.</w:t>
      </w:r>
    </w:p>
    <w:p>
      <w:pPr>
        <w:spacing w:after="60"/>
      </w:pPr>
      <w:r>
        <w:t xml:space="preserve"> 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2.  Core Concept &amp; Motivation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 The Problem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Most Indians learn household finance by getting it wrong: a missed EMI, a recharge late enough to disconnect a SIM, a Diwali loan that looked small on the offer screen. Traditional financial-literacy tools use static charts and do not let a learner (or a language model) feel the compounding consequences of daily decisions.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2.2  The Solution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Financial Triage makes an LLM play the month — feel paydays, interest bleed, UPI micro-spend, and the 1 a.m. instant-cash pitch — and then judges how the books look at the end. State transitions are deterministic Python code (server/my_env_environment.py), not prompt-based vibes. The grader (tasks.py) is rule-based and reproducible: the same seed always produces the same result.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2.3  OpenEnv Fit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submission conforms to the OpenEnv HTTP contract: POST /reset, POST /step, GET /state, GET /metadata, GET /schema, GET /health, and GET /mcp are all live on the Space. AutoEnv.from_hub() works with OPENENV_TRUST_REMOTE_CODE=1.</w:t>
      </w:r>
    </w:p>
    <w:p>
      <w:pPr>
        <w:spacing w:after="60"/>
      </w:pPr>
      <w:r>
        <w:t xml:space="preserve"> 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3.  Repository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repository is hosted at https://huggingface.co/spaces/indra-dhanush/financial-triage-env (mirrored at https://github.com/indra-2007/financial-triage-env).</w:t>
      </w:r>
    </w:p>
    <w:p>
      <w:pPr>
        <w:spacing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 / File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server/my_env_environment.py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Environment subclass: step(), reset(), _compute_reward(), 14-term reward breakdown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server/app.py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create_app(); mounts OpenEnv routes + schemas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server/video_demo_server.py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Lock-protected session server; mounts /demo/ UI + /api/demo/* endpoints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tasks.py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configs (EASY / MEDIUM / HARD) and grade_easy / grade_medium / grade_hard graders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models.py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 action &amp; observation schemas; validator rejects malformed calls before env sees them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inference.py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Inference helper for merged / LoRA checkpoints; smoke-tests decode after merge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training_notebook.py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 training script (mirrors the Colab notebook)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financial_triage_training.ipynb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Committed Colab notebook (SFT then GRPO) with saved outputs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scripts/train_sft.py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Supervised Fine-Tuning (SFT) standalone script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scripts/train_grpo.py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GRPO standalone script (TRL + Unsloth)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scripts/eval_heuristic.py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Four-policy multi-seed evaluation (n = 60 seeds per task)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scripts/ablation_env.py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Six-mechanic ablation study (n = 40 seeds)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scripts/inspect_reward.py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 any of the 14 reward terms on a chosen (task, seed, day, action)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scripts/verify_stochasticity.py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Env-vs-grader stochasticity audit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scripts/check_openenv.py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15-check OpenEnv HTTP compliance smoke test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scripts/regenerate_figures.py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Re-plot all README figures from committed JSON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scripts/paired_scores.py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Per-seed hard-task scatter + delta histogram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tests/test_reward_properties.py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Reward-invariant unit tests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sft_dataset.jsonl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SFT dataset: heuristic rollouts (629 kB JSONL)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heuristic_scores.json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per-seed scores from 4-policy multi-seed evaluation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ablation_env.json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per-task numbers from the six-ablation study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stochasticity_report.json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σ vs grader σ audit results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TRAINING_LOGS/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SFT loss curve, before/after bar chart, training_run.json with hyperparameters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video_demo/index.html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UI served at /demo/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openenv.yaml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OpenEnv manifest: tasks, port, app entry-point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Dockerfile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build (Python 3.11, port 7860)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render.yaml / Procfile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Blueprint for free-tier video-demo hosting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pyproject.toml / requirements.txt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manifest; pinned dependencies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MINI_BLOG.md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Hackathon write-up / narrative blog post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Judge-facing 5-minute read: rubric map, results tables, re-run commands</w:t>
            </w:r>
          </w:p>
        </w:tc>
      </w:tr>
    </w:tbl>
    <w:p>
      <w:pPr>
        <w:spacing w:after="60"/>
      </w:pPr>
      <w:r>
        <w:t xml:space="preserve"> 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4.  Environment Design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 The Daily Loop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step is one simulated day. The OpenEnv lifecycle 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reset(task_id) — returns the opening ledger (observation dict)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step(action) — advances the clock by one day: paydays land, UPI spends fire, interest accrues, bills come due, shocks roll their dice, reward breakdown is computed, next observation is returned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grade_episode — when the horizon closes, the grader reads the full history and returns a single float in [0, 1]</w:t>
      </w:r>
    </w:p>
    <w:p>
      <w:pPr>
        <w:spacing w:after="60"/>
      </w:pPr>
      <w: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 Observation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observation returned after each step is a structured ledger containing: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Account balances: checking, savings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Active bills with due dates and amounts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Outstanding debts with APR, remaining principal, and next EMI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Risk signals: days to overdraft, interest accruing today, credit score, late-fee risk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Optional loan offers (formal, informal, festive)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Active medical emergency details (if any)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Festival metadata (if Diwali window is active)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Short human-readable daily_summary string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informal-lender quote in the observation advertises a per-day rate that hides a 240–365% APR. The agent can see the actual APR if it looks.</w:t>
      </w:r>
    </w:p>
    <w:p>
      <w:pPr>
        <w:spacing w:after="60"/>
      </w:pPr>
      <w: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4.3  Action Space (11 Templates)</w:t>
      </w:r>
    </w:p>
    <w:p>
      <w:pPr>
        <w:spacing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pay_bill_full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 a specific bill in full (arg: bill id, e.g. rent)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pay_minimum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 only the minimum due on a debt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defer_bill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this bill cycle (incurs late-fee risk and credit score penalty)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pay_extra_debt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 extra principal on a debt (reduces APR drag faster)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transfer_to_savings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funds from checking to savings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withdraw_emergency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 from savings to checking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do_nothing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financial action taken this day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take_formal_loan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a bank / NBFC loan offer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take_informal_loan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the informal (moneylender) offer — high APR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take_festive_loan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a festival-season loan offer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negotiate_bill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Attempt to negotiate a bill extension or waiver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Pydantic validators in models.py reject malformed calls before the environment processes them.</w:t>
      </w:r>
    </w:p>
    <w:p>
      <w:pPr>
        <w:spacing w:after="60"/>
      </w:pPr>
      <w: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4.4  Reward Function (14 Additive Terms)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_compute_reward in server/my_env_environment.py returns a dense scalar reward each step as the sum of 14 additive components:</w:t>
      </w:r>
    </w:p>
    <w:p>
      <w:pPr>
        <w:spacing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on_time_bill_pay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 for paying a bill before its due date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apr_weighted_debt_service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 proportional to APR of debt being serviced (prioritise expensive debt)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credit_score_delta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 for improving credit score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savings_growth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 for net savings increase — gated against same-day withdraw-and-redeposit churn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liquidity_buffer_bonus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 for maintaining checking balance above a safety threshold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emergency_buffer_bonus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 reward for surviving a medical emergency without defaulting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action_diversity_bonus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7-day rolling bonus for using diverse action types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late_payment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Penalty for missing a bill due date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overdraft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−25 penalty per overdraft event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interest_bleed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Penalty proportional to interest accrued this day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one-time penalty for defaulting on a debt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zero_savings_penalty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Penalty for emptying savings entirely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predatory_loan_carry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 penalty for holding an informal / high-APR loan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inaction_streak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Penalty for three or more consecutive do_nothing actions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reward is different from the episode grade. grade_episode in tasks.py applies difficulty-specific weights across a separate set of outcome dimensions (overdraft count, on-time bill rate, credit trajectory, savings level, interest paid, defaults, loan hygiene, emergency survival, temptation resistance) and is reserved for the bar-chart metric and the /score endpoint. GRPO optimises against the dense per-step breakdown total, keeping the two signals distinct.</w:t>
      </w:r>
    </w:p>
    <w:p>
      <w:pPr>
        <w:spacing w:after="60"/>
      </w:pPr>
      <w:r>
        <w:t xml:space="preserve"> 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5.  Task Difficulties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600"/>
        <w:gridCol w:w="2300"/>
        <w:gridCol w:w="20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 Mechanics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 Focus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 graduate, ₹30 k/month salary, ₹50 k checking, 3 bills, no debt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UPI micro-spend (₹100–400/day, 60% probability); categories: chai, auto, Swiggy, Zepto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On-time rent, electricity, mobile recharge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days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Mid-career; salary + freelance income, 3 live debts (42% APR credit card, SBI personal-loan EMI, BNPL), informal-loan pitch at 240% APR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emergency (mid-episode); UPI drain; APR-weighted debt stack; predatory-loan temptation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Minimise interest while servicing debts; survive the medical shock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Post-job-loss household; gig income only; 4 debts totalling ₹7.3 lakh, 2 medical shocks, Diwali week, 365% APR moneylender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medium mechanics + festive-season spending pressure; rent hike mid-episode; UPI social pressure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Survive without destroying credit; resist predatory loans; pay priority bills</w:t>
            </w:r>
          </w:p>
        </w:tc>
      </w:tr>
    </w:tbl>
    <w:p>
      <w:pPr>
        <w:spacing w:after="60"/>
      </w:pPr>
      <w:r>
        <w:t xml:space="preserve"> 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Task configs and per-difficulty grade_* functions all live in tasks.py. Data is calibrated against: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RBI Financial Literacy Survey 2024: 27% adult literacy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NSSO health expenditure: mean OOP ₹1,69,504 for private hospitalisation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RBI: credit-card outstanding ₹2,70,000 crore (June 2024)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Average household debt service ratio: 25.7% of disposable income</w:t>
      </w:r>
    </w:p>
    <w:p>
      <w:pPr>
        <w:spacing w:after="60"/>
      </w:pPr>
      <w:r>
        <w:t xml:space="preserve"> 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6.  Stochasticity &amp; Reproducibility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random elements are seeded, so every number in the README is reproducible on a laptop. Key stochastic mechanisms: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Bill amounts jitter ± 15% around their base value each 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UPI micro-spend fires with a per-day probability and draws from a configured amount range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Medical emergency timing is drawn from the task config's shock schedule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Informal-lender APR is partially observable — the daily-rate label in the observation undersells the annualised figure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stochasticity audit script (scripts/verify_stochasticity.py) shows ₹3,288 std in day-10 checking balance on medium across 30 seeds, while σ(score) = 0 — the state evolves stochastically but the event-driven grader maps to the same grade at this configuration. For seed-level comparison the dense per-step return (which GRPO optimises) has real variance. Full results are committed as stochasticity_report.json.</w:t>
      </w:r>
    </w:p>
    <w:p>
      <w:pPr>
        <w:spacing w:after="60"/>
      </w:pPr>
      <w:r>
        <w:t xml:space="preserve"> 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7.  Training Pipeline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7.1  Stage 1 — Supervised Fine-Tuning (SFT)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SFT is behavioural cloning on heuristic rollouts stored in sft_dataset.jsonl (629 kB, ~750 episodes across all three difficulties). The objective is not to teach a good policy but to teach the action grammar and a sane opening repertoire so the GRPO parser never needs to fail-safe.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Base model: Qwen2.5-7B-Instruct (4-bit Unsloth quantisation)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Training: 60 steps; log-loss drops from 2.25 to 0.12 on the heuristic-rollout dataset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Checkpoints: LoRA adapters saved locally; merge with Unsloth for single-file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SFT result: recovers 86% (medium) to 95% (hard) of heuristic episode grade from text alone</w:t>
      </w:r>
    </w:p>
    <w:p>
      <w:pPr>
        <w:spacing w:after="60"/>
      </w:pPr>
      <w: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7.2  Stage 2 — GRPO (Group Relative Policy Optimisation)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GRPO runs in TRL on the Unsloth-quantised Qwen2.5-7B-Instruct model. The reward signal is the live environment, not a separate judge model.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Per-row mechanics: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GRPO row carries a stored prefix of expert (heuristic) actions for a specific (task_id, seed, day) tuple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trainer deterministically replays that prefix to reconstruct the exact day-d observation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model emits one action string; the parser strictly accepts or rejects it (no heuristic fallback)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One env.step() runs; the optimizer sees _last_breakdown['total'] as the scalar reward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end-of-episode bonus is folded into the last-day reward so the model sees the grader's tail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grade_episode is not called inside GRPO — it is reserved for the bar-chart metric and the Space's /score endpoint, keeping the two signals distinct. Reward-invariant unit tests in tests/test_reward_properties.py check: on-time beats do-nothing, overdraft fires at −25, do-nothing streak triggers the inaction term, same-day withdraw-redeposit earns no savings credit, grade ∈ (0,1) on every difficulty.</w:t>
      </w:r>
    </w:p>
    <w:p>
      <w:pPr>
        <w:spacing w:after="60"/>
      </w:pPr>
      <w: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7.3  Training Results (7B Model, Single-Pass n = 5)</w:t>
      </w:r>
    </w:p>
    <w:p>
      <w:pPr>
        <w:spacing w:after="60"/>
      </w:pPr>
      <w:r>
        <w:t xml:space="preserve"> 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65"/>
        <w:gridCol w:w="1465"/>
        <w:gridCol w:w="193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146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Easy</w:t>
            </w:r>
          </w:p>
        </w:tc>
        <w:tc>
          <w:tcPr>
            <w:tcW w:type="dxa" w:w="146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1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Heuristic (rule-based teacher)</w:t>
            </w:r>
          </w:p>
        </w:tc>
        <w:tc>
          <w:tcPr>
            <w:tcW w:type="dxa" w:w="146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0.999</w:t>
            </w:r>
          </w:p>
        </w:tc>
        <w:tc>
          <w:tcPr>
            <w:tcW w:type="dxa" w:w="146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0.694</w:t>
            </w:r>
          </w:p>
        </w:tc>
        <w:tc>
          <w:tcPr>
            <w:tcW w:type="dxa" w:w="1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0.423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SFT only (Qwen2.5-7B + LoRA)</w:t>
            </w:r>
          </w:p>
        </w:tc>
        <w:tc>
          <w:tcPr>
            <w:tcW w:type="dxa" w:w="146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0.985</w:t>
            </w:r>
          </w:p>
        </w:tc>
        <w:tc>
          <w:tcPr>
            <w:tcW w:type="dxa" w:w="146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0.597</w:t>
            </w:r>
          </w:p>
        </w:tc>
        <w:tc>
          <w:tcPr>
            <w:tcW w:type="dxa" w:w="1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0.402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SFT + GRPO (Qwen2.5-7B + LoRA)</w:t>
            </w:r>
          </w:p>
        </w:tc>
        <w:tc>
          <w:tcPr>
            <w:tcW w:type="dxa" w:w="146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0.999</w:t>
            </w:r>
          </w:p>
        </w:tc>
        <w:tc>
          <w:tcPr>
            <w:tcW w:type="dxa" w:w="146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0.692</w:t>
            </w:r>
          </w:p>
        </w:tc>
        <w:tc>
          <w:tcPr>
            <w:tcW w:type="dxa" w:w="1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0.415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SFT recovery vs heuristic</w:t>
            </w:r>
          </w:p>
        </w:tc>
        <w:tc>
          <w:tcPr>
            <w:tcW w:type="dxa" w:w="146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~99%</w:t>
            </w:r>
          </w:p>
        </w:tc>
        <w:tc>
          <w:tcPr>
            <w:tcW w:type="dxa" w:w="146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~86%</w:t>
            </w:r>
          </w:p>
        </w:tc>
        <w:tc>
          <w:tcPr>
            <w:tcW w:type="dxa" w:w="1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~95%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GRPO gain over SFT (pp)</w:t>
            </w:r>
          </w:p>
        </w:tc>
        <w:tc>
          <w:tcPr>
            <w:tcW w:type="dxa" w:w="146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+1.4</w:t>
            </w:r>
          </w:p>
        </w:tc>
        <w:tc>
          <w:tcPr>
            <w:tcW w:type="dxa" w:w="146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+9.5</w:t>
            </w:r>
          </w:p>
        </w:tc>
        <w:tc>
          <w:tcPr>
            <w:tcW w:type="dxa" w:w="19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+1.3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hyperparameters and per-step scalar metrics are preserved in TRAINING_LOGS/training_run.json. Both training scripts set report_to='wandb' when WANDB_API_KEY is present, so re-runners get the full per-step W&amp;B log without the author's key in the loop.</w:t>
      </w:r>
    </w:p>
    <w:p>
      <w:pPr>
        <w:spacing w:after="60"/>
      </w:pPr>
      <w:r>
        <w:t xml:space="preserve"> 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8.  Multi-Seed Baselines (n = 60 Seeds)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Produced by scripts/eval_heuristic.py with n = 60 seeds per (policy, task) and a percentile bootstrap on the mean. Raw per-seed scores are in heuristic_scores.json.</w:t>
      </w:r>
    </w:p>
    <w:p>
      <w:pPr>
        <w:spacing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1200"/>
        <w:gridCol w:w="346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Easy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 (95% CI)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heuristic — hand-coded rule; SFT data source; Fill-baseline button in demo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0.694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0.423  [0.417, 0.428]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greedy_apr — clear the highest-APR debt first (textbook advice)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0.999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0.223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0.294  [0.293, 0.295]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random_valid — uniform over do-nothing, pay-bill, pay-minimum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0.933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0.496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0.421  [0.419, 0.423]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do_nothing — skip every day (null baseline)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0.578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0.295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0.316  [0.316, 0.317]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findings: Easy is near-solved by the heuristic. Medium shows a clean ordering heuristic ≫ random ≫ do_nothing. On Hard, the heuristic only edges random_valid by Δ ≈ 0.002 at n = 60 — this is intentional. It keeps the environment genuinely hard for the SFT → GRPO loop and gives the model real room to beat the teacher. greedy_apr (the conventional personal-finance advice) drops below do_nothing on medium and hard because paying the highest-APR debt first drains checking ahead of bills and medical shocks.</w:t>
      </w:r>
    </w:p>
    <w:p>
      <w:pPr>
        <w:spacing w:after="60"/>
      </w:pPr>
      <w:r>
        <w:t xml:space="preserve"> 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9.  Environment Ablation: The Mechanics Actually Bind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Same heuristic, same n = 40 seeds, one configured mechanic nulled out per run on the hard task. Positive Δ means the mechanic is binding — the score rises when it is removed. Bars are sorted by effect size with 95% paired bootstrap CI over matched seeds.</w:t>
      </w:r>
    </w:p>
    <w:p>
      <w:pPr>
        <w:spacing w:after="60"/>
      </w:pPr>
      <w:r>
        <w:t xml:space="preserve"> 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700"/>
        <w:gridCol w:w="49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Ablation (Hard Task)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 Score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Δ vs Full (paired)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— shipping environment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0.421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no_medical_emergency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0.594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+0.172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shocks are the single largest binding constraint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no_interest_accrual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0.501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+0.080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 on four-debt stack is second largest drag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no_upi_micro_spend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0.483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+0.061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UPI leaks are a consistent lower-magnitude drag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no_peer_pressure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0.446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+0.024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P2P pings are smaller but distinguishable from noise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no_festival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0.444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+0.023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Festive-week pressure similarly small but real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medium, only one mechanic binds: no_interest_accrual lifts the grade from 0.694 → 0.818 (+0.124). The other four ablations leave medium grade unchanged within 0.01. This is the mechanical answer to 'why is the rule-based teacher capped on medium?' — the APR stack is doing the work, not the grader.</w:t>
      </w:r>
    </w:p>
    <w:p>
      <w:pPr>
        <w:spacing w:after="60"/>
      </w:pPr>
      <w:r>
        <w:t xml:space="preserve"> 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10.  Interactive Demo UI (/demo/)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OpenEnv's default POST /reset and POST /step create a new environment per HTTP call (correct for stateless RL clients) but unhelpful for a live walkthrough. server/video_demo_server.py mounts a lock-protected session API and static UI on the same Space:</w:t>
      </w:r>
    </w:p>
    <w:p>
      <w:pPr>
        <w:spacing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status for API clients; browsers are 302-redirected to /demo/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/demo/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UI with Reset, Step, Fill-baseline, live reward, and final grade display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/api/demo/reset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reset; creates a fresh environment for the selected task and seed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/api/demo/step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 one day; returns updated observation and reward breakdown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/api/demo/heuristic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the action input with the heuristic-policy action for this observation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/api/demo/score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the current episode grade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/docs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OpenAPI / Swagger documentation on the Space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/health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probe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/mcp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OpenEnv MCP endpoint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Live URL: https://indra-dhanush-financial-triage-env.hf.space/demo/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Local: python -m server.video_demo_server → http://127.0.0.1:8088/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Render (free tier, sleeps on idle): one-click render.yaml Blueprint. Vercel-style serverless is not compatible because the session must live in one process.</w:t>
      </w:r>
    </w:p>
    <w:p>
      <w:pPr>
        <w:spacing w:after="60"/>
      </w:pPr>
      <w:r>
        <w:t xml:space="preserve"> 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11.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framework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openenv-core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0.2.3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server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Pinned in pyproject.toml / requirements.txt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(Python 3.11)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7860; hosted on HuggingFace Spaces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validation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and observation schemas in models.py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— base model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Qwen2.5-7B-Instruct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4-bit quantised via Unsloth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— SFT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TRL SFTTrainer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Behavioural cloning on sft_dataset.jsonl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— RL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TRL GRPOTrainer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Dense env reward; LoRA adapters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 / training env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Colab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CUDA GPU; W&amp;B logging when key present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 &amp; plotting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 + Matplotlib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GPU required; standard-library otherwise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(demo mirror)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free tier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render.yaml blueprint; Procfile for Gunicorn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management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 (uv.lock)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Locked for reproducibility</w:t>
            </w:r>
          </w:p>
        </w:tc>
      </w:tr>
    </w:tbl>
    <w:p>
      <w:pPr>
        <w:spacing w:after="60"/>
      </w:pPr>
      <w:r>
        <w:t xml:space="preserve"> 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12.  How to Run (Re-run Every Number)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12.1  Local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git clone https://huggingface.co/spaces/indra-dhanush/financial-triage-env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cd financial-triage-env &amp;&amp; pip install -e .</w:t>
      </w:r>
    </w:p>
    <w:p>
      <w:pPr>
        <w:spacing w:after="60"/>
      </w:pPr>
      <w: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12.2  Serve the Environment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uvicorn server.app:app --host 0.0.0.0 --port 7860          # OpenEnv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python -m server.video_demo_server                         # /demo/ UI (port 8088)</w:t>
      </w:r>
    </w:p>
    <w:p>
      <w:pPr>
        <w:spacing w:after="60"/>
      </w:pPr>
      <w: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12.3  Evaluation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-m scripts.eval_heuristic --seeds 60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4-policy multi-seed scores → heuristic_scores.json + CI plot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-m scripts.ablation_env --seeds 40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6-ablation study → ablation_env.json + bar chart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-m scripts.paired_scores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Per-seed hard-task scatter + delta histogram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-m scripts.verify_stochasticity --seeds 30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σ vs grader σ audit → stochasticity_report.json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-m scripts.inspect_reward --task medium --seed 7 --action pay_bill_full --arg rent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 all 14 reward terms for a specific step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-m scripts.check_openenv --base http://127.0.0.1:7860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OpenEnv 15-check HTTP compliance smoke test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-m scripts.regenerate_figures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Re-plot every README figure from committed JSON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-m pytest tests/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Reward-invariant unit tests</w:t>
            </w:r>
          </w:p>
        </w:tc>
      </w:tr>
    </w:tbl>
    <w:p>
      <w:pPr>
        <w:spacing w:after="60"/>
      </w:pPr>
      <w:r>
        <w:t xml:space="preserve"> 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12.4  Raw HTTP (No Client Library)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import requests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 = 'https://indra-dhanush-financial-triage-env.hf.space'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obs = requests.post(f'{BASE}/reset', json={'task_id': 'hard', 'seed': 0}).json()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# obs['observation'] is the full ledger. POST the next action to /step.</w:t>
      </w:r>
    </w:p>
    <w:p>
      <w:pPr>
        <w:spacing w:after="60"/>
      </w:pPr>
      <w:r>
        <w:t xml:space="preserve"> 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13.  Hackathon Rubric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7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Innovation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additive reward terms (overdraft, on-time bill pay, APR-weighted debt service, credit-score delta, savings-growth with churn gating, liquidity buffer, 7-day action diversity; minus late pay, interest bleed, default, predatory-loan carry, consecutive do-nothing streak). UPI micro-spends and peer-pressure nudges. Informal-lender observation hides 240–365% APR behind a daily-rate label. Environment ablation shows all mechanics bind.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/ Narrative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 (5-minute judge read), MINI_BLOG.md, and the /demo/ interactive UI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Evidence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training_loss_7b.png (SFT loss curve), before_after_scores_7b.png (3-policy comparison), heuristic_scores.json (n=60 seeds), ablation_env.json (6 ablations), paired_scores_hard.png (seed-matched scatter), stochasticity_report.json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Reward / Pipeline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GRPO reward_fn replays expert prefix deterministically, parses strictly, runs env.step, optimises dense return. grade_episode is separate. Invariants checked by tests/test_reward_properties.py.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Track fit: #2 Long-horizon planning (30/60/90-day arcs) and #3.1 Economic/world modelling (stochastic paydays, partial observability, mechanical default and overdraft). Multi-agent (#1) and self-spawning curricula (#4) are explicitly out of scope.</w:t>
      </w:r>
    </w:p>
    <w:p>
      <w:pPr>
        <w:spacing w:after="60"/>
      </w:pPr>
      <w:r>
        <w:t xml:space="preserve"> 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14.  Honest Caveats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hard, the heuristic only edges random_valid by Δ ≈ 0.002 at n = 60. The rule-based teacher is not optimal — this is a feature, not a bug. The per-seed scatter in paired_scores_hard.png shows the win/loss split directly rather than hiding it in the mean.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easy and medium, rounded grades flatten across seeds. The env is not deterministic — the stochasticity audit confirms state evolves (σ(checking) = ₹3,288 on medium at day 10) but the event-driven grader maps to the same grade at this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APRs, Diwali magnitudes, and UPI leak rates are calibrated from published Indian-finance statistics cited in tasks.py. They are not fit to any real household panel.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grader is a design object, not an econometric estimate.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environment is a decision-making study. It does not hand out financial advice and should not be treated as a product.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Planned next steps: seed-matched model-minus-heuristic plot once new GRPO checkpoints land; sampled (rather than hard-coded) emergency timing and informal-loan APRs; LoRA adapters pushed as a separate Model Hub repo.</w:t>
      </w:r>
    </w:p>
    <w:p>
      <w:pPr>
        <w:spacing w:after="60"/>
      </w:pPr>
      <w:r>
        <w:t xml:space="preserve"> 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8B"/>
          <w:sz w:val="36"/>
          <w:szCs w:val="36"/>
        </w:rPr>
        <w:t xml:space="preserve">15.  Key Links &amp;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Demo UI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https://indra-dhanush-financial-triage-env.hf.space/demo/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HuggingFace Space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https://huggingface.co/spaces/indra-dhanush/financial-triage-env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OpenAPI / Swagger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https://indra-dhanush-financial-triage-env.hf.space/docs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Probe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https://indra-dhanush-financial-triage-env.hf.space/health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Mirror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https://github.com/indra-2007/financial-triage-env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Colab Notebook (SFT + GRPO)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https://colab.research.google.com/github/indra-2007/financial-triage-env/blob/main/financial_triage_training.ipynb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OpenEnv Framework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https://huggingface.co/openenv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openenv-core PyPI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https://pypi.org/project/openenv-core/</w:t>
            </w:r>
          </w:p>
        </w:tc>
      </w:tr>
    </w:tbl>
    <w:p>
      <w:pPr>
        <w:spacing w:after="60"/>
      </w:pPr>
      <w:r>
        <w:t xml:space="preserve"> </w:t>
      </w:r>
    </w:p>
    <w:p>
      <w:pPr>
        <w:pBdr>
          <w:bottom w:val="single" w:color="1F5C8B" w:sz="6" w:space="1"/>
        </w:pBdr>
        <w:spacing w:after="160"/>
      </w:pPr>
    </w:p>
    <w:p>
      <w:pPr>
        <w:spacing w:after="60"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Financial Triage Environment  ·  MIT License  ·  indra-dhanush / indra-2007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Any macroeconomic statistic cited in prose is narrative context, not a calibration target.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8B" w:sz="4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8B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Financial Triage Environment —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2026-04-28T05:50:24.795Z</dcterms:created>
  <dcterms:modified xsi:type="dcterms:W3CDTF">2026-04-28T05:50:24.796Z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