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E64A" w14:textId="77777777" w:rsidR="00C65B2F" w:rsidRDefault="00E051E2">
      <w:pPr>
        <w:jc w:val="both"/>
      </w:pPr>
      <w:r>
        <w:rPr>
          <w:b/>
          <w:bCs/>
        </w:rPr>
        <w:t>Technical Approach Note &amp; Proprietary Platform Architecture</w:t>
      </w:r>
    </w:p>
    <w:p w14:paraId="3F056B77" w14:textId="77777777" w:rsidR="00C65B2F" w:rsidRDefault="00E051E2">
      <w:pPr>
        <w:jc w:val="both"/>
      </w:pPr>
      <w:r>
        <w:rPr>
          <w:b/>
          <w:bCs/>
        </w:rPr>
        <w:t>AI-Assisted Multilingual Translation &amp; Dubbing of e-Learning Courses</w:t>
      </w:r>
      <w:r>
        <w:rPr>
          <w:b/>
          <w:bCs/>
        </w:rPr>
        <w:br/>
      </w:r>
      <w:proofErr w:type="spellStart"/>
      <w:r>
        <w:rPr>
          <w:b/>
          <w:bCs/>
        </w:rPr>
        <w:t>iGOT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Karmayogi</w:t>
      </w:r>
      <w:proofErr w:type="spellEnd"/>
      <w:r>
        <w:rPr>
          <w:b/>
          <w:bCs/>
        </w:rPr>
        <w:t xml:space="preserve"> Platform — </w:t>
      </w:r>
      <w:proofErr w:type="spellStart"/>
      <w:r>
        <w:rPr>
          <w:b/>
          <w:bCs/>
        </w:rPr>
        <w:t>Karmayogi</w:t>
      </w:r>
      <w:proofErr w:type="spellEnd"/>
      <w:r>
        <w:rPr>
          <w:b/>
          <w:bCs/>
        </w:rPr>
        <w:t xml:space="preserve"> Bharat (SPV)</w:t>
      </w:r>
    </w:p>
    <w:p w14:paraId="4DF8921D" w14:textId="77777777" w:rsidR="00C65B2F" w:rsidRDefault="00E051E2">
      <w:pPr>
        <w:jc w:val="both"/>
      </w:pPr>
      <w:r>
        <w:t xml:space="preserve">RFB No. IN-KBL-543730-NC-RFB  |  Submitted by: </w:t>
      </w:r>
      <w:proofErr w:type="spellStart"/>
      <w:r>
        <w:t>Novac</w:t>
      </w:r>
      <w:proofErr w:type="spellEnd"/>
      <w:r>
        <w:t xml:space="preserve"> Technology Solutions Pvt. Ltd. (</w:t>
      </w:r>
      <w:proofErr w:type="spellStart"/>
      <w:r>
        <w:t>Immerz</w:t>
      </w:r>
      <w:proofErr w:type="spellEnd"/>
      <w:r>
        <w:t xml:space="preserve"> Division)</w:t>
      </w:r>
    </w:p>
    <w:p w14:paraId="540A533A" w14:textId="77777777" w:rsidR="00C65B2F" w:rsidRDefault="00E051E2">
      <w:pPr>
        <w:pStyle w:val="Heading1"/>
        <w:jc w:val="both"/>
      </w:pPr>
      <w:r>
        <w:t>1. Executive Summary</w:t>
      </w:r>
    </w:p>
    <w:p w14:paraId="2B27B91B" w14:textId="77777777" w:rsidR="00C65B2F" w:rsidRDefault="00E051E2">
      <w:pPr>
        <w:jc w:val="both"/>
      </w:pPr>
      <w:proofErr w:type="spellStart"/>
      <w:r>
        <w:t>Novac</w:t>
      </w:r>
      <w:proofErr w:type="spellEnd"/>
      <w:r>
        <w:t xml:space="preserve"> Technology Solutions proposes to deliver the entire scope of translation and dubbing of </w:t>
      </w:r>
      <w:proofErr w:type="spellStart"/>
      <w:r>
        <w:t>iGOT</w:t>
      </w:r>
      <w:proofErr w:type="spellEnd"/>
      <w:r>
        <w:t xml:space="preserve"> </w:t>
      </w:r>
      <w:proofErr w:type="spellStart"/>
      <w:r>
        <w:t>Karmayogi</w:t>
      </w:r>
      <w:proofErr w:type="spellEnd"/>
      <w:r>
        <w:t xml:space="preserve"> e-Learning courses on the </w:t>
      </w:r>
      <w:proofErr w:type="spellStart"/>
      <w:r>
        <w:t>MigotoAI</w:t>
      </w:r>
      <w:proofErr w:type="spellEnd"/>
      <w:r>
        <w:t xml:space="preserve"> Translation Engine, </w:t>
      </w:r>
      <w:proofErr w:type="spellStart"/>
      <w:r>
        <w:t>Novac’s</w:t>
      </w:r>
      <w:proofErr w:type="spellEnd"/>
      <w:r>
        <w:t xml:space="preserve"> proprietary, India-hosted, sovereign AI </w:t>
      </w:r>
      <w:proofErr w:type="spellStart"/>
      <w:r>
        <w:t>localisation</w:t>
      </w:r>
      <w:proofErr w:type="spellEnd"/>
      <w:r>
        <w:t xml:space="preserve"> engine built and operated by the </w:t>
      </w:r>
      <w:proofErr w:type="spellStart"/>
      <w:r>
        <w:t>Immerz</w:t>
      </w:r>
      <w:proofErr w:type="spellEnd"/>
      <w:r>
        <w:t xml:space="preserve"> Division. The Engine is not an integration wrapper over public translation APIs. It is a purpose-built, closed-loop media </w:t>
      </w:r>
      <w:proofErr w:type="spellStart"/>
      <w:r>
        <w:t>localisation</w:t>
      </w:r>
      <w:proofErr w:type="spellEnd"/>
      <w:r>
        <w:t xml:space="preserve"> pipeline running </w:t>
      </w:r>
      <w:proofErr w:type="spellStart"/>
      <w:r>
        <w:t>Novac</w:t>
      </w:r>
      <w:proofErr w:type="spellEnd"/>
      <w:r>
        <w:t xml:space="preserve">-owned, domain fine-tuned and quantized neural models for Indic ASR, machine translation, and neural text-to-speech, orchestrated by an </w:t>
      </w:r>
      <w:proofErr w:type="spellStart"/>
      <w:r>
        <w:t>agentic</w:t>
      </w:r>
      <w:proofErr w:type="spellEnd"/>
      <w:r>
        <w:t xml:space="preserve"> workflow layer with human linguist checkpoints at every quality gate.</w:t>
      </w:r>
    </w:p>
    <w:p w14:paraId="2DF4FCE7" w14:textId="77777777" w:rsidR="00C65B2F" w:rsidRDefault="00E051E2">
      <w:pPr>
        <w:jc w:val="both"/>
      </w:pPr>
      <w:r>
        <w:t xml:space="preserve">The platform is engineered specifically against the operational shape of this </w:t>
      </w:r>
      <w:proofErr w:type="spellStart"/>
      <w:r>
        <w:t>ToR</w:t>
      </w:r>
      <w:proofErr w:type="spellEnd"/>
      <w:r>
        <w:t>: monthly batches of 50–125 output hours, 11 mandatory target languages with 11 additional scheduled languages on demand, a 98% linguistic accuracy SLA, a 20% output-duration constraint, a 5-day defect correction window, and mandatory data residency within India. Every architectural decision below is traceable to one of these constraints.</w:t>
      </w:r>
    </w:p>
    <w:p w14:paraId="2A96F752" w14:textId="77777777" w:rsidR="00C65B2F" w:rsidRDefault="00E051E2">
      <w:pPr>
        <w:jc w:val="both"/>
      </w:pPr>
      <w:r>
        <w:rPr>
          <w:b/>
          <w:bCs/>
        </w:rPr>
        <w:t>Key differentiators aligned to Table A (S.No.5) and Technical Scoring (S.No.4):</w:t>
      </w:r>
    </w:p>
    <w:p w14:paraId="7C9AD09D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Proprietary platform and </w:t>
      </w:r>
      <w:proofErr w:type="spellStart"/>
      <w:r>
        <w:rPr>
          <w:color w:val="000000"/>
        </w:rPr>
        <w:t>Novac</w:t>
      </w:r>
      <w:proofErr w:type="spellEnd"/>
      <w:r>
        <w:rPr>
          <w:color w:val="000000"/>
        </w:rPr>
        <w:t>-owned model weights — no dependence on third-party hosted LLM/MT APIs; no KB content ever leaves the India-resident boundary.</w:t>
      </w:r>
    </w:p>
    <w:p w14:paraId="5A421058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Domain fine-tuned models on Indian governance, administrative, and public-policy corpora, so that administrative context is retained rather than literally transliterated.</w:t>
      </w:r>
    </w:p>
    <w:p w14:paraId="3379DCCE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Quantized model serving (INT8 / INT4 / GGUF-class weight compression) enabling high-throughput parallel inference across 11+ languages on a modest sovereign GPU footprint — this is what makes 125 output-hours/month economically and schedule-feasible.</w:t>
      </w:r>
    </w:p>
    <w:p w14:paraId="6518A6B2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Segment-level Translation Memory, enforced Glossary and Do-Not-Translate (DNT) registries, giving deterministic terminology consistency across all 61 courses and all languages.</w:t>
      </w:r>
    </w:p>
    <w:p w14:paraId="7DBFEF06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Duration-aware TTS with prosody and timing control to hold voiceover within the 20% expansion ceiling and in sync with on-screen text.</w:t>
      </w:r>
    </w:p>
    <w:p w14:paraId="4741BCC1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Full audit trail, versioning and traceability from source asset to CBP-portal-accepted deliverable, supporting the joint-accountability regime at Clause 5.1(D).</w:t>
      </w:r>
    </w:p>
    <w:p w14:paraId="3FF31074" w14:textId="77777777" w:rsidR="00C65B2F" w:rsidRDefault="00E051E2">
      <w:pPr>
        <w:jc w:val="both"/>
      </w:pPr>
      <w:r>
        <w:rPr>
          <w:noProof/>
        </w:rPr>
        <w:drawing>
          <wp:inline distT="114300" distB="114300" distL="114300" distR="114300" wp14:anchorId="1CF621C7" wp14:editId="297A876A">
            <wp:extent cx="5486400" cy="1206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B11E6" w14:textId="77777777" w:rsidR="00C65B2F" w:rsidRDefault="00E051E2">
      <w:pPr>
        <w:jc w:val="both"/>
      </w:pPr>
      <w:r>
        <w:rPr>
          <w:b/>
          <w:bCs/>
          <w:sz w:val="18"/>
          <w:szCs w:val="18"/>
        </w:rPr>
        <w:t xml:space="preserve">Figure 1 — Solution Context: how the </w:t>
      </w:r>
      <w:proofErr w:type="spellStart"/>
      <w:r>
        <w:rPr>
          <w:b/>
          <w:bCs/>
          <w:sz w:val="18"/>
          <w:szCs w:val="18"/>
        </w:rPr>
        <w:t>MigotoAI</w:t>
      </w:r>
      <w:proofErr w:type="spellEnd"/>
      <w:r>
        <w:rPr>
          <w:b/>
          <w:bCs/>
          <w:sz w:val="18"/>
          <w:szCs w:val="18"/>
        </w:rPr>
        <w:t xml:space="preserve"> Translation Engine sits between </w:t>
      </w:r>
      <w:proofErr w:type="spellStart"/>
      <w:r>
        <w:rPr>
          <w:b/>
          <w:bCs/>
          <w:sz w:val="18"/>
          <w:szCs w:val="18"/>
        </w:rPr>
        <w:t>Karmayogi</w:t>
      </w:r>
      <w:proofErr w:type="spellEnd"/>
      <w:r>
        <w:rPr>
          <w:b/>
          <w:bCs/>
          <w:sz w:val="18"/>
          <w:szCs w:val="18"/>
        </w:rPr>
        <w:t xml:space="preserve"> Bharat, the Verification Agency and the CBP portal</w:t>
      </w:r>
    </w:p>
    <w:p w14:paraId="0B7A83A4" w14:textId="77777777" w:rsidR="00C65B2F" w:rsidRDefault="00C65B2F">
      <w:pPr>
        <w:jc w:val="both"/>
      </w:pPr>
    </w:p>
    <w:p w14:paraId="7618F162" w14:textId="77777777" w:rsidR="00C65B2F" w:rsidRDefault="00E051E2">
      <w:pPr>
        <w:pStyle w:val="Heading1"/>
        <w:jc w:val="both"/>
      </w:pPr>
      <w:r>
        <w:t>2. Understanding of the Requirement — Engineering Interpretation</w:t>
      </w: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C65B2F" w14:paraId="52D24754" w14:textId="77777777">
        <w:trPr>
          <w:jc w:val="center"/>
        </w:trPr>
        <w:tc>
          <w:tcPr>
            <w:tcW w:w="2880" w:type="dxa"/>
          </w:tcPr>
          <w:p w14:paraId="35F12F65" w14:textId="77777777" w:rsidR="00C65B2F" w:rsidRDefault="00E051E2">
            <w:pPr>
              <w:jc w:val="both"/>
            </w:pPr>
            <w:proofErr w:type="spellStart"/>
            <w:r>
              <w:rPr>
                <w:b/>
                <w:bCs/>
              </w:rPr>
              <w:t>ToR</w:t>
            </w:r>
            <w:proofErr w:type="spellEnd"/>
            <w:r>
              <w:rPr>
                <w:b/>
                <w:bCs/>
              </w:rPr>
              <w:t xml:space="preserve"> Requirement</w:t>
            </w:r>
          </w:p>
        </w:tc>
        <w:tc>
          <w:tcPr>
            <w:tcW w:w="2880" w:type="dxa"/>
          </w:tcPr>
          <w:p w14:paraId="00B3F3A9" w14:textId="77777777" w:rsidR="00C65B2F" w:rsidRDefault="00E051E2">
            <w:pPr>
              <w:jc w:val="both"/>
            </w:pPr>
            <w:r>
              <w:rPr>
                <w:b/>
                <w:bCs/>
              </w:rPr>
              <w:t>Engineering Implication</w:t>
            </w:r>
          </w:p>
        </w:tc>
        <w:tc>
          <w:tcPr>
            <w:tcW w:w="2880" w:type="dxa"/>
          </w:tcPr>
          <w:p w14:paraId="12975631" w14:textId="77777777" w:rsidR="00C65B2F" w:rsidRDefault="00E051E2">
            <w:pPr>
              <w:jc w:val="both"/>
            </w:pPr>
            <w:r>
              <w:rPr>
                <w:b/>
                <w:bCs/>
              </w:rPr>
              <w:t>Platform Response</w:t>
            </w:r>
          </w:p>
        </w:tc>
      </w:tr>
      <w:tr w:rsidR="00C65B2F" w14:paraId="12ED1F24" w14:textId="77777777">
        <w:trPr>
          <w:jc w:val="center"/>
        </w:trPr>
        <w:tc>
          <w:tcPr>
            <w:tcW w:w="2880" w:type="dxa"/>
          </w:tcPr>
          <w:p w14:paraId="68074954" w14:textId="77777777" w:rsidR="00C65B2F" w:rsidRDefault="00E051E2">
            <w:pPr>
              <w:jc w:val="both"/>
            </w:pPr>
            <w:r>
              <w:t>On-demand translation of existing courses using a robust AI model</w:t>
            </w:r>
          </w:p>
        </w:tc>
        <w:tc>
          <w:tcPr>
            <w:tcW w:w="2880" w:type="dxa"/>
          </w:tcPr>
          <w:p w14:paraId="7A94FBA5" w14:textId="77777777" w:rsidR="00C65B2F" w:rsidRDefault="00E051E2">
            <w:pPr>
              <w:jc w:val="both"/>
            </w:pPr>
            <w:r>
              <w:t>Batch + on-demand ingestion; unpredictable course/language allocation per month</w:t>
            </w:r>
          </w:p>
        </w:tc>
        <w:tc>
          <w:tcPr>
            <w:tcW w:w="2880" w:type="dxa"/>
          </w:tcPr>
          <w:p w14:paraId="4086EADE" w14:textId="77777777" w:rsidR="00C65B2F" w:rsidRDefault="00E051E2">
            <w:pPr>
              <w:jc w:val="both"/>
            </w:pPr>
            <w:r>
              <w:t>Queue-driven job orchestration with per-language worker pools; horizontal scaling on demand</w:t>
            </w:r>
          </w:p>
        </w:tc>
      </w:tr>
      <w:tr w:rsidR="00C65B2F" w14:paraId="0ACEFB1C" w14:textId="77777777">
        <w:trPr>
          <w:jc w:val="center"/>
        </w:trPr>
        <w:tc>
          <w:tcPr>
            <w:tcW w:w="2880" w:type="dxa"/>
          </w:tcPr>
          <w:p w14:paraId="2DD06F69" w14:textId="77777777" w:rsidR="00C65B2F" w:rsidRDefault="00E051E2">
            <w:pPr>
              <w:jc w:val="both"/>
            </w:pPr>
            <w:r>
              <w:t>11 mandatory + 11 additional scheduled languages</w:t>
            </w:r>
          </w:p>
        </w:tc>
        <w:tc>
          <w:tcPr>
            <w:tcW w:w="2880" w:type="dxa"/>
          </w:tcPr>
          <w:p w14:paraId="304EE5FD" w14:textId="77777777" w:rsidR="00C65B2F" w:rsidRDefault="00E051E2">
            <w:pPr>
              <w:jc w:val="both"/>
            </w:pPr>
            <w:r>
              <w:t xml:space="preserve">Low-resource languages (Bodo, </w:t>
            </w:r>
            <w:proofErr w:type="spellStart"/>
            <w:r>
              <w:t>Santhali</w:t>
            </w:r>
            <w:proofErr w:type="spellEnd"/>
            <w:r>
              <w:t xml:space="preserve">, </w:t>
            </w:r>
            <w:proofErr w:type="spellStart"/>
            <w:r>
              <w:t>Dogri</w:t>
            </w:r>
            <w:proofErr w:type="spellEnd"/>
            <w:r>
              <w:t>, Sindhi) have scarce parallel data</w:t>
            </w:r>
          </w:p>
        </w:tc>
        <w:tc>
          <w:tcPr>
            <w:tcW w:w="2880" w:type="dxa"/>
          </w:tcPr>
          <w:p w14:paraId="5DD9E264" w14:textId="77777777" w:rsidR="00C65B2F" w:rsidRDefault="00E051E2">
            <w:pPr>
              <w:jc w:val="both"/>
            </w:pPr>
            <w:r>
              <w:t xml:space="preserve">Two-tier model strategy: high-resource fine-tuned NMT; low-resource pivot + </w:t>
            </w:r>
            <w:proofErr w:type="spellStart"/>
            <w:r>
              <w:t>LoRA</w:t>
            </w:r>
            <w:proofErr w:type="spellEnd"/>
            <w:r>
              <w:t xml:space="preserve"> adapters + heavier human post-editing weighting</w:t>
            </w:r>
          </w:p>
        </w:tc>
      </w:tr>
      <w:tr w:rsidR="00C65B2F" w14:paraId="208282AE" w14:textId="77777777">
        <w:trPr>
          <w:jc w:val="center"/>
        </w:trPr>
        <w:tc>
          <w:tcPr>
            <w:tcW w:w="2880" w:type="dxa"/>
          </w:tcPr>
          <w:p w14:paraId="41842069" w14:textId="77777777" w:rsidR="00C65B2F" w:rsidRDefault="00E051E2">
            <w:pPr>
              <w:jc w:val="both"/>
            </w:pPr>
            <w:r>
              <w:t>No mere transliteration; retain administrative context</w:t>
            </w:r>
          </w:p>
        </w:tc>
        <w:tc>
          <w:tcPr>
            <w:tcW w:w="2880" w:type="dxa"/>
          </w:tcPr>
          <w:p w14:paraId="04DC41AD" w14:textId="77777777" w:rsidR="00C65B2F" w:rsidRDefault="00E051E2">
            <w:pPr>
              <w:jc w:val="both"/>
            </w:pPr>
            <w:r>
              <w:t>Generic MT fails on Indian governance register</w:t>
            </w:r>
          </w:p>
        </w:tc>
        <w:tc>
          <w:tcPr>
            <w:tcW w:w="2880" w:type="dxa"/>
          </w:tcPr>
          <w:p w14:paraId="10D0420C" w14:textId="77777777" w:rsidR="00C65B2F" w:rsidRDefault="00E051E2">
            <w:pPr>
              <w:jc w:val="both"/>
            </w:pPr>
            <w:r>
              <w:t>Domain-adapted fine-tuning on administrative/policy corpora + enforced glossary + DNT registry</w:t>
            </w:r>
          </w:p>
        </w:tc>
      </w:tr>
      <w:tr w:rsidR="00C65B2F" w14:paraId="6DC225F3" w14:textId="77777777">
        <w:trPr>
          <w:jc w:val="center"/>
        </w:trPr>
        <w:tc>
          <w:tcPr>
            <w:tcW w:w="2880" w:type="dxa"/>
          </w:tcPr>
          <w:p w14:paraId="49DC0927" w14:textId="77777777" w:rsidR="00C65B2F" w:rsidRDefault="00E051E2">
            <w:pPr>
              <w:jc w:val="both"/>
            </w:pPr>
            <w:r>
              <w:t>Voiceover natural, Indian neutral accent, in sync with on-screen text</w:t>
            </w:r>
          </w:p>
        </w:tc>
        <w:tc>
          <w:tcPr>
            <w:tcW w:w="2880" w:type="dxa"/>
          </w:tcPr>
          <w:p w14:paraId="19580300" w14:textId="77777777" w:rsidR="00C65B2F" w:rsidRDefault="00E051E2">
            <w:pPr>
              <w:jc w:val="both"/>
            </w:pPr>
            <w:r>
              <w:t>Indic renditions expand 15–30% over English</w:t>
            </w:r>
          </w:p>
        </w:tc>
        <w:tc>
          <w:tcPr>
            <w:tcW w:w="2880" w:type="dxa"/>
          </w:tcPr>
          <w:p w14:paraId="6077C4B4" w14:textId="77777777" w:rsidR="00C65B2F" w:rsidRDefault="00E051E2">
            <w:pPr>
              <w:jc w:val="both"/>
            </w:pPr>
            <w:r>
              <w:t>Duration-constrained TTS: compression ratio control, adaptive pause redistribution, segment-level time-alignment</w:t>
            </w:r>
          </w:p>
        </w:tc>
      </w:tr>
      <w:tr w:rsidR="00C65B2F" w14:paraId="771DE027" w14:textId="77777777">
        <w:trPr>
          <w:jc w:val="center"/>
        </w:trPr>
        <w:tc>
          <w:tcPr>
            <w:tcW w:w="2880" w:type="dxa"/>
          </w:tcPr>
          <w:p w14:paraId="4C36BF15" w14:textId="77777777" w:rsidR="00C65B2F" w:rsidRDefault="00E051E2">
            <w:pPr>
              <w:jc w:val="both"/>
            </w:pPr>
            <w:r>
              <w:t>Exclusions: PDFs, dignitary speeches, YouTube-origin video, already-translated assets</w:t>
            </w:r>
          </w:p>
        </w:tc>
        <w:tc>
          <w:tcPr>
            <w:tcW w:w="2880" w:type="dxa"/>
          </w:tcPr>
          <w:p w14:paraId="6B4D605E" w14:textId="77777777" w:rsidR="00C65B2F" w:rsidRDefault="00E051E2">
            <w:pPr>
              <w:jc w:val="both"/>
            </w:pPr>
            <w:r>
              <w:t>Automated scope filtering needed before any compute is spent</w:t>
            </w:r>
          </w:p>
        </w:tc>
        <w:tc>
          <w:tcPr>
            <w:tcW w:w="2880" w:type="dxa"/>
          </w:tcPr>
          <w:p w14:paraId="1276EAE4" w14:textId="77777777" w:rsidR="00C65B2F" w:rsidRDefault="00E051E2">
            <w:pPr>
              <w:jc w:val="both"/>
            </w:pPr>
            <w:r>
              <w:t>Pre-flight Scope Classifier with speaker identification, language detection and exclusion rule engine; auditable exclusion report per course</w:t>
            </w:r>
          </w:p>
        </w:tc>
      </w:tr>
      <w:tr w:rsidR="00C65B2F" w14:paraId="587621A3" w14:textId="77777777">
        <w:trPr>
          <w:jc w:val="center"/>
        </w:trPr>
        <w:tc>
          <w:tcPr>
            <w:tcW w:w="2880" w:type="dxa"/>
          </w:tcPr>
          <w:p w14:paraId="502D2244" w14:textId="77777777" w:rsidR="00C65B2F" w:rsidRDefault="00E051E2">
            <w:pPr>
              <w:jc w:val="both"/>
            </w:pPr>
            <w:r>
              <w:t>98% linguistic accuracy; consistency of terminology</w:t>
            </w:r>
          </w:p>
        </w:tc>
        <w:tc>
          <w:tcPr>
            <w:tcW w:w="2880" w:type="dxa"/>
          </w:tcPr>
          <w:p w14:paraId="6E886C55" w14:textId="77777777" w:rsidR="00C65B2F" w:rsidRDefault="00E051E2">
            <w:pPr>
              <w:jc w:val="both"/>
            </w:pPr>
            <w:r>
              <w:t>Quality must be measurable, not asserted</w:t>
            </w:r>
          </w:p>
        </w:tc>
        <w:tc>
          <w:tcPr>
            <w:tcW w:w="2880" w:type="dxa"/>
          </w:tcPr>
          <w:p w14:paraId="02B0ECB9" w14:textId="77777777" w:rsidR="00C65B2F" w:rsidRDefault="00E051E2">
            <w:pPr>
              <w:jc w:val="both"/>
            </w:pPr>
            <w:r>
              <w:t>Multi-gate QA with automated quality-estimation scoring + native linguist sign-off + MQM-style error typology reporting</w:t>
            </w:r>
          </w:p>
        </w:tc>
      </w:tr>
      <w:tr w:rsidR="00C65B2F" w14:paraId="07EBD652" w14:textId="77777777">
        <w:trPr>
          <w:jc w:val="center"/>
        </w:trPr>
        <w:tc>
          <w:tcPr>
            <w:tcW w:w="2880" w:type="dxa"/>
          </w:tcPr>
          <w:p w14:paraId="46F55F68" w14:textId="77777777" w:rsidR="00C65B2F" w:rsidRDefault="00E051E2">
            <w:pPr>
              <w:jc w:val="both"/>
            </w:pPr>
            <w:r>
              <w:t>95% monthly delivery; 5-day correction; T0+70 day closure</w:t>
            </w:r>
          </w:p>
        </w:tc>
        <w:tc>
          <w:tcPr>
            <w:tcW w:w="2880" w:type="dxa"/>
          </w:tcPr>
          <w:p w14:paraId="4E59E68E" w14:textId="77777777" w:rsidR="00C65B2F" w:rsidRDefault="00E051E2">
            <w:pPr>
              <w:jc w:val="both"/>
            </w:pPr>
            <w:r>
              <w:t>Throughput and traceability are the binding constraints</w:t>
            </w:r>
          </w:p>
        </w:tc>
        <w:tc>
          <w:tcPr>
            <w:tcW w:w="2880" w:type="dxa"/>
          </w:tcPr>
          <w:p w14:paraId="69EEC441" w14:textId="77777777" w:rsidR="00C65B2F" w:rsidRDefault="00E051E2">
            <w:pPr>
              <w:jc w:val="both"/>
            </w:pPr>
            <w:r>
              <w:t>Capacity planning engine, SLA clock instrumentation, defect-tracker with round-trip versioning</w:t>
            </w:r>
          </w:p>
        </w:tc>
      </w:tr>
      <w:tr w:rsidR="00C65B2F" w14:paraId="404B10E8" w14:textId="77777777">
        <w:trPr>
          <w:jc w:val="center"/>
        </w:trPr>
        <w:tc>
          <w:tcPr>
            <w:tcW w:w="2880" w:type="dxa"/>
          </w:tcPr>
          <w:p w14:paraId="7D89C00F" w14:textId="77777777" w:rsidR="00C65B2F" w:rsidRDefault="00E051E2">
            <w:pPr>
              <w:jc w:val="both"/>
            </w:pPr>
            <w:proofErr w:type="spellStart"/>
            <w:r>
              <w:t>GoI</w:t>
            </w:r>
            <w:proofErr w:type="spellEnd"/>
            <w:r>
              <w:t xml:space="preserve"> data security, confidentiality, data residency; sovereign AI preference</w:t>
            </w:r>
          </w:p>
        </w:tc>
        <w:tc>
          <w:tcPr>
            <w:tcW w:w="2880" w:type="dxa"/>
          </w:tcPr>
          <w:p w14:paraId="2899E91A" w14:textId="77777777" w:rsidR="00C65B2F" w:rsidRDefault="00E051E2">
            <w:pPr>
              <w:jc w:val="both"/>
            </w:pPr>
            <w:r>
              <w:t>No public cloud AI API calls permitted</w:t>
            </w:r>
          </w:p>
        </w:tc>
        <w:tc>
          <w:tcPr>
            <w:tcW w:w="2880" w:type="dxa"/>
          </w:tcPr>
          <w:p w14:paraId="33904245" w14:textId="77777777" w:rsidR="00C65B2F" w:rsidRDefault="00E051E2">
            <w:pPr>
              <w:jc w:val="both"/>
            </w:pPr>
            <w:r>
              <w:t xml:space="preserve">India-hosted deployment, </w:t>
            </w:r>
            <w:proofErr w:type="spellStart"/>
            <w:r>
              <w:t>Novac</w:t>
            </w:r>
            <w:proofErr w:type="spellEnd"/>
            <w:r>
              <w:t>-owned weights, encrypted at rest and in transit, RBAC, no telemetry egress</w:t>
            </w:r>
          </w:p>
        </w:tc>
      </w:tr>
    </w:tbl>
    <w:p w14:paraId="1AD464D5" w14:textId="77777777" w:rsidR="00C65B2F" w:rsidRDefault="00C65B2F">
      <w:pPr>
        <w:jc w:val="both"/>
      </w:pPr>
    </w:p>
    <w:p w14:paraId="612CFCF8" w14:textId="77777777" w:rsidR="00C65B2F" w:rsidRDefault="00E051E2">
      <w:pPr>
        <w:pStyle w:val="Heading1"/>
        <w:jc w:val="both"/>
      </w:pPr>
      <w:r>
        <w:t xml:space="preserve">3. </w:t>
      </w:r>
      <w:proofErr w:type="spellStart"/>
      <w:r>
        <w:t>MigotoAI</w:t>
      </w:r>
      <w:proofErr w:type="spellEnd"/>
      <w:r>
        <w:t xml:space="preserve"> Translation Engine — Proprietary Platform Architecture</w:t>
      </w:r>
    </w:p>
    <w:p w14:paraId="15F19BC6" w14:textId="77777777" w:rsidR="00C65B2F" w:rsidRDefault="00E051E2">
      <w:pPr>
        <w:pStyle w:val="Heading2"/>
        <w:jc w:val="both"/>
      </w:pPr>
      <w:r>
        <w:t>3.1 Architectural Principles</w:t>
      </w:r>
    </w:p>
    <w:p w14:paraId="70F1C10F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Sovereign by construction — all model weights, inference runtime, storage and orchestration operate inside a </w:t>
      </w:r>
      <w:proofErr w:type="spellStart"/>
      <w:r>
        <w:rPr>
          <w:color w:val="000000"/>
        </w:rPr>
        <w:t>Novac</w:t>
      </w:r>
      <w:proofErr w:type="spellEnd"/>
      <w:r>
        <w:rPr>
          <w:color w:val="000000"/>
        </w:rPr>
        <w:t>-controlled, India-resident environment (</w:t>
      </w:r>
      <w:proofErr w:type="spellStart"/>
      <w:r>
        <w:rPr>
          <w:color w:val="000000"/>
        </w:rPr>
        <w:t>MeitY-empanelled</w:t>
      </w:r>
      <w:proofErr w:type="spellEnd"/>
      <w:r>
        <w:rPr>
          <w:color w:val="000000"/>
        </w:rPr>
        <w:t xml:space="preserve"> cloud or KB-designated VPC/</w:t>
      </w:r>
      <w:proofErr w:type="spellStart"/>
      <w:r>
        <w:rPr>
          <w:color w:val="000000"/>
        </w:rPr>
        <w:t>on-premise</w:t>
      </w:r>
      <w:proofErr w:type="spellEnd"/>
      <w:r>
        <w:rPr>
          <w:color w:val="000000"/>
        </w:rPr>
        <w:t>).</w:t>
      </w:r>
    </w:p>
    <w:p w14:paraId="05885D41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Deterministic where it matters — terminology, DNT, numerals, statutory names and scheme names are resolved by rule and registry, not by model sampling.</w:t>
      </w:r>
    </w:p>
    <w:p w14:paraId="5B6E4361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Human-in-the-loop by design — AI is used for scale; native linguists own the acceptance decision at every gate.</w:t>
      </w:r>
    </w:p>
    <w:p w14:paraId="301BC5FE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Idempotent and re-runnable — any stage can be replayed for a single segment without reprocessing the whole course, which is what makes the 5-day correction SLA achievable.</w:t>
      </w:r>
    </w:p>
    <w:p w14:paraId="34876E60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Traceable — every delivered second of audio maps back to a source segment, a model version, a glossary version, and a named human reviewer.</w:t>
      </w:r>
    </w:p>
    <w:p w14:paraId="4AA22F31" w14:textId="77777777" w:rsidR="00C65B2F" w:rsidRDefault="00E051E2">
      <w:pPr>
        <w:pStyle w:val="Heading2"/>
        <w:jc w:val="both"/>
      </w:pPr>
      <w:r>
        <w:t>3.2 Layered Architecture</w:t>
      </w:r>
    </w:p>
    <w:p w14:paraId="4AF94E3B" w14:textId="77777777" w:rsidR="00C65B2F" w:rsidRDefault="00E051E2">
      <w:pPr>
        <w:jc w:val="both"/>
      </w:pPr>
      <w:r>
        <w:t xml:space="preserve">The </w:t>
      </w:r>
      <w:proofErr w:type="spellStart"/>
      <w:r>
        <w:t>MigotoAI</w:t>
      </w:r>
      <w:proofErr w:type="spellEnd"/>
      <w:r>
        <w:t xml:space="preserve"> Translation Engine is </w:t>
      </w:r>
      <w:proofErr w:type="spellStart"/>
      <w:r>
        <w:t>organised</w:t>
      </w:r>
      <w:proofErr w:type="spellEnd"/>
      <w:r>
        <w:t xml:space="preserve"> as ten functional layers. Each layer has a single responsibility and a defined hand-off, so work can be re-run at one layer without disturbing the rest — this is what makes the 5-day defect-correction SLA practical.</w:t>
      </w:r>
    </w:p>
    <w:tbl>
      <w:tblPr>
        <w:tblStyle w:val="a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65B2F" w14:paraId="73FFCCC1" w14:textId="77777777">
        <w:trPr>
          <w:jc w:val="center"/>
        </w:trPr>
        <w:tc>
          <w:tcPr>
            <w:tcW w:w="4320" w:type="dxa"/>
          </w:tcPr>
          <w:p w14:paraId="593B08B2" w14:textId="77777777" w:rsidR="00C65B2F" w:rsidRDefault="00E051E2">
            <w:pPr>
              <w:jc w:val="both"/>
            </w:pPr>
            <w:r>
              <w:rPr>
                <w:b/>
                <w:bCs/>
              </w:rPr>
              <w:t>Layer</w:t>
            </w:r>
          </w:p>
        </w:tc>
        <w:tc>
          <w:tcPr>
            <w:tcW w:w="4320" w:type="dxa"/>
          </w:tcPr>
          <w:p w14:paraId="48C977A5" w14:textId="77777777" w:rsidR="00C65B2F" w:rsidRDefault="00E051E2">
            <w:pPr>
              <w:jc w:val="both"/>
            </w:pPr>
            <w:r>
              <w:rPr>
                <w:b/>
                <w:bCs/>
              </w:rPr>
              <w:t>Components</w:t>
            </w:r>
          </w:p>
        </w:tc>
      </w:tr>
      <w:tr w:rsidR="00C65B2F" w14:paraId="6986EFE6" w14:textId="77777777">
        <w:trPr>
          <w:jc w:val="center"/>
        </w:trPr>
        <w:tc>
          <w:tcPr>
            <w:tcW w:w="4320" w:type="dxa"/>
          </w:tcPr>
          <w:p w14:paraId="375F03D2" w14:textId="77777777" w:rsidR="00C65B2F" w:rsidRDefault="00E051E2">
            <w:pPr>
              <w:jc w:val="both"/>
            </w:pPr>
            <w:r>
              <w:t>L1 — Ingestion &amp; Asset Management</w:t>
            </w:r>
          </w:p>
        </w:tc>
        <w:tc>
          <w:tcPr>
            <w:tcW w:w="4320" w:type="dxa"/>
          </w:tcPr>
          <w:p w14:paraId="532264EE" w14:textId="77777777" w:rsidR="00C65B2F" w:rsidRDefault="00E051E2">
            <w:pPr>
              <w:jc w:val="both"/>
            </w:pPr>
            <w:r>
              <w:t>Secure intake portal (SFTP/HTTPS), media validator, checksum and provenance registry, MP4/MP3/DOCX/XLSX parsers, course package decomposer</w:t>
            </w:r>
          </w:p>
        </w:tc>
      </w:tr>
      <w:tr w:rsidR="00C65B2F" w14:paraId="31294CFA" w14:textId="77777777">
        <w:trPr>
          <w:jc w:val="center"/>
        </w:trPr>
        <w:tc>
          <w:tcPr>
            <w:tcW w:w="4320" w:type="dxa"/>
          </w:tcPr>
          <w:p w14:paraId="78AE4AE7" w14:textId="77777777" w:rsidR="00C65B2F" w:rsidRDefault="00E051E2">
            <w:pPr>
              <w:jc w:val="both"/>
            </w:pPr>
            <w:r>
              <w:t>L2 — Pre-Flight Intelligence</w:t>
            </w:r>
          </w:p>
        </w:tc>
        <w:tc>
          <w:tcPr>
            <w:tcW w:w="4320" w:type="dxa"/>
          </w:tcPr>
          <w:p w14:paraId="517C85E4" w14:textId="77777777" w:rsidR="00C65B2F" w:rsidRDefault="00E051E2">
            <w:pPr>
              <w:jc w:val="both"/>
            </w:pPr>
            <w:r>
              <w:t xml:space="preserve">Scope Classifier (exclusion rules), speaker </w:t>
            </w:r>
            <w:proofErr w:type="spellStart"/>
            <w:r>
              <w:t>diarization</w:t>
            </w:r>
            <w:proofErr w:type="spellEnd"/>
            <w:r>
              <w:t xml:space="preserve"> &amp; dignitary voice detection, source language identification, existing-translation detection, shot/scene and on-screen-text detection (OCR)</w:t>
            </w:r>
          </w:p>
        </w:tc>
      </w:tr>
      <w:tr w:rsidR="00C65B2F" w14:paraId="3846286B" w14:textId="77777777">
        <w:trPr>
          <w:jc w:val="center"/>
        </w:trPr>
        <w:tc>
          <w:tcPr>
            <w:tcW w:w="4320" w:type="dxa"/>
          </w:tcPr>
          <w:p w14:paraId="187AE1CC" w14:textId="77777777" w:rsidR="00C65B2F" w:rsidRDefault="00E051E2">
            <w:pPr>
              <w:jc w:val="both"/>
            </w:pPr>
            <w:r>
              <w:t>L3 — Speech &amp; Text Extraction</w:t>
            </w:r>
          </w:p>
        </w:tc>
        <w:tc>
          <w:tcPr>
            <w:tcW w:w="4320" w:type="dxa"/>
          </w:tcPr>
          <w:p w14:paraId="3D3513D2" w14:textId="77777777" w:rsidR="00C65B2F" w:rsidRDefault="00E051E2">
            <w:pPr>
              <w:jc w:val="both"/>
            </w:pPr>
            <w:r>
              <w:t xml:space="preserve">Fine-tuned Indic ASR with </w:t>
            </w:r>
            <w:proofErr w:type="spellStart"/>
            <w:r>
              <w:t>timestamped</w:t>
            </w:r>
            <w:proofErr w:type="spellEnd"/>
            <w:r>
              <w:t xml:space="preserve"> segmentation, source separation (speech vs music-and-effects stems), forced alignment, transcript </w:t>
            </w:r>
            <w:proofErr w:type="spellStart"/>
            <w:r>
              <w:t>normalisation</w:t>
            </w:r>
            <w:proofErr w:type="spellEnd"/>
          </w:p>
        </w:tc>
      </w:tr>
      <w:tr w:rsidR="00C65B2F" w14:paraId="0EE74408" w14:textId="77777777">
        <w:trPr>
          <w:jc w:val="center"/>
        </w:trPr>
        <w:tc>
          <w:tcPr>
            <w:tcW w:w="4320" w:type="dxa"/>
          </w:tcPr>
          <w:p w14:paraId="7689757F" w14:textId="77777777" w:rsidR="00C65B2F" w:rsidRDefault="00E051E2">
            <w:pPr>
              <w:jc w:val="both"/>
            </w:pPr>
            <w:r>
              <w:t>L4 — Linguistic Core</w:t>
            </w:r>
          </w:p>
        </w:tc>
        <w:tc>
          <w:tcPr>
            <w:tcW w:w="4320" w:type="dxa"/>
          </w:tcPr>
          <w:p w14:paraId="126D872B" w14:textId="77777777" w:rsidR="00C65B2F" w:rsidRDefault="00E051E2">
            <w:pPr>
              <w:jc w:val="both"/>
            </w:pPr>
            <w:r>
              <w:t xml:space="preserve">Fine-tuned + quantized NMT engines (per language pair), Glossary Service, DNT Registry, Translation Memory (segment + fuzzy match), Named-Entity &amp; Numeral </w:t>
            </w:r>
            <w:proofErr w:type="spellStart"/>
            <w:r>
              <w:t>Normaliser</w:t>
            </w:r>
            <w:proofErr w:type="spellEnd"/>
            <w:r>
              <w:t>, Register/Style controller</w:t>
            </w:r>
          </w:p>
        </w:tc>
      </w:tr>
      <w:tr w:rsidR="00C65B2F" w14:paraId="7C2B0A05" w14:textId="77777777">
        <w:trPr>
          <w:jc w:val="center"/>
        </w:trPr>
        <w:tc>
          <w:tcPr>
            <w:tcW w:w="4320" w:type="dxa"/>
          </w:tcPr>
          <w:p w14:paraId="59299E5A" w14:textId="77777777" w:rsidR="00C65B2F" w:rsidRDefault="00E051E2">
            <w:pPr>
              <w:jc w:val="both"/>
            </w:pPr>
            <w:r>
              <w:t>L5 — Quality Estimation</w:t>
            </w:r>
          </w:p>
        </w:tc>
        <w:tc>
          <w:tcPr>
            <w:tcW w:w="4320" w:type="dxa"/>
          </w:tcPr>
          <w:p w14:paraId="2CACCC6C" w14:textId="77777777" w:rsidR="00C65B2F" w:rsidRDefault="00E051E2">
            <w:pPr>
              <w:jc w:val="both"/>
            </w:pPr>
            <w:r>
              <w:t>Automated QE scoring (COMET-class reference-free estimation), terminology-compliance checker, back-translation semantic-drift detector, profanity/objectionable-content filter, length-ratio guard</w:t>
            </w:r>
          </w:p>
        </w:tc>
      </w:tr>
      <w:tr w:rsidR="00C65B2F" w14:paraId="440A93A5" w14:textId="77777777">
        <w:trPr>
          <w:jc w:val="center"/>
        </w:trPr>
        <w:tc>
          <w:tcPr>
            <w:tcW w:w="4320" w:type="dxa"/>
          </w:tcPr>
          <w:p w14:paraId="1A2C6A43" w14:textId="77777777" w:rsidR="00C65B2F" w:rsidRDefault="00E051E2">
            <w:pPr>
              <w:jc w:val="both"/>
            </w:pPr>
            <w:r>
              <w:t>L6 — Human Post-Editing Workbench</w:t>
            </w:r>
          </w:p>
        </w:tc>
        <w:tc>
          <w:tcPr>
            <w:tcW w:w="4320" w:type="dxa"/>
          </w:tcPr>
          <w:p w14:paraId="34F55D57" w14:textId="77777777" w:rsidR="00C65B2F" w:rsidRDefault="00E051E2">
            <w:pPr>
              <w:jc w:val="both"/>
            </w:pPr>
            <w:r>
              <w:t>Browser-based CAT-style editor: bilingual segment view, in-context video playback, TM/glossary suggestions, change-tracking, reviewer attribution, approval workflow</w:t>
            </w:r>
          </w:p>
        </w:tc>
      </w:tr>
      <w:tr w:rsidR="00C65B2F" w14:paraId="3765F6B6" w14:textId="77777777">
        <w:trPr>
          <w:jc w:val="center"/>
        </w:trPr>
        <w:tc>
          <w:tcPr>
            <w:tcW w:w="4320" w:type="dxa"/>
          </w:tcPr>
          <w:p w14:paraId="64CEEDE4" w14:textId="77777777" w:rsidR="00C65B2F" w:rsidRDefault="00E051E2">
            <w:pPr>
              <w:jc w:val="both"/>
            </w:pPr>
            <w:r>
              <w:t>L7 — Voice Synthesis &amp; Dubbing</w:t>
            </w:r>
          </w:p>
        </w:tc>
        <w:tc>
          <w:tcPr>
            <w:tcW w:w="4320" w:type="dxa"/>
          </w:tcPr>
          <w:p w14:paraId="71893292" w14:textId="77777777" w:rsidR="00C65B2F" w:rsidRDefault="00E051E2">
            <w:pPr>
              <w:jc w:val="both"/>
            </w:pPr>
            <w:r>
              <w:t>Multi-speaker neural TTS (Indic, neutral accent), optional consented voice cloning, duration-constrained synthesis, prosody &amp; emphasis control, SSML pipeline</w:t>
            </w:r>
          </w:p>
        </w:tc>
      </w:tr>
      <w:tr w:rsidR="00C65B2F" w14:paraId="36A67625" w14:textId="77777777">
        <w:trPr>
          <w:jc w:val="center"/>
        </w:trPr>
        <w:tc>
          <w:tcPr>
            <w:tcW w:w="4320" w:type="dxa"/>
          </w:tcPr>
          <w:p w14:paraId="5DB67EB4" w14:textId="77777777" w:rsidR="00C65B2F" w:rsidRDefault="00E051E2">
            <w:pPr>
              <w:jc w:val="both"/>
            </w:pPr>
            <w:r>
              <w:t>L8 — Media Assembly</w:t>
            </w:r>
          </w:p>
        </w:tc>
        <w:tc>
          <w:tcPr>
            <w:tcW w:w="4320" w:type="dxa"/>
          </w:tcPr>
          <w:p w14:paraId="3D27B062" w14:textId="77777777" w:rsidR="00C65B2F" w:rsidRDefault="00E051E2">
            <w:pPr>
              <w:jc w:val="both"/>
            </w:pPr>
            <w:r>
              <w:t xml:space="preserve">Timeline re-alignment, M&amp;E stem re-mix and level </w:t>
            </w:r>
            <w:proofErr w:type="spellStart"/>
            <w:r>
              <w:t>normalisation</w:t>
            </w:r>
            <w:proofErr w:type="spellEnd"/>
            <w:r>
              <w:t xml:space="preserve"> (EBU R128), on-screen-text sync verification, MP4/MP3 encoding to KB technical standards</w:t>
            </w:r>
          </w:p>
        </w:tc>
      </w:tr>
      <w:tr w:rsidR="00C65B2F" w14:paraId="495319E3" w14:textId="77777777">
        <w:trPr>
          <w:jc w:val="center"/>
        </w:trPr>
        <w:tc>
          <w:tcPr>
            <w:tcW w:w="4320" w:type="dxa"/>
          </w:tcPr>
          <w:p w14:paraId="2B0F3B6A" w14:textId="77777777" w:rsidR="00C65B2F" w:rsidRDefault="00E051E2">
            <w:pPr>
              <w:jc w:val="both"/>
            </w:pPr>
            <w:r>
              <w:t>L9 — QA &amp; Certification</w:t>
            </w:r>
          </w:p>
        </w:tc>
        <w:tc>
          <w:tcPr>
            <w:tcW w:w="4320" w:type="dxa"/>
          </w:tcPr>
          <w:p w14:paraId="02672069" w14:textId="77777777" w:rsidR="00C65B2F" w:rsidRDefault="00E051E2">
            <w:pPr>
              <w:jc w:val="both"/>
            </w:pPr>
            <w:r>
              <w:t>Automated technical QC (codec, bitrate, loudness, sync drift, silence gaps), linguist certification workflow, self-certification pack generation</w:t>
            </w:r>
          </w:p>
        </w:tc>
      </w:tr>
      <w:tr w:rsidR="00C65B2F" w14:paraId="445725C8" w14:textId="77777777">
        <w:trPr>
          <w:jc w:val="center"/>
        </w:trPr>
        <w:tc>
          <w:tcPr>
            <w:tcW w:w="4320" w:type="dxa"/>
          </w:tcPr>
          <w:p w14:paraId="1414E6B9" w14:textId="77777777" w:rsidR="00C65B2F" w:rsidRDefault="00E051E2">
            <w:pPr>
              <w:jc w:val="both"/>
            </w:pPr>
            <w:r>
              <w:t>L10 — Delivery &amp; Governance</w:t>
            </w:r>
          </w:p>
        </w:tc>
        <w:tc>
          <w:tcPr>
            <w:tcW w:w="4320" w:type="dxa"/>
          </w:tcPr>
          <w:p w14:paraId="00E3F5BE" w14:textId="77777777" w:rsidR="00C65B2F" w:rsidRDefault="00E051E2">
            <w:pPr>
              <w:jc w:val="both"/>
            </w:pPr>
            <w:r>
              <w:t>CBP portal submission module, defect tracker with 5-day SLA clock, batch reporting, SLA and capacity dashboards, consolidated completion and glossary reports</w:t>
            </w:r>
          </w:p>
        </w:tc>
      </w:tr>
      <w:tr w:rsidR="00C65B2F" w14:paraId="75F0A66D" w14:textId="77777777">
        <w:trPr>
          <w:jc w:val="center"/>
        </w:trPr>
        <w:tc>
          <w:tcPr>
            <w:tcW w:w="4320" w:type="dxa"/>
          </w:tcPr>
          <w:p w14:paraId="5E51467E" w14:textId="77777777" w:rsidR="00C65B2F" w:rsidRDefault="00E051E2">
            <w:pPr>
              <w:jc w:val="both"/>
            </w:pPr>
            <w:r>
              <w:t>Cross-cutting</w:t>
            </w:r>
          </w:p>
        </w:tc>
        <w:tc>
          <w:tcPr>
            <w:tcW w:w="4320" w:type="dxa"/>
          </w:tcPr>
          <w:p w14:paraId="6F0A3719" w14:textId="77777777" w:rsidR="00C65B2F" w:rsidRDefault="00E051E2">
            <w:pPr>
              <w:jc w:val="both"/>
            </w:pPr>
            <w:r>
              <w:t xml:space="preserve">the </w:t>
            </w:r>
            <w:proofErr w:type="spellStart"/>
            <w:r>
              <w:t>agentic</w:t>
            </w:r>
            <w:proofErr w:type="spellEnd"/>
            <w:r>
              <w:t xml:space="preserve"> workflow layer </w:t>
            </w:r>
            <w:proofErr w:type="spellStart"/>
            <w:r>
              <w:t>agentic</w:t>
            </w:r>
            <w:proofErr w:type="spellEnd"/>
            <w:r>
              <w:t xml:space="preserve"> orchestration, identity &amp; RBAC, encryption (AES-256 at rest, TLS 1.3 in transit), immutable audit log, versioned artefact store, observability &amp; alerting</w:t>
            </w:r>
          </w:p>
        </w:tc>
      </w:tr>
    </w:tbl>
    <w:p w14:paraId="2C2D9677" w14:textId="77777777" w:rsidR="00C65B2F" w:rsidRDefault="00C65B2F">
      <w:pPr>
        <w:jc w:val="both"/>
      </w:pPr>
    </w:p>
    <w:p w14:paraId="6BF2183D" w14:textId="77777777" w:rsidR="00C65B2F" w:rsidRDefault="00E051E2">
      <w:pPr>
        <w:jc w:val="both"/>
      </w:pPr>
      <w:r>
        <w:rPr>
          <w:noProof/>
        </w:rPr>
        <w:drawing>
          <wp:inline distT="114300" distB="114300" distL="114300" distR="114300" wp14:anchorId="5CA9C938" wp14:editId="78994FC5">
            <wp:extent cx="5486400" cy="4597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8C12A" w14:textId="77777777" w:rsidR="00C65B2F" w:rsidRDefault="00E051E2">
      <w:pPr>
        <w:jc w:val="both"/>
      </w:pPr>
      <w:r>
        <w:rPr>
          <w:b/>
          <w:bCs/>
          <w:sz w:val="18"/>
          <w:szCs w:val="18"/>
        </w:rPr>
        <w:t xml:space="preserve">Figure 2 — </w:t>
      </w:r>
      <w:proofErr w:type="spellStart"/>
      <w:r>
        <w:rPr>
          <w:b/>
          <w:bCs/>
          <w:sz w:val="18"/>
          <w:szCs w:val="18"/>
        </w:rPr>
        <w:t>MigotoAI</w:t>
      </w:r>
      <w:proofErr w:type="spellEnd"/>
      <w:r>
        <w:rPr>
          <w:b/>
          <w:bCs/>
          <w:sz w:val="18"/>
          <w:szCs w:val="18"/>
        </w:rPr>
        <w:t xml:space="preserve"> Translation Engine — Layered Platform Architecture</w:t>
      </w:r>
    </w:p>
    <w:p w14:paraId="1C373C68" w14:textId="77777777" w:rsidR="00C65B2F" w:rsidRDefault="00C65B2F">
      <w:pPr>
        <w:jc w:val="both"/>
      </w:pPr>
    </w:p>
    <w:p w14:paraId="0E151496" w14:textId="77777777" w:rsidR="00C65B2F" w:rsidRDefault="00E051E2">
      <w:pPr>
        <w:pStyle w:val="Heading2"/>
        <w:jc w:val="both"/>
      </w:pPr>
      <w:r>
        <w:t>3.3 Model Strategy — Fine-Tuned and Quantized</w:t>
      </w:r>
    </w:p>
    <w:p w14:paraId="59C377D0" w14:textId="77777777" w:rsidR="00C65B2F" w:rsidRDefault="00E051E2">
      <w:pPr>
        <w:jc w:val="both"/>
      </w:pPr>
      <w:r>
        <w:t>The solution explicitly uses fine-tuned and quantized models. This is a deliberate engineering position, not a cost measure.</w:t>
      </w:r>
    </w:p>
    <w:p w14:paraId="3AD83EAE" w14:textId="77777777" w:rsidR="00C65B2F" w:rsidRDefault="00E051E2">
      <w:pPr>
        <w:pStyle w:val="Heading3"/>
        <w:jc w:val="both"/>
      </w:pPr>
      <w:r>
        <w:t>3.3.1 Fine-Tuning</w:t>
      </w:r>
    </w:p>
    <w:p w14:paraId="14E96411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Domain adaptation: base Indic ASR/NMT/TTS checkpoints are further trained on a curated corpus of Indian administrative, governance, public-policy, civil-service training and Mission </w:t>
      </w:r>
      <w:proofErr w:type="spellStart"/>
      <w:r>
        <w:rPr>
          <w:color w:val="000000"/>
        </w:rPr>
        <w:t>Karmayogi</w:t>
      </w:r>
      <w:proofErr w:type="spellEnd"/>
      <w:r>
        <w:rPr>
          <w:color w:val="000000"/>
        </w:rPr>
        <w:t>-adjacent material, so that register, honorifics, scheme names and administrative idiom are handled natively.</w:t>
      </w:r>
    </w:p>
    <w:p w14:paraId="58B0A542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Parameter-efficient fine-tuning (</w:t>
      </w:r>
      <w:proofErr w:type="spellStart"/>
      <w:r>
        <w:rPr>
          <w:color w:val="000000"/>
        </w:rPr>
        <w:t>LoRA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QLoRA</w:t>
      </w:r>
      <w:proofErr w:type="spellEnd"/>
      <w:r>
        <w:rPr>
          <w:color w:val="000000"/>
        </w:rPr>
        <w:t xml:space="preserve"> adapters) per language and per domain, so a new language or a KB-specific terminology shift can be </w:t>
      </w:r>
      <w:proofErr w:type="spellStart"/>
      <w:r>
        <w:rPr>
          <w:color w:val="000000"/>
        </w:rPr>
        <w:t>onboarded</w:t>
      </w:r>
      <w:proofErr w:type="spellEnd"/>
      <w:r>
        <w:rPr>
          <w:color w:val="000000"/>
        </w:rPr>
        <w:t xml:space="preserve"> in days rather than retraining a full model.</w:t>
      </w:r>
    </w:p>
    <w:p w14:paraId="0BC0C0F4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Continuous improvement loop: every human post-edit is captured as a supervised training pair and folded back into the adapter refresh cycle, so accuracy improves monotonically across the 12-month contract (subject to KB’s data-use consent).</w:t>
      </w:r>
    </w:p>
    <w:p w14:paraId="7CB6FA4C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Speaker-adapted TTS fine-tuning for a consistent, indigenous, neutral-accent narrator voice per language, ensuring a single </w:t>
      </w:r>
      <w:proofErr w:type="spellStart"/>
      <w:r>
        <w:rPr>
          <w:color w:val="000000"/>
        </w:rPr>
        <w:t>recognisable</w:t>
      </w:r>
      <w:proofErr w:type="spellEnd"/>
      <w:r>
        <w:rPr>
          <w:color w:val="000000"/>
        </w:rPr>
        <w:t xml:space="preserve"> learning voice across all 61 courses.</w:t>
      </w:r>
    </w:p>
    <w:p w14:paraId="12AD3584" w14:textId="77777777" w:rsidR="00C65B2F" w:rsidRDefault="00E051E2">
      <w:pPr>
        <w:pStyle w:val="Heading3"/>
        <w:jc w:val="both"/>
      </w:pPr>
      <w:r>
        <w:t>3.3.2 Quantization</w:t>
      </w:r>
    </w:p>
    <w:p w14:paraId="19EABED4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Post-training and quantization-aware compression of NMT, ASR and TTS weights to INT8 / INT4 (GGUF/AWQ-class) representations, with per-language accuracy regression gates before any quantized model is promoted to production.</w:t>
      </w:r>
    </w:p>
    <w:p w14:paraId="5DA7957E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Effect: 2.5–4x inference throughput uplift and ~60–75% reduction in GPU memory footprint, allowing many language pipelines to be served concurrently on the same sovereign GPU node.</w:t>
      </w:r>
    </w:p>
    <w:p w14:paraId="011EF1BF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Operational consequence: the 125 output-hour peak month is met by parallel language workers rather than by serial processing — directly de-risking the 95% monthly delivery SLA.</w:t>
      </w:r>
    </w:p>
    <w:p w14:paraId="1B2CE03D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Quality guardrail: quantized models are accepted into production only if BLEU/</w:t>
      </w:r>
      <w:proofErr w:type="spellStart"/>
      <w:r>
        <w:rPr>
          <w:color w:val="000000"/>
        </w:rPr>
        <w:t>chrF</w:t>
      </w:r>
      <w:proofErr w:type="spellEnd"/>
      <w:r>
        <w:rPr>
          <w:color w:val="000000"/>
        </w:rPr>
        <w:t xml:space="preserve"> and QE scores stay within a pre-defined tolerance of the full-precision baseline; otherwise the full-precision model is retained for that language.</w:t>
      </w:r>
    </w:p>
    <w:p w14:paraId="23A35250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Edge/air-gapped capability: quantized footprints permit deployment inside a KB-controlled or air-gapped environment should KB require processing within its own boundary.</w:t>
      </w:r>
    </w:p>
    <w:p w14:paraId="4B999759" w14:textId="77777777" w:rsidR="00C65B2F" w:rsidRDefault="00E051E2">
      <w:pPr>
        <w:jc w:val="both"/>
      </w:pPr>
      <w:r>
        <w:rPr>
          <w:noProof/>
        </w:rPr>
        <w:drawing>
          <wp:inline distT="114300" distB="114300" distL="114300" distR="114300" wp14:anchorId="2C961E05" wp14:editId="160A7D69">
            <wp:extent cx="5486400" cy="1016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01014" w14:textId="77777777" w:rsidR="00C65B2F" w:rsidRDefault="00E051E2">
      <w:pPr>
        <w:jc w:val="both"/>
      </w:pPr>
      <w:r>
        <w:rPr>
          <w:b/>
          <w:bCs/>
          <w:sz w:val="18"/>
          <w:szCs w:val="18"/>
        </w:rPr>
        <w:t>Figure 3 — Model Strategy: fine-tuning gives accuracy in the Indian administrative register; quantization gives the throughput needed for 125-hour peak months</w:t>
      </w:r>
    </w:p>
    <w:p w14:paraId="4085B039" w14:textId="77777777" w:rsidR="00C65B2F" w:rsidRDefault="00C65B2F">
      <w:pPr>
        <w:jc w:val="both"/>
      </w:pPr>
    </w:p>
    <w:p w14:paraId="63C65631" w14:textId="77777777" w:rsidR="00C65B2F" w:rsidRDefault="00E051E2">
      <w:pPr>
        <w:pStyle w:val="Heading2"/>
        <w:jc w:val="both"/>
      </w:pPr>
      <w:r>
        <w:t>3.4 End-to-End Processing Pipeline</w:t>
      </w:r>
    </w:p>
    <w:p w14:paraId="4AE58DB0" w14:textId="77777777" w:rsidR="00C65B2F" w:rsidRDefault="00E051E2">
      <w:pPr>
        <w:jc w:val="both"/>
      </w:pPr>
      <w:r>
        <w:t>The pipeline alternates machine stages with human checkpoints. AI is used for scale and consistency; a native language expert always owns the acceptance decision.</w:t>
      </w:r>
    </w:p>
    <w:tbl>
      <w:tblPr>
        <w:tblStyle w:val="a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C65B2F" w14:paraId="1F678D51" w14:textId="77777777">
        <w:trPr>
          <w:jc w:val="center"/>
        </w:trPr>
        <w:tc>
          <w:tcPr>
            <w:tcW w:w="2160" w:type="dxa"/>
          </w:tcPr>
          <w:p w14:paraId="63796463" w14:textId="77777777" w:rsidR="00C65B2F" w:rsidRDefault="00E051E2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2160" w:type="dxa"/>
          </w:tcPr>
          <w:p w14:paraId="430D26CC" w14:textId="77777777" w:rsidR="00C65B2F" w:rsidRDefault="00E051E2">
            <w:pPr>
              <w:jc w:val="both"/>
            </w:pPr>
            <w:r>
              <w:rPr>
                <w:b/>
                <w:bCs/>
              </w:rPr>
              <w:t>Stage</w:t>
            </w:r>
          </w:p>
        </w:tc>
        <w:tc>
          <w:tcPr>
            <w:tcW w:w="2160" w:type="dxa"/>
          </w:tcPr>
          <w:p w14:paraId="6A962B1C" w14:textId="77777777" w:rsidR="00C65B2F" w:rsidRDefault="00E051E2">
            <w:pPr>
              <w:jc w:val="both"/>
            </w:pPr>
            <w:r>
              <w:rPr>
                <w:b/>
                <w:bCs/>
              </w:rPr>
              <w:t>Automated / Human</w:t>
            </w:r>
          </w:p>
        </w:tc>
        <w:tc>
          <w:tcPr>
            <w:tcW w:w="2160" w:type="dxa"/>
          </w:tcPr>
          <w:p w14:paraId="1E00CA8F" w14:textId="77777777" w:rsidR="00C65B2F" w:rsidRDefault="00E051E2">
            <w:pPr>
              <w:jc w:val="both"/>
            </w:pPr>
            <w:r>
              <w:rPr>
                <w:b/>
                <w:bCs/>
              </w:rPr>
              <w:t>Output</w:t>
            </w:r>
          </w:p>
        </w:tc>
      </w:tr>
      <w:tr w:rsidR="00C65B2F" w14:paraId="4A852CA4" w14:textId="77777777">
        <w:trPr>
          <w:jc w:val="center"/>
        </w:trPr>
        <w:tc>
          <w:tcPr>
            <w:tcW w:w="2160" w:type="dxa"/>
          </w:tcPr>
          <w:p w14:paraId="62A52D32" w14:textId="77777777" w:rsidR="00C65B2F" w:rsidRDefault="00E051E2">
            <w:pPr>
              <w:jc w:val="both"/>
            </w:pPr>
            <w:r>
              <w:t>1</w:t>
            </w:r>
          </w:p>
        </w:tc>
        <w:tc>
          <w:tcPr>
            <w:tcW w:w="2160" w:type="dxa"/>
          </w:tcPr>
          <w:p w14:paraId="75C3D005" w14:textId="77777777" w:rsidR="00C65B2F" w:rsidRDefault="00E051E2">
            <w:pPr>
              <w:jc w:val="both"/>
            </w:pPr>
            <w:r>
              <w:t>Asset intake, validation, provenance registration</w:t>
            </w:r>
          </w:p>
        </w:tc>
        <w:tc>
          <w:tcPr>
            <w:tcW w:w="2160" w:type="dxa"/>
          </w:tcPr>
          <w:p w14:paraId="74104F7E" w14:textId="77777777" w:rsidR="00C65B2F" w:rsidRDefault="00E051E2">
            <w:pPr>
              <w:jc w:val="both"/>
            </w:pPr>
            <w:r>
              <w:t>Automated</w:t>
            </w:r>
          </w:p>
        </w:tc>
        <w:tc>
          <w:tcPr>
            <w:tcW w:w="2160" w:type="dxa"/>
          </w:tcPr>
          <w:p w14:paraId="30C68265" w14:textId="77777777" w:rsidR="00C65B2F" w:rsidRDefault="00E051E2">
            <w:pPr>
              <w:jc w:val="both"/>
            </w:pPr>
            <w:r>
              <w:t>Verified course package, T0 timestamp</w:t>
            </w:r>
          </w:p>
        </w:tc>
      </w:tr>
      <w:tr w:rsidR="00C65B2F" w14:paraId="60B73B26" w14:textId="77777777">
        <w:trPr>
          <w:jc w:val="center"/>
        </w:trPr>
        <w:tc>
          <w:tcPr>
            <w:tcW w:w="2160" w:type="dxa"/>
          </w:tcPr>
          <w:p w14:paraId="720E6225" w14:textId="77777777" w:rsidR="00C65B2F" w:rsidRDefault="00E051E2">
            <w:pPr>
              <w:jc w:val="both"/>
            </w:pPr>
            <w:r>
              <w:t>2</w:t>
            </w:r>
          </w:p>
        </w:tc>
        <w:tc>
          <w:tcPr>
            <w:tcW w:w="2160" w:type="dxa"/>
          </w:tcPr>
          <w:p w14:paraId="2CD82C17" w14:textId="77777777" w:rsidR="00C65B2F" w:rsidRDefault="00E051E2">
            <w:pPr>
              <w:jc w:val="both"/>
            </w:pPr>
            <w:r>
              <w:t>Scope classification &amp; exclusion filtering</w:t>
            </w:r>
          </w:p>
        </w:tc>
        <w:tc>
          <w:tcPr>
            <w:tcW w:w="2160" w:type="dxa"/>
          </w:tcPr>
          <w:p w14:paraId="7C203190" w14:textId="77777777" w:rsidR="00C65B2F" w:rsidRDefault="00E051E2">
            <w:pPr>
              <w:jc w:val="both"/>
            </w:pPr>
            <w:r>
              <w:t>Automated + linguist confirm</w:t>
            </w:r>
          </w:p>
        </w:tc>
        <w:tc>
          <w:tcPr>
            <w:tcW w:w="2160" w:type="dxa"/>
          </w:tcPr>
          <w:p w14:paraId="7A1A5EE4" w14:textId="77777777" w:rsidR="00C65B2F" w:rsidRDefault="00E051E2">
            <w:pPr>
              <w:jc w:val="both"/>
            </w:pPr>
            <w:r>
              <w:t>Exclusion report; translatable asset list</w:t>
            </w:r>
          </w:p>
        </w:tc>
      </w:tr>
      <w:tr w:rsidR="00C65B2F" w14:paraId="14033FF9" w14:textId="77777777">
        <w:trPr>
          <w:jc w:val="center"/>
        </w:trPr>
        <w:tc>
          <w:tcPr>
            <w:tcW w:w="2160" w:type="dxa"/>
          </w:tcPr>
          <w:p w14:paraId="7065176A" w14:textId="77777777" w:rsidR="00C65B2F" w:rsidRDefault="00E051E2">
            <w:pPr>
              <w:jc w:val="both"/>
            </w:pPr>
            <w:r>
              <w:t>3</w:t>
            </w:r>
          </w:p>
        </w:tc>
        <w:tc>
          <w:tcPr>
            <w:tcW w:w="2160" w:type="dxa"/>
          </w:tcPr>
          <w:p w14:paraId="71402BF3" w14:textId="77777777" w:rsidR="00C65B2F" w:rsidRDefault="00E051E2">
            <w:pPr>
              <w:jc w:val="both"/>
            </w:pPr>
            <w:r>
              <w:t xml:space="preserve">Source separation and </w:t>
            </w:r>
            <w:proofErr w:type="spellStart"/>
            <w:r>
              <w:t>timestamped</w:t>
            </w:r>
            <w:proofErr w:type="spellEnd"/>
            <w:r>
              <w:t xml:space="preserve"> ASR transcription</w:t>
            </w:r>
          </w:p>
        </w:tc>
        <w:tc>
          <w:tcPr>
            <w:tcW w:w="2160" w:type="dxa"/>
          </w:tcPr>
          <w:p w14:paraId="45E2FF70" w14:textId="77777777" w:rsidR="00C65B2F" w:rsidRDefault="00E051E2">
            <w:pPr>
              <w:jc w:val="both"/>
            </w:pPr>
            <w:r>
              <w:t>Automated</w:t>
            </w:r>
          </w:p>
        </w:tc>
        <w:tc>
          <w:tcPr>
            <w:tcW w:w="2160" w:type="dxa"/>
          </w:tcPr>
          <w:p w14:paraId="306E56C3" w14:textId="77777777" w:rsidR="00C65B2F" w:rsidRDefault="00E051E2">
            <w:pPr>
              <w:jc w:val="both"/>
            </w:pPr>
            <w:r>
              <w:t>Segment-level transcript with timecodes; M&amp;E stem</w:t>
            </w:r>
          </w:p>
        </w:tc>
      </w:tr>
      <w:tr w:rsidR="00C65B2F" w14:paraId="46DD25F4" w14:textId="77777777">
        <w:trPr>
          <w:jc w:val="center"/>
        </w:trPr>
        <w:tc>
          <w:tcPr>
            <w:tcW w:w="2160" w:type="dxa"/>
          </w:tcPr>
          <w:p w14:paraId="5BB9F1B9" w14:textId="77777777" w:rsidR="00C65B2F" w:rsidRDefault="00E051E2">
            <w:pPr>
              <w:jc w:val="both"/>
            </w:pPr>
            <w:r>
              <w:t>4</w:t>
            </w:r>
          </w:p>
        </w:tc>
        <w:tc>
          <w:tcPr>
            <w:tcW w:w="2160" w:type="dxa"/>
          </w:tcPr>
          <w:p w14:paraId="077B1DE0" w14:textId="77777777" w:rsidR="00C65B2F" w:rsidRDefault="00E051E2">
            <w:pPr>
              <w:jc w:val="both"/>
            </w:pPr>
            <w:r>
              <w:t>Transcript verification</w:t>
            </w:r>
          </w:p>
        </w:tc>
        <w:tc>
          <w:tcPr>
            <w:tcW w:w="2160" w:type="dxa"/>
          </w:tcPr>
          <w:p w14:paraId="1935E1C9" w14:textId="77777777" w:rsidR="00C65B2F" w:rsidRDefault="00E051E2">
            <w:pPr>
              <w:jc w:val="both"/>
            </w:pPr>
            <w:r>
              <w:t>Human (native)</w:t>
            </w:r>
          </w:p>
        </w:tc>
        <w:tc>
          <w:tcPr>
            <w:tcW w:w="2160" w:type="dxa"/>
          </w:tcPr>
          <w:p w14:paraId="43239377" w14:textId="77777777" w:rsidR="00C65B2F" w:rsidRDefault="00E051E2">
            <w:pPr>
              <w:jc w:val="both"/>
            </w:pPr>
            <w:r>
              <w:t>Approved source transcript</w:t>
            </w:r>
          </w:p>
        </w:tc>
      </w:tr>
      <w:tr w:rsidR="00C65B2F" w14:paraId="5B2A03D5" w14:textId="77777777">
        <w:trPr>
          <w:jc w:val="center"/>
        </w:trPr>
        <w:tc>
          <w:tcPr>
            <w:tcW w:w="2160" w:type="dxa"/>
          </w:tcPr>
          <w:p w14:paraId="2D05E6CC" w14:textId="77777777" w:rsidR="00C65B2F" w:rsidRDefault="00E051E2">
            <w:pPr>
              <w:jc w:val="both"/>
            </w:pPr>
            <w:r>
              <w:t>5</w:t>
            </w:r>
          </w:p>
        </w:tc>
        <w:tc>
          <w:tcPr>
            <w:tcW w:w="2160" w:type="dxa"/>
          </w:tcPr>
          <w:p w14:paraId="5673DBD4" w14:textId="77777777" w:rsidR="00C65B2F" w:rsidRDefault="00E051E2">
            <w:pPr>
              <w:jc w:val="both"/>
            </w:pPr>
            <w:r>
              <w:t>TM / glossary / DNT resolution and MT inference</w:t>
            </w:r>
          </w:p>
        </w:tc>
        <w:tc>
          <w:tcPr>
            <w:tcW w:w="2160" w:type="dxa"/>
          </w:tcPr>
          <w:p w14:paraId="35C524F0" w14:textId="77777777" w:rsidR="00C65B2F" w:rsidRDefault="00E051E2">
            <w:pPr>
              <w:jc w:val="both"/>
            </w:pPr>
            <w:r>
              <w:t>Automated (fine-tuned + quantized NMT)</w:t>
            </w:r>
          </w:p>
        </w:tc>
        <w:tc>
          <w:tcPr>
            <w:tcW w:w="2160" w:type="dxa"/>
          </w:tcPr>
          <w:p w14:paraId="6726EB9E" w14:textId="77777777" w:rsidR="00C65B2F" w:rsidRDefault="00E051E2">
            <w:pPr>
              <w:jc w:val="both"/>
            </w:pPr>
            <w:r>
              <w:t>Draft target-language segments</w:t>
            </w:r>
          </w:p>
        </w:tc>
      </w:tr>
      <w:tr w:rsidR="00C65B2F" w14:paraId="387D0365" w14:textId="77777777">
        <w:trPr>
          <w:jc w:val="center"/>
        </w:trPr>
        <w:tc>
          <w:tcPr>
            <w:tcW w:w="2160" w:type="dxa"/>
          </w:tcPr>
          <w:p w14:paraId="75E1F0BF" w14:textId="77777777" w:rsidR="00C65B2F" w:rsidRDefault="00E051E2">
            <w:pPr>
              <w:jc w:val="both"/>
            </w:pPr>
            <w:r>
              <w:t>6</w:t>
            </w:r>
          </w:p>
        </w:tc>
        <w:tc>
          <w:tcPr>
            <w:tcW w:w="2160" w:type="dxa"/>
          </w:tcPr>
          <w:p w14:paraId="77DDBE94" w14:textId="77777777" w:rsidR="00C65B2F" w:rsidRDefault="00E051E2">
            <w:pPr>
              <w:jc w:val="both"/>
            </w:pPr>
            <w:r>
              <w:t>Automated quality estimation &amp; terminology compliance check</w:t>
            </w:r>
          </w:p>
        </w:tc>
        <w:tc>
          <w:tcPr>
            <w:tcW w:w="2160" w:type="dxa"/>
          </w:tcPr>
          <w:p w14:paraId="10E522E3" w14:textId="77777777" w:rsidR="00C65B2F" w:rsidRDefault="00E051E2">
            <w:pPr>
              <w:jc w:val="both"/>
            </w:pPr>
            <w:r>
              <w:t>Automated</w:t>
            </w:r>
          </w:p>
        </w:tc>
        <w:tc>
          <w:tcPr>
            <w:tcW w:w="2160" w:type="dxa"/>
          </w:tcPr>
          <w:p w14:paraId="41782054" w14:textId="77777777" w:rsidR="00C65B2F" w:rsidRDefault="00E051E2">
            <w:pPr>
              <w:jc w:val="both"/>
            </w:pPr>
            <w:r>
              <w:t>QE score, flagged segments</w:t>
            </w:r>
          </w:p>
        </w:tc>
      </w:tr>
      <w:tr w:rsidR="00C65B2F" w14:paraId="4CE8964F" w14:textId="77777777">
        <w:trPr>
          <w:jc w:val="center"/>
        </w:trPr>
        <w:tc>
          <w:tcPr>
            <w:tcW w:w="2160" w:type="dxa"/>
          </w:tcPr>
          <w:p w14:paraId="2EF7FB1B" w14:textId="77777777" w:rsidR="00C65B2F" w:rsidRDefault="00E051E2">
            <w:pPr>
              <w:jc w:val="both"/>
            </w:pPr>
            <w:r>
              <w:t>7</w:t>
            </w:r>
          </w:p>
        </w:tc>
        <w:tc>
          <w:tcPr>
            <w:tcW w:w="2160" w:type="dxa"/>
          </w:tcPr>
          <w:p w14:paraId="7A69043C" w14:textId="77777777" w:rsidR="00C65B2F" w:rsidRDefault="00E051E2">
            <w:pPr>
              <w:jc w:val="both"/>
            </w:pPr>
            <w:r>
              <w:t>Contextual post-editing</w:t>
            </w:r>
          </w:p>
        </w:tc>
        <w:tc>
          <w:tcPr>
            <w:tcW w:w="2160" w:type="dxa"/>
          </w:tcPr>
          <w:p w14:paraId="29D4724D" w14:textId="77777777" w:rsidR="00C65B2F" w:rsidRDefault="00E051E2">
            <w:pPr>
              <w:jc w:val="both"/>
            </w:pPr>
            <w:r>
              <w:t>Human (native linguist)</w:t>
            </w:r>
          </w:p>
        </w:tc>
        <w:tc>
          <w:tcPr>
            <w:tcW w:w="2160" w:type="dxa"/>
          </w:tcPr>
          <w:p w14:paraId="5631BB3A" w14:textId="77777777" w:rsidR="00C65B2F" w:rsidRDefault="00E051E2">
            <w:pPr>
              <w:jc w:val="both"/>
            </w:pPr>
            <w:r>
              <w:t>Publication-grade target text</w:t>
            </w:r>
          </w:p>
        </w:tc>
      </w:tr>
      <w:tr w:rsidR="00C65B2F" w14:paraId="7EDEFB40" w14:textId="77777777">
        <w:trPr>
          <w:jc w:val="center"/>
        </w:trPr>
        <w:tc>
          <w:tcPr>
            <w:tcW w:w="2160" w:type="dxa"/>
          </w:tcPr>
          <w:p w14:paraId="11DB204E" w14:textId="77777777" w:rsidR="00C65B2F" w:rsidRDefault="00E051E2">
            <w:pPr>
              <w:jc w:val="both"/>
            </w:pPr>
            <w:r>
              <w:t>8</w:t>
            </w:r>
          </w:p>
        </w:tc>
        <w:tc>
          <w:tcPr>
            <w:tcW w:w="2160" w:type="dxa"/>
          </w:tcPr>
          <w:p w14:paraId="1E730E61" w14:textId="77777777" w:rsidR="00C65B2F" w:rsidRDefault="00E051E2">
            <w:pPr>
              <w:jc w:val="both"/>
            </w:pPr>
            <w:r>
              <w:t>Linguistic review &amp; sign-off</w:t>
            </w:r>
          </w:p>
        </w:tc>
        <w:tc>
          <w:tcPr>
            <w:tcW w:w="2160" w:type="dxa"/>
          </w:tcPr>
          <w:p w14:paraId="3EFB6200" w14:textId="77777777" w:rsidR="00C65B2F" w:rsidRDefault="00E051E2">
            <w:pPr>
              <w:jc w:val="both"/>
            </w:pPr>
            <w:r>
              <w:t>Human (senior language lead)</w:t>
            </w:r>
          </w:p>
        </w:tc>
        <w:tc>
          <w:tcPr>
            <w:tcW w:w="2160" w:type="dxa"/>
          </w:tcPr>
          <w:p w14:paraId="4CEB6DC5" w14:textId="77777777" w:rsidR="00C65B2F" w:rsidRDefault="00E051E2">
            <w:pPr>
              <w:jc w:val="both"/>
            </w:pPr>
            <w:r>
              <w:t>Certified translation</w:t>
            </w:r>
          </w:p>
        </w:tc>
      </w:tr>
      <w:tr w:rsidR="00C65B2F" w14:paraId="0E123BBC" w14:textId="77777777">
        <w:trPr>
          <w:jc w:val="center"/>
        </w:trPr>
        <w:tc>
          <w:tcPr>
            <w:tcW w:w="2160" w:type="dxa"/>
          </w:tcPr>
          <w:p w14:paraId="4B59BA8A" w14:textId="77777777" w:rsidR="00C65B2F" w:rsidRDefault="00E051E2">
            <w:pPr>
              <w:jc w:val="both"/>
            </w:pPr>
            <w:r>
              <w:t>9</w:t>
            </w:r>
          </w:p>
        </w:tc>
        <w:tc>
          <w:tcPr>
            <w:tcW w:w="2160" w:type="dxa"/>
          </w:tcPr>
          <w:p w14:paraId="4C561660" w14:textId="77777777" w:rsidR="00C65B2F" w:rsidRDefault="00E051E2">
            <w:pPr>
              <w:jc w:val="both"/>
            </w:pPr>
            <w:r>
              <w:t>Duration-constrained neural TTS / voice cloning</w:t>
            </w:r>
          </w:p>
        </w:tc>
        <w:tc>
          <w:tcPr>
            <w:tcW w:w="2160" w:type="dxa"/>
          </w:tcPr>
          <w:p w14:paraId="1DA53D57" w14:textId="77777777" w:rsidR="00C65B2F" w:rsidRDefault="00E051E2">
            <w:pPr>
              <w:jc w:val="both"/>
            </w:pPr>
            <w:r>
              <w:t>Automated</w:t>
            </w:r>
          </w:p>
        </w:tc>
        <w:tc>
          <w:tcPr>
            <w:tcW w:w="2160" w:type="dxa"/>
          </w:tcPr>
          <w:p w14:paraId="672EEBA0" w14:textId="77777777" w:rsidR="00C65B2F" w:rsidRDefault="00E051E2">
            <w:pPr>
              <w:jc w:val="both"/>
            </w:pPr>
            <w:r>
              <w:t>Voiceover audio per segment</w:t>
            </w:r>
          </w:p>
        </w:tc>
      </w:tr>
      <w:tr w:rsidR="00C65B2F" w14:paraId="33411BBA" w14:textId="77777777">
        <w:trPr>
          <w:jc w:val="center"/>
        </w:trPr>
        <w:tc>
          <w:tcPr>
            <w:tcW w:w="2160" w:type="dxa"/>
          </w:tcPr>
          <w:p w14:paraId="6C8A5045" w14:textId="77777777" w:rsidR="00C65B2F" w:rsidRDefault="00E051E2">
            <w:pPr>
              <w:jc w:val="both"/>
            </w:pPr>
            <w:r>
              <w:t>10</w:t>
            </w:r>
          </w:p>
        </w:tc>
        <w:tc>
          <w:tcPr>
            <w:tcW w:w="2160" w:type="dxa"/>
          </w:tcPr>
          <w:p w14:paraId="11365105" w14:textId="77777777" w:rsidR="00C65B2F" w:rsidRDefault="00E051E2">
            <w:pPr>
              <w:jc w:val="both"/>
            </w:pPr>
            <w:r>
              <w:t>Voice QA — pronunciation, prosody, naturalness</w:t>
            </w:r>
          </w:p>
        </w:tc>
        <w:tc>
          <w:tcPr>
            <w:tcW w:w="2160" w:type="dxa"/>
          </w:tcPr>
          <w:p w14:paraId="6BCEDA25" w14:textId="77777777" w:rsidR="00C65B2F" w:rsidRDefault="00E051E2">
            <w:pPr>
              <w:jc w:val="both"/>
            </w:pPr>
            <w:r>
              <w:t>Human (native)</w:t>
            </w:r>
          </w:p>
        </w:tc>
        <w:tc>
          <w:tcPr>
            <w:tcW w:w="2160" w:type="dxa"/>
          </w:tcPr>
          <w:p w14:paraId="7993B985" w14:textId="77777777" w:rsidR="00C65B2F" w:rsidRDefault="00E051E2">
            <w:pPr>
              <w:jc w:val="both"/>
            </w:pPr>
            <w:r>
              <w:t>Approved voice track</w:t>
            </w:r>
          </w:p>
        </w:tc>
      </w:tr>
      <w:tr w:rsidR="00C65B2F" w14:paraId="2D3E0C1B" w14:textId="77777777">
        <w:trPr>
          <w:jc w:val="center"/>
        </w:trPr>
        <w:tc>
          <w:tcPr>
            <w:tcW w:w="2160" w:type="dxa"/>
          </w:tcPr>
          <w:p w14:paraId="63D18483" w14:textId="77777777" w:rsidR="00C65B2F" w:rsidRDefault="00E051E2">
            <w:pPr>
              <w:jc w:val="both"/>
            </w:pPr>
            <w:r>
              <w:t>11</w:t>
            </w:r>
          </w:p>
        </w:tc>
        <w:tc>
          <w:tcPr>
            <w:tcW w:w="2160" w:type="dxa"/>
          </w:tcPr>
          <w:p w14:paraId="77D57C8A" w14:textId="77777777" w:rsidR="00C65B2F" w:rsidRDefault="00E051E2">
            <w:pPr>
              <w:jc w:val="both"/>
            </w:pPr>
            <w:r>
              <w:t>Timeline assembly, M&amp;E remix, sync verification</w:t>
            </w:r>
          </w:p>
        </w:tc>
        <w:tc>
          <w:tcPr>
            <w:tcW w:w="2160" w:type="dxa"/>
          </w:tcPr>
          <w:p w14:paraId="5417AA00" w14:textId="77777777" w:rsidR="00C65B2F" w:rsidRDefault="00E051E2">
            <w:pPr>
              <w:jc w:val="both"/>
            </w:pPr>
            <w:r>
              <w:t>Automated + human spot-check</w:t>
            </w:r>
          </w:p>
        </w:tc>
        <w:tc>
          <w:tcPr>
            <w:tcW w:w="2160" w:type="dxa"/>
          </w:tcPr>
          <w:p w14:paraId="2AE1A32F" w14:textId="77777777" w:rsidR="00C65B2F" w:rsidRDefault="00E051E2">
            <w:pPr>
              <w:jc w:val="both"/>
            </w:pPr>
            <w:r>
              <w:t>Dubbed MP4 / MP3</w:t>
            </w:r>
          </w:p>
        </w:tc>
      </w:tr>
      <w:tr w:rsidR="00C65B2F" w14:paraId="131E7F62" w14:textId="77777777">
        <w:trPr>
          <w:jc w:val="center"/>
        </w:trPr>
        <w:tc>
          <w:tcPr>
            <w:tcW w:w="2160" w:type="dxa"/>
          </w:tcPr>
          <w:p w14:paraId="40632CF8" w14:textId="77777777" w:rsidR="00C65B2F" w:rsidRDefault="00E051E2">
            <w:pPr>
              <w:jc w:val="both"/>
            </w:pPr>
            <w:r>
              <w:t>12</w:t>
            </w:r>
          </w:p>
        </w:tc>
        <w:tc>
          <w:tcPr>
            <w:tcW w:w="2160" w:type="dxa"/>
          </w:tcPr>
          <w:p w14:paraId="37C0F2AC" w14:textId="77777777" w:rsidR="00C65B2F" w:rsidRDefault="00E051E2">
            <w:pPr>
              <w:jc w:val="both"/>
            </w:pPr>
            <w:r>
              <w:t>Technical QC (codec, loudness, drift, format)</w:t>
            </w:r>
          </w:p>
        </w:tc>
        <w:tc>
          <w:tcPr>
            <w:tcW w:w="2160" w:type="dxa"/>
          </w:tcPr>
          <w:p w14:paraId="002A7C64" w14:textId="77777777" w:rsidR="00C65B2F" w:rsidRDefault="00E051E2">
            <w:pPr>
              <w:jc w:val="both"/>
            </w:pPr>
            <w:r>
              <w:t>Automated</w:t>
            </w:r>
          </w:p>
        </w:tc>
        <w:tc>
          <w:tcPr>
            <w:tcW w:w="2160" w:type="dxa"/>
          </w:tcPr>
          <w:p w14:paraId="78F2BBE0" w14:textId="77777777" w:rsidR="00C65B2F" w:rsidRDefault="00E051E2">
            <w:pPr>
              <w:jc w:val="both"/>
            </w:pPr>
            <w:r>
              <w:t>QC pass certificate</w:t>
            </w:r>
          </w:p>
        </w:tc>
      </w:tr>
      <w:tr w:rsidR="00C65B2F" w14:paraId="5B3A2EFE" w14:textId="77777777">
        <w:trPr>
          <w:jc w:val="center"/>
        </w:trPr>
        <w:tc>
          <w:tcPr>
            <w:tcW w:w="2160" w:type="dxa"/>
          </w:tcPr>
          <w:p w14:paraId="14098FD2" w14:textId="77777777" w:rsidR="00C65B2F" w:rsidRDefault="00E051E2">
            <w:pPr>
              <w:jc w:val="both"/>
            </w:pPr>
            <w:r>
              <w:t>13</w:t>
            </w:r>
          </w:p>
        </w:tc>
        <w:tc>
          <w:tcPr>
            <w:tcW w:w="2160" w:type="dxa"/>
          </w:tcPr>
          <w:p w14:paraId="4DDF2E20" w14:textId="77777777" w:rsidR="00C65B2F" w:rsidRDefault="00E051E2">
            <w:pPr>
              <w:jc w:val="both"/>
            </w:pPr>
            <w:r>
              <w:t>Metadata, quiz and assessment translation &amp; formatting</w:t>
            </w:r>
          </w:p>
        </w:tc>
        <w:tc>
          <w:tcPr>
            <w:tcW w:w="2160" w:type="dxa"/>
          </w:tcPr>
          <w:p w14:paraId="05F95C5E" w14:textId="77777777" w:rsidR="00C65B2F" w:rsidRDefault="00E051E2">
            <w:pPr>
              <w:jc w:val="both"/>
            </w:pPr>
            <w:r>
              <w:t>Automated + human</w:t>
            </w:r>
          </w:p>
        </w:tc>
        <w:tc>
          <w:tcPr>
            <w:tcW w:w="2160" w:type="dxa"/>
          </w:tcPr>
          <w:p w14:paraId="4A59345A" w14:textId="77777777" w:rsidR="00C65B2F" w:rsidRDefault="00E051E2">
            <w:pPr>
              <w:jc w:val="both"/>
            </w:pPr>
            <w:r>
              <w:t>Word/Excel deliverables</w:t>
            </w:r>
          </w:p>
        </w:tc>
      </w:tr>
      <w:tr w:rsidR="00C65B2F" w14:paraId="19DA823F" w14:textId="77777777">
        <w:trPr>
          <w:jc w:val="center"/>
        </w:trPr>
        <w:tc>
          <w:tcPr>
            <w:tcW w:w="2160" w:type="dxa"/>
          </w:tcPr>
          <w:p w14:paraId="6229BF5B" w14:textId="77777777" w:rsidR="00C65B2F" w:rsidRDefault="00E051E2">
            <w:pPr>
              <w:jc w:val="both"/>
            </w:pPr>
            <w:r>
              <w:t>14</w:t>
            </w:r>
          </w:p>
        </w:tc>
        <w:tc>
          <w:tcPr>
            <w:tcW w:w="2160" w:type="dxa"/>
          </w:tcPr>
          <w:p w14:paraId="769EF446" w14:textId="77777777" w:rsidR="00C65B2F" w:rsidRDefault="00E051E2">
            <w:pPr>
              <w:jc w:val="both"/>
            </w:pPr>
            <w:r>
              <w:t>Internal QA certification &amp; submission pack</w:t>
            </w:r>
          </w:p>
        </w:tc>
        <w:tc>
          <w:tcPr>
            <w:tcW w:w="2160" w:type="dxa"/>
          </w:tcPr>
          <w:p w14:paraId="4B0E290D" w14:textId="77777777" w:rsidR="00C65B2F" w:rsidRDefault="00E051E2">
            <w:pPr>
              <w:jc w:val="both"/>
            </w:pPr>
            <w:r>
              <w:t>Human</w:t>
            </w:r>
          </w:p>
        </w:tc>
        <w:tc>
          <w:tcPr>
            <w:tcW w:w="2160" w:type="dxa"/>
          </w:tcPr>
          <w:p w14:paraId="7949A8B8" w14:textId="77777777" w:rsidR="00C65B2F" w:rsidRDefault="00E051E2">
            <w:pPr>
              <w:jc w:val="both"/>
            </w:pPr>
            <w:r>
              <w:t>Self-certification, submission report</w:t>
            </w:r>
          </w:p>
        </w:tc>
      </w:tr>
      <w:tr w:rsidR="00C65B2F" w14:paraId="2889CD15" w14:textId="77777777">
        <w:trPr>
          <w:jc w:val="center"/>
        </w:trPr>
        <w:tc>
          <w:tcPr>
            <w:tcW w:w="2160" w:type="dxa"/>
          </w:tcPr>
          <w:p w14:paraId="6EC377D6" w14:textId="77777777" w:rsidR="00C65B2F" w:rsidRDefault="00E051E2">
            <w:pPr>
              <w:jc w:val="both"/>
            </w:pPr>
            <w:r>
              <w:t>15</w:t>
            </w:r>
          </w:p>
        </w:tc>
        <w:tc>
          <w:tcPr>
            <w:tcW w:w="2160" w:type="dxa"/>
          </w:tcPr>
          <w:p w14:paraId="5BD93B7C" w14:textId="77777777" w:rsidR="00C65B2F" w:rsidRDefault="00E051E2">
            <w:pPr>
              <w:jc w:val="both"/>
            </w:pPr>
            <w:r>
              <w:t>CBP portal upload; verification-agency round trip</w:t>
            </w:r>
          </w:p>
        </w:tc>
        <w:tc>
          <w:tcPr>
            <w:tcW w:w="2160" w:type="dxa"/>
          </w:tcPr>
          <w:p w14:paraId="37CBEFB8" w14:textId="77777777" w:rsidR="00C65B2F" w:rsidRDefault="00E051E2">
            <w:pPr>
              <w:jc w:val="both"/>
            </w:pPr>
            <w:r>
              <w:t>Automated + human</w:t>
            </w:r>
          </w:p>
        </w:tc>
        <w:tc>
          <w:tcPr>
            <w:tcW w:w="2160" w:type="dxa"/>
          </w:tcPr>
          <w:p w14:paraId="25B8405C" w14:textId="77777777" w:rsidR="00C65B2F" w:rsidRDefault="00E051E2">
            <w:pPr>
              <w:jc w:val="both"/>
            </w:pPr>
            <w:r>
              <w:t>Accepted course</w:t>
            </w:r>
          </w:p>
        </w:tc>
      </w:tr>
    </w:tbl>
    <w:p w14:paraId="498D794B" w14:textId="77777777" w:rsidR="00C65B2F" w:rsidRDefault="00C65B2F">
      <w:pPr>
        <w:jc w:val="both"/>
      </w:pPr>
    </w:p>
    <w:p w14:paraId="537303D8" w14:textId="77777777" w:rsidR="00C65B2F" w:rsidRDefault="00E051E2">
      <w:pPr>
        <w:jc w:val="both"/>
      </w:pPr>
      <w:r>
        <w:rPr>
          <w:noProof/>
        </w:rPr>
        <w:drawing>
          <wp:inline distT="114300" distB="114300" distL="114300" distR="114300" wp14:anchorId="2B79E596" wp14:editId="7E69670F">
            <wp:extent cx="5486400" cy="6121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747E3" w14:textId="77777777" w:rsidR="00C65B2F" w:rsidRDefault="00E051E2">
      <w:pPr>
        <w:jc w:val="both"/>
      </w:pPr>
      <w:r>
        <w:rPr>
          <w:b/>
          <w:bCs/>
          <w:sz w:val="18"/>
          <w:szCs w:val="18"/>
        </w:rPr>
        <w:t>Figure 4 — End-to-End Processing Pipeline (automated stages and human checkpoints)</w:t>
      </w:r>
    </w:p>
    <w:p w14:paraId="5B3DC82C" w14:textId="77777777" w:rsidR="00C65B2F" w:rsidRDefault="00C65B2F">
      <w:pPr>
        <w:jc w:val="both"/>
      </w:pPr>
    </w:p>
    <w:p w14:paraId="6C3531CC" w14:textId="77777777" w:rsidR="00C65B2F" w:rsidRDefault="00E051E2">
      <w:pPr>
        <w:pStyle w:val="Heading1"/>
        <w:jc w:val="both"/>
      </w:pPr>
      <w:r>
        <w:t>4. Functional Components — Detailed Specification</w:t>
      </w:r>
    </w:p>
    <w:p w14:paraId="4FC45BF0" w14:textId="77777777" w:rsidR="00C65B2F" w:rsidRDefault="00E051E2">
      <w:pPr>
        <w:jc w:val="both"/>
      </w:pPr>
      <w:r>
        <w:rPr>
          <w:b/>
          <w:bCs/>
        </w:rPr>
        <w:t>FC-01 Secure Ingestion &amp; Asset Registry</w:t>
      </w:r>
    </w:p>
    <w:p w14:paraId="3B07F78E" w14:textId="77777777" w:rsidR="00C65B2F" w:rsidRDefault="00E051E2">
      <w:pPr>
        <w:jc w:val="both"/>
      </w:pPr>
      <w:r>
        <w:t>Authenticated intake of MP4/MP3/DOCX/XLSX; SHA-256 checksum, immutable provenance record, T0 stamping per batch, media probe validation (codec, duration, channels, bitrate), automatic rejection and KB notification for corrupt or non-conforming assets.</w:t>
      </w:r>
    </w:p>
    <w:p w14:paraId="3BB0D59B" w14:textId="77777777" w:rsidR="00C65B2F" w:rsidRDefault="00E051E2">
      <w:pPr>
        <w:jc w:val="both"/>
      </w:pPr>
      <w:r>
        <w:rPr>
          <w:b/>
          <w:bCs/>
        </w:rPr>
        <w:t>FC-02 Scope &amp; Exclusion Classifier</w:t>
      </w:r>
    </w:p>
    <w:p w14:paraId="09FF7F0B" w14:textId="77777777" w:rsidR="00C65B2F" w:rsidRDefault="00E051E2">
      <w:pPr>
        <w:jc w:val="both"/>
      </w:pPr>
      <w:r>
        <w:t>Rule + model driven detection of: PDF assets, dignitary speeches (speaker recognition against a curated reference set), YouTube-origin media without source file, and assets already present in the target language. Produces an auditable per-course exclusion manifest for KB reference.</w:t>
      </w:r>
    </w:p>
    <w:p w14:paraId="29B97368" w14:textId="77777777" w:rsidR="00C65B2F" w:rsidRDefault="00E051E2">
      <w:pPr>
        <w:jc w:val="both"/>
      </w:pPr>
      <w:r>
        <w:rPr>
          <w:b/>
          <w:bCs/>
        </w:rPr>
        <w:t>FC-03 Indic ASR &amp; Segmentation Engine</w:t>
      </w:r>
    </w:p>
    <w:p w14:paraId="4A8D2F47" w14:textId="77777777" w:rsidR="00C65B2F" w:rsidRDefault="00E051E2">
      <w:pPr>
        <w:jc w:val="both"/>
      </w:pPr>
      <w:r>
        <w:t xml:space="preserve">Fine-tuned, quantized multilingual ASR producing word-level timestamps; VAD-based segmentation aligned to natural pause boundaries; speaker </w:t>
      </w:r>
      <w:proofErr w:type="spellStart"/>
      <w:r>
        <w:t>diarization</w:t>
      </w:r>
      <w:proofErr w:type="spellEnd"/>
      <w:r>
        <w:t>; code-mixed English-Indic handling; forced alignment for precise timing.</w:t>
      </w:r>
    </w:p>
    <w:p w14:paraId="255B901C" w14:textId="77777777" w:rsidR="00C65B2F" w:rsidRDefault="00E051E2">
      <w:pPr>
        <w:jc w:val="both"/>
      </w:pPr>
      <w:r>
        <w:rPr>
          <w:b/>
          <w:bCs/>
        </w:rPr>
        <w:t>FC-04 Source Separation &amp; Audio Preservation</w:t>
      </w:r>
    </w:p>
    <w:p w14:paraId="44B4496E" w14:textId="77777777" w:rsidR="00C65B2F" w:rsidRDefault="00E051E2">
      <w:pPr>
        <w:jc w:val="both"/>
      </w:pPr>
      <w:r>
        <w:t>Separation of narration from background music and effects so that the original soundscape is preserved under the new voiceover; loudness-</w:t>
      </w:r>
      <w:proofErr w:type="spellStart"/>
      <w:r>
        <w:t>normalised</w:t>
      </w:r>
      <w:proofErr w:type="spellEnd"/>
      <w:r>
        <w:t xml:space="preserve"> remix to broadcast standard.</w:t>
      </w:r>
    </w:p>
    <w:p w14:paraId="5371D0D5" w14:textId="77777777" w:rsidR="00C65B2F" w:rsidRDefault="00E051E2">
      <w:pPr>
        <w:jc w:val="both"/>
      </w:pPr>
      <w:r>
        <w:rPr>
          <w:b/>
          <w:bCs/>
        </w:rPr>
        <w:t>FC-05 Neural Machine Translation Core</w:t>
      </w:r>
    </w:p>
    <w:p w14:paraId="50656D58" w14:textId="77777777" w:rsidR="00C65B2F" w:rsidRDefault="00E051E2">
      <w:pPr>
        <w:jc w:val="both"/>
      </w:pPr>
      <w:r>
        <w:t>Per-language-pair fine-tuned and quantized NMT with context-window carry-over across adjacent segments (document-level context) to preserve discourse coherence; register control for formal administrative Indian usage; configurable literal-vs-idiomatic bias.</w:t>
      </w:r>
    </w:p>
    <w:p w14:paraId="5E20AD5F" w14:textId="77777777" w:rsidR="00C65B2F" w:rsidRDefault="00E051E2">
      <w:pPr>
        <w:jc w:val="both"/>
      </w:pPr>
      <w:r>
        <w:rPr>
          <w:b/>
          <w:bCs/>
        </w:rPr>
        <w:t>FC-06 Glossary &amp; Terminology Management Service</w:t>
      </w:r>
    </w:p>
    <w:p w14:paraId="26A7FEA3" w14:textId="77777777" w:rsidR="00C65B2F" w:rsidRDefault="00E051E2">
      <w:pPr>
        <w:jc w:val="both"/>
      </w:pPr>
      <w:r>
        <w:t xml:space="preserve">Central, versioned glossary of </w:t>
      </w:r>
      <w:proofErr w:type="spellStart"/>
      <w:r>
        <w:t>standardised</w:t>
      </w:r>
      <w:proofErr w:type="spellEnd"/>
      <w:r>
        <w:t xml:space="preserve"> administrative and course-domain terms per language, enforced at inference through constrained decoding and validated post-hoc. Supports KB-supplied glossary import, vendor-proposed term approval workflow, and produces the end-of-contract Glossary of Standardized Translated Terms.</w:t>
      </w:r>
    </w:p>
    <w:p w14:paraId="15E086FD" w14:textId="77777777" w:rsidR="00C65B2F" w:rsidRDefault="00E051E2">
      <w:pPr>
        <w:jc w:val="both"/>
      </w:pPr>
      <w:r>
        <w:rPr>
          <w:b/>
          <w:bCs/>
        </w:rPr>
        <w:t>FC-07 Do-Not-Translate (DNT) Registry</w:t>
      </w:r>
    </w:p>
    <w:p w14:paraId="61A74E3B" w14:textId="77777777" w:rsidR="00C65B2F" w:rsidRDefault="00E051E2">
      <w:pPr>
        <w:jc w:val="both"/>
      </w:pPr>
      <w:r>
        <w:t xml:space="preserve">Protected-entity list covering trademarks, content-provider names, scheme and </w:t>
      </w:r>
      <w:proofErr w:type="spellStart"/>
      <w:r>
        <w:t>programme</w:t>
      </w:r>
      <w:proofErr w:type="spellEnd"/>
      <w:r>
        <w:t xml:space="preserve"> names, statutory titles, acronyms, URLs, numerals and codes. Entities are masked before inference and restored after, guaranteeing zero corruption of protected strings.</w:t>
      </w:r>
    </w:p>
    <w:p w14:paraId="6A7121B8" w14:textId="77777777" w:rsidR="00C65B2F" w:rsidRDefault="00E051E2">
      <w:pPr>
        <w:jc w:val="both"/>
      </w:pPr>
      <w:r>
        <w:rPr>
          <w:b/>
          <w:bCs/>
        </w:rPr>
        <w:t>FC-08 Translation Memory (TM)</w:t>
      </w:r>
    </w:p>
    <w:p w14:paraId="11278C74" w14:textId="77777777" w:rsidR="00C65B2F" w:rsidRDefault="00E051E2">
      <w:pPr>
        <w:jc w:val="both"/>
      </w:pPr>
      <w:r>
        <w:t>Segment-level exact and fuzzy-match memory scoped per language and per content provider. Cross-course reuse enforces consistency across all 61 courses and materially accelerates later batches, protecting the 125-hour peak months.</w:t>
      </w:r>
    </w:p>
    <w:p w14:paraId="3543F43D" w14:textId="77777777" w:rsidR="00C65B2F" w:rsidRDefault="00E051E2">
      <w:pPr>
        <w:jc w:val="both"/>
      </w:pPr>
      <w:r>
        <w:rPr>
          <w:b/>
          <w:bCs/>
        </w:rPr>
        <w:t>FC-09 Automated Quality Estimation</w:t>
      </w:r>
    </w:p>
    <w:p w14:paraId="0AFDA78C" w14:textId="77777777" w:rsidR="00C65B2F" w:rsidRDefault="00E051E2">
      <w:pPr>
        <w:jc w:val="both"/>
      </w:pPr>
      <w:r>
        <w:t xml:space="preserve">Reference-free quality scoring per segment, terminology-compliance verification, back-translation semantic-drift detection, length-ratio guard against the 20% duration rule, and an objectionable-content filter screening for hate speech, abuse, violence, profanity and vulgarity as required by the </w:t>
      </w:r>
      <w:proofErr w:type="spellStart"/>
      <w:r>
        <w:t>ToR</w:t>
      </w:r>
      <w:proofErr w:type="spellEnd"/>
      <w:r>
        <w:t>.</w:t>
      </w:r>
    </w:p>
    <w:p w14:paraId="4011621A" w14:textId="77777777" w:rsidR="00C65B2F" w:rsidRDefault="00E051E2">
      <w:pPr>
        <w:jc w:val="both"/>
      </w:pPr>
      <w:r>
        <w:rPr>
          <w:b/>
          <w:bCs/>
        </w:rPr>
        <w:t>FC-10 Linguist Post-Editing Workbench</w:t>
      </w:r>
    </w:p>
    <w:p w14:paraId="75ED5AC8" w14:textId="77777777" w:rsidR="00C65B2F" w:rsidRDefault="00E051E2">
      <w:pPr>
        <w:jc w:val="both"/>
      </w:pPr>
      <w:r>
        <w:t xml:space="preserve">Purpose-built browser workbench: bilingual segment grid, </w:t>
      </w:r>
      <w:proofErr w:type="spellStart"/>
      <w:r>
        <w:t>synchronised</w:t>
      </w:r>
      <w:proofErr w:type="spellEnd"/>
      <w:r>
        <w:t xml:space="preserve"> video preview, TM and glossary suggestion pane, inline QE flags, comment threads, tracked changes, reviewer attribution and role-based approval. Every edit is captured for the model improvement loop.</w:t>
      </w:r>
    </w:p>
    <w:p w14:paraId="2DC0949B" w14:textId="77777777" w:rsidR="00C65B2F" w:rsidRDefault="00E051E2">
      <w:pPr>
        <w:jc w:val="both"/>
      </w:pPr>
      <w:r>
        <w:rPr>
          <w:b/>
          <w:bCs/>
        </w:rPr>
        <w:t>FC-11 Neural Text-to-Speech &amp; Dubbing Engine</w:t>
      </w:r>
    </w:p>
    <w:p w14:paraId="5011D201" w14:textId="77777777" w:rsidR="00C65B2F" w:rsidRDefault="00E051E2">
      <w:pPr>
        <w:jc w:val="both"/>
      </w:pPr>
      <w:r>
        <w:t xml:space="preserve">Multi-speaker Indic TTS in a neutral Indian accent with fine-tuned speaker </w:t>
      </w:r>
      <w:proofErr w:type="spellStart"/>
      <w:r>
        <w:t>embeddings</w:t>
      </w:r>
      <w:proofErr w:type="spellEnd"/>
      <w:r>
        <w:t>; SSML-driven control of pause, emphasis, rate and pitch; duration-constrained synthesis that fits each segment into its source time window; optional voice cloning invoked only against documented consent.</w:t>
      </w:r>
    </w:p>
    <w:p w14:paraId="56B24615" w14:textId="77777777" w:rsidR="00C65B2F" w:rsidRDefault="00E051E2">
      <w:pPr>
        <w:jc w:val="both"/>
      </w:pPr>
      <w:r>
        <w:rPr>
          <w:b/>
          <w:bCs/>
        </w:rPr>
        <w:t>FC-12 Timing &amp; Sync Controller</w:t>
      </w:r>
    </w:p>
    <w:p w14:paraId="103765AE" w14:textId="77777777" w:rsidR="00C65B2F" w:rsidRDefault="00E051E2">
      <w:pPr>
        <w:jc w:val="both"/>
      </w:pPr>
      <w:r>
        <w:t>Per-segment time-budget solver combining speech-rate modulation, intelligent pause redistribution and silence reclamation to align the dubbed track with on-screen text; automatic drift detection and reporting where a segment cannot be fitted without exceeding tolerance.</w:t>
      </w:r>
    </w:p>
    <w:p w14:paraId="384473B7" w14:textId="77777777" w:rsidR="00C65B2F" w:rsidRDefault="00E051E2">
      <w:pPr>
        <w:jc w:val="both"/>
      </w:pPr>
      <w:r>
        <w:rPr>
          <w:b/>
          <w:bCs/>
        </w:rPr>
        <w:t>FC-13 Media Assembly &amp; Encoding</w:t>
      </w:r>
    </w:p>
    <w:p w14:paraId="35181377" w14:textId="77777777" w:rsidR="00C65B2F" w:rsidRDefault="00E051E2">
      <w:pPr>
        <w:jc w:val="both"/>
      </w:pPr>
      <w:r>
        <w:t xml:space="preserve">Deterministic re-assembly of the </w:t>
      </w:r>
      <w:proofErr w:type="spellStart"/>
      <w:r>
        <w:t>localised</w:t>
      </w:r>
      <w:proofErr w:type="spellEnd"/>
      <w:r>
        <w:t xml:space="preserve"> timeline, remix with preserved M&amp;E stem, loudness </w:t>
      </w:r>
      <w:proofErr w:type="spellStart"/>
      <w:r>
        <w:t>normalisation</w:t>
      </w:r>
      <w:proofErr w:type="spellEnd"/>
      <w:r>
        <w:t>, and encoding to KB-specified MP4/MP3 targets with codec and container conformance checks.</w:t>
      </w:r>
    </w:p>
    <w:p w14:paraId="77AF89DA" w14:textId="77777777" w:rsidR="00C65B2F" w:rsidRDefault="00E051E2">
      <w:pPr>
        <w:jc w:val="both"/>
      </w:pPr>
      <w:r>
        <w:rPr>
          <w:b/>
          <w:bCs/>
        </w:rPr>
        <w:t xml:space="preserve">FC-14 Document &amp; Assessment </w:t>
      </w:r>
      <w:proofErr w:type="spellStart"/>
      <w:r>
        <w:rPr>
          <w:b/>
          <w:bCs/>
        </w:rPr>
        <w:t>Localisation</w:t>
      </w:r>
      <w:proofErr w:type="spellEnd"/>
    </w:p>
    <w:p w14:paraId="2448774B" w14:textId="77777777" w:rsidR="00C65B2F" w:rsidRDefault="00E051E2">
      <w:pPr>
        <w:jc w:val="both"/>
      </w:pPr>
      <w:r>
        <w:t>Structure-preserving translation of reflection quizzes, final assessments and course metadata in Word/Excel, retaining question numbering, option order, answer keys, scoring logic and formatting; distractor plausibility is linguist-reviewed so that assessment validity survives translation.</w:t>
      </w:r>
    </w:p>
    <w:p w14:paraId="0B153EE8" w14:textId="77777777" w:rsidR="00C65B2F" w:rsidRDefault="00E051E2">
      <w:pPr>
        <w:jc w:val="both"/>
      </w:pPr>
      <w:r>
        <w:rPr>
          <w:b/>
          <w:bCs/>
        </w:rPr>
        <w:t>FC-15 QA Certification &amp; Reporting Engine</w:t>
      </w:r>
    </w:p>
    <w:p w14:paraId="491B08C5" w14:textId="77777777" w:rsidR="00C65B2F" w:rsidRDefault="00E051E2">
      <w:pPr>
        <w:jc w:val="both"/>
      </w:pPr>
      <w:r>
        <w:t xml:space="preserve">Automated technical QC suite plus human certification workflow; auto-generates the Language Quality Assurance Certification, Month-wise Submission Report, and Correction &amp; Closure Report required at </w:t>
      </w:r>
      <w:proofErr w:type="spellStart"/>
      <w:r>
        <w:t>ToR</w:t>
      </w:r>
      <w:proofErr w:type="spellEnd"/>
      <w:r>
        <w:t xml:space="preserve"> Clause 4.5.</w:t>
      </w:r>
    </w:p>
    <w:p w14:paraId="2D2C5A24" w14:textId="77777777" w:rsidR="00C65B2F" w:rsidRDefault="00E051E2">
      <w:pPr>
        <w:jc w:val="both"/>
      </w:pPr>
      <w:r>
        <w:rPr>
          <w:b/>
          <w:bCs/>
        </w:rPr>
        <w:t>FC-16 CBP Portal Delivery Module</w:t>
      </w:r>
    </w:p>
    <w:p w14:paraId="198AD220" w14:textId="77777777" w:rsidR="00C65B2F" w:rsidRDefault="00E051E2">
      <w:pPr>
        <w:jc w:val="both"/>
      </w:pPr>
      <w:r>
        <w:t>Packaging to CBP portal conventions and submission (API-driven where exposed, assisted-manual otherwise), with submission receipts, per-course status tracking and re-upload versioning after correction.</w:t>
      </w:r>
    </w:p>
    <w:p w14:paraId="7DABCE31" w14:textId="77777777" w:rsidR="00C65B2F" w:rsidRDefault="00E051E2">
      <w:pPr>
        <w:jc w:val="both"/>
      </w:pPr>
      <w:r>
        <w:rPr>
          <w:b/>
          <w:bCs/>
        </w:rPr>
        <w:t>FC-17 Defect &amp; SLA Management</w:t>
      </w:r>
    </w:p>
    <w:p w14:paraId="43123353" w14:textId="77777777" w:rsidR="00C65B2F" w:rsidRDefault="00E051E2">
      <w:pPr>
        <w:jc w:val="both"/>
      </w:pPr>
      <w:r>
        <w:t>Verification-agency feedback capture, defect classification by severity, routing to the responsible linguist, 5-day correction clock with escalation, re-submission tracking, and evidence pack generation supporting the joint-accountability clause.</w:t>
      </w:r>
    </w:p>
    <w:p w14:paraId="2C47C4DB" w14:textId="77777777" w:rsidR="00C65B2F" w:rsidRDefault="00E051E2">
      <w:pPr>
        <w:jc w:val="both"/>
      </w:pPr>
      <w:r>
        <w:rPr>
          <w:b/>
          <w:bCs/>
        </w:rPr>
        <w:t>FC-18 Capacity &amp; Delivery Command Centre</w:t>
      </w:r>
    </w:p>
    <w:p w14:paraId="5857C6E5" w14:textId="77777777" w:rsidR="00C65B2F" w:rsidRDefault="00E051E2">
      <w:pPr>
        <w:jc w:val="both"/>
      </w:pPr>
      <w:r>
        <w:t xml:space="preserve">Live dashboard of hours in progress by language and stage, linguist and voice-artist </w:t>
      </w:r>
      <w:proofErr w:type="spellStart"/>
      <w:r>
        <w:t>utilisation</w:t>
      </w:r>
      <w:proofErr w:type="spellEnd"/>
      <w:r>
        <w:t>, forecast versus committed monthly hours, burn-down against T0+30 and T0+70 milestones, and early-warning alerts before an SLA threshold is breached.</w:t>
      </w:r>
    </w:p>
    <w:p w14:paraId="3A762804" w14:textId="77777777" w:rsidR="00C65B2F" w:rsidRDefault="00E051E2">
      <w:pPr>
        <w:jc w:val="both"/>
      </w:pPr>
      <w:r>
        <w:rPr>
          <w:b/>
          <w:bCs/>
        </w:rPr>
        <w:t xml:space="preserve">FC-19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Workflow Orchestration Layer</w:t>
      </w:r>
    </w:p>
    <w:p w14:paraId="61E9FFB6" w14:textId="77777777" w:rsidR="00C65B2F" w:rsidRDefault="00E051E2">
      <w:pPr>
        <w:jc w:val="both"/>
      </w:pPr>
      <w:r>
        <w:t xml:space="preserve">The </w:t>
      </w:r>
      <w:proofErr w:type="spellStart"/>
      <w:r>
        <w:t>agentic</w:t>
      </w:r>
      <w:proofErr w:type="spellEnd"/>
      <w:r>
        <w:t xml:space="preserve"> workflow layer schedules, retries, </w:t>
      </w:r>
      <w:proofErr w:type="spellStart"/>
      <w:r>
        <w:t>parallelises</w:t>
      </w:r>
      <w:proofErr w:type="spellEnd"/>
      <w:r>
        <w:t xml:space="preserve"> and gates every stage above; enforces that no artefact advances without its required human approval; supports selective re-run at segment granularity.</w:t>
      </w:r>
    </w:p>
    <w:p w14:paraId="6903D649" w14:textId="77777777" w:rsidR="00C65B2F" w:rsidRDefault="00E051E2">
      <w:pPr>
        <w:jc w:val="both"/>
      </w:pPr>
      <w:r>
        <w:rPr>
          <w:b/>
          <w:bCs/>
        </w:rPr>
        <w:t>FC-20 Security, Audit &amp; Compliance Layer</w:t>
      </w:r>
    </w:p>
    <w:p w14:paraId="5340A14F" w14:textId="77777777" w:rsidR="00C65B2F" w:rsidRDefault="00E051E2">
      <w:pPr>
        <w:jc w:val="both"/>
      </w:pPr>
      <w:r>
        <w:t>Identity and RBAC with least privilege, AES-256 encryption at rest, TLS 1.3 in transit, immutable audit logging of every access and transformation, data-residency enforcement, no outbound model/telemetry egress, configurable retention and certified destruction at contract close.</w:t>
      </w:r>
    </w:p>
    <w:p w14:paraId="71793807" w14:textId="77777777" w:rsidR="00C65B2F" w:rsidRDefault="00E051E2">
      <w:pPr>
        <w:pStyle w:val="Heading1"/>
        <w:jc w:val="both"/>
      </w:pPr>
      <w:r>
        <w:t>5. Quality Assurance Framework</w:t>
      </w:r>
    </w:p>
    <w:p w14:paraId="526746B3" w14:textId="77777777" w:rsidR="00C65B2F" w:rsidRDefault="00E051E2">
      <w:pPr>
        <w:jc w:val="both"/>
      </w:pPr>
      <w:r>
        <w:t>Quality is enforced as a sequence of gates. No course advances to the next stage until the current gate is cleared and attributed to a named owner.</w:t>
      </w:r>
    </w:p>
    <w:tbl>
      <w:tblPr>
        <w:tblStyle w:val="a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C65B2F" w14:paraId="25B3B059" w14:textId="77777777">
        <w:trPr>
          <w:jc w:val="center"/>
        </w:trPr>
        <w:tc>
          <w:tcPr>
            <w:tcW w:w="2160" w:type="dxa"/>
          </w:tcPr>
          <w:p w14:paraId="5F1018EB" w14:textId="77777777" w:rsidR="00C65B2F" w:rsidRDefault="00E051E2">
            <w:pPr>
              <w:jc w:val="both"/>
            </w:pPr>
            <w:r>
              <w:rPr>
                <w:b/>
                <w:bCs/>
              </w:rPr>
              <w:t>Gate</w:t>
            </w:r>
          </w:p>
        </w:tc>
        <w:tc>
          <w:tcPr>
            <w:tcW w:w="2160" w:type="dxa"/>
          </w:tcPr>
          <w:p w14:paraId="0798CBB0" w14:textId="77777777" w:rsidR="00C65B2F" w:rsidRDefault="00E051E2">
            <w:pPr>
              <w:jc w:val="both"/>
            </w:pPr>
            <w:r>
              <w:rPr>
                <w:b/>
                <w:bCs/>
              </w:rPr>
              <w:t>Check</w:t>
            </w:r>
          </w:p>
        </w:tc>
        <w:tc>
          <w:tcPr>
            <w:tcW w:w="2160" w:type="dxa"/>
          </w:tcPr>
          <w:p w14:paraId="0BCACA06" w14:textId="77777777" w:rsidR="00C65B2F" w:rsidRDefault="00E051E2">
            <w:pPr>
              <w:jc w:val="both"/>
            </w:pPr>
            <w:r>
              <w:rPr>
                <w:b/>
                <w:bCs/>
              </w:rPr>
              <w:t>Owner</w:t>
            </w:r>
          </w:p>
        </w:tc>
        <w:tc>
          <w:tcPr>
            <w:tcW w:w="2160" w:type="dxa"/>
          </w:tcPr>
          <w:p w14:paraId="7DB50CA9" w14:textId="77777777" w:rsidR="00C65B2F" w:rsidRDefault="00E051E2">
            <w:pPr>
              <w:jc w:val="both"/>
            </w:pPr>
            <w:r>
              <w:rPr>
                <w:b/>
                <w:bCs/>
              </w:rPr>
              <w:t>Exit Criterion</w:t>
            </w:r>
          </w:p>
        </w:tc>
      </w:tr>
      <w:tr w:rsidR="00C65B2F" w14:paraId="47475615" w14:textId="77777777">
        <w:trPr>
          <w:jc w:val="center"/>
        </w:trPr>
        <w:tc>
          <w:tcPr>
            <w:tcW w:w="2160" w:type="dxa"/>
          </w:tcPr>
          <w:p w14:paraId="79811108" w14:textId="77777777" w:rsidR="00C65B2F" w:rsidRDefault="00E051E2">
            <w:pPr>
              <w:jc w:val="both"/>
            </w:pPr>
            <w:r>
              <w:t>G0</w:t>
            </w:r>
          </w:p>
        </w:tc>
        <w:tc>
          <w:tcPr>
            <w:tcW w:w="2160" w:type="dxa"/>
          </w:tcPr>
          <w:p w14:paraId="677763C7" w14:textId="77777777" w:rsidR="00C65B2F" w:rsidRDefault="00E051E2">
            <w:pPr>
              <w:jc w:val="both"/>
            </w:pPr>
            <w:r>
              <w:t>Source asset integrity and scope classification</w:t>
            </w:r>
          </w:p>
        </w:tc>
        <w:tc>
          <w:tcPr>
            <w:tcW w:w="2160" w:type="dxa"/>
          </w:tcPr>
          <w:p w14:paraId="6A3BBD81" w14:textId="77777777" w:rsidR="00C65B2F" w:rsidRDefault="00E051E2">
            <w:pPr>
              <w:jc w:val="both"/>
            </w:pPr>
            <w:r>
              <w:t>Platform + Delivery Lead</w:t>
            </w:r>
          </w:p>
        </w:tc>
        <w:tc>
          <w:tcPr>
            <w:tcW w:w="2160" w:type="dxa"/>
          </w:tcPr>
          <w:p w14:paraId="10E1F381" w14:textId="77777777" w:rsidR="00C65B2F" w:rsidRDefault="00E051E2">
            <w:pPr>
              <w:jc w:val="both"/>
            </w:pPr>
            <w:r>
              <w:t>Exclusion manifest approved</w:t>
            </w:r>
          </w:p>
        </w:tc>
      </w:tr>
      <w:tr w:rsidR="00C65B2F" w14:paraId="30B9D221" w14:textId="77777777">
        <w:trPr>
          <w:jc w:val="center"/>
        </w:trPr>
        <w:tc>
          <w:tcPr>
            <w:tcW w:w="2160" w:type="dxa"/>
          </w:tcPr>
          <w:p w14:paraId="16BE42A4" w14:textId="77777777" w:rsidR="00C65B2F" w:rsidRDefault="00E051E2">
            <w:pPr>
              <w:jc w:val="both"/>
            </w:pPr>
            <w:r>
              <w:t>G1</w:t>
            </w:r>
          </w:p>
        </w:tc>
        <w:tc>
          <w:tcPr>
            <w:tcW w:w="2160" w:type="dxa"/>
          </w:tcPr>
          <w:p w14:paraId="1C0F4D58" w14:textId="77777777" w:rsidR="00C65B2F" w:rsidRDefault="00E051E2">
            <w:pPr>
              <w:jc w:val="both"/>
            </w:pPr>
            <w:r>
              <w:t>Source transcript fidelity</w:t>
            </w:r>
          </w:p>
        </w:tc>
        <w:tc>
          <w:tcPr>
            <w:tcW w:w="2160" w:type="dxa"/>
          </w:tcPr>
          <w:p w14:paraId="1216F28D" w14:textId="77777777" w:rsidR="00C65B2F" w:rsidRDefault="00E051E2">
            <w:pPr>
              <w:jc w:val="both"/>
            </w:pPr>
            <w:r>
              <w:t>Native linguist</w:t>
            </w:r>
          </w:p>
        </w:tc>
        <w:tc>
          <w:tcPr>
            <w:tcW w:w="2160" w:type="dxa"/>
          </w:tcPr>
          <w:p w14:paraId="1563CCF0" w14:textId="77777777" w:rsidR="00C65B2F" w:rsidRDefault="00E051E2">
            <w:pPr>
              <w:jc w:val="both"/>
            </w:pPr>
            <w:r>
              <w:t>100% transcript sign-off</w:t>
            </w:r>
          </w:p>
        </w:tc>
      </w:tr>
      <w:tr w:rsidR="00C65B2F" w14:paraId="5DE7B512" w14:textId="77777777">
        <w:trPr>
          <w:jc w:val="center"/>
        </w:trPr>
        <w:tc>
          <w:tcPr>
            <w:tcW w:w="2160" w:type="dxa"/>
          </w:tcPr>
          <w:p w14:paraId="63BF05A4" w14:textId="77777777" w:rsidR="00C65B2F" w:rsidRDefault="00E051E2">
            <w:pPr>
              <w:jc w:val="both"/>
            </w:pPr>
            <w:r>
              <w:t>G2</w:t>
            </w:r>
          </w:p>
        </w:tc>
        <w:tc>
          <w:tcPr>
            <w:tcW w:w="2160" w:type="dxa"/>
          </w:tcPr>
          <w:p w14:paraId="3248539F" w14:textId="77777777" w:rsidR="00C65B2F" w:rsidRDefault="00E051E2">
            <w:pPr>
              <w:jc w:val="both"/>
            </w:pPr>
            <w:r>
              <w:t>Automated QE and terminology compliance</w:t>
            </w:r>
          </w:p>
        </w:tc>
        <w:tc>
          <w:tcPr>
            <w:tcW w:w="2160" w:type="dxa"/>
          </w:tcPr>
          <w:p w14:paraId="1BBCDBF2" w14:textId="77777777" w:rsidR="00C65B2F" w:rsidRDefault="00E051E2">
            <w:pPr>
              <w:jc w:val="both"/>
            </w:pPr>
            <w:r>
              <w:t>Platform</w:t>
            </w:r>
          </w:p>
        </w:tc>
        <w:tc>
          <w:tcPr>
            <w:tcW w:w="2160" w:type="dxa"/>
          </w:tcPr>
          <w:p w14:paraId="374E9CF2" w14:textId="77777777" w:rsidR="00C65B2F" w:rsidRDefault="00E051E2">
            <w:pPr>
              <w:jc w:val="both"/>
            </w:pPr>
            <w:r>
              <w:t>QE threshold met; zero glossary/DNT violations</w:t>
            </w:r>
          </w:p>
        </w:tc>
      </w:tr>
      <w:tr w:rsidR="00C65B2F" w14:paraId="19095681" w14:textId="77777777">
        <w:trPr>
          <w:jc w:val="center"/>
        </w:trPr>
        <w:tc>
          <w:tcPr>
            <w:tcW w:w="2160" w:type="dxa"/>
          </w:tcPr>
          <w:p w14:paraId="1D1A667B" w14:textId="77777777" w:rsidR="00C65B2F" w:rsidRDefault="00E051E2">
            <w:pPr>
              <w:jc w:val="both"/>
            </w:pPr>
            <w:r>
              <w:t>G3</w:t>
            </w:r>
          </w:p>
        </w:tc>
        <w:tc>
          <w:tcPr>
            <w:tcW w:w="2160" w:type="dxa"/>
          </w:tcPr>
          <w:p w14:paraId="18DA4897" w14:textId="77777777" w:rsidR="00C65B2F" w:rsidRDefault="00E051E2">
            <w:pPr>
              <w:jc w:val="both"/>
            </w:pPr>
            <w:r>
              <w:t>Contextual post-editing</w:t>
            </w:r>
          </w:p>
        </w:tc>
        <w:tc>
          <w:tcPr>
            <w:tcW w:w="2160" w:type="dxa"/>
          </w:tcPr>
          <w:p w14:paraId="091F7C69" w14:textId="77777777" w:rsidR="00C65B2F" w:rsidRDefault="00E051E2">
            <w:pPr>
              <w:jc w:val="both"/>
            </w:pPr>
            <w:r>
              <w:t>Native linguist</w:t>
            </w:r>
          </w:p>
        </w:tc>
        <w:tc>
          <w:tcPr>
            <w:tcW w:w="2160" w:type="dxa"/>
          </w:tcPr>
          <w:p w14:paraId="17F47A6D" w14:textId="77777777" w:rsidR="00C65B2F" w:rsidRDefault="00E051E2">
            <w:pPr>
              <w:jc w:val="both"/>
            </w:pPr>
            <w:r>
              <w:t>Publication-grade text</w:t>
            </w:r>
          </w:p>
        </w:tc>
      </w:tr>
      <w:tr w:rsidR="00C65B2F" w14:paraId="6376282C" w14:textId="77777777">
        <w:trPr>
          <w:jc w:val="center"/>
        </w:trPr>
        <w:tc>
          <w:tcPr>
            <w:tcW w:w="2160" w:type="dxa"/>
          </w:tcPr>
          <w:p w14:paraId="16486177" w14:textId="77777777" w:rsidR="00C65B2F" w:rsidRDefault="00E051E2">
            <w:pPr>
              <w:jc w:val="both"/>
            </w:pPr>
            <w:r>
              <w:t>G4</w:t>
            </w:r>
          </w:p>
        </w:tc>
        <w:tc>
          <w:tcPr>
            <w:tcW w:w="2160" w:type="dxa"/>
          </w:tcPr>
          <w:p w14:paraId="71CFDA75" w14:textId="77777777" w:rsidR="00C65B2F" w:rsidRDefault="00E051E2">
            <w:pPr>
              <w:jc w:val="both"/>
            </w:pPr>
            <w:r>
              <w:t>Independent linguistic review</w:t>
            </w:r>
          </w:p>
        </w:tc>
        <w:tc>
          <w:tcPr>
            <w:tcW w:w="2160" w:type="dxa"/>
          </w:tcPr>
          <w:p w14:paraId="4DFCBE9A" w14:textId="77777777" w:rsidR="00C65B2F" w:rsidRDefault="00E051E2">
            <w:pPr>
              <w:jc w:val="both"/>
            </w:pPr>
            <w:r>
              <w:t>Senior language lead (not the post-editor)</w:t>
            </w:r>
          </w:p>
        </w:tc>
        <w:tc>
          <w:tcPr>
            <w:tcW w:w="2160" w:type="dxa"/>
          </w:tcPr>
          <w:p w14:paraId="7428FCC6" w14:textId="77777777" w:rsidR="00C65B2F" w:rsidRDefault="00E051E2">
            <w:pPr>
              <w:jc w:val="both"/>
            </w:pPr>
            <w:r>
              <w:t>≥ 98% linguistic accuracy certified</w:t>
            </w:r>
          </w:p>
        </w:tc>
      </w:tr>
      <w:tr w:rsidR="00C65B2F" w14:paraId="4F101948" w14:textId="77777777">
        <w:trPr>
          <w:jc w:val="center"/>
        </w:trPr>
        <w:tc>
          <w:tcPr>
            <w:tcW w:w="2160" w:type="dxa"/>
          </w:tcPr>
          <w:p w14:paraId="46EFFD92" w14:textId="77777777" w:rsidR="00C65B2F" w:rsidRDefault="00E051E2">
            <w:pPr>
              <w:jc w:val="both"/>
            </w:pPr>
            <w:r>
              <w:t>G5</w:t>
            </w:r>
          </w:p>
        </w:tc>
        <w:tc>
          <w:tcPr>
            <w:tcW w:w="2160" w:type="dxa"/>
          </w:tcPr>
          <w:p w14:paraId="7FDF9EDB" w14:textId="77777777" w:rsidR="00C65B2F" w:rsidRDefault="00E051E2">
            <w:pPr>
              <w:jc w:val="both"/>
            </w:pPr>
            <w:r>
              <w:t>Voice naturalness and pronunciation</w:t>
            </w:r>
          </w:p>
        </w:tc>
        <w:tc>
          <w:tcPr>
            <w:tcW w:w="2160" w:type="dxa"/>
          </w:tcPr>
          <w:p w14:paraId="40DE2913" w14:textId="77777777" w:rsidR="00C65B2F" w:rsidRDefault="00E051E2">
            <w:pPr>
              <w:jc w:val="both"/>
            </w:pPr>
            <w:r>
              <w:t>Native linguist / voice QA</w:t>
            </w:r>
          </w:p>
        </w:tc>
        <w:tc>
          <w:tcPr>
            <w:tcW w:w="2160" w:type="dxa"/>
          </w:tcPr>
          <w:p w14:paraId="25DA9EF0" w14:textId="77777777" w:rsidR="00C65B2F" w:rsidRDefault="00E051E2">
            <w:pPr>
              <w:jc w:val="both"/>
            </w:pPr>
            <w:r>
              <w:t>Approved voice track</w:t>
            </w:r>
          </w:p>
        </w:tc>
      </w:tr>
      <w:tr w:rsidR="00C65B2F" w14:paraId="5EF448A0" w14:textId="77777777">
        <w:trPr>
          <w:jc w:val="center"/>
        </w:trPr>
        <w:tc>
          <w:tcPr>
            <w:tcW w:w="2160" w:type="dxa"/>
          </w:tcPr>
          <w:p w14:paraId="37A6AC8F" w14:textId="77777777" w:rsidR="00C65B2F" w:rsidRDefault="00E051E2">
            <w:pPr>
              <w:jc w:val="both"/>
            </w:pPr>
            <w:r>
              <w:t>G6</w:t>
            </w:r>
          </w:p>
        </w:tc>
        <w:tc>
          <w:tcPr>
            <w:tcW w:w="2160" w:type="dxa"/>
          </w:tcPr>
          <w:p w14:paraId="1036B5C8" w14:textId="77777777" w:rsidR="00C65B2F" w:rsidRDefault="00E051E2">
            <w:pPr>
              <w:jc w:val="both"/>
            </w:pPr>
            <w:r>
              <w:t>Technical QC — sync, loudness, codec, duration ratio</w:t>
            </w:r>
          </w:p>
        </w:tc>
        <w:tc>
          <w:tcPr>
            <w:tcW w:w="2160" w:type="dxa"/>
          </w:tcPr>
          <w:p w14:paraId="1DE8663E" w14:textId="77777777" w:rsidR="00C65B2F" w:rsidRDefault="00E051E2">
            <w:pPr>
              <w:jc w:val="both"/>
            </w:pPr>
            <w:r>
              <w:t>Platform</w:t>
            </w:r>
          </w:p>
        </w:tc>
        <w:tc>
          <w:tcPr>
            <w:tcW w:w="2160" w:type="dxa"/>
          </w:tcPr>
          <w:p w14:paraId="77A70EEB" w14:textId="77777777" w:rsidR="00C65B2F" w:rsidRDefault="00E051E2">
            <w:pPr>
              <w:jc w:val="both"/>
            </w:pPr>
            <w:r>
              <w:t>QC pass; duration within tolerance</w:t>
            </w:r>
          </w:p>
        </w:tc>
      </w:tr>
      <w:tr w:rsidR="00C65B2F" w14:paraId="17AD51A4" w14:textId="77777777">
        <w:trPr>
          <w:jc w:val="center"/>
        </w:trPr>
        <w:tc>
          <w:tcPr>
            <w:tcW w:w="2160" w:type="dxa"/>
          </w:tcPr>
          <w:p w14:paraId="5C931AAF" w14:textId="77777777" w:rsidR="00C65B2F" w:rsidRDefault="00E051E2">
            <w:pPr>
              <w:jc w:val="both"/>
            </w:pPr>
            <w:r>
              <w:t>G7</w:t>
            </w:r>
          </w:p>
        </w:tc>
        <w:tc>
          <w:tcPr>
            <w:tcW w:w="2160" w:type="dxa"/>
          </w:tcPr>
          <w:p w14:paraId="12738F62" w14:textId="77777777" w:rsidR="00C65B2F" w:rsidRDefault="00E051E2">
            <w:pPr>
              <w:jc w:val="both"/>
            </w:pPr>
            <w:r>
              <w:t>Internal QA certification</w:t>
            </w:r>
          </w:p>
        </w:tc>
        <w:tc>
          <w:tcPr>
            <w:tcW w:w="2160" w:type="dxa"/>
          </w:tcPr>
          <w:p w14:paraId="765053FA" w14:textId="77777777" w:rsidR="00C65B2F" w:rsidRDefault="00E051E2">
            <w:pPr>
              <w:jc w:val="both"/>
            </w:pPr>
            <w:r>
              <w:t>QA Lead</w:t>
            </w:r>
          </w:p>
        </w:tc>
        <w:tc>
          <w:tcPr>
            <w:tcW w:w="2160" w:type="dxa"/>
          </w:tcPr>
          <w:p w14:paraId="02B29290" w14:textId="77777777" w:rsidR="00C65B2F" w:rsidRDefault="00E051E2">
            <w:pPr>
              <w:jc w:val="both"/>
            </w:pPr>
            <w:r>
              <w:t>Self-certification pack signed</w:t>
            </w:r>
          </w:p>
        </w:tc>
      </w:tr>
      <w:tr w:rsidR="00C65B2F" w14:paraId="55E78D52" w14:textId="77777777">
        <w:trPr>
          <w:jc w:val="center"/>
        </w:trPr>
        <w:tc>
          <w:tcPr>
            <w:tcW w:w="2160" w:type="dxa"/>
          </w:tcPr>
          <w:p w14:paraId="6F21C450" w14:textId="77777777" w:rsidR="00C65B2F" w:rsidRDefault="00E051E2">
            <w:pPr>
              <w:jc w:val="both"/>
            </w:pPr>
            <w:r>
              <w:t>G8</w:t>
            </w:r>
          </w:p>
        </w:tc>
        <w:tc>
          <w:tcPr>
            <w:tcW w:w="2160" w:type="dxa"/>
          </w:tcPr>
          <w:p w14:paraId="7D7529B2" w14:textId="77777777" w:rsidR="00C65B2F" w:rsidRDefault="00E051E2">
            <w:pPr>
              <w:jc w:val="both"/>
            </w:pPr>
            <w:r>
              <w:t>Verification-agency review and closure</w:t>
            </w:r>
          </w:p>
        </w:tc>
        <w:tc>
          <w:tcPr>
            <w:tcW w:w="2160" w:type="dxa"/>
          </w:tcPr>
          <w:p w14:paraId="12CD7C71" w14:textId="77777777" w:rsidR="00C65B2F" w:rsidRDefault="00E051E2">
            <w:pPr>
              <w:jc w:val="both"/>
            </w:pPr>
            <w:r>
              <w:t>Verification Agency / KB</w:t>
            </w:r>
          </w:p>
        </w:tc>
        <w:tc>
          <w:tcPr>
            <w:tcW w:w="2160" w:type="dxa"/>
          </w:tcPr>
          <w:p w14:paraId="702BA861" w14:textId="77777777" w:rsidR="00C65B2F" w:rsidRDefault="00E051E2">
            <w:pPr>
              <w:jc w:val="both"/>
            </w:pPr>
            <w:r>
              <w:t>Formal acceptance on CBP portal</w:t>
            </w:r>
          </w:p>
        </w:tc>
      </w:tr>
    </w:tbl>
    <w:p w14:paraId="2F2554D6" w14:textId="77777777" w:rsidR="00C65B2F" w:rsidRDefault="00C65B2F">
      <w:pPr>
        <w:jc w:val="both"/>
      </w:pPr>
    </w:p>
    <w:p w14:paraId="46346B9C" w14:textId="77777777" w:rsidR="00C65B2F" w:rsidRDefault="00E051E2">
      <w:pPr>
        <w:jc w:val="both"/>
      </w:pPr>
      <w:r>
        <w:rPr>
          <w:noProof/>
        </w:rPr>
        <w:drawing>
          <wp:inline distT="114300" distB="114300" distL="114300" distR="114300" wp14:anchorId="2CA393CD" wp14:editId="1A69E1C9">
            <wp:extent cx="5486400" cy="508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11FA7" w14:textId="77777777" w:rsidR="00C65B2F" w:rsidRDefault="00E051E2">
      <w:pPr>
        <w:jc w:val="both"/>
      </w:pPr>
      <w:r>
        <w:rPr>
          <w:b/>
          <w:bCs/>
          <w:sz w:val="18"/>
          <w:szCs w:val="18"/>
        </w:rPr>
        <w:t>Figure 5 — Nine-Gate Quality Assurance Framework</w:t>
      </w:r>
    </w:p>
    <w:p w14:paraId="7FF83DA7" w14:textId="77777777" w:rsidR="00C65B2F" w:rsidRDefault="00C65B2F">
      <w:pPr>
        <w:jc w:val="both"/>
      </w:pPr>
    </w:p>
    <w:p w14:paraId="716236C3" w14:textId="77777777" w:rsidR="00C65B2F" w:rsidRDefault="00E051E2">
      <w:pPr>
        <w:jc w:val="both"/>
      </w:pPr>
      <w:r>
        <w:t xml:space="preserve">Accuracy measurement: </w:t>
      </w:r>
      <w:proofErr w:type="spellStart"/>
      <w:r>
        <w:t>Novac</w:t>
      </w:r>
      <w:proofErr w:type="spellEnd"/>
      <w:r>
        <w:t xml:space="preserve"> proposes an MQM-style error typology (critical / major / minor) applied to a statistically valid sample per course per language, reported transparently to KB and the Verification Agency, so that the 98% accuracy SLA is adjudicated on evidence rather than opinion.</w:t>
      </w:r>
    </w:p>
    <w:p w14:paraId="5FDBC3DC" w14:textId="77777777" w:rsidR="00C65B2F" w:rsidRDefault="00E051E2">
      <w:pPr>
        <w:pStyle w:val="Heading1"/>
        <w:jc w:val="both"/>
      </w:pPr>
      <w:r>
        <w:t>6. Delivery Model, Throughput &amp; SLA Assurance</w:t>
      </w:r>
    </w:p>
    <w:p w14:paraId="0CF5B3DB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Monthly batching mirrors the </w:t>
      </w:r>
      <w:proofErr w:type="spellStart"/>
      <w:r>
        <w:rPr>
          <w:color w:val="000000"/>
        </w:rPr>
        <w:t>ToR</w:t>
      </w:r>
      <w:proofErr w:type="spellEnd"/>
      <w:r>
        <w:rPr>
          <w:color w:val="000000"/>
        </w:rPr>
        <w:t>: intake at T0, weekly rolling submissions of 15–30 hours to the Verification Agency, full monthly submission by T0+30, closure by T0+70.</w:t>
      </w:r>
    </w:p>
    <w:p w14:paraId="49017F5F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Parallelism strategy: language-parallel processing (11 concurrent pipelines) rather than course-serial processing; quantized inference is what makes this concurrency affordable.</w:t>
      </w:r>
    </w:p>
    <w:p w14:paraId="59803CCC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Capacity buffer: pipeline sized for ~1.4x the 125-hour peak, providing headroom for correction round-trips that overlap the next month’s intake.</w:t>
      </w:r>
    </w:p>
    <w:p w14:paraId="27A93D6C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Correction SLA: segment-level re-run means a defect in one module does not force reprocessing of the whole course — the 5-day window is met with margin.</w:t>
      </w:r>
    </w:p>
    <w:p w14:paraId="22A60D83" w14:textId="77777777" w:rsidR="00C65B2F" w:rsidRDefault="00E05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Risk controls: TM growth reduces effort month-on-month; low-resource languages are front-loaded in scheduling; standby linguist bench per language; early-warning dashboards trigger escalation before an SLA threshold is crossed.</w:t>
      </w:r>
    </w:p>
    <w:p w14:paraId="576113AF" w14:textId="77777777" w:rsidR="00C65B2F" w:rsidRDefault="00E051E2">
      <w:pPr>
        <w:jc w:val="both"/>
      </w:pPr>
      <w:r>
        <w:rPr>
          <w:noProof/>
        </w:rPr>
        <w:drawing>
          <wp:inline distT="114300" distB="114300" distL="114300" distR="114300" wp14:anchorId="6B07AC57" wp14:editId="206B7B05">
            <wp:extent cx="5486400" cy="482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D0A26" w14:textId="77777777" w:rsidR="00C65B2F" w:rsidRDefault="00E051E2">
      <w:pPr>
        <w:jc w:val="both"/>
      </w:pPr>
      <w:r>
        <w:rPr>
          <w:b/>
          <w:bCs/>
          <w:sz w:val="18"/>
          <w:szCs w:val="18"/>
        </w:rPr>
        <w:t xml:space="preserve">Figure 6 — Monthly Delivery Cycle mapped to </w:t>
      </w:r>
      <w:proofErr w:type="spellStart"/>
      <w:r>
        <w:rPr>
          <w:b/>
          <w:bCs/>
          <w:sz w:val="18"/>
          <w:szCs w:val="18"/>
        </w:rPr>
        <w:t>ToR</w:t>
      </w:r>
      <w:proofErr w:type="spellEnd"/>
      <w:r>
        <w:rPr>
          <w:b/>
          <w:bCs/>
          <w:sz w:val="18"/>
          <w:szCs w:val="18"/>
        </w:rPr>
        <w:t xml:space="preserve"> timelines (T0 to T0+70)</w:t>
      </w:r>
    </w:p>
    <w:p w14:paraId="3ABB2B06" w14:textId="77777777" w:rsidR="00C65B2F" w:rsidRDefault="00C65B2F">
      <w:pPr>
        <w:jc w:val="both"/>
      </w:pPr>
    </w:p>
    <w:p w14:paraId="396E4924" w14:textId="77777777" w:rsidR="00C65B2F" w:rsidRDefault="00E051E2">
      <w:pPr>
        <w:pStyle w:val="Heading1"/>
        <w:jc w:val="both"/>
      </w:pPr>
      <w:r>
        <w:t>7. Sovereign AI, Security &amp; Data Protection Compliance</w:t>
      </w:r>
    </w:p>
    <w:tbl>
      <w:tblPr>
        <w:tblStyle w:val="a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65B2F" w14:paraId="79A4837D" w14:textId="77777777">
        <w:trPr>
          <w:jc w:val="center"/>
        </w:trPr>
        <w:tc>
          <w:tcPr>
            <w:tcW w:w="4320" w:type="dxa"/>
          </w:tcPr>
          <w:p w14:paraId="56F8BA40" w14:textId="77777777" w:rsidR="00C65B2F" w:rsidRDefault="00E051E2">
            <w:pPr>
              <w:jc w:val="both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4320" w:type="dxa"/>
          </w:tcPr>
          <w:p w14:paraId="1F0E10BA" w14:textId="77777777" w:rsidR="00C65B2F" w:rsidRDefault="00E051E2">
            <w:pPr>
              <w:jc w:val="both"/>
            </w:pPr>
            <w:proofErr w:type="spellStart"/>
            <w:r>
              <w:rPr>
                <w:b/>
                <w:bCs/>
              </w:rPr>
              <w:t>Novac</w:t>
            </w:r>
            <w:proofErr w:type="spellEnd"/>
            <w:r>
              <w:rPr>
                <w:b/>
                <w:bCs/>
              </w:rPr>
              <w:t xml:space="preserve"> Compliance Position</w:t>
            </w:r>
          </w:p>
        </w:tc>
      </w:tr>
      <w:tr w:rsidR="00C65B2F" w14:paraId="6ABF1280" w14:textId="77777777">
        <w:trPr>
          <w:jc w:val="center"/>
        </w:trPr>
        <w:tc>
          <w:tcPr>
            <w:tcW w:w="4320" w:type="dxa"/>
          </w:tcPr>
          <w:p w14:paraId="37553D09" w14:textId="77777777" w:rsidR="00C65B2F" w:rsidRDefault="00E051E2">
            <w:pPr>
              <w:jc w:val="both"/>
            </w:pPr>
            <w:r>
              <w:t>Data residency in India</w:t>
            </w:r>
          </w:p>
        </w:tc>
        <w:tc>
          <w:tcPr>
            <w:tcW w:w="4320" w:type="dxa"/>
          </w:tcPr>
          <w:p w14:paraId="5C134807" w14:textId="77777777" w:rsidR="00C65B2F" w:rsidRDefault="00E051E2">
            <w:pPr>
              <w:jc w:val="both"/>
            </w:pPr>
            <w:r>
              <w:t>All storage, inference and human review occur within India-resident infrastructure; no cross-border transfer of KB content at any stage</w:t>
            </w:r>
          </w:p>
        </w:tc>
      </w:tr>
      <w:tr w:rsidR="00C65B2F" w14:paraId="57504EAA" w14:textId="77777777">
        <w:trPr>
          <w:jc w:val="center"/>
        </w:trPr>
        <w:tc>
          <w:tcPr>
            <w:tcW w:w="4320" w:type="dxa"/>
          </w:tcPr>
          <w:p w14:paraId="3F35B029" w14:textId="77777777" w:rsidR="00C65B2F" w:rsidRDefault="00E051E2">
            <w:pPr>
              <w:jc w:val="both"/>
            </w:pPr>
            <w:r>
              <w:t>No third-party hosted AI APIs</w:t>
            </w:r>
          </w:p>
        </w:tc>
        <w:tc>
          <w:tcPr>
            <w:tcW w:w="4320" w:type="dxa"/>
          </w:tcPr>
          <w:p w14:paraId="09B3F1CF" w14:textId="77777777" w:rsidR="00C65B2F" w:rsidRDefault="00E051E2">
            <w:pPr>
              <w:jc w:val="both"/>
            </w:pPr>
            <w:r>
              <w:t xml:space="preserve">All ASR, NMT and TTS inference executes on </w:t>
            </w:r>
            <w:proofErr w:type="spellStart"/>
            <w:r>
              <w:t>Novac</w:t>
            </w:r>
            <w:proofErr w:type="spellEnd"/>
            <w:r>
              <w:t>-owned model weights deployed in the controlled environment; no public LLM/MT API calls</w:t>
            </w:r>
          </w:p>
        </w:tc>
      </w:tr>
      <w:tr w:rsidR="00C65B2F" w14:paraId="568A584F" w14:textId="77777777">
        <w:trPr>
          <w:jc w:val="center"/>
        </w:trPr>
        <w:tc>
          <w:tcPr>
            <w:tcW w:w="4320" w:type="dxa"/>
          </w:tcPr>
          <w:p w14:paraId="3EE6C000" w14:textId="77777777" w:rsidR="00C65B2F" w:rsidRDefault="00E051E2">
            <w:pPr>
              <w:jc w:val="both"/>
            </w:pPr>
            <w:r>
              <w:t>Controlled data access</w:t>
            </w:r>
          </w:p>
        </w:tc>
        <w:tc>
          <w:tcPr>
            <w:tcW w:w="4320" w:type="dxa"/>
          </w:tcPr>
          <w:p w14:paraId="35609D96" w14:textId="77777777" w:rsidR="00C65B2F" w:rsidRDefault="00E051E2">
            <w:pPr>
              <w:jc w:val="both"/>
            </w:pPr>
            <w:r>
              <w:t>RBAC with least privilege; named-individual access; linguists work in-workbench with download controls; full audit trail</w:t>
            </w:r>
          </w:p>
        </w:tc>
      </w:tr>
      <w:tr w:rsidR="00C65B2F" w14:paraId="2BE178AD" w14:textId="77777777">
        <w:trPr>
          <w:jc w:val="center"/>
        </w:trPr>
        <w:tc>
          <w:tcPr>
            <w:tcW w:w="4320" w:type="dxa"/>
          </w:tcPr>
          <w:p w14:paraId="146AC038" w14:textId="77777777" w:rsidR="00C65B2F" w:rsidRDefault="00E051E2">
            <w:pPr>
              <w:jc w:val="both"/>
            </w:pPr>
            <w:r>
              <w:t>Confidentiality</w:t>
            </w:r>
          </w:p>
        </w:tc>
        <w:tc>
          <w:tcPr>
            <w:tcW w:w="4320" w:type="dxa"/>
          </w:tcPr>
          <w:p w14:paraId="5E5CDEF0" w14:textId="77777777" w:rsidR="00C65B2F" w:rsidRDefault="00E051E2">
            <w:pPr>
              <w:jc w:val="both"/>
            </w:pPr>
            <w:r>
              <w:t xml:space="preserve">NDAs with all personnel and </w:t>
            </w:r>
            <w:proofErr w:type="spellStart"/>
            <w:r>
              <w:t>empanelled</w:t>
            </w:r>
            <w:proofErr w:type="spellEnd"/>
            <w:r>
              <w:t xml:space="preserve"> linguists; segregated project tenancy; encrypted storage and transport</w:t>
            </w:r>
          </w:p>
        </w:tc>
      </w:tr>
      <w:tr w:rsidR="00C65B2F" w14:paraId="0DE5EB33" w14:textId="77777777">
        <w:trPr>
          <w:jc w:val="center"/>
        </w:trPr>
        <w:tc>
          <w:tcPr>
            <w:tcW w:w="4320" w:type="dxa"/>
          </w:tcPr>
          <w:p w14:paraId="03DF5660" w14:textId="77777777" w:rsidR="00C65B2F" w:rsidRDefault="00E051E2">
            <w:pPr>
              <w:jc w:val="both"/>
            </w:pPr>
            <w:r>
              <w:t>DPDP Act 2023 alignment</w:t>
            </w:r>
          </w:p>
        </w:tc>
        <w:tc>
          <w:tcPr>
            <w:tcW w:w="4320" w:type="dxa"/>
          </w:tcPr>
          <w:p w14:paraId="2A0145F7" w14:textId="77777777" w:rsidR="00C65B2F" w:rsidRDefault="00E051E2">
            <w:pPr>
              <w:jc w:val="both"/>
            </w:pPr>
            <w:r>
              <w:t>Purpose-limited processing, consent-backed voice cloning only, defined retention and certified destruction at contract close</w:t>
            </w:r>
          </w:p>
        </w:tc>
      </w:tr>
      <w:tr w:rsidR="00C65B2F" w14:paraId="23F8DB54" w14:textId="77777777">
        <w:trPr>
          <w:jc w:val="center"/>
        </w:trPr>
        <w:tc>
          <w:tcPr>
            <w:tcW w:w="4320" w:type="dxa"/>
          </w:tcPr>
          <w:p w14:paraId="487CCE88" w14:textId="77777777" w:rsidR="00C65B2F" w:rsidRDefault="00E051E2">
            <w:pPr>
              <w:jc w:val="both"/>
            </w:pPr>
            <w:r>
              <w:t>Sovereign AI alignment</w:t>
            </w:r>
          </w:p>
        </w:tc>
        <w:tc>
          <w:tcPr>
            <w:tcW w:w="4320" w:type="dxa"/>
          </w:tcPr>
          <w:p w14:paraId="770C0A6C" w14:textId="77777777" w:rsidR="00C65B2F" w:rsidRDefault="00E051E2">
            <w:pPr>
              <w:jc w:val="both"/>
            </w:pPr>
            <w:r>
              <w:t xml:space="preserve">India-origin / India-fine-tuned model stack, deployable on </w:t>
            </w:r>
            <w:proofErr w:type="spellStart"/>
            <w:r>
              <w:t>MeitY-empanelled</w:t>
            </w:r>
            <w:proofErr w:type="spellEnd"/>
            <w:r>
              <w:t xml:space="preserve"> cloud or within a KB-designated environment, including air-gapped operation if required</w:t>
            </w:r>
          </w:p>
        </w:tc>
      </w:tr>
      <w:tr w:rsidR="00C65B2F" w14:paraId="6E989771" w14:textId="77777777">
        <w:trPr>
          <w:jc w:val="center"/>
        </w:trPr>
        <w:tc>
          <w:tcPr>
            <w:tcW w:w="4320" w:type="dxa"/>
          </w:tcPr>
          <w:p w14:paraId="1D02F65E" w14:textId="77777777" w:rsidR="00C65B2F" w:rsidRDefault="00E051E2">
            <w:pPr>
              <w:jc w:val="both"/>
            </w:pPr>
            <w:r>
              <w:t>IP position</w:t>
            </w:r>
          </w:p>
        </w:tc>
        <w:tc>
          <w:tcPr>
            <w:tcW w:w="4320" w:type="dxa"/>
          </w:tcPr>
          <w:p w14:paraId="15B22741" w14:textId="77777777" w:rsidR="00C65B2F" w:rsidRDefault="00E051E2">
            <w:pPr>
              <w:jc w:val="both"/>
            </w:pPr>
            <w:proofErr w:type="spellStart"/>
            <w:r>
              <w:t>Novac</w:t>
            </w:r>
            <w:proofErr w:type="spellEnd"/>
            <w:r>
              <w:t xml:space="preserve"> warrants ownership or valid </w:t>
            </w:r>
            <w:proofErr w:type="spellStart"/>
            <w:r>
              <w:t>licence</w:t>
            </w:r>
            <w:proofErr w:type="spellEnd"/>
            <w:r>
              <w:t xml:space="preserve"> of all platform components and model weights; translated deliverables and the project glossary vest with </w:t>
            </w:r>
            <w:proofErr w:type="spellStart"/>
            <w:r>
              <w:t>Karmayogi</w:t>
            </w:r>
            <w:proofErr w:type="spellEnd"/>
            <w:r>
              <w:t xml:space="preserve"> Bharat</w:t>
            </w:r>
          </w:p>
        </w:tc>
      </w:tr>
    </w:tbl>
    <w:p w14:paraId="6EF6B80B" w14:textId="77777777" w:rsidR="00C65B2F" w:rsidRDefault="00C65B2F">
      <w:pPr>
        <w:jc w:val="both"/>
      </w:pPr>
    </w:p>
    <w:p w14:paraId="09FF70B7" w14:textId="77777777" w:rsidR="00C65B2F" w:rsidRDefault="00E051E2">
      <w:pPr>
        <w:jc w:val="both"/>
      </w:pPr>
      <w:r>
        <w:rPr>
          <w:noProof/>
        </w:rPr>
        <w:drawing>
          <wp:inline distT="114300" distB="114300" distL="114300" distR="114300" wp14:anchorId="565B3A91" wp14:editId="04E2BF05">
            <wp:extent cx="5486400" cy="1892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3D38E" w14:textId="77777777" w:rsidR="00C65B2F" w:rsidRDefault="00E051E2">
      <w:pPr>
        <w:jc w:val="both"/>
      </w:pPr>
      <w:r>
        <w:rPr>
          <w:b/>
          <w:bCs/>
          <w:sz w:val="18"/>
          <w:szCs w:val="18"/>
        </w:rPr>
        <w:t>Figure 7 — Sovereign Data Boundary: all processing, storage and human review remain inside India</w:t>
      </w:r>
    </w:p>
    <w:p w14:paraId="6D27B577" w14:textId="77777777" w:rsidR="00C65B2F" w:rsidRDefault="00C65B2F">
      <w:pPr>
        <w:jc w:val="both"/>
      </w:pPr>
    </w:p>
    <w:p w14:paraId="27698FFE" w14:textId="77777777" w:rsidR="00C65B2F" w:rsidRDefault="00E051E2">
      <w:pPr>
        <w:pStyle w:val="Heading1"/>
        <w:jc w:val="both"/>
      </w:pPr>
      <w:r>
        <w:t xml:space="preserve">7A. Delivery </w:t>
      </w:r>
      <w:proofErr w:type="spellStart"/>
      <w:r>
        <w:t>Organisation</w:t>
      </w:r>
      <w:proofErr w:type="spellEnd"/>
      <w:r>
        <w:t xml:space="preserve"> &amp; Governance</w:t>
      </w:r>
    </w:p>
    <w:p w14:paraId="17C5BD32" w14:textId="77777777" w:rsidR="00C65B2F" w:rsidRDefault="00E051E2">
      <w:pPr>
        <w:jc w:val="both"/>
      </w:pPr>
      <w:r>
        <w:t xml:space="preserve">A single accountable Project Manager owns the KB relationship. Beneath that, the team is </w:t>
      </w:r>
      <w:proofErr w:type="spellStart"/>
      <w:r>
        <w:t>organised</w:t>
      </w:r>
      <w:proofErr w:type="spellEnd"/>
      <w:r>
        <w:t xml:space="preserve"> by language rather than by task, so that one language lead is answerable end-to-end for accuracy, voice quality and schedule in their language.</w:t>
      </w:r>
    </w:p>
    <w:tbl>
      <w:tblPr>
        <w:tblStyle w:val="a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C65B2F" w14:paraId="074E1B2F" w14:textId="77777777">
        <w:trPr>
          <w:jc w:val="center"/>
        </w:trPr>
        <w:tc>
          <w:tcPr>
            <w:tcW w:w="2880" w:type="dxa"/>
          </w:tcPr>
          <w:p w14:paraId="17F7EA4D" w14:textId="77777777" w:rsidR="00C65B2F" w:rsidRDefault="00E051E2">
            <w:pPr>
              <w:jc w:val="both"/>
            </w:pPr>
            <w:r>
              <w:rPr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1CE45C39" w14:textId="77777777" w:rsidR="00C65B2F" w:rsidRDefault="00E051E2">
            <w:pPr>
              <w:jc w:val="both"/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2880" w:type="dxa"/>
          </w:tcPr>
          <w:p w14:paraId="7FB2BEC9" w14:textId="77777777" w:rsidR="00C65B2F" w:rsidRDefault="00E051E2">
            <w:pPr>
              <w:jc w:val="both"/>
            </w:pPr>
            <w:r>
              <w:rPr>
                <w:b/>
                <w:bCs/>
              </w:rPr>
              <w:t>Coverage</w:t>
            </w:r>
          </w:p>
        </w:tc>
      </w:tr>
      <w:tr w:rsidR="00C65B2F" w14:paraId="2ED63611" w14:textId="77777777">
        <w:trPr>
          <w:jc w:val="center"/>
        </w:trPr>
        <w:tc>
          <w:tcPr>
            <w:tcW w:w="2880" w:type="dxa"/>
          </w:tcPr>
          <w:p w14:paraId="5A759EC8" w14:textId="77777777" w:rsidR="00C65B2F" w:rsidRDefault="00E051E2">
            <w:pPr>
              <w:jc w:val="both"/>
            </w:pPr>
            <w:r>
              <w:t>Project Manager</w:t>
            </w:r>
          </w:p>
        </w:tc>
        <w:tc>
          <w:tcPr>
            <w:tcW w:w="2880" w:type="dxa"/>
          </w:tcPr>
          <w:p w14:paraId="6D594E26" w14:textId="77777777" w:rsidR="00C65B2F" w:rsidRDefault="00E051E2">
            <w:pPr>
              <w:jc w:val="both"/>
            </w:pPr>
            <w:r>
              <w:t>Single point of contact for KB; monthly plan, SLA ownership, escalation</w:t>
            </w:r>
          </w:p>
        </w:tc>
        <w:tc>
          <w:tcPr>
            <w:tcW w:w="2880" w:type="dxa"/>
          </w:tcPr>
          <w:p w14:paraId="1617EC70" w14:textId="77777777" w:rsidR="00C65B2F" w:rsidRDefault="00E051E2">
            <w:pPr>
              <w:jc w:val="both"/>
            </w:pPr>
            <w:r>
              <w:t>1 (full-time)</w:t>
            </w:r>
          </w:p>
        </w:tc>
      </w:tr>
      <w:tr w:rsidR="00C65B2F" w14:paraId="5E7C6099" w14:textId="77777777">
        <w:trPr>
          <w:jc w:val="center"/>
        </w:trPr>
        <w:tc>
          <w:tcPr>
            <w:tcW w:w="2880" w:type="dxa"/>
          </w:tcPr>
          <w:p w14:paraId="6AE4F88C" w14:textId="77777777" w:rsidR="00C65B2F" w:rsidRDefault="00E051E2">
            <w:pPr>
              <w:jc w:val="both"/>
            </w:pPr>
            <w:r>
              <w:t>Delivery / Production Manager</w:t>
            </w:r>
          </w:p>
        </w:tc>
        <w:tc>
          <w:tcPr>
            <w:tcW w:w="2880" w:type="dxa"/>
          </w:tcPr>
          <w:p w14:paraId="6D2012E9" w14:textId="77777777" w:rsidR="00C65B2F" w:rsidRDefault="00E051E2">
            <w:pPr>
              <w:jc w:val="both"/>
            </w:pPr>
            <w:r>
              <w:t>Batch scheduling, capacity allocation, CBP submissions</w:t>
            </w:r>
          </w:p>
        </w:tc>
        <w:tc>
          <w:tcPr>
            <w:tcW w:w="2880" w:type="dxa"/>
          </w:tcPr>
          <w:p w14:paraId="02825ED2" w14:textId="77777777" w:rsidR="00C65B2F" w:rsidRDefault="00E051E2">
            <w:pPr>
              <w:jc w:val="both"/>
            </w:pPr>
            <w:r>
              <w:t>1</w:t>
            </w:r>
          </w:p>
        </w:tc>
      </w:tr>
      <w:tr w:rsidR="00C65B2F" w14:paraId="22107B49" w14:textId="77777777">
        <w:trPr>
          <w:jc w:val="center"/>
        </w:trPr>
        <w:tc>
          <w:tcPr>
            <w:tcW w:w="2880" w:type="dxa"/>
          </w:tcPr>
          <w:p w14:paraId="6492C445" w14:textId="77777777" w:rsidR="00C65B2F" w:rsidRDefault="00E051E2">
            <w:pPr>
              <w:jc w:val="both"/>
            </w:pPr>
            <w:r>
              <w:t>Language Leads</w:t>
            </w:r>
          </w:p>
        </w:tc>
        <w:tc>
          <w:tcPr>
            <w:tcW w:w="2880" w:type="dxa"/>
          </w:tcPr>
          <w:p w14:paraId="6D80711E" w14:textId="77777777" w:rsidR="00C65B2F" w:rsidRDefault="00E051E2">
            <w:pPr>
              <w:jc w:val="both"/>
            </w:pPr>
            <w:r>
              <w:t>Per-language accuracy and sign-off; glossary ownership</w:t>
            </w:r>
          </w:p>
        </w:tc>
        <w:tc>
          <w:tcPr>
            <w:tcW w:w="2880" w:type="dxa"/>
          </w:tcPr>
          <w:p w14:paraId="738074DF" w14:textId="77777777" w:rsidR="00C65B2F" w:rsidRDefault="00E051E2">
            <w:pPr>
              <w:jc w:val="both"/>
            </w:pPr>
            <w:r>
              <w:t>1 per active language</w:t>
            </w:r>
          </w:p>
        </w:tc>
      </w:tr>
      <w:tr w:rsidR="00C65B2F" w14:paraId="6404E3A6" w14:textId="77777777">
        <w:trPr>
          <w:jc w:val="center"/>
        </w:trPr>
        <w:tc>
          <w:tcPr>
            <w:tcW w:w="2880" w:type="dxa"/>
          </w:tcPr>
          <w:p w14:paraId="6D566520" w14:textId="77777777" w:rsidR="00C65B2F" w:rsidRDefault="00E051E2">
            <w:pPr>
              <w:jc w:val="both"/>
            </w:pPr>
            <w:r>
              <w:t>Linguist Post-Editors</w:t>
            </w:r>
          </w:p>
        </w:tc>
        <w:tc>
          <w:tcPr>
            <w:tcW w:w="2880" w:type="dxa"/>
          </w:tcPr>
          <w:p w14:paraId="26727303" w14:textId="77777777" w:rsidR="00C65B2F" w:rsidRDefault="00E051E2">
            <w:pPr>
              <w:jc w:val="both"/>
            </w:pPr>
            <w:r>
              <w:t>Contextual post-editing in the workbench</w:t>
            </w:r>
          </w:p>
        </w:tc>
        <w:tc>
          <w:tcPr>
            <w:tcW w:w="2880" w:type="dxa"/>
          </w:tcPr>
          <w:p w14:paraId="0FB313A2" w14:textId="77777777" w:rsidR="00C65B2F" w:rsidRDefault="00E051E2">
            <w:pPr>
              <w:jc w:val="both"/>
            </w:pPr>
            <w:r>
              <w:t>Pooled, scaled to monthly hours</w:t>
            </w:r>
          </w:p>
        </w:tc>
      </w:tr>
      <w:tr w:rsidR="00C65B2F" w14:paraId="40F324B7" w14:textId="77777777">
        <w:trPr>
          <w:jc w:val="center"/>
        </w:trPr>
        <w:tc>
          <w:tcPr>
            <w:tcW w:w="2880" w:type="dxa"/>
          </w:tcPr>
          <w:p w14:paraId="2A9E412E" w14:textId="77777777" w:rsidR="00C65B2F" w:rsidRDefault="00E051E2">
            <w:pPr>
              <w:jc w:val="both"/>
            </w:pPr>
            <w:r>
              <w:t>Voice QA / Voice Artists</w:t>
            </w:r>
          </w:p>
        </w:tc>
        <w:tc>
          <w:tcPr>
            <w:tcW w:w="2880" w:type="dxa"/>
          </w:tcPr>
          <w:p w14:paraId="14374E71" w14:textId="77777777" w:rsidR="00C65B2F" w:rsidRDefault="00E051E2">
            <w:pPr>
              <w:jc w:val="both"/>
            </w:pPr>
            <w:r>
              <w:t>Pronunciation, prosody and naturalness validation</w:t>
            </w:r>
          </w:p>
        </w:tc>
        <w:tc>
          <w:tcPr>
            <w:tcW w:w="2880" w:type="dxa"/>
          </w:tcPr>
          <w:p w14:paraId="28C8F887" w14:textId="77777777" w:rsidR="00C65B2F" w:rsidRDefault="00E051E2">
            <w:pPr>
              <w:jc w:val="both"/>
            </w:pPr>
            <w:r>
              <w:t>Per language</w:t>
            </w:r>
          </w:p>
        </w:tc>
      </w:tr>
      <w:tr w:rsidR="00C65B2F" w14:paraId="68AF2DFC" w14:textId="77777777">
        <w:trPr>
          <w:jc w:val="center"/>
        </w:trPr>
        <w:tc>
          <w:tcPr>
            <w:tcW w:w="2880" w:type="dxa"/>
          </w:tcPr>
          <w:p w14:paraId="4AD459DF" w14:textId="77777777" w:rsidR="00C65B2F" w:rsidRDefault="00E051E2">
            <w:pPr>
              <w:jc w:val="both"/>
            </w:pPr>
            <w:r>
              <w:t>QA Lead</w:t>
            </w:r>
          </w:p>
        </w:tc>
        <w:tc>
          <w:tcPr>
            <w:tcW w:w="2880" w:type="dxa"/>
          </w:tcPr>
          <w:p w14:paraId="4F888E3C" w14:textId="77777777" w:rsidR="00C65B2F" w:rsidRDefault="00E051E2">
            <w:pPr>
              <w:jc w:val="both"/>
            </w:pPr>
            <w:r>
              <w:t>Gate enforcement, certification packs, defect closure</w:t>
            </w:r>
          </w:p>
        </w:tc>
        <w:tc>
          <w:tcPr>
            <w:tcW w:w="2880" w:type="dxa"/>
          </w:tcPr>
          <w:p w14:paraId="44C585EA" w14:textId="77777777" w:rsidR="00C65B2F" w:rsidRDefault="00E051E2">
            <w:pPr>
              <w:jc w:val="both"/>
            </w:pPr>
            <w:r>
              <w:t>1</w:t>
            </w:r>
          </w:p>
        </w:tc>
      </w:tr>
      <w:tr w:rsidR="00C65B2F" w14:paraId="0DDCD699" w14:textId="77777777">
        <w:trPr>
          <w:jc w:val="center"/>
        </w:trPr>
        <w:tc>
          <w:tcPr>
            <w:tcW w:w="2880" w:type="dxa"/>
          </w:tcPr>
          <w:p w14:paraId="2383FD6E" w14:textId="77777777" w:rsidR="00C65B2F" w:rsidRDefault="00E051E2">
            <w:pPr>
              <w:jc w:val="both"/>
            </w:pPr>
            <w:r>
              <w:t>AI / Platform Engineering</w:t>
            </w:r>
          </w:p>
        </w:tc>
        <w:tc>
          <w:tcPr>
            <w:tcW w:w="2880" w:type="dxa"/>
          </w:tcPr>
          <w:p w14:paraId="199E397C" w14:textId="77777777" w:rsidR="00C65B2F" w:rsidRDefault="00E051E2">
            <w:pPr>
              <w:jc w:val="both"/>
            </w:pPr>
            <w:r>
              <w:t>Model fine-tuning, quantization, pipeline operations</w:t>
            </w:r>
          </w:p>
        </w:tc>
        <w:tc>
          <w:tcPr>
            <w:tcW w:w="2880" w:type="dxa"/>
          </w:tcPr>
          <w:p w14:paraId="660FF953" w14:textId="77777777" w:rsidR="00C65B2F" w:rsidRDefault="00E051E2">
            <w:pPr>
              <w:jc w:val="both"/>
            </w:pPr>
            <w:proofErr w:type="spellStart"/>
            <w:r>
              <w:t>Novac</w:t>
            </w:r>
            <w:proofErr w:type="spellEnd"/>
            <w:r>
              <w:t xml:space="preserve"> </w:t>
            </w:r>
            <w:proofErr w:type="spellStart"/>
            <w:r>
              <w:t>Immerz</w:t>
            </w:r>
            <w:proofErr w:type="spellEnd"/>
            <w:r>
              <w:t xml:space="preserve"> core team</w:t>
            </w:r>
          </w:p>
        </w:tc>
      </w:tr>
      <w:tr w:rsidR="00C65B2F" w14:paraId="190D6F4D" w14:textId="77777777">
        <w:trPr>
          <w:jc w:val="center"/>
        </w:trPr>
        <w:tc>
          <w:tcPr>
            <w:tcW w:w="2880" w:type="dxa"/>
          </w:tcPr>
          <w:p w14:paraId="6C215F35" w14:textId="77777777" w:rsidR="00C65B2F" w:rsidRDefault="00E051E2">
            <w:pPr>
              <w:jc w:val="both"/>
            </w:pPr>
            <w:r>
              <w:t>Security &amp; Compliance Officer</w:t>
            </w:r>
          </w:p>
        </w:tc>
        <w:tc>
          <w:tcPr>
            <w:tcW w:w="2880" w:type="dxa"/>
          </w:tcPr>
          <w:p w14:paraId="574E53DC" w14:textId="77777777" w:rsidR="00C65B2F" w:rsidRDefault="00E051E2">
            <w:pPr>
              <w:jc w:val="both"/>
            </w:pPr>
            <w:r>
              <w:t>Data residency, access control, audit</w:t>
            </w:r>
          </w:p>
        </w:tc>
        <w:tc>
          <w:tcPr>
            <w:tcW w:w="2880" w:type="dxa"/>
          </w:tcPr>
          <w:p w14:paraId="72F4166E" w14:textId="77777777" w:rsidR="00C65B2F" w:rsidRDefault="00E051E2">
            <w:pPr>
              <w:jc w:val="both"/>
            </w:pPr>
            <w:r>
              <w:t>1</w:t>
            </w:r>
          </w:p>
        </w:tc>
      </w:tr>
    </w:tbl>
    <w:p w14:paraId="3373A1AF" w14:textId="77777777" w:rsidR="00C65B2F" w:rsidRDefault="00C65B2F">
      <w:pPr>
        <w:jc w:val="both"/>
      </w:pPr>
    </w:p>
    <w:p w14:paraId="760E7FB4" w14:textId="77777777" w:rsidR="00C65B2F" w:rsidRDefault="00E051E2">
      <w:pPr>
        <w:jc w:val="both"/>
      </w:pPr>
      <w:r>
        <w:t>Governance cadence: weekly delivery status to KB, monthly milestone review with the Verification Agency, and a quarterly quality and glossary review.</w:t>
      </w:r>
    </w:p>
    <w:p w14:paraId="25460105" w14:textId="77777777" w:rsidR="00C65B2F" w:rsidRDefault="00E051E2">
      <w:pPr>
        <w:pStyle w:val="Heading1"/>
        <w:jc w:val="both"/>
      </w:pPr>
      <w:r>
        <w:t>7B. Key Risks and How the Platform Absorbs Them</w:t>
      </w:r>
    </w:p>
    <w:tbl>
      <w:tblPr>
        <w:tblStyle w:val="a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C65B2F" w14:paraId="5F298734" w14:textId="77777777">
        <w:trPr>
          <w:jc w:val="center"/>
        </w:trPr>
        <w:tc>
          <w:tcPr>
            <w:tcW w:w="2880" w:type="dxa"/>
          </w:tcPr>
          <w:p w14:paraId="09A1F490" w14:textId="77777777" w:rsidR="00C65B2F" w:rsidRDefault="00E051E2">
            <w:pPr>
              <w:jc w:val="both"/>
            </w:pPr>
            <w:r>
              <w:rPr>
                <w:b/>
                <w:bCs/>
              </w:rPr>
              <w:t>Risk</w:t>
            </w:r>
          </w:p>
        </w:tc>
        <w:tc>
          <w:tcPr>
            <w:tcW w:w="2880" w:type="dxa"/>
          </w:tcPr>
          <w:p w14:paraId="252FE054" w14:textId="77777777" w:rsidR="00C65B2F" w:rsidRDefault="00E051E2">
            <w:pPr>
              <w:jc w:val="both"/>
            </w:pPr>
            <w:r>
              <w:rPr>
                <w:b/>
                <w:bCs/>
              </w:rPr>
              <w:t>Impact if unmanaged</w:t>
            </w:r>
          </w:p>
        </w:tc>
        <w:tc>
          <w:tcPr>
            <w:tcW w:w="2880" w:type="dxa"/>
          </w:tcPr>
          <w:p w14:paraId="38BDA9D8" w14:textId="77777777" w:rsidR="00C65B2F" w:rsidRDefault="00E051E2">
            <w:pPr>
              <w:jc w:val="both"/>
            </w:pPr>
            <w:r>
              <w:rPr>
                <w:b/>
                <w:bCs/>
              </w:rPr>
              <w:t xml:space="preserve">Mitigation built into the </w:t>
            </w:r>
            <w:proofErr w:type="spellStart"/>
            <w:r>
              <w:rPr>
                <w:b/>
                <w:bCs/>
              </w:rPr>
              <w:t>MigotoAI</w:t>
            </w:r>
            <w:proofErr w:type="spellEnd"/>
            <w:r>
              <w:rPr>
                <w:b/>
                <w:bCs/>
              </w:rPr>
              <w:t xml:space="preserve"> Translation Engine</w:t>
            </w:r>
          </w:p>
        </w:tc>
      </w:tr>
      <w:tr w:rsidR="00C65B2F" w14:paraId="25A05758" w14:textId="77777777">
        <w:trPr>
          <w:jc w:val="center"/>
        </w:trPr>
        <w:tc>
          <w:tcPr>
            <w:tcW w:w="2880" w:type="dxa"/>
          </w:tcPr>
          <w:p w14:paraId="5734B785" w14:textId="77777777" w:rsidR="00C65B2F" w:rsidRDefault="00E051E2">
            <w:pPr>
              <w:jc w:val="both"/>
            </w:pPr>
            <w:r>
              <w:t>Indic speech expands 15–30% over English</w:t>
            </w:r>
          </w:p>
        </w:tc>
        <w:tc>
          <w:tcPr>
            <w:tcW w:w="2880" w:type="dxa"/>
          </w:tcPr>
          <w:p w14:paraId="1C715D28" w14:textId="77777777" w:rsidR="00C65B2F" w:rsidRDefault="00E051E2">
            <w:pPr>
              <w:jc w:val="both"/>
            </w:pPr>
            <w:r>
              <w:t>Breach of the 20% output-duration rule</w:t>
            </w:r>
          </w:p>
        </w:tc>
        <w:tc>
          <w:tcPr>
            <w:tcW w:w="2880" w:type="dxa"/>
          </w:tcPr>
          <w:p w14:paraId="440F9A54" w14:textId="77777777" w:rsidR="00C65B2F" w:rsidRDefault="00E051E2">
            <w:pPr>
              <w:jc w:val="both"/>
            </w:pPr>
            <w:r>
              <w:t>Duration-constrained TTS with pause redistribution; automatic length-ratio guard flags any segment before submission</w:t>
            </w:r>
          </w:p>
        </w:tc>
      </w:tr>
      <w:tr w:rsidR="00C65B2F" w14:paraId="125B8CC0" w14:textId="77777777">
        <w:trPr>
          <w:jc w:val="center"/>
        </w:trPr>
        <w:tc>
          <w:tcPr>
            <w:tcW w:w="2880" w:type="dxa"/>
          </w:tcPr>
          <w:p w14:paraId="134381BF" w14:textId="77777777" w:rsidR="00C65B2F" w:rsidRDefault="00E051E2">
            <w:pPr>
              <w:jc w:val="both"/>
            </w:pPr>
            <w:r>
              <w:t>Terminology drifts across 61 courses</w:t>
            </w:r>
          </w:p>
        </w:tc>
        <w:tc>
          <w:tcPr>
            <w:tcW w:w="2880" w:type="dxa"/>
          </w:tcPr>
          <w:p w14:paraId="1FD52766" w14:textId="77777777" w:rsidR="00C65B2F" w:rsidRDefault="00E051E2">
            <w:pPr>
              <w:jc w:val="both"/>
            </w:pPr>
            <w:r>
              <w:t>Verification Agency raises consistency defects</w:t>
            </w:r>
          </w:p>
        </w:tc>
        <w:tc>
          <w:tcPr>
            <w:tcW w:w="2880" w:type="dxa"/>
          </w:tcPr>
          <w:p w14:paraId="4F553192" w14:textId="77777777" w:rsidR="00C65B2F" w:rsidRDefault="00E051E2">
            <w:pPr>
              <w:jc w:val="both"/>
            </w:pPr>
            <w:r>
              <w:t>Central versioned glossary + Translation Memory enforced at inference across every course and language</w:t>
            </w:r>
          </w:p>
        </w:tc>
      </w:tr>
      <w:tr w:rsidR="00C65B2F" w14:paraId="24307360" w14:textId="77777777">
        <w:trPr>
          <w:jc w:val="center"/>
        </w:trPr>
        <w:tc>
          <w:tcPr>
            <w:tcW w:w="2880" w:type="dxa"/>
          </w:tcPr>
          <w:p w14:paraId="5D336C01" w14:textId="77777777" w:rsidR="00C65B2F" w:rsidRDefault="00E051E2">
            <w:pPr>
              <w:jc w:val="both"/>
            </w:pPr>
            <w:r>
              <w:t>Peak months at 125 hours (2.5x month 1)</w:t>
            </w:r>
          </w:p>
        </w:tc>
        <w:tc>
          <w:tcPr>
            <w:tcW w:w="2880" w:type="dxa"/>
          </w:tcPr>
          <w:p w14:paraId="18C33C6E" w14:textId="77777777" w:rsidR="00C65B2F" w:rsidRDefault="00E051E2">
            <w:pPr>
              <w:jc w:val="both"/>
            </w:pPr>
            <w:r>
              <w:t>Miss of the 95% monthly delivery SLA</w:t>
            </w:r>
          </w:p>
        </w:tc>
        <w:tc>
          <w:tcPr>
            <w:tcW w:w="2880" w:type="dxa"/>
          </w:tcPr>
          <w:p w14:paraId="14F2082D" w14:textId="77777777" w:rsidR="00C65B2F" w:rsidRDefault="00E051E2">
            <w:pPr>
              <w:jc w:val="both"/>
            </w:pPr>
            <w:r>
              <w:t>Quantized models enable 11 parallel language pipelines; capacity sized at ~1.4x peak; standby linguist bench</w:t>
            </w:r>
          </w:p>
        </w:tc>
      </w:tr>
      <w:tr w:rsidR="00C65B2F" w14:paraId="601069DC" w14:textId="77777777">
        <w:trPr>
          <w:jc w:val="center"/>
        </w:trPr>
        <w:tc>
          <w:tcPr>
            <w:tcW w:w="2880" w:type="dxa"/>
          </w:tcPr>
          <w:p w14:paraId="71C6F939" w14:textId="77777777" w:rsidR="00C65B2F" w:rsidRDefault="00E051E2">
            <w:pPr>
              <w:jc w:val="both"/>
            </w:pPr>
            <w:r>
              <w:t xml:space="preserve">Low-resource languages (Bodo, </w:t>
            </w:r>
            <w:proofErr w:type="spellStart"/>
            <w:r>
              <w:t>Santhali</w:t>
            </w:r>
            <w:proofErr w:type="spellEnd"/>
            <w:r>
              <w:t xml:space="preserve">, </w:t>
            </w:r>
            <w:proofErr w:type="spellStart"/>
            <w:r>
              <w:t>Dogri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7953E741" w14:textId="77777777" w:rsidR="00C65B2F" w:rsidRDefault="00E051E2">
            <w:pPr>
              <w:jc w:val="both"/>
            </w:pPr>
            <w:r>
              <w:t>Poor machine output, slow linguist sourcing</w:t>
            </w:r>
          </w:p>
        </w:tc>
        <w:tc>
          <w:tcPr>
            <w:tcW w:w="2880" w:type="dxa"/>
          </w:tcPr>
          <w:p w14:paraId="22DBA9DE" w14:textId="77777777" w:rsidR="00C65B2F" w:rsidRDefault="00E051E2">
            <w:pPr>
              <w:jc w:val="both"/>
            </w:pPr>
            <w:r>
              <w:t xml:space="preserve">Two-tier model strategy with pivot translation and </w:t>
            </w:r>
            <w:proofErr w:type="spellStart"/>
            <w:r>
              <w:t>LoRA</w:t>
            </w:r>
            <w:proofErr w:type="spellEnd"/>
            <w:r>
              <w:t xml:space="preserve"> adapters; higher human post-editing weighting; pre-</w:t>
            </w:r>
            <w:proofErr w:type="spellStart"/>
            <w:r>
              <w:t>empanelled</w:t>
            </w:r>
            <w:proofErr w:type="spellEnd"/>
            <w:r>
              <w:t xml:space="preserve"> linguists</w:t>
            </w:r>
          </w:p>
        </w:tc>
      </w:tr>
      <w:tr w:rsidR="00C65B2F" w14:paraId="3DFA1A6C" w14:textId="77777777">
        <w:trPr>
          <w:jc w:val="center"/>
        </w:trPr>
        <w:tc>
          <w:tcPr>
            <w:tcW w:w="2880" w:type="dxa"/>
          </w:tcPr>
          <w:p w14:paraId="70BA104F" w14:textId="77777777" w:rsidR="00C65B2F" w:rsidRDefault="00E051E2">
            <w:pPr>
              <w:jc w:val="both"/>
            </w:pPr>
            <w:r>
              <w:t>Late or incomplete source assets from KB</w:t>
            </w:r>
          </w:p>
        </w:tc>
        <w:tc>
          <w:tcPr>
            <w:tcW w:w="2880" w:type="dxa"/>
          </w:tcPr>
          <w:p w14:paraId="2D109C6A" w14:textId="77777777" w:rsidR="00C65B2F" w:rsidRDefault="00E051E2">
            <w:pPr>
              <w:jc w:val="both"/>
            </w:pPr>
            <w:r>
              <w:t>SLA clock runs against the vendor unfairly</w:t>
            </w:r>
          </w:p>
        </w:tc>
        <w:tc>
          <w:tcPr>
            <w:tcW w:w="2880" w:type="dxa"/>
          </w:tcPr>
          <w:p w14:paraId="714D4FC5" w14:textId="77777777" w:rsidR="00C65B2F" w:rsidRDefault="00E051E2">
            <w:pPr>
              <w:jc w:val="both"/>
            </w:pPr>
            <w:r>
              <w:t>T0 formally stamped at intake; automated completeness report issued to KB the same day</w:t>
            </w:r>
          </w:p>
        </w:tc>
      </w:tr>
      <w:tr w:rsidR="00C65B2F" w14:paraId="5D1F3229" w14:textId="77777777">
        <w:trPr>
          <w:jc w:val="center"/>
        </w:trPr>
        <w:tc>
          <w:tcPr>
            <w:tcW w:w="2880" w:type="dxa"/>
          </w:tcPr>
          <w:p w14:paraId="3ED4839E" w14:textId="77777777" w:rsidR="00C65B2F" w:rsidRDefault="00E051E2">
            <w:pPr>
              <w:jc w:val="both"/>
            </w:pPr>
            <w:r>
              <w:t>Correction round-trips collide with next batch</w:t>
            </w:r>
          </w:p>
        </w:tc>
        <w:tc>
          <w:tcPr>
            <w:tcW w:w="2880" w:type="dxa"/>
          </w:tcPr>
          <w:p w14:paraId="79CA0AD4" w14:textId="77777777" w:rsidR="00C65B2F" w:rsidRDefault="00E051E2">
            <w:pPr>
              <w:jc w:val="both"/>
            </w:pPr>
            <w:r>
              <w:t>Cascading delay across months</w:t>
            </w:r>
          </w:p>
        </w:tc>
        <w:tc>
          <w:tcPr>
            <w:tcW w:w="2880" w:type="dxa"/>
          </w:tcPr>
          <w:p w14:paraId="570E5D54" w14:textId="77777777" w:rsidR="00C65B2F" w:rsidRDefault="00E051E2">
            <w:pPr>
              <w:jc w:val="both"/>
            </w:pPr>
            <w:r>
              <w:t>Segment-level re-run (no full-course reprocessing) plus reserved correction capacity in every sprint</w:t>
            </w:r>
          </w:p>
        </w:tc>
      </w:tr>
      <w:tr w:rsidR="00C65B2F" w14:paraId="1B74FB92" w14:textId="77777777">
        <w:trPr>
          <w:jc w:val="center"/>
        </w:trPr>
        <w:tc>
          <w:tcPr>
            <w:tcW w:w="2880" w:type="dxa"/>
          </w:tcPr>
          <w:p w14:paraId="10D43626" w14:textId="77777777" w:rsidR="00C65B2F" w:rsidRDefault="00E051E2">
            <w:pPr>
              <w:jc w:val="both"/>
            </w:pPr>
            <w:r>
              <w:t>Data confidentiality of government content</w:t>
            </w:r>
          </w:p>
        </w:tc>
        <w:tc>
          <w:tcPr>
            <w:tcW w:w="2880" w:type="dxa"/>
          </w:tcPr>
          <w:p w14:paraId="382E0ED2" w14:textId="77777777" w:rsidR="00C65B2F" w:rsidRDefault="00E051E2">
            <w:pPr>
              <w:jc w:val="both"/>
            </w:pPr>
            <w:r>
              <w:t>Compliance breach</w:t>
            </w:r>
          </w:p>
        </w:tc>
        <w:tc>
          <w:tcPr>
            <w:tcW w:w="2880" w:type="dxa"/>
          </w:tcPr>
          <w:p w14:paraId="59FB5EE9" w14:textId="77777777" w:rsidR="00C65B2F" w:rsidRDefault="00E051E2">
            <w:pPr>
              <w:jc w:val="both"/>
            </w:pPr>
            <w:r>
              <w:t>Closed India-resident boundary, no external AI APIs, RBAC, immutable audit trail</w:t>
            </w:r>
          </w:p>
        </w:tc>
      </w:tr>
    </w:tbl>
    <w:p w14:paraId="71E3CB3B" w14:textId="77777777" w:rsidR="00C65B2F" w:rsidRDefault="00C65B2F">
      <w:pPr>
        <w:jc w:val="both"/>
      </w:pPr>
    </w:p>
    <w:p w14:paraId="4AF8834E" w14:textId="77777777" w:rsidR="00C65B2F" w:rsidRDefault="00E051E2">
      <w:pPr>
        <w:pStyle w:val="Heading1"/>
        <w:jc w:val="both"/>
      </w:pPr>
      <w:r>
        <w:t>8. Proof of Concept Approach</w:t>
      </w:r>
    </w:p>
    <w:p w14:paraId="3AD21E54" w14:textId="77777777" w:rsidR="00C65B2F" w:rsidRDefault="00E051E2">
      <w:pPr>
        <w:jc w:val="both"/>
      </w:pPr>
      <w:r>
        <w:t xml:space="preserve">For the assigned POC course in Hindi and Punjabi, </w:t>
      </w:r>
      <w:proofErr w:type="spellStart"/>
      <w:r>
        <w:t>Novac</w:t>
      </w:r>
      <w:proofErr w:type="spellEnd"/>
      <w:r>
        <w:t xml:space="preserve"> will execute the full production pipeline described above — not a demonstration shortcut — and will submit, alongside the translated course: the exclusion manifest, the applied glossary and DNT registry, the QE and terminology-compliance report, the duration-ratio report, the named linguist certification, and a model-provenance statement identifying the fine-tuned and quantized model versions used. If invited to present, </w:t>
      </w:r>
      <w:proofErr w:type="spellStart"/>
      <w:r>
        <w:t>Novac</w:t>
      </w:r>
      <w:proofErr w:type="spellEnd"/>
      <w:r>
        <w:t xml:space="preserve"> will demonstrate the platform live, including glossary enforcement, DNT protection, post-editing workbench, duration-constrained TTS and the SLA command </w:t>
      </w:r>
      <w:proofErr w:type="spellStart"/>
      <w:r>
        <w:t>centre</w:t>
      </w:r>
      <w:proofErr w:type="spellEnd"/>
      <w:r>
        <w:t>.</w:t>
      </w:r>
    </w:p>
    <w:p w14:paraId="29E251F0" w14:textId="77777777" w:rsidR="00C65B2F" w:rsidRDefault="00E051E2">
      <w:pPr>
        <w:pStyle w:val="Heading1"/>
        <w:jc w:val="both"/>
      </w:pPr>
      <w:r>
        <w:t>9. Summary Position</w:t>
      </w:r>
    </w:p>
    <w:p w14:paraId="6A6E1A5C" w14:textId="77777777" w:rsidR="00C65B2F" w:rsidRDefault="00E051E2">
      <w:pPr>
        <w:jc w:val="both"/>
      </w:pPr>
      <w:proofErr w:type="spellStart"/>
      <w:r>
        <w:t>Novac</w:t>
      </w:r>
      <w:proofErr w:type="spellEnd"/>
      <w:r>
        <w:t xml:space="preserve"> brings a proprietary, India-sovereign, production-grade </w:t>
      </w:r>
      <w:proofErr w:type="spellStart"/>
      <w:r>
        <w:t>localisation</w:t>
      </w:r>
      <w:proofErr w:type="spellEnd"/>
      <w:r>
        <w:t xml:space="preserve"> platform rather than an assembled toolchain; </w:t>
      </w:r>
      <w:proofErr w:type="spellStart"/>
      <w:r>
        <w:t>Novac</w:t>
      </w:r>
      <w:proofErr w:type="spellEnd"/>
      <w:r>
        <w:t xml:space="preserve">-owned fine-tuned and quantized models rather than dependence on external APIs; deterministic terminology governance rather than best-effort consistency; and an instrumented delivery command </w:t>
      </w:r>
      <w:proofErr w:type="spellStart"/>
      <w:r>
        <w:t>centre</w:t>
      </w:r>
      <w:proofErr w:type="spellEnd"/>
      <w:r>
        <w:t xml:space="preserve"> that treats the </w:t>
      </w:r>
      <w:proofErr w:type="spellStart"/>
      <w:r>
        <w:t>ToR’s</w:t>
      </w:r>
      <w:proofErr w:type="spellEnd"/>
      <w:r>
        <w:t xml:space="preserve"> SLAs as engineering constraints designed into the system. This is what allows </w:t>
      </w:r>
      <w:proofErr w:type="spellStart"/>
      <w:r>
        <w:t>Novac</w:t>
      </w:r>
      <w:proofErr w:type="spellEnd"/>
      <w:r>
        <w:t xml:space="preserve"> to commit to 1,105 output hours across 11+ Indian languages at 98% linguistic accuracy within the contract period.</w:t>
      </w:r>
    </w:p>
    <w:sectPr w:rsidR="00C65B2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79AE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3878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B2F"/>
    <w:rsid w:val="002B2320"/>
    <w:rsid w:val="005309FD"/>
    <w:rsid w:val="00C65B2F"/>
    <w:rsid w:val="00E0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07417"/>
  <w15:docId w15:val="{F0DF6ACE-2767-1144-BE63-7FD85592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F3B5C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2557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12557F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3788</Words>
  <Characters>21594</Characters>
  <Application>Microsoft Office Word</Application>
  <DocSecurity>0</DocSecurity>
  <Lines>179</Lines>
  <Paragraphs>50</Paragraphs>
  <ScaleCrop>false</ScaleCrop>
  <Company/>
  <LinksUpToDate>false</LinksUpToDate>
  <CharactersWithSpaces>25332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krithick vetha</cp:lastModifiedBy>
  <cp:revision>2</cp:revision>
  <dcterms:created xsi:type="dcterms:W3CDTF">2026-08-12T09:15:00Z</dcterms:created>
  <dcterms:modified xsi:type="dcterms:W3CDTF">2026-08-12T09:15:00Z</dcterms:modified>
</cp:coreProperties>
</file>