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FINAL PROJECT REPORT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Camera Surveillance Car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Student Information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Name: Sanjana Rane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Internship Program: Summer Internship – March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Organization: Upskill Campus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 Title: Camera Surveillance Car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Duration: March 2025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Abstract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Camera Surveillance Car is a mobile robotic system designed for real-time video monitoring and remote navigation. The system uses a camera module integrated with a microcontroller to transmit live video over a wireless network. It can be controlled remotely using a web interface or mobile device.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Introduction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Surveillance systems play an important role in modern security applications. Unlike fixed cameras, mobile surveillance cars can cover larger areas. This project focuses on building a low-cost mobile surveillance solution.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4. Problem Statement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Traditional surveillance systems are stationary and provide limited coverage. There is a need for a mobile surveillance system that can operate remotely and provide real-time monitoring.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5. Objectives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To design a mobile surveillance vehicle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To enable real-time video streaming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To control the vehicle wirelessly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To improve security monitoring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6. Tools and Technologies Used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Hardware: ESP32 / ESP32-CAM, DC Motors, Motor Driver, Camera Module, Chassis, Battery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Software: Arduino IDE, Embedded C, Wi-Fi Communication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7. System Architecture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system consists of a microcontroller connected to a camera and motor driver. The microcontroller processes commands and controls the movement of the car.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8. Working Principle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ESP32 controls the motors through a motor driver and streams live video via Wi-Fi. The user accesses the video and controls the car using a web browser.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9. Applications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Home and office security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Industrial surveillance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Military and defense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Disaster management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10. Advantages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Low cost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Real-time monitoring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Wireless control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11. Limitations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Limited battery life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Wi-Fi range limitation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12. Future Scope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Future improvements may include night vision, motion detection, mobile app control, and AI-based object detection.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13. Conclusion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Camera Surveillance Car demonstrates an effective and low-cost mobile surveillance solution using embedded systems and wireless communication.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