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color w:val="000000"/>
          <w:rtl w:val="0"/>
        </w:rPr>
        <w:t xml:space="preserve"> SIMATS ENGINEERING</w:t>
      </w:r>
    </w:p>
    <w:p w:rsidR="00000000" w:rsidDel="00000000" w:rsidP="00000000" w:rsidRDefault="00000000" w:rsidRPr="00000000" w14:paraId="00000002">
      <w:pPr>
        <w:jc w:val="center"/>
        <w:rPr>
          <w:b w:val="1"/>
          <w:bCs w:val="1"/>
        </w:rPr>
      </w:pPr>
      <w:r w:rsidDel="00000000" w:rsidR="00000000" w:rsidRPr="00000000">
        <w:rPr>
          <w:color w:val="000000"/>
          <w:rtl w:val="0"/>
        </w:rPr>
      </w:r>
    </w:p>
    <w:p w:rsidR="00000000" w:rsidDel="00000000" w:rsidP="00000000" w:rsidRDefault="00000000" w:rsidRPr="00000000" w14:paraId="00000003">
      <w:pPr>
        <w:jc w:val="center"/>
        <w:rPr>
          <w:b w:val="1"/>
          <w:bCs w:val="1"/>
        </w:rPr>
      </w:pPr>
      <w:r w:rsidDel="00000000" w:rsidR="00000000" w:rsidRPr="00000000">
        <w:rPr>
          <w:b w:val="1"/>
          <w:bCs w:val="1"/>
          <w:color w:val="000000"/>
          <w:rtl w:val="0"/>
        </w:rPr>
        <w:t xml:space="preserve">ASSESSMENT TOOL 3</w:t>
      </w:r>
    </w:p>
    <w:p w:rsidR="00000000" w:rsidDel="00000000" w:rsidP="00000000" w:rsidRDefault="00000000" w:rsidRPr="00000000" w14:paraId="00000004">
      <w:pPr>
        <w:jc w:val="center"/>
        <w:rPr>
          <w:b w:val="1"/>
          <w:bCs w:val="1"/>
        </w:rPr>
      </w:pPr>
      <w:r w:rsidDel="00000000" w:rsidR="00000000" w:rsidRPr="00000000">
        <w:rPr>
          <w:color w:val="000000"/>
          <w:rtl w:val="0"/>
        </w:rPr>
      </w:r>
    </w:p>
    <w:p w:rsidR="00000000" w:rsidDel="00000000" w:rsidP="00000000" w:rsidRDefault="00000000" w:rsidRPr="00000000" w14:paraId="00000005">
      <w:pPr>
        <w:jc w:val="center"/>
        <w:rPr>
          <w:b w:val="1"/>
          <w:bCs w:val="1"/>
        </w:rPr>
      </w:pPr>
      <w:r w:rsidDel="00000000" w:rsidR="00000000" w:rsidRPr="00000000">
        <w:rPr>
          <w:color w:val="000000"/>
          <w:rtl w:val="0"/>
        </w:rPr>
      </w:r>
    </w:p>
    <w:p w:rsidR="00000000" w:rsidDel="00000000" w:rsidP="00000000" w:rsidRDefault="00000000" w:rsidRPr="00000000" w14:paraId="00000006">
      <w:pPr>
        <w:rPr>
          <w:sz w:val="22"/>
          <w:szCs w:val="22"/>
        </w:rPr>
      </w:pPr>
      <w:r w:rsidDel="00000000" w:rsidR="00000000" w:rsidRPr="00000000">
        <w:rPr>
          <w:b w:val="1"/>
          <w:bCs w:val="1"/>
          <w:color w:val="000000"/>
          <w:sz w:val="22"/>
          <w:szCs w:val="22"/>
          <w:rtl w:val="0"/>
        </w:rPr>
        <w:t xml:space="preserve">COURSE NAME: </w:t>
      </w:r>
      <w:r w:rsidDel="00000000" w:rsidR="00000000" w:rsidRPr="00000000">
        <w:rPr>
          <w:color w:val="000000"/>
          <w:sz w:val="22"/>
          <w:szCs w:val="22"/>
          <w:rtl w:val="0"/>
        </w:rPr>
        <w:t xml:space="preserve">DESIGN AND ANALYSIS OF ALGORITHMS  </w:t>
      </w:r>
    </w:p>
    <w:p w:rsidR="00000000" w:rsidDel="00000000" w:rsidP="00000000" w:rsidRDefault="00000000" w:rsidRPr="00000000" w14:paraId="00000007">
      <w:pPr>
        <w:rPr>
          <w:b w:val="1"/>
          <w:bCs w:val="1"/>
        </w:rPr>
      </w:pPr>
      <w:r w:rsidDel="00000000" w:rsidR="00000000" w:rsidRPr="00000000">
        <w:rPr>
          <w:b w:val="1"/>
          <w:bCs w:val="1"/>
          <w:color w:val="000000"/>
          <w:sz w:val="22"/>
          <w:szCs w:val="22"/>
          <w:rtl w:val="0"/>
        </w:rPr>
        <w:t xml:space="preserve">COURSE CODE: CSA06</w:t>
        <w:tab/>
        <w:tab/>
      </w:r>
      <w:r w:rsidDel="00000000" w:rsidR="00000000" w:rsidRPr="00000000">
        <w:rPr>
          <w:color w:val="000000"/>
          <w:rtl w:val="0"/>
        </w:rPr>
      </w:r>
    </w:p>
    <w:p w:rsidR="00000000" w:rsidDel="00000000" w:rsidP="00000000" w:rsidRDefault="00000000" w:rsidRPr="00000000" w14:paraId="00000008">
      <w:pPr>
        <w:jc w:val="both"/>
        <w:rPr>
          <w:b w:val="1"/>
          <w:bCs w:val="1"/>
        </w:rPr>
      </w:pPr>
      <w:r w:rsidDel="00000000" w:rsidR="00000000" w:rsidRPr="00000000">
        <w:rPr>
          <w:color w:val="000000"/>
        </w:rPr>
        <mc:AlternateContent>
          <mc:Choice Requires="wpg">
            <w:drawing>
              <wp:inline distB="0" distT="0" distL="114300" distR="114300">
                <wp:extent cx="5784215" cy="647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84215" cy="6477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84215" cy="64770"/>
                        </a:xfrm>
                        <a:prstGeom prst="rect"/>
                        <a:ln/>
                      </pic:spPr>
                    </pic:pic>
                  </a:graphicData>
                </a:graphic>
              </wp:inline>
            </w:drawing>
          </mc:Fallback>
        </mc:AlternateContent>
      </w:r>
      <w:r w:rsidDel="00000000" w:rsidR="00000000" w:rsidRPr="00000000">
        <w:rPr>
          <w:color w:val="000000"/>
          <w:rtl w:val="0"/>
        </w:rPr>
      </w:r>
    </w:p>
    <w:p w:rsidR="00000000" w:rsidDel="00000000" w:rsidP="00000000" w:rsidRDefault="00000000" w:rsidRPr="00000000" w14:paraId="00000009">
      <w:pPr>
        <w:jc w:val="both"/>
        <w:rPr>
          <w:b w:val="1"/>
          <w:bCs w:val="1"/>
        </w:rPr>
      </w:pPr>
      <w:r w:rsidDel="00000000" w:rsidR="00000000" w:rsidRPr="00000000">
        <w:rPr>
          <w:color w:val="000000"/>
          <w:rtl w:val="0"/>
        </w:rPr>
      </w:r>
    </w:p>
    <w:p w:rsidR="00000000" w:rsidDel="00000000" w:rsidP="00000000" w:rsidRDefault="00000000" w:rsidRPr="00000000" w14:paraId="0000000A">
      <w:pPr>
        <w:jc w:val="center"/>
        <w:rPr>
          <w:b w:val="1"/>
          <w:bCs w:val="1"/>
        </w:rPr>
      </w:pPr>
      <w:r w:rsidDel="00000000" w:rsidR="00000000" w:rsidRPr="00000000">
        <w:rPr>
          <w:b w:val="1"/>
          <w:bCs w:val="1"/>
          <w:color w:val="000000"/>
          <w:rtl w:val="0"/>
        </w:rPr>
        <w:t xml:space="preserve">COURSE OUTCOME COVERED</w:t>
      </w:r>
    </w:p>
    <w:p w:rsidR="00000000" w:rsidDel="00000000" w:rsidP="00000000" w:rsidRDefault="00000000" w:rsidRPr="00000000" w14:paraId="0000000B">
      <w:pPr>
        <w:jc w:val="center"/>
        <w:rPr>
          <w:b w:val="1"/>
          <w:bCs w:val="1"/>
        </w:rPr>
      </w:pPr>
      <w:r w:rsidDel="00000000" w:rsidR="00000000" w:rsidRPr="00000000">
        <w:rPr>
          <w:color w:val="000000"/>
          <w:rtl w:val="0"/>
        </w:rPr>
      </w:r>
    </w:p>
    <w:p w:rsidR="00000000" w:rsidDel="00000000" w:rsidP="00000000" w:rsidRDefault="00000000" w:rsidRPr="00000000" w14:paraId="0000000C">
      <w:pPr>
        <w:jc w:val="center"/>
        <w:rPr>
          <w:color w:val="000000"/>
        </w:rPr>
      </w:pPr>
      <w:r w:rsidDel="00000000" w:rsidR="00000000" w:rsidRPr="00000000">
        <w:rPr>
          <w:b w:val="1"/>
          <w:bCs w:val="1"/>
          <w:color w:val="000000"/>
          <w:rtl w:val="0"/>
        </w:rPr>
        <w:t xml:space="preserve">CO2: </w:t>
      </w:r>
      <w:r w:rsidDel="00000000" w:rsidR="00000000" w:rsidRPr="00000000">
        <w:rPr>
          <w:color w:val="000000"/>
          <w:rtl w:val="0"/>
        </w:rPr>
        <w:t xml:space="preserve">Apply Brute Force technique to solve sorting, searching, Closest-Pair and Convex-Hull problems (BL1, BL2, BL3)</w:t>
      </w:r>
    </w:p>
    <w:p w:rsidR="00000000" w:rsidDel="00000000" w:rsidP="00000000" w:rsidRDefault="00000000" w:rsidRPr="00000000" w14:paraId="0000000D">
      <w:pPr>
        <w:jc w:val="center"/>
        <w:rPr/>
      </w:pPr>
      <w:r w:rsidDel="00000000" w:rsidR="00000000" w:rsidRPr="00000000">
        <w:rPr>
          <w:color w:val="000000"/>
          <w:rtl w:val="0"/>
        </w:rPr>
      </w:r>
    </w:p>
    <w:p w:rsidR="00000000" w:rsidDel="00000000" w:rsidP="00000000" w:rsidRDefault="00000000" w:rsidRPr="00000000" w14:paraId="0000000E">
      <w:pPr>
        <w:rPr/>
      </w:pPr>
      <w:r w:rsidDel="00000000" w:rsidR="00000000" w:rsidRPr="00000000">
        <w:rPr>
          <w:color w:val="000000"/>
          <w:rtl w:val="0"/>
        </w:rPr>
        <w:t xml:space="preserve">Assessment Tool Weightage: 10%</w:t>
      </w:r>
    </w:p>
    <w:p w:rsidR="00000000" w:rsidDel="00000000" w:rsidP="00000000" w:rsidRDefault="00000000" w:rsidRPr="00000000" w14:paraId="0000000F">
      <w:pPr>
        <w:jc w:val="both"/>
        <w:rPr>
          <w:i w:val="1"/>
          <w:iCs w:val="1"/>
        </w:rPr>
      </w:pPr>
      <w:r w:rsidDel="00000000" w:rsidR="00000000" w:rsidRPr="00000000">
        <w:rPr>
          <w:color w:val="000000"/>
          <w:rtl w:val="0"/>
        </w:rPr>
      </w:r>
    </w:p>
    <w:p w:rsidR="00000000" w:rsidDel="00000000" w:rsidP="00000000" w:rsidRDefault="00000000" w:rsidRPr="00000000" w14:paraId="00000010">
      <w:pPr>
        <w:jc w:val="both"/>
        <w:rPr/>
      </w:pPr>
      <w:r w:rsidDel="00000000" w:rsidR="00000000" w:rsidRPr="00000000">
        <w:rPr>
          <w:color w:val="000000"/>
        </w:rPr>
        <mc:AlternateContent>
          <mc:Choice Requires="wpg">
            <w:drawing>
              <wp:inline distB="0" distT="0" distL="114300" distR="114300">
                <wp:extent cx="5784215" cy="647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84215" cy="647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84215" cy="64770"/>
                        </a:xfrm>
                        <a:prstGeom prst="rect"/>
                        <a:ln/>
                      </pic:spPr>
                    </pic:pic>
                  </a:graphicData>
                </a:graphic>
              </wp:inline>
            </w:drawing>
          </mc:Fallback>
        </mc:AlternateContent>
      </w:r>
      <w:r w:rsidDel="00000000" w:rsidR="00000000" w:rsidRPr="00000000">
        <w:rPr>
          <w:color w:val="000000"/>
          <w:rtl w:val="0"/>
        </w:rPr>
      </w:r>
    </w:p>
    <w:p w:rsidR="00000000" w:rsidDel="00000000" w:rsidP="00000000" w:rsidRDefault="00000000" w:rsidRPr="00000000" w14:paraId="00000011">
      <w:pPr>
        <w:jc w:val="both"/>
        <w:rPr/>
      </w:pPr>
      <w:r w:rsidDel="00000000" w:rsidR="00000000" w:rsidRPr="00000000">
        <w:rPr>
          <w:color w:val="000000"/>
          <w:rtl w:val="0"/>
        </w:rPr>
      </w:r>
    </w:p>
    <w:p w:rsidR="00000000" w:rsidDel="00000000" w:rsidP="00000000" w:rsidRDefault="00000000" w:rsidRPr="00000000" w14:paraId="00000012">
      <w:pPr>
        <w:jc w:val="both"/>
        <w:rPr>
          <w:b w:val="1"/>
          <w:bCs w:val="1"/>
        </w:rPr>
      </w:pPr>
      <w:r w:rsidDel="00000000" w:rsidR="00000000" w:rsidRPr="00000000">
        <w:rPr>
          <w:b w:val="1"/>
          <w:bCs w:val="1"/>
          <w:color w:val="000000"/>
          <w:rtl w:val="0"/>
        </w:rPr>
        <w:t xml:space="preserve">QUESTIONS: 10</w:t>
        <w:tab/>
        <w:tab/>
        <w:tab/>
        <w:tab/>
        <w:tab/>
        <w:tab/>
        <w:tab/>
        <w:tab/>
        <w:t xml:space="preserve">Total Marks:50</w:t>
      </w:r>
    </w:p>
    <w:p w:rsidR="00000000" w:rsidDel="00000000" w:rsidP="00000000" w:rsidRDefault="00000000" w:rsidRPr="00000000" w14:paraId="00000013">
      <w:pPr>
        <w:jc w:val="both"/>
        <w:rPr/>
      </w:pPr>
      <w:r w:rsidDel="00000000" w:rsidR="00000000" w:rsidRPr="00000000">
        <w:rPr>
          <w:color w:val="000000"/>
          <w:rtl w:val="0"/>
        </w:rPr>
      </w:r>
    </w:p>
    <w:p w:rsidR="00000000" w:rsidDel="00000000" w:rsidP="00000000" w:rsidRDefault="00000000" w:rsidRPr="00000000" w14:paraId="00000014">
      <w:pPr>
        <w:ind w:left="2880" w:firstLine="720"/>
        <w:jc w:val="both"/>
        <w:rPr>
          <w:b w:val="1"/>
          <w:bCs w:val="1"/>
        </w:rPr>
      </w:pPr>
      <w:r w:rsidDel="00000000" w:rsidR="00000000" w:rsidRPr="00000000">
        <w:rPr>
          <w:b w:val="1"/>
          <w:bCs w:val="1"/>
          <w:color w:val="000000"/>
          <w:rtl w:val="0"/>
        </w:rPr>
        <w:t xml:space="preserve">Annexure A</w:t>
      </w:r>
    </w:p>
    <w:p w:rsidR="00000000" w:rsidDel="00000000" w:rsidP="00000000" w:rsidRDefault="00000000" w:rsidRPr="00000000" w14:paraId="00000015">
      <w:pPr>
        <w:jc w:val="both"/>
        <w:rPr>
          <w:b w:val="1"/>
          <w:bCs w:val="1"/>
        </w:rPr>
      </w:pPr>
      <w:r w:rsidDel="00000000" w:rsidR="00000000" w:rsidRPr="00000000">
        <w:rPr>
          <w:b w:val="1"/>
          <w:bCs w:val="1"/>
          <w:color w:val="000000"/>
          <w:rtl w:val="0"/>
        </w:rPr>
        <w:tab/>
        <w:tab/>
        <w:tab/>
        <w:tab/>
        <w:tab/>
      </w:r>
    </w:p>
    <w:p w:rsidR="00000000" w:rsidDel="00000000" w:rsidP="00000000" w:rsidRDefault="00000000" w:rsidRPr="00000000" w14:paraId="00000016">
      <w:pPr>
        <w:jc w:val="center"/>
        <w:rPr>
          <w:b w:val="1"/>
          <w:bCs w:val="1"/>
        </w:rPr>
      </w:pPr>
      <w:r w:rsidDel="00000000" w:rsidR="00000000" w:rsidRPr="00000000">
        <w:rPr>
          <w:b w:val="1"/>
          <w:bCs w:val="1"/>
          <w:color w:val="000000"/>
          <w:rtl w:val="0"/>
        </w:rPr>
        <w:t xml:space="preserve">DEBUGGING &amp; OPTIMISATION TASK</w:t>
      </w:r>
    </w:p>
    <w:p w:rsidR="00000000" w:rsidDel="00000000" w:rsidP="00000000" w:rsidRDefault="00000000" w:rsidRPr="00000000" w14:paraId="00000017">
      <w:pPr>
        <w:jc w:val="both"/>
        <w:rPr>
          <w:b w:val="1"/>
          <w:bCs w:val="1"/>
        </w:rPr>
      </w:pPr>
      <w:r w:rsidDel="00000000" w:rsidR="00000000" w:rsidRPr="00000000">
        <w:rPr>
          <w:color w:val="000000"/>
        </w:rPr>
        <mc:AlternateContent>
          <mc:Choice Requires="wpg">
            <w:drawing>
              <wp:inline distB="0" distT="0" distL="114300" distR="114300">
                <wp:extent cx="5784215" cy="647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84215" cy="6477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84215" cy="64770"/>
                        </a:xfrm>
                        <a:prstGeom prst="rect"/>
                        <a:ln/>
                      </pic:spPr>
                    </pic:pic>
                  </a:graphicData>
                </a:graphic>
              </wp:inline>
            </w:drawing>
          </mc:Fallback>
        </mc:AlternateContent>
      </w:r>
      <w:r w:rsidDel="00000000" w:rsidR="00000000" w:rsidRPr="00000000">
        <w:rPr>
          <w:color w:val="000000"/>
          <w:rtl w:val="0"/>
        </w:rPr>
      </w:r>
    </w:p>
    <w:p w:rsidR="00000000" w:rsidDel="00000000" w:rsidP="00000000" w:rsidRDefault="00000000" w:rsidRPr="00000000" w14:paraId="00000018">
      <w:pPr>
        <w:jc w:val="both"/>
        <w:rPr>
          <w:b w:val="1"/>
          <w:bCs w:val="1"/>
        </w:rPr>
      </w:pPr>
      <w:r w:rsidDel="00000000" w:rsidR="00000000" w:rsidRPr="00000000">
        <w:rPr>
          <w:color w:val="000000"/>
          <w:rtl w:val="0"/>
        </w:rPr>
      </w:r>
    </w:p>
    <w:p w:rsidR="00000000" w:rsidDel="00000000" w:rsidP="00000000" w:rsidRDefault="00000000" w:rsidRPr="00000000" w14:paraId="00000019">
      <w:pPr>
        <w:jc w:val="both"/>
        <w:rPr>
          <w:b w:val="1"/>
          <w:bCs w:val="1"/>
          <w:i w:val="1"/>
          <w:iCs w:val="1"/>
        </w:rPr>
      </w:pPr>
      <w:r w:rsidDel="00000000" w:rsidR="00000000" w:rsidRPr="00000000">
        <w:rPr>
          <w:b w:val="1"/>
          <w:bCs w:val="1"/>
          <w:i w:val="1"/>
          <w:iCs w:val="1"/>
          <w:color w:val="000000"/>
          <w:rtl w:val="0"/>
        </w:rPr>
        <w:t xml:space="preserve">Code of Conduct:</w:t>
      </w:r>
    </w:p>
    <w:p w:rsidR="00000000" w:rsidDel="00000000" w:rsidP="00000000" w:rsidRDefault="00000000" w:rsidRPr="00000000" w14:paraId="0000001A">
      <w:pPr>
        <w:jc w:val="both"/>
        <w:rPr>
          <w:i w:val="1"/>
          <w:iCs w:val="1"/>
        </w:rPr>
      </w:pPr>
      <w:r w:rsidDel="00000000" w:rsidR="00000000" w:rsidRPr="00000000">
        <w:rPr>
          <w:color w:val="000000"/>
          <w:rtl w:val="0"/>
        </w:rPr>
      </w:r>
    </w:p>
    <w:p w:rsidR="00000000" w:rsidDel="00000000" w:rsidP="00000000" w:rsidRDefault="00000000" w:rsidRPr="00000000" w14:paraId="0000001B">
      <w:pPr>
        <w:jc w:val="both"/>
        <w:rPr>
          <w:i w:val="1"/>
          <w:iCs w:val="1"/>
        </w:rPr>
      </w:pPr>
      <w:r>
        <w:rPr>
          <w:rFonts w:ascii="Times New Roman" w:hAnsi="Times New Roman" w:eastAsia="Times New Roman"/>
          <w:i/>
          <w:color w:val="000000"/>
          <w:sz w:val="22"/>
        </w:rPr>
        <w:t>I, V. Sanjana (Reg. No. 192571005, Batch 2025), certify that this submission is my original work and that I have adhered to the guidelines specified for this assessment.</w:t>
      </w:r>
    </w:p>
    <w:p w:rsidR="00000000" w:rsidDel="00000000" w:rsidP="00000000" w:rsidRDefault="00000000" w:rsidRPr="00000000" w14:paraId="0000001C">
      <w:pPr>
        <w:jc w:val="both"/>
        <w:rPr>
          <w:i w:val="1"/>
          <w:iCs w:val="1"/>
        </w:rPr>
      </w:pPr>
      <w:r w:rsidDel="00000000" w:rsidR="00000000" w:rsidRPr="00000000">
        <w:rPr>
          <w:i w:val="1"/>
          <w:iCs w:val="1"/>
          <w:color w:val="000000"/>
          <w:rtl w:val="0"/>
        </w:rPr>
        <w:t xml:space="preserve">I understand that any violation of academic integrity rules will result in disciplinary action.</w:t>
      </w:r>
    </w:p>
    <w:p w:rsidR="00000000" w:rsidDel="00000000" w:rsidP="00000000" w:rsidRDefault="00000000" w:rsidRPr="00000000" w14:paraId="0000001D">
      <w:pPr>
        <w:jc w:val="both"/>
        <w:rPr>
          <w:i w:val="1"/>
          <w:iCs w:val="1"/>
        </w:rPr>
      </w:pPr>
      <w:r w:rsidDel="00000000" w:rsidR="00000000" w:rsidRPr="00000000">
        <w:rPr>
          <w:color w:val="000000"/>
          <w:rtl w:val="0"/>
        </w:rPr>
      </w:r>
    </w:p>
    <w:p w:rsidR="00000000" w:rsidDel="00000000" w:rsidP="00000000" w:rsidRDefault="00000000" w:rsidRPr="00000000" w14:paraId="0000001E">
      <w:pPr>
        <w:jc w:val="both"/>
        <w:rPr>
          <w:b w:val="1"/>
          <w:bCs w:val="1"/>
          <w:i w:val="1"/>
          <w:iCs w:val="1"/>
        </w:rPr>
      </w:pPr>
      <w:r w:rsidDel="00000000" w:rsidR="00000000" w:rsidRPr="00000000">
        <w:rPr>
          <w:b w:val="1"/>
          <w:bCs w:val="1"/>
          <w:i w:val="1"/>
          <w:iCs w:val="1"/>
          <w:color w:val="000000"/>
          <w:rtl w:val="0"/>
        </w:rPr>
        <w:t xml:space="preserve">Signature of the student:</w:t>
      </w:r>
    </w:p>
    <w:p>
      <w:pPr>
        <w:pStyle w:val="DAABody"/>
        <w:keepNext w:val="0"/>
        <w:spacing w:before="0" w:after="0" w:line="240" w:lineRule="auto"/>
      </w:pPr>
      <w:r>
        <w:rPr>
          <w:color w:val="000000"/>
        </w:rPr>
        <w:br w:type="page"/>
      </w:r>
    </w:p>
    <w:p>
      <w:pPr>
        <w:pStyle w:val="DAAPageTitle"/>
        <w:keepNext w:val="0"/>
        <w:spacing w:before="0" w:after="20" w:line="252" w:lineRule="auto"/>
        <w:jc w:val="center"/>
      </w:pPr>
      <w:r>
        <w:rPr>
          <w:rFonts w:ascii="Times New Roman" w:hAnsi="Times New Roman" w:eastAsia="Times New Roman"/>
          <w:b/>
          <w:color w:val="000000"/>
          <w:sz w:val="28"/>
        </w:rPr>
        <w:t>Q73. Debugging Linear Search Code</w:t>
      </w:r>
    </w:p>
    <w:p>
      <w:pPr>
        <w:pStyle w:val="DAABody"/>
        <w:keepNext w:val="0"/>
        <w:spacing w:before="0" w:after="120" w:line="252" w:lineRule="auto"/>
        <w:jc w:val="center"/>
      </w:pPr>
      <w:r>
        <w:rPr>
          <w:rFonts w:ascii="Times New Roman" w:hAnsi="Times New Roman" w:eastAsia="Times New Roman"/>
          <w:b/>
          <w:color w:val="000000"/>
          <w:sz w:val="21"/>
        </w:rPr>
        <w:t>(Search Stops After First Iteration)</w:t>
      </w:r>
    </w:p>
    <w:p>
      <w:pPr>
        <w:pStyle w:val="DAASection"/>
        <w:keepNext/>
        <w:spacing w:before="0" w:after="40" w:line="252" w:lineRule="auto"/>
      </w:pPr>
      <w:r>
        <w:rPr>
          <w:rFonts w:ascii="Times New Roman" w:hAnsi="Times New Roman" w:eastAsia="Times New Roman"/>
          <w:b/>
          <w:color w:val="000000"/>
          <w:sz w:val="23"/>
        </w:rPr>
        <w:t>Question</w:t>
      </w:r>
    </w:p>
    <w:p>
      <w:pPr>
        <w:pStyle w:val="DAABody"/>
        <w:keepNext w:val="0"/>
        <w:spacing w:before="0" w:after="80" w:line="252" w:lineRule="auto"/>
        <w:jc w:val="both"/>
      </w:pPr>
      <w:r>
        <w:rPr>
          <w:rFonts w:ascii="Times New Roman" w:hAnsi="Times New Roman" w:eastAsia="Times New Roman"/>
          <w:color w:val="000000"/>
          <w:sz w:val="21"/>
        </w:rPr>
        <w:t>The given Linear Search places the failure return inside the loop. Analyze why the search stops after checking only the first element, debug the control flow so the complete array is scanned, optimize the implementation for clarity, analyze its time complexity, and write a clean corrected program with suitable comments.</w:t>
      </w:r>
    </w:p>
    <w:p>
      <w:pPr>
        <w:pStyle w:val="DAASection"/>
        <w:keepNext/>
        <w:spacing w:before="40" w:after="40" w:line="252" w:lineRule="auto"/>
      </w:pPr>
      <w:r>
        <w:rPr>
          <w:rFonts w:ascii="Times New Roman" w:hAnsi="Times New Roman" w:eastAsia="Times New Roman"/>
          <w:b/>
          <w:color w:val="000000"/>
          <w:sz w:val="23"/>
        </w:rPr>
        <w:t>1. Problem Interpretation</w:t>
      </w:r>
    </w:p>
    <w:p>
      <w:pPr>
        <w:pStyle w:val="DAABody"/>
        <w:keepNext w:val="0"/>
        <w:spacing w:before="0" w:after="80" w:line="252" w:lineRule="auto"/>
        <w:jc w:val="both"/>
      </w:pPr>
      <w:r>
        <w:rPr>
          <w:rFonts w:ascii="Times New Roman" w:hAnsi="Times New Roman" w:eastAsia="Times New Roman"/>
          <w:color w:val="000000"/>
          <w:sz w:val="21"/>
        </w:rPr>
        <w:t>Linear Search examines elements sequentially from index 0 to index n - 1. It must return the index immediately when the key is found; otherwise, it may report failure only after every element has been checked. This method is appropriate for an unsorted array because it does not depend on any ordering of the data.</w:t>
      </w:r>
    </w:p>
    <w:p>
      <w:pPr>
        <w:pStyle w:val="DAASection"/>
        <w:keepNext/>
        <w:spacing w:before="20" w:after="40" w:line="252" w:lineRule="auto"/>
      </w:pPr>
      <w:r>
        <w:rPr>
          <w:rFonts w:ascii="Times New Roman" w:hAnsi="Times New Roman" w:eastAsia="Times New Roman"/>
          <w:b/>
          <w:color w:val="000000"/>
          <w:sz w:val="23"/>
        </w:rPr>
        <w:t>2. Faulty Program</w:t>
      </w:r>
    </w:p>
    <w:tbl>
      <w:tblPr>
        <w:jc w:val="left"/>
        <w:tblLook w:firstColumn="1" w:firstRow="1" w:lastColumn="0" w:lastRow="0" w:noHBand="0" w:noVBand="1" w:val="04A0"/>
        <w:tblW w:w="8880" w:type="dxa"/>
        <w:tblInd w:w="12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880"/>
      </w:tblGrid>
      <w:tr>
        <w:trPr>
          <w:cantSplit/>
        </w:trPr>
        <w:tc>
          <w:tcPr>
            <w:tcW w:type="dxa" w:w="8880"/>
            <w:vAlign w:val="center"/>
            <w:tcMar>
              <w:top w:w="70" w:type="dxa"/>
              <w:start w:w="95" w:type="dxa"/>
              <w:bottom w:w="70" w:type="dxa"/>
              <w:end w:w="95" w:type="dxa"/>
            </w:tcMar>
            <w:shd w:val="clear" w:color="auto" w:fill="FFFFFF"/>
          </w:tcPr>
          <w:p>
            <w:pPr>
              <w:keepLines/>
              <w:spacing w:before="0" w:after="0" w:line="240" w:lineRule="auto"/>
              <w:ind w:left="0" w:right="0" w:firstLine="0"/>
              <w:jc w:val="left"/>
            </w:pPr>
            <w:r>
              <w:rPr>
                <w:color w:val="000000"/>
              </w:rPr>
            </w:r>
            <w:r>
              <w:rPr>
                <w:rFonts w:ascii="DejaVu Sans Mono" w:hAnsi="DejaVu Sans Mono" w:eastAsia="DejaVu Sans Mono"/>
                <w:b w:val="0"/>
                <w:color w:val="000000"/>
                <w:sz w:val="18"/>
              </w:rPr>
              <w:t>def linear_search(arr, key):</w:t>
              <w:br/>
              <w:t xml:space="preserve">    for i in range(len(arr)):</w:t>
              <w:br/>
              <w:t xml:space="preserve">        if arr[i] == key:</w:t>
              <w:br/>
              <w:t xml:space="preserve">            return i</w:t>
              <w:br/>
              <w:t xml:space="preserve">        else:</w:t>
              <w:br/>
              <w:t xml:space="preserve">            return -1   # ERROR</w:t>
            </w:r>
          </w:p>
        </w:tc>
      </w:tr>
    </w:tbl>
    <w:p>
      <w:pPr>
        <w:pStyle w:val="DAABody"/>
        <w:keepNext w:val="0"/>
        <w:spacing w:before="0" w:after="40" w:line="240" w:lineRule="auto"/>
      </w:pPr>
    </w:p>
    <w:p>
      <w:pPr>
        <w:pStyle w:val="DAASection"/>
        <w:keepNext/>
        <w:spacing w:before="20" w:after="40" w:line="252" w:lineRule="auto"/>
      </w:pPr>
      <w:r>
        <w:rPr>
          <w:rFonts w:ascii="Times New Roman" w:hAnsi="Times New Roman" w:eastAsia="Times New Roman"/>
          <w:b/>
          <w:color w:val="000000"/>
          <w:sz w:val="23"/>
        </w:rPr>
        <w:t>3. Error Identification and Root Cause</w:t>
      </w:r>
    </w:p>
    <w:p>
      <w:pPr>
        <w:pStyle w:val="DAABody"/>
        <w:keepNext w:val="0"/>
        <w:spacing w:before="0" w:after="40" w:line="252" w:lineRule="auto"/>
        <w:jc w:val="both"/>
      </w:pPr>
      <w:r>
        <w:rPr>
          <w:rFonts w:ascii="Times New Roman" w:hAnsi="Times New Roman" w:eastAsia="Times New Roman"/>
          <w:b/>
          <w:color w:val="000000"/>
          <w:sz w:val="21"/>
        </w:rPr>
        <w:t xml:space="preserve">Primary logical error: </w:t>
      </w:r>
      <w:r>
        <w:rPr>
          <w:rFonts w:ascii="Times New Roman" w:hAnsi="Times New Roman" w:eastAsia="Times New Roman"/>
          <w:color w:val="000000"/>
          <w:sz w:val="21"/>
        </w:rPr>
        <w:t>The statement return -1 is indented inside the for loop and is controlled by the else block of the first comparison.</w:t>
      </w:r>
    </w:p>
    <w:p>
      <w:pPr>
        <w:pStyle w:val="DAABody"/>
        <w:keepNext w:val="0"/>
        <w:spacing w:before="0" w:after="40" w:line="252" w:lineRule="auto"/>
        <w:jc w:val="both"/>
      </w:pPr>
      <w:r>
        <w:rPr>
          <w:rFonts w:ascii="Times New Roman" w:hAnsi="Times New Roman" w:eastAsia="Times New Roman"/>
          <w:b/>
          <w:color w:val="000000"/>
          <w:sz w:val="21"/>
        </w:rPr>
        <w:t xml:space="preserve">Premature termination: </w:t>
      </w:r>
      <w:r>
        <w:rPr>
          <w:rFonts w:ascii="Times New Roman" w:hAnsi="Times New Roman" w:eastAsia="Times New Roman"/>
          <w:color w:val="000000"/>
          <w:sz w:val="21"/>
        </w:rPr>
        <w:t>If arr[0] is not the key, the function exits during the first iteration. Indices 1 through n - 1 are never reached.</w:t>
      </w:r>
    </w:p>
    <w:p>
      <w:pPr>
        <w:pStyle w:val="DAABody"/>
        <w:keepNext w:val="0"/>
        <w:spacing w:before="0" w:after="80" w:line="252" w:lineRule="auto"/>
        <w:jc w:val="both"/>
      </w:pPr>
      <w:r>
        <w:rPr>
          <w:rFonts w:ascii="Times New Roman" w:hAnsi="Times New Roman" w:eastAsia="Times New Roman"/>
          <w:b/>
          <w:color w:val="000000"/>
          <w:sz w:val="21"/>
        </w:rPr>
        <w:t xml:space="preserve">Incorrect result: </w:t>
      </w:r>
      <w:r>
        <w:rPr>
          <w:rFonts w:ascii="Times New Roman" w:hAnsi="Times New Roman" w:eastAsia="Times New Roman"/>
          <w:color w:val="000000"/>
          <w:sz w:val="21"/>
        </w:rPr>
        <w:t>A key occurring later is reported as absent. For an empty array, the loop does not execute and Python returns None instead of the required -1.</w:t>
      </w:r>
    </w:p>
    <w:p>
      <w:pPr>
        <w:pStyle w:val="DAASection"/>
        <w:keepNext/>
        <w:spacing w:before="20" w:after="40" w:line="252" w:lineRule="auto"/>
      </w:pPr>
      <w:r>
        <w:rPr>
          <w:rFonts w:ascii="Times New Roman" w:hAnsi="Times New Roman" w:eastAsia="Times New Roman"/>
          <w:b/>
          <w:color w:val="000000"/>
          <w:sz w:val="23"/>
        </w:rPr>
        <w:t>4. Failure Trace</w:t>
      </w:r>
    </w:p>
    <w:p>
      <w:pPr>
        <w:pStyle w:val="DAABody"/>
        <w:keepNext w:val="0"/>
        <w:spacing w:before="0" w:after="40" w:line="252" w:lineRule="auto"/>
        <w:jc w:val="both"/>
      </w:pPr>
      <w:r>
        <w:rPr>
          <w:rFonts w:ascii="Times New Roman" w:hAnsi="Times New Roman" w:eastAsia="Times New Roman"/>
          <w:color w:val="000000"/>
          <w:sz w:val="21"/>
        </w:rPr>
        <w:t>Example: arr = [31, 14, 29, 14, 52, 67, 14] and key = 14.</w:t>
      </w:r>
    </w:p>
    <w:tbl>
      <w:tblPr>
        <w:tblLook w:firstColumn="1" w:firstRow="1" w:lastColumn="0" w:lastRow="0" w:noHBand="0" w:noVBand="1" w:val="04A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8880" w:type="dxa"/>
        <w:tblInd w:w="120" w:type="dxa"/>
        <w:tblLayout w:type="fixed"/>
      </w:tblPr>
      <w:tblGrid>
        <w:gridCol w:w="1200"/>
        <w:gridCol w:w="1900"/>
        <w:gridCol w:w="2200"/>
        <w:gridCol w:w="3580"/>
      </w:tblGrid>
      <w:tr>
        <w:trPr>
          <w:tblHeader w:val="true"/>
          <w:cantSplit/>
        </w:trPr>
        <w:tc>
          <w:tcPr>
            <w:tcW w:type="dxa" w:w="120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8"/>
              </w:rPr>
              <w:t>Iteration</w:t>
            </w:r>
          </w:p>
        </w:tc>
        <w:tc>
          <w:tcPr>
            <w:tcW w:type="dxa" w:w="190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8"/>
              </w:rPr>
              <w:t>Element checked</w:t>
            </w:r>
          </w:p>
        </w:tc>
        <w:tc>
          <w:tcPr>
            <w:tcW w:type="dxa" w:w="220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8"/>
              </w:rPr>
              <w:t>Condition</w:t>
            </w:r>
          </w:p>
        </w:tc>
        <w:tc>
          <w:tcPr>
            <w:tcW w:type="dxa" w:w="358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8"/>
              </w:rPr>
              <w:t>Faulty action</w:t>
            </w:r>
          </w:p>
        </w:tc>
      </w:tr>
      <w:tr>
        <w:trPr>
          <w:cantSplit/>
        </w:trPr>
        <w:tc>
          <w:tcPr>
            <w:tcW w:type="dxa" w:w="120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8"/>
              </w:rPr>
              <w:t>i = 0</w:t>
            </w:r>
          </w:p>
        </w:tc>
        <w:tc>
          <w:tcPr>
            <w:tcW w:type="dxa" w:w="19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8"/>
              </w:rPr>
              <w:t>arr[0] = 31</w:t>
            </w:r>
          </w:p>
        </w:tc>
        <w:tc>
          <w:tcPr>
            <w:tcW w:type="dxa" w:w="22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8"/>
              </w:rPr>
              <w:t>31 == 14 is False</w:t>
            </w:r>
          </w:p>
        </w:tc>
        <w:tc>
          <w:tcPr>
            <w:tcW w:type="dxa" w:w="358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8"/>
              </w:rPr>
              <w:t>Returns -1 and stops</w:t>
            </w:r>
          </w:p>
        </w:tc>
      </w:tr>
    </w:tbl>
    <w:p>
      <w:pPr>
        <w:pStyle w:val="DAABody"/>
        <w:keepNext w:val="0"/>
        <w:spacing w:before="0" w:after="40" w:line="240" w:lineRule="auto"/>
      </w:pPr>
    </w:p>
    <w:p>
      <w:pPr>
        <w:pStyle w:val="DAABody"/>
        <w:keepNext w:val="0"/>
        <w:spacing w:before="0" w:after="20" w:line="252" w:lineRule="auto"/>
        <w:jc w:val="both"/>
      </w:pPr>
      <w:r>
        <w:rPr>
          <w:rFonts w:ascii="Times New Roman" w:hAnsi="Times New Roman" w:eastAsia="Times New Roman"/>
          <w:b/>
          <w:color w:val="000000"/>
          <w:sz w:val="21"/>
        </w:rPr>
        <w:t xml:space="preserve">Expected behavior: </w:t>
      </w:r>
      <w:r>
        <w:rPr>
          <w:rFonts w:ascii="Times New Roman" w:hAnsi="Times New Roman" w:eastAsia="Times New Roman"/>
          <w:color w:val="000000"/>
          <w:sz w:val="21"/>
        </w:rPr>
        <w:t>Continue to i = 1, compare 14 with 14, and return index 1. The faulty program therefore produces a false negative.</w:t>
      </w:r>
    </w:p>
    <w:p>
      <w:pPr>
        <w:pStyle w:val="DAABody"/>
        <w:keepNext w:val="0"/>
        <w:spacing w:before="0" w:after="0" w:line="240" w:lineRule="auto"/>
      </w:pPr>
      <w:r>
        <w:rPr>
          <w:color w:val="000000"/>
        </w:rPr>
        <w:br w:type="page"/>
      </w:r>
    </w:p>
    <w:p>
      <w:pPr>
        <w:pStyle w:val="DAAPageTitle"/>
        <w:keepNext w:val="0"/>
        <w:spacing w:before="0" w:after="120" w:line="252" w:lineRule="auto"/>
        <w:jc w:val="center"/>
      </w:pPr>
      <w:r>
        <w:rPr>
          <w:rFonts w:ascii="Times New Roman" w:hAnsi="Times New Roman" w:eastAsia="Times New Roman"/>
          <w:b/>
          <w:color w:val="000000"/>
          <w:sz w:val="28"/>
        </w:rPr>
        <w:t>Q73 - Systematic Debugging and Corrected Logic</w:t>
      </w:r>
    </w:p>
    <w:p>
      <w:pPr>
        <w:pStyle w:val="DAASection"/>
        <w:keepNext/>
        <w:spacing w:before="0" w:after="40" w:line="252" w:lineRule="auto"/>
      </w:pPr>
      <w:r>
        <w:rPr>
          <w:rFonts w:ascii="Times New Roman" w:hAnsi="Times New Roman" w:eastAsia="Times New Roman"/>
          <w:b/>
          <w:color w:val="000000"/>
          <w:sz w:val="23"/>
        </w:rPr>
        <w:t>1. Systematic Debugging Procedure</w:t>
      </w:r>
    </w:p>
    <w:tbl>
      <w:tblPr>
        <w:tblLook w:firstColumn="1" w:firstRow="1" w:lastColumn="0" w:lastRow="0" w:noHBand="0" w:noVBand="1" w:val="04A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8880" w:type="dxa"/>
        <w:tblInd w:w="120" w:type="dxa"/>
        <w:tblLayout w:type="fixed"/>
      </w:tblPr>
      <w:tblGrid>
        <w:gridCol w:w="720"/>
        <w:gridCol w:w="2840"/>
        <w:gridCol w:w="5320"/>
      </w:tblGrid>
      <w:tr>
        <w:trPr>
          <w:tblHeader w:val="true"/>
          <w:cantSplit/>
        </w:trPr>
        <w:tc>
          <w:tcPr>
            <w:tcW w:type="dxa" w:w="72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7"/>
              </w:rPr>
              <w:t>Step</w:t>
            </w:r>
          </w:p>
        </w:tc>
        <w:tc>
          <w:tcPr>
            <w:tcW w:type="dxa" w:w="284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7"/>
              </w:rPr>
              <w:t>Debugging action</w:t>
            </w:r>
          </w:p>
        </w:tc>
        <w:tc>
          <w:tcPr>
            <w:tcW w:type="dxa" w:w="532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7"/>
              </w:rPr>
              <w:t>Finding</w:t>
            </w:r>
          </w:p>
        </w:tc>
      </w:tr>
      <w:tr>
        <w:trPr>
          <w:cantSplit/>
        </w:trPr>
        <w:tc>
          <w:tcPr>
            <w:tcW w:type="dxa" w:w="72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1</w:t>
            </w:r>
          </w:p>
        </w:tc>
        <w:tc>
          <w:tcPr>
            <w:tcW w:type="dxa" w:w="284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Reproduce the error</w:t>
            </w:r>
          </w:p>
        </w:tc>
        <w:tc>
          <w:tcPr>
            <w:tcW w:type="dxa" w:w="532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Use a key at the first, middle, and last positions.</w:t>
            </w:r>
          </w:p>
        </w:tc>
      </w:tr>
      <w:tr>
        <w:trPr>
          <w:cantSplit/>
        </w:trPr>
        <w:tc>
          <w:tcPr>
            <w:tcW w:type="dxa" w:w="72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2</w:t>
            </w:r>
          </w:p>
        </w:tc>
        <w:tc>
          <w:tcPr>
            <w:tcW w:type="dxa" w:w="284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Trace the loop</w:t>
            </w:r>
          </w:p>
        </w:tc>
        <w:tc>
          <w:tcPr>
            <w:tcW w:type="dxa" w:w="532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Execution returns immediately after the first mismatch.</w:t>
            </w:r>
          </w:p>
        </w:tc>
      </w:tr>
      <w:tr>
        <w:trPr>
          <w:cantSplit/>
        </w:trPr>
        <w:tc>
          <w:tcPr>
            <w:tcW w:type="dxa" w:w="72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3</w:t>
            </w:r>
          </w:p>
        </w:tc>
        <w:tc>
          <w:tcPr>
            <w:tcW w:type="dxa" w:w="284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Inspect indentation</w:t>
            </w:r>
          </w:p>
        </w:tc>
        <w:tc>
          <w:tcPr>
            <w:tcW w:type="dxa" w:w="532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The failure return belongs after the loop, not inside else.</w:t>
            </w:r>
          </w:p>
        </w:tc>
      </w:tr>
      <w:tr>
        <w:trPr>
          <w:cantSplit/>
        </w:trPr>
        <w:tc>
          <w:tcPr>
            <w:tcW w:type="dxa" w:w="72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4</w:t>
            </w:r>
          </w:p>
        </w:tc>
        <w:tc>
          <w:tcPr>
            <w:tcW w:type="dxa" w:w="284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Correct control flow</w:t>
            </w:r>
          </w:p>
        </w:tc>
        <w:tc>
          <w:tcPr>
            <w:tcW w:type="dxa" w:w="532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Keep the success return in the loop and move failure outside.</w:t>
            </w:r>
          </w:p>
        </w:tc>
      </w:tr>
      <w:tr>
        <w:trPr>
          <w:cantSplit/>
        </w:trPr>
        <w:tc>
          <w:tcPr>
            <w:tcW w:type="dxa" w:w="72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5</w:t>
            </w:r>
          </w:p>
        </w:tc>
        <w:tc>
          <w:tcPr>
            <w:tcW w:type="dxa" w:w="284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Retest edge cases</w:t>
            </w:r>
          </w:p>
        </w:tc>
        <w:tc>
          <w:tcPr>
            <w:tcW w:type="dxa" w:w="532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Verify duplicates, absent key, one element, and empty array.</w:t>
            </w:r>
          </w:p>
        </w:tc>
      </w:tr>
    </w:tbl>
    <w:p>
      <w:pPr>
        <w:pStyle w:val="DAABody"/>
        <w:keepNext w:val="0"/>
        <w:spacing w:before="0" w:after="40" w:line="240" w:lineRule="auto"/>
      </w:pPr>
    </w:p>
    <w:p>
      <w:pPr>
        <w:pStyle w:val="DAASection"/>
        <w:keepNext/>
        <w:spacing w:before="20" w:after="40" w:line="252" w:lineRule="auto"/>
      </w:pPr>
      <w:r>
        <w:rPr>
          <w:rFonts w:ascii="Times New Roman" w:hAnsi="Times New Roman" w:eastAsia="Times New Roman"/>
          <w:b/>
          <w:color w:val="000000"/>
          <w:sz w:val="23"/>
        </w:rPr>
        <w:t>2. Corrected Pseudocode</w:t>
      </w:r>
    </w:p>
    <w:tbl>
      <w:tblPr>
        <w:jc w:val="left"/>
        <w:tblLook w:firstColumn="1" w:firstRow="1" w:lastColumn="0" w:lastRow="0" w:noHBand="0" w:noVBand="1" w:val="04A0"/>
        <w:tblW w:w="8880" w:type="dxa"/>
        <w:tblInd w:w="12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880"/>
      </w:tblGrid>
      <w:tr>
        <w:trPr>
          <w:cantSplit/>
        </w:trPr>
        <w:tc>
          <w:tcPr>
            <w:tcW w:type="dxa" w:w="8880"/>
            <w:vAlign w:val="center"/>
            <w:tcMar>
              <w:top w:w="70" w:type="dxa"/>
              <w:start w:w="95" w:type="dxa"/>
              <w:bottom w:w="70" w:type="dxa"/>
              <w:end w:w="95" w:type="dxa"/>
            </w:tcMar>
            <w:shd w:val="clear" w:color="auto" w:fill="FFFFFF"/>
          </w:tcPr>
          <w:p>
            <w:pPr>
              <w:keepLines/>
              <w:spacing w:before="0" w:after="0" w:line="240" w:lineRule="auto"/>
              <w:ind w:left="0" w:right="0" w:firstLine="0"/>
              <w:jc w:val="left"/>
            </w:pPr>
            <w:r>
              <w:rPr>
                <w:color w:val="000000"/>
              </w:rPr>
            </w:r>
            <w:r>
              <w:rPr>
                <w:rFonts w:ascii="DejaVu Sans Mono" w:hAnsi="DejaVu Sans Mono" w:eastAsia="DejaVu Sans Mono"/>
                <w:b w:val="0"/>
                <w:color w:val="000000"/>
                <w:sz w:val="18"/>
              </w:rPr>
              <w:t>LINEAR_SEARCH(array, key)</w:t>
              <w:br/>
              <w:t xml:space="preserve">    FOR i &lt;- 0 TO length(array) - 1</w:t>
              <w:br/>
              <w:t xml:space="preserve">        IF array[i] = key</w:t>
              <w:br/>
              <w:t xml:space="preserve">            RETURN i</w:t>
              <w:br/>
              <w:t xml:space="preserve">    RETURN -1</w:t>
            </w:r>
          </w:p>
        </w:tc>
      </w:tr>
    </w:tbl>
    <w:p>
      <w:pPr>
        <w:pStyle w:val="DAABody"/>
        <w:keepNext w:val="0"/>
        <w:spacing w:before="0" w:after="40" w:line="240" w:lineRule="auto"/>
      </w:pPr>
    </w:p>
    <w:p>
      <w:pPr>
        <w:pStyle w:val="DAASection"/>
        <w:keepNext/>
        <w:spacing w:before="20" w:after="40" w:line="252" w:lineRule="auto"/>
      </w:pPr>
      <w:r>
        <w:rPr>
          <w:rFonts w:ascii="Times New Roman" w:hAnsi="Times New Roman" w:eastAsia="Times New Roman"/>
          <w:b/>
          <w:color w:val="000000"/>
          <w:sz w:val="23"/>
        </w:rPr>
        <w:t>3. Corrected Control Flow</w:t>
      </w:r>
    </w:p>
    <w:p>
      <w:pPr>
        <w:pStyle w:val="DAABody"/>
        <w:keepNext w:val="0"/>
        <w:spacing w:before="0" w:after="80" w:line="252" w:lineRule="auto"/>
        <w:jc w:val="both"/>
      </w:pPr>
      <w:r>
        <w:rPr>
          <w:rFonts w:ascii="Times New Roman" w:hAnsi="Times New Roman" w:eastAsia="Times New Roman"/>
          <w:color w:val="000000"/>
          <w:sz w:val="21"/>
        </w:rPr>
        <w:t>Initialize i at 0. Compare arr[i] with the key. If they match, return i and stop. If they do not match, increment i and continue. When i reaches the array length, every valid index has been examined, so return -1. The failure decision is therefore made only after the loop terminates.</w:t>
      </w:r>
    </w:p>
    <w:p>
      <w:pPr>
        <w:pStyle w:val="DAASection"/>
        <w:keepNext/>
        <w:spacing w:before="20" w:after="40" w:line="252" w:lineRule="auto"/>
      </w:pPr>
      <w:r>
        <w:rPr>
          <w:rFonts w:ascii="Times New Roman" w:hAnsi="Times New Roman" w:eastAsia="Times New Roman"/>
          <w:b/>
          <w:color w:val="000000"/>
          <w:sz w:val="23"/>
        </w:rPr>
        <w:t>4. Successful Dry Run</w:t>
      </w:r>
    </w:p>
    <w:p>
      <w:pPr>
        <w:pStyle w:val="DAABody"/>
        <w:keepNext w:val="0"/>
        <w:spacing w:before="0" w:after="40" w:line="252" w:lineRule="auto"/>
      </w:pPr>
      <w:r>
        <w:rPr>
          <w:rFonts w:ascii="Times New Roman" w:hAnsi="Times New Roman" w:eastAsia="Times New Roman"/>
          <w:color w:val="000000"/>
          <w:sz w:val="21"/>
        </w:rPr>
        <w:t>Input: arr = [31, 14, 29, 14, 52, 67, 14], key = 14.</w:t>
      </w:r>
    </w:p>
    <w:tbl>
      <w:tblPr>
        <w:tblLook w:firstColumn="1" w:firstRow="1" w:lastColumn="0" w:lastRow="0" w:noHBand="0" w:noVBand="1" w:val="04A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8880" w:type="dxa"/>
        <w:tblInd w:w="120" w:type="dxa"/>
        <w:tblLayout w:type="fixed"/>
      </w:tblPr>
      <w:tblGrid>
        <w:gridCol w:w="1200"/>
        <w:gridCol w:w="2200"/>
        <w:gridCol w:w="1800"/>
        <w:gridCol w:w="3680"/>
      </w:tblGrid>
      <w:tr>
        <w:trPr>
          <w:tblHeader w:val="true"/>
          <w:cantSplit/>
        </w:trPr>
        <w:tc>
          <w:tcPr>
            <w:tcW w:type="dxa" w:w="120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8"/>
              </w:rPr>
              <w:t>Iteration</w:t>
            </w:r>
          </w:p>
        </w:tc>
        <w:tc>
          <w:tcPr>
            <w:tcW w:type="dxa" w:w="220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8"/>
              </w:rPr>
              <w:t>Comparison</w:t>
            </w:r>
          </w:p>
        </w:tc>
        <w:tc>
          <w:tcPr>
            <w:tcW w:type="dxa" w:w="180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8"/>
              </w:rPr>
              <w:t>Decision</w:t>
            </w:r>
          </w:p>
        </w:tc>
        <w:tc>
          <w:tcPr>
            <w:tcW w:type="dxa" w:w="368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8"/>
              </w:rPr>
              <w:t>State</w:t>
            </w:r>
          </w:p>
        </w:tc>
      </w:tr>
      <w:tr>
        <w:trPr>
          <w:cantSplit/>
        </w:trPr>
        <w:tc>
          <w:tcPr>
            <w:tcW w:type="dxa" w:w="120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8"/>
              </w:rPr>
              <w:t>i = 0</w:t>
            </w:r>
          </w:p>
        </w:tc>
        <w:tc>
          <w:tcPr>
            <w:tcW w:type="dxa" w:w="22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8"/>
              </w:rPr>
              <w:t>31 == 14</w:t>
            </w:r>
          </w:p>
        </w:tc>
        <w:tc>
          <w:tcPr>
            <w:tcW w:type="dxa" w:w="18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8"/>
              </w:rPr>
              <w:t>False</w:t>
            </w:r>
          </w:p>
        </w:tc>
        <w:tc>
          <w:tcPr>
            <w:tcW w:type="dxa" w:w="368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8"/>
              </w:rPr>
              <w:t>Continue</w:t>
            </w:r>
          </w:p>
        </w:tc>
      </w:tr>
      <w:tr>
        <w:trPr>
          <w:cantSplit/>
        </w:trPr>
        <w:tc>
          <w:tcPr>
            <w:tcW w:type="dxa" w:w="120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8"/>
              </w:rPr>
              <w:t>i = 1</w:t>
            </w:r>
          </w:p>
        </w:tc>
        <w:tc>
          <w:tcPr>
            <w:tcW w:type="dxa" w:w="22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8"/>
              </w:rPr>
              <w:t>14 == 14</w:t>
            </w:r>
          </w:p>
        </w:tc>
        <w:tc>
          <w:tcPr>
            <w:tcW w:type="dxa" w:w="18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8"/>
              </w:rPr>
              <w:t>True</w:t>
            </w:r>
          </w:p>
        </w:tc>
        <w:tc>
          <w:tcPr>
            <w:tcW w:type="dxa" w:w="368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8"/>
              </w:rPr>
              <w:t>Return 1</w:t>
            </w:r>
          </w:p>
        </w:tc>
      </w:tr>
    </w:tbl>
    <w:p>
      <w:pPr>
        <w:pStyle w:val="DAABody"/>
        <w:keepNext w:val="0"/>
        <w:spacing w:before="0" w:after="40" w:line="240" w:lineRule="auto"/>
      </w:pPr>
    </w:p>
    <w:p>
      <w:pPr>
        <w:pStyle w:val="DAABody"/>
        <w:keepNext w:val="0"/>
        <w:spacing w:before="0" w:after="80" w:line="252" w:lineRule="auto"/>
        <w:jc w:val="both"/>
      </w:pPr>
      <w:r>
        <w:rPr>
          <w:rFonts w:ascii="Times New Roman" w:hAnsi="Times New Roman" w:eastAsia="Times New Roman"/>
          <w:b/>
          <w:color w:val="000000"/>
          <w:sz w:val="21"/>
        </w:rPr>
        <w:t xml:space="preserve">Number of comparisons: </w:t>
      </w:r>
      <w:r>
        <w:rPr>
          <w:rFonts w:ascii="Times New Roman" w:hAnsi="Times New Roman" w:eastAsia="Times New Roman"/>
          <w:color w:val="000000"/>
          <w:sz w:val="21"/>
        </w:rPr>
        <w:t>2. Because the function returns at the first match, later duplicate values at indices 3 and 6 are correctly ignored.</w:t>
      </w:r>
    </w:p>
    <w:p>
      <w:pPr>
        <w:pStyle w:val="DAASection"/>
        <w:keepNext/>
        <w:spacing w:before="20" w:after="40" w:line="252" w:lineRule="auto"/>
      </w:pPr>
      <w:r>
        <w:rPr>
          <w:rFonts w:ascii="Times New Roman" w:hAnsi="Times New Roman" w:eastAsia="Times New Roman"/>
          <w:b/>
          <w:color w:val="000000"/>
          <w:sz w:val="23"/>
        </w:rPr>
        <w:t>5. Correctness Verification</w:t>
      </w:r>
    </w:p>
    <w:p>
      <w:pPr>
        <w:pStyle w:val="DAABody"/>
        <w:keepNext w:val="0"/>
        <w:spacing w:before="0" w:after="40" w:line="252" w:lineRule="auto"/>
        <w:jc w:val="both"/>
      </w:pPr>
      <w:r>
        <w:rPr>
          <w:rFonts w:ascii="Times New Roman" w:hAnsi="Times New Roman" w:eastAsia="Times New Roman"/>
          <w:b/>
          <w:color w:val="000000"/>
          <w:sz w:val="21"/>
        </w:rPr>
        <w:t xml:space="preserve">Initialization: </w:t>
      </w:r>
      <w:r>
        <w:rPr>
          <w:rFonts w:ascii="Times New Roman" w:hAnsi="Times New Roman" w:eastAsia="Times New Roman"/>
          <w:color w:val="000000"/>
          <w:sz w:val="21"/>
        </w:rPr>
        <w:t>Before iteration i, no earlier unexamined position exists; the search begins at the first valid index.</w:t>
      </w:r>
    </w:p>
    <w:p>
      <w:pPr>
        <w:pStyle w:val="DAABody"/>
        <w:keepNext w:val="0"/>
        <w:spacing w:before="0" w:after="40" w:line="252" w:lineRule="auto"/>
        <w:jc w:val="both"/>
      </w:pPr>
      <w:r>
        <w:rPr>
          <w:rFonts w:ascii="Times New Roman" w:hAnsi="Times New Roman" w:eastAsia="Times New Roman"/>
          <w:b/>
          <w:color w:val="000000"/>
          <w:sz w:val="21"/>
        </w:rPr>
        <w:t xml:space="preserve">Maintenance: </w:t>
      </w:r>
      <w:r>
        <w:rPr>
          <w:rFonts w:ascii="Times New Roman" w:hAnsi="Times New Roman" w:eastAsia="Times New Roman"/>
          <w:color w:val="000000"/>
          <w:sz w:val="21"/>
        </w:rPr>
        <w:t>If arr[i] is not the key, continuing preserves the fact that all indices before i + 1 have been checked and do not contain the key.</w:t>
      </w:r>
    </w:p>
    <w:p>
      <w:pPr>
        <w:pStyle w:val="DAABody"/>
        <w:keepNext w:val="0"/>
        <w:spacing w:before="0" w:after="80" w:line="252" w:lineRule="auto"/>
        <w:jc w:val="both"/>
      </w:pPr>
      <w:r>
        <w:rPr>
          <w:rFonts w:ascii="Times New Roman" w:hAnsi="Times New Roman" w:eastAsia="Times New Roman"/>
          <w:b/>
          <w:color w:val="000000"/>
          <w:sz w:val="21"/>
        </w:rPr>
        <w:t xml:space="preserve">Termination: </w:t>
      </w:r>
      <w:r>
        <w:rPr>
          <w:rFonts w:ascii="Times New Roman" w:hAnsi="Times New Roman" w:eastAsia="Times New Roman"/>
          <w:color w:val="000000"/>
          <w:sz w:val="21"/>
        </w:rPr>
        <w:t>A match returns its first index. If the loop ends, all n elements were examined, so returning -1 is correct.</w:t>
      </w:r>
    </w:p>
    <w:p>
      <w:pPr>
        <w:pStyle w:val="DAASection"/>
        <w:keepNext/>
        <w:spacing w:before="20" w:after="40" w:line="252" w:lineRule="auto"/>
      </w:pPr>
      <w:r>
        <w:rPr>
          <w:rFonts w:ascii="Times New Roman" w:hAnsi="Times New Roman" w:eastAsia="Times New Roman"/>
          <w:b/>
          <w:color w:val="000000"/>
          <w:sz w:val="23"/>
        </w:rPr>
        <w:t>6. Optimization for Clarity</w:t>
      </w:r>
    </w:p>
    <w:p>
      <w:pPr>
        <w:pStyle w:val="DAABody"/>
        <w:keepNext w:val="0"/>
        <w:spacing w:before="0" w:after="20" w:line="252" w:lineRule="auto"/>
        <w:jc w:val="both"/>
      </w:pPr>
      <w:r>
        <w:rPr>
          <w:rFonts w:ascii="Times New Roman" w:hAnsi="Times New Roman" w:eastAsia="Times New Roman"/>
          <w:color w:val="000000"/>
          <w:sz w:val="21"/>
        </w:rPr>
        <w:t>No found flag, extra variable, or else block is required. Returning on a match avoids unnecessary comparisons, while one failure return after the loop handles absent and empty inputs consistently. Using enumerate in Python makes both the index and value available directly. This improves readability without changing the linear asymptotic complexity.</w:t>
      </w:r>
    </w:p>
    <w:p>
      <w:pPr>
        <w:pStyle w:val="DAABody"/>
        <w:keepNext w:val="0"/>
        <w:spacing w:before="0" w:after="0" w:line="240" w:lineRule="auto"/>
      </w:pPr>
      <w:r>
        <w:rPr>
          <w:color w:val="000000"/>
        </w:rPr>
        <w:br w:type="page"/>
      </w:r>
    </w:p>
    <w:p>
      <w:pPr>
        <w:pStyle w:val="DAAPageTitle"/>
        <w:keepNext w:val="0"/>
        <w:spacing w:before="0" w:after="120" w:line="252" w:lineRule="auto"/>
        <w:jc w:val="center"/>
      </w:pPr>
      <w:r>
        <w:rPr>
          <w:rFonts w:ascii="Times New Roman" w:hAnsi="Times New Roman" w:eastAsia="Times New Roman"/>
          <w:b/>
          <w:color w:val="000000"/>
          <w:sz w:val="28"/>
        </w:rPr>
        <w:t>Q73 - Final Program, Testing and Analysis</w:t>
      </w:r>
    </w:p>
    <w:p>
      <w:pPr>
        <w:pStyle w:val="DAASection"/>
        <w:keepNext/>
        <w:spacing w:before="0" w:after="40" w:line="252" w:lineRule="auto"/>
      </w:pPr>
      <w:r>
        <w:rPr>
          <w:rFonts w:ascii="Times New Roman" w:hAnsi="Times New Roman" w:eastAsia="Times New Roman"/>
          <w:b/>
          <w:color w:val="000000"/>
          <w:sz w:val="23"/>
        </w:rPr>
        <w:t>1. Final Corrected Python Program</w:t>
      </w:r>
    </w:p>
    <w:tbl>
      <w:tblPr>
        <w:jc w:val="left"/>
        <w:tblLook w:firstColumn="1" w:firstRow="1" w:lastColumn="0" w:lastRow="0" w:noHBand="0" w:noVBand="1" w:val="04A0"/>
        <w:tblW w:w="8880" w:type="dxa"/>
        <w:tblInd w:w="12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880"/>
      </w:tblGrid>
      <w:tr>
        <w:trPr>
          <w:cantSplit/>
        </w:trPr>
        <w:tc>
          <w:tcPr>
            <w:tcW w:type="dxa" w:w="8880"/>
            <w:vAlign w:val="center"/>
            <w:tcMar>
              <w:top w:w="70" w:type="dxa"/>
              <w:start w:w="95" w:type="dxa"/>
              <w:bottom w:w="70" w:type="dxa"/>
              <w:end w:w="95" w:type="dxa"/>
            </w:tcMar>
            <w:shd w:val="clear" w:color="auto" w:fill="FFFFFF"/>
          </w:tcPr>
          <w:p>
            <w:pPr>
              <w:keepLines/>
              <w:spacing w:before="0" w:after="0" w:line="240" w:lineRule="auto"/>
              <w:ind w:left="0" w:right="0" w:firstLine="0"/>
              <w:jc w:val="left"/>
            </w:pPr>
            <w:r>
              <w:rPr>
                <w:color w:val="000000"/>
              </w:rPr>
            </w:r>
            <w:r>
              <w:rPr>
                <w:rFonts w:ascii="DejaVu Sans Mono" w:hAnsi="DejaVu Sans Mono" w:eastAsia="DejaVu Sans Mono"/>
                <w:b w:val="0"/>
                <w:color w:val="000000"/>
                <w:sz w:val="17"/>
              </w:rPr>
              <w:t>def linear_search(arr, key):</w:t>
              <w:br/>
              <w:t xml:space="preserve">    """Return the first index of key, or -1 if absent."""</w:t>
              <w:br/>
              <w:t xml:space="preserve">    for i, value in enumerate(arr):</w:t>
              <w:br/>
              <w:t xml:space="preserve">        # Stop immediately when the first match is found.</w:t>
              <w:br/>
              <w:t xml:space="preserve">        if value == key:</w:t>
              <w:br/>
              <w:t xml:space="preserve">            return i</w:t>
              <w:br/>
              <w:t xml:space="preserve">    # Failure is reported only after checking the full array.</w:t>
              <w:br/>
              <w:t xml:space="preserve">    return -1</w:t>
              <w:br/>
              <w:br/>
              <w:t>arr = list(map(int, input("Enter array elements: ").split()))</w:t>
              <w:br/>
              <w:t>key = int(input("Enter key to search: "))</w:t>
              <w:br/>
              <w:t>position = linear_search(arr, key)</w:t>
              <w:br/>
              <w:br/>
              <w:t>if position == -1:</w:t>
              <w:br/>
              <w:t xml:space="preserve">    print("Element not found")</w:t>
              <w:br/>
              <w:t>else:</w:t>
              <w:br/>
              <w:t xml:space="preserve">    print("Element found at index", position)</w:t>
            </w:r>
          </w:p>
        </w:tc>
      </w:tr>
    </w:tbl>
    <w:p>
      <w:pPr>
        <w:pStyle w:val="DAABody"/>
        <w:keepNext w:val="0"/>
        <w:spacing w:before="0" w:after="40" w:line="240" w:lineRule="auto"/>
      </w:pPr>
    </w:p>
    <w:p>
      <w:pPr>
        <w:pStyle w:val="DAASection"/>
        <w:keepNext/>
        <w:spacing w:before="20" w:after="40" w:line="252" w:lineRule="auto"/>
      </w:pPr>
      <w:r>
        <w:rPr>
          <w:rFonts w:ascii="Times New Roman" w:hAnsi="Times New Roman" w:eastAsia="Times New Roman"/>
          <w:b/>
          <w:color w:val="000000"/>
          <w:sz w:val="23"/>
        </w:rPr>
        <w:t>2. Sample Input and Output</w:t>
      </w:r>
    </w:p>
    <w:tbl>
      <w:tblPr>
        <w:jc w:val="left"/>
        <w:tblLook w:firstColumn="1" w:firstRow="1" w:lastColumn="0" w:lastRow="0" w:noHBand="0" w:noVBand="1" w:val="04A0"/>
        <w:tblW w:w="8880" w:type="dxa"/>
        <w:tblInd w:w="12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880"/>
      </w:tblGrid>
      <w:tr>
        <w:trPr>
          <w:cantSplit/>
        </w:trPr>
        <w:tc>
          <w:tcPr>
            <w:tcW w:type="dxa" w:w="8880"/>
            <w:vAlign w:val="center"/>
            <w:tcMar>
              <w:top w:w="70" w:type="dxa"/>
              <w:start w:w="95" w:type="dxa"/>
              <w:bottom w:w="70" w:type="dxa"/>
              <w:end w:w="95" w:type="dxa"/>
            </w:tcMar>
            <w:shd w:val="clear" w:color="auto" w:fill="FFFFFF"/>
          </w:tcPr>
          <w:p>
            <w:pPr>
              <w:keepLines/>
              <w:spacing w:before="0" w:after="0" w:line="240" w:lineRule="auto"/>
              <w:ind w:left="0" w:right="0" w:firstLine="0"/>
              <w:jc w:val="left"/>
            </w:pPr>
            <w:r>
              <w:rPr>
                <w:color w:val="000000"/>
              </w:rPr>
            </w:r>
            <w:r>
              <w:rPr>
                <w:rFonts w:ascii="DejaVu Sans Mono" w:hAnsi="DejaVu Sans Mono" w:eastAsia="DejaVu Sans Mono"/>
                <w:b w:val="0"/>
                <w:color w:val="000000"/>
                <w:sz w:val="18"/>
              </w:rPr>
              <w:t>Enter array elements: 31 14 29 14 52 67 14</w:t>
              <w:br/>
              <w:t>Enter key to search: 14</w:t>
              <w:br/>
              <w:t>Element found at index 1</w:t>
            </w:r>
          </w:p>
        </w:tc>
      </w:tr>
    </w:tbl>
    <w:p>
      <w:pPr>
        <w:pStyle w:val="DAABody"/>
        <w:keepNext w:val="0"/>
        <w:spacing w:before="0" w:after="40" w:line="240" w:lineRule="auto"/>
      </w:pPr>
    </w:p>
    <w:p>
      <w:pPr>
        <w:pStyle w:val="DAASection"/>
        <w:keepNext/>
        <w:spacing w:before="20" w:after="40" w:line="252" w:lineRule="auto"/>
      </w:pPr>
      <w:r>
        <w:rPr>
          <w:rFonts w:ascii="Times New Roman" w:hAnsi="Times New Roman" w:eastAsia="Times New Roman"/>
          <w:b/>
          <w:color w:val="000000"/>
          <w:sz w:val="23"/>
        </w:rPr>
        <w:t>3. Validation Test Cases</w:t>
      </w:r>
    </w:p>
    <w:tbl>
      <w:tblPr>
        <w:tblLook w:firstColumn="1" w:firstRow="1" w:lastColumn="0" w:lastRow="0" w:noHBand="0" w:noVBand="1" w:val="04A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8880" w:type="dxa"/>
        <w:tblInd w:w="120" w:type="dxa"/>
        <w:tblLayout w:type="fixed"/>
      </w:tblPr>
      <w:tblGrid>
        <w:gridCol w:w="3000"/>
        <w:gridCol w:w="900"/>
        <w:gridCol w:w="1650"/>
        <w:gridCol w:w="3330"/>
      </w:tblGrid>
      <w:tr>
        <w:trPr>
          <w:tblHeader w:val="true"/>
          <w:cantSplit/>
        </w:trPr>
        <w:tc>
          <w:tcPr>
            <w:tcW w:type="dxa" w:w="300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7"/>
              </w:rPr>
              <w:t>Input array</w:t>
            </w:r>
          </w:p>
        </w:tc>
        <w:tc>
          <w:tcPr>
            <w:tcW w:type="dxa" w:w="90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7"/>
              </w:rPr>
              <w:t>Key</w:t>
            </w:r>
          </w:p>
        </w:tc>
        <w:tc>
          <w:tcPr>
            <w:tcW w:type="dxa" w:w="165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7"/>
              </w:rPr>
              <w:t>Returned index</w:t>
            </w:r>
          </w:p>
        </w:tc>
        <w:tc>
          <w:tcPr>
            <w:tcW w:type="dxa" w:w="333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7"/>
              </w:rPr>
              <w:t>Purpose</w:t>
            </w:r>
          </w:p>
        </w:tc>
      </w:tr>
      <w:tr>
        <w:trPr>
          <w:cantSplit/>
        </w:trPr>
        <w:tc>
          <w:tcPr>
            <w:tcW w:type="dxa" w:w="300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[31, 14, 29, 14]</w:t>
            </w:r>
          </w:p>
        </w:tc>
        <w:tc>
          <w:tcPr>
            <w:tcW w:type="dxa" w:w="9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31</w:t>
            </w:r>
          </w:p>
        </w:tc>
        <w:tc>
          <w:tcPr>
            <w:tcW w:type="dxa" w:w="165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0</w:t>
            </w:r>
          </w:p>
        </w:tc>
        <w:tc>
          <w:tcPr>
            <w:tcW w:type="dxa" w:w="333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First position</w:t>
            </w:r>
          </w:p>
        </w:tc>
      </w:tr>
      <w:tr>
        <w:trPr>
          <w:cantSplit/>
        </w:trPr>
        <w:tc>
          <w:tcPr>
            <w:tcW w:type="dxa" w:w="300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[31, 14, 29, 14]</w:t>
            </w:r>
          </w:p>
        </w:tc>
        <w:tc>
          <w:tcPr>
            <w:tcW w:type="dxa" w:w="9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14</w:t>
            </w:r>
          </w:p>
        </w:tc>
        <w:tc>
          <w:tcPr>
            <w:tcW w:type="dxa" w:w="165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1</w:t>
            </w:r>
          </w:p>
        </w:tc>
        <w:tc>
          <w:tcPr>
            <w:tcW w:type="dxa" w:w="333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First duplicate</w:t>
            </w:r>
          </w:p>
        </w:tc>
      </w:tr>
      <w:tr>
        <w:trPr>
          <w:cantSplit/>
        </w:trPr>
        <w:tc>
          <w:tcPr>
            <w:tcW w:type="dxa" w:w="300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[31, 14, 29, 67]</w:t>
            </w:r>
          </w:p>
        </w:tc>
        <w:tc>
          <w:tcPr>
            <w:tcW w:type="dxa" w:w="9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67</w:t>
            </w:r>
          </w:p>
        </w:tc>
        <w:tc>
          <w:tcPr>
            <w:tcW w:type="dxa" w:w="165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3</w:t>
            </w:r>
          </w:p>
        </w:tc>
        <w:tc>
          <w:tcPr>
            <w:tcW w:type="dxa" w:w="333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Last position</w:t>
            </w:r>
          </w:p>
        </w:tc>
      </w:tr>
      <w:tr>
        <w:trPr>
          <w:cantSplit/>
        </w:trPr>
        <w:tc>
          <w:tcPr>
            <w:tcW w:type="dxa" w:w="300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[31, 14, 29, 67]</w:t>
            </w:r>
          </w:p>
        </w:tc>
        <w:tc>
          <w:tcPr>
            <w:tcW w:type="dxa" w:w="9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99</w:t>
            </w:r>
          </w:p>
        </w:tc>
        <w:tc>
          <w:tcPr>
            <w:tcW w:type="dxa" w:w="165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-1</w:t>
            </w:r>
          </w:p>
        </w:tc>
        <w:tc>
          <w:tcPr>
            <w:tcW w:type="dxa" w:w="333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Absent key</w:t>
            </w:r>
          </w:p>
        </w:tc>
      </w:tr>
      <w:tr>
        <w:trPr>
          <w:cantSplit/>
        </w:trPr>
        <w:tc>
          <w:tcPr>
            <w:tcW w:type="dxa" w:w="300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w:t>
            </w:r>
          </w:p>
        </w:tc>
        <w:tc>
          <w:tcPr>
            <w:tcW w:type="dxa" w:w="9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14</w:t>
            </w:r>
          </w:p>
        </w:tc>
        <w:tc>
          <w:tcPr>
            <w:tcW w:type="dxa" w:w="165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-1</w:t>
            </w:r>
          </w:p>
        </w:tc>
        <w:tc>
          <w:tcPr>
            <w:tcW w:type="dxa" w:w="333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Empty input</w:t>
            </w:r>
          </w:p>
        </w:tc>
      </w:tr>
    </w:tbl>
    <w:p>
      <w:pPr>
        <w:pStyle w:val="DAABody"/>
        <w:keepNext w:val="0"/>
        <w:spacing w:before="0" w:after="40" w:line="240" w:lineRule="auto"/>
      </w:pPr>
    </w:p>
    <w:p>
      <w:pPr>
        <w:pStyle w:val="DAASection"/>
        <w:keepNext/>
        <w:spacing w:before="20" w:after="40" w:line="252" w:lineRule="auto"/>
      </w:pPr>
      <w:r>
        <w:rPr>
          <w:rFonts w:ascii="Times New Roman" w:hAnsi="Times New Roman" w:eastAsia="Times New Roman"/>
          <w:b/>
          <w:color w:val="000000"/>
          <w:sz w:val="23"/>
        </w:rPr>
        <w:t>4. Complexity Analysis</w:t>
      </w:r>
    </w:p>
    <w:tbl>
      <w:tblPr>
        <w:tblLook w:firstColumn="1" w:firstRow="1" w:lastColumn="0" w:lastRow="0" w:noHBand="0" w:noVBand="1" w:val="04A0"/>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W w:w="8880" w:type="dxa"/>
        <w:tblInd w:w="120" w:type="dxa"/>
        <w:tblLayout w:type="fixed"/>
      </w:tblPr>
      <w:tblGrid>
        <w:gridCol w:w="4200"/>
        <w:gridCol w:w="2300"/>
        <w:gridCol w:w="2380"/>
      </w:tblGrid>
      <w:tr>
        <w:trPr>
          <w:tblHeader w:val="true"/>
          <w:cantSplit/>
        </w:trPr>
        <w:tc>
          <w:tcPr>
            <w:tcW w:type="dxa" w:w="420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7"/>
              </w:rPr>
              <w:t>Case</w:t>
            </w:r>
          </w:p>
        </w:tc>
        <w:tc>
          <w:tcPr>
            <w:tcW w:type="dxa" w:w="230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7"/>
              </w:rPr>
              <w:t>Comparisons</w:t>
            </w:r>
          </w:p>
        </w:tc>
        <w:tc>
          <w:tcPr>
            <w:tcW w:type="dxa" w:w="2380"/>
            <w:vAlign w:val="center"/>
            <w:tcMar>
              <w:top w:w="70" w:type="dxa"/>
              <w:start w:w="95" w:type="dxa"/>
              <w:bottom w:w="70" w:type="dxa"/>
              <w:end w:w="95" w:type="dxa"/>
            </w:tcMar>
            <w:shd w:val="clear" w:color="auto" w:fill="FFFFFF"/>
          </w:tcPr>
          <w:p>
            <w:pPr>
              <w:spacing w:before="0" w:after="0" w:line="240" w:lineRule="auto"/>
              <w:jc w:val="center"/>
            </w:pPr>
            <w:r>
              <w:rPr>
                <w:color w:val="000000"/>
              </w:rPr>
            </w:r>
            <w:r>
              <w:rPr>
                <w:rFonts w:ascii="Times New Roman" w:hAnsi="Times New Roman" w:eastAsia="Times New Roman"/>
                <w:b/>
                <w:color w:val="000000"/>
                <w:sz w:val="17"/>
              </w:rPr>
              <w:t>Time</w:t>
            </w:r>
          </w:p>
        </w:tc>
      </w:tr>
      <w:tr>
        <w:trPr>
          <w:cantSplit/>
        </w:trPr>
        <w:tc>
          <w:tcPr>
            <w:tcW w:type="dxa" w:w="420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Best case - key at index 0</w:t>
            </w:r>
          </w:p>
        </w:tc>
        <w:tc>
          <w:tcPr>
            <w:tcW w:type="dxa" w:w="23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1</w:t>
            </w:r>
          </w:p>
        </w:tc>
        <w:tc>
          <w:tcPr>
            <w:tcW w:type="dxa" w:w="238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Theta(1)</w:t>
            </w:r>
          </w:p>
        </w:tc>
      </w:tr>
      <w:tr>
        <w:trPr>
          <w:cantSplit/>
        </w:trPr>
        <w:tc>
          <w:tcPr>
            <w:tcW w:type="dxa" w:w="420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Average case - key near middle</w:t>
            </w:r>
          </w:p>
        </w:tc>
        <w:tc>
          <w:tcPr>
            <w:tcW w:type="dxa" w:w="23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About n / 2</w:t>
            </w:r>
          </w:p>
        </w:tc>
        <w:tc>
          <w:tcPr>
            <w:tcW w:type="dxa" w:w="238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Theta(n)</w:t>
            </w:r>
          </w:p>
        </w:tc>
      </w:tr>
      <w:tr>
        <w:trPr>
          <w:cantSplit/>
        </w:trPr>
        <w:tc>
          <w:tcPr>
            <w:tcW w:type="dxa" w:w="420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Worst case - last or absent</w:t>
            </w:r>
          </w:p>
        </w:tc>
        <w:tc>
          <w:tcPr>
            <w:tcW w:type="dxa" w:w="23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n</w:t>
            </w:r>
          </w:p>
        </w:tc>
        <w:tc>
          <w:tcPr>
            <w:tcW w:type="dxa" w:w="238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Theta(n)</w:t>
            </w:r>
          </w:p>
        </w:tc>
      </w:tr>
      <w:tr>
        <w:trPr>
          <w:cantSplit/>
        </w:trPr>
        <w:tc>
          <w:tcPr>
            <w:tcW w:type="dxa" w:w="4200"/>
            <w:tcMar>
              <w:top w:w="70" w:type="dxa"/>
              <w:start w:w="95" w:type="dxa"/>
              <w:bottom w:w="70" w:type="dxa"/>
              <w:end w:w="95" w:type="dxa"/>
            </w:tcMar>
            <w:vAlign w:val="center"/>
            <w:shd w:val="clear" w:color="auto" w:fill="FFFFFF"/>
          </w:tcPr>
          <w:p>
            <w:pPr>
              <w:spacing w:before="0" w:after="0" w:line="240" w:lineRule="auto"/>
              <w:jc w:val="center"/>
            </w:pPr>
            <w:r>
              <w:rPr>
                <w:color w:val="000000"/>
              </w:rPr>
            </w:r>
            <w:r>
              <w:rPr>
                <w:rFonts w:ascii="Times New Roman" w:hAnsi="Times New Roman" w:eastAsia="Times New Roman"/>
                <w:color w:val="000000"/>
                <w:sz w:val="17"/>
              </w:rPr>
              <w:t>Auxiliary storage</w:t>
            </w:r>
          </w:p>
        </w:tc>
        <w:tc>
          <w:tcPr>
            <w:tcW w:type="dxa" w:w="230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No extra array</w:t>
            </w:r>
          </w:p>
        </w:tc>
        <w:tc>
          <w:tcPr>
            <w:tcW w:type="dxa" w:w="2380"/>
            <w:tcMar>
              <w:top w:w="70" w:type="dxa"/>
              <w:start w:w="95" w:type="dxa"/>
              <w:bottom w:w="70" w:type="dxa"/>
              <w:end w:w="95" w:type="dxa"/>
            </w:tcMar>
            <w:vAlign w:val="center"/>
            <w:shd w:val="clear" w:color="auto" w:fill="FFFFFF"/>
          </w:tcPr>
          <w:p>
            <w:pPr>
              <w:spacing w:before="0" w:after="0" w:line="240" w:lineRule="auto"/>
              <w:jc w:val="left"/>
            </w:pPr>
            <w:r>
              <w:rPr>
                <w:color w:val="000000"/>
              </w:rPr>
            </w:r>
            <w:r>
              <w:rPr>
                <w:rFonts w:ascii="Times New Roman" w:hAnsi="Times New Roman" w:eastAsia="Times New Roman"/>
                <w:color w:val="000000"/>
                <w:sz w:val="17"/>
              </w:rPr>
              <w:t>O(1) space</w:t>
            </w:r>
          </w:p>
        </w:tc>
      </w:tr>
    </w:tbl>
    <w:p>
      <w:pPr>
        <w:pStyle w:val="DAABody"/>
        <w:keepNext w:val="0"/>
        <w:spacing w:before="0" w:after="40" w:line="240" w:lineRule="auto"/>
      </w:pPr>
    </w:p>
    <w:p>
      <w:pPr>
        <w:pStyle w:val="DAASection"/>
        <w:keepNext/>
        <w:spacing w:before="20" w:after="40" w:line="252" w:lineRule="auto"/>
      </w:pPr>
      <w:r>
        <w:rPr>
          <w:rFonts w:ascii="Times New Roman" w:hAnsi="Times New Roman" w:eastAsia="Times New Roman"/>
          <w:b/>
          <w:color w:val="000000"/>
          <w:sz w:val="23"/>
        </w:rPr>
        <w:t>5. Result</w:t>
      </w:r>
    </w:p>
    <w:p>
      <w:pPr>
        <w:pStyle w:val="DAABody"/>
        <w:keepNext w:val="0"/>
        <w:spacing w:before="0" w:after="20" w:line="252" w:lineRule="auto"/>
        <w:jc w:val="both"/>
      </w:pPr>
      <w:r>
        <w:rPr>
          <w:rFonts w:ascii="Times New Roman" w:hAnsi="Times New Roman" w:eastAsia="Times New Roman"/>
          <w:color w:val="000000"/>
          <w:sz w:val="21"/>
        </w:rPr>
        <w:t>The premature return error was identified and corrected by moving the failure return outside the loop. The revised algorithm checks the complete array, returns the first matching index, handles empty and unsuccessful searches correctly, uses O(1) auxiliary space, and retains the expected linear running time.</w:t>
      </w:r>
    </w:p>
    <w:p>
      <w:pPr>
        <w:pStyle w:val="DAABody"/>
        <w:keepNext w:val="0"/>
        <w:spacing w:before="0" w:after="0" w:line="240" w:lineRule="auto"/>
      </w:pPr>
      <w:r>
        <w:rPr>
          <w:color w:val="000000"/>
        </w:rPr>
        <w:br w:type="page"/>
      </w:r>
    </w:p>
    <w:p w:rsidR="00000000" w:rsidDel="00000000" w:rsidP="00000000" w:rsidRDefault="00000000" w:rsidRPr="00000000" w14:paraId="00000643">
      <w:pPr>
        <w:spacing w:before="0" w:after="160" w:line="240" w:lineRule="auto"/>
        <w:jc w:val="center"/>
        <w:rPr>
          <w:b w:val="1"/>
          <w:bCs w:val="1"/>
        </w:rPr>
      </w:pPr>
      <w:r w:rsidDel="00000000" w:rsidR="00000000" w:rsidRPr="00000000">
        <w:rPr>
          <w:rFonts w:ascii="Times New Roman" w:hAnsi="Times New Roman" w:eastAsia="Times New Roman"/>
          <w:b/>
          <w:bCs w:val="1"/>
          <w:color w:val="000000"/>
          <w:sz w:val="28"/>
          <w:rtl w:val="0"/>
        </w:rPr>
        <w:t xml:space="preserve">RUBRICS FOR CALCULATION</w:t>
      </w:r>
    </w:p>
    <w:tbl>
      <w:tblPr>
        <w:tblStyle w:val="Table1"/>
        <w:jc w:val="left"/>
        <w:tblLook w:val="0400"/>
        <w:tblW w:w="8880" w:type="dxa"/>
        <w:tblInd w:w="12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60"/>
        <w:gridCol w:w="960"/>
        <w:gridCol w:w="1730"/>
        <w:gridCol w:w="1620"/>
        <w:gridCol w:w="1620"/>
        <w:gridCol w:w="1590"/>
      </w:tblGrid>
      <w:tr>
        <w:trPr>
          <w:cantSplit w:val="0"/>
          <w:trHeight w:val="31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W w:w="8880" w:type="dxa"/>
            <w:tcMar>
              <w:top w:w="60" w:type="dxa"/>
              <w:start w:w="75" w:type="dxa"/>
              <w:bottom w:w="60" w:type="dxa"/>
              <w:end w:w="75" w:type="dxa"/>
            </w:tcMar>
            <w:shd w:val="clear" w:color="auto" w:fill="FFFFFF"/>
          </w:tcPr>
          <w:p w:rsidR="00000000" w:rsidDel="00000000" w:rsidP="00000000" w:rsidRDefault="00000000" w:rsidRPr="00000000" w14:paraId="00000646">
            <w:pPr>
              <w:spacing w:before="0" w:after="0" w:line="240" w:lineRule="auto"/>
              <w:jc w:val="left"/>
              <w:rPr>
                <w:b w:val="1"/>
                <w:bCs w:val="1"/>
              </w:rPr>
            </w:pPr>
            <w:r w:rsidDel="00000000" w:rsidR="00000000" w:rsidRPr="00000000">
              <w:rPr>
                <w:rFonts w:ascii="Times New Roman" w:hAnsi="Times New Roman" w:eastAsia="Times New Roman"/>
                <w:b/>
                <w:bCs w:val="1"/>
                <w:color w:val="000000"/>
                <w:sz w:val="18"/>
                <w:rtl w:val="0"/>
              </w:rPr>
              <w:t xml:space="preserve">DEBUGGING &amp; OPTIMISATION TASK</w:t>
            </w:r>
          </w:p>
          <w:p w:rsidR="00000000" w:rsidDel="00000000" w:rsidP="00000000" w:rsidRDefault="00000000" w:rsidRPr="00000000" w14:paraId="00000647">
            <w:pPr>
              <w:spacing w:before="0" w:after="0" w:line="240" w:lineRule="auto"/>
              <w:jc w:val="left"/>
              <w:rPr>
                <w:rFonts w:ascii="Arial" w:cs="Arial" w:eastAsia="Arial" w:hAnsi="Arial"/>
                <w:b w:val="1"/>
                <w:bCs w:val="1"/>
                <w:color w:val="000000"/>
                <w:sz w:val="20"/>
                <w:szCs w:val="20"/>
              </w:rPr>
            </w:pPr>
            <w:r w:rsidDel="00000000" w:rsidR="00000000" w:rsidRPr="00000000">
              <w:rPr>
                <w:rFonts w:ascii="Times New Roman" w:hAnsi="Times New Roman" w:eastAsia="Times New Roman"/>
                <w:b/>
                <w:color w:val="000000"/>
                <w:sz w:val="18"/>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W w:w="1360" w:type="dxa"/>
            <w:tcMar>
              <w:top w:w="60" w:type="dxa"/>
              <w:start w:w="75" w:type="dxa"/>
              <w:bottom w:w="60" w:type="dxa"/>
              <w:end w:w="75" w:type="dxa"/>
            </w:tcMar>
            <w:shd w:val="clear" w:color="auto" w:fill="FFFFFF"/>
          </w:tcPr>
          <w:p w:rsidR="00000000" w:rsidDel="00000000" w:rsidP="00000000" w:rsidRDefault="00000000" w:rsidRPr="00000000" w14:paraId="0000064D">
            <w:pPr>
              <w:spacing w:before="0" w:after="0" w:line="240" w:lineRule="auto"/>
              <w:jc w:val="center"/>
              <w:rPr>
                <w:rFonts w:ascii="Arial" w:cs="Arial" w:eastAsia="Arial" w:hAnsi="Arial"/>
                <w:b w:val="1"/>
                <w:bCs w:val="1"/>
                <w:color w:val="000000"/>
                <w:sz w:val="20"/>
                <w:szCs w:val="20"/>
              </w:rPr>
            </w:pPr>
            <w:r w:rsidDel="00000000" w:rsidR="00000000" w:rsidRPr="00000000">
              <w:rPr>
                <w:rFonts w:ascii="Times New Roman" w:cs="Arial" w:eastAsia="Times New Roman" w:hAnsi="Times New Roman"/>
                <w:b/>
                <w:bCs w:val="1"/>
                <w:color w:val="000000"/>
                <w:sz w:val="17"/>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W w:w="960" w:type="dxa"/>
            <w:tcMar>
              <w:top w:w="60" w:type="dxa"/>
              <w:start w:w="75" w:type="dxa"/>
              <w:bottom w:w="60" w:type="dxa"/>
              <w:end w:w="75" w:type="dxa"/>
            </w:tcMar>
            <w:shd w:val="clear" w:color="auto" w:fill="FFFFFF"/>
          </w:tcPr>
          <w:p w:rsidR="00000000" w:rsidDel="00000000" w:rsidP="00000000" w:rsidRDefault="00000000" w:rsidRPr="00000000" w14:paraId="0000064E">
            <w:pPr>
              <w:spacing w:before="0" w:after="0" w:line="240" w:lineRule="auto"/>
              <w:jc w:val="center"/>
              <w:rPr>
                <w:rFonts w:ascii="Arial" w:cs="Arial" w:eastAsia="Arial" w:hAnsi="Arial"/>
                <w:b w:val="1"/>
                <w:bCs w:val="1"/>
                <w:color w:val="000000"/>
                <w:sz w:val="20"/>
                <w:szCs w:val="20"/>
              </w:rPr>
            </w:pPr>
            <w:r w:rsidDel="00000000" w:rsidR="00000000" w:rsidRPr="00000000">
              <w:rPr>
                <w:rFonts w:ascii="Times New Roman" w:cs="Arial" w:eastAsia="Times New Roman" w:hAnsi="Times New Roman"/>
                <w:b/>
                <w:bCs w:val="1"/>
                <w:color w:val="000000"/>
                <w:sz w:val="17"/>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W w:w="1730" w:type="dxa"/>
            <w:tcMar>
              <w:top w:w="60" w:type="dxa"/>
              <w:start w:w="75" w:type="dxa"/>
              <w:bottom w:w="60" w:type="dxa"/>
              <w:end w:w="75" w:type="dxa"/>
            </w:tcMar>
            <w:shd w:val="clear" w:color="auto" w:fill="FFFFFF"/>
          </w:tcPr>
          <w:p w:rsidR="00000000" w:rsidDel="00000000" w:rsidP="00000000" w:rsidRDefault="00000000" w:rsidRPr="00000000" w14:paraId="0000064F">
            <w:pPr>
              <w:spacing w:before="0" w:after="0" w:line="240" w:lineRule="auto"/>
              <w:jc w:val="center"/>
              <w:rPr>
                <w:rFonts w:ascii="Arial" w:cs="Arial" w:eastAsia="Arial" w:hAnsi="Arial"/>
                <w:b w:val="1"/>
                <w:bCs w:val="1"/>
                <w:color w:val="000000"/>
                <w:sz w:val="20"/>
                <w:szCs w:val="20"/>
              </w:rPr>
            </w:pPr>
            <w:r w:rsidDel="00000000" w:rsidR="00000000" w:rsidRPr="00000000">
              <w:rPr>
                <w:rFonts w:ascii="Times New Roman" w:cs="Arial" w:eastAsia="Times New Roman" w:hAnsi="Times New Roman"/>
                <w:b/>
                <w:bCs w:val="1"/>
                <w:color w:val="000000"/>
                <w:sz w:val="17"/>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vAlign w:val="center"/>
            <w:tcW w:w="1620" w:type="dxa"/>
            <w:tcMar>
              <w:top w:w="60" w:type="dxa"/>
              <w:start w:w="75" w:type="dxa"/>
              <w:bottom w:w="60" w:type="dxa"/>
              <w:end w:w="75" w:type="dxa"/>
            </w:tcMar>
            <w:shd w:val="clear" w:color="auto" w:fill="FFFFFF"/>
          </w:tcPr>
          <w:p w:rsidR="00000000" w:rsidDel="00000000" w:rsidP="00000000" w:rsidRDefault="00000000" w:rsidRPr="00000000" w14:paraId="00000650">
            <w:pPr>
              <w:spacing w:before="0" w:after="0" w:line="240" w:lineRule="auto"/>
              <w:jc w:val="center"/>
              <w:rPr>
                <w:rFonts w:ascii="Arial" w:cs="Arial" w:eastAsia="Arial" w:hAnsi="Arial"/>
                <w:b w:val="1"/>
                <w:bCs w:val="1"/>
                <w:color w:val="000000"/>
                <w:sz w:val="20"/>
                <w:szCs w:val="20"/>
              </w:rPr>
            </w:pPr>
            <w:r w:rsidDel="00000000" w:rsidR="00000000" w:rsidRPr="00000000">
              <w:rPr>
                <w:rFonts w:ascii="Times New Roman" w:cs="Arial" w:eastAsia="Times New Roman" w:hAnsi="Times New Roman"/>
                <w:b/>
                <w:bCs w:val="1"/>
                <w:color w:val="000000"/>
                <w:sz w:val="17"/>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vAlign w:val="center"/>
            <w:tcW w:w="1620" w:type="dxa"/>
            <w:tcMar>
              <w:top w:w="60" w:type="dxa"/>
              <w:start w:w="75" w:type="dxa"/>
              <w:bottom w:w="60" w:type="dxa"/>
              <w:end w:w="75" w:type="dxa"/>
            </w:tcMar>
            <w:shd w:val="clear" w:color="auto" w:fill="FFFFFF"/>
          </w:tcPr>
          <w:p w:rsidR="00000000" w:rsidDel="00000000" w:rsidP="00000000" w:rsidRDefault="00000000" w:rsidRPr="00000000" w14:paraId="00000651">
            <w:pPr>
              <w:spacing w:before="0" w:after="0" w:line="240" w:lineRule="auto"/>
              <w:jc w:val="center"/>
              <w:rPr>
                <w:rFonts w:ascii="Arial" w:cs="Arial" w:eastAsia="Arial" w:hAnsi="Arial"/>
                <w:b w:val="1"/>
                <w:bCs w:val="1"/>
                <w:color w:val="000000"/>
                <w:sz w:val="20"/>
                <w:szCs w:val="20"/>
              </w:rPr>
            </w:pPr>
            <w:r w:rsidDel="00000000" w:rsidR="00000000" w:rsidRPr="00000000">
              <w:rPr>
                <w:rFonts w:ascii="Times New Roman" w:cs="Arial" w:eastAsia="Times New Roman" w:hAnsi="Times New Roman"/>
                <w:b/>
                <w:bCs w:val="1"/>
                <w:color w:val="000000"/>
                <w:sz w:val="17"/>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vAlign w:val="center"/>
            <w:tcW w:w="1590" w:type="dxa"/>
            <w:tcMar>
              <w:top w:w="60" w:type="dxa"/>
              <w:start w:w="75" w:type="dxa"/>
              <w:bottom w:w="60" w:type="dxa"/>
              <w:end w:w="75" w:type="dxa"/>
            </w:tcMar>
            <w:shd w:val="clear" w:color="auto" w:fill="FFFFFF"/>
          </w:tcPr>
          <w:p w:rsidR="00000000" w:rsidDel="00000000" w:rsidP="00000000" w:rsidRDefault="00000000" w:rsidRPr="00000000" w14:paraId="00000652">
            <w:pPr>
              <w:spacing w:before="0" w:after="0" w:line="240" w:lineRule="auto"/>
              <w:jc w:val="center"/>
              <w:rPr>
                <w:rFonts w:ascii="Arial" w:cs="Arial" w:eastAsia="Arial" w:hAnsi="Arial"/>
                <w:b w:val="1"/>
                <w:bCs w:val="1"/>
                <w:color w:val="000000"/>
                <w:sz w:val="20"/>
                <w:szCs w:val="20"/>
              </w:rPr>
            </w:pPr>
            <w:r w:rsidDel="00000000" w:rsidR="00000000" w:rsidRPr="00000000">
              <w:rPr>
                <w:rFonts w:ascii="Times New Roman" w:cs="Arial" w:eastAsia="Times New Roman" w:hAnsi="Times New Roman"/>
                <w:b/>
                <w:bCs w:val="1"/>
                <w:color w:val="000000"/>
                <w:sz w:val="17"/>
                <w:szCs w:val="20"/>
                <w:rtl w:val="0"/>
              </w:rPr>
              <w:t xml:space="preserve">Level 1 (Beginning)</w:t>
            </w:r>
          </w:p>
        </w:tc>
      </w:tr>
      <w:tr>
        <w:trPr>
          <w:cantSplit w:val="0"/>
          <w:trHeight w:val="1308" w:hRule="atLeast"/>
          <w:tblHeader w:val="0"/>
        </w:trPr>
        <w:tc>
          <w:tcPr>
            <w:tcBorders>
              <w:top w:color="000000" w:space="0" w:sz="0" w:val="nil"/>
              <w:left w:color="000000" w:space="0" w:sz="4" w:val="single"/>
              <w:bottom w:color="000000" w:space="0" w:sz="4" w:val="single"/>
              <w:right w:color="000000" w:space="0" w:sz="4" w:val="single"/>
            </w:tcBorders>
            <w:vAlign w:val="center"/>
            <w:tcW w:w="1360" w:type="dxa"/>
            <w:tcMar>
              <w:top w:w="60" w:type="dxa"/>
              <w:start w:w="75" w:type="dxa"/>
              <w:bottom w:w="60" w:type="dxa"/>
              <w:end w:w="75" w:type="dxa"/>
            </w:tcMar>
            <w:shd w:val="clear" w:color="auto" w:fill="FFFFFF"/>
          </w:tcPr>
          <w:p w:rsidR="00000000" w:rsidDel="00000000" w:rsidP="00000000" w:rsidRDefault="00000000" w:rsidRPr="00000000" w14:paraId="00000653">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Problem Identification</w:t>
            </w:r>
          </w:p>
        </w:tc>
        <w:tc>
          <w:tcPr>
            <w:tcBorders>
              <w:top w:color="000000" w:space="0" w:sz="0" w:val="nil"/>
              <w:left w:color="000000" w:space="0" w:sz="0" w:val="nil"/>
              <w:bottom w:color="000000" w:space="0" w:sz="4" w:val="single"/>
              <w:right w:color="000000" w:space="0" w:sz="4" w:val="single"/>
            </w:tcBorders>
            <w:vAlign w:val="center"/>
            <w:tcW w:w="960" w:type="dxa"/>
            <w:tcMar>
              <w:top w:w="60" w:type="dxa"/>
              <w:start w:w="75" w:type="dxa"/>
              <w:bottom w:w="60" w:type="dxa"/>
              <w:end w:w="75" w:type="dxa"/>
            </w:tcMar>
            <w:shd w:val="clear" w:color="auto" w:fill="FFFFFF"/>
          </w:tcPr>
          <w:p w:rsidR="00000000" w:rsidDel="00000000" w:rsidP="00000000" w:rsidRDefault="00000000" w:rsidRPr="00000000" w14:paraId="00000654">
            <w:pPr>
              <w:spacing w:before="0" w:after="0" w:line="240" w:lineRule="auto"/>
              <w:jc w:val="center"/>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W w:w="1730" w:type="dxa"/>
            <w:tcMar>
              <w:top w:w="60" w:type="dxa"/>
              <w:start w:w="75" w:type="dxa"/>
              <w:bottom w:w="60" w:type="dxa"/>
              <w:end w:w="75" w:type="dxa"/>
            </w:tcMar>
            <w:shd w:val="clear" w:color="auto" w:fill="FFFFFF"/>
          </w:tcPr>
          <w:p w:rsidR="00000000" w:rsidDel="00000000" w:rsidP="00000000" w:rsidRDefault="00000000" w:rsidRPr="00000000" w14:paraId="00000655">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Accurately identifies all errors and root causes with clear understanding</w:t>
            </w:r>
          </w:p>
        </w:tc>
        <w:tc>
          <w:tcPr>
            <w:tcBorders>
              <w:top w:color="000000" w:space="0" w:sz="0" w:val="nil"/>
              <w:left w:color="000000" w:space="0" w:sz="0" w:val="nil"/>
              <w:bottom w:color="000000" w:space="0" w:sz="4" w:val="single"/>
              <w:right w:color="000000" w:space="0" w:sz="4" w:val="single"/>
            </w:tcBorders>
            <w:vAlign w:val="center"/>
            <w:tcW w:w="1620" w:type="dxa"/>
            <w:tcMar>
              <w:top w:w="60" w:type="dxa"/>
              <w:start w:w="75" w:type="dxa"/>
              <w:bottom w:w="60" w:type="dxa"/>
              <w:end w:w="75" w:type="dxa"/>
            </w:tcMar>
            <w:shd w:val="clear" w:color="auto" w:fill="FFFFFF"/>
          </w:tcPr>
          <w:p w:rsidR="00000000" w:rsidDel="00000000" w:rsidP="00000000" w:rsidRDefault="00000000" w:rsidRPr="00000000" w14:paraId="00000656">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Identifies most errors with minor gaps</w:t>
            </w:r>
          </w:p>
        </w:tc>
        <w:tc>
          <w:tcPr>
            <w:tcBorders>
              <w:top w:color="000000" w:space="0" w:sz="0" w:val="nil"/>
              <w:left w:color="000000" w:space="0" w:sz="0" w:val="nil"/>
              <w:bottom w:color="000000" w:space="0" w:sz="4" w:val="single"/>
              <w:right w:color="000000" w:space="0" w:sz="4" w:val="single"/>
            </w:tcBorders>
            <w:vAlign w:val="center"/>
            <w:tcW w:w="1620" w:type="dxa"/>
            <w:tcMar>
              <w:top w:w="60" w:type="dxa"/>
              <w:start w:w="75" w:type="dxa"/>
              <w:bottom w:w="60" w:type="dxa"/>
              <w:end w:w="75" w:type="dxa"/>
            </w:tcMar>
            <w:shd w:val="clear" w:color="auto" w:fill="FFFFFF"/>
          </w:tcPr>
          <w:p w:rsidR="00000000" w:rsidDel="00000000" w:rsidP="00000000" w:rsidRDefault="00000000" w:rsidRPr="00000000" w14:paraId="00000657">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Identifies some errors but misses key issues</w:t>
            </w:r>
          </w:p>
        </w:tc>
        <w:tc>
          <w:tcPr>
            <w:tcBorders>
              <w:top w:color="000000" w:space="0" w:sz="0" w:val="nil"/>
              <w:left w:color="000000" w:space="0" w:sz="0" w:val="nil"/>
              <w:bottom w:color="000000" w:space="0" w:sz="4" w:val="single"/>
              <w:right w:color="000000" w:space="0" w:sz="4" w:val="single"/>
            </w:tcBorders>
            <w:vAlign w:val="center"/>
            <w:tcW w:w="1590" w:type="dxa"/>
            <w:tcMar>
              <w:top w:w="60" w:type="dxa"/>
              <w:start w:w="75" w:type="dxa"/>
              <w:bottom w:w="60" w:type="dxa"/>
              <w:end w:w="75" w:type="dxa"/>
            </w:tcMar>
            <w:shd w:val="clear" w:color="auto" w:fill="FFFFFF"/>
          </w:tcPr>
          <w:p w:rsidR="00000000" w:rsidDel="00000000" w:rsidP="00000000" w:rsidRDefault="00000000" w:rsidRPr="00000000" w14:paraId="00000658">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Unable to identify errors correctly</w:t>
            </w:r>
          </w:p>
        </w:tc>
      </w:tr>
      <w:tr>
        <w:trPr>
          <w:cantSplit w:val="0"/>
          <w:trHeight w:val="1308" w:hRule="atLeast"/>
          <w:tblHeader w:val="0"/>
        </w:trPr>
        <w:tc>
          <w:tcPr>
            <w:tcBorders>
              <w:top w:color="000000" w:space="0" w:sz="0" w:val="nil"/>
              <w:left w:color="000000" w:space="0" w:sz="4" w:val="single"/>
              <w:bottom w:color="000000" w:space="0" w:sz="4" w:val="single"/>
              <w:right w:color="000000" w:space="0" w:sz="4" w:val="single"/>
            </w:tcBorders>
            <w:vAlign w:val="center"/>
            <w:tcW w:w="1360" w:type="dxa"/>
            <w:tcMar>
              <w:top w:w="60" w:type="dxa"/>
              <w:start w:w="75" w:type="dxa"/>
              <w:bottom w:w="60" w:type="dxa"/>
              <w:end w:w="75" w:type="dxa"/>
            </w:tcMar>
            <w:shd w:val="clear" w:color="auto" w:fill="FFFFFF"/>
          </w:tcPr>
          <w:p w:rsidR="00000000" w:rsidDel="00000000" w:rsidP="00000000" w:rsidRDefault="00000000" w:rsidRPr="00000000" w14:paraId="00000659">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Debugging</w:t>
            </w:r>
          </w:p>
        </w:tc>
        <w:tc>
          <w:tcPr>
            <w:tcBorders>
              <w:top w:color="000000" w:space="0" w:sz="0" w:val="nil"/>
              <w:left w:color="000000" w:space="0" w:sz="0" w:val="nil"/>
              <w:bottom w:color="000000" w:space="0" w:sz="4" w:val="single"/>
              <w:right w:color="000000" w:space="0" w:sz="4" w:val="single"/>
            </w:tcBorders>
            <w:vAlign w:val="center"/>
            <w:tcW w:w="960" w:type="dxa"/>
            <w:tcMar>
              <w:top w:w="60" w:type="dxa"/>
              <w:start w:w="75" w:type="dxa"/>
              <w:bottom w:w="60" w:type="dxa"/>
              <w:end w:w="75" w:type="dxa"/>
            </w:tcMar>
            <w:shd w:val="clear" w:color="auto" w:fill="FFFFFF"/>
          </w:tcPr>
          <w:p w:rsidR="00000000" w:rsidDel="00000000" w:rsidP="00000000" w:rsidRDefault="00000000" w:rsidRPr="00000000" w14:paraId="0000065A">
            <w:pPr>
              <w:spacing w:before="0" w:after="0" w:line="240" w:lineRule="auto"/>
              <w:jc w:val="center"/>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W w:w="1730" w:type="dxa"/>
            <w:tcMar>
              <w:top w:w="60" w:type="dxa"/>
              <w:start w:w="75" w:type="dxa"/>
              <w:bottom w:w="60" w:type="dxa"/>
              <w:end w:w="75" w:type="dxa"/>
            </w:tcMar>
            <w:shd w:val="clear" w:color="auto" w:fill="FFFFFF"/>
          </w:tcPr>
          <w:p w:rsidR="00000000" w:rsidDel="00000000" w:rsidP="00000000" w:rsidRDefault="00000000" w:rsidRPr="00000000" w14:paraId="0000065B">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Applies systematic debugging techniques effectively to resolve issues</w:t>
            </w:r>
          </w:p>
        </w:tc>
        <w:tc>
          <w:tcPr>
            <w:tcBorders>
              <w:top w:color="000000" w:space="0" w:sz="0" w:val="nil"/>
              <w:left w:color="000000" w:space="0" w:sz="0" w:val="nil"/>
              <w:bottom w:color="000000" w:space="0" w:sz="4" w:val="single"/>
              <w:right w:color="000000" w:space="0" w:sz="4" w:val="single"/>
            </w:tcBorders>
            <w:vAlign w:val="center"/>
            <w:tcW w:w="1620" w:type="dxa"/>
            <w:tcMar>
              <w:top w:w="60" w:type="dxa"/>
              <w:start w:w="75" w:type="dxa"/>
              <w:bottom w:w="60" w:type="dxa"/>
              <w:end w:w="75" w:type="dxa"/>
            </w:tcMar>
            <w:shd w:val="clear" w:color="auto" w:fill="FFFFFF"/>
          </w:tcPr>
          <w:p w:rsidR="00000000" w:rsidDel="00000000" w:rsidP="00000000" w:rsidRDefault="00000000" w:rsidRPr="00000000" w14:paraId="0000065C">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Uses appropriate debugging methods with minor errors</w:t>
            </w:r>
          </w:p>
        </w:tc>
        <w:tc>
          <w:tcPr>
            <w:tcBorders>
              <w:top w:color="000000" w:space="0" w:sz="0" w:val="nil"/>
              <w:left w:color="000000" w:space="0" w:sz="0" w:val="nil"/>
              <w:bottom w:color="000000" w:space="0" w:sz="4" w:val="single"/>
              <w:right w:color="000000" w:space="0" w:sz="4" w:val="single"/>
            </w:tcBorders>
            <w:vAlign w:val="center"/>
            <w:tcW w:w="1620" w:type="dxa"/>
            <w:tcMar>
              <w:top w:w="60" w:type="dxa"/>
              <w:start w:w="75" w:type="dxa"/>
              <w:bottom w:w="60" w:type="dxa"/>
              <w:end w:w="75" w:type="dxa"/>
            </w:tcMar>
            <w:shd w:val="clear" w:color="auto" w:fill="FFFFFF"/>
          </w:tcPr>
          <w:p w:rsidR="00000000" w:rsidDel="00000000" w:rsidP="00000000" w:rsidRDefault="00000000" w:rsidRPr="00000000" w14:paraId="0000065D">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Limited debugging approach; requires guidance</w:t>
            </w:r>
          </w:p>
        </w:tc>
        <w:tc>
          <w:tcPr>
            <w:tcBorders>
              <w:top w:color="000000" w:space="0" w:sz="0" w:val="nil"/>
              <w:left w:color="000000" w:space="0" w:sz="0" w:val="nil"/>
              <w:bottom w:color="000000" w:space="0" w:sz="4" w:val="single"/>
              <w:right w:color="000000" w:space="0" w:sz="4" w:val="single"/>
            </w:tcBorders>
            <w:vAlign w:val="center"/>
            <w:tcW w:w="1590" w:type="dxa"/>
            <w:tcMar>
              <w:top w:w="60" w:type="dxa"/>
              <w:start w:w="75" w:type="dxa"/>
              <w:bottom w:w="60" w:type="dxa"/>
              <w:end w:w="75" w:type="dxa"/>
            </w:tcMar>
            <w:shd w:val="clear" w:color="auto" w:fill="FFFFFF"/>
          </w:tcPr>
          <w:p w:rsidR="00000000" w:rsidDel="00000000" w:rsidP="00000000" w:rsidRDefault="00000000" w:rsidRPr="00000000" w14:paraId="0000065E">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Unable to debug or resolve issues</w:t>
            </w:r>
          </w:p>
        </w:tc>
      </w:tr>
      <w:tr>
        <w:trPr>
          <w:cantSplit w:val="0"/>
          <w:trHeight w:val="1308" w:hRule="atLeast"/>
          <w:tblHeader w:val="0"/>
        </w:trPr>
        <w:tc>
          <w:tcPr>
            <w:tcBorders>
              <w:top w:color="000000" w:space="0" w:sz="0" w:val="nil"/>
              <w:left w:color="000000" w:space="0" w:sz="4" w:val="single"/>
              <w:bottom w:color="000000" w:space="0" w:sz="4" w:val="single"/>
              <w:right w:color="000000" w:space="0" w:sz="4" w:val="single"/>
            </w:tcBorders>
            <w:vAlign w:val="center"/>
            <w:tcW w:w="1360" w:type="dxa"/>
            <w:tcMar>
              <w:top w:w="60" w:type="dxa"/>
              <w:start w:w="75" w:type="dxa"/>
              <w:bottom w:w="60" w:type="dxa"/>
              <w:end w:w="75" w:type="dxa"/>
            </w:tcMar>
            <w:shd w:val="clear" w:color="auto" w:fill="FFFFFF"/>
          </w:tcPr>
          <w:p w:rsidR="00000000" w:rsidDel="00000000" w:rsidP="00000000" w:rsidRDefault="00000000" w:rsidRPr="00000000" w14:paraId="0000065F">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Optimization</w:t>
            </w:r>
          </w:p>
        </w:tc>
        <w:tc>
          <w:tcPr>
            <w:tcBorders>
              <w:top w:color="000000" w:space="0" w:sz="0" w:val="nil"/>
              <w:left w:color="000000" w:space="0" w:sz="0" w:val="nil"/>
              <w:bottom w:color="000000" w:space="0" w:sz="4" w:val="single"/>
              <w:right w:color="000000" w:space="0" w:sz="4" w:val="single"/>
            </w:tcBorders>
            <w:vAlign w:val="center"/>
            <w:tcW w:w="960" w:type="dxa"/>
            <w:tcMar>
              <w:top w:w="60" w:type="dxa"/>
              <w:start w:w="75" w:type="dxa"/>
              <w:bottom w:w="60" w:type="dxa"/>
              <w:end w:w="75" w:type="dxa"/>
            </w:tcMar>
            <w:shd w:val="clear" w:color="auto" w:fill="FFFFFF"/>
          </w:tcPr>
          <w:p w:rsidR="00000000" w:rsidDel="00000000" w:rsidP="00000000" w:rsidRDefault="00000000" w:rsidRPr="00000000" w14:paraId="00000660">
            <w:pPr>
              <w:spacing w:before="0" w:after="0" w:line="240" w:lineRule="auto"/>
              <w:jc w:val="center"/>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W w:w="1730" w:type="dxa"/>
            <w:tcMar>
              <w:top w:w="60" w:type="dxa"/>
              <w:start w:w="75" w:type="dxa"/>
              <w:bottom w:w="60" w:type="dxa"/>
              <w:end w:w="75" w:type="dxa"/>
            </w:tcMar>
            <w:shd w:val="clear" w:color="auto" w:fill="FFFFFF"/>
          </w:tcPr>
          <w:p w:rsidR="00000000" w:rsidDel="00000000" w:rsidP="00000000" w:rsidRDefault="00000000" w:rsidRPr="00000000" w14:paraId="00000661">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Optimizes code by significantly improving time complexity using efficient algorithms</w:t>
            </w:r>
          </w:p>
        </w:tc>
        <w:tc>
          <w:tcPr>
            <w:tcBorders>
              <w:top w:color="000000" w:space="0" w:sz="0" w:val="nil"/>
              <w:left w:color="000000" w:space="0" w:sz="0" w:val="nil"/>
              <w:bottom w:color="000000" w:space="0" w:sz="4" w:val="single"/>
              <w:right w:color="000000" w:space="0" w:sz="4" w:val="single"/>
            </w:tcBorders>
            <w:vAlign w:val="center"/>
            <w:tcW w:w="1620" w:type="dxa"/>
            <w:tcMar>
              <w:top w:w="60" w:type="dxa"/>
              <w:start w:w="75" w:type="dxa"/>
              <w:bottom w:w="60" w:type="dxa"/>
              <w:end w:w="75" w:type="dxa"/>
            </w:tcMar>
            <w:shd w:val="clear" w:color="auto" w:fill="FFFFFF"/>
          </w:tcPr>
          <w:p w:rsidR="00000000" w:rsidDel="00000000" w:rsidP="00000000" w:rsidRDefault="00000000" w:rsidRPr="00000000" w14:paraId="00000662">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Improves time complexity with minor gaps in efficiency</w:t>
            </w:r>
          </w:p>
        </w:tc>
        <w:tc>
          <w:tcPr>
            <w:tcBorders>
              <w:top w:color="000000" w:space="0" w:sz="0" w:val="nil"/>
              <w:left w:color="000000" w:space="0" w:sz="0" w:val="nil"/>
              <w:bottom w:color="000000" w:space="0" w:sz="4" w:val="single"/>
              <w:right w:color="000000" w:space="0" w:sz="4" w:val="single"/>
            </w:tcBorders>
            <w:vAlign w:val="center"/>
            <w:tcW w:w="1620" w:type="dxa"/>
            <w:tcMar>
              <w:top w:w="60" w:type="dxa"/>
              <w:start w:w="75" w:type="dxa"/>
              <w:bottom w:w="60" w:type="dxa"/>
              <w:end w:w="75" w:type="dxa"/>
            </w:tcMar>
            <w:shd w:val="clear" w:color="auto" w:fill="FFFFFF"/>
          </w:tcPr>
          <w:p w:rsidR="00000000" w:rsidDel="00000000" w:rsidP="00000000" w:rsidRDefault="00000000" w:rsidRPr="00000000" w14:paraId="00000663">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Limited improvement in time complexity</w:t>
            </w:r>
          </w:p>
        </w:tc>
        <w:tc>
          <w:tcPr>
            <w:tcBorders>
              <w:top w:color="000000" w:space="0" w:sz="0" w:val="nil"/>
              <w:left w:color="000000" w:space="0" w:sz="0" w:val="nil"/>
              <w:bottom w:color="000000" w:space="0" w:sz="4" w:val="single"/>
              <w:right w:color="000000" w:space="0" w:sz="4" w:val="single"/>
            </w:tcBorders>
            <w:vAlign w:val="center"/>
            <w:tcW w:w="1590" w:type="dxa"/>
            <w:tcMar>
              <w:top w:w="60" w:type="dxa"/>
              <w:start w:w="75" w:type="dxa"/>
              <w:bottom w:w="60" w:type="dxa"/>
              <w:end w:w="75" w:type="dxa"/>
            </w:tcMar>
            <w:shd w:val="clear" w:color="auto" w:fill="FFFFFF"/>
          </w:tcPr>
          <w:p w:rsidR="00000000" w:rsidDel="00000000" w:rsidP="00000000" w:rsidRDefault="00000000" w:rsidRPr="00000000" w14:paraId="00000664">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No improvement; inefficient approach retained</w:t>
            </w:r>
          </w:p>
        </w:tc>
      </w:tr>
      <w:tr>
        <w:trPr>
          <w:cantSplit w:val="0"/>
          <w:trHeight w:val="1308" w:hRule="atLeast"/>
          <w:tblHeader w:val="0"/>
        </w:trPr>
        <w:tc>
          <w:tcPr>
            <w:tcBorders>
              <w:top w:color="000000" w:space="0" w:sz="0" w:val="nil"/>
              <w:left w:color="000000" w:space="0" w:sz="4" w:val="single"/>
              <w:bottom w:color="000000" w:space="0" w:sz="4" w:val="single"/>
              <w:right w:color="000000" w:space="0" w:sz="4" w:val="single"/>
            </w:tcBorders>
            <w:vAlign w:val="center"/>
            <w:tcW w:w="1360" w:type="dxa"/>
            <w:tcMar>
              <w:top w:w="60" w:type="dxa"/>
              <w:start w:w="75" w:type="dxa"/>
              <w:bottom w:w="60" w:type="dxa"/>
              <w:end w:w="75" w:type="dxa"/>
            </w:tcMar>
            <w:shd w:val="clear" w:color="auto" w:fill="FFFFFF"/>
          </w:tcPr>
          <w:p w:rsidR="00000000" w:rsidDel="00000000" w:rsidP="00000000" w:rsidRDefault="00000000" w:rsidRPr="00000000" w14:paraId="00000665">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Analysis</w:t>
            </w:r>
          </w:p>
        </w:tc>
        <w:tc>
          <w:tcPr>
            <w:tcBorders>
              <w:top w:color="000000" w:space="0" w:sz="0" w:val="nil"/>
              <w:left w:color="000000" w:space="0" w:sz="0" w:val="nil"/>
              <w:bottom w:color="000000" w:space="0" w:sz="4" w:val="single"/>
              <w:right w:color="000000" w:space="0" w:sz="4" w:val="single"/>
            </w:tcBorders>
            <w:vAlign w:val="center"/>
            <w:tcW w:w="960" w:type="dxa"/>
            <w:tcMar>
              <w:top w:w="60" w:type="dxa"/>
              <w:start w:w="75" w:type="dxa"/>
              <w:bottom w:w="60" w:type="dxa"/>
              <w:end w:w="75" w:type="dxa"/>
            </w:tcMar>
            <w:shd w:val="clear" w:color="auto" w:fill="FFFFFF"/>
          </w:tcPr>
          <w:p w:rsidR="00000000" w:rsidDel="00000000" w:rsidP="00000000" w:rsidRDefault="00000000" w:rsidRPr="00000000" w14:paraId="00000666">
            <w:pPr>
              <w:spacing w:before="0" w:after="0" w:line="240" w:lineRule="auto"/>
              <w:jc w:val="center"/>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W w:w="1730" w:type="dxa"/>
            <w:tcMar>
              <w:top w:w="60" w:type="dxa"/>
              <w:start w:w="75" w:type="dxa"/>
              <w:bottom w:w="60" w:type="dxa"/>
              <w:end w:w="75" w:type="dxa"/>
            </w:tcMar>
            <w:shd w:val="clear" w:color="auto" w:fill="FFFFFF"/>
          </w:tcPr>
          <w:p w:rsidR="00000000" w:rsidDel="00000000" w:rsidP="00000000" w:rsidRDefault="00000000" w:rsidRPr="00000000" w14:paraId="00000667">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Demonstrates strong logical reasoning and clear justification of solutions</w:t>
            </w:r>
          </w:p>
        </w:tc>
        <w:tc>
          <w:tcPr>
            <w:tcBorders>
              <w:top w:color="000000" w:space="0" w:sz="0" w:val="nil"/>
              <w:left w:color="000000" w:space="0" w:sz="0" w:val="nil"/>
              <w:bottom w:color="000000" w:space="0" w:sz="4" w:val="single"/>
              <w:right w:color="000000" w:space="0" w:sz="4" w:val="single"/>
            </w:tcBorders>
            <w:vAlign w:val="center"/>
            <w:tcW w:w="1620" w:type="dxa"/>
            <w:tcMar>
              <w:top w:w="60" w:type="dxa"/>
              <w:start w:w="75" w:type="dxa"/>
              <w:bottom w:w="60" w:type="dxa"/>
              <w:end w:w="75" w:type="dxa"/>
            </w:tcMar>
            <w:shd w:val="clear" w:color="auto" w:fill="FFFFFF"/>
          </w:tcPr>
          <w:p w:rsidR="00000000" w:rsidDel="00000000" w:rsidP="00000000" w:rsidRDefault="00000000" w:rsidRPr="00000000" w14:paraId="00000668">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Shows reasonable analysis with some justification</w:t>
            </w:r>
          </w:p>
        </w:tc>
        <w:tc>
          <w:tcPr>
            <w:tcBorders>
              <w:top w:color="000000" w:space="0" w:sz="0" w:val="nil"/>
              <w:left w:color="000000" w:space="0" w:sz="0" w:val="nil"/>
              <w:bottom w:color="000000" w:space="0" w:sz="4" w:val="single"/>
              <w:right w:color="000000" w:space="0" w:sz="4" w:val="single"/>
            </w:tcBorders>
            <w:vAlign w:val="center"/>
            <w:tcW w:w="1620" w:type="dxa"/>
            <w:tcMar>
              <w:top w:w="60" w:type="dxa"/>
              <w:start w:w="75" w:type="dxa"/>
              <w:bottom w:w="60" w:type="dxa"/>
              <w:end w:w="75" w:type="dxa"/>
            </w:tcMar>
            <w:shd w:val="clear" w:color="auto" w:fill="FFFFFF"/>
          </w:tcPr>
          <w:p w:rsidR="00000000" w:rsidDel="00000000" w:rsidP="00000000" w:rsidRDefault="00000000" w:rsidRPr="00000000" w14:paraId="00000669">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Limited analysis; weak reasoning</w:t>
            </w:r>
          </w:p>
        </w:tc>
        <w:tc>
          <w:tcPr>
            <w:tcBorders>
              <w:top w:color="000000" w:space="0" w:sz="0" w:val="nil"/>
              <w:left w:color="000000" w:space="0" w:sz="0" w:val="nil"/>
              <w:bottom w:color="000000" w:space="0" w:sz="4" w:val="single"/>
              <w:right w:color="000000" w:space="0" w:sz="4" w:val="single"/>
            </w:tcBorders>
            <w:vAlign w:val="center"/>
            <w:tcW w:w="1590" w:type="dxa"/>
            <w:tcMar>
              <w:top w:w="60" w:type="dxa"/>
              <w:start w:w="75" w:type="dxa"/>
              <w:bottom w:w="60" w:type="dxa"/>
              <w:end w:w="75" w:type="dxa"/>
            </w:tcMar>
            <w:shd w:val="clear" w:color="auto" w:fill="FFFFFF"/>
          </w:tcPr>
          <w:p w:rsidR="00000000" w:rsidDel="00000000" w:rsidP="00000000" w:rsidRDefault="00000000" w:rsidRPr="00000000" w14:paraId="0000066A">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No analytical reasoning demonstrated</w:t>
            </w:r>
          </w:p>
        </w:tc>
      </w:tr>
      <w:tr>
        <w:trPr>
          <w:cantSplit w:val="0"/>
          <w:trHeight w:val="1308" w:hRule="atLeast"/>
          <w:tblHeader w:val="0"/>
        </w:trPr>
        <w:tc>
          <w:tcPr>
            <w:tcBorders>
              <w:top w:color="000000" w:space="0" w:sz="0" w:val="nil"/>
              <w:left w:color="000000" w:space="0" w:sz="4" w:val="single"/>
              <w:bottom w:color="000000" w:space="0" w:sz="4" w:val="single"/>
              <w:right w:color="000000" w:space="0" w:sz="4" w:val="single"/>
            </w:tcBorders>
            <w:vAlign w:val="center"/>
            <w:tcW w:w="1360" w:type="dxa"/>
            <w:tcMar>
              <w:top w:w="60" w:type="dxa"/>
              <w:start w:w="75" w:type="dxa"/>
              <w:bottom w:w="60" w:type="dxa"/>
              <w:end w:w="75" w:type="dxa"/>
            </w:tcMar>
            <w:shd w:val="clear" w:color="auto" w:fill="FFFFFF"/>
          </w:tcPr>
          <w:p w:rsidR="00000000" w:rsidDel="00000000" w:rsidP="00000000" w:rsidRDefault="00000000" w:rsidRPr="00000000" w14:paraId="0000066B">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Code Quality</w:t>
            </w:r>
          </w:p>
        </w:tc>
        <w:tc>
          <w:tcPr>
            <w:tcBorders>
              <w:top w:color="000000" w:space="0" w:sz="0" w:val="nil"/>
              <w:left w:color="000000" w:space="0" w:sz="0" w:val="nil"/>
              <w:bottom w:color="000000" w:space="0" w:sz="4" w:val="single"/>
              <w:right w:color="000000" w:space="0" w:sz="4" w:val="single"/>
            </w:tcBorders>
            <w:vAlign w:val="center"/>
            <w:tcW w:w="960" w:type="dxa"/>
            <w:tcMar>
              <w:top w:w="60" w:type="dxa"/>
              <w:start w:w="75" w:type="dxa"/>
              <w:bottom w:w="60" w:type="dxa"/>
              <w:end w:w="75" w:type="dxa"/>
            </w:tcMar>
            <w:shd w:val="clear" w:color="auto" w:fill="FFFFFF"/>
          </w:tcPr>
          <w:p w:rsidR="00000000" w:rsidDel="00000000" w:rsidP="00000000" w:rsidRDefault="00000000" w:rsidRPr="00000000" w14:paraId="0000066C">
            <w:pPr>
              <w:spacing w:before="0" w:after="0" w:line="240" w:lineRule="auto"/>
              <w:jc w:val="center"/>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W w:w="1730" w:type="dxa"/>
            <w:tcMar>
              <w:top w:w="60" w:type="dxa"/>
              <w:start w:w="75" w:type="dxa"/>
              <w:bottom w:w="60" w:type="dxa"/>
              <w:end w:w="75" w:type="dxa"/>
            </w:tcMar>
            <w:shd w:val="clear" w:color="auto" w:fill="FFFFFF"/>
          </w:tcPr>
          <w:p w:rsidR="00000000" w:rsidDel="00000000" w:rsidP="00000000" w:rsidRDefault="00000000" w:rsidRPr="00000000" w14:paraId="0000066D">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Produces clean, well-structured code with proper comments and documentation</w:t>
            </w:r>
          </w:p>
        </w:tc>
        <w:tc>
          <w:tcPr>
            <w:tcBorders>
              <w:top w:color="000000" w:space="0" w:sz="0" w:val="nil"/>
              <w:left w:color="000000" w:space="0" w:sz="0" w:val="nil"/>
              <w:bottom w:color="000000" w:space="0" w:sz="4" w:val="single"/>
              <w:right w:color="000000" w:space="0" w:sz="4" w:val="single"/>
            </w:tcBorders>
            <w:vAlign w:val="center"/>
            <w:tcW w:w="1620" w:type="dxa"/>
            <w:tcMar>
              <w:top w:w="60" w:type="dxa"/>
              <w:start w:w="75" w:type="dxa"/>
              <w:bottom w:w="60" w:type="dxa"/>
              <w:end w:w="75" w:type="dxa"/>
            </w:tcMar>
            <w:shd w:val="clear" w:color="auto" w:fill="FFFFFF"/>
          </w:tcPr>
          <w:p w:rsidR="00000000" w:rsidDel="00000000" w:rsidP="00000000" w:rsidRDefault="00000000" w:rsidRPr="00000000" w14:paraId="0000066E">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Code is mostly clear with minor documentation gaps</w:t>
            </w:r>
          </w:p>
        </w:tc>
        <w:tc>
          <w:tcPr>
            <w:tcBorders>
              <w:top w:color="000000" w:space="0" w:sz="0" w:val="nil"/>
              <w:left w:color="000000" w:space="0" w:sz="0" w:val="nil"/>
              <w:bottom w:color="000000" w:space="0" w:sz="4" w:val="single"/>
              <w:right w:color="000000" w:space="0" w:sz="4" w:val="single"/>
            </w:tcBorders>
            <w:vAlign w:val="center"/>
            <w:tcW w:w="1620" w:type="dxa"/>
            <w:tcMar>
              <w:top w:w="60" w:type="dxa"/>
              <w:start w:w="75" w:type="dxa"/>
              <w:bottom w:w="60" w:type="dxa"/>
              <w:end w:w="75" w:type="dxa"/>
            </w:tcMar>
            <w:shd w:val="clear" w:color="auto" w:fill="FFFFFF"/>
          </w:tcPr>
          <w:p w:rsidR="00000000" w:rsidDel="00000000" w:rsidP="00000000" w:rsidRDefault="00000000" w:rsidRPr="00000000" w14:paraId="0000066F">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Code lacks structure and proper documentation</w:t>
            </w:r>
          </w:p>
        </w:tc>
        <w:tc>
          <w:tcPr>
            <w:tcBorders>
              <w:top w:color="000000" w:space="0" w:sz="0" w:val="nil"/>
              <w:left w:color="000000" w:space="0" w:sz="0" w:val="nil"/>
              <w:bottom w:color="000000" w:space="0" w:sz="4" w:val="single"/>
              <w:right w:color="000000" w:space="0" w:sz="4" w:val="single"/>
            </w:tcBorders>
            <w:vAlign w:val="center"/>
            <w:tcW w:w="1590" w:type="dxa"/>
            <w:tcMar>
              <w:top w:w="60" w:type="dxa"/>
              <w:start w:w="75" w:type="dxa"/>
              <w:bottom w:w="60" w:type="dxa"/>
              <w:end w:w="75" w:type="dxa"/>
            </w:tcMar>
            <w:shd w:val="clear" w:color="auto" w:fill="FFFFFF"/>
          </w:tcPr>
          <w:p w:rsidR="00000000" w:rsidDel="00000000" w:rsidP="00000000" w:rsidRDefault="00000000" w:rsidRPr="00000000" w14:paraId="00000670">
            <w:pPr>
              <w:spacing w:before="0" w:after="0" w:line="240" w:lineRule="auto"/>
              <w:jc w:val="left"/>
              <w:rPr>
                <w:rFonts w:ascii="Arial" w:cs="Arial" w:eastAsia="Arial" w:hAnsi="Arial"/>
                <w:color w:val="000000"/>
                <w:sz w:val="20"/>
                <w:szCs w:val="20"/>
              </w:rPr>
            </w:pPr>
            <w:r w:rsidDel="00000000" w:rsidR="00000000" w:rsidRPr="00000000">
              <w:rPr>
                <w:rFonts w:ascii="Times New Roman" w:cs="Arial" w:eastAsia="Times New Roman" w:hAnsi="Times New Roman"/>
                <w:b w:val="0"/>
                <w:color w:val="000000"/>
                <w:sz w:val="16"/>
                <w:szCs w:val="20"/>
                <w:rtl w:val="0"/>
              </w:rPr>
              <w:t xml:space="preserve">Poorly written code with no documentation</w:t>
            </w:r>
          </w:p>
        </w:tc>
      </w:tr>
    </w:tbl>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customStyle="1" w:styleId="DAABody">
    <w:name w:val="DAA Body"/>
    <w:pPr>
      <w:spacing w:before="0" w:after="60" w:line="252" w:lineRule="auto"/>
    </w:pPr>
    <w:rPr>
      <w:rFonts w:ascii="Times New Roman" w:hAnsi="Times New Roman" w:eastAsia="Times New Roman"/>
      <w:b w:val="0"/>
      <w:color w:val="000000"/>
      <w:sz w:val="21"/>
    </w:rPr>
  </w:style>
  <w:style w:type="paragraph" w:customStyle="1" w:styleId="DAAPageTitle">
    <w:name w:val="DAA Page Title"/>
    <w:pPr>
      <w:spacing w:before="0" w:after="60" w:line="252" w:lineRule="auto"/>
      <w:jc w:val="center"/>
    </w:pPr>
    <w:rPr>
      <w:rFonts w:ascii="Times New Roman" w:hAnsi="Times New Roman" w:eastAsia="Times New Roman"/>
      <w:b/>
      <w:color w:val="000000"/>
      <w:sz w:val="28"/>
    </w:rPr>
  </w:style>
  <w:style w:type="paragraph" w:customStyle="1" w:styleId="DAASection">
    <w:name w:val="DAA Section"/>
    <w:pPr>
      <w:spacing w:before="0" w:after="60" w:line="252" w:lineRule="auto"/>
    </w:pPr>
    <w:rPr>
      <w:rFonts w:ascii="Times New Roman" w:hAnsi="Times New Roman" w:eastAsia="Times New Roman"/>
      <w:b/>
      <w:color w:val="000000"/>
      <w:sz w:val="23"/>
    </w:rPr>
  </w:style>
  <w:style w:type="paragraph" w:customStyle="1" w:styleId="DAACode">
    <w:name w:val="DAA Code"/>
    <w:pPr>
      <w:spacing w:before="0" w:after="60" w:line="252" w:lineRule="auto"/>
    </w:pPr>
    <w:rPr>
      <w:rFonts w:ascii="DejaVu Sans Mono" w:hAnsi="DejaVu Sans Mono" w:eastAsia="DejaVu Sans Mono"/>
      <w:b w:val="0"/>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svw9PCZReH9JQdobmY3ES8Sn2w==">CgMxLjA4AHIhMS1pZHR5d2puY2VHcUZLNDhPTXhQZGtUMmRLQnoxMWZO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DAA CO2 AT3 - Question 73</dc:title>
  <cp:lastModifiedBy>python-docx</cp:lastModifiedBy>
  <cp:revision>1</cp:revision>
  <dcterms:modified xsi:type="dcterms:W3CDTF">2026-07-30T02:41:11Z</dcterms:modified>
  <dc:subject>Debugging and Optimisation Task</dc:subject>
  <dc:creator>V. Sanjana</dc:creator>
  <cp:keywords>DAA, Linear Search, Debugging, Q73</cp:keywords>
</cp:coreProperties>
</file>