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73" w:rsidRPr="00D27E1B" w:rsidRDefault="00853373" w:rsidP="00D27E1B">
      <w:bookmarkStart w:id="0" w:name="_GoBack"/>
      <w:bookmarkEnd w:id="0"/>
    </w:p>
    <w:sectPr w:rsidR="00853373" w:rsidRPr="00D27E1B" w:rsidSect="00E0549B">
      <w:headerReference w:type="default" r:id="rId8"/>
      <w:headerReference w:type="first" r:id="rId9"/>
      <w:footerReference w:type="first" r:id="rId10"/>
      <w:pgSz w:w="11906" w:h="16838"/>
      <w:pgMar w:top="1134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DFA" w:rsidRDefault="006D2DFA" w:rsidP="00D27E1B">
      <w:pPr>
        <w:spacing w:after="0" w:line="240" w:lineRule="auto"/>
      </w:pPr>
      <w:r>
        <w:separator/>
      </w:r>
    </w:p>
  </w:endnote>
  <w:endnote w:type="continuationSeparator" w:id="0">
    <w:p w:rsidR="006D2DFA" w:rsidRDefault="006D2DFA" w:rsidP="00D2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FA" w:rsidRDefault="006D2DF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-767715</wp:posOffset>
              </wp:positionH>
              <wp:positionV relativeFrom="paragraph">
                <wp:posOffset>262890</wp:posOffset>
              </wp:positionV>
              <wp:extent cx="7629525" cy="142875"/>
              <wp:effectExtent l="0" t="0" r="28575" b="28575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9525" cy="14287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" o:spid="_x0000_s1026" style="position:absolute;margin-left:-60.45pt;margin-top:20.7pt;width:600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" fillcolor="yellow" strokecolor="#243f60 [1604]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C78272" wp14:editId="3CE44534">
              <wp:simplePos x="0" y="0"/>
              <wp:positionH relativeFrom="column">
                <wp:posOffset>-1080135</wp:posOffset>
              </wp:positionH>
              <wp:positionV relativeFrom="paragraph">
                <wp:posOffset>191770</wp:posOffset>
              </wp:positionV>
              <wp:extent cx="7581900" cy="419100"/>
              <wp:effectExtent l="0" t="0" r="19050" b="19050"/>
              <wp:wrapTopAndBottom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419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ex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2DFA" w:rsidRDefault="006D2DFA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57" o:spid="_x0000_s1026" style="position:absolute;margin-left:-85.05pt;margin-top:15.1pt;width:597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" fillcolor="#548dd4 [1951]" strokecolor="#4f81bd [3204]" strokeweight="2pt">
              <v:textbox>
                <w:txbxContent>
                  <w:p w:rsidR="0065782B" w:rsidRDefault="0065782B">
                    <w:pPr>
                      <w:pStyle w:val="a3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DFA" w:rsidRDefault="006D2DFA" w:rsidP="00D27E1B">
      <w:pPr>
        <w:spacing w:after="0" w:line="240" w:lineRule="auto"/>
      </w:pPr>
      <w:r>
        <w:separator/>
      </w:r>
    </w:p>
  </w:footnote>
  <w:footnote w:type="continuationSeparator" w:id="0">
    <w:p w:rsidR="006D2DFA" w:rsidRDefault="006D2DFA" w:rsidP="00D2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FA" w:rsidRDefault="006D2DFA">
    <w:pPr>
      <w:pStyle w:val="a3"/>
    </w:pPr>
    <w:r>
      <w:t>Ддвлоала</w:t>
    </w:r>
  </w:p>
  <w:p w:rsidR="006D2DFA" w:rsidRDefault="006D2DFA">
    <w:pPr>
      <w:pStyle w:val="a3"/>
    </w:pPr>
    <w:r>
      <w:t>Ывлоадыов</w:t>
    </w:r>
  </w:p>
  <w:p w:rsidR="006D2DFA" w:rsidRDefault="006D2DFA">
    <w:pPr>
      <w:pStyle w:val="a3"/>
    </w:pPr>
    <w:r>
      <w:t>ыва</w:t>
    </w:r>
    <w:r>
      <w:ptab w:relativeTo="margin" w:alignment="center" w:leader="none"/>
    </w:r>
    <w:r>
      <w:t>влодыовдаоыва</w:t>
    </w:r>
    <w:r>
      <w:ptab w:relativeTo="margin" w:alignment="right" w:leader="none"/>
    </w:r>
    <w:r>
      <w:t>дыловадоыыа</w:t>
    </w:r>
  </w:p>
  <w:p w:rsidR="006D2DFA" w:rsidRDefault="006D2DFA">
    <w:pPr>
      <w:pStyle w:val="a3"/>
    </w:pPr>
    <w:r>
      <w:tab/>
    </w:r>
    <w:r>
      <w:tab/>
      <w:t>ылвоадлылвов</w:t>
    </w:r>
  </w:p>
  <w:p w:rsidR="006D2DFA" w:rsidRDefault="006D2DFA">
    <w:pPr>
      <w:pStyle w:val="a3"/>
    </w:pPr>
    <w:r>
      <w:tab/>
    </w:r>
    <w:r>
      <w:tab/>
      <w:t>ывлодовад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FA" w:rsidRPr="00AE421A" w:rsidRDefault="006D2DFA" w:rsidP="00101A72">
    <w:pPr>
      <w:pStyle w:val="a3"/>
      <w:tabs>
        <w:tab w:val="clear" w:pos="9355"/>
        <w:tab w:val="left" w:pos="5812"/>
      </w:tabs>
      <w:rPr>
        <w:rFonts w:ascii="Times New Roman" w:hAnsi="Times New Roman" w:cs="Times New Roman"/>
        <w:sz w:val="24"/>
        <w:szCs w:val="24"/>
      </w:rPr>
    </w:pPr>
    <w:r w:rsidRPr="00AE421A">
      <w:rPr>
        <w:rFonts w:ascii="Times New Roman" w:hAnsi="Times New Roman" w:cs="Times New Roman"/>
        <w:sz w:val="24"/>
        <w:szCs w:val="24"/>
      </w:rPr>
      <w:t>Юридикалык Жак Бирикмелери</w:t>
    </w:r>
    <w:r w:rsidRPr="00AE421A">
      <w:rPr>
        <w:rFonts w:ascii="Times New Roman" w:hAnsi="Times New Roman" w:cs="Times New Roman"/>
        <w:sz w:val="24"/>
        <w:szCs w:val="24"/>
      </w:rPr>
      <w:tab/>
    </w:r>
    <w:r w:rsidRPr="00AE421A">
      <w:rPr>
        <w:rFonts w:ascii="Times New Roman" w:hAnsi="Times New Roman" w:cs="Times New Roman"/>
        <w:sz w:val="24"/>
        <w:szCs w:val="24"/>
      </w:rPr>
      <w:tab/>
      <w:t>Объединение Юридических Лиц</w:t>
    </w:r>
  </w:p>
  <w:p w:rsidR="006D2DFA" w:rsidRPr="00AE421A" w:rsidRDefault="006D2DFA" w:rsidP="00101A72">
    <w:pPr>
      <w:pStyle w:val="a3"/>
      <w:tabs>
        <w:tab w:val="clear" w:pos="9355"/>
        <w:tab w:val="left" w:pos="5812"/>
      </w:tabs>
      <w:rPr>
        <w:rFonts w:ascii="Times New Roman" w:hAnsi="Times New Roman" w:cs="Times New Roman"/>
        <w:b/>
        <w:sz w:val="28"/>
        <w:szCs w:val="28"/>
      </w:rPr>
    </w:pPr>
    <w:r w:rsidRPr="00AE421A">
      <w:rPr>
        <w:rFonts w:ascii="Times New Roman" w:hAnsi="Times New Roman" w:cs="Times New Roman"/>
        <w:b/>
        <w:sz w:val="28"/>
        <w:szCs w:val="28"/>
      </w:rPr>
      <w:t xml:space="preserve">Кыргыз Республикасынын </w:t>
    </w:r>
    <w:r w:rsidRPr="00AE421A">
      <w:rPr>
        <w:rFonts w:ascii="Times New Roman" w:hAnsi="Times New Roman" w:cs="Times New Roman"/>
        <w:b/>
        <w:sz w:val="28"/>
        <w:szCs w:val="28"/>
      </w:rPr>
      <w:tab/>
    </w:r>
    <w:r w:rsidRPr="00AE421A">
      <w:rPr>
        <w:rFonts w:ascii="Times New Roman" w:hAnsi="Times New Roman" w:cs="Times New Roman"/>
        <w:b/>
        <w:sz w:val="28"/>
        <w:szCs w:val="28"/>
      </w:rPr>
      <w:tab/>
      <w:t>Ассоциация центров</w:t>
    </w:r>
  </w:p>
  <w:p w:rsidR="006D2DFA" w:rsidRPr="00AE421A" w:rsidRDefault="006D2DFA" w:rsidP="00101A72">
    <w:pPr>
      <w:pStyle w:val="a3"/>
      <w:tabs>
        <w:tab w:val="clear" w:pos="9355"/>
        <w:tab w:val="left" w:pos="5812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а</w:t>
    </w:r>
    <w:r w:rsidRPr="00AE421A">
      <w:rPr>
        <w:rFonts w:ascii="Times New Roman" w:hAnsi="Times New Roman" w:cs="Times New Roman"/>
        <w:b/>
        <w:sz w:val="28"/>
        <w:szCs w:val="28"/>
      </w:rPr>
      <w:t>втомотоунаа каражаттарын</w:t>
    </w:r>
    <w:r w:rsidRPr="00AE421A">
      <w:rPr>
        <w:rFonts w:ascii="Times New Roman" w:hAnsi="Times New Roman" w:cs="Times New Roman"/>
        <w:b/>
        <w:sz w:val="28"/>
        <w:szCs w:val="28"/>
      </w:rPr>
      <w:tab/>
    </w:r>
    <w:r w:rsidRPr="00AE421A">
      <w:rPr>
        <w:rFonts w:ascii="Times New Roman" w:hAnsi="Times New Roman" w:cs="Times New Roman"/>
        <w:b/>
        <w:sz w:val="28"/>
        <w:szCs w:val="28"/>
      </w:rPr>
      <w:tab/>
      <w:t>технического осмотра</w:t>
    </w:r>
  </w:p>
  <w:p w:rsidR="006D2DFA" w:rsidRPr="00AE421A" w:rsidRDefault="006D2DFA" w:rsidP="00101A72">
    <w:pPr>
      <w:pStyle w:val="a3"/>
      <w:tabs>
        <w:tab w:val="clear" w:pos="9355"/>
        <w:tab w:val="left" w:pos="5812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</w:t>
    </w:r>
    <w:r w:rsidRPr="00AE421A">
      <w:rPr>
        <w:rFonts w:ascii="Times New Roman" w:hAnsi="Times New Roman" w:cs="Times New Roman"/>
        <w:b/>
        <w:sz w:val="28"/>
        <w:szCs w:val="28"/>
      </w:rPr>
      <w:t>ехникалык кароо</w:t>
    </w:r>
    <w:r w:rsidRPr="00AE421A">
      <w:rPr>
        <w:rFonts w:ascii="Times New Roman" w:hAnsi="Times New Roman" w:cs="Times New Roman"/>
        <w:b/>
        <w:sz w:val="28"/>
        <w:szCs w:val="28"/>
      </w:rPr>
      <w:tab/>
    </w:r>
    <w:r w:rsidRPr="00AE421A">
      <w:rPr>
        <w:rFonts w:ascii="Times New Roman" w:hAnsi="Times New Roman" w:cs="Times New Roman"/>
        <w:b/>
        <w:sz w:val="28"/>
        <w:szCs w:val="28"/>
      </w:rPr>
      <w:tab/>
      <w:t>автомототранспортных средств</w:t>
    </w:r>
  </w:p>
  <w:p w:rsidR="006D2DFA" w:rsidRPr="0065782B" w:rsidRDefault="006D2DFA" w:rsidP="00101A72">
    <w:pPr>
      <w:pStyle w:val="a3"/>
      <w:tabs>
        <w:tab w:val="clear" w:pos="9355"/>
        <w:tab w:val="left" w:pos="5812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борборлорунун а</w:t>
    </w:r>
    <w:r w:rsidRPr="00AE421A">
      <w:rPr>
        <w:rFonts w:ascii="Times New Roman" w:hAnsi="Times New Roman" w:cs="Times New Roman"/>
        <w:b/>
        <w:sz w:val="28"/>
        <w:szCs w:val="28"/>
      </w:rPr>
      <w:t>ссоциациясы</w:t>
    </w:r>
    <w:r w:rsidRPr="0065782B">
      <w:rPr>
        <w:rFonts w:ascii="Times New Roman" w:hAnsi="Times New Roman" w:cs="Times New Roman"/>
        <w:b/>
        <w:sz w:val="28"/>
        <w:szCs w:val="28"/>
      </w:rPr>
      <w:tab/>
    </w:r>
    <w:r w:rsidRPr="0065782B">
      <w:rPr>
        <w:rFonts w:ascii="Times New Roman" w:hAnsi="Times New Roman" w:cs="Times New Roman"/>
        <w:b/>
        <w:sz w:val="28"/>
        <w:szCs w:val="28"/>
      </w:rPr>
      <w:tab/>
      <w:t>Кыргызской Республики</w:t>
    </w:r>
  </w:p>
  <w:p w:rsidR="006D2DFA" w:rsidRDefault="006D2DFA" w:rsidP="00E0549B">
    <w:pPr>
      <w:pStyle w:val="a3"/>
      <w:tabs>
        <w:tab w:val="clear" w:pos="9355"/>
        <w:tab w:val="right" w:pos="9923"/>
      </w:tabs>
      <w:jc w:val="center"/>
      <w:rPr>
        <w:b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606DDF" wp14:editId="0163CD4C">
              <wp:simplePos x="0" y="0"/>
              <wp:positionH relativeFrom="column">
                <wp:posOffset>-15240</wp:posOffset>
              </wp:positionH>
              <wp:positionV relativeFrom="paragraph">
                <wp:posOffset>62230</wp:posOffset>
              </wp:positionV>
              <wp:extent cx="6334125" cy="0"/>
              <wp:effectExtent l="0" t="19050" r="95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41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4.9pt" to="497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" strokecolor="#548dd4 [1951]" strokeweight="2.25pt"/>
          </w:pict>
        </mc:Fallback>
      </mc:AlternateContent>
    </w:r>
    <w:r>
      <w:rPr>
        <w:b/>
      </w:rPr>
      <w:tab/>
    </w:r>
    <w:r>
      <w:rPr>
        <w:b/>
      </w:rPr>
      <w:tab/>
    </w:r>
  </w:p>
  <w:p w:rsidR="006D2DFA" w:rsidRPr="000844B9" w:rsidRDefault="006D2DFA" w:rsidP="00101A72">
    <w:pPr>
      <w:pStyle w:val="a3"/>
      <w:tabs>
        <w:tab w:val="clear" w:pos="9355"/>
        <w:tab w:val="left" w:pos="5812"/>
        <w:tab w:val="right" w:pos="9923"/>
      </w:tabs>
      <w:rPr>
        <w:rFonts w:ascii="Times New Roman" w:hAnsi="Times New Roman" w:cs="Times New Roman"/>
        <w:sz w:val="20"/>
        <w:szCs w:val="20"/>
      </w:rPr>
    </w:pPr>
    <w:r w:rsidRPr="000844B9">
      <w:rPr>
        <w:rFonts w:ascii="Times New Roman" w:hAnsi="Times New Roman" w:cs="Times New Roman"/>
        <w:sz w:val="20"/>
        <w:szCs w:val="20"/>
      </w:rPr>
      <w:t>Кыргыз Республикасы</w:t>
    </w:r>
    <w:r w:rsidRPr="000844B9">
      <w:rPr>
        <w:rFonts w:ascii="Times New Roman" w:hAnsi="Times New Roman" w:cs="Times New Roman"/>
        <w:sz w:val="20"/>
        <w:szCs w:val="20"/>
      </w:rPr>
      <w:tab/>
    </w:r>
    <w:r w:rsidRPr="000844B9">
      <w:rPr>
        <w:rFonts w:ascii="Times New Roman" w:hAnsi="Times New Roman" w:cs="Times New Roman"/>
        <w:sz w:val="20"/>
        <w:szCs w:val="20"/>
      </w:rPr>
      <w:tab/>
      <w:t>Кыргызская Республика</w:t>
    </w:r>
  </w:p>
  <w:p w:rsidR="006D2DFA" w:rsidRPr="000844B9" w:rsidRDefault="006D2DFA" w:rsidP="00101A72">
    <w:pPr>
      <w:pStyle w:val="a3"/>
      <w:tabs>
        <w:tab w:val="clear" w:pos="9355"/>
        <w:tab w:val="left" w:pos="5812"/>
        <w:tab w:val="right" w:pos="9923"/>
      </w:tabs>
      <w:rPr>
        <w:rFonts w:ascii="Times New Roman" w:hAnsi="Times New Roman" w:cs="Times New Roman"/>
        <w:sz w:val="20"/>
        <w:szCs w:val="20"/>
      </w:rPr>
    </w:pPr>
    <w:r w:rsidRPr="000844B9">
      <w:rPr>
        <w:rFonts w:ascii="Times New Roman" w:hAnsi="Times New Roman" w:cs="Times New Roman"/>
        <w:sz w:val="20"/>
        <w:szCs w:val="20"/>
      </w:rPr>
      <w:t>Чуй областы, Аламудун району,</w:t>
    </w:r>
    <w:r w:rsidRPr="000844B9">
      <w:rPr>
        <w:rFonts w:ascii="Times New Roman" w:hAnsi="Times New Roman" w:cs="Times New Roman"/>
        <w:sz w:val="20"/>
        <w:szCs w:val="20"/>
      </w:rPr>
      <w:tab/>
    </w:r>
    <w:r w:rsidRPr="000844B9">
      <w:rPr>
        <w:rFonts w:ascii="Times New Roman" w:hAnsi="Times New Roman" w:cs="Times New Roman"/>
        <w:sz w:val="20"/>
        <w:szCs w:val="20"/>
      </w:rPr>
      <w:tab/>
      <w:t>Чуйская область, Аламудунский район</w:t>
    </w:r>
  </w:p>
  <w:p w:rsidR="006D2DFA" w:rsidRPr="000844B9" w:rsidRDefault="006D2DFA" w:rsidP="00101A72">
    <w:pPr>
      <w:pStyle w:val="a3"/>
      <w:tabs>
        <w:tab w:val="clear" w:pos="9355"/>
        <w:tab w:val="left" w:pos="5812"/>
        <w:tab w:val="right" w:pos="9923"/>
      </w:tabs>
      <w:rPr>
        <w:rFonts w:ascii="Times New Roman" w:hAnsi="Times New Roman" w:cs="Times New Roman"/>
        <w:sz w:val="20"/>
        <w:szCs w:val="20"/>
      </w:rPr>
    </w:pPr>
    <w:r w:rsidRPr="000844B9">
      <w:rPr>
        <w:rFonts w:ascii="Times New Roman" w:hAnsi="Times New Roman" w:cs="Times New Roman"/>
        <w:sz w:val="20"/>
        <w:szCs w:val="20"/>
      </w:rPr>
      <w:t>Кок-Жар айылы, Мадина кочосу, №29</w:t>
    </w:r>
    <w:r w:rsidRPr="000844B9">
      <w:rPr>
        <w:rFonts w:ascii="Times New Roman" w:hAnsi="Times New Roman" w:cs="Times New Roman"/>
        <w:sz w:val="20"/>
        <w:szCs w:val="20"/>
      </w:rPr>
      <w:tab/>
    </w:r>
    <w:r w:rsidRPr="000844B9">
      <w:rPr>
        <w:rFonts w:ascii="Times New Roman" w:hAnsi="Times New Roman" w:cs="Times New Roman"/>
        <w:sz w:val="20"/>
        <w:szCs w:val="20"/>
      </w:rPr>
      <w:tab/>
      <w:t>село Кок-Жар, ул. Мадина, №29</w:t>
    </w:r>
  </w:p>
  <w:p w:rsidR="006D2DFA" w:rsidRPr="000844B9" w:rsidRDefault="006D2DFA" w:rsidP="00101A72">
    <w:pPr>
      <w:pStyle w:val="a3"/>
      <w:tabs>
        <w:tab w:val="clear" w:pos="9355"/>
        <w:tab w:val="left" w:pos="5812"/>
        <w:tab w:val="right" w:pos="9923"/>
      </w:tabs>
      <w:rPr>
        <w:rFonts w:ascii="Times New Roman" w:hAnsi="Times New Roman" w:cs="Times New Roman"/>
        <w:sz w:val="20"/>
        <w:szCs w:val="20"/>
      </w:rPr>
    </w:pPr>
    <w:r w:rsidRPr="000844B9">
      <w:rPr>
        <w:rFonts w:ascii="Times New Roman" w:hAnsi="Times New Roman" w:cs="Times New Roman"/>
        <w:sz w:val="20"/>
        <w:szCs w:val="20"/>
      </w:rPr>
      <w:t>Тел: +996 (312) 899828</w:t>
    </w:r>
    <w:r w:rsidRPr="000844B9">
      <w:rPr>
        <w:rFonts w:ascii="Times New Roman" w:hAnsi="Times New Roman" w:cs="Times New Roman"/>
        <w:sz w:val="20"/>
        <w:szCs w:val="20"/>
      </w:rPr>
      <w:tab/>
    </w:r>
    <w:r w:rsidRPr="000844B9">
      <w:rPr>
        <w:rFonts w:ascii="Times New Roman" w:hAnsi="Times New Roman" w:cs="Times New Roman"/>
        <w:sz w:val="20"/>
        <w:szCs w:val="20"/>
      </w:rPr>
      <w:tab/>
      <w:t>Тел: +996 (312) 899828</w:t>
    </w:r>
  </w:p>
  <w:p w:rsidR="006D2DFA" w:rsidRPr="000844B9" w:rsidRDefault="006D2DFA" w:rsidP="00101A72">
    <w:pPr>
      <w:pStyle w:val="a3"/>
      <w:tabs>
        <w:tab w:val="clear" w:pos="9355"/>
        <w:tab w:val="left" w:pos="5812"/>
        <w:tab w:val="right" w:pos="9923"/>
      </w:tabs>
      <w:rPr>
        <w:sz w:val="20"/>
        <w:szCs w:val="20"/>
        <w:lang w:val="en-US"/>
      </w:rPr>
    </w:pPr>
    <w:r w:rsidRPr="000844B9">
      <w:rPr>
        <w:rFonts w:ascii="Times New Roman" w:hAnsi="Times New Roman" w:cs="Times New Roman"/>
        <w:sz w:val="20"/>
        <w:szCs w:val="20"/>
      </w:rPr>
      <w:t xml:space="preserve">Веб-сайт: </w:t>
    </w:r>
    <w:hyperlink r:id="rId1" w:history="1">
      <w:r w:rsidRPr="000844B9">
        <w:rPr>
          <w:rStyle w:val="a9"/>
          <w:rFonts w:ascii="Times New Roman" w:hAnsi="Times New Roman" w:cs="Times New Roman"/>
          <w:sz w:val="20"/>
          <w:szCs w:val="20"/>
          <w:lang w:val="en-US"/>
        </w:rPr>
        <w:t>http://tehosmotrservice.kg</w:t>
      </w:r>
    </w:hyperlink>
    <w:r w:rsidRPr="000844B9">
      <w:rPr>
        <w:rFonts w:ascii="Times New Roman" w:hAnsi="Times New Roman" w:cs="Times New Roman"/>
        <w:sz w:val="20"/>
        <w:szCs w:val="20"/>
        <w:lang w:val="en-US"/>
      </w:rPr>
      <w:tab/>
    </w:r>
    <w:r w:rsidRPr="000844B9">
      <w:rPr>
        <w:rFonts w:ascii="Times New Roman" w:hAnsi="Times New Roman" w:cs="Times New Roman"/>
        <w:sz w:val="20"/>
        <w:szCs w:val="20"/>
        <w:lang w:val="en-US"/>
      </w:rPr>
      <w:tab/>
    </w:r>
    <w:r w:rsidRPr="000844B9">
      <w:rPr>
        <w:rFonts w:ascii="Times New Roman" w:hAnsi="Times New Roman" w:cs="Times New Roman"/>
        <w:sz w:val="20"/>
        <w:szCs w:val="20"/>
      </w:rPr>
      <w:t xml:space="preserve">Веб-сайт: </w:t>
    </w:r>
    <w:hyperlink r:id="rId2" w:history="1">
      <w:r w:rsidRPr="000844B9">
        <w:rPr>
          <w:rStyle w:val="a9"/>
          <w:rFonts w:ascii="Times New Roman" w:hAnsi="Times New Roman" w:cs="Times New Roman"/>
          <w:sz w:val="20"/>
          <w:szCs w:val="20"/>
          <w:lang w:val="en-US"/>
        </w:rPr>
        <w:t>http://tehosmotrservice.kg</w:t>
      </w:r>
    </w:hyperlink>
  </w:p>
  <w:p w:rsidR="006D2DFA" w:rsidRDefault="006D2DFA" w:rsidP="0095070D">
    <w:pPr>
      <w:pStyle w:val="a3"/>
      <w:rPr>
        <w:b/>
      </w:rPr>
    </w:pPr>
  </w:p>
  <w:p w:rsidR="00101A72" w:rsidRPr="00101A72" w:rsidRDefault="00101A72" w:rsidP="0095070D">
    <w:pPr>
      <w:pStyle w:val="a3"/>
      <w:rPr>
        <w:b/>
      </w:rPr>
    </w:pPr>
  </w:p>
  <w:p w:rsidR="006D2DFA" w:rsidRDefault="006D2DFA" w:rsidP="00E0549B">
    <w:pPr>
      <w:pStyle w:val="a3"/>
      <w:tabs>
        <w:tab w:val="clear" w:pos="9355"/>
        <w:tab w:val="right" w:pos="9923"/>
      </w:tabs>
      <w:rPr>
        <w:rFonts w:ascii="Times New Roman" w:hAnsi="Times New Roman" w:cs="Times New Roman"/>
        <w:b/>
        <w:sz w:val="24"/>
        <w:szCs w:val="24"/>
      </w:rPr>
    </w:pPr>
    <w:r>
      <w:rPr>
        <w:b/>
        <w:lang w:val="en-US"/>
      </w:rPr>
      <w:tab/>
    </w:r>
    <w:r>
      <w:rPr>
        <w:b/>
        <w:lang w:val="en-US"/>
      </w:rPr>
      <w:tab/>
    </w:r>
    <w:r w:rsidRPr="00AD162A">
      <w:rPr>
        <w:rFonts w:ascii="Times New Roman" w:hAnsi="Times New Roman" w:cs="Times New Roman"/>
        <w:b/>
        <w:sz w:val="24"/>
        <w:szCs w:val="24"/>
      </w:rPr>
      <w:t>Исх. № _________________</w:t>
    </w:r>
  </w:p>
  <w:p w:rsidR="006D2DFA" w:rsidRDefault="006D2DFA" w:rsidP="0095070D">
    <w:pPr>
      <w:pStyle w:val="a3"/>
      <w:rPr>
        <w:rFonts w:ascii="Times New Roman" w:hAnsi="Times New Roman" w:cs="Times New Roman"/>
        <w:b/>
        <w:sz w:val="24"/>
        <w:szCs w:val="24"/>
      </w:rPr>
    </w:pPr>
  </w:p>
  <w:p w:rsidR="006D2DFA" w:rsidRPr="00AD162A" w:rsidRDefault="006D2DFA" w:rsidP="0095070D">
    <w:pPr>
      <w:pStyle w:val="a3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1B"/>
    <w:rsid w:val="00040B5D"/>
    <w:rsid w:val="000844B9"/>
    <w:rsid w:val="00101A72"/>
    <w:rsid w:val="002054CF"/>
    <w:rsid w:val="00314724"/>
    <w:rsid w:val="004B6607"/>
    <w:rsid w:val="0065782B"/>
    <w:rsid w:val="006A250B"/>
    <w:rsid w:val="006D2DFA"/>
    <w:rsid w:val="007D692E"/>
    <w:rsid w:val="00853373"/>
    <w:rsid w:val="0095070D"/>
    <w:rsid w:val="00960309"/>
    <w:rsid w:val="00AD162A"/>
    <w:rsid w:val="00AE421A"/>
    <w:rsid w:val="00B37888"/>
    <w:rsid w:val="00BC447F"/>
    <w:rsid w:val="00C5570E"/>
    <w:rsid w:val="00C63387"/>
    <w:rsid w:val="00D27E1B"/>
    <w:rsid w:val="00DF17B7"/>
    <w:rsid w:val="00E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7E1B"/>
  </w:style>
  <w:style w:type="paragraph" w:styleId="a5">
    <w:name w:val="footer"/>
    <w:basedOn w:val="a"/>
    <w:link w:val="a6"/>
    <w:uiPriority w:val="99"/>
    <w:unhideWhenUsed/>
    <w:rsid w:val="00D27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7E1B"/>
  </w:style>
  <w:style w:type="paragraph" w:styleId="a7">
    <w:name w:val="Balloon Text"/>
    <w:basedOn w:val="a"/>
    <w:link w:val="a8"/>
    <w:uiPriority w:val="99"/>
    <w:semiHidden/>
    <w:unhideWhenUsed/>
    <w:rsid w:val="00D2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7E1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50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7E1B"/>
  </w:style>
  <w:style w:type="paragraph" w:styleId="a5">
    <w:name w:val="footer"/>
    <w:basedOn w:val="a"/>
    <w:link w:val="a6"/>
    <w:uiPriority w:val="99"/>
    <w:unhideWhenUsed/>
    <w:rsid w:val="00D27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7E1B"/>
  </w:style>
  <w:style w:type="paragraph" w:styleId="a7">
    <w:name w:val="Balloon Text"/>
    <w:basedOn w:val="a"/>
    <w:link w:val="a8"/>
    <w:uiPriority w:val="99"/>
    <w:semiHidden/>
    <w:unhideWhenUsed/>
    <w:rsid w:val="00D2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7E1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50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tehosmotrservice.kg" TargetMode="External"/><Relationship Id="rId1" Type="http://schemas.openxmlformats.org/officeDocument/2006/relationships/hyperlink" Target="http://tehosmotrservice.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E85D0-6EBB-433E-BCCE-8053085E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19</cp:revision>
  <cp:lastPrinted>2014-01-21T12:05:00Z</cp:lastPrinted>
  <dcterms:created xsi:type="dcterms:W3CDTF">2014-01-21T11:38:00Z</dcterms:created>
  <dcterms:modified xsi:type="dcterms:W3CDTF">2014-01-27T07:30:00Z</dcterms:modified>
</cp:coreProperties>
</file>