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 xml:space="preserve">AKT DARSLARI MISOLIDA TALABA KOMPETENSIYASINI TAKOMILLASHTIRISH METODIKASI </w:t>
      </w:r>
      <w:proofErr w:type="gramStart"/>
      <w:r w:rsidRPr="00126755">
        <w:rPr>
          <w:rFonts w:ascii="Times New Roman" w:hAnsi="Times New Roman" w:cs="Times New Roman"/>
          <w:sz w:val="28"/>
          <w:szCs w:val="28"/>
          <w:lang w:val="en-US"/>
        </w:rPr>
        <w:t>BO‘</w:t>
      </w:r>
      <w:proofErr w:type="gramEnd"/>
      <w:r w:rsidRPr="00126755">
        <w:rPr>
          <w:rFonts w:ascii="Times New Roman" w:hAnsi="Times New Roman" w:cs="Times New Roman"/>
          <w:sz w:val="28"/>
          <w:szCs w:val="28"/>
          <w:lang w:val="en-US"/>
        </w:rPr>
        <w:t>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 xml:space="preserve">Tajriba-sinov ishlarini tashkil etish va </w:t>
      </w:r>
      <w:proofErr w:type="gramStart"/>
      <w:r w:rsidRPr="00126755">
        <w:rPr>
          <w:rFonts w:ascii="Times New Roman" w:hAnsi="Times New Roman" w:cs="Times New Roman"/>
          <w:sz w:val="28"/>
          <w:szCs w:val="28"/>
          <w:lang w:val="en-US"/>
        </w:rPr>
        <w:t>o‘</w:t>
      </w:r>
      <w:proofErr w:type="gramEnd"/>
      <w:r w:rsidRPr="00126755">
        <w:rPr>
          <w:rFonts w:ascii="Times New Roman" w:hAnsi="Times New Roman" w:cs="Times New Roman"/>
          <w:sz w:val="28"/>
          <w:szCs w:val="28"/>
          <w:lang w:val="en-US"/>
        </w:rPr>
        <w:t>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Zamonaviy ta’lim tizimida axborot-kommunikatsiya texnologiyalari (AKT) fani nafaqat texnik bilimlarni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AKT darslarida ishlab chiqilgan metodikaning samaradorligini amaliyotda tekshirish jarayonida asosiy e’tibor talabalarning AKT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yicha kompetensiyalarini shakllantiruvchi va rivojlantiruvchi omillarni aniqlashga qaratildi. Olib borilgan tajriba-sinov ishlari davomida oliy ta’lim muassasalari professor-</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 xml:space="preserve">qituvchilarining AKT fanini o‘qitish metodikasi haqidagi fikrlari inobatga olindi va ushbu fikrlar asosida tajriba-sinov bosqichlari amaliyotga tatbiq etildi. Jarayonda talabalar bilim va </w:t>
      </w:r>
      <w:proofErr w:type="gramStart"/>
      <w:r w:rsidRPr="00516DE2">
        <w:rPr>
          <w:rFonts w:ascii="Times New Roman" w:hAnsi="Times New Roman" w:cs="Times New Roman"/>
          <w:sz w:val="28"/>
          <w:szCs w:val="28"/>
          <w:lang w:val="en-US"/>
        </w:rPr>
        <w:t>ko‘</w:t>
      </w:r>
      <w:proofErr w:type="gramEnd"/>
      <w:r w:rsidRPr="00516DE2">
        <w:rPr>
          <w:rFonts w:ascii="Times New Roman" w:hAnsi="Times New Roman" w:cs="Times New Roman"/>
          <w:sz w:val="28"/>
          <w:szCs w:val="28"/>
          <w:lang w:val="en-US"/>
        </w:rPr>
        <w:t>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Talabalarning AKT kompetensiyasini oshirish va mustaqil ishlash qobiliyatini rivojlantirish maqsadida amalga oshirilgan tajriba-sinov ishlari davomida dars jarayonini tahlil qilish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 xml:space="preserve">yicha mavjud tajribalar o‘rganildi, umumlashtirildi va konseptual tahlil qilindi. Shu maqsadda AKT fanidan </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 xml:space="preserve">metodika asosida tashkil etilgan darslarning maqsadi, vazifalari va kutilgan natijalari aniq belgilanganmi; yangi bilim olish jarayoni metodika maqsadlariga mos keladimi;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w:t>
      </w:r>
      <w:proofErr w:type="gramStart"/>
      <w:r w:rsidRPr="00516DE2">
        <w:rPr>
          <w:rFonts w:ascii="Times New Roman" w:hAnsi="Times New Roman" w:cs="Times New Roman"/>
          <w:i/>
          <w:sz w:val="28"/>
          <w:szCs w:val="28"/>
          <w:lang w:val="en-US"/>
        </w:rPr>
        <w:t>bog‘</w:t>
      </w:r>
      <w:proofErr w:type="gramEnd"/>
      <w:r w:rsidRPr="00516DE2">
        <w:rPr>
          <w:rFonts w:ascii="Times New Roman" w:hAnsi="Times New Roman" w:cs="Times New Roman"/>
          <w:i/>
          <w:sz w:val="28"/>
          <w:szCs w:val="28"/>
          <w:lang w:val="en-US"/>
        </w:rPr>
        <w:t>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xml:space="preserve">, talabalarning faolligini oshiruvchi ijodiy-texnologik jarayonlarni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proofErr w:type="gramStart"/>
      <w:r w:rsidRPr="00516DE2">
        <w:rPr>
          <w:rFonts w:ascii="Times New Roman" w:hAnsi="Times New Roman" w:cs="Times New Roman"/>
          <w:b/>
          <w:i/>
          <w:sz w:val="28"/>
          <w:szCs w:val="28"/>
          <w:lang w:val="en-US"/>
        </w:rPr>
        <w:t>To‘</w:t>
      </w:r>
      <w:proofErr w:type="gramEnd"/>
      <w:r w:rsidRPr="00516DE2">
        <w:rPr>
          <w:rFonts w:ascii="Times New Roman" w:hAnsi="Times New Roman" w:cs="Times New Roman"/>
          <w:b/>
          <w:i/>
          <w:sz w:val="28"/>
          <w:szCs w:val="28"/>
          <w:lang w:val="en-US"/>
        </w:rPr>
        <w:t>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Metodikaning samaradorligini tekshirish avvalo maqsad va vazifalarni aniq belgilashdan boshlanadi. Ushbu metodika asosiy e’tiborni talabalarni mustaqil fikrlash, real hayotiy vazifalarni hal qilish, dasturiy vositalardan samarali foydalanish va axborot bilan ishlash </w:t>
      </w:r>
      <w:proofErr w:type="gramStart"/>
      <w:r w:rsidRPr="000400E9">
        <w:rPr>
          <w:rFonts w:ascii="Times New Roman" w:hAnsi="Times New Roman" w:cs="Times New Roman"/>
          <w:sz w:val="28"/>
          <w:szCs w:val="28"/>
          <w:lang w:val="en-US"/>
        </w:rPr>
        <w:t>ko‘</w:t>
      </w:r>
      <w:proofErr w:type="gramEnd"/>
      <w:r w:rsidRPr="000400E9">
        <w:rPr>
          <w:rFonts w:ascii="Times New Roman" w:hAnsi="Times New Roman" w:cs="Times New Roman"/>
          <w:sz w:val="28"/>
          <w:szCs w:val="28"/>
          <w:lang w:val="en-US"/>
        </w:rPr>
        <w:t xml:space="preserve">nikmalarini shakllantirishga qaratadi. Tekshirish ishlari odatda tajriba-sinov shaklida olib boriladi va bunda ikkita guruh — eksperimental va nazorat guruhi tashkil etiladi. Eksperimental guruh yangi metodika asosida, nazorat guruhi esa an’anaviy usulda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 xml:space="preserve">Ushbu tahlillar asosida AKT darslarida </w:t>
      </w:r>
      <w:proofErr w:type="gramStart"/>
      <w:r w:rsidRPr="00A04289">
        <w:rPr>
          <w:rFonts w:ascii="Times New Roman" w:hAnsi="Times New Roman" w:cs="Times New Roman"/>
          <w:sz w:val="28"/>
          <w:szCs w:val="28"/>
          <w:lang w:val="en-US"/>
        </w:rPr>
        <w:t>qo‘</w:t>
      </w:r>
      <w:proofErr w:type="gramEnd"/>
      <w:r w:rsidRPr="00A04289">
        <w:rPr>
          <w:rFonts w:ascii="Times New Roman" w:hAnsi="Times New Roman" w:cs="Times New Roman"/>
          <w:sz w:val="28"/>
          <w:szCs w:val="28"/>
          <w:lang w:val="en-US"/>
        </w:rPr>
        <w:t>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Ta’lim jarayonida AKT fanining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 xml:space="preserve">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 xml:space="preserve">Mirzo Ulug’bek nomidagi O’zbekiton milliy univertiteti, Toshkent amaliy fanlar universiteti, va Namangan </w:t>
      </w:r>
      <w:proofErr w:type="gramStart"/>
      <w:r w:rsidR="00C826CD" w:rsidRPr="00C826CD">
        <w:rPr>
          <w:rFonts w:ascii="Times New Roman" w:hAnsi="Times New Roman" w:cs="Times New Roman"/>
          <w:sz w:val="28"/>
          <w:szCs w:val="28"/>
          <w:highlight w:val="yellow"/>
          <w:lang w:val="en-US"/>
        </w:rPr>
        <w:t>davlat  pedagogika</w:t>
      </w:r>
      <w:proofErr w:type="gramEnd"/>
      <w:r w:rsidR="00C826CD" w:rsidRPr="00C826CD">
        <w:rPr>
          <w:rFonts w:ascii="Times New Roman" w:hAnsi="Times New Roman" w:cs="Times New Roman"/>
          <w:sz w:val="28"/>
          <w:szCs w:val="28"/>
          <w:highlight w:val="yellow"/>
          <w:lang w:val="en-US"/>
        </w:rPr>
        <w:t xml:space="preserve"> institutining “Pedagogika” </w:t>
      </w:r>
      <w:r w:rsidRPr="00FC2C42">
        <w:rPr>
          <w:rFonts w:ascii="Times New Roman" w:hAnsi="Times New Roman" w:cs="Times New Roman"/>
          <w:sz w:val="28"/>
          <w:szCs w:val="28"/>
          <w:highlight w:val="yellow"/>
          <w:lang w:val="en-US"/>
        </w:rPr>
        <w:t>yo‘nalishidagi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 xml:space="preserve">ondashuv dars jarayonini aniq bosqichlarga ajratib, metodikaning turli jihatlarda samaradorligini baholash imkonini berdi. Tajribada quyidagi dars turlari </w:t>
      </w:r>
      <w:proofErr w:type="gramStart"/>
      <w:r w:rsidRPr="00FC2C42">
        <w:rPr>
          <w:rFonts w:ascii="Times New Roman" w:hAnsi="Times New Roman" w:cs="Times New Roman"/>
          <w:sz w:val="28"/>
          <w:szCs w:val="28"/>
          <w:lang w:val="en-US"/>
        </w:rPr>
        <w:t>qo‘</w:t>
      </w:r>
      <w:proofErr w:type="gramEnd"/>
      <w:r w:rsidRPr="00FC2C42">
        <w:rPr>
          <w:rFonts w:ascii="Times New Roman" w:hAnsi="Times New Roman" w:cs="Times New Roman"/>
          <w:sz w:val="28"/>
          <w:szCs w:val="28"/>
          <w:lang w:val="en-US"/>
        </w:rPr>
        <w:t>llanildi: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 xml:space="preserve">Mavzu </w:t>
      </w: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quv materialini o‘rgatish va mustahkamlash darslari</w:t>
      </w:r>
      <w:r w:rsidRPr="00490713">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w:t>
      </w:r>
      <w:proofErr w:type="gramStart"/>
      <w:r w:rsidRPr="00490713">
        <w:rPr>
          <w:rFonts w:ascii="Times New Roman" w:hAnsi="Times New Roman" w:cs="Times New Roman"/>
          <w:sz w:val="28"/>
          <w:szCs w:val="28"/>
          <w:lang w:val="en-US"/>
        </w:rPr>
        <w:t>qo‘</w:t>
      </w:r>
      <w:proofErr w:type="gramEnd"/>
      <w:r w:rsidRPr="00490713">
        <w:rPr>
          <w:rFonts w:ascii="Times New Roman" w:hAnsi="Times New Roman" w:cs="Times New Roman"/>
          <w:sz w:val="28"/>
          <w:szCs w:val="28"/>
          <w:lang w:val="en-US"/>
        </w:rPr>
        <w:t>llash yoki ma’lumotlar bazasi yaratish topshiriqlari berildi.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 xml:space="preserve">tilgan mavzularni interfaol takrorlash va amaliy malaka hosil qilish mashg‘ulotlari </w:t>
      </w:r>
      <w:r w:rsidRPr="00490713">
        <w:rPr>
          <w:rFonts w:ascii="Times New Roman" w:hAnsi="Times New Roman" w:cs="Times New Roman"/>
          <w:sz w:val="28"/>
          <w:szCs w:val="28"/>
          <w:lang w:val="en-US"/>
        </w:rPr>
        <w:t xml:space="preserve">– darslarda interaktiv platformalar (Moodle, Google Workspace, MS Teams) yordamida onlayn testlar, kod yozish mashqlari va jamoaviy loyiha ishlari tashkil etildi. Bu jarayon talabalar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rtasida hamkorlik, tezkor fikrlash va amaliy ko‘nikmalarni mustahkamlashga xizmat qildi.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Natijani baholash va malakalarni umumlashtirish darslari</w:t>
      </w:r>
      <w:r w:rsidRPr="00490713">
        <w:rPr>
          <w:rFonts w:ascii="Times New Roman" w:hAnsi="Times New Roman" w:cs="Times New Roman"/>
          <w:sz w:val="28"/>
          <w:szCs w:val="28"/>
          <w:lang w:val="en-US"/>
        </w:rPr>
        <w:t xml:space="preserve"> – talabalarning amaliy ishlarini baholash, yakuniy loyiha ishlari taqdimoti va jamoaviy himoya shaklida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 xml:space="preserve">tkazildi. Bu jarayon talabalarning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z ishini asoslab berish, texnik yechimlarni tushuntirish va ijodiy yondashuvni namoyish etish qobiliyatlarini rivojlantirdi.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zlashtirilgan bilim va malakalarni tizimli nazorat qilish darslari</w:t>
      </w:r>
      <w:r w:rsidRPr="00490713">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Default="007A5B87" w:rsidP="005E613E">
      <w:pPr>
        <w:spacing w:after="0" w:line="360" w:lineRule="auto"/>
        <w:ind w:firstLine="709"/>
        <w:jc w:val="both"/>
        <w:rPr>
          <w:rFonts w:ascii="Times New Roman" w:hAnsi="Times New Roman" w:cs="Times New Roman"/>
          <w:sz w:val="28"/>
          <w:szCs w:val="28"/>
          <w:lang w:val="en-US"/>
        </w:rPr>
      </w:pPr>
      <w:r w:rsidRPr="007A5B87">
        <w:rPr>
          <w:rFonts w:ascii="Times New Roman" w:hAnsi="Times New Roman" w:cs="Times New Roman"/>
          <w:sz w:val="28"/>
          <w:szCs w:val="28"/>
          <w:lang w:val="en-US"/>
        </w:rPr>
        <w:t xml:space="preserve">Tajriba davomida darslar muntazam kuzatilib, metodikaning talabalarda AKT kompetensiyalarini rivojlantirishga ta’siri baholandi. Natijalar </w:t>
      </w:r>
      <w:proofErr w:type="gramStart"/>
      <w:r w:rsidRPr="007A5B87">
        <w:rPr>
          <w:rFonts w:ascii="Times New Roman" w:hAnsi="Times New Roman" w:cs="Times New Roman"/>
          <w:sz w:val="28"/>
          <w:szCs w:val="28"/>
          <w:lang w:val="en-US"/>
        </w:rPr>
        <w:t>o‘</w:t>
      </w:r>
      <w:proofErr w:type="gramEnd"/>
      <w:r w:rsidRPr="007A5B87">
        <w:rPr>
          <w:rFonts w:ascii="Times New Roman" w:hAnsi="Times New Roman" w:cs="Times New Roman"/>
          <w:sz w:val="28"/>
          <w:szCs w:val="28"/>
          <w:lang w:val="en-US"/>
        </w:rPr>
        <w:t>quvchilarning bilim sifatini oshirish, amaliy malakalarni shakllantirish va mustaqil ishlash qobiliyatlarini rivojlantirish bo‘yicha sezilarli ijobiy o‘zgarishlarni ko‘rsatdi.</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bookmarkStart w:id="0" w:name="_GoBack"/>
      <w:bookmarkEnd w:id="0"/>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 xml:space="preserve">Birinchi bosqich — </w:t>
      </w:r>
      <w:proofErr w:type="gramStart"/>
      <w:r w:rsidRPr="006956D7">
        <w:rPr>
          <w:rFonts w:ascii="Times New Roman" w:hAnsi="Times New Roman" w:cs="Times New Roman"/>
          <w:b/>
          <w:i/>
          <w:sz w:val="28"/>
          <w:szCs w:val="28"/>
          <w:lang w:val="en-US"/>
        </w:rPr>
        <w:t>o‘</w:t>
      </w:r>
      <w:proofErr w:type="gramEnd"/>
      <w:r w:rsidRPr="006956D7">
        <w:rPr>
          <w:rFonts w:ascii="Times New Roman" w:hAnsi="Times New Roman" w:cs="Times New Roman"/>
          <w:b/>
          <w:i/>
          <w:sz w:val="28"/>
          <w:szCs w:val="28"/>
          <w:lang w:val="en-US"/>
        </w:rPr>
        <w:t>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 xml:space="preserve">Ushbu bosqichda pedagogika oliy ta’lim muassasalarida, xususan “Kasb ta’limi”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nalishida umumkasbiy fanlarni o‘qitish holati tahlil qilindi. Avvalo, tadqiqotning asosiy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nalishlari aniqlanib, oliy ta’lim muassasalarida elektron axborot-ta’lim muhiti asosida o‘qitishning mavjud holati o‘rganildi. Shuningdek, tajriba-sinov ishlarini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tkazish rejalashtirilgan OTMlarda mavjud moddiy-texnik baza, o‘quv-uslubiy ta’minot va zarur sharoitlar tahlil qilindi. Tajriba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 xml:space="preserve">llaniladigan metodik materiallar tayyorlanib, ishtirokchi o‘qituvchilar metodik jihatdan tayyorlandi. Shu bosqichda tajriba guruhlarida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w:t>
      </w:r>
      <w:proofErr w:type="gramStart"/>
      <w:r w:rsidRPr="006956D7">
        <w:rPr>
          <w:rFonts w:ascii="Times New Roman" w:hAnsi="Times New Roman" w:cs="Times New Roman"/>
          <w:sz w:val="28"/>
          <w:szCs w:val="28"/>
          <w:lang w:val="en-US"/>
        </w:rPr>
        <w:t>bog‘</w:t>
      </w:r>
      <w:proofErr w:type="gramEnd"/>
      <w:r w:rsidRPr="006956D7">
        <w:rPr>
          <w:rFonts w:ascii="Times New Roman" w:hAnsi="Times New Roman" w:cs="Times New Roman"/>
          <w:sz w:val="28"/>
          <w:szCs w:val="28"/>
          <w:lang w:val="en-US"/>
        </w:rPr>
        <w:t xml:space="preserve">liq jarayonlar yanada chuqur o‘rganildi. Tadqiqotchi tomonidan tuzilgan test topshiriqlari va anketa </w:t>
      </w:r>
      <w:proofErr w:type="gramStart"/>
      <w:r w:rsidRPr="006956D7">
        <w:rPr>
          <w:rFonts w:ascii="Times New Roman" w:hAnsi="Times New Roman" w:cs="Times New Roman"/>
          <w:sz w:val="28"/>
          <w:szCs w:val="28"/>
          <w:lang w:val="en-US"/>
        </w:rPr>
        <w:t>so‘</w:t>
      </w:r>
      <w:proofErr w:type="gramEnd"/>
      <w:r w:rsidRPr="006956D7">
        <w:rPr>
          <w:rFonts w:ascii="Times New Roman" w:hAnsi="Times New Roman" w:cs="Times New Roman"/>
          <w:sz w:val="28"/>
          <w:szCs w:val="28"/>
          <w:lang w:val="en-US"/>
        </w:rPr>
        <w:t xml:space="preserve">rovlari asosida kasb-hunar kollejlari hamda oliy ta’lim muassasalarida faoliyat yuritayotgan kasb ta’limi o‘qituvchilari va talabalari bilan so‘rovlar o‘tkazildi. Natijalari tahlil qilingach, umumkasbiy fanlarni zamonaviy axborot-kommunikatsiya texnologiyalari asosida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qitish samaradorligi aniqlandi. Shu jarayonda ishlab chiqilgan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quv-metodik majmua umumkasbiy fanlarni o‘qitishda amaliy qo‘llash mumkinligi bo‘yicha ilmiy xulosa berildi. Taklif etilgan yangi metodika quyidagi imkoniyatlarni yaratdi: kasb ta’limi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Ushbu bosqichda ishlab chiqilgan ta’lim texnologiyalari va metodika oliy ta’lim jarayonida sinovdan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tkazildi. Amaliy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 xml:space="preserve">ulotlar belgilangan reja asosida davom ettirilib, kuzatuv natijalariga ko‘ra kerakli o‘zgartirishlar kiritildi. Jarayon davomida tajriba-sinov ishlarining maqsadi, mazmuni hamda ularni amaliyotga joriy etish metodikasiga alohida e’tibor berildi. Olingan joriy va oraliq </w:t>
      </w:r>
      <w:r w:rsidRPr="006956D7">
        <w:rPr>
          <w:rFonts w:ascii="Times New Roman" w:hAnsi="Times New Roman" w:cs="Times New Roman"/>
          <w:sz w:val="28"/>
          <w:szCs w:val="28"/>
          <w:lang w:val="en-US"/>
        </w:rPr>
        <w:lastRenderedPageBreak/>
        <w:t xml:space="preserve">natijalar muntazam ravishda miqdoriy va sifat jihatdan tahlil qilinib, zarurat </w:t>
      </w:r>
      <w:proofErr w:type="gramStart"/>
      <w:r w:rsidRPr="006956D7">
        <w:rPr>
          <w:rFonts w:ascii="Times New Roman" w:hAnsi="Times New Roman" w:cs="Times New Roman"/>
          <w:sz w:val="28"/>
          <w:szCs w:val="28"/>
          <w:lang w:val="en-US"/>
        </w:rPr>
        <w:t>tug‘</w:t>
      </w:r>
      <w:proofErr w:type="gramEnd"/>
      <w:r w:rsidRPr="006956D7">
        <w:rPr>
          <w:rFonts w:ascii="Times New Roman" w:hAnsi="Times New Roman" w:cs="Times New Roman"/>
          <w:sz w:val="28"/>
          <w:szCs w:val="28"/>
          <w:lang w:val="en-US"/>
        </w:rPr>
        <w:t xml:space="preserve">ilganda tuzatishlar kiritildi. Elektron axborot-ta’lim muhiti asosida yaratilgan dasturiy ta’minot real ta’lim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llanildi.</w:t>
      </w: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w:t>
      </w:r>
      <w:proofErr w:type="gramStart"/>
      <w:r w:rsidR="00586EF3" w:rsidRPr="00C826CD">
        <w:rPr>
          <w:rFonts w:ascii="Times New Roman" w:hAnsi="Times New Roman" w:cs="Times New Roman"/>
          <w:color w:val="FF0000"/>
          <w:sz w:val="28"/>
          <w:szCs w:val="28"/>
          <w:highlight w:val="yellow"/>
          <w:lang w:val="en-US"/>
        </w:rPr>
        <w:t xml:space="preserve">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edagogika</w:t>
      </w:r>
      <w:proofErr w:type="gramEnd"/>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w:t>
      </w:r>
      <w:proofErr w:type="gramStart"/>
      <w:r w:rsidRPr="00C826CD">
        <w:rPr>
          <w:rFonts w:ascii="Times New Roman" w:hAnsi="Times New Roman" w:cs="Times New Roman"/>
          <w:color w:val="FF0000"/>
          <w:sz w:val="28"/>
          <w:szCs w:val="28"/>
          <w:highlight w:val="yellow"/>
          <w:lang w:val="en-US"/>
        </w:rPr>
        <w:t>ko‘</w:t>
      </w:r>
      <w:proofErr w:type="gramEnd"/>
      <w:r w:rsidRPr="00C826CD">
        <w:rPr>
          <w:rFonts w:ascii="Times New Roman" w:hAnsi="Times New Roman" w:cs="Times New Roman"/>
          <w:color w:val="FF0000"/>
          <w:sz w:val="28"/>
          <w:szCs w:val="28"/>
          <w:highlight w:val="yellow"/>
          <w:lang w:val="en-US"/>
        </w:rPr>
        <w:t xml:space="preserve">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w:t>
      </w:r>
      <w:proofErr w:type="gramStart"/>
      <w:r w:rsidRPr="00120970">
        <w:rPr>
          <w:rFonts w:ascii="Times New Roman" w:hAnsi="Times New Roman" w:cs="Times New Roman"/>
          <w:color w:val="FF0000"/>
          <w:sz w:val="28"/>
          <w:szCs w:val="28"/>
          <w:lang w:val="en-US"/>
        </w:rPr>
        <w:t>bo‘</w:t>
      </w:r>
      <w:proofErr w:type="gramEnd"/>
      <w:r w:rsidRPr="00120970">
        <w:rPr>
          <w:rFonts w:ascii="Times New Roman" w:hAnsi="Times New Roman" w:cs="Times New Roman"/>
          <w:color w:val="FF0000"/>
          <w:sz w:val="28"/>
          <w:szCs w:val="28"/>
          <w:lang w:val="en-US"/>
        </w:rPr>
        <w:t>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Natijalar shuni </w:t>
      </w:r>
      <w:proofErr w:type="gramStart"/>
      <w:r w:rsidRPr="006956D7">
        <w:rPr>
          <w:rFonts w:ascii="Times New Roman" w:hAnsi="Times New Roman" w:cs="Times New Roman"/>
          <w:sz w:val="28"/>
          <w:szCs w:val="28"/>
          <w:lang w:val="en-US"/>
        </w:rPr>
        <w:t>ko‘</w:t>
      </w:r>
      <w:proofErr w:type="gramEnd"/>
      <w:r w:rsidRPr="006956D7">
        <w:rPr>
          <w:rFonts w:ascii="Times New Roman" w:hAnsi="Times New Roman" w:cs="Times New Roman"/>
          <w:sz w:val="28"/>
          <w:szCs w:val="28"/>
          <w:lang w:val="en-US"/>
        </w:rPr>
        <w:t>rsatdiki, AKT asosida ishlab chiqilgan metodika o‘quv jarayonida qo‘llanganda talabalarning mustaqil fikrlash qobiliyati, amaliy ko‘nikmalari va kasbiy kompetensiyalari sezilarli darajada oshadi.</w:t>
      </w:r>
    </w:p>
    <w:p w:rsidR="00A42C79" w:rsidRPr="006956D7" w:rsidRDefault="00A42C79"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4.1-jadval.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 xml:space="preserve">yildi. TSI ning asosiy maqsadi </w:t>
      </w: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Shu boisdan, izlanish va tasdiqlovchi TSI jarayonida asosiy e’tibor talabalarning umumkasbiy fanlarni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Tajriba va nazorat guruhlari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quv materiallarining ahamiyatini oshirish, talabalarning mustaqil 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 xml:space="preserve">lajak kasb ta’limi o‘qituvchilarini zamonaviy o‘quv vositalari yordamida raqobatbardosh kadrlar sifatida tayyorlashning mazmuni va mohiyatini tahlil qilishda “Tizimli yondashuv” tadqiqot usuli qo‘llanildi. Bu yondashuv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quv </w:t>
      </w:r>
      <w:r w:rsidRPr="004518DF">
        <w:rPr>
          <w:rFonts w:ascii="Times New Roman" w:hAnsi="Times New Roman" w:cs="Times New Roman"/>
          <w:sz w:val="28"/>
          <w:szCs w:val="28"/>
          <w:lang w:val="en-US"/>
        </w:rPr>
        <w:lastRenderedPageBreak/>
        <w:t>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Talabalarning bilim darajasi, kasbiy faoliyatga moyilligi, amaliy muammolarning mustaqil va ijodiy hal etish qobiliyati,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Bunda talabalar bilim,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Olingan ma’lumotlarni qayta ishlashda talabalar tomonidan bilim va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 xml:space="preserve">nikmalarni o‘zlashtirish sifati baholandi hamda umumlashtirilgan ko‘rsatkichlar asosida tajriba va nazorat guruhlari yakuniy natijalari taqqoslandi. Bu tahlil metodikaning samaradorligini aniq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rsatib berdi va uni kelgusida ta’lim jarayoniga keng tatbiq etish imkonini yaratdi.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3.2-§.</w:t>
      </w:r>
      <w:r w:rsidRPr="00126755">
        <w:rPr>
          <w:rFonts w:ascii="Times New Roman" w:hAnsi="Times New Roman" w:cs="Times New Roman"/>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Turli metodlar va vositalarni ta’lim jarayoniga joriy qilish samaradorligini baholash masalasi pedagogik tadqiqotlarda muhim ilmiy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 xml:space="preserve">nalishlardan biri hisoblanadi. Ushbu muammo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 xml:space="preserve">Vergasov V.M., Mixiev V.I </w:t>
      </w:r>
      <w:r>
        <w:rPr>
          <w:rFonts w:ascii="Times New Roman" w:hAnsi="Times New Roman" w:cs="Times New Roman"/>
          <w:sz w:val="28"/>
          <w:szCs w:val="28"/>
          <w:lang w:val="en-US"/>
        </w:rPr>
        <w:t>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 L.M.</w:t>
      </w:r>
      <w:r w:rsidRPr="00895DF3">
        <w:rPr>
          <w:rFonts w:ascii="Times New Roman" w:hAnsi="Times New Roman" w:cs="Times New Roman"/>
          <w:sz w:val="28"/>
          <w:szCs w:val="28"/>
          <w:lang w:val="en-US"/>
        </w:rPr>
        <w:t xml:space="preserve"> va boshqa tadqiqotchilar ilmiy izlanishlar olib borgan. Ularning ishlarida ta’lim jarayonida </w:t>
      </w:r>
      <w:proofErr w:type="gramStart"/>
      <w:r w:rsidRPr="00895DF3">
        <w:rPr>
          <w:rFonts w:ascii="Times New Roman" w:hAnsi="Times New Roman" w:cs="Times New Roman"/>
          <w:sz w:val="28"/>
          <w:szCs w:val="28"/>
          <w:lang w:val="en-US"/>
        </w:rPr>
        <w:t>qo‘</w:t>
      </w:r>
      <w:proofErr w:type="gramEnd"/>
      <w:r w:rsidRPr="00895DF3">
        <w:rPr>
          <w:rFonts w:ascii="Times New Roman" w:hAnsi="Times New Roman" w:cs="Times New Roman"/>
          <w:sz w:val="28"/>
          <w:szCs w:val="28"/>
          <w:lang w:val="en-US"/>
        </w:rPr>
        <w:t>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Ilmiy-pedagogik adabiyotlarni tahlil qilish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bugungi kunda o‘qitish metodlari va vositalarining samaradorligini baholashda bir qator miqdoriy mezonlar keng qo‘llaniladi. Eng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 uchraydigan mezonlar orasida quyidagilarni sanab o‘tish mumkin: o‘quvchilar tomonidan o‘zlashtirish natijalari, bilimlarning mustahkamligi, o‘qitishga sarflangan vaqt samaradorligi va boshqa ko‘rsatkichlar </w:t>
      </w:r>
      <w:r w:rsidRPr="00895DF3">
        <w:rPr>
          <w:rFonts w:ascii="Times New Roman" w:hAnsi="Times New Roman" w:cs="Times New Roman"/>
          <w:sz w:val="28"/>
          <w:szCs w:val="28"/>
          <w:lang w:val="en-US"/>
        </w:rPr>
        <w:lastRenderedPageBreak/>
        <w:t xml:space="preserve">[77]. Ushbu mezonlarning har biri ta’lim jarayonining ma’lum jihatini aks ettiradi va umumiy natijani shakllantirishda muhim rol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Bundan tashqari, bilimlarning mustahkamligini baholash mezoni ham samaradorlikni aniqlashda muhim ahamiyat kasb etadi. Bu mezon talabalar tomonidan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zlashtirilgan bilimning vaqt o‘tishi bilan qay darajada saqlanib qolishini aniqlashga qaratilgan. Amaliyotda bu jarayon odatda dastlabki va oraliq nazorat ishlari hamda yakuniy baholash natijalarini solishtirish orqali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rganiladi. Agar oraliq davr mobaynida talabalar bilimida sezilarli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Shuningdek,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qitishga sarflangan vaqt samaradorligi mezoni ham muhimdir. Bu mezon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quv jarayonida belgilangan o‘quv maqsadlariga erishish uchun qancha vaqt sarflangani va bu vaqtning qanchalik oqilona taqsimlanganini tahlil qiladi. Samarali metod va vositalar odatda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Umuman olganda, metod va vositalarning samaradorligini baholash pedagogik jarayonning muhim bosqichi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 xml:space="preserve">lib, u nafaqat mavjud o‘quv jarayonini tahlil qilishga, balki kelgusida uni takomillashtirish bo‘yicha aniq tavsiyalar ishlab chiqishga xizmat qiladi. Ilmiy tadqiqotlar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samaradorlikni aniqlashda kompleks yondashuv — ya’ni, bir nechta mezonlardan birgalikda foydalanish — eng to‘g‘ri natijalarni beradi. Chunki yagona mezon asosida baholash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pincha o‘quv jarayonining barcha jihatlarini to‘liq qamrab ololmaydi. Shu bois, samaradorlikni aniqlashda miqdoriy va sifat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 xml:space="preserve">zlashtirish darajasini aniqlash mezonlari orasida eng keng tarqalgan usullardan biri talabalar bilimini ball tizimi asosida va to‘g‘ri javoblar soniga qarab baholashdir. Ushbu baholash usuli oddiy, aniq va statistik jihatdan qayta ishlashga qulay </w:t>
      </w:r>
      <w:proofErr w:type="gramStart"/>
      <w:r w:rsidRPr="00E84690">
        <w:rPr>
          <w:rFonts w:ascii="Times New Roman" w:hAnsi="Times New Roman" w:cs="Times New Roman"/>
          <w:sz w:val="28"/>
          <w:szCs w:val="28"/>
          <w:lang w:val="en-US"/>
        </w:rPr>
        <w:t>bo‘</w:t>
      </w:r>
      <w:proofErr w:type="gramEnd"/>
      <w:r w:rsidRPr="00E84690">
        <w:rPr>
          <w:rFonts w:ascii="Times New Roman" w:hAnsi="Times New Roman" w:cs="Times New Roman"/>
          <w:sz w:val="28"/>
          <w:szCs w:val="28"/>
          <w:lang w:val="en-US"/>
        </w:rPr>
        <w:t xml:space="preserve">lib, ko‘plab tajriba-sinov ishlarida qo‘llaniladi. Mazkur usulda baholash jarayoni, odatda, oldindan ishlab chiqilgan test topshiriqlari, yozma ishlar yoki amaliy </w:t>
      </w:r>
      <w:proofErr w:type="gramStart"/>
      <w:r w:rsidRPr="00E84690">
        <w:rPr>
          <w:rFonts w:ascii="Times New Roman" w:hAnsi="Times New Roman" w:cs="Times New Roman"/>
          <w:sz w:val="28"/>
          <w:szCs w:val="28"/>
          <w:lang w:val="en-US"/>
        </w:rPr>
        <w:t>mashg‘</w:t>
      </w:r>
      <w:proofErr w:type="gramEnd"/>
      <w:r w:rsidRPr="00E84690">
        <w:rPr>
          <w:rFonts w:ascii="Times New Roman" w:hAnsi="Times New Roman" w:cs="Times New Roman"/>
          <w:sz w:val="28"/>
          <w:szCs w:val="28"/>
          <w:lang w:val="en-US"/>
        </w:rPr>
        <w:t xml:space="preserve">ulotlar natijalariga asoslanadi. Natijada talabalar tomonidan </w:t>
      </w: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zlashtirilgan bilim hajmi va sifati raqamli ko‘rsatkichlar orqali ifodalanadi.</w:t>
      </w:r>
    </w:p>
    <w:p w:rsidR="00126755" w:rsidRDefault="002D788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4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75pt;height:33.75pt" o:ole="">
            <v:imagedata r:id="rId7" o:title=""/>
          </v:shape>
          <o:OLEObject Type="Embed" ProgID="Equation.3" ShapeID="_x0000_i1025" DrawAspect="Content" ObjectID="_1816374048" r:id="rId8"/>
        </w:object>
      </w:r>
      <w:proofErr w:type="gramStart"/>
      <w:r w:rsidR="0003477B">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w:t>
      </w:r>
      <w:proofErr w:type="gramEnd"/>
      <w:r w:rsidR="0003477B">
        <w:rPr>
          <w:rFonts w:ascii="Times New Roman" w:hAnsi="Times New Roman" w:cs="Times New Roman"/>
          <w:sz w:val="28"/>
          <w:szCs w:val="28"/>
          <w:lang w:val="en-US"/>
        </w:rPr>
        <w:t>3.1)</w:t>
      </w: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Pr="00126755" w:rsidRDefault="00126755" w:rsidP="00126755">
      <w:pPr>
        <w:jc w:val="both"/>
        <w:rPr>
          <w:rFonts w:ascii="Times New Roman" w:hAnsi="Times New Roman" w:cs="Times New Roman"/>
          <w:sz w:val="28"/>
          <w:szCs w:val="28"/>
          <w:lang w:val="en-US"/>
        </w:rPr>
      </w:pPr>
    </w:p>
    <w:p w:rsidR="006D66E6" w:rsidRDefault="00126755" w:rsidP="00126755">
      <w:pPr>
        <w:jc w:val="center"/>
        <w:rPr>
          <w:rFonts w:ascii="Times New Roman" w:hAnsi="Times New Roman" w:cs="Times New Roman"/>
          <w:sz w:val="28"/>
          <w:szCs w:val="28"/>
        </w:rPr>
      </w:pPr>
      <w:r w:rsidRPr="00126755">
        <w:rPr>
          <w:rFonts w:ascii="Times New Roman" w:hAnsi="Times New Roman" w:cs="Times New Roman"/>
          <w:sz w:val="28"/>
          <w:szCs w:val="28"/>
        </w:rPr>
        <w:t>3 - bob bo‘yicha xulosalar</w:t>
      </w:r>
    </w:p>
    <w:p w:rsidR="00126755" w:rsidRDefault="00126755" w:rsidP="00126755">
      <w:pPr>
        <w:jc w:val="both"/>
        <w:rPr>
          <w:rFonts w:ascii="Times New Roman" w:hAnsi="Times New Roman" w:cs="Times New Roman"/>
          <w:sz w:val="28"/>
          <w:szCs w:val="28"/>
        </w:rPr>
      </w:pPr>
    </w:p>
    <w:p w:rsidR="00126755" w:rsidRDefault="00126755" w:rsidP="00126755">
      <w:pPr>
        <w:jc w:val="both"/>
        <w:rPr>
          <w:rFonts w:ascii="Times New Roman" w:hAnsi="Times New Roman" w:cs="Times New Roman"/>
          <w:sz w:val="28"/>
          <w:szCs w:val="28"/>
        </w:rPr>
      </w:pPr>
    </w:p>
    <w:p w:rsidR="00126755" w:rsidRPr="00126755" w:rsidRDefault="00126755" w:rsidP="00126755">
      <w:pPr>
        <w:jc w:val="both"/>
        <w:rPr>
          <w:rFonts w:ascii="Times New Roman" w:hAnsi="Times New Roman" w:cs="Times New Roman"/>
          <w:sz w:val="28"/>
          <w:szCs w:val="28"/>
        </w:rPr>
      </w:pPr>
    </w:p>
    <w:sectPr w:rsidR="00126755" w:rsidRPr="00126755">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58FB" w:rsidRDefault="006958FB" w:rsidP="00A04289">
      <w:pPr>
        <w:spacing w:after="0" w:line="240" w:lineRule="auto"/>
      </w:pPr>
      <w:r>
        <w:separator/>
      </w:r>
    </w:p>
  </w:endnote>
  <w:endnote w:type="continuationSeparator" w:id="0">
    <w:p w:rsidR="006958FB" w:rsidRDefault="006958FB"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EndPr/>
    <w:sdtContent>
      <w:p w:rsidR="00A04289" w:rsidRDefault="00A04289">
        <w:pPr>
          <w:pStyle w:val="a5"/>
          <w:jc w:val="center"/>
        </w:pPr>
        <w:r>
          <w:fldChar w:fldCharType="begin"/>
        </w:r>
        <w:r>
          <w:instrText>PAGE   \* MERGEFORMAT</w:instrText>
        </w:r>
        <w:r>
          <w:fldChar w:fldCharType="separate"/>
        </w:r>
        <w:r w:rsidR="007143D6">
          <w:rPr>
            <w:noProof/>
          </w:rPr>
          <w:t>9</w:t>
        </w:r>
        <w:r>
          <w:fldChar w:fldCharType="end"/>
        </w:r>
      </w:p>
    </w:sdtContent>
  </w:sdt>
  <w:p w:rsidR="00A04289" w:rsidRDefault="00A04289">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58FB" w:rsidRDefault="006958FB" w:rsidP="00A04289">
      <w:pPr>
        <w:spacing w:after="0" w:line="240" w:lineRule="auto"/>
      </w:pPr>
      <w:r>
        <w:separator/>
      </w:r>
    </w:p>
  </w:footnote>
  <w:footnote w:type="continuationSeparator" w:id="0">
    <w:p w:rsidR="006958FB" w:rsidRDefault="006958FB" w:rsidP="00A04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0E0387"/>
    <w:multiLevelType w:val="hybridMultilevel"/>
    <w:tmpl w:val="E3246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25402"/>
    <w:rsid w:val="0003477B"/>
    <w:rsid w:val="000400E9"/>
    <w:rsid w:val="0004410C"/>
    <w:rsid w:val="00050977"/>
    <w:rsid w:val="00050E76"/>
    <w:rsid w:val="00080D10"/>
    <w:rsid w:val="000F5E13"/>
    <w:rsid w:val="00120970"/>
    <w:rsid w:val="00126755"/>
    <w:rsid w:val="001370D8"/>
    <w:rsid w:val="00156783"/>
    <w:rsid w:val="001E1626"/>
    <w:rsid w:val="0029089B"/>
    <w:rsid w:val="002A1851"/>
    <w:rsid w:val="002D7881"/>
    <w:rsid w:val="003314FE"/>
    <w:rsid w:val="003526C5"/>
    <w:rsid w:val="003759D7"/>
    <w:rsid w:val="003C6B53"/>
    <w:rsid w:val="003F2664"/>
    <w:rsid w:val="004171BC"/>
    <w:rsid w:val="00435FE5"/>
    <w:rsid w:val="00442C64"/>
    <w:rsid w:val="004518DF"/>
    <w:rsid w:val="00490713"/>
    <w:rsid w:val="004E3A5E"/>
    <w:rsid w:val="00507FF3"/>
    <w:rsid w:val="00516DE2"/>
    <w:rsid w:val="005170FC"/>
    <w:rsid w:val="005559DD"/>
    <w:rsid w:val="00586EF3"/>
    <w:rsid w:val="00595373"/>
    <w:rsid w:val="005E613E"/>
    <w:rsid w:val="00605F90"/>
    <w:rsid w:val="00625428"/>
    <w:rsid w:val="006413FA"/>
    <w:rsid w:val="006956D7"/>
    <w:rsid w:val="006958FB"/>
    <w:rsid w:val="006B21BA"/>
    <w:rsid w:val="006C4B46"/>
    <w:rsid w:val="006D66E6"/>
    <w:rsid w:val="006F161B"/>
    <w:rsid w:val="007142BD"/>
    <w:rsid w:val="007143D6"/>
    <w:rsid w:val="00740E90"/>
    <w:rsid w:val="007A5B87"/>
    <w:rsid w:val="007A6A31"/>
    <w:rsid w:val="007C3F74"/>
    <w:rsid w:val="00801B69"/>
    <w:rsid w:val="00832ACB"/>
    <w:rsid w:val="00895DF3"/>
    <w:rsid w:val="008B73E0"/>
    <w:rsid w:val="008D0EE6"/>
    <w:rsid w:val="008D45AF"/>
    <w:rsid w:val="009B56E2"/>
    <w:rsid w:val="009D4AC4"/>
    <w:rsid w:val="00A04289"/>
    <w:rsid w:val="00A121FA"/>
    <w:rsid w:val="00A2632A"/>
    <w:rsid w:val="00A42C79"/>
    <w:rsid w:val="00A515DD"/>
    <w:rsid w:val="00A70FAF"/>
    <w:rsid w:val="00B452C2"/>
    <w:rsid w:val="00B8634A"/>
    <w:rsid w:val="00B901E8"/>
    <w:rsid w:val="00B91E07"/>
    <w:rsid w:val="00BC29EF"/>
    <w:rsid w:val="00C0351C"/>
    <w:rsid w:val="00C826CD"/>
    <w:rsid w:val="00CC5173"/>
    <w:rsid w:val="00CD33B3"/>
    <w:rsid w:val="00CF4AD8"/>
    <w:rsid w:val="00CF4CC6"/>
    <w:rsid w:val="00D07831"/>
    <w:rsid w:val="00D107D3"/>
    <w:rsid w:val="00D172FD"/>
    <w:rsid w:val="00D618F4"/>
    <w:rsid w:val="00D77684"/>
    <w:rsid w:val="00D975F0"/>
    <w:rsid w:val="00E463EA"/>
    <w:rsid w:val="00E84690"/>
    <w:rsid w:val="00ED7745"/>
    <w:rsid w:val="00F02004"/>
    <w:rsid w:val="00F3032E"/>
    <w:rsid w:val="00FC2C42"/>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22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2957</TotalTime>
  <Pages>1</Pages>
  <Words>2466</Words>
  <Characters>14061</Characters>
  <Application>Microsoft Office Word</Application>
  <DocSecurity>0</DocSecurity>
  <Lines>117</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12</cp:revision>
  <dcterms:created xsi:type="dcterms:W3CDTF">2025-08-07T12:26:00Z</dcterms:created>
  <dcterms:modified xsi:type="dcterms:W3CDTF">2025-08-10T18:34:00Z</dcterms:modified>
</cp:coreProperties>
</file>