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0" w:type="dxa"/>
        <w:tblLayout w:type="autofit"/>
        <w:tblCellMar>
          <w:top w:w="0" w:type="dxa"/>
          <w:left w:w="108" w:type="dxa"/>
          <w:bottom w:w="0" w:type="dxa"/>
          <w:right w:w="108" w:type="dxa"/>
        </w:tblCellMar>
      </w:tblPr>
      <w:tblGrid>
        <w:gridCol w:w="1668"/>
        <w:gridCol w:w="7903"/>
      </w:tblGrid>
      <w:tr w14:paraId="43A12FD9">
        <w:tblPrEx>
          <w:tblCellMar>
            <w:top w:w="0" w:type="dxa"/>
            <w:left w:w="108" w:type="dxa"/>
            <w:bottom w:w="0" w:type="dxa"/>
            <w:right w:w="108" w:type="dxa"/>
          </w:tblCellMar>
        </w:tblPrEx>
        <w:tc>
          <w:tcPr>
            <w:tcW w:w="1668" w:type="dxa"/>
            <w:tcBorders>
              <w:bottom w:val="single" w:color="auto" w:sz="12" w:space="0"/>
            </w:tcBorders>
          </w:tcPr>
          <w:p w14:paraId="3AE2D35D">
            <w:pPr>
              <w:jc w:val="center"/>
              <w:rPr>
                <w:rFonts w:eastAsia="Times New Roman"/>
                <w:sz w:val="28"/>
                <w:szCs w:val="28"/>
                <w:lang w:eastAsia="en-US"/>
              </w:rPr>
            </w:pPr>
            <w:r>
              <w:rPr>
                <w:rFonts w:eastAsia="Times New Roman"/>
              </w:rPr>
              <w:drawing>
                <wp:anchor distT="0" distB="0" distL="114300" distR="114300" simplePos="0" relativeHeight="251659264" behindDoc="1" locked="0" layoutInCell="1" allowOverlap="1">
                  <wp:simplePos x="0" y="0"/>
                  <wp:positionH relativeFrom="column">
                    <wp:posOffset>-16510</wp:posOffset>
                  </wp:positionH>
                  <wp:positionV relativeFrom="paragraph">
                    <wp:posOffset>422910</wp:posOffset>
                  </wp:positionV>
                  <wp:extent cx="2486025" cy="542925"/>
                  <wp:effectExtent l="0" t="0" r="0" b="9525"/>
                  <wp:wrapTight wrapText="bothSides">
                    <wp:wrapPolygon>
                      <wp:start x="0" y="0"/>
                      <wp:lineTo x="0" y="10611"/>
                      <wp:lineTo x="1821" y="12126"/>
                      <wp:lineTo x="1821" y="21221"/>
                      <wp:lineTo x="15890" y="21221"/>
                      <wp:lineTo x="16055" y="21221"/>
                      <wp:lineTo x="19034" y="12126"/>
                      <wp:lineTo x="19200" y="9095"/>
                      <wp:lineTo x="18703" y="6063"/>
                      <wp:lineTo x="17048"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486025" cy="542925"/>
                          </a:xfrm>
                          <a:prstGeom prst="rect">
                            <a:avLst/>
                          </a:prstGeom>
                          <a:noFill/>
                          <a:ln>
                            <a:noFill/>
                          </a:ln>
                        </pic:spPr>
                      </pic:pic>
                    </a:graphicData>
                  </a:graphic>
                </wp:anchor>
              </w:drawing>
            </w:r>
          </w:p>
        </w:tc>
        <w:tc>
          <w:tcPr>
            <w:tcW w:w="7903" w:type="dxa"/>
            <w:tcBorders>
              <w:bottom w:val="single" w:color="auto" w:sz="12" w:space="0"/>
            </w:tcBorders>
          </w:tcPr>
          <w:p w14:paraId="2AD357F0">
            <w:pPr>
              <w:jc w:val="center"/>
              <w:rPr>
                <w:rFonts w:eastAsia="Times New Roman"/>
                <w:b/>
                <w:bCs/>
                <w:sz w:val="28"/>
                <w:szCs w:val="28"/>
                <w:lang w:val="uz-Cyrl-UZ" w:eastAsia="en-US"/>
              </w:rPr>
            </w:pPr>
          </w:p>
          <w:p w14:paraId="08E15660">
            <w:pPr>
              <w:jc w:val="center"/>
              <w:rPr>
                <w:rFonts w:eastAsia="Times New Roman"/>
                <w:b/>
                <w:sz w:val="32"/>
                <w:szCs w:val="28"/>
                <w:lang w:val="en-US" w:eastAsia="en-US"/>
              </w:rPr>
            </w:pPr>
          </w:p>
          <w:p w14:paraId="47BB5F97">
            <w:pPr>
              <w:rPr>
                <w:rFonts w:eastAsia="Times New Roman"/>
                <w:b/>
                <w:sz w:val="32"/>
                <w:szCs w:val="28"/>
                <w:lang w:val="en-US" w:eastAsia="en-US"/>
              </w:rPr>
            </w:pPr>
          </w:p>
          <w:p w14:paraId="7A4EFEF7">
            <w:pPr>
              <w:rPr>
                <w:rFonts w:eastAsia="Times New Roman"/>
                <w:b/>
                <w:sz w:val="32"/>
                <w:szCs w:val="28"/>
                <w:lang w:val="en-US" w:eastAsia="en-US"/>
              </w:rPr>
            </w:pPr>
            <w:r>
              <w:rPr>
                <w:rFonts w:eastAsia="Times New Roman"/>
                <w:b/>
                <w:sz w:val="32"/>
                <w:szCs w:val="28"/>
                <w:lang w:val="en-US" w:eastAsia="en-US"/>
              </w:rPr>
              <w:t>Toshkent amaliy fanlar universiteti</w:t>
            </w:r>
          </w:p>
          <w:p w14:paraId="43984523">
            <w:pPr>
              <w:rPr>
                <w:rFonts w:eastAsia="Times New Roman"/>
                <w:sz w:val="28"/>
                <w:szCs w:val="28"/>
                <w:lang w:val="en-US" w:eastAsia="en-US"/>
              </w:rPr>
            </w:pPr>
          </w:p>
        </w:tc>
      </w:tr>
    </w:tbl>
    <w:p w14:paraId="19B57366">
      <w:pPr>
        <w:jc w:val="center"/>
        <w:rPr>
          <w:rFonts w:eastAsia="Times New Roman"/>
          <w:b/>
          <w:sz w:val="28"/>
          <w:szCs w:val="28"/>
          <w:lang w:val="uz-Cyrl-UZ" w:eastAsia="en-US"/>
        </w:rPr>
      </w:pPr>
    </w:p>
    <w:p w14:paraId="6118C22E">
      <w:pPr>
        <w:jc w:val="center"/>
        <w:rPr>
          <w:rFonts w:eastAsia="Times New Roman"/>
          <w:b/>
          <w:sz w:val="28"/>
          <w:szCs w:val="28"/>
          <w:lang w:val="uz-Cyrl-UZ" w:eastAsia="en-US"/>
        </w:rPr>
      </w:pPr>
    </w:p>
    <w:tbl>
      <w:tblPr>
        <w:tblStyle w:val="4"/>
        <w:tblW w:w="10207" w:type="dxa"/>
        <w:jc w:val="center"/>
        <w:tblLayout w:type="fixed"/>
        <w:tblCellMar>
          <w:top w:w="0" w:type="dxa"/>
          <w:left w:w="108" w:type="dxa"/>
          <w:bottom w:w="0" w:type="dxa"/>
          <w:right w:w="108" w:type="dxa"/>
        </w:tblCellMar>
      </w:tblPr>
      <w:tblGrid>
        <w:gridCol w:w="6096"/>
        <w:gridCol w:w="4111"/>
      </w:tblGrid>
      <w:tr w14:paraId="3A3506F2">
        <w:tblPrEx>
          <w:tblCellMar>
            <w:top w:w="0" w:type="dxa"/>
            <w:left w:w="108" w:type="dxa"/>
            <w:bottom w:w="0" w:type="dxa"/>
            <w:right w:w="108" w:type="dxa"/>
          </w:tblCellMar>
        </w:tblPrEx>
        <w:trPr>
          <w:trHeight w:val="2425" w:hRule="atLeast"/>
          <w:jc w:val="center"/>
        </w:trPr>
        <w:tc>
          <w:tcPr>
            <w:tcW w:w="6096" w:type="dxa"/>
          </w:tcPr>
          <w:p w14:paraId="0DDE4C69">
            <w:pPr>
              <w:tabs>
                <w:tab w:val="left" w:pos="192"/>
              </w:tabs>
              <w:overflowPunct w:val="0"/>
              <w:autoSpaceDE w:val="0"/>
              <w:autoSpaceDN w:val="0"/>
              <w:adjustRightInd w:val="0"/>
              <w:jc w:val="center"/>
              <w:rPr>
                <w:rFonts w:eastAsia="Batang"/>
                <w:sz w:val="28"/>
                <w:szCs w:val="28"/>
                <w:lang w:val="uz-Cyrl-UZ" w:eastAsia="en-US"/>
              </w:rPr>
            </w:pPr>
          </w:p>
        </w:tc>
        <w:tc>
          <w:tcPr>
            <w:tcW w:w="4111" w:type="dxa"/>
          </w:tcPr>
          <w:p w14:paraId="242608A0">
            <w:pPr>
              <w:overflowPunct w:val="0"/>
              <w:autoSpaceDE w:val="0"/>
              <w:autoSpaceDN w:val="0"/>
              <w:adjustRightInd w:val="0"/>
              <w:jc w:val="center"/>
              <w:rPr>
                <w:rFonts w:eastAsia="Batang"/>
                <w:b/>
                <w:sz w:val="28"/>
                <w:szCs w:val="28"/>
                <w:lang w:val="uz-Cyrl-UZ" w:eastAsia="en-US"/>
              </w:rPr>
            </w:pPr>
            <w:r>
              <w:rPr>
                <w:rFonts w:eastAsia="Batang"/>
                <w:b/>
                <w:sz w:val="28"/>
                <w:szCs w:val="28"/>
                <w:lang w:val="uz-Cyrl-UZ" w:eastAsia="en-US"/>
              </w:rPr>
              <w:t>“TASDIQLAYMAN”</w:t>
            </w:r>
          </w:p>
          <w:p w14:paraId="6225A99B">
            <w:pPr>
              <w:overflowPunct w:val="0"/>
              <w:autoSpaceDE w:val="0"/>
              <w:autoSpaceDN w:val="0"/>
              <w:adjustRightInd w:val="0"/>
              <w:jc w:val="center"/>
              <w:rPr>
                <w:rFonts w:eastAsia="Batang"/>
                <w:sz w:val="28"/>
                <w:szCs w:val="28"/>
                <w:lang w:val="uz-Cyrl-UZ" w:eastAsia="en-US"/>
              </w:rPr>
            </w:pPr>
            <w:r>
              <w:rPr>
                <w:rFonts w:eastAsia="Batang"/>
                <w:sz w:val="28"/>
                <w:szCs w:val="28"/>
                <w:lang w:val="uz-Cyrl-UZ" w:eastAsia="en-US"/>
              </w:rPr>
              <w:t xml:space="preserve">TAFU O‘quv ishlari bo‘yicha prorektor </w:t>
            </w:r>
          </w:p>
          <w:p w14:paraId="59E88416">
            <w:pPr>
              <w:overflowPunct w:val="0"/>
              <w:autoSpaceDE w:val="0"/>
              <w:autoSpaceDN w:val="0"/>
              <w:adjustRightInd w:val="0"/>
              <w:jc w:val="center"/>
              <w:rPr>
                <w:rFonts w:eastAsia="Batang"/>
                <w:sz w:val="28"/>
                <w:szCs w:val="28"/>
                <w:lang w:val="uz-Cyrl-UZ" w:eastAsia="en-US"/>
              </w:rPr>
            </w:pPr>
            <w:r>
              <w:rPr>
                <w:rFonts w:eastAsia="Batang"/>
                <w:sz w:val="28"/>
                <w:szCs w:val="28"/>
                <w:lang w:val="uz-Cyrl-UZ" w:eastAsia="en-US"/>
              </w:rPr>
              <w:t xml:space="preserve">______________Vapayev M.D. </w:t>
            </w:r>
          </w:p>
          <w:p w14:paraId="48202598">
            <w:pPr>
              <w:overflowPunct w:val="0"/>
              <w:autoSpaceDE w:val="0"/>
              <w:autoSpaceDN w:val="0"/>
              <w:adjustRightInd w:val="0"/>
              <w:jc w:val="center"/>
              <w:rPr>
                <w:rFonts w:eastAsia="Batang"/>
                <w:sz w:val="28"/>
                <w:szCs w:val="28"/>
                <w:lang w:val="uz-Cyrl-UZ" w:eastAsia="en-US"/>
              </w:rPr>
            </w:pPr>
          </w:p>
          <w:p w14:paraId="144F1DC0">
            <w:pPr>
              <w:overflowPunct w:val="0"/>
              <w:autoSpaceDE w:val="0"/>
              <w:autoSpaceDN w:val="0"/>
              <w:adjustRightInd w:val="0"/>
              <w:jc w:val="center"/>
              <w:rPr>
                <w:rFonts w:eastAsia="Batang"/>
                <w:sz w:val="28"/>
                <w:szCs w:val="28"/>
                <w:lang w:val="uz-Cyrl-UZ" w:eastAsia="en-US"/>
              </w:rPr>
            </w:pPr>
            <w:r>
              <w:rPr>
                <w:rFonts w:eastAsia="Batang"/>
                <w:sz w:val="28"/>
                <w:szCs w:val="28"/>
                <w:lang w:val="uz-Cyrl-UZ" w:eastAsia="en-US"/>
              </w:rPr>
              <w:t>2024 y. “___” __________</w:t>
            </w:r>
          </w:p>
        </w:tc>
      </w:tr>
    </w:tbl>
    <w:p w14:paraId="1F585499">
      <w:pPr>
        <w:jc w:val="right"/>
        <w:rPr>
          <w:b/>
          <w:bCs/>
          <w:lang w:val="de-DE"/>
        </w:rPr>
      </w:pPr>
    </w:p>
    <w:p w14:paraId="1AB22D87">
      <w:pPr>
        <w:jc w:val="right"/>
        <w:rPr>
          <w:b/>
          <w:bCs/>
          <w:sz w:val="28"/>
          <w:szCs w:val="28"/>
          <w:lang w:val="de-DE"/>
        </w:rPr>
      </w:pPr>
    </w:p>
    <w:p w14:paraId="40895382">
      <w:pPr>
        <w:jc w:val="center"/>
        <w:rPr>
          <w:rFonts w:eastAsia="Calibri"/>
          <w:b/>
          <w:sz w:val="32"/>
          <w:szCs w:val="32"/>
          <w:lang w:val="en-US"/>
        </w:rPr>
      </w:pPr>
      <w:bookmarkStart w:id="0" w:name="_Hlk117689763"/>
      <w:r>
        <w:rPr>
          <w:b/>
          <w:sz w:val="28"/>
          <w:szCs w:val="28"/>
          <w:lang w:val="en-US"/>
        </w:rPr>
        <w:t>“</w:t>
      </w:r>
      <w:r>
        <w:rPr>
          <w:rFonts w:eastAsia="Calibri"/>
          <w:b/>
          <w:sz w:val="28"/>
          <w:szCs w:val="28"/>
          <w:lang w:val="en-US"/>
        </w:rPr>
        <w:t xml:space="preserve">MEDIA SAVODXONLIK VA AXBOROT MADANIYATI </w:t>
      </w:r>
      <w:r>
        <w:rPr>
          <w:b/>
          <w:sz w:val="28"/>
          <w:szCs w:val="28"/>
          <w:lang w:val="en-US"/>
        </w:rPr>
        <w:t>”</w:t>
      </w:r>
    </w:p>
    <w:p w14:paraId="6F55764B">
      <w:pPr>
        <w:jc w:val="center"/>
        <w:rPr>
          <w:b/>
          <w:sz w:val="28"/>
          <w:szCs w:val="28"/>
          <w:lang w:val="en-US"/>
        </w:rPr>
      </w:pPr>
    </w:p>
    <w:p w14:paraId="3CA813CE">
      <w:pPr>
        <w:jc w:val="center"/>
        <w:rPr>
          <w:b/>
          <w:bCs/>
          <w:sz w:val="28"/>
          <w:szCs w:val="28"/>
          <w:lang w:val="de-DE"/>
        </w:rPr>
      </w:pPr>
      <w:r>
        <w:rPr>
          <w:b/>
          <w:bCs/>
          <w:sz w:val="28"/>
          <w:szCs w:val="28"/>
          <w:lang w:val="de-DE"/>
        </w:rPr>
        <w:t xml:space="preserve">FAN SILLABUSI </w:t>
      </w:r>
    </w:p>
    <w:p w14:paraId="170CA9B8">
      <w:pPr>
        <w:jc w:val="center"/>
        <w:rPr>
          <w:rFonts w:eastAsia="Batang"/>
          <w:b/>
          <w:sz w:val="28"/>
          <w:szCs w:val="28"/>
          <w:lang w:val="en-US"/>
        </w:rPr>
      </w:pPr>
    </w:p>
    <w:p w14:paraId="5BD7B030">
      <w:pPr>
        <w:jc w:val="center"/>
        <w:rPr>
          <w:rFonts w:eastAsia="Batang"/>
          <w:b/>
          <w:sz w:val="28"/>
          <w:szCs w:val="28"/>
          <w:lang w:val="en-US"/>
        </w:rPr>
      </w:pPr>
    </w:p>
    <w:tbl>
      <w:tblPr>
        <w:tblStyle w:val="4"/>
        <w:tblW w:w="8910" w:type="dxa"/>
        <w:jc w:val="center"/>
        <w:tblLayout w:type="autofit"/>
        <w:tblCellMar>
          <w:top w:w="0" w:type="dxa"/>
          <w:left w:w="108" w:type="dxa"/>
          <w:bottom w:w="0" w:type="dxa"/>
          <w:right w:w="108" w:type="dxa"/>
        </w:tblCellMar>
      </w:tblPr>
      <w:tblGrid>
        <w:gridCol w:w="1980"/>
        <w:gridCol w:w="6930"/>
      </w:tblGrid>
      <w:tr w14:paraId="02320189">
        <w:tblPrEx>
          <w:tblCellMar>
            <w:top w:w="0" w:type="dxa"/>
            <w:left w:w="108" w:type="dxa"/>
            <w:bottom w:w="0" w:type="dxa"/>
            <w:right w:w="108" w:type="dxa"/>
          </w:tblCellMar>
        </w:tblPrEx>
        <w:trPr>
          <w:trHeight w:val="406" w:hRule="atLeast"/>
          <w:jc w:val="center"/>
        </w:trPr>
        <w:tc>
          <w:tcPr>
            <w:tcW w:w="1980" w:type="dxa"/>
            <w:shd w:val="clear" w:color="auto" w:fill="auto"/>
          </w:tcPr>
          <w:p w14:paraId="7C8F120D">
            <w:pPr>
              <w:ind w:right="-57"/>
              <w:rPr>
                <w:rFonts w:eastAsia="Calibri"/>
                <w:bCs/>
                <w:sz w:val="28"/>
                <w:szCs w:val="28"/>
                <w:lang w:val="en-US"/>
              </w:rPr>
            </w:pPr>
            <w:r>
              <w:rPr>
                <w:rFonts w:eastAsia="Calibri"/>
                <w:bCs/>
                <w:sz w:val="28"/>
                <w:szCs w:val="28"/>
                <w:lang w:val="en-US"/>
              </w:rPr>
              <w:t>Bilim sohasi:</w:t>
            </w:r>
          </w:p>
        </w:tc>
        <w:tc>
          <w:tcPr>
            <w:tcW w:w="6930" w:type="dxa"/>
          </w:tcPr>
          <w:p w14:paraId="17B47D27">
            <w:pPr>
              <w:overflowPunct w:val="0"/>
              <w:textAlignment w:val="baseline"/>
              <w:rPr>
                <w:rFonts w:eastAsia="Calibri"/>
                <w:bCs/>
                <w:sz w:val="28"/>
                <w:szCs w:val="28"/>
                <w:lang w:val="en-US"/>
              </w:rPr>
            </w:pPr>
            <w:r>
              <w:rPr>
                <w:rFonts w:eastAsia="Calibri"/>
                <w:bCs/>
                <w:sz w:val="28"/>
                <w:szCs w:val="28"/>
                <w:lang w:val="en-US"/>
              </w:rPr>
              <w:t>100000 – Ta’lim</w:t>
            </w:r>
          </w:p>
        </w:tc>
      </w:tr>
      <w:tr w14:paraId="7F8CE4B3">
        <w:tblPrEx>
          <w:tblCellMar>
            <w:top w:w="0" w:type="dxa"/>
            <w:left w:w="108" w:type="dxa"/>
            <w:bottom w:w="0" w:type="dxa"/>
            <w:right w:w="108" w:type="dxa"/>
          </w:tblCellMar>
        </w:tblPrEx>
        <w:trPr>
          <w:trHeight w:val="423" w:hRule="atLeast"/>
          <w:jc w:val="center"/>
        </w:trPr>
        <w:tc>
          <w:tcPr>
            <w:tcW w:w="1980" w:type="dxa"/>
            <w:shd w:val="clear" w:color="auto" w:fill="auto"/>
          </w:tcPr>
          <w:p w14:paraId="5371995E">
            <w:pPr>
              <w:ind w:right="-57"/>
              <w:rPr>
                <w:rFonts w:eastAsia="Calibri"/>
                <w:bCs/>
                <w:sz w:val="28"/>
                <w:szCs w:val="28"/>
                <w:lang w:val="en-US"/>
              </w:rPr>
            </w:pPr>
            <w:r>
              <w:rPr>
                <w:rFonts w:eastAsia="Calibri"/>
                <w:bCs/>
                <w:sz w:val="28"/>
                <w:szCs w:val="28"/>
                <w:lang w:val="en-US"/>
              </w:rPr>
              <w:t>Ta’lim sohasi:</w:t>
            </w:r>
          </w:p>
        </w:tc>
        <w:tc>
          <w:tcPr>
            <w:tcW w:w="6930" w:type="dxa"/>
          </w:tcPr>
          <w:p w14:paraId="4815989F">
            <w:pPr>
              <w:overflowPunct w:val="0"/>
              <w:textAlignment w:val="baseline"/>
              <w:rPr>
                <w:rFonts w:eastAsia="Calibri"/>
                <w:bCs/>
                <w:sz w:val="28"/>
                <w:szCs w:val="28"/>
                <w:lang w:val="en-US"/>
              </w:rPr>
            </w:pPr>
            <w:r>
              <w:rPr>
                <w:rFonts w:eastAsia="Calibri"/>
                <w:bCs/>
                <w:sz w:val="28"/>
                <w:szCs w:val="28"/>
                <w:lang w:val="uz-Cyrl-UZ"/>
              </w:rPr>
              <w:t>110000</w:t>
            </w:r>
            <w:r>
              <w:rPr>
                <w:rFonts w:eastAsia="Calibri"/>
                <w:bCs/>
                <w:sz w:val="28"/>
                <w:szCs w:val="28"/>
                <w:lang w:val="en-US"/>
              </w:rPr>
              <w:t xml:space="preserve"> </w:t>
            </w:r>
            <w:r>
              <w:rPr>
                <w:rFonts w:eastAsia="Calibri"/>
                <w:bCs/>
                <w:sz w:val="28"/>
                <w:szCs w:val="28"/>
                <w:lang w:val="uz-Cyrl-UZ"/>
              </w:rPr>
              <w:t>-</w:t>
            </w:r>
            <w:r>
              <w:rPr>
                <w:rFonts w:eastAsia="Calibri"/>
                <w:bCs/>
                <w:sz w:val="28"/>
                <w:szCs w:val="28"/>
                <w:lang w:val="en-US"/>
              </w:rPr>
              <w:t xml:space="preserve">  Ta’lim</w:t>
            </w:r>
          </w:p>
        </w:tc>
      </w:tr>
      <w:tr w14:paraId="6FFF72C6">
        <w:tblPrEx>
          <w:tblCellMar>
            <w:top w:w="0" w:type="dxa"/>
            <w:left w:w="108" w:type="dxa"/>
            <w:bottom w:w="0" w:type="dxa"/>
            <w:right w:w="108" w:type="dxa"/>
          </w:tblCellMar>
        </w:tblPrEx>
        <w:trPr>
          <w:trHeight w:val="437" w:hRule="atLeast"/>
          <w:jc w:val="center"/>
        </w:trPr>
        <w:tc>
          <w:tcPr>
            <w:tcW w:w="1980" w:type="dxa"/>
            <w:shd w:val="clear" w:color="auto" w:fill="auto"/>
          </w:tcPr>
          <w:p w14:paraId="5B2E982B">
            <w:pPr>
              <w:ind w:right="-57"/>
              <w:rPr>
                <w:rFonts w:eastAsia="Calibri"/>
                <w:bCs/>
                <w:sz w:val="28"/>
                <w:szCs w:val="28"/>
                <w:lang w:val="en-US"/>
              </w:rPr>
            </w:pPr>
            <w:r>
              <w:rPr>
                <w:rFonts w:eastAsia="Calibri"/>
                <w:bCs/>
                <w:sz w:val="28"/>
                <w:szCs w:val="28"/>
                <w:lang w:val="en-US"/>
              </w:rPr>
              <w:t>Ta’lim yoʻnalishi:</w:t>
            </w:r>
          </w:p>
        </w:tc>
        <w:tc>
          <w:tcPr>
            <w:tcW w:w="6930" w:type="dxa"/>
          </w:tcPr>
          <w:p w14:paraId="25908E40">
            <w:pPr>
              <w:rPr>
                <w:rFonts w:eastAsia="Calibri"/>
                <w:bCs/>
                <w:sz w:val="28"/>
                <w:szCs w:val="28"/>
                <w:lang w:val="uz-Latn-UZ"/>
              </w:rPr>
            </w:pPr>
            <w:r>
              <w:rPr>
                <w:rFonts w:eastAsia="Calibri"/>
                <w:bCs/>
                <w:sz w:val="28"/>
                <w:szCs w:val="28"/>
                <w:lang w:val="uz-Latn-UZ"/>
              </w:rPr>
              <w:t xml:space="preserve">60110200 - Maktabgacha taʼlim </w:t>
            </w:r>
          </w:p>
          <w:p w14:paraId="35AE04EB">
            <w:pPr>
              <w:rPr>
                <w:rFonts w:eastAsia="Calibri"/>
                <w:bCs/>
                <w:sz w:val="28"/>
                <w:szCs w:val="28"/>
                <w:lang w:val="uz-Latn-UZ"/>
              </w:rPr>
            </w:pPr>
            <w:r>
              <w:rPr>
                <w:color w:val="000000"/>
                <w:spacing w:val="-7"/>
                <w:sz w:val="28"/>
                <w:szCs w:val="28"/>
                <w:lang w:val="uz-Latn-UZ"/>
              </w:rPr>
              <w:t>60111700 - O‘zbek tili va adabiyoti</w:t>
            </w:r>
          </w:p>
        </w:tc>
      </w:tr>
      <w:tr w14:paraId="4E69F3C6">
        <w:tblPrEx>
          <w:tblCellMar>
            <w:top w:w="0" w:type="dxa"/>
            <w:left w:w="108" w:type="dxa"/>
            <w:bottom w:w="0" w:type="dxa"/>
            <w:right w:w="108" w:type="dxa"/>
          </w:tblCellMar>
        </w:tblPrEx>
        <w:trPr>
          <w:trHeight w:val="437" w:hRule="atLeast"/>
          <w:jc w:val="center"/>
        </w:trPr>
        <w:tc>
          <w:tcPr>
            <w:tcW w:w="1980" w:type="dxa"/>
            <w:shd w:val="clear" w:color="auto" w:fill="auto"/>
            <w:vAlign w:val="center"/>
          </w:tcPr>
          <w:p w14:paraId="35E31A1B">
            <w:pPr>
              <w:ind w:right="-57"/>
              <w:rPr>
                <w:rFonts w:eastAsia="Calibri"/>
                <w:bCs/>
                <w:sz w:val="28"/>
                <w:szCs w:val="28"/>
                <w:lang w:val="en-US"/>
              </w:rPr>
            </w:pPr>
            <w:r>
              <w:rPr>
                <w:rFonts w:eastAsia="Calibri"/>
                <w:bCs/>
                <w:sz w:val="28"/>
                <w:szCs w:val="28"/>
                <w:lang w:val="en-US"/>
              </w:rPr>
              <w:t>Fanning kodi:</w:t>
            </w:r>
          </w:p>
        </w:tc>
        <w:tc>
          <w:tcPr>
            <w:tcW w:w="6930" w:type="dxa"/>
            <w:vAlign w:val="center"/>
          </w:tcPr>
          <w:p w14:paraId="646D412B">
            <w:pPr>
              <w:ind w:left="1454" w:hanging="1454"/>
              <w:rPr>
                <w:rFonts w:eastAsia="Calibri"/>
                <w:bCs/>
                <w:sz w:val="28"/>
                <w:szCs w:val="28"/>
                <w:lang w:val="en-US"/>
              </w:rPr>
            </w:pPr>
            <w:r>
              <w:rPr>
                <w:sz w:val="28"/>
                <w:szCs w:val="28"/>
                <w:lang w:val="uz-Latn-UZ"/>
              </w:rPr>
              <w:t>MSVAX12O5</w:t>
            </w:r>
          </w:p>
        </w:tc>
      </w:tr>
      <w:tr w14:paraId="2F204486">
        <w:tblPrEx>
          <w:tblCellMar>
            <w:top w:w="0" w:type="dxa"/>
            <w:left w:w="108" w:type="dxa"/>
            <w:bottom w:w="0" w:type="dxa"/>
            <w:right w:w="108" w:type="dxa"/>
          </w:tblCellMar>
        </w:tblPrEx>
        <w:trPr>
          <w:trHeight w:val="437" w:hRule="atLeast"/>
          <w:jc w:val="center"/>
        </w:trPr>
        <w:tc>
          <w:tcPr>
            <w:tcW w:w="1980" w:type="dxa"/>
            <w:shd w:val="clear" w:color="auto" w:fill="auto"/>
            <w:vAlign w:val="center"/>
          </w:tcPr>
          <w:p w14:paraId="51B9D503">
            <w:pPr>
              <w:ind w:right="-57"/>
              <w:rPr>
                <w:rFonts w:eastAsia="Calibri"/>
                <w:bCs/>
                <w:sz w:val="28"/>
                <w:szCs w:val="28"/>
                <w:lang w:val="en-US"/>
              </w:rPr>
            </w:pPr>
            <w:r>
              <w:rPr>
                <w:rFonts w:eastAsia="Calibri"/>
                <w:bCs/>
                <w:sz w:val="28"/>
                <w:szCs w:val="28"/>
                <w:lang w:val="en-US"/>
              </w:rPr>
              <w:t>Semestr:</w:t>
            </w:r>
          </w:p>
        </w:tc>
        <w:tc>
          <w:tcPr>
            <w:tcW w:w="6930" w:type="dxa"/>
            <w:vAlign w:val="center"/>
          </w:tcPr>
          <w:p w14:paraId="612DA503">
            <w:pPr>
              <w:ind w:left="1454" w:hanging="1454"/>
              <w:rPr>
                <w:rFonts w:eastAsia="Calibri"/>
                <w:bCs/>
                <w:sz w:val="28"/>
                <w:szCs w:val="28"/>
                <w:lang w:val="en-US"/>
              </w:rPr>
            </w:pPr>
            <w:r>
              <w:rPr>
                <w:rFonts w:eastAsia="Calibri"/>
                <w:bCs/>
                <w:sz w:val="28"/>
                <w:szCs w:val="28"/>
                <w:lang w:val="en-US"/>
              </w:rPr>
              <w:t>1</w:t>
            </w:r>
          </w:p>
        </w:tc>
      </w:tr>
      <w:tr w14:paraId="4795F318">
        <w:tblPrEx>
          <w:tblCellMar>
            <w:top w:w="0" w:type="dxa"/>
            <w:left w:w="108" w:type="dxa"/>
            <w:bottom w:w="0" w:type="dxa"/>
            <w:right w:w="108" w:type="dxa"/>
          </w:tblCellMar>
        </w:tblPrEx>
        <w:trPr>
          <w:trHeight w:val="437" w:hRule="atLeast"/>
          <w:jc w:val="center"/>
        </w:trPr>
        <w:tc>
          <w:tcPr>
            <w:tcW w:w="1980" w:type="dxa"/>
            <w:shd w:val="clear" w:color="auto" w:fill="auto"/>
            <w:vAlign w:val="center"/>
          </w:tcPr>
          <w:p w14:paraId="03F199C2">
            <w:pPr>
              <w:ind w:right="-57"/>
              <w:rPr>
                <w:rFonts w:eastAsia="Calibri"/>
                <w:bCs/>
                <w:sz w:val="28"/>
                <w:szCs w:val="28"/>
                <w:lang w:val="en-US"/>
              </w:rPr>
            </w:pPr>
            <w:r>
              <w:rPr>
                <w:rFonts w:eastAsia="Calibri"/>
                <w:bCs/>
                <w:sz w:val="28"/>
                <w:szCs w:val="28"/>
                <w:lang w:val="en-US"/>
              </w:rPr>
              <w:t>Kredit miqdori:</w:t>
            </w:r>
          </w:p>
        </w:tc>
        <w:tc>
          <w:tcPr>
            <w:tcW w:w="6930" w:type="dxa"/>
            <w:vAlign w:val="center"/>
          </w:tcPr>
          <w:p w14:paraId="66A4491E">
            <w:pPr>
              <w:ind w:left="1454" w:hanging="1454"/>
              <w:rPr>
                <w:rFonts w:eastAsia="Calibri"/>
                <w:bCs/>
                <w:sz w:val="28"/>
                <w:szCs w:val="28"/>
                <w:lang w:val="en-US"/>
              </w:rPr>
            </w:pPr>
            <w:r>
              <w:rPr>
                <w:rFonts w:eastAsia="Calibri"/>
                <w:bCs/>
                <w:sz w:val="28"/>
                <w:szCs w:val="28"/>
                <w:lang w:val="en-US"/>
              </w:rPr>
              <w:t>5</w:t>
            </w:r>
          </w:p>
        </w:tc>
      </w:tr>
      <w:bookmarkEnd w:id="0"/>
    </w:tbl>
    <w:p w14:paraId="5E9BA879">
      <w:pPr>
        <w:rPr>
          <w:rFonts w:eastAsia="Calibri"/>
          <w:b/>
          <w:bCs/>
          <w:sz w:val="28"/>
          <w:szCs w:val="28"/>
          <w:lang w:val="en-US"/>
        </w:rPr>
      </w:pPr>
    </w:p>
    <w:p w14:paraId="149B121C">
      <w:pPr>
        <w:tabs>
          <w:tab w:val="left" w:pos="142"/>
        </w:tabs>
        <w:rPr>
          <w:rFonts w:eastAsia="Calibri"/>
          <w:bCs/>
          <w:i/>
          <w:sz w:val="28"/>
          <w:szCs w:val="28"/>
          <w:lang w:val="en-US"/>
        </w:rPr>
      </w:pPr>
    </w:p>
    <w:p w14:paraId="1C128215">
      <w:pPr>
        <w:tabs>
          <w:tab w:val="left" w:pos="142"/>
        </w:tabs>
        <w:rPr>
          <w:rFonts w:eastAsia="Calibri"/>
          <w:bCs/>
          <w:i/>
          <w:sz w:val="28"/>
          <w:szCs w:val="28"/>
          <w:lang w:val="en-US"/>
        </w:rPr>
      </w:pPr>
    </w:p>
    <w:p w14:paraId="0D15252A">
      <w:pPr>
        <w:tabs>
          <w:tab w:val="left" w:pos="142"/>
        </w:tabs>
        <w:rPr>
          <w:rFonts w:eastAsia="Calibri"/>
          <w:bCs/>
          <w:i/>
          <w:sz w:val="28"/>
          <w:szCs w:val="28"/>
          <w:lang w:val="en-US"/>
        </w:rPr>
      </w:pPr>
    </w:p>
    <w:p w14:paraId="7F3F854F">
      <w:pPr>
        <w:tabs>
          <w:tab w:val="left" w:pos="142"/>
        </w:tabs>
        <w:rPr>
          <w:rFonts w:eastAsia="Calibri"/>
          <w:bCs/>
          <w:i/>
          <w:sz w:val="28"/>
          <w:szCs w:val="28"/>
          <w:lang w:val="en-US"/>
        </w:rPr>
      </w:pPr>
    </w:p>
    <w:p w14:paraId="42EA2BB9">
      <w:pPr>
        <w:tabs>
          <w:tab w:val="left" w:pos="142"/>
        </w:tabs>
        <w:rPr>
          <w:rFonts w:eastAsia="Calibri"/>
          <w:bCs/>
          <w:i/>
          <w:sz w:val="28"/>
          <w:szCs w:val="28"/>
          <w:lang w:val="en-US"/>
        </w:rPr>
      </w:pPr>
    </w:p>
    <w:p w14:paraId="2C9C3425">
      <w:pPr>
        <w:tabs>
          <w:tab w:val="left" w:pos="142"/>
        </w:tabs>
        <w:rPr>
          <w:rFonts w:eastAsia="Calibri"/>
          <w:bCs/>
          <w:i/>
          <w:sz w:val="28"/>
          <w:szCs w:val="28"/>
          <w:lang w:val="en-US"/>
        </w:rPr>
      </w:pPr>
    </w:p>
    <w:p w14:paraId="7F894468">
      <w:pPr>
        <w:tabs>
          <w:tab w:val="left" w:pos="142"/>
        </w:tabs>
        <w:rPr>
          <w:rFonts w:eastAsia="Calibri"/>
          <w:bCs/>
          <w:i/>
          <w:sz w:val="28"/>
          <w:szCs w:val="28"/>
          <w:lang w:val="en-US"/>
        </w:rPr>
      </w:pPr>
    </w:p>
    <w:p w14:paraId="5012493C">
      <w:pPr>
        <w:tabs>
          <w:tab w:val="left" w:pos="142"/>
        </w:tabs>
        <w:rPr>
          <w:rFonts w:eastAsia="Calibri"/>
          <w:bCs/>
          <w:i/>
          <w:sz w:val="28"/>
          <w:szCs w:val="28"/>
          <w:lang w:val="en-US"/>
        </w:rPr>
      </w:pPr>
    </w:p>
    <w:p w14:paraId="68905B96">
      <w:pPr>
        <w:tabs>
          <w:tab w:val="left" w:pos="142"/>
        </w:tabs>
        <w:rPr>
          <w:rFonts w:eastAsia="Calibri"/>
          <w:bCs/>
          <w:i/>
          <w:sz w:val="28"/>
          <w:szCs w:val="28"/>
          <w:lang w:val="en-US"/>
        </w:rPr>
      </w:pPr>
    </w:p>
    <w:p w14:paraId="05166CB3">
      <w:pPr>
        <w:tabs>
          <w:tab w:val="left" w:pos="142"/>
        </w:tabs>
        <w:rPr>
          <w:rFonts w:eastAsia="Calibri"/>
          <w:bCs/>
          <w:i/>
          <w:sz w:val="28"/>
          <w:szCs w:val="28"/>
          <w:lang w:val="en-US"/>
        </w:rPr>
      </w:pPr>
    </w:p>
    <w:p w14:paraId="4854D563">
      <w:pPr>
        <w:tabs>
          <w:tab w:val="left" w:pos="142"/>
        </w:tabs>
        <w:rPr>
          <w:rFonts w:eastAsia="Calibri"/>
          <w:b/>
          <w:bCs/>
          <w:sz w:val="28"/>
          <w:szCs w:val="28"/>
          <w:lang w:val="en-US"/>
        </w:rPr>
      </w:pPr>
    </w:p>
    <w:p w14:paraId="798AFFF1">
      <w:pPr>
        <w:jc w:val="center"/>
        <w:rPr>
          <w:rFonts w:eastAsia="Calibri"/>
          <w:sz w:val="28"/>
          <w:szCs w:val="28"/>
          <w:lang w:val="uz-Cyrl-UZ"/>
        </w:rPr>
      </w:pPr>
      <w:r>
        <w:rPr>
          <w:rFonts w:eastAsia="Times New Roman"/>
          <w:b/>
          <w:bCs/>
          <w:sz w:val="28"/>
          <w:szCs w:val="28"/>
          <w:lang w:val="uz-Cyrl-UZ"/>
        </w:rPr>
        <w:t>Toshkent – 202</w:t>
      </w:r>
      <w:r>
        <w:rPr>
          <w:rFonts w:eastAsia="Times New Roman"/>
          <w:b/>
          <w:bCs/>
          <w:sz w:val="28"/>
          <w:szCs w:val="28"/>
          <w:lang w:val="en-US"/>
        </w:rPr>
        <w:t>4 yil</w:t>
      </w:r>
      <w:r>
        <w:rPr>
          <w:rFonts w:eastAsia="Calibri"/>
          <w:sz w:val="28"/>
          <w:szCs w:val="28"/>
          <w:lang w:val="uz-Cyrl-UZ"/>
        </w:rPr>
        <w:t xml:space="preserve"> </w:t>
      </w:r>
    </w:p>
    <w:p w14:paraId="6489BD9B">
      <w:pPr>
        <w:rPr>
          <w:rFonts w:eastAsia="Calibri"/>
          <w:sz w:val="28"/>
          <w:szCs w:val="28"/>
          <w:lang w:val="uz-Cyrl-UZ"/>
        </w:rPr>
      </w:pPr>
      <w:r>
        <w:rPr>
          <w:rFonts w:eastAsia="Calibri"/>
          <w:sz w:val="28"/>
          <w:szCs w:val="28"/>
          <w:lang w:val="uz-Cyrl-UZ"/>
        </w:rPr>
        <w:br w:type="page"/>
      </w:r>
    </w:p>
    <w:tbl>
      <w:tblPr>
        <w:tblStyle w:val="4"/>
        <w:tblW w:w="5000" w:type="pct"/>
        <w:jc w:val="center"/>
        <w:tblLayout w:type="autofit"/>
        <w:tblCellMar>
          <w:top w:w="0" w:type="dxa"/>
          <w:left w:w="108" w:type="dxa"/>
          <w:bottom w:w="0" w:type="dxa"/>
          <w:right w:w="108" w:type="dxa"/>
        </w:tblCellMar>
      </w:tblPr>
      <w:tblGrid>
        <w:gridCol w:w="4927"/>
        <w:gridCol w:w="4928"/>
      </w:tblGrid>
      <w:tr w14:paraId="3A4908BF">
        <w:tblPrEx>
          <w:tblCellMar>
            <w:top w:w="0" w:type="dxa"/>
            <w:left w:w="108" w:type="dxa"/>
            <w:bottom w:w="0" w:type="dxa"/>
            <w:right w:w="108" w:type="dxa"/>
          </w:tblCellMar>
        </w:tblPrEx>
        <w:trPr>
          <w:jc w:val="center"/>
        </w:trPr>
        <w:tc>
          <w:tcPr>
            <w:tcW w:w="2500" w:type="pct"/>
            <w:tcBorders>
              <w:top w:val="single" w:color="auto" w:sz="4" w:space="0"/>
              <w:left w:val="single" w:color="auto" w:sz="4" w:space="0"/>
              <w:bottom w:val="single" w:color="auto" w:sz="4" w:space="0"/>
              <w:right w:val="single" w:color="auto" w:sz="4" w:space="0"/>
            </w:tcBorders>
            <w:vAlign w:val="center"/>
          </w:tcPr>
          <w:p w14:paraId="133BC34B">
            <w:pPr>
              <w:spacing w:line="276" w:lineRule="auto"/>
              <w:ind w:left="174"/>
              <w:contextualSpacing/>
              <w:rPr>
                <w:b/>
                <w:sz w:val="28"/>
                <w:szCs w:val="28"/>
                <w:lang w:val="en-US"/>
              </w:rPr>
            </w:pPr>
            <w:r>
              <w:rPr>
                <w:b/>
                <w:sz w:val="28"/>
                <w:szCs w:val="28"/>
                <w:lang w:val="en-US"/>
              </w:rPr>
              <w:t xml:space="preserve">O‘quv yili: </w:t>
            </w:r>
          </w:p>
        </w:tc>
        <w:tc>
          <w:tcPr>
            <w:tcW w:w="2500" w:type="pct"/>
            <w:tcBorders>
              <w:top w:val="single" w:color="auto" w:sz="4" w:space="0"/>
              <w:left w:val="single" w:color="auto" w:sz="4" w:space="0"/>
              <w:bottom w:val="single" w:color="auto" w:sz="4" w:space="0"/>
              <w:right w:val="single" w:color="auto" w:sz="4" w:space="0"/>
            </w:tcBorders>
            <w:vAlign w:val="center"/>
          </w:tcPr>
          <w:p w14:paraId="76BFE1DE">
            <w:pPr>
              <w:spacing w:line="276" w:lineRule="auto"/>
              <w:ind w:left="174"/>
              <w:contextualSpacing/>
              <w:rPr>
                <w:bCs/>
                <w:sz w:val="28"/>
                <w:szCs w:val="28"/>
                <w:lang w:val="en-US"/>
              </w:rPr>
            </w:pPr>
            <w:r>
              <w:rPr>
                <w:bCs/>
                <w:sz w:val="28"/>
                <w:szCs w:val="28"/>
                <w:lang w:val="en-US"/>
              </w:rPr>
              <w:t xml:space="preserve">2024-2025 o‘quv yili uchun </w:t>
            </w:r>
          </w:p>
        </w:tc>
      </w:tr>
      <w:tr w14:paraId="5F6DD167">
        <w:tblPrEx>
          <w:tblCellMar>
            <w:top w:w="0" w:type="dxa"/>
            <w:left w:w="108" w:type="dxa"/>
            <w:bottom w:w="0" w:type="dxa"/>
            <w:right w:w="108" w:type="dxa"/>
          </w:tblCellMar>
        </w:tblPrEx>
        <w:trPr>
          <w:jc w:val="center"/>
        </w:trPr>
        <w:tc>
          <w:tcPr>
            <w:tcW w:w="2500" w:type="pct"/>
            <w:tcBorders>
              <w:top w:val="single" w:color="auto" w:sz="4" w:space="0"/>
              <w:left w:val="single" w:color="auto" w:sz="4" w:space="0"/>
              <w:bottom w:val="single" w:color="auto" w:sz="4" w:space="0"/>
              <w:right w:val="single" w:color="auto" w:sz="4" w:space="0"/>
            </w:tcBorders>
            <w:vAlign w:val="center"/>
          </w:tcPr>
          <w:p w14:paraId="1EE14E0C">
            <w:pPr>
              <w:spacing w:line="276" w:lineRule="auto"/>
              <w:ind w:left="174"/>
              <w:contextualSpacing/>
              <w:rPr>
                <w:b/>
                <w:sz w:val="28"/>
                <w:szCs w:val="28"/>
                <w:lang w:val="uz-Latn-UZ"/>
              </w:rPr>
            </w:pPr>
            <w:r>
              <w:rPr>
                <w:b/>
                <w:sz w:val="28"/>
                <w:szCs w:val="28"/>
                <w:lang w:val="uz-Latn-UZ"/>
              </w:rPr>
              <w:t>Kurs:</w:t>
            </w:r>
          </w:p>
        </w:tc>
        <w:tc>
          <w:tcPr>
            <w:tcW w:w="2500" w:type="pct"/>
            <w:tcBorders>
              <w:top w:val="single" w:color="auto" w:sz="4" w:space="0"/>
              <w:left w:val="single" w:color="auto" w:sz="4" w:space="0"/>
              <w:bottom w:val="single" w:color="auto" w:sz="4" w:space="0"/>
              <w:right w:val="single" w:color="auto" w:sz="4" w:space="0"/>
            </w:tcBorders>
            <w:vAlign w:val="center"/>
          </w:tcPr>
          <w:p w14:paraId="447BE0DA">
            <w:pPr>
              <w:spacing w:line="276" w:lineRule="auto"/>
              <w:ind w:left="174"/>
              <w:contextualSpacing/>
              <w:rPr>
                <w:bCs/>
                <w:sz w:val="28"/>
                <w:szCs w:val="28"/>
                <w:lang w:val="uz-Latn-UZ"/>
              </w:rPr>
            </w:pPr>
            <w:r>
              <w:rPr>
                <w:bCs/>
                <w:sz w:val="28"/>
                <w:szCs w:val="28"/>
                <w:lang w:val="uz-Latn-UZ"/>
              </w:rPr>
              <w:t>Mediasavodxonlik va axborot madaniyati</w:t>
            </w:r>
          </w:p>
        </w:tc>
      </w:tr>
      <w:tr w14:paraId="6092A7A6">
        <w:tblPrEx>
          <w:tblCellMar>
            <w:top w:w="0" w:type="dxa"/>
            <w:left w:w="108" w:type="dxa"/>
            <w:bottom w:w="0" w:type="dxa"/>
            <w:right w:w="108" w:type="dxa"/>
          </w:tblCellMar>
        </w:tblPrEx>
        <w:trPr>
          <w:trHeight w:val="375" w:hRule="atLeast"/>
          <w:jc w:val="center"/>
        </w:trPr>
        <w:tc>
          <w:tcPr>
            <w:tcW w:w="2500" w:type="pct"/>
            <w:tcBorders>
              <w:top w:val="single" w:color="auto" w:sz="4" w:space="0"/>
              <w:left w:val="single" w:color="auto" w:sz="4" w:space="0"/>
              <w:bottom w:val="single" w:color="auto" w:sz="4" w:space="0"/>
              <w:right w:val="single" w:color="auto" w:sz="4" w:space="0"/>
            </w:tcBorders>
            <w:vAlign w:val="center"/>
          </w:tcPr>
          <w:p w14:paraId="13073DD4">
            <w:pPr>
              <w:spacing w:line="276" w:lineRule="auto"/>
              <w:ind w:left="174"/>
              <w:contextualSpacing/>
              <w:rPr>
                <w:b/>
                <w:sz w:val="28"/>
                <w:szCs w:val="28"/>
                <w:lang w:val="uz-Latn-UZ"/>
              </w:rPr>
            </w:pPr>
            <w:r>
              <w:rPr>
                <w:b/>
                <w:sz w:val="28"/>
                <w:szCs w:val="28"/>
                <w:lang w:val="uz-Latn-UZ"/>
              </w:rPr>
              <w:t>Fan turi:</w:t>
            </w:r>
          </w:p>
        </w:tc>
        <w:tc>
          <w:tcPr>
            <w:tcW w:w="2500" w:type="pct"/>
            <w:tcBorders>
              <w:top w:val="single" w:color="auto" w:sz="4" w:space="0"/>
              <w:left w:val="single" w:color="auto" w:sz="4" w:space="0"/>
              <w:bottom w:val="single" w:color="auto" w:sz="4" w:space="0"/>
              <w:right w:val="single" w:color="auto" w:sz="4" w:space="0"/>
            </w:tcBorders>
            <w:vAlign w:val="center"/>
          </w:tcPr>
          <w:p w14:paraId="17DBA697">
            <w:pPr>
              <w:spacing w:line="276" w:lineRule="auto"/>
              <w:ind w:left="174"/>
              <w:contextualSpacing/>
              <w:rPr>
                <w:sz w:val="28"/>
                <w:szCs w:val="28"/>
                <w:lang w:val="uz-Latn-UZ"/>
              </w:rPr>
            </w:pPr>
            <w:r>
              <w:rPr>
                <w:sz w:val="28"/>
                <w:szCs w:val="28"/>
                <w:lang w:val="uz-Latn-UZ"/>
              </w:rPr>
              <w:t>Majburiy</w:t>
            </w:r>
          </w:p>
        </w:tc>
      </w:tr>
      <w:tr w14:paraId="7A160DA7">
        <w:tblPrEx>
          <w:tblCellMar>
            <w:top w:w="0" w:type="dxa"/>
            <w:left w:w="108" w:type="dxa"/>
            <w:bottom w:w="0" w:type="dxa"/>
            <w:right w:w="108" w:type="dxa"/>
          </w:tblCellMar>
        </w:tblPrEx>
        <w:trPr>
          <w:jc w:val="center"/>
        </w:trPr>
        <w:tc>
          <w:tcPr>
            <w:tcW w:w="2500" w:type="pct"/>
            <w:tcBorders>
              <w:top w:val="single" w:color="auto" w:sz="4" w:space="0"/>
              <w:left w:val="single" w:color="auto" w:sz="4" w:space="0"/>
              <w:bottom w:val="single" w:color="auto" w:sz="4" w:space="0"/>
              <w:right w:val="single" w:color="auto" w:sz="4" w:space="0"/>
            </w:tcBorders>
            <w:vAlign w:val="center"/>
          </w:tcPr>
          <w:p w14:paraId="75367F5E">
            <w:pPr>
              <w:spacing w:line="276" w:lineRule="auto"/>
              <w:ind w:left="174"/>
              <w:contextualSpacing/>
              <w:rPr>
                <w:b/>
                <w:sz w:val="28"/>
                <w:szCs w:val="28"/>
                <w:lang w:val="uz-Latn-UZ"/>
              </w:rPr>
            </w:pPr>
            <w:r>
              <w:rPr>
                <w:b/>
                <w:bCs/>
                <w:sz w:val="28"/>
                <w:szCs w:val="28"/>
                <w:lang w:val="uz-Latn-UZ"/>
              </w:rPr>
              <w:t>Fan kodi:</w:t>
            </w:r>
          </w:p>
        </w:tc>
        <w:tc>
          <w:tcPr>
            <w:tcW w:w="2500" w:type="pct"/>
            <w:tcBorders>
              <w:top w:val="single" w:color="auto" w:sz="4" w:space="0"/>
              <w:left w:val="single" w:color="auto" w:sz="4" w:space="0"/>
              <w:bottom w:val="single" w:color="auto" w:sz="4" w:space="0"/>
              <w:right w:val="single" w:color="auto" w:sz="4" w:space="0"/>
            </w:tcBorders>
            <w:vAlign w:val="center"/>
          </w:tcPr>
          <w:p w14:paraId="46C120D9">
            <w:pPr>
              <w:spacing w:line="276" w:lineRule="auto"/>
              <w:ind w:left="174"/>
              <w:contextualSpacing/>
              <w:rPr>
                <w:sz w:val="28"/>
                <w:szCs w:val="28"/>
                <w:lang w:val="en-US"/>
              </w:rPr>
            </w:pPr>
            <w:r>
              <w:rPr>
                <w:sz w:val="28"/>
                <w:szCs w:val="28"/>
                <w:lang w:val="uz-Latn-UZ"/>
              </w:rPr>
              <w:t>MSVAX12O5</w:t>
            </w:r>
          </w:p>
        </w:tc>
      </w:tr>
      <w:tr w14:paraId="72F9FD40">
        <w:tblPrEx>
          <w:tblCellMar>
            <w:top w:w="0" w:type="dxa"/>
            <w:left w:w="108" w:type="dxa"/>
            <w:bottom w:w="0" w:type="dxa"/>
            <w:right w:w="108" w:type="dxa"/>
          </w:tblCellMar>
        </w:tblPrEx>
        <w:trPr>
          <w:jc w:val="center"/>
        </w:trPr>
        <w:tc>
          <w:tcPr>
            <w:tcW w:w="2500" w:type="pct"/>
            <w:tcBorders>
              <w:top w:val="single" w:color="auto" w:sz="4" w:space="0"/>
              <w:left w:val="single" w:color="auto" w:sz="4" w:space="0"/>
              <w:bottom w:val="single" w:color="auto" w:sz="4" w:space="0"/>
              <w:right w:val="single" w:color="auto" w:sz="4" w:space="0"/>
            </w:tcBorders>
            <w:vAlign w:val="center"/>
          </w:tcPr>
          <w:p w14:paraId="3B16C44B">
            <w:pPr>
              <w:spacing w:line="276" w:lineRule="auto"/>
              <w:ind w:left="174"/>
              <w:contextualSpacing/>
              <w:rPr>
                <w:b/>
                <w:sz w:val="28"/>
                <w:szCs w:val="28"/>
                <w:lang w:val="uz-Latn-UZ"/>
              </w:rPr>
            </w:pPr>
            <w:r>
              <w:rPr>
                <w:b/>
                <w:sz w:val="28"/>
                <w:szCs w:val="28"/>
                <w:lang w:val="uz-Latn-UZ"/>
              </w:rPr>
              <w:t>Yil:</w:t>
            </w:r>
          </w:p>
        </w:tc>
        <w:tc>
          <w:tcPr>
            <w:tcW w:w="2500" w:type="pct"/>
            <w:tcBorders>
              <w:top w:val="single" w:color="auto" w:sz="4" w:space="0"/>
              <w:left w:val="single" w:color="auto" w:sz="4" w:space="0"/>
              <w:bottom w:val="single" w:color="auto" w:sz="4" w:space="0"/>
              <w:right w:val="single" w:color="auto" w:sz="4" w:space="0"/>
            </w:tcBorders>
            <w:vAlign w:val="center"/>
          </w:tcPr>
          <w:p w14:paraId="73753833">
            <w:pPr>
              <w:spacing w:line="276" w:lineRule="auto"/>
              <w:ind w:left="174"/>
              <w:contextualSpacing/>
              <w:rPr>
                <w:sz w:val="28"/>
                <w:szCs w:val="28"/>
                <w:lang w:val="uz-Latn-UZ"/>
              </w:rPr>
            </w:pPr>
            <w:r>
              <w:rPr>
                <w:sz w:val="28"/>
                <w:szCs w:val="28"/>
                <w:lang w:val="uz-Latn-UZ"/>
              </w:rPr>
              <w:t>1</w:t>
            </w:r>
          </w:p>
        </w:tc>
      </w:tr>
      <w:tr w14:paraId="68482866">
        <w:tblPrEx>
          <w:tblCellMar>
            <w:top w:w="0" w:type="dxa"/>
            <w:left w:w="108" w:type="dxa"/>
            <w:bottom w:w="0" w:type="dxa"/>
            <w:right w:w="108" w:type="dxa"/>
          </w:tblCellMar>
        </w:tblPrEx>
        <w:trPr>
          <w:jc w:val="center"/>
        </w:trPr>
        <w:tc>
          <w:tcPr>
            <w:tcW w:w="2500" w:type="pct"/>
            <w:tcBorders>
              <w:top w:val="single" w:color="auto" w:sz="4" w:space="0"/>
              <w:left w:val="single" w:color="auto" w:sz="4" w:space="0"/>
              <w:bottom w:val="single" w:color="auto" w:sz="4" w:space="0"/>
              <w:right w:val="single" w:color="auto" w:sz="4" w:space="0"/>
            </w:tcBorders>
            <w:vAlign w:val="center"/>
          </w:tcPr>
          <w:p w14:paraId="7B7582D9">
            <w:pPr>
              <w:spacing w:line="276" w:lineRule="auto"/>
              <w:ind w:left="174"/>
              <w:contextualSpacing/>
              <w:rPr>
                <w:b/>
                <w:sz w:val="28"/>
                <w:szCs w:val="28"/>
                <w:lang w:val="uz-Latn-UZ"/>
              </w:rPr>
            </w:pPr>
            <w:r>
              <w:rPr>
                <w:b/>
                <w:sz w:val="28"/>
                <w:szCs w:val="28"/>
                <w:lang w:val="uz-Latn-UZ"/>
              </w:rPr>
              <w:t>Semestr:</w:t>
            </w:r>
          </w:p>
        </w:tc>
        <w:tc>
          <w:tcPr>
            <w:tcW w:w="2500" w:type="pct"/>
            <w:tcBorders>
              <w:top w:val="single" w:color="auto" w:sz="4" w:space="0"/>
              <w:left w:val="single" w:color="auto" w:sz="4" w:space="0"/>
              <w:bottom w:val="single" w:color="auto" w:sz="4" w:space="0"/>
              <w:right w:val="single" w:color="auto" w:sz="4" w:space="0"/>
            </w:tcBorders>
            <w:vAlign w:val="center"/>
          </w:tcPr>
          <w:p w14:paraId="6629AFBF">
            <w:pPr>
              <w:spacing w:line="276" w:lineRule="auto"/>
              <w:ind w:left="174"/>
              <w:contextualSpacing/>
              <w:rPr>
                <w:sz w:val="28"/>
                <w:szCs w:val="28"/>
              </w:rPr>
            </w:pPr>
            <w:r>
              <w:rPr>
                <w:sz w:val="28"/>
                <w:szCs w:val="28"/>
              </w:rPr>
              <w:t>1</w:t>
            </w:r>
          </w:p>
        </w:tc>
      </w:tr>
      <w:tr w14:paraId="4D0694F9">
        <w:tblPrEx>
          <w:tblCellMar>
            <w:top w:w="0" w:type="dxa"/>
            <w:left w:w="108" w:type="dxa"/>
            <w:bottom w:w="0" w:type="dxa"/>
            <w:right w:w="108" w:type="dxa"/>
          </w:tblCellMar>
        </w:tblPrEx>
        <w:trPr>
          <w:jc w:val="center"/>
        </w:trPr>
        <w:tc>
          <w:tcPr>
            <w:tcW w:w="2500" w:type="pct"/>
            <w:tcBorders>
              <w:top w:val="single" w:color="auto" w:sz="4" w:space="0"/>
              <w:left w:val="single" w:color="auto" w:sz="4" w:space="0"/>
              <w:bottom w:val="single" w:color="auto" w:sz="4" w:space="0"/>
              <w:right w:val="single" w:color="auto" w:sz="4" w:space="0"/>
            </w:tcBorders>
            <w:vAlign w:val="center"/>
          </w:tcPr>
          <w:p w14:paraId="3342AE1E">
            <w:pPr>
              <w:spacing w:line="276" w:lineRule="auto"/>
              <w:ind w:left="174"/>
              <w:contextualSpacing/>
              <w:rPr>
                <w:b/>
                <w:sz w:val="28"/>
                <w:szCs w:val="28"/>
                <w:lang w:val="uz-Latn-UZ"/>
              </w:rPr>
            </w:pPr>
            <w:r>
              <w:rPr>
                <w:b/>
                <w:sz w:val="28"/>
                <w:szCs w:val="28"/>
                <w:lang w:val="uz-Latn-UZ"/>
              </w:rPr>
              <w:t>Ta</w:t>
            </w:r>
            <w:r>
              <w:rPr>
                <w:b/>
                <w:bCs/>
                <w:sz w:val="28"/>
                <w:szCs w:val="28"/>
                <w:lang w:val="uz-Cyrl-UZ"/>
              </w:rPr>
              <w:t>‘</w:t>
            </w:r>
            <w:r>
              <w:rPr>
                <w:b/>
                <w:sz w:val="28"/>
                <w:szCs w:val="28"/>
                <w:lang w:val="uz-Latn-UZ"/>
              </w:rPr>
              <w:t>lim shakli:</w:t>
            </w:r>
          </w:p>
        </w:tc>
        <w:tc>
          <w:tcPr>
            <w:tcW w:w="2500" w:type="pct"/>
            <w:tcBorders>
              <w:top w:val="single" w:color="auto" w:sz="4" w:space="0"/>
              <w:left w:val="single" w:color="auto" w:sz="4" w:space="0"/>
              <w:bottom w:val="single" w:color="auto" w:sz="4" w:space="0"/>
              <w:right w:val="single" w:color="auto" w:sz="4" w:space="0"/>
            </w:tcBorders>
            <w:vAlign w:val="center"/>
          </w:tcPr>
          <w:p w14:paraId="201E7F4E">
            <w:pPr>
              <w:spacing w:line="276" w:lineRule="auto"/>
              <w:ind w:left="174"/>
              <w:contextualSpacing/>
              <w:rPr>
                <w:sz w:val="28"/>
                <w:szCs w:val="28"/>
                <w:lang w:val="uz-Latn-UZ"/>
              </w:rPr>
            </w:pPr>
            <w:r>
              <w:rPr>
                <w:sz w:val="28"/>
                <w:szCs w:val="28"/>
                <w:lang w:val="uz-Latn-UZ"/>
              </w:rPr>
              <w:t xml:space="preserve">Kunduzgi </w:t>
            </w:r>
          </w:p>
        </w:tc>
      </w:tr>
      <w:tr w14:paraId="3D6793FC">
        <w:tblPrEx>
          <w:tblCellMar>
            <w:top w:w="0" w:type="dxa"/>
            <w:left w:w="108" w:type="dxa"/>
            <w:bottom w:w="0" w:type="dxa"/>
            <w:right w:w="108" w:type="dxa"/>
          </w:tblCellMar>
        </w:tblPrEx>
        <w:trPr>
          <w:jc w:val="center"/>
        </w:trPr>
        <w:tc>
          <w:tcPr>
            <w:tcW w:w="2500" w:type="pct"/>
            <w:tcBorders>
              <w:top w:val="single" w:color="auto" w:sz="4" w:space="0"/>
              <w:left w:val="single" w:color="auto" w:sz="4" w:space="0"/>
              <w:bottom w:val="single" w:color="auto" w:sz="4" w:space="0"/>
              <w:right w:val="single" w:color="auto" w:sz="4" w:space="0"/>
            </w:tcBorders>
            <w:vAlign w:val="center"/>
          </w:tcPr>
          <w:p w14:paraId="108DF2CC">
            <w:pPr>
              <w:spacing w:line="276" w:lineRule="auto"/>
              <w:ind w:left="174"/>
              <w:contextualSpacing/>
              <w:rPr>
                <w:b/>
                <w:sz w:val="28"/>
                <w:szCs w:val="28"/>
                <w:lang w:val="uz-Latn-UZ"/>
              </w:rPr>
            </w:pPr>
            <w:r>
              <w:rPr>
                <w:b/>
                <w:sz w:val="28"/>
                <w:szCs w:val="28"/>
                <w:lang w:val="uz-Latn-UZ"/>
              </w:rPr>
              <w:t>Mashg</w:t>
            </w:r>
            <w:r>
              <w:rPr>
                <w:b/>
                <w:bCs/>
                <w:sz w:val="28"/>
                <w:szCs w:val="28"/>
                <w:lang w:val="uz-Cyrl-UZ"/>
              </w:rPr>
              <w:t>‘</w:t>
            </w:r>
            <w:r>
              <w:rPr>
                <w:b/>
                <w:sz w:val="28"/>
                <w:szCs w:val="28"/>
                <w:lang w:val="uz-Latn-UZ"/>
              </w:rPr>
              <w:t>ulotlar shakli va semestrga ajratilgan soatlar:</w:t>
            </w:r>
          </w:p>
        </w:tc>
        <w:tc>
          <w:tcPr>
            <w:tcW w:w="2500" w:type="pct"/>
            <w:tcBorders>
              <w:top w:val="single" w:color="auto" w:sz="4" w:space="0"/>
              <w:left w:val="single" w:color="auto" w:sz="4" w:space="0"/>
              <w:bottom w:val="single" w:color="auto" w:sz="4" w:space="0"/>
              <w:right w:val="single" w:color="auto" w:sz="4" w:space="0"/>
            </w:tcBorders>
            <w:vAlign w:val="center"/>
          </w:tcPr>
          <w:p w14:paraId="30A82386">
            <w:pPr>
              <w:spacing w:line="276" w:lineRule="auto"/>
              <w:ind w:left="174"/>
              <w:contextualSpacing/>
              <w:rPr>
                <w:sz w:val="28"/>
                <w:szCs w:val="28"/>
                <w:lang w:val="uz-Latn-UZ"/>
              </w:rPr>
            </w:pPr>
            <w:r>
              <w:rPr>
                <w:sz w:val="28"/>
                <w:szCs w:val="28"/>
                <w:lang w:val="uz-Latn-UZ"/>
              </w:rPr>
              <w:t>150</w:t>
            </w:r>
          </w:p>
        </w:tc>
      </w:tr>
      <w:tr w14:paraId="27610FC1">
        <w:tblPrEx>
          <w:tblCellMar>
            <w:top w:w="0" w:type="dxa"/>
            <w:left w:w="108" w:type="dxa"/>
            <w:bottom w:w="0" w:type="dxa"/>
            <w:right w:w="108" w:type="dxa"/>
          </w:tblCellMar>
        </w:tblPrEx>
        <w:trPr>
          <w:jc w:val="center"/>
        </w:trPr>
        <w:tc>
          <w:tcPr>
            <w:tcW w:w="2500" w:type="pct"/>
            <w:tcBorders>
              <w:top w:val="single" w:color="auto" w:sz="4" w:space="0"/>
              <w:left w:val="single" w:color="auto" w:sz="4" w:space="0"/>
              <w:bottom w:val="single" w:color="auto" w:sz="4" w:space="0"/>
              <w:right w:val="single" w:color="auto" w:sz="4" w:space="0"/>
            </w:tcBorders>
            <w:vAlign w:val="center"/>
          </w:tcPr>
          <w:p w14:paraId="49A50F40">
            <w:pPr>
              <w:spacing w:line="276" w:lineRule="auto"/>
              <w:ind w:left="740"/>
              <w:contextualSpacing/>
              <w:jc w:val="both"/>
              <w:rPr>
                <w:sz w:val="28"/>
                <w:szCs w:val="28"/>
                <w:lang w:val="uz-Latn-UZ"/>
              </w:rPr>
            </w:pPr>
            <w:r>
              <w:rPr>
                <w:sz w:val="28"/>
                <w:szCs w:val="28"/>
                <w:lang w:val="uz-Latn-UZ"/>
              </w:rPr>
              <w:t>Ma’ruza mashg</w:t>
            </w:r>
            <w:r>
              <w:rPr>
                <w:sz w:val="28"/>
                <w:szCs w:val="28"/>
                <w:lang w:val="uz-Cyrl-UZ"/>
              </w:rPr>
              <w:t>‘</w:t>
            </w:r>
            <w:r>
              <w:rPr>
                <w:sz w:val="28"/>
                <w:szCs w:val="28"/>
                <w:lang w:val="uz-Latn-UZ"/>
              </w:rPr>
              <w:t xml:space="preserve">ulotlar: </w:t>
            </w:r>
          </w:p>
        </w:tc>
        <w:tc>
          <w:tcPr>
            <w:tcW w:w="2500" w:type="pct"/>
            <w:tcBorders>
              <w:top w:val="single" w:color="auto" w:sz="4" w:space="0"/>
              <w:left w:val="single" w:color="auto" w:sz="4" w:space="0"/>
              <w:bottom w:val="single" w:color="auto" w:sz="4" w:space="0"/>
              <w:right w:val="single" w:color="auto" w:sz="4" w:space="0"/>
            </w:tcBorders>
            <w:vAlign w:val="center"/>
          </w:tcPr>
          <w:p w14:paraId="5C46E8E2">
            <w:pPr>
              <w:spacing w:line="276" w:lineRule="auto"/>
              <w:ind w:left="174"/>
              <w:contextualSpacing/>
              <w:jc w:val="both"/>
              <w:rPr>
                <w:sz w:val="28"/>
                <w:szCs w:val="28"/>
                <w:lang w:val="uz-Latn-UZ"/>
              </w:rPr>
            </w:pPr>
            <w:r>
              <w:rPr>
                <w:sz w:val="28"/>
                <w:szCs w:val="28"/>
                <w:lang w:val="uz-Latn-UZ"/>
              </w:rPr>
              <w:t>30</w:t>
            </w:r>
          </w:p>
        </w:tc>
      </w:tr>
      <w:tr w14:paraId="5A8F9E17">
        <w:tblPrEx>
          <w:tblCellMar>
            <w:top w:w="0" w:type="dxa"/>
            <w:left w:w="108" w:type="dxa"/>
            <w:bottom w:w="0" w:type="dxa"/>
            <w:right w:w="108" w:type="dxa"/>
          </w:tblCellMar>
        </w:tblPrEx>
        <w:trPr>
          <w:jc w:val="center"/>
        </w:trPr>
        <w:tc>
          <w:tcPr>
            <w:tcW w:w="2500" w:type="pct"/>
            <w:tcBorders>
              <w:top w:val="single" w:color="auto" w:sz="4" w:space="0"/>
              <w:left w:val="single" w:color="auto" w:sz="4" w:space="0"/>
              <w:bottom w:val="single" w:color="auto" w:sz="4" w:space="0"/>
              <w:right w:val="single" w:color="auto" w:sz="4" w:space="0"/>
            </w:tcBorders>
            <w:vAlign w:val="center"/>
          </w:tcPr>
          <w:p w14:paraId="51A616EF">
            <w:pPr>
              <w:spacing w:line="276" w:lineRule="auto"/>
              <w:ind w:left="740"/>
              <w:contextualSpacing/>
              <w:jc w:val="both"/>
              <w:rPr>
                <w:sz w:val="28"/>
                <w:szCs w:val="28"/>
                <w:lang w:val="uz-Latn-UZ"/>
              </w:rPr>
            </w:pPr>
            <w:r>
              <w:rPr>
                <w:sz w:val="28"/>
                <w:szCs w:val="28"/>
                <w:lang w:val="uz-Latn-UZ"/>
              </w:rPr>
              <w:t>Amaliy mashg</w:t>
            </w:r>
            <w:r>
              <w:rPr>
                <w:sz w:val="28"/>
                <w:szCs w:val="28"/>
                <w:lang w:val="uz-Cyrl-UZ"/>
              </w:rPr>
              <w:t>‘</w:t>
            </w:r>
            <w:r>
              <w:rPr>
                <w:sz w:val="28"/>
                <w:szCs w:val="28"/>
                <w:lang w:val="uz-Latn-UZ"/>
              </w:rPr>
              <w:t xml:space="preserve">ulotlar: </w:t>
            </w:r>
          </w:p>
        </w:tc>
        <w:tc>
          <w:tcPr>
            <w:tcW w:w="2500" w:type="pct"/>
            <w:tcBorders>
              <w:top w:val="single" w:color="auto" w:sz="4" w:space="0"/>
              <w:left w:val="single" w:color="auto" w:sz="4" w:space="0"/>
              <w:bottom w:val="single" w:color="auto" w:sz="4" w:space="0"/>
              <w:right w:val="single" w:color="auto" w:sz="4" w:space="0"/>
            </w:tcBorders>
            <w:vAlign w:val="center"/>
          </w:tcPr>
          <w:p w14:paraId="6BCAB506">
            <w:pPr>
              <w:spacing w:line="276" w:lineRule="auto"/>
              <w:ind w:left="174"/>
              <w:contextualSpacing/>
              <w:jc w:val="both"/>
              <w:rPr>
                <w:sz w:val="28"/>
                <w:szCs w:val="28"/>
                <w:lang w:val="uz-Latn-UZ"/>
              </w:rPr>
            </w:pPr>
            <w:r>
              <w:rPr>
                <w:sz w:val="28"/>
                <w:szCs w:val="28"/>
                <w:lang w:val="uz-Latn-UZ"/>
              </w:rPr>
              <w:t>30</w:t>
            </w:r>
          </w:p>
        </w:tc>
      </w:tr>
      <w:tr w14:paraId="38D5A143">
        <w:tblPrEx>
          <w:tblCellMar>
            <w:top w:w="0" w:type="dxa"/>
            <w:left w:w="108" w:type="dxa"/>
            <w:bottom w:w="0" w:type="dxa"/>
            <w:right w:w="108" w:type="dxa"/>
          </w:tblCellMar>
        </w:tblPrEx>
        <w:trPr>
          <w:jc w:val="center"/>
        </w:trPr>
        <w:tc>
          <w:tcPr>
            <w:tcW w:w="2500" w:type="pct"/>
            <w:tcBorders>
              <w:top w:val="single" w:color="auto" w:sz="4" w:space="0"/>
              <w:left w:val="single" w:color="auto" w:sz="4" w:space="0"/>
              <w:bottom w:val="single" w:color="auto" w:sz="4" w:space="0"/>
              <w:right w:val="single" w:color="auto" w:sz="4" w:space="0"/>
            </w:tcBorders>
            <w:vAlign w:val="center"/>
          </w:tcPr>
          <w:p w14:paraId="52B0BC62">
            <w:pPr>
              <w:spacing w:line="276" w:lineRule="auto"/>
              <w:ind w:left="740"/>
              <w:contextualSpacing/>
              <w:jc w:val="both"/>
              <w:rPr>
                <w:sz w:val="28"/>
                <w:szCs w:val="28"/>
                <w:lang w:val="uz-Latn-UZ"/>
              </w:rPr>
            </w:pPr>
            <w:r>
              <w:rPr>
                <w:sz w:val="28"/>
                <w:szCs w:val="28"/>
                <w:lang w:val="uz-Latn-UZ"/>
              </w:rPr>
              <w:t>Seminar mashg</w:t>
            </w:r>
            <w:r>
              <w:rPr>
                <w:sz w:val="28"/>
                <w:szCs w:val="28"/>
                <w:lang w:val="uz-Cyrl-UZ"/>
              </w:rPr>
              <w:t>‘</w:t>
            </w:r>
            <w:r>
              <w:rPr>
                <w:sz w:val="28"/>
                <w:szCs w:val="28"/>
                <w:lang w:val="uz-Latn-UZ"/>
              </w:rPr>
              <w:t>ulotlar:</w:t>
            </w:r>
          </w:p>
        </w:tc>
        <w:tc>
          <w:tcPr>
            <w:tcW w:w="2500" w:type="pct"/>
            <w:tcBorders>
              <w:top w:val="single" w:color="auto" w:sz="4" w:space="0"/>
              <w:left w:val="single" w:color="auto" w:sz="4" w:space="0"/>
              <w:bottom w:val="single" w:color="auto" w:sz="4" w:space="0"/>
              <w:right w:val="single" w:color="auto" w:sz="4" w:space="0"/>
            </w:tcBorders>
            <w:vAlign w:val="center"/>
          </w:tcPr>
          <w:p w14:paraId="6137E83F">
            <w:pPr>
              <w:spacing w:line="276" w:lineRule="auto"/>
              <w:ind w:left="174"/>
              <w:contextualSpacing/>
              <w:jc w:val="both"/>
              <w:rPr>
                <w:sz w:val="28"/>
                <w:szCs w:val="28"/>
                <w:lang w:val="uz-Latn-UZ"/>
              </w:rPr>
            </w:pPr>
            <w:r>
              <w:rPr>
                <w:sz w:val="28"/>
                <w:szCs w:val="28"/>
                <w:lang w:val="uz-Latn-UZ"/>
              </w:rPr>
              <w:t>-</w:t>
            </w:r>
          </w:p>
        </w:tc>
      </w:tr>
      <w:tr w14:paraId="741D30A4">
        <w:tblPrEx>
          <w:tblCellMar>
            <w:top w:w="0" w:type="dxa"/>
            <w:left w:w="108" w:type="dxa"/>
            <w:bottom w:w="0" w:type="dxa"/>
            <w:right w:w="108" w:type="dxa"/>
          </w:tblCellMar>
        </w:tblPrEx>
        <w:trPr>
          <w:jc w:val="center"/>
        </w:trPr>
        <w:tc>
          <w:tcPr>
            <w:tcW w:w="2500" w:type="pct"/>
            <w:tcBorders>
              <w:top w:val="single" w:color="auto" w:sz="4" w:space="0"/>
              <w:left w:val="single" w:color="auto" w:sz="4" w:space="0"/>
              <w:bottom w:val="single" w:color="auto" w:sz="4" w:space="0"/>
              <w:right w:val="single" w:color="auto" w:sz="4" w:space="0"/>
            </w:tcBorders>
            <w:vAlign w:val="center"/>
          </w:tcPr>
          <w:p w14:paraId="76986226">
            <w:pPr>
              <w:spacing w:line="276" w:lineRule="auto"/>
              <w:ind w:left="740"/>
              <w:contextualSpacing/>
              <w:jc w:val="both"/>
              <w:rPr>
                <w:sz w:val="28"/>
                <w:szCs w:val="28"/>
                <w:lang w:val="uz-Latn-UZ"/>
              </w:rPr>
            </w:pPr>
            <w:r>
              <w:rPr>
                <w:sz w:val="28"/>
                <w:szCs w:val="28"/>
                <w:lang w:val="uz-Latn-UZ"/>
              </w:rPr>
              <w:t>Laboratoriya mashg</w:t>
            </w:r>
            <w:r>
              <w:rPr>
                <w:sz w:val="28"/>
                <w:szCs w:val="28"/>
                <w:lang w:val="uz-Cyrl-UZ"/>
              </w:rPr>
              <w:t>‘</w:t>
            </w:r>
            <w:r>
              <w:rPr>
                <w:sz w:val="28"/>
                <w:szCs w:val="28"/>
                <w:lang w:val="uz-Latn-UZ"/>
              </w:rPr>
              <w:t>ulotlar:</w:t>
            </w:r>
          </w:p>
        </w:tc>
        <w:tc>
          <w:tcPr>
            <w:tcW w:w="2500" w:type="pct"/>
            <w:tcBorders>
              <w:top w:val="single" w:color="auto" w:sz="4" w:space="0"/>
              <w:left w:val="single" w:color="auto" w:sz="4" w:space="0"/>
              <w:bottom w:val="single" w:color="auto" w:sz="4" w:space="0"/>
              <w:right w:val="single" w:color="auto" w:sz="4" w:space="0"/>
            </w:tcBorders>
            <w:vAlign w:val="center"/>
          </w:tcPr>
          <w:p w14:paraId="4EFA51B3">
            <w:pPr>
              <w:spacing w:line="276" w:lineRule="auto"/>
              <w:ind w:left="174"/>
              <w:contextualSpacing/>
              <w:jc w:val="both"/>
              <w:rPr>
                <w:sz w:val="28"/>
                <w:szCs w:val="28"/>
                <w:lang w:val="uz-Latn-UZ"/>
              </w:rPr>
            </w:pPr>
            <w:r>
              <w:rPr>
                <w:sz w:val="28"/>
                <w:szCs w:val="28"/>
                <w:lang w:val="uz-Latn-UZ"/>
              </w:rPr>
              <w:t>-</w:t>
            </w:r>
          </w:p>
        </w:tc>
      </w:tr>
      <w:tr w14:paraId="7B932A51">
        <w:tblPrEx>
          <w:tblCellMar>
            <w:top w:w="0" w:type="dxa"/>
            <w:left w:w="108" w:type="dxa"/>
            <w:bottom w:w="0" w:type="dxa"/>
            <w:right w:w="108" w:type="dxa"/>
          </w:tblCellMar>
        </w:tblPrEx>
        <w:trPr>
          <w:jc w:val="center"/>
        </w:trPr>
        <w:tc>
          <w:tcPr>
            <w:tcW w:w="2500" w:type="pct"/>
            <w:tcBorders>
              <w:top w:val="single" w:color="auto" w:sz="4" w:space="0"/>
              <w:left w:val="single" w:color="auto" w:sz="4" w:space="0"/>
              <w:bottom w:val="single" w:color="auto" w:sz="4" w:space="0"/>
              <w:right w:val="single" w:color="auto" w:sz="4" w:space="0"/>
            </w:tcBorders>
            <w:vAlign w:val="center"/>
          </w:tcPr>
          <w:p w14:paraId="1EE00402">
            <w:pPr>
              <w:spacing w:line="276" w:lineRule="auto"/>
              <w:ind w:left="740"/>
              <w:contextualSpacing/>
              <w:jc w:val="both"/>
              <w:rPr>
                <w:sz w:val="28"/>
                <w:szCs w:val="28"/>
                <w:lang w:val="uz-Latn-UZ"/>
              </w:rPr>
            </w:pPr>
            <w:r>
              <w:rPr>
                <w:sz w:val="28"/>
                <w:szCs w:val="28"/>
                <w:lang w:val="uz-Latn-UZ"/>
              </w:rPr>
              <w:t>Mustaqil ta</w:t>
            </w:r>
            <w:r>
              <w:rPr>
                <w:sz w:val="28"/>
                <w:szCs w:val="28"/>
                <w:lang w:val="uz-Cyrl-UZ"/>
              </w:rPr>
              <w:t>‘</w:t>
            </w:r>
            <w:r>
              <w:rPr>
                <w:sz w:val="28"/>
                <w:szCs w:val="28"/>
                <w:lang w:val="uz-Latn-UZ"/>
              </w:rPr>
              <w:t xml:space="preserve">lim: </w:t>
            </w:r>
          </w:p>
        </w:tc>
        <w:tc>
          <w:tcPr>
            <w:tcW w:w="2500" w:type="pct"/>
            <w:tcBorders>
              <w:top w:val="single" w:color="auto" w:sz="4" w:space="0"/>
              <w:left w:val="single" w:color="auto" w:sz="4" w:space="0"/>
              <w:bottom w:val="single" w:color="auto" w:sz="4" w:space="0"/>
              <w:right w:val="single" w:color="auto" w:sz="4" w:space="0"/>
            </w:tcBorders>
            <w:vAlign w:val="center"/>
          </w:tcPr>
          <w:p w14:paraId="13068118">
            <w:pPr>
              <w:spacing w:line="276" w:lineRule="auto"/>
              <w:ind w:left="174"/>
              <w:contextualSpacing/>
              <w:jc w:val="both"/>
              <w:rPr>
                <w:sz w:val="28"/>
                <w:szCs w:val="28"/>
                <w:lang w:val="uz-Latn-UZ"/>
              </w:rPr>
            </w:pPr>
            <w:r>
              <w:rPr>
                <w:sz w:val="28"/>
                <w:szCs w:val="28"/>
                <w:lang w:val="uz-Latn-UZ"/>
              </w:rPr>
              <w:t>90</w:t>
            </w:r>
          </w:p>
        </w:tc>
      </w:tr>
      <w:tr w14:paraId="35EDAC7D">
        <w:tblPrEx>
          <w:tblCellMar>
            <w:top w:w="0" w:type="dxa"/>
            <w:left w:w="108" w:type="dxa"/>
            <w:bottom w:w="0" w:type="dxa"/>
            <w:right w:w="108" w:type="dxa"/>
          </w:tblCellMar>
        </w:tblPrEx>
        <w:trPr>
          <w:jc w:val="center"/>
        </w:trPr>
        <w:tc>
          <w:tcPr>
            <w:tcW w:w="2500" w:type="pct"/>
            <w:tcBorders>
              <w:top w:val="single" w:color="auto" w:sz="4" w:space="0"/>
              <w:left w:val="single" w:color="auto" w:sz="4" w:space="0"/>
              <w:bottom w:val="single" w:color="auto" w:sz="4" w:space="0"/>
              <w:right w:val="single" w:color="auto" w:sz="4" w:space="0"/>
            </w:tcBorders>
          </w:tcPr>
          <w:p w14:paraId="57CB52E5">
            <w:pPr>
              <w:spacing w:line="276" w:lineRule="auto"/>
              <w:ind w:left="174"/>
              <w:contextualSpacing/>
              <w:rPr>
                <w:b/>
                <w:bCs/>
                <w:sz w:val="28"/>
                <w:szCs w:val="28"/>
                <w:lang w:val="uz-Latn-UZ"/>
              </w:rPr>
            </w:pPr>
            <w:r>
              <w:rPr>
                <w:b/>
                <w:bCs/>
                <w:sz w:val="28"/>
                <w:szCs w:val="28"/>
              </w:rPr>
              <w:t>Sinov birligi miqdori:</w:t>
            </w:r>
          </w:p>
        </w:tc>
        <w:tc>
          <w:tcPr>
            <w:tcW w:w="2500" w:type="pct"/>
            <w:tcBorders>
              <w:top w:val="single" w:color="auto" w:sz="4" w:space="0"/>
              <w:left w:val="single" w:color="auto" w:sz="4" w:space="0"/>
              <w:bottom w:val="single" w:color="auto" w:sz="4" w:space="0"/>
              <w:right w:val="single" w:color="auto" w:sz="4" w:space="0"/>
            </w:tcBorders>
          </w:tcPr>
          <w:p w14:paraId="2E380391">
            <w:pPr>
              <w:spacing w:line="276" w:lineRule="auto"/>
              <w:ind w:left="174"/>
              <w:contextualSpacing/>
              <w:rPr>
                <w:sz w:val="28"/>
                <w:szCs w:val="28"/>
              </w:rPr>
            </w:pPr>
            <w:r>
              <w:rPr>
                <w:sz w:val="28"/>
                <w:szCs w:val="28"/>
              </w:rPr>
              <w:t>Kredit</w:t>
            </w:r>
          </w:p>
        </w:tc>
      </w:tr>
      <w:tr w14:paraId="4A7CC7F7">
        <w:tblPrEx>
          <w:tblCellMar>
            <w:top w:w="0" w:type="dxa"/>
            <w:left w:w="108" w:type="dxa"/>
            <w:bottom w:w="0" w:type="dxa"/>
            <w:right w:w="108" w:type="dxa"/>
          </w:tblCellMar>
        </w:tblPrEx>
        <w:trPr>
          <w:jc w:val="center"/>
        </w:trPr>
        <w:tc>
          <w:tcPr>
            <w:tcW w:w="2500" w:type="pct"/>
            <w:tcBorders>
              <w:top w:val="single" w:color="auto" w:sz="4" w:space="0"/>
              <w:left w:val="single" w:color="auto" w:sz="4" w:space="0"/>
              <w:bottom w:val="single" w:color="auto" w:sz="4" w:space="0"/>
              <w:right w:val="single" w:color="auto" w:sz="4" w:space="0"/>
            </w:tcBorders>
          </w:tcPr>
          <w:p w14:paraId="79FF16F1">
            <w:pPr>
              <w:spacing w:line="276" w:lineRule="auto"/>
              <w:ind w:left="174"/>
              <w:contextualSpacing/>
              <w:rPr>
                <w:b/>
                <w:bCs/>
                <w:sz w:val="28"/>
                <w:szCs w:val="28"/>
                <w:lang w:val="uz-Latn-UZ"/>
              </w:rPr>
            </w:pPr>
            <w:r>
              <w:rPr>
                <w:b/>
                <w:bCs/>
                <w:sz w:val="28"/>
                <w:szCs w:val="28"/>
              </w:rPr>
              <w:t>Baholash shakli:</w:t>
            </w:r>
          </w:p>
        </w:tc>
        <w:tc>
          <w:tcPr>
            <w:tcW w:w="2500" w:type="pct"/>
            <w:tcBorders>
              <w:top w:val="single" w:color="auto" w:sz="4" w:space="0"/>
              <w:left w:val="single" w:color="auto" w:sz="4" w:space="0"/>
              <w:bottom w:val="single" w:color="auto" w:sz="4" w:space="0"/>
              <w:right w:val="single" w:color="auto" w:sz="4" w:space="0"/>
            </w:tcBorders>
          </w:tcPr>
          <w:p w14:paraId="4A200C18">
            <w:pPr>
              <w:spacing w:line="276" w:lineRule="auto"/>
              <w:ind w:left="174"/>
              <w:contextualSpacing/>
              <w:rPr>
                <w:sz w:val="28"/>
                <w:szCs w:val="28"/>
                <w:lang w:val="uz-Latn-UZ"/>
              </w:rPr>
            </w:pPr>
            <w:r>
              <w:rPr>
                <w:sz w:val="28"/>
                <w:szCs w:val="28"/>
                <w:lang w:val="en-US"/>
              </w:rPr>
              <w:t>TAFU baholash me’zoniga ko‘ra</w:t>
            </w:r>
          </w:p>
        </w:tc>
      </w:tr>
      <w:tr w14:paraId="1D9E6A8D">
        <w:tblPrEx>
          <w:tblCellMar>
            <w:top w:w="0" w:type="dxa"/>
            <w:left w:w="108" w:type="dxa"/>
            <w:bottom w:w="0" w:type="dxa"/>
            <w:right w:w="108" w:type="dxa"/>
          </w:tblCellMar>
        </w:tblPrEx>
        <w:trPr>
          <w:jc w:val="center"/>
        </w:trPr>
        <w:tc>
          <w:tcPr>
            <w:tcW w:w="2500" w:type="pct"/>
            <w:tcBorders>
              <w:top w:val="single" w:color="auto" w:sz="4" w:space="0"/>
              <w:left w:val="single" w:color="auto" w:sz="4" w:space="0"/>
              <w:bottom w:val="single" w:color="auto" w:sz="4" w:space="0"/>
              <w:right w:val="single" w:color="auto" w:sz="4" w:space="0"/>
            </w:tcBorders>
          </w:tcPr>
          <w:p w14:paraId="30102101">
            <w:pPr>
              <w:spacing w:line="276" w:lineRule="auto"/>
              <w:ind w:left="174"/>
              <w:contextualSpacing/>
              <w:rPr>
                <w:b/>
                <w:bCs/>
                <w:sz w:val="28"/>
                <w:szCs w:val="28"/>
                <w:lang w:val="uz-Latn-UZ"/>
              </w:rPr>
            </w:pPr>
            <w:r>
              <w:rPr>
                <w:b/>
                <w:bCs/>
                <w:sz w:val="28"/>
                <w:szCs w:val="28"/>
              </w:rPr>
              <w:t>Fan tili:</w:t>
            </w:r>
          </w:p>
        </w:tc>
        <w:tc>
          <w:tcPr>
            <w:tcW w:w="2500" w:type="pct"/>
            <w:tcBorders>
              <w:top w:val="single" w:color="auto" w:sz="4" w:space="0"/>
              <w:left w:val="single" w:color="auto" w:sz="4" w:space="0"/>
              <w:bottom w:val="single" w:color="auto" w:sz="4" w:space="0"/>
              <w:right w:val="single" w:color="auto" w:sz="4" w:space="0"/>
            </w:tcBorders>
          </w:tcPr>
          <w:p w14:paraId="75CEE7C5">
            <w:pPr>
              <w:spacing w:line="276" w:lineRule="auto"/>
              <w:ind w:left="174"/>
              <w:contextualSpacing/>
              <w:rPr>
                <w:sz w:val="28"/>
                <w:szCs w:val="28"/>
                <w:lang w:val="uz-Latn-UZ"/>
              </w:rPr>
            </w:pPr>
            <w:r>
              <w:rPr>
                <w:sz w:val="28"/>
                <w:szCs w:val="28"/>
              </w:rPr>
              <w:t>O‘zbek</w:t>
            </w:r>
          </w:p>
        </w:tc>
      </w:tr>
    </w:tbl>
    <w:p w14:paraId="616A71F8">
      <w:pPr>
        <w:jc w:val="center"/>
        <w:rPr>
          <w:sz w:val="28"/>
          <w:szCs w:val="28"/>
          <w:lang w:val="uz-Latn-UZ"/>
        </w:rPr>
      </w:pPr>
    </w:p>
    <w:p w14:paraId="4BA333A0">
      <w:pPr>
        <w:jc w:val="center"/>
        <w:rPr>
          <w:sz w:val="28"/>
          <w:szCs w:val="28"/>
          <w:lang w:val="uz-Latn-UZ"/>
        </w:rPr>
      </w:pPr>
    </w:p>
    <w:tbl>
      <w:tblPr>
        <w:tblStyle w:val="4"/>
        <w:tblW w:w="5000" w:type="pct"/>
        <w:jc w:val="center"/>
        <w:tblLayout w:type="autofit"/>
        <w:tblCellMar>
          <w:top w:w="0" w:type="dxa"/>
          <w:left w:w="108" w:type="dxa"/>
          <w:bottom w:w="0" w:type="dxa"/>
          <w:right w:w="108" w:type="dxa"/>
        </w:tblCellMar>
      </w:tblPr>
      <w:tblGrid>
        <w:gridCol w:w="9855"/>
      </w:tblGrid>
      <w:tr w14:paraId="5B07CEE7">
        <w:tblPrEx>
          <w:tblCellMar>
            <w:top w:w="0" w:type="dxa"/>
            <w:left w:w="108" w:type="dxa"/>
            <w:bottom w:w="0" w:type="dxa"/>
            <w:right w:w="108" w:type="dxa"/>
          </w:tblCellMar>
        </w:tblPrEx>
        <w:trPr>
          <w:cantSplit/>
          <w:trHeight w:val="567" w:hRule="atLeast"/>
          <w:jc w:val="center"/>
        </w:trPr>
        <w:tc>
          <w:tcPr>
            <w:tcW w:w="5000" w:type="pct"/>
            <w:tcBorders>
              <w:top w:val="single" w:color="auto" w:sz="4" w:space="0"/>
              <w:left w:val="single" w:color="auto" w:sz="4" w:space="0"/>
              <w:bottom w:val="single" w:color="auto" w:sz="4" w:space="0"/>
              <w:right w:val="single" w:color="auto" w:sz="4" w:space="0"/>
            </w:tcBorders>
            <w:vAlign w:val="center"/>
          </w:tcPr>
          <w:p w14:paraId="4F00569E">
            <w:pPr>
              <w:spacing w:line="276" w:lineRule="auto"/>
              <w:contextualSpacing/>
              <w:jc w:val="center"/>
              <w:rPr>
                <w:b/>
                <w:sz w:val="28"/>
                <w:szCs w:val="28"/>
                <w:lang w:val="uz-Latn-UZ"/>
              </w:rPr>
            </w:pPr>
            <w:r>
              <w:rPr>
                <w:b/>
                <w:sz w:val="28"/>
                <w:szCs w:val="28"/>
                <w:lang w:val="uz-Latn-UZ"/>
              </w:rPr>
              <w:t>Kurs haqida qisqacha ma’lumot</w:t>
            </w:r>
          </w:p>
        </w:tc>
      </w:tr>
      <w:tr w14:paraId="68431904">
        <w:tblPrEx>
          <w:tblCellMar>
            <w:top w:w="0" w:type="dxa"/>
            <w:left w:w="108" w:type="dxa"/>
            <w:bottom w:w="0" w:type="dxa"/>
            <w:right w:w="108" w:type="dxa"/>
          </w:tblCellMar>
        </w:tblPrEx>
        <w:trPr>
          <w:jc w:val="center"/>
        </w:trPr>
        <w:tc>
          <w:tcPr>
            <w:tcW w:w="5000" w:type="pct"/>
            <w:tcBorders>
              <w:top w:val="single" w:color="auto" w:sz="4" w:space="0"/>
              <w:left w:val="single" w:color="auto" w:sz="4" w:space="0"/>
              <w:bottom w:val="single" w:color="auto" w:sz="4" w:space="0"/>
              <w:right w:val="single" w:color="auto" w:sz="4" w:space="0"/>
            </w:tcBorders>
            <w:vAlign w:val="center"/>
          </w:tcPr>
          <w:p w14:paraId="55995626">
            <w:pPr>
              <w:tabs>
                <w:tab w:val="left" w:pos="643"/>
                <w:tab w:val="left" w:pos="993"/>
              </w:tabs>
              <w:snapToGrid w:val="0"/>
              <w:spacing w:line="276" w:lineRule="auto"/>
              <w:ind w:firstLine="567"/>
              <w:jc w:val="both"/>
              <w:rPr>
                <w:b/>
                <w:sz w:val="28"/>
                <w:szCs w:val="28"/>
                <w:lang w:val="uz-Cyrl-UZ"/>
              </w:rPr>
            </w:pPr>
            <w:r>
              <w:rPr>
                <w:b/>
                <w:bCs/>
                <w:sz w:val="28"/>
                <w:szCs w:val="28"/>
                <w:lang w:val="uz-Latn-UZ"/>
              </w:rPr>
              <w:t>Fanni o‘qitishdan maqsad</w:t>
            </w:r>
            <w:r>
              <w:rPr>
                <w:sz w:val="28"/>
                <w:szCs w:val="28"/>
                <w:lang w:val="uz-Latn-UZ"/>
              </w:rPr>
              <w:t xml:space="preserve"> – </w:t>
            </w:r>
            <w:r>
              <w:rPr>
                <w:sz w:val="28"/>
                <w:lang w:val="uz-Cyrl-UZ"/>
              </w:rPr>
              <w:t>dunyo axborot maydonida shiddat bilan rivojlanayotgan</w:t>
            </w:r>
            <w:r>
              <w:rPr>
                <w:spacing w:val="1"/>
                <w:sz w:val="28"/>
                <w:lang w:val="uz-Cyrl-UZ"/>
              </w:rPr>
              <w:t xml:space="preserve"> </w:t>
            </w:r>
            <w:r>
              <w:rPr>
                <w:sz w:val="28"/>
                <w:lang w:val="uz-Cyrl-UZ"/>
              </w:rPr>
              <w:t>davrda ilm fanning rivoji uchun har bir soha mutaxassisi xususan, talabalar bu</w:t>
            </w:r>
            <w:r>
              <w:rPr>
                <w:spacing w:val="1"/>
                <w:sz w:val="28"/>
                <w:lang w:val="uz-Cyrl-UZ"/>
              </w:rPr>
              <w:t xml:space="preserve"> </w:t>
            </w:r>
            <w:r>
              <w:rPr>
                <w:sz w:val="28"/>
                <w:lang w:val="uz-Cyrl-UZ"/>
              </w:rPr>
              <w:t>sohaning</w:t>
            </w:r>
            <w:r>
              <w:rPr>
                <w:spacing w:val="1"/>
                <w:sz w:val="28"/>
                <w:lang w:val="uz-Cyrl-UZ"/>
              </w:rPr>
              <w:t xml:space="preserve"> </w:t>
            </w:r>
            <w:r>
              <w:rPr>
                <w:sz w:val="28"/>
                <w:lang w:val="uz-Cyrl-UZ"/>
              </w:rPr>
              <w:t>ijobiy</w:t>
            </w:r>
            <w:r>
              <w:rPr>
                <w:spacing w:val="1"/>
                <w:sz w:val="28"/>
                <w:lang w:val="uz-Cyrl-UZ"/>
              </w:rPr>
              <w:t xml:space="preserve"> </w:t>
            </w:r>
            <w:r>
              <w:rPr>
                <w:sz w:val="28"/>
                <w:lang w:val="uz-Cyrl-UZ"/>
              </w:rPr>
              <w:t>jixatlarini</w:t>
            </w:r>
            <w:r>
              <w:rPr>
                <w:spacing w:val="1"/>
                <w:sz w:val="28"/>
                <w:lang w:val="uz-Cyrl-UZ"/>
              </w:rPr>
              <w:t xml:space="preserve"> </w:t>
            </w:r>
            <w:r>
              <w:rPr>
                <w:sz w:val="28"/>
                <w:lang w:val="uz-Cyrl-UZ"/>
              </w:rPr>
              <w:t>o</w:t>
            </w:r>
            <w:r>
              <w:rPr>
                <w:sz w:val="28"/>
                <w:lang w:val="uz-Latn-UZ"/>
              </w:rPr>
              <w:t>‘</w:t>
            </w:r>
            <w:r>
              <w:rPr>
                <w:sz w:val="28"/>
                <w:lang w:val="uz-Cyrl-UZ"/>
              </w:rPr>
              <w:t>zlashtirgan</w:t>
            </w:r>
            <w:r>
              <w:rPr>
                <w:spacing w:val="1"/>
                <w:sz w:val="28"/>
                <w:lang w:val="uz-Cyrl-UZ"/>
              </w:rPr>
              <w:t xml:space="preserve"> </w:t>
            </w:r>
            <w:r>
              <w:rPr>
                <w:sz w:val="28"/>
                <w:lang w:val="uz-Cyrl-UZ"/>
              </w:rPr>
              <w:t>xolda</w:t>
            </w:r>
            <w:r>
              <w:rPr>
                <w:spacing w:val="1"/>
                <w:sz w:val="28"/>
                <w:lang w:val="uz-Cyrl-UZ"/>
              </w:rPr>
              <w:t xml:space="preserve"> </w:t>
            </w:r>
            <w:r>
              <w:rPr>
                <w:sz w:val="28"/>
                <w:lang w:val="uz-Cyrl-UZ"/>
              </w:rPr>
              <w:t>kelgusi</w:t>
            </w:r>
            <w:r>
              <w:rPr>
                <w:spacing w:val="1"/>
                <w:sz w:val="28"/>
                <w:lang w:val="uz-Cyrl-UZ"/>
              </w:rPr>
              <w:t xml:space="preserve"> </w:t>
            </w:r>
            <w:r>
              <w:rPr>
                <w:sz w:val="28"/>
                <w:lang w:val="uz-Cyrl-UZ"/>
              </w:rPr>
              <w:t>faoliyatida</w:t>
            </w:r>
            <w:r>
              <w:rPr>
                <w:spacing w:val="1"/>
                <w:sz w:val="28"/>
                <w:lang w:val="uz-Cyrl-UZ"/>
              </w:rPr>
              <w:t xml:space="preserve"> </w:t>
            </w:r>
            <w:r>
              <w:rPr>
                <w:sz w:val="28"/>
                <w:lang w:val="uz-Cyrl-UZ"/>
              </w:rPr>
              <w:t>axborot</w:t>
            </w:r>
            <w:r>
              <w:rPr>
                <w:spacing w:val="1"/>
                <w:sz w:val="28"/>
                <w:lang w:val="uz-Cyrl-UZ"/>
              </w:rPr>
              <w:t xml:space="preserve"> </w:t>
            </w:r>
            <w:r>
              <w:rPr>
                <w:sz w:val="28"/>
                <w:lang w:val="uz-Cyrl-UZ"/>
              </w:rPr>
              <w:t>texnologiyalardan</w:t>
            </w:r>
            <w:r>
              <w:rPr>
                <w:spacing w:val="1"/>
                <w:sz w:val="28"/>
                <w:lang w:val="uz-Cyrl-UZ"/>
              </w:rPr>
              <w:t xml:space="preserve"> </w:t>
            </w:r>
            <w:r>
              <w:rPr>
                <w:sz w:val="28"/>
                <w:lang w:val="uz-Cyrl-UZ"/>
              </w:rPr>
              <w:t>o</w:t>
            </w:r>
            <w:r>
              <w:rPr>
                <w:sz w:val="28"/>
                <w:lang w:val="uz-Latn-UZ"/>
              </w:rPr>
              <w:t>‘</w:t>
            </w:r>
            <w:r>
              <w:rPr>
                <w:sz w:val="28"/>
                <w:lang w:val="uz-Cyrl-UZ"/>
              </w:rPr>
              <w:t>rinli</w:t>
            </w:r>
            <w:r>
              <w:rPr>
                <w:spacing w:val="1"/>
                <w:sz w:val="28"/>
                <w:lang w:val="uz-Cyrl-UZ"/>
              </w:rPr>
              <w:t xml:space="preserve"> </w:t>
            </w:r>
            <w:r>
              <w:rPr>
                <w:sz w:val="28"/>
                <w:lang w:val="uz-Cyrl-UZ"/>
              </w:rPr>
              <w:t>foydalanish</w:t>
            </w:r>
            <w:r>
              <w:rPr>
                <w:spacing w:val="1"/>
                <w:sz w:val="28"/>
                <w:lang w:val="uz-Cyrl-UZ"/>
              </w:rPr>
              <w:t xml:space="preserve"> </w:t>
            </w:r>
            <w:r>
              <w:rPr>
                <w:sz w:val="28"/>
                <w:lang w:val="uz-Cyrl-UZ"/>
              </w:rPr>
              <w:t>va</w:t>
            </w:r>
            <w:r>
              <w:rPr>
                <w:spacing w:val="1"/>
                <w:sz w:val="28"/>
                <w:lang w:val="uz-Cyrl-UZ"/>
              </w:rPr>
              <w:t xml:space="preserve"> </w:t>
            </w:r>
            <w:r>
              <w:rPr>
                <w:sz w:val="28"/>
                <w:lang w:val="uz-Cyrl-UZ"/>
              </w:rPr>
              <w:t>ilmiy</w:t>
            </w:r>
            <w:r>
              <w:rPr>
                <w:spacing w:val="1"/>
                <w:sz w:val="28"/>
                <w:lang w:val="uz-Cyrl-UZ"/>
              </w:rPr>
              <w:t xml:space="preserve"> </w:t>
            </w:r>
            <w:r>
              <w:rPr>
                <w:sz w:val="28"/>
                <w:lang w:val="uz-Cyrl-UZ"/>
              </w:rPr>
              <w:t>tahlil</w:t>
            </w:r>
            <w:r>
              <w:rPr>
                <w:spacing w:val="1"/>
                <w:sz w:val="28"/>
                <w:lang w:val="uz-Cyrl-UZ"/>
              </w:rPr>
              <w:t xml:space="preserve"> </w:t>
            </w:r>
            <w:r>
              <w:rPr>
                <w:sz w:val="28"/>
                <w:lang w:val="uz-Cyrl-UZ"/>
              </w:rPr>
              <w:t>qilish</w:t>
            </w:r>
            <w:r>
              <w:rPr>
                <w:spacing w:val="1"/>
                <w:sz w:val="28"/>
                <w:lang w:val="uz-Cyrl-UZ"/>
              </w:rPr>
              <w:t xml:space="preserve"> </w:t>
            </w:r>
            <w:r>
              <w:rPr>
                <w:sz w:val="28"/>
                <w:lang w:val="uz-Cyrl-UZ"/>
              </w:rPr>
              <w:t>ko</w:t>
            </w:r>
            <w:r>
              <w:rPr>
                <w:sz w:val="28"/>
                <w:lang w:val="uz-Latn-UZ"/>
              </w:rPr>
              <w:t>‘</w:t>
            </w:r>
            <w:r>
              <w:rPr>
                <w:sz w:val="28"/>
                <w:lang w:val="uz-Cyrl-UZ"/>
              </w:rPr>
              <w:t>nikmasini</w:t>
            </w:r>
            <w:r>
              <w:rPr>
                <w:spacing w:val="1"/>
                <w:sz w:val="28"/>
                <w:lang w:val="uz-Cyrl-UZ"/>
              </w:rPr>
              <w:t xml:space="preserve"> </w:t>
            </w:r>
            <w:r>
              <w:rPr>
                <w:sz w:val="28"/>
                <w:lang w:val="uz-Cyrl-UZ"/>
              </w:rPr>
              <w:t>shakllantirish.</w:t>
            </w:r>
            <w:r>
              <w:rPr>
                <w:spacing w:val="1"/>
                <w:sz w:val="28"/>
                <w:lang w:val="uz-Cyrl-UZ"/>
              </w:rPr>
              <w:t xml:space="preserve"> </w:t>
            </w:r>
            <w:r>
              <w:rPr>
                <w:sz w:val="28"/>
                <w:lang w:val="uz-Cyrl-UZ"/>
              </w:rPr>
              <w:t>Talabalarga</w:t>
            </w:r>
            <w:r>
              <w:rPr>
                <w:spacing w:val="1"/>
                <w:sz w:val="28"/>
                <w:lang w:val="uz-Cyrl-UZ"/>
              </w:rPr>
              <w:t xml:space="preserve"> </w:t>
            </w:r>
            <w:r>
              <w:rPr>
                <w:sz w:val="28"/>
                <w:lang w:val="uz-Cyrl-UZ"/>
              </w:rPr>
              <w:t>bugungi</w:t>
            </w:r>
            <w:r>
              <w:rPr>
                <w:spacing w:val="1"/>
                <w:sz w:val="28"/>
                <w:lang w:val="uz-Cyrl-UZ"/>
              </w:rPr>
              <w:t xml:space="preserve"> </w:t>
            </w:r>
            <w:r>
              <w:rPr>
                <w:sz w:val="28"/>
                <w:lang w:val="uz-Cyrl-UZ"/>
              </w:rPr>
              <w:t>kundagi</w:t>
            </w:r>
            <w:r>
              <w:rPr>
                <w:spacing w:val="1"/>
                <w:sz w:val="28"/>
                <w:lang w:val="uz-Cyrl-UZ"/>
              </w:rPr>
              <w:t xml:space="preserve"> </w:t>
            </w:r>
            <w:r>
              <w:rPr>
                <w:sz w:val="28"/>
                <w:lang w:val="uz-Cyrl-UZ"/>
              </w:rPr>
              <w:t>zamonaviy</w:t>
            </w:r>
            <w:r>
              <w:rPr>
                <w:spacing w:val="1"/>
                <w:sz w:val="28"/>
                <w:lang w:val="uz-Cyrl-UZ"/>
              </w:rPr>
              <w:t xml:space="preserve"> </w:t>
            </w:r>
            <w:r>
              <w:rPr>
                <w:sz w:val="28"/>
                <w:lang w:val="uz-Cyrl-UZ"/>
              </w:rPr>
              <w:t>axborot</w:t>
            </w:r>
            <w:r>
              <w:rPr>
                <w:spacing w:val="1"/>
                <w:sz w:val="28"/>
                <w:lang w:val="uz-Cyrl-UZ"/>
              </w:rPr>
              <w:t xml:space="preserve"> </w:t>
            </w:r>
            <w:r>
              <w:rPr>
                <w:sz w:val="28"/>
                <w:lang w:val="uz-Cyrl-UZ"/>
              </w:rPr>
              <w:t>makoniga</w:t>
            </w:r>
            <w:r>
              <w:rPr>
                <w:spacing w:val="1"/>
                <w:sz w:val="28"/>
                <w:lang w:val="uz-Cyrl-UZ"/>
              </w:rPr>
              <w:t xml:space="preserve"> </w:t>
            </w:r>
            <w:r>
              <w:rPr>
                <w:sz w:val="28"/>
                <w:lang w:val="uz-Cyrl-UZ"/>
              </w:rPr>
              <w:t>poydevor</w:t>
            </w:r>
            <w:r>
              <w:rPr>
                <w:spacing w:val="1"/>
                <w:sz w:val="28"/>
                <w:lang w:val="uz-Cyrl-UZ"/>
              </w:rPr>
              <w:t xml:space="preserve"> </w:t>
            </w:r>
            <w:r>
              <w:rPr>
                <w:sz w:val="28"/>
                <w:lang w:val="uz-Cyrl-UZ"/>
              </w:rPr>
              <w:t>bo’lgan,</w:t>
            </w:r>
            <w:r>
              <w:rPr>
                <w:spacing w:val="1"/>
                <w:sz w:val="28"/>
                <w:lang w:val="uz-Cyrl-UZ"/>
              </w:rPr>
              <w:t xml:space="preserve"> </w:t>
            </w:r>
            <w:r>
              <w:rPr>
                <w:sz w:val="28"/>
                <w:lang w:val="uz-Cyrl-UZ"/>
              </w:rPr>
              <w:t>inson</w:t>
            </w:r>
            <w:r>
              <w:rPr>
                <w:spacing w:val="1"/>
                <w:sz w:val="28"/>
                <w:lang w:val="uz-Cyrl-UZ"/>
              </w:rPr>
              <w:t xml:space="preserve"> </w:t>
            </w:r>
            <w:r>
              <w:rPr>
                <w:sz w:val="28"/>
                <w:lang w:val="uz-Cyrl-UZ"/>
              </w:rPr>
              <w:t>ijtimoiy-madaniy</w:t>
            </w:r>
            <w:r>
              <w:rPr>
                <w:spacing w:val="1"/>
                <w:sz w:val="28"/>
                <w:lang w:val="uz-Cyrl-UZ"/>
              </w:rPr>
              <w:t xml:space="preserve"> </w:t>
            </w:r>
            <w:r>
              <w:rPr>
                <w:sz w:val="28"/>
                <w:lang w:val="uz-Cyrl-UZ"/>
              </w:rPr>
              <w:t>hayotining</w:t>
            </w:r>
            <w:r>
              <w:rPr>
                <w:spacing w:val="1"/>
                <w:sz w:val="28"/>
                <w:lang w:val="uz-Cyrl-UZ"/>
              </w:rPr>
              <w:t xml:space="preserve"> </w:t>
            </w:r>
            <w:r>
              <w:rPr>
                <w:sz w:val="28"/>
                <w:lang w:val="uz-Cyrl-UZ"/>
              </w:rPr>
              <w:t>ajralmas</w:t>
            </w:r>
            <w:r>
              <w:rPr>
                <w:spacing w:val="1"/>
                <w:sz w:val="28"/>
                <w:lang w:val="uz-Cyrl-UZ"/>
              </w:rPr>
              <w:t xml:space="preserve"> </w:t>
            </w:r>
            <w:r>
              <w:rPr>
                <w:sz w:val="28"/>
                <w:lang w:val="uz-Cyrl-UZ"/>
              </w:rPr>
              <w:t>qismi</w:t>
            </w:r>
            <w:r>
              <w:rPr>
                <w:spacing w:val="1"/>
                <w:sz w:val="28"/>
                <w:lang w:val="uz-Cyrl-UZ"/>
              </w:rPr>
              <w:t xml:space="preserve"> </w:t>
            </w:r>
            <w:r>
              <w:rPr>
                <w:sz w:val="28"/>
                <w:lang w:val="uz-Cyrl-UZ"/>
              </w:rPr>
              <w:t>xisoblangan muloqot, ma‘lumot evolyusiyasi tarixini o’rgatish, ko’nikmasini</w:t>
            </w:r>
            <w:r>
              <w:rPr>
                <w:spacing w:val="1"/>
                <w:sz w:val="28"/>
                <w:lang w:val="uz-Cyrl-UZ"/>
              </w:rPr>
              <w:t xml:space="preserve"> </w:t>
            </w:r>
            <w:r>
              <w:rPr>
                <w:sz w:val="28"/>
                <w:lang w:val="uz-Cyrl-UZ"/>
              </w:rPr>
              <w:t>shakllantirish,</w:t>
            </w:r>
            <w:r>
              <w:rPr>
                <w:spacing w:val="1"/>
                <w:sz w:val="28"/>
                <w:lang w:val="uz-Cyrl-UZ"/>
              </w:rPr>
              <w:t xml:space="preserve"> </w:t>
            </w:r>
            <w:r>
              <w:rPr>
                <w:sz w:val="28"/>
                <w:lang w:val="uz-Cyrl-UZ"/>
              </w:rPr>
              <w:t>refleksiv</w:t>
            </w:r>
            <w:r>
              <w:rPr>
                <w:spacing w:val="1"/>
                <w:sz w:val="28"/>
                <w:lang w:val="uz-Cyrl-UZ"/>
              </w:rPr>
              <w:t xml:space="preserve"> </w:t>
            </w:r>
            <w:r>
              <w:rPr>
                <w:sz w:val="28"/>
                <w:lang w:val="uz-Cyrl-UZ"/>
              </w:rPr>
              <w:t>fikrlay</w:t>
            </w:r>
            <w:r>
              <w:rPr>
                <w:spacing w:val="1"/>
                <w:sz w:val="28"/>
                <w:lang w:val="uz-Cyrl-UZ"/>
              </w:rPr>
              <w:t xml:space="preserve"> </w:t>
            </w:r>
            <w:r>
              <w:rPr>
                <w:sz w:val="28"/>
                <w:lang w:val="uz-Cyrl-UZ"/>
              </w:rPr>
              <w:t>olish,</w:t>
            </w:r>
            <w:r>
              <w:rPr>
                <w:spacing w:val="1"/>
                <w:sz w:val="28"/>
                <w:lang w:val="uz-Cyrl-UZ"/>
              </w:rPr>
              <w:t xml:space="preserve"> </w:t>
            </w:r>
            <w:r>
              <w:rPr>
                <w:sz w:val="28"/>
                <w:lang w:val="uz-Cyrl-UZ"/>
              </w:rPr>
              <w:t>murakkab</w:t>
            </w:r>
            <w:r>
              <w:rPr>
                <w:spacing w:val="1"/>
                <w:sz w:val="28"/>
                <w:lang w:val="uz-Cyrl-UZ"/>
              </w:rPr>
              <w:t xml:space="preserve"> </w:t>
            </w:r>
            <w:r>
              <w:rPr>
                <w:sz w:val="28"/>
                <w:lang w:val="uz-Cyrl-UZ"/>
              </w:rPr>
              <w:t>vaziyatlarda</w:t>
            </w:r>
            <w:r>
              <w:rPr>
                <w:spacing w:val="1"/>
                <w:sz w:val="28"/>
                <w:lang w:val="uz-Cyrl-UZ"/>
              </w:rPr>
              <w:t xml:space="preserve"> </w:t>
            </w:r>
            <w:r>
              <w:rPr>
                <w:sz w:val="28"/>
                <w:lang w:val="uz-Cyrl-UZ"/>
              </w:rPr>
              <w:t>konstruktiv</w:t>
            </w:r>
            <w:r>
              <w:rPr>
                <w:spacing w:val="1"/>
                <w:sz w:val="28"/>
                <w:lang w:val="uz-Cyrl-UZ"/>
              </w:rPr>
              <w:t xml:space="preserve"> </w:t>
            </w:r>
            <w:r>
              <w:rPr>
                <w:sz w:val="28"/>
                <w:lang w:val="uz-Cyrl-UZ"/>
              </w:rPr>
              <w:t>mantiqiy xulosa chiqara olish qobiliyatini hosil qilish, kasbiy yo’nalganlikda</w:t>
            </w:r>
            <w:r>
              <w:rPr>
                <w:spacing w:val="1"/>
                <w:sz w:val="28"/>
                <w:lang w:val="uz-Cyrl-UZ"/>
              </w:rPr>
              <w:t xml:space="preserve"> </w:t>
            </w:r>
            <w:r>
              <w:rPr>
                <w:sz w:val="28"/>
                <w:lang w:val="uz-Cyrl-UZ"/>
              </w:rPr>
              <w:t>global axborot makonida qabul qilinayotgan axborotlarni tushunish, baxolash,</w:t>
            </w:r>
            <w:r>
              <w:rPr>
                <w:spacing w:val="1"/>
                <w:sz w:val="28"/>
                <w:lang w:val="uz-Cyrl-UZ"/>
              </w:rPr>
              <w:t xml:space="preserve"> </w:t>
            </w:r>
            <w:r>
              <w:rPr>
                <w:sz w:val="28"/>
                <w:lang w:val="uz-Cyrl-UZ"/>
              </w:rPr>
              <w:t>tanqidiy tafakkurni shakllantirish.</w:t>
            </w:r>
          </w:p>
          <w:p w14:paraId="768ACEA9">
            <w:pPr>
              <w:pStyle w:val="39"/>
              <w:spacing w:before="1"/>
              <w:ind w:left="816"/>
              <w:jc w:val="both"/>
              <w:rPr>
                <w:sz w:val="28"/>
                <w:lang w:val="en-US"/>
              </w:rPr>
            </w:pPr>
            <w:r>
              <w:rPr>
                <w:b/>
                <w:sz w:val="28"/>
                <w:szCs w:val="28"/>
                <w:lang w:val="uz-Cyrl-UZ"/>
              </w:rPr>
              <w:t>Fanning vazifalari</w:t>
            </w:r>
            <w:r>
              <w:rPr>
                <w:sz w:val="28"/>
                <w:szCs w:val="28"/>
                <w:lang w:val="uz-Cyrl-UZ"/>
              </w:rPr>
              <w:t xml:space="preserve"> –</w:t>
            </w:r>
            <w:r>
              <w:rPr>
                <w:b/>
                <w:sz w:val="28"/>
                <w:szCs w:val="28"/>
                <w:lang w:val="en-US"/>
              </w:rPr>
              <w:t xml:space="preserve"> </w:t>
            </w:r>
            <w:r>
              <w:rPr>
                <w:sz w:val="28"/>
                <w:lang w:val="en-US"/>
              </w:rPr>
              <w:t>Ommaviy</w:t>
            </w:r>
            <w:r>
              <w:rPr>
                <w:spacing w:val="-7"/>
                <w:sz w:val="28"/>
                <w:lang w:val="en-US"/>
              </w:rPr>
              <w:t xml:space="preserve"> </w:t>
            </w:r>
            <w:r>
              <w:rPr>
                <w:sz w:val="28"/>
                <w:lang w:val="en-US"/>
              </w:rPr>
              <w:t>axborot</w:t>
            </w:r>
            <w:r>
              <w:rPr>
                <w:spacing w:val="-2"/>
                <w:sz w:val="28"/>
                <w:lang w:val="en-US"/>
              </w:rPr>
              <w:t xml:space="preserve"> </w:t>
            </w:r>
            <w:r>
              <w:rPr>
                <w:sz w:val="28"/>
                <w:lang w:val="en-US"/>
              </w:rPr>
              <w:t>vositalari</w:t>
            </w:r>
            <w:r>
              <w:rPr>
                <w:spacing w:val="-2"/>
                <w:sz w:val="28"/>
                <w:lang w:val="en-US"/>
              </w:rPr>
              <w:t xml:space="preserve"> </w:t>
            </w:r>
            <w:r>
              <w:rPr>
                <w:sz w:val="28"/>
                <w:lang w:val="en-US"/>
              </w:rPr>
              <w:t>va</w:t>
            </w:r>
            <w:r>
              <w:rPr>
                <w:spacing w:val="-2"/>
                <w:sz w:val="28"/>
                <w:lang w:val="en-US"/>
              </w:rPr>
              <w:t xml:space="preserve"> </w:t>
            </w:r>
            <w:r>
              <w:rPr>
                <w:sz w:val="28"/>
                <w:lang w:val="en-US"/>
              </w:rPr>
              <w:t>media</w:t>
            </w:r>
            <w:r>
              <w:rPr>
                <w:spacing w:val="-2"/>
                <w:sz w:val="28"/>
                <w:lang w:val="en-US"/>
              </w:rPr>
              <w:t xml:space="preserve"> </w:t>
            </w:r>
            <w:r>
              <w:rPr>
                <w:sz w:val="28"/>
                <w:lang w:val="en-US"/>
              </w:rPr>
              <w:t>makonga</w:t>
            </w:r>
            <w:r>
              <w:rPr>
                <w:spacing w:val="-3"/>
                <w:sz w:val="28"/>
                <w:lang w:val="en-US"/>
              </w:rPr>
              <w:t xml:space="preserve"> </w:t>
            </w:r>
            <w:r>
              <w:rPr>
                <w:sz w:val="28"/>
                <w:lang w:val="en-US"/>
              </w:rPr>
              <w:t>xos:</w:t>
            </w:r>
          </w:p>
          <w:p w14:paraId="462727F3">
            <w:pPr>
              <w:pStyle w:val="39"/>
              <w:spacing w:before="26"/>
              <w:ind w:left="110"/>
              <w:jc w:val="both"/>
              <w:rPr>
                <w:sz w:val="28"/>
                <w:lang w:val="en-US"/>
              </w:rPr>
            </w:pPr>
            <w:r>
              <w:rPr>
                <w:sz w:val="28"/>
                <w:lang w:val="en-US"/>
              </w:rPr>
              <w:t>ra</w:t>
            </w:r>
            <w:r>
              <w:rPr>
                <w:spacing w:val="1"/>
                <w:sz w:val="28"/>
                <w:lang w:val="en-US"/>
              </w:rPr>
              <w:t>q</w:t>
            </w:r>
            <w:r>
              <w:rPr>
                <w:sz w:val="28"/>
                <w:lang w:val="en-US"/>
              </w:rPr>
              <w:t>a</w:t>
            </w:r>
            <w:r>
              <w:rPr>
                <w:spacing w:val="-5"/>
                <w:sz w:val="28"/>
                <w:lang w:val="en-US"/>
              </w:rPr>
              <w:t>m</w:t>
            </w:r>
            <w:r>
              <w:rPr>
                <w:sz w:val="28"/>
                <w:lang w:val="en-US"/>
              </w:rPr>
              <w:t>li</w:t>
            </w:r>
            <w:r>
              <w:rPr>
                <w:w w:val="131"/>
                <w:sz w:val="28"/>
                <w:lang w:val="en-US"/>
              </w:rPr>
              <w:t>,</w:t>
            </w:r>
            <w:r>
              <w:rPr>
                <w:spacing w:val="15"/>
                <w:sz w:val="28"/>
                <w:lang w:val="en-US"/>
              </w:rPr>
              <w:t xml:space="preserve"> </w:t>
            </w:r>
            <w:r>
              <w:rPr>
                <w:sz w:val="28"/>
                <w:lang w:val="en-US"/>
              </w:rPr>
              <w:t>k</w:t>
            </w:r>
            <w:r>
              <w:rPr>
                <w:spacing w:val="3"/>
                <w:sz w:val="28"/>
                <w:lang w:val="en-US"/>
              </w:rPr>
              <w:t>o</w:t>
            </w:r>
            <w:r>
              <w:rPr>
                <w:spacing w:val="-5"/>
                <w:sz w:val="28"/>
                <w:lang w:val="en-US"/>
              </w:rPr>
              <w:t>m</w:t>
            </w:r>
            <w:r>
              <w:rPr>
                <w:sz w:val="28"/>
                <w:lang w:val="en-US"/>
              </w:rPr>
              <w:t>p</w:t>
            </w:r>
            <w:r>
              <w:rPr>
                <w:spacing w:val="-4"/>
                <w:sz w:val="28"/>
                <w:lang w:val="en-US"/>
              </w:rPr>
              <w:t>y</w:t>
            </w:r>
            <w:r>
              <w:rPr>
                <w:sz w:val="28"/>
                <w:lang w:val="en-US"/>
              </w:rPr>
              <w:t>ut</w:t>
            </w:r>
            <w:r>
              <w:rPr>
                <w:w w:val="112"/>
                <w:sz w:val="28"/>
                <w:lang w:val="en-US"/>
              </w:rPr>
              <w:t>er,</w:t>
            </w:r>
            <w:r>
              <w:rPr>
                <w:spacing w:val="16"/>
                <w:sz w:val="28"/>
                <w:lang w:val="en-US"/>
              </w:rPr>
              <w:t xml:space="preserve"> </w:t>
            </w:r>
            <w:r>
              <w:rPr>
                <w:sz w:val="28"/>
                <w:lang w:val="en-US"/>
              </w:rPr>
              <w:t>viz</w:t>
            </w:r>
            <w:r>
              <w:rPr>
                <w:spacing w:val="-2"/>
                <w:sz w:val="28"/>
                <w:lang w:val="en-US"/>
              </w:rPr>
              <w:t>u</w:t>
            </w:r>
            <w:r>
              <w:rPr>
                <w:sz w:val="28"/>
                <w:lang w:val="en-US"/>
              </w:rPr>
              <w:t>al</w:t>
            </w:r>
            <w:r>
              <w:rPr>
                <w:w w:val="131"/>
                <w:sz w:val="28"/>
                <w:lang w:val="en-US"/>
              </w:rPr>
              <w:t>,</w:t>
            </w:r>
            <w:r>
              <w:rPr>
                <w:spacing w:val="13"/>
                <w:sz w:val="28"/>
                <w:lang w:val="en-US"/>
              </w:rPr>
              <w:t xml:space="preserve"> </w:t>
            </w:r>
            <w:r>
              <w:rPr>
                <w:sz w:val="28"/>
                <w:lang w:val="en-US"/>
              </w:rPr>
              <w:t>te</w:t>
            </w:r>
            <w:r>
              <w:rPr>
                <w:spacing w:val="1"/>
                <w:sz w:val="28"/>
                <w:lang w:val="en-US"/>
              </w:rPr>
              <w:t>x</w:t>
            </w:r>
            <w:r>
              <w:rPr>
                <w:spacing w:val="-2"/>
                <w:sz w:val="28"/>
                <w:lang w:val="en-US"/>
              </w:rPr>
              <w:t>nol</w:t>
            </w:r>
            <w:r>
              <w:rPr>
                <w:sz w:val="28"/>
                <w:lang w:val="en-US"/>
              </w:rPr>
              <w:t>o</w:t>
            </w:r>
            <w:r>
              <w:rPr>
                <w:spacing w:val="-2"/>
                <w:sz w:val="28"/>
                <w:lang w:val="en-US"/>
              </w:rPr>
              <w:t>gi</w:t>
            </w:r>
            <w:r>
              <w:rPr>
                <w:sz w:val="28"/>
                <w:lang w:val="en-US"/>
              </w:rPr>
              <w:t>k</w:t>
            </w:r>
            <w:r>
              <w:rPr>
                <w:w w:val="131"/>
                <w:sz w:val="28"/>
                <w:lang w:val="en-US"/>
              </w:rPr>
              <w:t>,</w:t>
            </w:r>
            <w:r>
              <w:rPr>
                <w:spacing w:val="13"/>
                <w:sz w:val="28"/>
                <w:lang w:val="en-US"/>
              </w:rPr>
              <w:t xml:space="preserve"> </w:t>
            </w:r>
            <w:r>
              <w:rPr>
                <w:sz w:val="28"/>
                <w:lang w:val="en-US"/>
              </w:rPr>
              <w:t>k</w:t>
            </w:r>
            <w:r>
              <w:rPr>
                <w:spacing w:val="3"/>
                <w:sz w:val="28"/>
                <w:lang w:val="en-US"/>
              </w:rPr>
              <w:t>o</w:t>
            </w:r>
            <w:r>
              <w:rPr>
                <w:spacing w:val="-3"/>
                <w:sz w:val="28"/>
                <w:lang w:val="en-US"/>
              </w:rPr>
              <w:t>m</w:t>
            </w:r>
            <w:r>
              <w:rPr>
                <w:spacing w:val="-5"/>
                <w:sz w:val="28"/>
                <w:lang w:val="en-US"/>
              </w:rPr>
              <w:t>m</w:t>
            </w:r>
            <w:r>
              <w:rPr>
                <w:sz w:val="28"/>
                <w:lang w:val="en-US"/>
              </w:rPr>
              <w:t>unik</w:t>
            </w:r>
            <w:r>
              <w:rPr>
                <w:spacing w:val="-3"/>
                <w:sz w:val="28"/>
                <w:lang w:val="en-US"/>
              </w:rPr>
              <w:t>a</w:t>
            </w:r>
            <w:r>
              <w:rPr>
                <w:sz w:val="28"/>
                <w:lang w:val="en-US"/>
              </w:rPr>
              <w:t>t</w:t>
            </w:r>
            <w:r>
              <w:rPr>
                <w:spacing w:val="-2"/>
                <w:sz w:val="28"/>
                <w:lang w:val="en-US"/>
              </w:rPr>
              <w:t>s</w:t>
            </w:r>
            <w:r>
              <w:rPr>
                <w:sz w:val="28"/>
                <w:lang w:val="en-US"/>
              </w:rPr>
              <w:t>i</w:t>
            </w:r>
            <w:r>
              <w:rPr>
                <w:spacing w:val="-2"/>
                <w:sz w:val="28"/>
                <w:lang w:val="en-US"/>
              </w:rPr>
              <w:t>o</w:t>
            </w:r>
            <w:r>
              <w:rPr>
                <w:sz w:val="28"/>
                <w:lang w:val="en-US"/>
              </w:rPr>
              <w:t>n</w:t>
            </w:r>
            <w:r>
              <w:rPr>
                <w:w w:val="131"/>
                <w:sz w:val="28"/>
                <w:lang w:val="en-US"/>
              </w:rPr>
              <w:t>,</w:t>
            </w:r>
            <w:r>
              <w:rPr>
                <w:spacing w:val="13"/>
                <w:sz w:val="28"/>
                <w:lang w:val="en-US"/>
              </w:rPr>
              <w:t xml:space="preserve"> </w:t>
            </w:r>
            <w:r>
              <w:rPr>
                <w:spacing w:val="-3"/>
                <w:sz w:val="28"/>
                <w:lang w:val="en-US"/>
              </w:rPr>
              <w:t>m</w:t>
            </w:r>
            <w:r>
              <w:rPr>
                <w:sz w:val="28"/>
                <w:lang w:val="en-US"/>
              </w:rPr>
              <w:t>e</w:t>
            </w:r>
            <w:r>
              <w:rPr>
                <w:spacing w:val="1"/>
                <w:sz w:val="28"/>
                <w:lang w:val="en-US"/>
              </w:rPr>
              <w:t>d</w:t>
            </w:r>
            <w:r>
              <w:rPr>
                <w:sz w:val="28"/>
                <w:lang w:val="en-US"/>
              </w:rPr>
              <w:t>i</w:t>
            </w:r>
            <w:r>
              <w:rPr>
                <w:w w:val="117"/>
                <w:sz w:val="28"/>
                <w:lang w:val="en-US"/>
              </w:rPr>
              <w:t xml:space="preserve">a, </w:t>
            </w:r>
            <w:r>
              <w:rPr>
                <w:sz w:val="28"/>
                <w:lang w:val="en-US"/>
              </w:rPr>
              <w:t>a</w:t>
            </w:r>
            <w:r>
              <w:rPr>
                <w:spacing w:val="1"/>
                <w:sz w:val="28"/>
                <w:lang w:val="en-US"/>
              </w:rPr>
              <w:t>x</w:t>
            </w:r>
            <w:r>
              <w:rPr>
                <w:sz w:val="28"/>
                <w:lang w:val="en-US"/>
              </w:rPr>
              <w:t>b</w:t>
            </w:r>
            <w:r>
              <w:rPr>
                <w:spacing w:val="-2"/>
                <w:sz w:val="28"/>
                <w:lang w:val="en-US"/>
              </w:rPr>
              <w:t>o</w:t>
            </w:r>
            <w:r>
              <w:rPr>
                <w:sz w:val="28"/>
                <w:lang w:val="en-US"/>
              </w:rPr>
              <w:t>r</w:t>
            </w:r>
            <w:r>
              <w:rPr>
                <w:spacing w:val="-2"/>
                <w:sz w:val="28"/>
                <w:lang w:val="en-US"/>
              </w:rPr>
              <w:t>o</w:t>
            </w:r>
            <w:r>
              <w:rPr>
                <w:sz w:val="28"/>
                <w:lang w:val="en-US"/>
              </w:rPr>
              <w:t>t</w:t>
            </w:r>
            <w:r>
              <w:rPr>
                <w:w w:val="131"/>
                <w:sz w:val="28"/>
                <w:lang w:val="en-US"/>
              </w:rPr>
              <w:t xml:space="preserve">, </w:t>
            </w:r>
            <w:r>
              <w:rPr>
                <w:spacing w:val="3"/>
                <w:sz w:val="28"/>
                <w:lang w:val="en-US"/>
              </w:rPr>
              <w:t>o</w:t>
            </w:r>
            <w:r>
              <w:rPr>
                <w:spacing w:val="-3"/>
                <w:sz w:val="28"/>
                <w:lang w:val="en-US"/>
              </w:rPr>
              <w:t>m</w:t>
            </w:r>
            <w:r>
              <w:rPr>
                <w:spacing w:val="-5"/>
                <w:sz w:val="28"/>
                <w:lang w:val="en-US"/>
              </w:rPr>
              <w:t>m</w:t>
            </w:r>
            <w:r>
              <w:rPr>
                <w:sz w:val="28"/>
                <w:lang w:val="en-US"/>
              </w:rPr>
              <w:t>a</w:t>
            </w:r>
            <w:r>
              <w:rPr>
                <w:spacing w:val="1"/>
                <w:sz w:val="28"/>
                <w:lang w:val="en-US"/>
              </w:rPr>
              <w:t>v</w:t>
            </w:r>
            <w:r>
              <w:rPr>
                <w:sz w:val="28"/>
                <w:lang w:val="en-US"/>
              </w:rPr>
              <w:t xml:space="preserve">iy  </w:t>
            </w:r>
            <w:r>
              <w:rPr>
                <w:spacing w:val="-18"/>
                <w:sz w:val="28"/>
                <w:lang w:val="en-US"/>
              </w:rPr>
              <w:t xml:space="preserve"> </w:t>
            </w:r>
            <w:r>
              <w:rPr>
                <w:spacing w:val="-3"/>
                <w:sz w:val="28"/>
                <w:lang w:val="en-US"/>
              </w:rPr>
              <w:t>m</w:t>
            </w:r>
            <w:r>
              <w:rPr>
                <w:sz w:val="28"/>
                <w:lang w:val="en-US"/>
              </w:rPr>
              <w:t>a</w:t>
            </w:r>
            <w:r>
              <w:rPr>
                <w:spacing w:val="1"/>
                <w:sz w:val="28"/>
                <w:lang w:val="en-US"/>
              </w:rPr>
              <w:t>d</w:t>
            </w:r>
            <w:r>
              <w:rPr>
                <w:sz w:val="28"/>
                <w:lang w:val="en-US"/>
              </w:rPr>
              <w:t>a</w:t>
            </w:r>
            <w:r>
              <w:rPr>
                <w:spacing w:val="-2"/>
                <w:sz w:val="28"/>
                <w:lang w:val="en-US"/>
              </w:rPr>
              <w:t>n</w:t>
            </w:r>
            <w:r>
              <w:rPr>
                <w:sz w:val="28"/>
                <w:lang w:val="en-US"/>
              </w:rPr>
              <w:t>i</w:t>
            </w:r>
            <w:r>
              <w:rPr>
                <w:spacing w:val="-4"/>
                <w:sz w:val="28"/>
                <w:lang w:val="en-US"/>
              </w:rPr>
              <w:t>y</w:t>
            </w:r>
            <w:r>
              <w:rPr>
                <w:sz w:val="28"/>
                <w:lang w:val="en-US"/>
              </w:rPr>
              <w:t xml:space="preserve">at  </w:t>
            </w:r>
            <w:r>
              <w:rPr>
                <w:spacing w:val="-16"/>
                <w:sz w:val="28"/>
                <w:lang w:val="en-US"/>
              </w:rPr>
              <w:t xml:space="preserve"> </w:t>
            </w:r>
            <w:r>
              <w:rPr>
                <w:sz w:val="28"/>
                <w:lang w:val="en-US"/>
              </w:rPr>
              <w:t xml:space="preserve">va  </w:t>
            </w:r>
            <w:r>
              <w:rPr>
                <w:spacing w:val="-19"/>
                <w:sz w:val="28"/>
                <w:lang w:val="en-US"/>
              </w:rPr>
              <w:t xml:space="preserve"> </w:t>
            </w:r>
            <w:r>
              <w:rPr>
                <w:sz w:val="28"/>
                <w:lang w:val="en-US"/>
              </w:rPr>
              <w:t>te</w:t>
            </w:r>
            <w:r>
              <w:rPr>
                <w:spacing w:val="-2"/>
                <w:sz w:val="28"/>
                <w:lang w:val="en-US"/>
              </w:rPr>
              <w:t>xn</w:t>
            </w:r>
            <w:r>
              <w:rPr>
                <w:sz w:val="28"/>
                <w:lang w:val="en-US"/>
              </w:rPr>
              <w:t>o</w:t>
            </w:r>
            <w:r>
              <w:rPr>
                <w:spacing w:val="-2"/>
                <w:sz w:val="28"/>
                <w:lang w:val="en-US"/>
              </w:rPr>
              <w:t>k</w:t>
            </w:r>
            <w:r>
              <w:rPr>
                <w:sz w:val="28"/>
                <w:lang w:val="en-US"/>
              </w:rPr>
              <w:t>ra</w:t>
            </w:r>
            <w:r>
              <w:rPr>
                <w:spacing w:val="-2"/>
                <w:sz w:val="28"/>
                <w:lang w:val="en-US"/>
              </w:rPr>
              <w:t>t</w:t>
            </w:r>
            <w:r>
              <w:rPr>
                <w:sz w:val="28"/>
                <w:lang w:val="en-US"/>
              </w:rPr>
              <w:t>i</w:t>
            </w:r>
            <w:r>
              <w:rPr>
                <w:spacing w:val="-4"/>
                <w:sz w:val="28"/>
                <w:lang w:val="en-US"/>
              </w:rPr>
              <w:t>y</w:t>
            </w:r>
            <w:r>
              <w:rPr>
                <w:w w:val="122"/>
                <w:sz w:val="28"/>
                <w:lang w:val="en-US"/>
              </w:rPr>
              <w:t>a</w:t>
            </w:r>
            <w:r>
              <w:rPr>
                <w:sz w:val="28"/>
                <w:lang w:val="en-US"/>
              </w:rPr>
              <w:t xml:space="preserve">  </w:t>
            </w:r>
            <w:r>
              <w:rPr>
                <w:spacing w:val="-16"/>
                <w:sz w:val="28"/>
                <w:lang w:val="en-US"/>
              </w:rPr>
              <w:t xml:space="preserve"> </w:t>
            </w:r>
            <w:r>
              <w:rPr>
                <w:sz w:val="28"/>
                <w:lang w:val="en-US"/>
              </w:rPr>
              <w:t>k</w:t>
            </w:r>
            <w:r>
              <w:rPr>
                <w:spacing w:val="-3"/>
                <w:sz w:val="28"/>
                <w:lang w:val="en-US"/>
              </w:rPr>
              <w:t>a</w:t>
            </w:r>
            <w:r>
              <w:rPr>
                <w:sz w:val="28"/>
                <w:lang w:val="en-US"/>
              </w:rPr>
              <w:t xml:space="preserve">bi  </w:t>
            </w:r>
            <w:r>
              <w:rPr>
                <w:spacing w:val="-20"/>
                <w:sz w:val="28"/>
                <w:lang w:val="en-US"/>
              </w:rPr>
              <w:t xml:space="preserve"> </w:t>
            </w:r>
            <w:r>
              <w:rPr>
                <w:sz w:val="28"/>
                <w:lang w:val="en-US"/>
              </w:rPr>
              <w:t>t</w:t>
            </w:r>
            <w:r>
              <w:rPr>
                <w:spacing w:val="-2"/>
                <w:sz w:val="28"/>
                <w:lang w:val="en-US"/>
              </w:rPr>
              <w:t>us</w:t>
            </w:r>
            <w:r>
              <w:rPr>
                <w:sz w:val="28"/>
                <w:lang w:val="en-US"/>
              </w:rPr>
              <w:t>h</w:t>
            </w:r>
            <w:r>
              <w:rPr>
                <w:spacing w:val="-2"/>
                <w:sz w:val="28"/>
                <w:lang w:val="en-US"/>
              </w:rPr>
              <w:t>u</w:t>
            </w:r>
            <w:r>
              <w:rPr>
                <w:sz w:val="28"/>
                <w:lang w:val="en-US"/>
              </w:rPr>
              <w:t>n</w:t>
            </w:r>
            <w:r>
              <w:rPr>
                <w:spacing w:val="-3"/>
                <w:sz w:val="28"/>
                <w:lang w:val="en-US"/>
              </w:rPr>
              <w:t>c</w:t>
            </w:r>
            <w:r>
              <w:rPr>
                <w:sz w:val="28"/>
                <w:lang w:val="en-US"/>
              </w:rPr>
              <w:t>ha</w:t>
            </w:r>
            <w:r>
              <w:rPr>
                <w:spacing w:val="-2"/>
                <w:sz w:val="28"/>
                <w:lang w:val="en-US"/>
              </w:rPr>
              <w:t>l</w:t>
            </w:r>
            <w:r>
              <w:rPr>
                <w:sz w:val="28"/>
                <w:lang w:val="en-US"/>
              </w:rPr>
              <w:t>a</w:t>
            </w:r>
            <w:r>
              <w:rPr>
                <w:spacing w:val="-3"/>
                <w:sz w:val="28"/>
                <w:lang w:val="en-US"/>
              </w:rPr>
              <w:t>r</w:t>
            </w:r>
            <w:r>
              <w:rPr>
                <w:sz w:val="28"/>
                <w:lang w:val="en-US"/>
              </w:rPr>
              <w:t>ni yoshlarga</w:t>
            </w:r>
            <w:r>
              <w:rPr>
                <w:spacing w:val="1"/>
                <w:sz w:val="28"/>
                <w:lang w:val="en-US"/>
              </w:rPr>
              <w:t xml:space="preserve"> </w:t>
            </w:r>
            <w:r>
              <w:rPr>
                <w:sz w:val="28"/>
                <w:lang w:val="en-US"/>
              </w:rPr>
              <w:t>mazmuni,</w:t>
            </w:r>
            <w:r>
              <w:rPr>
                <w:spacing w:val="1"/>
                <w:sz w:val="28"/>
                <w:lang w:val="en-US"/>
              </w:rPr>
              <w:t xml:space="preserve"> </w:t>
            </w:r>
            <w:r>
              <w:rPr>
                <w:sz w:val="28"/>
                <w:lang w:val="en-US"/>
              </w:rPr>
              <w:t>maqsad</w:t>
            </w:r>
            <w:r>
              <w:rPr>
                <w:spacing w:val="1"/>
                <w:sz w:val="28"/>
                <w:lang w:val="en-US"/>
              </w:rPr>
              <w:t xml:space="preserve"> </w:t>
            </w:r>
            <w:r>
              <w:rPr>
                <w:sz w:val="28"/>
                <w:lang w:val="en-US"/>
              </w:rPr>
              <w:t>va</w:t>
            </w:r>
            <w:r>
              <w:rPr>
                <w:spacing w:val="1"/>
                <w:sz w:val="28"/>
                <w:lang w:val="en-US"/>
              </w:rPr>
              <w:t xml:space="preserve"> </w:t>
            </w:r>
            <w:r>
              <w:rPr>
                <w:sz w:val="28"/>
                <w:lang w:val="en-US"/>
              </w:rPr>
              <w:t>vazifalarini</w:t>
            </w:r>
            <w:r>
              <w:rPr>
                <w:spacing w:val="1"/>
                <w:sz w:val="28"/>
                <w:lang w:val="en-US"/>
              </w:rPr>
              <w:t xml:space="preserve"> </w:t>
            </w:r>
            <w:r>
              <w:rPr>
                <w:sz w:val="28"/>
                <w:lang w:val="en-US"/>
              </w:rPr>
              <w:t>anglagan</w:t>
            </w:r>
            <w:r>
              <w:rPr>
                <w:spacing w:val="1"/>
                <w:sz w:val="28"/>
                <w:lang w:val="en-US"/>
              </w:rPr>
              <w:t xml:space="preserve"> </w:t>
            </w:r>
            <w:r>
              <w:rPr>
                <w:sz w:val="28"/>
                <w:lang w:val="en-US"/>
              </w:rPr>
              <w:t>xolda</w:t>
            </w:r>
            <w:r>
              <w:rPr>
                <w:spacing w:val="1"/>
                <w:sz w:val="28"/>
                <w:lang w:val="en-US"/>
              </w:rPr>
              <w:t xml:space="preserve"> </w:t>
            </w:r>
            <w:r>
              <w:rPr>
                <w:sz w:val="28"/>
                <w:lang w:val="en-US"/>
              </w:rPr>
              <w:t>foydalanish</w:t>
            </w:r>
            <w:r>
              <w:rPr>
                <w:spacing w:val="1"/>
                <w:sz w:val="28"/>
                <w:lang w:val="en-US"/>
              </w:rPr>
              <w:t xml:space="preserve"> </w:t>
            </w:r>
            <w:r>
              <w:rPr>
                <w:sz w:val="28"/>
                <w:lang w:val="en-US"/>
              </w:rPr>
              <w:t>madaniyatini va</w:t>
            </w:r>
            <w:r>
              <w:rPr>
                <w:spacing w:val="-3"/>
                <w:sz w:val="28"/>
                <w:lang w:val="en-US"/>
              </w:rPr>
              <w:t xml:space="preserve"> </w:t>
            </w:r>
            <w:r>
              <w:rPr>
                <w:b/>
                <w:sz w:val="28"/>
                <w:lang w:val="en-US"/>
              </w:rPr>
              <w:t>fikrlash</w:t>
            </w:r>
            <w:r>
              <w:rPr>
                <w:b/>
                <w:spacing w:val="-2"/>
                <w:sz w:val="28"/>
                <w:lang w:val="en-US"/>
              </w:rPr>
              <w:t xml:space="preserve"> </w:t>
            </w:r>
            <w:r>
              <w:rPr>
                <w:b/>
                <w:sz w:val="28"/>
                <w:lang w:val="en-US"/>
              </w:rPr>
              <w:t>ko‘nikma</w:t>
            </w:r>
            <w:r>
              <w:rPr>
                <w:b/>
                <w:spacing w:val="-1"/>
                <w:sz w:val="28"/>
                <w:lang w:val="en-US"/>
              </w:rPr>
              <w:t xml:space="preserve"> </w:t>
            </w:r>
            <w:r>
              <w:rPr>
                <w:b/>
                <w:sz w:val="28"/>
                <w:lang w:val="en-US"/>
              </w:rPr>
              <w:t>va</w:t>
            </w:r>
            <w:r>
              <w:rPr>
                <w:b/>
                <w:spacing w:val="-1"/>
                <w:sz w:val="28"/>
                <w:lang w:val="en-US"/>
              </w:rPr>
              <w:t xml:space="preserve"> </w:t>
            </w:r>
            <w:r>
              <w:rPr>
                <w:b/>
                <w:sz w:val="28"/>
                <w:lang w:val="en-US"/>
              </w:rPr>
              <w:t>malakasini shakllantirish.</w:t>
            </w:r>
          </w:p>
          <w:p w14:paraId="6734672C">
            <w:pPr>
              <w:pStyle w:val="39"/>
              <w:spacing w:before="40" w:line="259" w:lineRule="auto"/>
              <w:ind w:left="110" w:right="91" w:firstLine="525"/>
              <w:jc w:val="both"/>
              <w:rPr>
                <w:sz w:val="28"/>
                <w:lang w:val="en-US"/>
              </w:rPr>
            </w:pPr>
            <w:r>
              <w:rPr>
                <w:sz w:val="28"/>
                <w:lang w:val="en-US"/>
              </w:rPr>
              <w:t>Talabalarda</w:t>
            </w:r>
            <w:r>
              <w:rPr>
                <w:spacing w:val="1"/>
                <w:sz w:val="28"/>
                <w:lang w:val="en-US"/>
              </w:rPr>
              <w:t xml:space="preserve"> </w:t>
            </w:r>
            <w:r>
              <w:rPr>
                <w:sz w:val="28"/>
                <w:lang w:val="en-US"/>
              </w:rPr>
              <w:t>fanni</w:t>
            </w:r>
            <w:r>
              <w:rPr>
                <w:spacing w:val="1"/>
                <w:sz w:val="28"/>
                <w:lang w:val="en-US"/>
              </w:rPr>
              <w:t xml:space="preserve"> </w:t>
            </w:r>
            <w:r>
              <w:rPr>
                <w:sz w:val="28"/>
                <w:lang w:val="en-US"/>
              </w:rPr>
              <w:t>o‘qish</w:t>
            </w:r>
            <w:r>
              <w:rPr>
                <w:spacing w:val="1"/>
                <w:sz w:val="28"/>
                <w:lang w:val="en-US"/>
              </w:rPr>
              <w:t xml:space="preserve"> </w:t>
            </w:r>
            <w:r>
              <w:rPr>
                <w:sz w:val="28"/>
                <w:lang w:val="en-US"/>
              </w:rPr>
              <w:t>natijasida:</w:t>
            </w:r>
            <w:r>
              <w:rPr>
                <w:spacing w:val="1"/>
                <w:sz w:val="28"/>
                <w:lang w:val="en-US"/>
              </w:rPr>
              <w:t xml:space="preserve"> </w:t>
            </w:r>
            <w:r>
              <w:rPr>
                <w:sz w:val="28"/>
                <w:lang w:val="en-US"/>
              </w:rPr>
              <w:t>ma’lumot,</w:t>
            </w:r>
            <w:r>
              <w:rPr>
                <w:spacing w:val="1"/>
                <w:sz w:val="28"/>
                <w:lang w:val="en-US"/>
              </w:rPr>
              <w:t xml:space="preserve"> </w:t>
            </w:r>
            <w:r>
              <w:rPr>
                <w:sz w:val="28"/>
                <w:lang w:val="en-US"/>
              </w:rPr>
              <w:t>axborot</w:t>
            </w:r>
            <w:r>
              <w:rPr>
                <w:spacing w:val="1"/>
                <w:sz w:val="28"/>
                <w:lang w:val="en-US"/>
              </w:rPr>
              <w:t xml:space="preserve"> </w:t>
            </w:r>
            <w:r>
              <w:rPr>
                <w:sz w:val="28"/>
                <w:lang w:val="en-US"/>
              </w:rPr>
              <w:t>tushunchalari</w:t>
            </w:r>
            <w:r>
              <w:rPr>
                <w:spacing w:val="1"/>
                <w:sz w:val="28"/>
                <w:lang w:val="en-US"/>
              </w:rPr>
              <w:t xml:space="preserve"> </w:t>
            </w:r>
            <w:r>
              <w:rPr>
                <w:sz w:val="28"/>
                <w:lang w:val="en-US"/>
              </w:rPr>
              <w:t>evolyusiya</w:t>
            </w:r>
            <w:r>
              <w:rPr>
                <w:spacing w:val="1"/>
                <w:sz w:val="28"/>
                <w:lang w:val="en-US"/>
              </w:rPr>
              <w:t xml:space="preserve"> </w:t>
            </w:r>
            <w:r>
              <w:rPr>
                <w:sz w:val="28"/>
                <w:lang w:val="en-US"/>
              </w:rPr>
              <w:t>va</w:t>
            </w:r>
            <w:r>
              <w:rPr>
                <w:spacing w:val="1"/>
                <w:sz w:val="28"/>
                <w:lang w:val="en-US"/>
              </w:rPr>
              <w:t xml:space="preserve"> </w:t>
            </w:r>
            <w:r>
              <w:rPr>
                <w:sz w:val="28"/>
                <w:lang w:val="en-US"/>
              </w:rPr>
              <w:t>tarixiyligi;</w:t>
            </w:r>
            <w:r>
              <w:rPr>
                <w:spacing w:val="1"/>
                <w:sz w:val="28"/>
                <w:lang w:val="en-US"/>
              </w:rPr>
              <w:t xml:space="preserve"> </w:t>
            </w:r>
            <w:r>
              <w:rPr>
                <w:sz w:val="28"/>
                <w:lang w:val="en-US"/>
              </w:rPr>
              <w:t>media</w:t>
            </w:r>
            <w:r>
              <w:rPr>
                <w:spacing w:val="1"/>
                <w:sz w:val="28"/>
                <w:lang w:val="en-US"/>
              </w:rPr>
              <w:t xml:space="preserve"> </w:t>
            </w:r>
            <w:r>
              <w:rPr>
                <w:sz w:val="28"/>
                <w:lang w:val="en-US"/>
              </w:rPr>
              <w:t>va</w:t>
            </w:r>
            <w:r>
              <w:rPr>
                <w:spacing w:val="1"/>
                <w:sz w:val="28"/>
                <w:lang w:val="en-US"/>
              </w:rPr>
              <w:t xml:space="preserve"> </w:t>
            </w:r>
            <w:r>
              <w:rPr>
                <w:sz w:val="28"/>
                <w:lang w:val="en-US"/>
              </w:rPr>
              <w:t>axborot</w:t>
            </w:r>
            <w:r>
              <w:rPr>
                <w:spacing w:val="1"/>
                <w:sz w:val="28"/>
                <w:lang w:val="en-US"/>
              </w:rPr>
              <w:t xml:space="preserve"> </w:t>
            </w:r>
            <w:r>
              <w:rPr>
                <w:sz w:val="28"/>
                <w:lang w:val="en-US"/>
              </w:rPr>
              <w:t>madaniyati</w:t>
            </w:r>
            <w:r>
              <w:rPr>
                <w:spacing w:val="70"/>
                <w:sz w:val="28"/>
                <w:lang w:val="en-US"/>
              </w:rPr>
              <w:t xml:space="preserve"> </w:t>
            </w:r>
            <w:r>
              <w:rPr>
                <w:sz w:val="28"/>
                <w:lang w:val="en-US"/>
              </w:rPr>
              <w:t>savodxonligining</w:t>
            </w:r>
            <w:r>
              <w:rPr>
                <w:spacing w:val="1"/>
                <w:sz w:val="28"/>
                <w:lang w:val="en-US"/>
              </w:rPr>
              <w:t xml:space="preserve"> </w:t>
            </w:r>
            <w:r>
              <w:rPr>
                <w:sz w:val="28"/>
                <w:lang w:val="en-US"/>
              </w:rPr>
              <w:t>asosiy</w:t>
            </w:r>
            <w:r>
              <w:rPr>
                <w:spacing w:val="1"/>
                <w:sz w:val="28"/>
                <w:lang w:val="en-US"/>
              </w:rPr>
              <w:t xml:space="preserve"> </w:t>
            </w:r>
            <w:r>
              <w:rPr>
                <w:sz w:val="28"/>
                <w:lang w:val="en-US"/>
              </w:rPr>
              <w:t>elementlari;</w:t>
            </w:r>
            <w:r>
              <w:rPr>
                <w:spacing w:val="1"/>
                <w:sz w:val="28"/>
                <w:lang w:val="en-US"/>
              </w:rPr>
              <w:t xml:space="preserve"> </w:t>
            </w:r>
            <w:r>
              <w:rPr>
                <w:sz w:val="28"/>
                <w:lang w:val="en-US"/>
              </w:rPr>
              <w:t>axborot</w:t>
            </w:r>
            <w:r>
              <w:rPr>
                <w:spacing w:val="1"/>
                <w:sz w:val="28"/>
                <w:lang w:val="en-US"/>
              </w:rPr>
              <w:t xml:space="preserve"> </w:t>
            </w:r>
            <w:r>
              <w:rPr>
                <w:sz w:val="28"/>
                <w:lang w:val="en-US"/>
              </w:rPr>
              <w:t>manbalari,</w:t>
            </w:r>
            <w:r>
              <w:rPr>
                <w:spacing w:val="1"/>
                <w:sz w:val="28"/>
                <w:lang w:val="en-US"/>
              </w:rPr>
              <w:t xml:space="preserve"> </w:t>
            </w:r>
            <w:r>
              <w:rPr>
                <w:sz w:val="28"/>
                <w:lang w:val="en-US"/>
              </w:rPr>
              <w:t>yoshlarda</w:t>
            </w:r>
            <w:r>
              <w:rPr>
                <w:spacing w:val="1"/>
                <w:sz w:val="28"/>
                <w:lang w:val="en-US"/>
              </w:rPr>
              <w:t xml:space="preserve"> </w:t>
            </w:r>
            <w:r>
              <w:rPr>
                <w:sz w:val="28"/>
                <w:lang w:val="en-US"/>
              </w:rPr>
              <w:t>internet</w:t>
            </w:r>
            <w:r>
              <w:rPr>
                <w:spacing w:val="1"/>
                <w:sz w:val="28"/>
                <w:lang w:val="en-US"/>
              </w:rPr>
              <w:t xml:space="preserve"> </w:t>
            </w:r>
            <w:r>
              <w:rPr>
                <w:sz w:val="28"/>
                <w:lang w:val="en-US"/>
              </w:rPr>
              <w:t>va</w:t>
            </w:r>
            <w:r>
              <w:rPr>
                <w:spacing w:val="1"/>
                <w:sz w:val="28"/>
                <w:lang w:val="en-US"/>
              </w:rPr>
              <w:t xml:space="preserve"> </w:t>
            </w:r>
            <w:r>
              <w:rPr>
                <w:sz w:val="28"/>
                <w:lang w:val="en-US"/>
              </w:rPr>
              <w:t>ijtimoiy</w:t>
            </w:r>
            <w:r>
              <w:rPr>
                <w:spacing w:val="1"/>
                <w:sz w:val="28"/>
                <w:lang w:val="en-US"/>
              </w:rPr>
              <w:t xml:space="preserve"> </w:t>
            </w:r>
            <w:r>
              <w:rPr>
                <w:sz w:val="28"/>
                <w:lang w:val="en-US"/>
              </w:rPr>
              <w:t>tarmoqlardan</w:t>
            </w:r>
            <w:r>
              <w:rPr>
                <w:spacing w:val="39"/>
                <w:sz w:val="28"/>
                <w:lang w:val="en-US"/>
              </w:rPr>
              <w:t xml:space="preserve"> </w:t>
            </w:r>
            <w:r>
              <w:rPr>
                <w:sz w:val="28"/>
                <w:lang w:val="en-US"/>
              </w:rPr>
              <w:t>foydalanish;</w:t>
            </w:r>
            <w:r>
              <w:rPr>
                <w:spacing w:val="40"/>
                <w:sz w:val="28"/>
                <w:lang w:val="en-US"/>
              </w:rPr>
              <w:t xml:space="preserve"> </w:t>
            </w:r>
            <w:r>
              <w:rPr>
                <w:sz w:val="28"/>
                <w:lang w:val="en-US"/>
              </w:rPr>
              <w:t>media</w:t>
            </w:r>
            <w:r>
              <w:rPr>
                <w:spacing w:val="39"/>
                <w:sz w:val="28"/>
                <w:lang w:val="en-US"/>
              </w:rPr>
              <w:t xml:space="preserve"> </w:t>
            </w:r>
            <w:r>
              <w:rPr>
                <w:sz w:val="28"/>
                <w:lang w:val="en-US"/>
              </w:rPr>
              <w:t>savodxonlik</w:t>
            </w:r>
            <w:r>
              <w:rPr>
                <w:spacing w:val="38"/>
                <w:sz w:val="28"/>
                <w:lang w:val="en-US"/>
              </w:rPr>
              <w:t xml:space="preserve"> </w:t>
            </w:r>
            <w:r>
              <w:rPr>
                <w:sz w:val="28"/>
                <w:lang w:val="en-US"/>
              </w:rPr>
              <w:t>va</w:t>
            </w:r>
            <w:r>
              <w:rPr>
                <w:spacing w:val="39"/>
                <w:sz w:val="28"/>
                <w:lang w:val="en-US"/>
              </w:rPr>
              <w:t xml:space="preserve"> </w:t>
            </w:r>
            <w:r>
              <w:rPr>
                <w:sz w:val="28"/>
                <w:lang w:val="en-US"/>
              </w:rPr>
              <w:t>axborot</w:t>
            </w:r>
            <w:r>
              <w:rPr>
                <w:spacing w:val="40"/>
                <w:sz w:val="28"/>
                <w:lang w:val="en-US"/>
              </w:rPr>
              <w:t xml:space="preserve"> </w:t>
            </w:r>
            <w:r>
              <w:rPr>
                <w:sz w:val="28"/>
                <w:lang w:val="en-US"/>
              </w:rPr>
              <w:t>madaniyati</w:t>
            </w:r>
            <w:r>
              <w:rPr>
                <w:spacing w:val="39"/>
                <w:sz w:val="28"/>
                <w:lang w:val="en-US"/>
              </w:rPr>
              <w:t xml:space="preserve"> </w:t>
            </w:r>
            <w:r>
              <w:rPr>
                <w:sz w:val="28"/>
                <w:lang w:val="en-US"/>
              </w:rPr>
              <w:t>haqida</w:t>
            </w:r>
          </w:p>
          <w:p w14:paraId="6066F147">
            <w:pPr>
              <w:pStyle w:val="39"/>
              <w:spacing w:before="14" w:line="249" w:lineRule="auto"/>
              <w:ind w:left="110" w:right="101"/>
              <w:jc w:val="both"/>
              <w:rPr>
                <w:b/>
                <w:sz w:val="28"/>
                <w:lang w:val="en-US"/>
              </w:rPr>
            </w:pPr>
            <w:r>
              <w:rPr>
                <w:b/>
                <w:sz w:val="28"/>
                <w:lang w:val="en-US"/>
              </w:rPr>
              <w:t>ko‘nikma</w:t>
            </w:r>
            <w:r>
              <w:rPr>
                <w:b/>
                <w:spacing w:val="-3"/>
                <w:sz w:val="28"/>
                <w:lang w:val="en-US"/>
              </w:rPr>
              <w:t xml:space="preserve"> </w:t>
            </w:r>
            <w:r>
              <w:rPr>
                <w:sz w:val="28"/>
                <w:lang w:val="en-US"/>
              </w:rPr>
              <w:t>va</w:t>
            </w:r>
            <w:r>
              <w:rPr>
                <w:spacing w:val="-5"/>
                <w:sz w:val="28"/>
                <w:lang w:val="en-US"/>
              </w:rPr>
              <w:t xml:space="preserve"> </w:t>
            </w:r>
            <w:r>
              <w:rPr>
                <w:b/>
                <w:sz w:val="28"/>
                <w:lang w:val="en-US"/>
              </w:rPr>
              <w:t>malakalarini</w:t>
            </w:r>
            <w:r>
              <w:rPr>
                <w:b/>
                <w:spacing w:val="-2"/>
                <w:sz w:val="28"/>
                <w:lang w:val="en-US"/>
              </w:rPr>
              <w:t xml:space="preserve"> </w:t>
            </w:r>
            <w:r>
              <w:rPr>
                <w:sz w:val="28"/>
                <w:lang w:val="en-US"/>
              </w:rPr>
              <w:t>hosil</w:t>
            </w:r>
            <w:r>
              <w:rPr>
                <w:spacing w:val="-4"/>
                <w:sz w:val="28"/>
                <w:lang w:val="en-US"/>
              </w:rPr>
              <w:t xml:space="preserve"> </w:t>
            </w:r>
            <w:r>
              <w:rPr>
                <w:sz w:val="28"/>
                <w:lang w:val="en-US"/>
              </w:rPr>
              <w:t>qilishdan</w:t>
            </w:r>
            <w:r>
              <w:rPr>
                <w:spacing w:val="-7"/>
                <w:sz w:val="28"/>
                <w:lang w:val="en-US"/>
              </w:rPr>
              <w:t xml:space="preserve"> </w:t>
            </w:r>
            <w:r>
              <w:rPr>
                <w:sz w:val="28"/>
                <w:lang w:val="en-US"/>
              </w:rPr>
              <w:t>iborat.</w:t>
            </w:r>
          </w:p>
        </w:tc>
      </w:tr>
      <w:tr w14:paraId="7EFEEB13">
        <w:tblPrEx>
          <w:tblCellMar>
            <w:top w:w="0" w:type="dxa"/>
            <w:left w:w="108" w:type="dxa"/>
            <w:bottom w:w="0" w:type="dxa"/>
            <w:right w:w="108" w:type="dxa"/>
          </w:tblCellMar>
        </w:tblPrEx>
        <w:trPr>
          <w:trHeight w:val="644" w:hRule="atLeast"/>
          <w:jc w:val="center"/>
        </w:trPr>
        <w:tc>
          <w:tcPr>
            <w:tcW w:w="5000" w:type="pct"/>
            <w:tcBorders>
              <w:top w:val="single" w:color="auto" w:sz="4" w:space="0"/>
              <w:left w:val="single" w:color="auto" w:sz="4" w:space="0"/>
              <w:bottom w:val="single" w:color="auto" w:sz="4" w:space="0"/>
              <w:right w:val="single" w:color="auto" w:sz="4" w:space="0"/>
            </w:tcBorders>
            <w:vAlign w:val="center"/>
          </w:tcPr>
          <w:p w14:paraId="7123A1B1">
            <w:pPr>
              <w:tabs>
                <w:tab w:val="left" w:pos="643"/>
                <w:tab w:val="left" w:pos="993"/>
              </w:tabs>
              <w:snapToGrid w:val="0"/>
              <w:spacing w:line="276" w:lineRule="auto"/>
              <w:ind w:firstLine="567"/>
              <w:jc w:val="center"/>
              <w:rPr>
                <w:b/>
                <w:bCs/>
                <w:sz w:val="28"/>
                <w:szCs w:val="28"/>
                <w:lang w:val="uz-Latn-UZ"/>
              </w:rPr>
            </w:pPr>
            <w:r>
              <w:rPr>
                <w:b/>
                <w:sz w:val="28"/>
                <w:szCs w:val="28"/>
                <w:lang w:val="uz-Cyrl-UZ"/>
              </w:rPr>
              <w:t>Kursga qo‘yiladigan boshlang‘ich talablar</w:t>
            </w:r>
          </w:p>
        </w:tc>
      </w:tr>
      <w:tr w14:paraId="063B91C1">
        <w:tblPrEx>
          <w:tblCellMar>
            <w:top w:w="0" w:type="dxa"/>
            <w:left w:w="108" w:type="dxa"/>
            <w:bottom w:w="0" w:type="dxa"/>
            <w:right w:w="108" w:type="dxa"/>
          </w:tblCellMar>
        </w:tblPrEx>
        <w:trPr>
          <w:trHeight w:val="1561" w:hRule="atLeast"/>
          <w:jc w:val="center"/>
        </w:trPr>
        <w:tc>
          <w:tcPr>
            <w:tcW w:w="5000" w:type="pct"/>
            <w:tcBorders>
              <w:top w:val="single" w:color="auto" w:sz="4" w:space="0"/>
              <w:left w:val="single" w:color="auto" w:sz="4" w:space="0"/>
              <w:bottom w:val="single" w:color="auto" w:sz="4" w:space="0"/>
              <w:right w:val="single" w:color="auto" w:sz="4" w:space="0"/>
            </w:tcBorders>
            <w:vAlign w:val="center"/>
          </w:tcPr>
          <w:p w14:paraId="148D27C6">
            <w:pPr>
              <w:pStyle w:val="39"/>
              <w:spacing w:before="31" w:line="259" w:lineRule="auto"/>
              <w:ind w:left="138" w:right="234" w:firstLine="573"/>
              <w:jc w:val="both"/>
              <w:rPr>
                <w:sz w:val="28"/>
                <w:lang w:val="uz-Cyrl-UZ"/>
              </w:rPr>
            </w:pPr>
            <w:r>
              <w:rPr>
                <w:bCs/>
                <w:sz w:val="28"/>
                <w:szCs w:val="28"/>
                <w:lang w:val="uz-Cyrl-UZ"/>
              </w:rPr>
              <w:t xml:space="preserve">Talabalarda </w:t>
            </w:r>
            <w:r>
              <w:rPr>
                <w:sz w:val="28"/>
                <w:lang w:val="en-US"/>
              </w:rPr>
              <w:t>Media</w:t>
            </w:r>
            <w:r>
              <w:rPr>
                <w:spacing w:val="1"/>
                <w:sz w:val="28"/>
                <w:lang w:val="en-US"/>
              </w:rPr>
              <w:t xml:space="preserve"> </w:t>
            </w:r>
            <w:r>
              <w:rPr>
                <w:sz w:val="28"/>
                <w:lang w:val="en-US"/>
              </w:rPr>
              <w:t>savodxonlik</w:t>
            </w:r>
            <w:r>
              <w:rPr>
                <w:spacing w:val="1"/>
                <w:sz w:val="28"/>
                <w:lang w:val="en-US"/>
              </w:rPr>
              <w:t xml:space="preserve"> </w:t>
            </w:r>
            <w:r>
              <w:rPr>
                <w:sz w:val="28"/>
                <w:lang w:val="en-US"/>
              </w:rPr>
              <w:t>va</w:t>
            </w:r>
            <w:r>
              <w:rPr>
                <w:spacing w:val="1"/>
                <w:sz w:val="28"/>
                <w:lang w:val="en-US"/>
              </w:rPr>
              <w:t xml:space="preserve"> </w:t>
            </w:r>
            <w:r>
              <w:rPr>
                <w:sz w:val="28"/>
                <w:lang w:val="en-US"/>
              </w:rPr>
              <w:t>axborot</w:t>
            </w:r>
            <w:r>
              <w:rPr>
                <w:spacing w:val="1"/>
                <w:sz w:val="28"/>
                <w:lang w:val="en-US"/>
              </w:rPr>
              <w:t xml:space="preserve"> </w:t>
            </w:r>
            <w:r>
              <w:rPr>
                <w:sz w:val="28"/>
                <w:lang w:val="en-US"/>
              </w:rPr>
              <w:t>madaniyati</w:t>
            </w:r>
            <w:r>
              <w:rPr>
                <w:spacing w:val="1"/>
                <w:sz w:val="28"/>
                <w:lang w:val="en-US"/>
              </w:rPr>
              <w:t xml:space="preserve"> </w:t>
            </w:r>
            <w:r>
              <w:rPr>
                <w:sz w:val="28"/>
                <w:lang w:val="en-US"/>
              </w:rPr>
              <w:t>sohasida</w:t>
            </w:r>
            <w:r>
              <w:rPr>
                <w:spacing w:val="1"/>
                <w:sz w:val="28"/>
                <w:lang w:val="en-US"/>
              </w:rPr>
              <w:t xml:space="preserve"> </w:t>
            </w:r>
            <w:r>
              <w:rPr>
                <w:sz w:val="28"/>
                <w:lang w:val="uz-Latn-UZ"/>
              </w:rPr>
              <w:t>y</w:t>
            </w:r>
            <w:r>
              <w:rPr>
                <w:sz w:val="28"/>
              </w:rPr>
              <w:t>е</w:t>
            </w:r>
            <w:r>
              <w:rPr>
                <w:sz w:val="28"/>
                <w:lang w:val="en-US"/>
              </w:rPr>
              <w:t>takchi</w:t>
            </w:r>
            <w:r>
              <w:rPr>
                <w:spacing w:val="1"/>
                <w:sz w:val="28"/>
                <w:lang w:val="en-US"/>
              </w:rPr>
              <w:t xml:space="preserve"> </w:t>
            </w:r>
            <w:r>
              <w:rPr>
                <w:sz w:val="28"/>
                <w:lang w:val="en-US"/>
              </w:rPr>
              <w:t>xorijiy</w:t>
            </w:r>
            <w:r>
              <w:rPr>
                <w:spacing w:val="1"/>
                <w:sz w:val="28"/>
                <w:lang w:val="en-US"/>
              </w:rPr>
              <w:t xml:space="preserve"> </w:t>
            </w:r>
            <w:r>
              <w:rPr>
                <w:sz w:val="28"/>
                <w:lang w:val="en-US"/>
              </w:rPr>
              <w:t>mamalakatlarning</w:t>
            </w:r>
            <w:r>
              <w:rPr>
                <w:spacing w:val="1"/>
                <w:sz w:val="28"/>
                <w:lang w:val="en-US"/>
              </w:rPr>
              <w:t xml:space="preserve"> </w:t>
            </w:r>
            <w:r>
              <w:rPr>
                <w:sz w:val="28"/>
                <w:lang w:val="en-US"/>
              </w:rPr>
              <w:t>ilg‘or</w:t>
            </w:r>
            <w:r>
              <w:rPr>
                <w:spacing w:val="1"/>
                <w:sz w:val="28"/>
                <w:lang w:val="en-US"/>
              </w:rPr>
              <w:t xml:space="preserve"> </w:t>
            </w:r>
            <w:r>
              <w:rPr>
                <w:sz w:val="28"/>
                <w:lang w:val="en-US"/>
              </w:rPr>
              <w:t>tajribalarini</w:t>
            </w:r>
            <w:r>
              <w:rPr>
                <w:spacing w:val="1"/>
                <w:sz w:val="28"/>
                <w:lang w:val="en-US"/>
              </w:rPr>
              <w:t xml:space="preserve"> </w:t>
            </w:r>
            <w:r>
              <w:rPr>
                <w:sz w:val="28"/>
                <w:lang w:val="en-US"/>
              </w:rPr>
              <w:t>ommalashtirishga</w:t>
            </w:r>
            <w:r>
              <w:rPr>
                <w:spacing w:val="1"/>
                <w:sz w:val="28"/>
                <w:lang w:val="en-US"/>
              </w:rPr>
              <w:t xml:space="preserve"> </w:t>
            </w:r>
            <w:r>
              <w:rPr>
                <w:sz w:val="28"/>
                <w:lang w:val="en-US"/>
              </w:rPr>
              <w:t>doir</w:t>
            </w:r>
            <w:r>
              <w:rPr>
                <w:spacing w:val="1"/>
                <w:sz w:val="28"/>
                <w:lang w:val="en-US"/>
              </w:rPr>
              <w:t xml:space="preserve"> </w:t>
            </w:r>
            <w:r>
              <w:rPr>
                <w:sz w:val="28"/>
                <w:lang w:val="en-US"/>
              </w:rPr>
              <w:t>nazariy</w:t>
            </w:r>
            <w:r>
              <w:rPr>
                <w:spacing w:val="1"/>
                <w:sz w:val="28"/>
                <w:lang w:val="en-US"/>
              </w:rPr>
              <w:t xml:space="preserve"> </w:t>
            </w:r>
            <w:r>
              <w:rPr>
                <w:sz w:val="28"/>
                <w:lang w:val="en-US"/>
              </w:rPr>
              <w:t>va</w:t>
            </w:r>
            <w:r>
              <w:rPr>
                <w:spacing w:val="1"/>
                <w:sz w:val="28"/>
                <w:lang w:val="en-US"/>
              </w:rPr>
              <w:t xml:space="preserve"> </w:t>
            </w:r>
            <w:r>
              <w:rPr>
                <w:spacing w:val="2"/>
                <w:sz w:val="28"/>
                <w:lang w:val="en-US"/>
              </w:rPr>
              <w:t>a</w:t>
            </w:r>
            <w:r>
              <w:rPr>
                <w:spacing w:val="-5"/>
                <w:sz w:val="28"/>
                <w:lang w:val="en-US"/>
              </w:rPr>
              <w:t>m</w:t>
            </w:r>
            <w:r>
              <w:rPr>
                <w:sz w:val="28"/>
                <w:lang w:val="en-US"/>
              </w:rPr>
              <w:t xml:space="preserve">aliy </w:t>
            </w:r>
            <w:r>
              <w:rPr>
                <w:spacing w:val="-32"/>
                <w:sz w:val="28"/>
                <w:lang w:val="en-US"/>
              </w:rPr>
              <w:t xml:space="preserve"> </w:t>
            </w:r>
            <w:r>
              <w:rPr>
                <w:sz w:val="28"/>
                <w:lang w:val="en-US"/>
              </w:rPr>
              <w:t>bi</w:t>
            </w:r>
            <w:r>
              <w:rPr>
                <w:spacing w:val="-2"/>
                <w:sz w:val="28"/>
                <w:lang w:val="en-US"/>
              </w:rPr>
              <w:t>l</w:t>
            </w:r>
            <w:r>
              <w:rPr>
                <w:sz w:val="28"/>
                <w:lang w:val="en-US"/>
              </w:rPr>
              <w:t>i</w:t>
            </w:r>
            <w:r>
              <w:rPr>
                <w:spacing w:val="-5"/>
                <w:sz w:val="28"/>
                <w:lang w:val="en-US"/>
              </w:rPr>
              <w:t>m</w:t>
            </w:r>
            <w:r>
              <w:rPr>
                <w:sz w:val="28"/>
                <w:lang w:val="en-US"/>
              </w:rPr>
              <w:t xml:space="preserve">ga </w:t>
            </w:r>
            <w:r>
              <w:rPr>
                <w:spacing w:val="-28"/>
                <w:sz w:val="28"/>
                <w:lang w:val="en-US"/>
              </w:rPr>
              <w:t xml:space="preserve"> </w:t>
            </w:r>
            <w:r>
              <w:rPr>
                <w:sz w:val="28"/>
                <w:lang w:val="en-US"/>
              </w:rPr>
              <w:t>e</w:t>
            </w:r>
            <w:r>
              <w:rPr>
                <w:spacing w:val="1"/>
                <w:sz w:val="28"/>
                <w:lang w:val="en-US"/>
              </w:rPr>
              <w:t>g</w:t>
            </w:r>
            <w:r>
              <w:rPr>
                <w:sz w:val="28"/>
                <w:lang w:val="en-US"/>
              </w:rPr>
              <w:t xml:space="preserve">a </w:t>
            </w:r>
            <w:r>
              <w:rPr>
                <w:spacing w:val="-30"/>
                <w:sz w:val="28"/>
                <w:lang w:val="en-US"/>
              </w:rPr>
              <w:t xml:space="preserve"> </w:t>
            </w:r>
            <w:r>
              <w:rPr>
                <w:sz w:val="28"/>
                <w:lang w:val="en-US"/>
              </w:rPr>
              <w:t>bo‘</w:t>
            </w:r>
            <w:r>
              <w:rPr>
                <w:spacing w:val="-2"/>
                <w:sz w:val="28"/>
                <w:lang w:val="en-US"/>
              </w:rPr>
              <w:t>l</w:t>
            </w:r>
            <w:r>
              <w:rPr>
                <w:sz w:val="28"/>
                <w:lang w:val="en-US"/>
              </w:rPr>
              <w:t>i</w:t>
            </w:r>
            <w:r>
              <w:rPr>
                <w:spacing w:val="-2"/>
                <w:sz w:val="28"/>
                <w:lang w:val="en-US"/>
              </w:rPr>
              <w:t>s</w:t>
            </w:r>
            <w:r>
              <w:rPr>
                <w:sz w:val="28"/>
                <w:lang w:val="en-US"/>
              </w:rPr>
              <w:t xml:space="preserve">h </w:t>
            </w:r>
            <w:r>
              <w:rPr>
                <w:spacing w:val="-27"/>
                <w:sz w:val="28"/>
                <w:lang w:val="en-US"/>
              </w:rPr>
              <w:t xml:space="preserve"> </w:t>
            </w:r>
            <w:r>
              <w:rPr>
                <w:spacing w:val="-2"/>
                <w:sz w:val="28"/>
                <w:lang w:val="en-US"/>
              </w:rPr>
              <w:t>v</w:t>
            </w:r>
            <w:r>
              <w:rPr>
                <w:sz w:val="28"/>
                <w:lang w:val="en-US"/>
              </w:rPr>
              <w:t>a</w:t>
            </w:r>
            <w:r>
              <w:rPr>
                <w:spacing w:val="-2"/>
                <w:sz w:val="28"/>
                <w:lang w:val="en-US"/>
              </w:rPr>
              <w:t>s</w:t>
            </w:r>
            <w:r>
              <w:rPr>
                <w:sz w:val="28"/>
                <w:lang w:val="en-US"/>
              </w:rPr>
              <w:t>h</w:t>
            </w:r>
            <w:r>
              <w:rPr>
                <w:spacing w:val="-3"/>
                <w:sz w:val="28"/>
                <w:lang w:val="en-US"/>
              </w:rPr>
              <w:t>a</w:t>
            </w:r>
            <w:r>
              <w:rPr>
                <w:sz w:val="28"/>
                <w:lang w:val="en-US"/>
              </w:rPr>
              <w:t>k</w:t>
            </w:r>
            <w:r>
              <w:rPr>
                <w:spacing w:val="-2"/>
                <w:sz w:val="28"/>
                <w:lang w:val="en-US"/>
              </w:rPr>
              <w:t>l</w:t>
            </w:r>
            <w:r>
              <w:rPr>
                <w:sz w:val="28"/>
                <w:lang w:val="en-US"/>
              </w:rPr>
              <w:t>l</w:t>
            </w:r>
            <w:r>
              <w:rPr>
                <w:spacing w:val="-3"/>
                <w:sz w:val="28"/>
                <w:lang w:val="en-US"/>
              </w:rPr>
              <w:t>a</w:t>
            </w:r>
            <w:r>
              <w:rPr>
                <w:sz w:val="28"/>
                <w:lang w:val="en-US"/>
              </w:rPr>
              <w:t>n</w:t>
            </w:r>
            <w:r>
              <w:rPr>
                <w:spacing w:val="-2"/>
                <w:sz w:val="28"/>
                <w:lang w:val="en-US"/>
              </w:rPr>
              <w:t>t</w:t>
            </w:r>
            <w:r>
              <w:rPr>
                <w:sz w:val="28"/>
                <w:lang w:val="en-US"/>
              </w:rPr>
              <w:t>i</w:t>
            </w:r>
            <w:r>
              <w:rPr>
                <w:spacing w:val="-3"/>
                <w:sz w:val="28"/>
                <w:lang w:val="en-US"/>
              </w:rPr>
              <w:t>r</w:t>
            </w:r>
            <w:r>
              <w:rPr>
                <w:spacing w:val="-2"/>
                <w:sz w:val="28"/>
                <w:lang w:val="en-US"/>
              </w:rPr>
              <w:t>i</w:t>
            </w:r>
            <w:r>
              <w:rPr>
                <w:sz w:val="28"/>
                <w:lang w:val="en-US"/>
              </w:rPr>
              <w:t>s</w:t>
            </w:r>
            <w:r>
              <w:rPr>
                <w:spacing w:val="-2"/>
                <w:sz w:val="28"/>
                <w:lang w:val="en-US"/>
              </w:rPr>
              <w:t>h</w:t>
            </w:r>
            <w:r>
              <w:rPr>
                <w:sz w:val="28"/>
                <w:lang w:val="en-US"/>
              </w:rPr>
              <w:t>d</w:t>
            </w:r>
            <w:r>
              <w:rPr>
                <w:spacing w:val="-3"/>
                <w:sz w:val="28"/>
                <w:lang w:val="en-US"/>
              </w:rPr>
              <w:t>a</w:t>
            </w:r>
            <w:r>
              <w:rPr>
                <w:sz w:val="28"/>
                <w:lang w:val="en-US"/>
              </w:rPr>
              <w:t xml:space="preserve">n </w:t>
            </w:r>
            <w:r>
              <w:rPr>
                <w:spacing w:val="-27"/>
                <w:sz w:val="28"/>
                <w:lang w:val="en-US"/>
              </w:rPr>
              <w:t xml:space="preserve"> </w:t>
            </w:r>
            <w:r>
              <w:rPr>
                <w:spacing w:val="-2"/>
                <w:sz w:val="28"/>
                <w:lang w:val="en-US"/>
              </w:rPr>
              <w:t>ib</w:t>
            </w:r>
            <w:r>
              <w:rPr>
                <w:sz w:val="28"/>
                <w:lang w:val="en-US"/>
              </w:rPr>
              <w:t>or</w:t>
            </w:r>
            <w:r>
              <w:rPr>
                <w:spacing w:val="-3"/>
                <w:sz w:val="28"/>
                <w:lang w:val="en-US"/>
              </w:rPr>
              <w:t>a</w:t>
            </w:r>
            <w:r>
              <w:rPr>
                <w:sz w:val="28"/>
                <w:lang w:val="en-US"/>
              </w:rPr>
              <w:t xml:space="preserve">t. </w:t>
            </w:r>
            <w:r>
              <w:rPr>
                <w:spacing w:val="-1"/>
                <w:sz w:val="28"/>
                <w:lang w:val="en-US"/>
              </w:rPr>
              <w:t>Me</w:t>
            </w:r>
            <w:r>
              <w:rPr>
                <w:spacing w:val="1"/>
                <w:sz w:val="28"/>
                <w:lang w:val="en-US"/>
              </w:rPr>
              <w:t>d</w:t>
            </w:r>
            <w:r>
              <w:rPr>
                <w:sz w:val="28"/>
                <w:lang w:val="en-US"/>
              </w:rPr>
              <w:t xml:space="preserve">ia </w:t>
            </w:r>
            <w:r>
              <w:rPr>
                <w:spacing w:val="-30"/>
                <w:sz w:val="28"/>
                <w:lang w:val="en-US"/>
              </w:rPr>
              <w:t xml:space="preserve"> </w:t>
            </w:r>
            <w:r>
              <w:rPr>
                <w:sz w:val="28"/>
                <w:lang w:val="en-US"/>
              </w:rPr>
              <w:t>sa</w:t>
            </w:r>
            <w:r>
              <w:rPr>
                <w:spacing w:val="-2"/>
                <w:sz w:val="28"/>
                <w:lang w:val="en-US"/>
              </w:rPr>
              <w:t>vo</w:t>
            </w:r>
            <w:r>
              <w:rPr>
                <w:sz w:val="28"/>
                <w:lang w:val="en-US"/>
              </w:rPr>
              <w:t>d</w:t>
            </w:r>
            <w:r>
              <w:rPr>
                <w:spacing w:val="-2"/>
                <w:sz w:val="28"/>
                <w:lang w:val="en-US"/>
              </w:rPr>
              <w:t>xo</w:t>
            </w:r>
            <w:r>
              <w:rPr>
                <w:sz w:val="28"/>
                <w:lang w:val="en-US"/>
              </w:rPr>
              <w:t>n</w:t>
            </w:r>
            <w:r>
              <w:rPr>
                <w:spacing w:val="-2"/>
                <w:sz w:val="28"/>
                <w:lang w:val="en-US"/>
              </w:rPr>
              <w:t>li</w:t>
            </w:r>
            <w:r>
              <w:rPr>
                <w:sz w:val="28"/>
                <w:lang w:val="en-US"/>
              </w:rPr>
              <w:t>k va</w:t>
            </w:r>
            <w:r>
              <w:rPr>
                <w:spacing w:val="1"/>
                <w:sz w:val="28"/>
                <w:lang w:val="en-US"/>
              </w:rPr>
              <w:t xml:space="preserve"> </w:t>
            </w:r>
            <w:r>
              <w:rPr>
                <w:sz w:val="28"/>
                <w:lang w:val="en-US"/>
              </w:rPr>
              <w:t>axborot</w:t>
            </w:r>
            <w:r>
              <w:rPr>
                <w:spacing w:val="1"/>
                <w:sz w:val="28"/>
                <w:lang w:val="en-US"/>
              </w:rPr>
              <w:t xml:space="preserve"> </w:t>
            </w:r>
            <w:r>
              <w:rPr>
                <w:sz w:val="28"/>
                <w:lang w:val="en-US"/>
              </w:rPr>
              <w:t>madaniyati</w:t>
            </w:r>
            <w:r>
              <w:rPr>
                <w:spacing w:val="1"/>
                <w:sz w:val="28"/>
                <w:lang w:val="en-US"/>
              </w:rPr>
              <w:t xml:space="preserve"> </w:t>
            </w:r>
            <w:r>
              <w:rPr>
                <w:sz w:val="28"/>
                <w:lang w:val="en-US"/>
              </w:rPr>
              <w:t>fanining</w:t>
            </w:r>
            <w:r>
              <w:rPr>
                <w:spacing w:val="1"/>
                <w:sz w:val="28"/>
                <w:lang w:val="en-US"/>
              </w:rPr>
              <w:t xml:space="preserve"> </w:t>
            </w:r>
            <w:r>
              <w:rPr>
                <w:sz w:val="28"/>
                <w:lang w:val="en-US"/>
              </w:rPr>
              <w:t>o‘quv</w:t>
            </w:r>
            <w:r>
              <w:rPr>
                <w:spacing w:val="1"/>
                <w:sz w:val="28"/>
                <w:lang w:val="en-US"/>
              </w:rPr>
              <w:t xml:space="preserve"> </w:t>
            </w:r>
            <w:r>
              <w:rPr>
                <w:sz w:val="28"/>
                <w:lang w:val="en-US"/>
              </w:rPr>
              <w:t>dasturi</w:t>
            </w:r>
            <w:r>
              <w:rPr>
                <w:spacing w:val="1"/>
                <w:sz w:val="28"/>
                <w:lang w:val="en-US"/>
              </w:rPr>
              <w:t xml:space="preserve"> </w:t>
            </w:r>
            <w:r>
              <w:rPr>
                <w:sz w:val="28"/>
                <w:lang w:val="en-US"/>
              </w:rPr>
              <w:t>Massachusetts,</w:t>
            </w:r>
            <w:r>
              <w:rPr>
                <w:spacing w:val="1"/>
                <w:sz w:val="28"/>
                <w:lang w:val="en-US"/>
              </w:rPr>
              <w:t xml:space="preserve"> </w:t>
            </w:r>
            <w:r>
              <w:rPr>
                <w:sz w:val="28"/>
                <w:lang w:val="en-US"/>
              </w:rPr>
              <w:t>Kembridj</w:t>
            </w:r>
            <w:r>
              <w:rPr>
                <w:spacing w:val="1"/>
                <w:sz w:val="28"/>
                <w:lang w:val="en-US"/>
              </w:rPr>
              <w:t xml:space="preserve"> </w:t>
            </w:r>
            <w:r>
              <w:rPr>
                <w:sz w:val="28"/>
                <w:lang w:val="en-US"/>
              </w:rPr>
              <w:t>universiteti va Finlyandiya</w:t>
            </w:r>
            <w:r>
              <w:rPr>
                <w:spacing w:val="2"/>
                <w:sz w:val="28"/>
                <w:lang w:val="en-US"/>
              </w:rPr>
              <w:t xml:space="preserve"> </w:t>
            </w:r>
            <w:r>
              <w:rPr>
                <w:sz w:val="28"/>
                <w:lang w:val="en-US"/>
              </w:rPr>
              <w:t>ta‘lim</w:t>
            </w:r>
            <w:r>
              <w:rPr>
                <w:spacing w:val="-3"/>
                <w:sz w:val="28"/>
                <w:lang w:val="en-US"/>
              </w:rPr>
              <w:t xml:space="preserve"> </w:t>
            </w:r>
            <w:r>
              <w:rPr>
                <w:sz w:val="28"/>
                <w:lang w:val="en-US"/>
              </w:rPr>
              <w:t>sohasi tajribasi</w:t>
            </w:r>
            <w:r>
              <w:rPr>
                <w:spacing w:val="1"/>
                <w:sz w:val="28"/>
                <w:lang w:val="en-US"/>
              </w:rPr>
              <w:t xml:space="preserve"> </w:t>
            </w:r>
            <w:r>
              <w:rPr>
                <w:sz w:val="28"/>
                <w:lang w:val="en-US"/>
              </w:rPr>
              <w:t>asosida tahlil</w:t>
            </w:r>
            <w:r>
              <w:rPr>
                <w:spacing w:val="-1"/>
                <w:sz w:val="28"/>
                <w:lang w:val="en-US"/>
              </w:rPr>
              <w:t xml:space="preserve"> </w:t>
            </w:r>
            <w:r>
              <w:rPr>
                <w:sz w:val="28"/>
                <w:lang w:val="en-US"/>
              </w:rPr>
              <w:t>qilinib,</w:t>
            </w:r>
            <w:r>
              <w:rPr>
                <w:spacing w:val="-1"/>
                <w:sz w:val="28"/>
                <w:lang w:val="en-US"/>
              </w:rPr>
              <w:t xml:space="preserve"> </w:t>
            </w:r>
            <w:r>
              <w:rPr>
                <w:sz w:val="28"/>
                <w:lang w:val="en-US"/>
              </w:rPr>
              <w:t>ishlab chiqildi</w:t>
            </w:r>
            <w:r>
              <w:rPr>
                <w:spacing w:val="-9"/>
                <w:sz w:val="28"/>
                <w:lang w:val="en-US"/>
              </w:rPr>
              <w:t xml:space="preserve"> </w:t>
            </w:r>
            <w:r>
              <w:rPr>
                <w:sz w:val="28"/>
                <w:lang w:val="en-US"/>
              </w:rPr>
              <w:t>va</w:t>
            </w:r>
            <w:r>
              <w:rPr>
                <w:spacing w:val="-11"/>
                <w:sz w:val="28"/>
                <w:lang w:val="en-US"/>
              </w:rPr>
              <w:t xml:space="preserve"> </w:t>
            </w:r>
            <w:r>
              <w:rPr>
                <w:sz w:val="28"/>
                <w:lang w:val="en-US"/>
              </w:rPr>
              <w:t>bu</w:t>
            </w:r>
            <w:r>
              <w:rPr>
                <w:spacing w:val="-12"/>
                <w:sz w:val="28"/>
                <w:lang w:val="en-US"/>
              </w:rPr>
              <w:t xml:space="preserve"> </w:t>
            </w:r>
            <w:r>
              <w:rPr>
                <w:sz w:val="28"/>
                <w:lang w:val="en-US"/>
              </w:rPr>
              <w:t>soxada</w:t>
            </w:r>
            <w:r>
              <w:rPr>
                <w:spacing w:val="-10"/>
                <w:sz w:val="28"/>
                <w:lang w:val="en-US"/>
              </w:rPr>
              <w:t xml:space="preserve"> </w:t>
            </w:r>
            <w:r>
              <w:rPr>
                <w:sz w:val="28"/>
                <w:lang w:val="en-US"/>
              </w:rPr>
              <w:t>talabalarni</w:t>
            </w:r>
            <w:r>
              <w:rPr>
                <w:spacing w:val="-9"/>
                <w:sz w:val="28"/>
                <w:lang w:val="en-US"/>
              </w:rPr>
              <w:t xml:space="preserve"> </w:t>
            </w:r>
            <w:r>
              <w:rPr>
                <w:sz w:val="28"/>
                <w:lang w:val="en-US"/>
              </w:rPr>
              <w:t>malakasini</w:t>
            </w:r>
            <w:r>
              <w:rPr>
                <w:spacing w:val="-10"/>
                <w:sz w:val="28"/>
                <w:lang w:val="en-US"/>
              </w:rPr>
              <w:t xml:space="preserve"> </w:t>
            </w:r>
            <w:r>
              <w:rPr>
                <w:sz w:val="28"/>
                <w:lang w:val="en-US"/>
              </w:rPr>
              <w:t>hosil</w:t>
            </w:r>
            <w:r>
              <w:rPr>
                <w:spacing w:val="-11"/>
                <w:sz w:val="28"/>
                <w:lang w:val="en-US"/>
              </w:rPr>
              <w:t xml:space="preserve"> </w:t>
            </w:r>
            <w:r>
              <w:rPr>
                <w:sz w:val="28"/>
                <w:lang w:val="en-US"/>
              </w:rPr>
              <w:t>qilib o‘rgatishdan</w:t>
            </w:r>
            <w:r>
              <w:rPr>
                <w:spacing w:val="-8"/>
                <w:sz w:val="28"/>
                <w:lang w:val="en-US"/>
              </w:rPr>
              <w:t xml:space="preserve"> </w:t>
            </w:r>
            <w:r>
              <w:rPr>
                <w:sz w:val="28"/>
                <w:lang w:val="en-US"/>
              </w:rPr>
              <w:t>iborat.</w:t>
            </w:r>
            <w:r>
              <w:rPr>
                <w:bCs/>
                <w:sz w:val="28"/>
                <w:szCs w:val="28"/>
                <w:lang w:val="en-US"/>
              </w:rPr>
              <w:t xml:space="preserve"> </w:t>
            </w:r>
            <w:r>
              <w:rPr>
                <w:bCs/>
                <w:sz w:val="28"/>
                <w:szCs w:val="28"/>
                <w:lang w:val="uz-Latn-UZ"/>
              </w:rPr>
              <w:t>J</w:t>
            </w:r>
            <w:r>
              <w:rPr>
                <w:bCs/>
                <w:sz w:val="28"/>
                <w:szCs w:val="28"/>
                <w:lang w:val="uz-Cyrl-UZ"/>
              </w:rPr>
              <w:t>ahon miqyosida to‘plangan va bir tizimga keltirilgan axborot texnologiyalari haqida bilimlarning nazariy asoslarini, raqamli texnologiyasining asosiy tushunchalari, turlari, vositalari, ulardan unumli foydalanish bo‘yicha bilimlar hamda ularni amaliyotga tatbiq etish ko‘nikmalarini shakllantirishdan iborat.</w:t>
            </w:r>
          </w:p>
        </w:tc>
      </w:tr>
    </w:tbl>
    <w:p w14:paraId="36533CC8">
      <w:pPr>
        <w:spacing w:after="160" w:line="276" w:lineRule="auto"/>
        <w:rPr>
          <w:sz w:val="28"/>
          <w:szCs w:val="28"/>
          <w:lang w:val="uz-Latn-UZ"/>
        </w:rPr>
      </w:pPr>
    </w:p>
    <w:tbl>
      <w:tblPr>
        <w:tblStyle w:val="4"/>
        <w:tblW w:w="4996" w:type="pct"/>
        <w:jc w:val="center"/>
        <w:tblLayout w:type="autofit"/>
        <w:tblCellMar>
          <w:top w:w="0" w:type="dxa"/>
          <w:left w:w="108" w:type="dxa"/>
          <w:bottom w:w="0" w:type="dxa"/>
          <w:right w:w="108" w:type="dxa"/>
        </w:tblCellMar>
      </w:tblPr>
      <w:tblGrid>
        <w:gridCol w:w="508"/>
        <w:gridCol w:w="9339"/>
      </w:tblGrid>
      <w:tr w14:paraId="3066E381">
        <w:tblPrEx>
          <w:tblCellMar>
            <w:top w:w="0" w:type="dxa"/>
            <w:left w:w="108" w:type="dxa"/>
            <w:bottom w:w="0" w:type="dxa"/>
            <w:right w:w="108" w:type="dxa"/>
          </w:tblCellMar>
        </w:tblPrEx>
        <w:trPr>
          <w:cantSplit/>
          <w:trHeight w:val="567" w:hRule="atLeast"/>
          <w:jc w:val="center"/>
        </w:trPr>
        <w:tc>
          <w:tcPr>
            <w:tcW w:w="5000" w:type="pct"/>
            <w:gridSpan w:val="2"/>
            <w:tcBorders>
              <w:top w:val="single" w:color="auto" w:sz="4" w:space="0"/>
              <w:left w:val="single" w:color="auto" w:sz="4" w:space="0"/>
              <w:bottom w:val="single" w:color="auto" w:sz="4" w:space="0"/>
              <w:right w:val="single" w:color="auto" w:sz="4" w:space="0"/>
            </w:tcBorders>
            <w:vAlign w:val="center"/>
          </w:tcPr>
          <w:p w14:paraId="324F89D1">
            <w:pPr>
              <w:spacing w:line="276" w:lineRule="auto"/>
              <w:ind w:left="720"/>
              <w:contextualSpacing/>
              <w:jc w:val="center"/>
              <w:rPr>
                <w:b/>
                <w:sz w:val="28"/>
                <w:szCs w:val="28"/>
                <w:lang w:val="uz-Latn-UZ"/>
              </w:rPr>
            </w:pPr>
            <w:bookmarkStart w:id="1" w:name="_Hlk125031679"/>
            <w:r>
              <w:rPr>
                <w:b/>
                <w:sz w:val="28"/>
                <w:szCs w:val="28"/>
                <w:lang w:val="uz-Latn-UZ"/>
              </w:rPr>
              <w:t>Ta</w:t>
            </w:r>
            <w:r>
              <w:rPr>
                <w:b/>
                <w:bCs/>
                <w:sz w:val="28"/>
                <w:szCs w:val="28"/>
                <w:lang w:val="uz-Cyrl-UZ"/>
              </w:rPr>
              <w:t>‘</w:t>
            </w:r>
            <w:r>
              <w:rPr>
                <w:b/>
                <w:sz w:val="28"/>
                <w:szCs w:val="28"/>
                <w:lang w:val="uz-Latn-UZ"/>
              </w:rPr>
              <w:t xml:space="preserve">lim natijalari </w:t>
            </w:r>
          </w:p>
        </w:tc>
      </w:tr>
      <w:tr w14:paraId="0E119B8B">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vAlign w:val="center"/>
          </w:tcPr>
          <w:p w14:paraId="763297C3">
            <w:pPr>
              <w:spacing w:line="276" w:lineRule="auto"/>
              <w:ind w:left="720"/>
              <w:contextualSpacing/>
              <w:jc w:val="center"/>
              <w:rPr>
                <w:b/>
                <w:sz w:val="28"/>
                <w:szCs w:val="28"/>
                <w:lang w:val="uz-Latn-UZ"/>
              </w:rPr>
            </w:pPr>
          </w:p>
        </w:tc>
        <w:tc>
          <w:tcPr>
            <w:tcW w:w="4742" w:type="pct"/>
            <w:tcBorders>
              <w:top w:val="single" w:color="auto" w:sz="4" w:space="0"/>
              <w:left w:val="single" w:color="auto" w:sz="4" w:space="0"/>
              <w:bottom w:val="single" w:color="auto" w:sz="4" w:space="0"/>
              <w:right w:val="single" w:color="auto" w:sz="4" w:space="0"/>
            </w:tcBorders>
            <w:vAlign w:val="center"/>
          </w:tcPr>
          <w:p w14:paraId="0DF5141F">
            <w:pPr>
              <w:spacing w:line="276" w:lineRule="auto"/>
              <w:contextualSpacing/>
              <w:jc w:val="center"/>
              <w:rPr>
                <w:sz w:val="28"/>
                <w:szCs w:val="28"/>
                <w:lang w:val="uz-Latn-UZ"/>
              </w:rPr>
            </w:pPr>
            <w:r>
              <w:rPr>
                <w:b/>
                <w:bCs/>
                <w:iCs/>
                <w:sz w:val="28"/>
                <w:szCs w:val="28"/>
                <w:lang w:val="uz-Latn-UZ"/>
              </w:rPr>
              <w:t>Bilim jihatdan</w:t>
            </w:r>
            <w:r>
              <w:rPr>
                <w:sz w:val="28"/>
                <w:szCs w:val="28"/>
                <w:lang w:val="uz-Latn-UZ"/>
              </w:rPr>
              <w:t>:</w:t>
            </w:r>
          </w:p>
        </w:tc>
      </w:tr>
      <w:tr w14:paraId="35FAF00C">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vAlign w:val="center"/>
          </w:tcPr>
          <w:p w14:paraId="5488D266">
            <w:pPr>
              <w:spacing w:line="276" w:lineRule="auto"/>
              <w:contextualSpacing/>
              <w:jc w:val="center"/>
              <w:rPr>
                <w:b/>
                <w:sz w:val="28"/>
                <w:szCs w:val="28"/>
                <w:lang w:val="uz-Latn-UZ"/>
              </w:rPr>
            </w:pPr>
            <w:r>
              <w:rPr>
                <w:b/>
                <w:sz w:val="28"/>
                <w:szCs w:val="28"/>
                <w:lang w:val="uz-Latn-UZ"/>
              </w:rPr>
              <w:t>1</w:t>
            </w:r>
          </w:p>
        </w:tc>
        <w:tc>
          <w:tcPr>
            <w:tcW w:w="4742" w:type="pct"/>
            <w:tcBorders>
              <w:top w:val="single" w:color="auto" w:sz="4" w:space="0"/>
              <w:left w:val="single" w:color="auto" w:sz="4" w:space="0"/>
              <w:bottom w:val="single" w:color="auto" w:sz="4" w:space="0"/>
              <w:right w:val="single" w:color="auto" w:sz="4" w:space="0"/>
            </w:tcBorders>
            <w:shd w:val="clear" w:color="auto" w:fill="auto"/>
            <w:vAlign w:val="center"/>
          </w:tcPr>
          <w:p w14:paraId="1FFC8805">
            <w:pPr>
              <w:shd w:val="clear" w:color="auto" w:fill="FFFFFF"/>
              <w:tabs>
                <w:tab w:val="left" w:pos="851"/>
              </w:tabs>
              <w:spacing w:line="276" w:lineRule="auto"/>
              <w:contextualSpacing/>
              <w:jc w:val="both"/>
              <w:rPr>
                <w:sz w:val="28"/>
                <w:szCs w:val="28"/>
                <w:lang w:val="uz-Latn-UZ"/>
              </w:rPr>
            </w:pPr>
            <w:r>
              <w:rPr>
                <w:sz w:val="28"/>
                <w:szCs w:val="28"/>
                <w:lang w:val="uz-Latn-UZ"/>
              </w:rPr>
              <w:t>мa’lumot, muloqot tushunchasi, axborot rivoji va tarixiyligi;</w:t>
            </w:r>
          </w:p>
        </w:tc>
      </w:tr>
      <w:tr w14:paraId="33C9E462">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vAlign w:val="center"/>
          </w:tcPr>
          <w:p w14:paraId="76D7DA17">
            <w:pPr>
              <w:spacing w:line="276" w:lineRule="auto"/>
              <w:contextualSpacing/>
              <w:jc w:val="center"/>
              <w:rPr>
                <w:b/>
                <w:sz w:val="28"/>
                <w:szCs w:val="28"/>
                <w:lang w:val="uz-Latn-UZ"/>
              </w:rPr>
            </w:pPr>
            <w:r>
              <w:rPr>
                <w:b/>
                <w:sz w:val="28"/>
                <w:szCs w:val="28"/>
                <w:lang w:val="uz-Latn-UZ"/>
              </w:rPr>
              <w:t>2</w:t>
            </w:r>
          </w:p>
        </w:tc>
        <w:tc>
          <w:tcPr>
            <w:tcW w:w="4742" w:type="pct"/>
            <w:tcBorders>
              <w:top w:val="single" w:color="auto" w:sz="4" w:space="0"/>
              <w:left w:val="single" w:color="auto" w:sz="4" w:space="0"/>
              <w:bottom w:val="single" w:color="auto" w:sz="4" w:space="0"/>
              <w:right w:val="single" w:color="auto" w:sz="4" w:space="0"/>
            </w:tcBorders>
            <w:vAlign w:val="center"/>
          </w:tcPr>
          <w:p w14:paraId="51D6AD79">
            <w:pPr>
              <w:spacing w:line="276" w:lineRule="auto"/>
              <w:jc w:val="both"/>
              <w:rPr>
                <w:sz w:val="28"/>
                <w:szCs w:val="28"/>
                <w:highlight w:val="yellow"/>
                <w:lang w:val="en-US"/>
              </w:rPr>
            </w:pPr>
            <w:r>
              <w:rPr>
                <w:sz w:val="28"/>
                <w:szCs w:val="28"/>
                <w:lang w:val="en-US"/>
              </w:rPr>
              <w:t xml:space="preserve">axborot manbalari va extiyojlarini aniqlash; </w:t>
            </w:r>
          </w:p>
        </w:tc>
      </w:tr>
      <w:tr w14:paraId="2982EDC3">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vAlign w:val="center"/>
          </w:tcPr>
          <w:p w14:paraId="634B4CE1">
            <w:pPr>
              <w:spacing w:line="276" w:lineRule="auto"/>
              <w:contextualSpacing/>
              <w:jc w:val="center"/>
              <w:rPr>
                <w:b/>
                <w:sz w:val="28"/>
                <w:szCs w:val="28"/>
                <w:lang w:val="uz-Latn-UZ"/>
              </w:rPr>
            </w:pPr>
            <w:r>
              <w:rPr>
                <w:b/>
                <w:sz w:val="28"/>
                <w:szCs w:val="28"/>
                <w:lang w:val="uz-Latn-UZ"/>
              </w:rPr>
              <w:t>3</w:t>
            </w:r>
          </w:p>
        </w:tc>
        <w:tc>
          <w:tcPr>
            <w:tcW w:w="4742" w:type="pct"/>
            <w:tcBorders>
              <w:top w:val="single" w:color="auto" w:sz="4" w:space="0"/>
              <w:left w:val="single" w:color="auto" w:sz="4" w:space="0"/>
              <w:bottom w:val="single" w:color="auto" w:sz="4" w:space="0"/>
              <w:right w:val="single" w:color="auto" w:sz="4" w:space="0"/>
            </w:tcBorders>
            <w:vAlign w:val="center"/>
          </w:tcPr>
          <w:p w14:paraId="5AD1464D">
            <w:pPr>
              <w:spacing w:line="276" w:lineRule="auto"/>
              <w:jc w:val="both"/>
              <w:rPr>
                <w:sz w:val="28"/>
                <w:szCs w:val="28"/>
                <w:highlight w:val="yellow"/>
                <w:lang w:val="en-US"/>
              </w:rPr>
            </w:pPr>
            <w:r>
              <w:rPr>
                <w:sz w:val="28"/>
                <w:szCs w:val="28"/>
                <w:lang w:val="en-US"/>
              </w:rPr>
              <w:t xml:space="preserve">medianing kelib chiqishi. Mediat’lim nazariyasi. </w:t>
            </w:r>
          </w:p>
        </w:tc>
      </w:tr>
      <w:tr w14:paraId="5646B04B">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vAlign w:val="center"/>
          </w:tcPr>
          <w:p w14:paraId="1EE81A00">
            <w:pPr>
              <w:spacing w:line="276" w:lineRule="auto"/>
              <w:contextualSpacing/>
              <w:jc w:val="center"/>
              <w:rPr>
                <w:b/>
                <w:sz w:val="28"/>
                <w:szCs w:val="28"/>
                <w:lang w:val="uz-Latn-UZ"/>
              </w:rPr>
            </w:pPr>
            <w:r>
              <w:rPr>
                <w:b/>
                <w:sz w:val="28"/>
                <w:szCs w:val="28"/>
                <w:lang w:val="uz-Latn-UZ"/>
              </w:rPr>
              <w:t>4</w:t>
            </w:r>
          </w:p>
        </w:tc>
        <w:tc>
          <w:tcPr>
            <w:tcW w:w="4742" w:type="pct"/>
            <w:tcBorders>
              <w:top w:val="single" w:color="auto" w:sz="4" w:space="0"/>
              <w:left w:val="single" w:color="auto" w:sz="4" w:space="0"/>
              <w:bottom w:val="single" w:color="auto" w:sz="4" w:space="0"/>
              <w:right w:val="single" w:color="auto" w:sz="4" w:space="0"/>
            </w:tcBorders>
            <w:vAlign w:val="center"/>
          </w:tcPr>
          <w:p w14:paraId="493A2267">
            <w:pPr>
              <w:spacing w:line="276" w:lineRule="auto"/>
              <w:jc w:val="both"/>
              <w:rPr>
                <w:sz w:val="28"/>
                <w:szCs w:val="28"/>
                <w:highlight w:val="yellow"/>
                <w:lang w:val="uz-Latn-UZ"/>
              </w:rPr>
            </w:pPr>
            <w:r>
              <w:rPr>
                <w:sz w:val="28"/>
                <w:szCs w:val="28"/>
                <w:lang w:val="en-US"/>
              </w:rPr>
              <w:t>media va axborot madaniyati savodxonligining asosiy elementlarini belgilash;</w:t>
            </w:r>
          </w:p>
        </w:tc>
      </w:tr>
      <w:tr w14:paraId="1A5E7F40">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vAlign w:val="center"/>
          </w:tcPr>
          <w:p w14:paraId="70E61625">
            <w:pPr>
              <w:spacing w:line="276" w:lineRule="auto"/>
              <w:contextualSpacing/>
              <w:jc w:val="center"/>
              <w:rPr>
                <w:b/>
                <w:sz w:val="28"/>
                <w:szCs w:val="28"/>
                <w:lang w:val="uz-Latn-UZ"/>
              </w:rPr>
            </w:pPr>
            <w:r>
              <w:rPr>
                <w:b/>
                <w:sz w:val="28"/>
                <w:szCs w:val="28"/>
                <w:lang w:val="uz-Latn-UZ"/>
              </w:rPr>
              <w:t>5</w:t>
            </w:r>
          </w:p>
        </w:tc>
        <w:tc>
          <w:tcPr>
            <w:tcW w:w="4742" w:type="pct"/>
            <w:tcBorders>
              <w:top w:val="single" w:color="auto" w:sz="4" w:space="0"/>
              <w:left w:val="single" w:color="auto" w:sz="4" w:space="0"/>
              <w:bottom w:val="single" w:color="auto" w:sz="4" w:space="0"/>
              <w:right w:val="single" w:color="auto" w:sz="4" w:space="0"/>
            </w:tcBorders>
            <w:vAlign w:val="center"/>
          </w:tcPr>
          <w:p w14:paraId="45EC6EAB">
            <w:pPr>
              <w:spacing w:line="276" w:lineRule="auto"/>
              <w:jc w:val="both"/>
              <w:rPr>
                <w:sz w:val="28"/>
                <w:szCs w:val="28"/>
                <w:highlight w:val="yellow"/>
                <w:lang w:val="uz-Latn-UZ"/>
              </w:rPr>
            </w:pPr>
            <w:r>
              <w:rPr>
                <w:sz w:val="28"/>
                <w:szCs w:val="28"/>
                <w:lang w:val="uz-Latn-UZ"/>
              </w:rPr>
              <w:t>media savodxonlik va axborot madaniyatini baholash;</w:t>
            </w:r>
          </w:p>
        </w:tc>
      </w:tr>
      <w:tr w14:paraId="120F84C6">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vAlign w:val="center"/>
          </w:tcPr>
          <w:p w14:paraId="364467A8">
            <w:pPr>
              <w:spacing w:line="276" w:lineRule="auto"/>
              <w:contextualSpacing/>
              <w:jc w:val="center"/>
              <w:rPr>
                <w:b/>
                <w:sz w:val="28"/>
                <w:szCs w:val="28"/>
                <w:lang w:val="uz-Latn-UZ"/>
              </w:rPr>
            </w:pPr>
            <w:r>
              <w:rPr>
                <w:b/>
                <w:sz w:val="28"/>
                <w:szCs w:val="28"/>
                <w:lang w:val="uz-Latn-UZ"/>
              </w:rPr>
              <w:t>6</w:t>
            </w:r>
          </w:p>
        </w:tc>
        <w:tc>
          <w:tcPr>
            <w:tcW w:w="4742" w:type="pct"/>
            <w:tcBorders>
              <w:top w:val="single" w:color="auto" w:sz="4" w:space="0"/>
              <w:left w:val="single" w:color="auto" w:sz="4" w:space="0"/>
              <w:bottom w:val="single" w:color="auto" w:sz="4" w:space="0"/>
              <w:right w:val="single" w:color="auto" w:sz="4" w:space="0"/>
            </w:tcBorders>
            <w:vAlign w:val="center"/>
          </w:tcPr>
          <w:p w14:paraId="794974B7">
            <w:pPr>
              <w:spacing w:line="276" w:lineRule="auto"/>
              <w:jc w:val="both"/>
              <w:rPr>
                <w:sz w:val="28"/>
                <w:szCs w:val="28"/>
                <w:highlight w:val="yellow"/>
                <w:lang w:val="uz-Latn-UZ"/>
              </w:rPr>
            </w:pPr>
            <w:r>
              <w:rPr>
                <w:sz w:val="28"/>
                <w:szCs w:val="28"/>
                <w:lang w:val="en-US"/>
              </w:rPr>
              <w:t>axborot (matn)ni taxlil qilish savodxonligini oshirish;</w:t>
            </w:r>
          </w:p>
        </w:tc>
      </w:tr>
      <w:tr w14:paraId="415AF6EE">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vAlign w:val="center"/>
          </w:tcPr>
          <w:p w14:paraId="78654FCE">
            <w:pPr>
              <w:spacing w:line="276" w:lineRule="auto"/>
              <w:contextualSpacing/>
              <w:jc w:val="center"/>
              <w:rPr>
                <w:b/>
                <w:sz w:val="28"/>
                <w:szCs w:val="28"/>
                <w:lang w:val="uz-Latn-UZ"/>
              </w:rPr>
            </w:pPr>
            <w:r>
              <w:rPr>
                <w:b/>
                <w:sz w:val="28"/>
                <w:szCs w:val="28"/>
                <w:lang w:val="uz-Latn-UZ"/>
              </w:rPr>
              <w:t>7</w:t>
            </w:r>
          </w:p>
        </w:tc>
        <w:tc>
          <w:tcPr>
            <w:tcW w:w="4742" w:type="pct"/>
            <w:tcBorders>
              <w:top w:val="single" w:color="auto" w:sz="4" w:space="0"/>
              <w:left w:val="single" w:color="auto" w:sz="4" w:space="0"/>
              <w:bottom w:val="single" w:color="auto" w:sz="4" w:space="0"/>
              <w:right w:val="single" w:color="auto" w:sz="4" w:space="0"/>
            </w:tcBorders>
            <w:vAlign w:val="center"/>
          </w:tcPr>
          <w:p w14:paraId="61B394A9">
            <w:pPr>
              <w:spacing w:line="276" w:lineRule="auto"/>
              <w:jc w:val="both"/>
              <w:rPr>
                <w:sz w:val="28"/>
                <w:szCs w:val="28"/>
                <w:highlight w:val="yellow"/>
                <w:lang w:val="uz-Latn-UZ"/>
              </w:rPr>
            </w:pPr>
            <w:r>
              <w:rPr>
                <w:sz w:val="28"/>
                <w:szCs w:val="28"/>
                <w:lang w:val="uz-Latn-UZ"/>
              </w:rPr>
              <w:t>axborot xuruji, tahdid va shu turdagi xavfsizlikka qarshi media savodxonlikka oid ma’naviy-madaniy immunitetini shakllantirish;</w:t>
            </w:r>
          </w:p>
        </w:tc>
      </w:tr>
      <w:tr w14:paraId="4886A12F">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vAlign w:val="center"/>
          </w:tcPr>
          <w:p w14:paraId="59BFD2A4">
            <w:pPr>
              <w:spacing w:line="276" w:lineRule="auto"/>
              <w:contextualSpacing/>
              <w:jc w:val="center"/>
              <w:rPr>
                <w:b/>
                <w:sz w:val="28"/>
                <w:szCs w:val="28"/>
                <w:lang w:val="uz-Latn-UZ"/>
              </w:rPr>
            </w:pPr>
            <w:r>
              <w:rPr>
                <w:b/>
                <w:sz w:val="28"/>
                <w:szCs w:val="28"/>
                <w:lang w:val="uz-Latn-UZ"/>
              </w:rPr>
              <w:t>8</w:t>
            </w:r>
          </w:p>
        </w:tc>
        <w:tc>
          <w:tcPr>
            <w:tcW w:w="4742" w:type="pct"/>
            <w:tcBorders>
              <w:top w:val="single" w:color="auto" w:sz="4" w:space="0"/>
              <w:left w:val="single" w:color="auto" w:sz="4" w:space="0"/>
              <w:bottom w:val="single" w:color="auto" w:sz="4" w:space="0"/>
              <w:right w:val="single" w:color="auto" w:sz="4" w:space="0"/>
            </w:tcBorders>
            <w:vAlign w:val="center"/>
          </w:tcPr>
          <w:p w14:paraId="2F00B0AD">
            <w:pPr>
              <w:shd w:val="clear" w:color="auto" w:fill="FFFFFF" w:themeFill="background1"/>
              <w:autoSpaceDE w:val="0"/>
              <w:autoSpaceDN w:val="0"/>
              <w:adjustRightInd w:val="0"/>
              <w:spacing w:line="276" w:lineRule="auto"/>
              <w:jc w:val="both"/>
              <w:rPr>
                <w:sz w:val="28"/>
                <w:szCs w:val="28"/>
                <w:lang w:val="uz-Latn-UZ"/>
              </w:rPr>
            </w:pPr>
            <w:r>
              <w:rPr>
                <w:sz w:val="28"/>
                <w:szCs w:val="28"/>
                <w:lang w:val="uz-Latn-UZ"/>
              </w:rPr>
              <w:t>yoshlarda internet va ijtimoiy tarmoqlardan foydalanishda qaramlik hissi bilan emas, balki, o‘qib- o‘rganishni maqsad qilishi lozim;</w:t>
            </w:r>
          </w:p>
        </w:tc>
      </w:tr>
      <w:tr w14:paraId="200A62FF">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tcPr>
          <w:p w14:paraId="6FE254B9">
            <w:pPr>
              <w:spacing w:line="276" w:lineRule="auto"/>
              <w:contextualSpacing/>
              <w:jc w:val="center"/>
              <w:rPr>
                <w:b/>
                <w:sz w:val="28"/>
                <w:szCs w:val="28"/>
                <w:lang w:val="uz-Latn-UZ"/>
              </w:rPr>
            </w:pPr>
            <w:r>
              <w:rPr>
                <w:b/>
                <w:sz w:val="28"/>
                <w:szCs w:val="28"/>
                <w:lang w:val="uz-Latn-UZ"/>
              </w:rPr>
              <w:t>9</w:t>
            </w:r>
          </w:p>
        </w:tc>
        <w:tc>
          <w:tcPr>
            <w:tcW w:w="4742" w:type="pct"/>
            <w:tcBorders>
              <w:top w:val="single" w:color="auto" w:sz="4" w:space="0"/>
              <w:left w:val="single" w:color="auto" w:sz="4" w:space="0"/>
              <w:bottom w:val="single" w:color="auto" w:sz="4" w:space="0"/>
              <w:right w:val="single" w:color="auto" w:sz="4" w:space="0"/>
            </w:tcBorders>
            <w:vAlign w:val="center"/>
          </w:tcPr>
          <w:p w14:paraId="58D93671">
            <w:pPr>
              <w:spacing w:line="276" w:lineRule="auto"/>
              <w:jc w:val="both"/>
              <w:rPr>
                <w:sz w:val="28"/>
                <w:szCs w:val="28"/>
                <w:lang w:val="uz-Latn-UZ"/>
              </w:rPr>
            </w:pPr>
            <w:r>
              <w:rPr>
                <w:sz w:val="28"/>
                <w:szCs w:val="28"/>
                <w:lang w:val="uz-Latn-UZ"/>
              </w:rPr>
              <w:t>kelgusi faoliyatda media savodxonlik va axborot madaniyatini  pedagogik faoliyatida qo‘llash usullarini aniqlash;</w:t>
            </w:r>
          </w:p>
        </w:tc>
      </w:tr>
      <w:tr w14:paraId="692F1382">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tcPr>
          <w:p w14:paraId="4984913A">
            <w:pPr>
              <w:spacing w:line="276" w:lineRule="auto"/>
              <w:contextualSpacing/>
              <w:jc w:val="center"/>
              <w:rPr>
                <w:b/>
                <w:sz w:val="28"/>
                <w:szCs w:val="28"/>
                <w:lang w:val="uz-Latn-UZ"/>
              </w:rPr>
            </w:pPr>
            <w:r>
              <w:rPr>
                <w:b/>
                <w:sz w:val="28"/>
                <w:szCs w:val="28"/>
                <w:lang w:val="uz-Latn-UZ"/>
              </w:rPr>
              <w:t>10</w:t>
            </w:r>
          </w:p>
        </w:tc>
        <w:tc>
          <w:tcPr>
            <w:tcW w:w="4742" w:type="pct"/>
            <w:tcBorders>
              <w:top w:val="single" w:color="auto" w:sz="4" w:space="0"/>
              <w:left w:val="single" w:color="auto" w:sz="4" w:space="0"/>
              <w:bottom w:val="single" w:color="auto" w:sz="4" w:space="0"/>
              <w:right w:val="single" w:color="auto" w:sz="4" w:space="0"/>
            </w:tcBorders>
            <w:vAlign w:val="center"/>
          </w:tcPr>
          <w:p w14:paraId="7DC42792">
            <w:pPr>
              <w:spacing w:line="276" w:lineRule="auto"/>
              <w:jc w:val="both"/>
              <w:rPr>
                <w:sz w:val="28"/>
                <w:szCs w:val="28"/>
                <w:lang w:val="en-US"/>
              </w:rPr>
            </w:pPr>
            <w:r>
              <w:rPr>
                <w:sz w:val="28"/>
                <w:szCs w:val="28"/>
                <w:lang w:val="en-US"/>
              </w:rPr>
              <w:t>milliy axborot xavfsizligini ta’minlash va g‘oyaviy immunitetini shakllantirish.</w:t>
            </w:r>
          </w:p>
        </w:tc>
      </w:tr>
      <w:tr w14:paraId="64AD4C7A">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vAlign w:val="center"/>
          </w:tcPr>
          <w:p w14:paraId="4E0C4BA6">
            <w:pPr>
              <w:spacing w:line="276" w:lineRule="auto"/>
              <w:ind w:left="720"/>
              <w:contextualSpacing/>
              <w:jc w:val="center"/>
              <w:rPr>
                <w:b/>
                <w:sz w:val="28"/>
                <w:szCs w:val="28"/>
                <w:lang w:val="uz-Latn-UZ"/>
              </w:rPr>
            </w:pPr>
          </w:p>
        </w:tc>
        <w:tc>
          <w:tcPr>
            <w:tcW w:w="4742" w:type="pct"/>
            <w:tcBorders>
              <w:top w:val="single" w:color="auto" w:sz="4" w:space="0"/>
              <w:left w:val="single" w:color="auto" w:sz="4" w:space="0"/>
              <w:bottom w:val="single" w:color="auto" w:sz="4" w:space="0"/>
              <w:right w:val="single" w:color="auto" w:sz="4" w:space="0"/>
            </w:tcBorders>
            <w:vAlign w:val="center"/>
          </w:tcPr>
          <w:p w14:paraId="48BF0EF3">
            <w:pPr>
              <w:spacing w:line="276" w:lineRule="auto"/>
              <w:contextualSpacing/>
              <w:jc w:val="center"/>
              <w:rPr>
                <w:sz w:val="28"/>
                <w:szCs w:val="28"/>
                <w:highlight w:val="yellow"/>
                <w:lang w:val="uz-Latn-UZ"/>
              </w:rPr>
            </w:pPr>
            <w:r>
              <w:rPr>
                <w:b/>
                <w:bCs/>
                <w:iCs/>
                <w:sz w:val="28"/>
                <w:szCs w:val="28"/>
                <w:lang w:val="uz-Latn-UZ"/>
              </w:rPr>
              <w:t>Ko‘nikma jihatdan</w:t>
            </w:r>
            <w:r>
              <w:rPr>
                <w:sz w:val="28"/>
                <w:szCs w:val="28"/>
                <w:lang w:val="uz-Latn-UZ"/>
              </w:rPr>
              <w:t>:</w:t>
            </w:r>
          </w:p>
        </w:tc>
      </w:tr>
      <w:tr w14:paraId="12706949">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vAlign w:val="center"/>
          </w:tcPr>
          <w:p w14:paraId="675BDA1B">
            <w:pPr>
              <w:spacing w:line="276" w:lineRule="auto"/>
              <w:contextualSpacing/>
              <w:jc w:val="center"/>
              <w:rPr>
                <w:b/>
                <w:sz w:val="28"/>
                <w:szCs w:val="28"/>
                <w:lang w:val="uz-Latn-UZ"/>
              </w:rPr>
            </w:pPr>
            <w:r>
              <w:rPr>
                <w:b/>
                <w:sz w:val="28"/>
                <w:szCs w:val="28"/>
                <w:lang w:val="uz-Latn-UZ"/>
              </w:rPr>
              <w:t>1</w:t>
            </w:r>
          </w:p>
        </w:tc>
        <w:tc>
          <w:tcPr>
            <w:tcW w:w="4742" w:type="pct"/>
            <w:tcBorders>
              <w:top w:val="single" w:color="auto" w:sz="4" w:space="0"/>
              <w:left w:val="single" w:color="auto" w:sz="4" w:space="0"/>
              <w:bottom w:val="single" w:color="auto" w:sz="4" w:space="0"/>
              <w:right w:val="single" w:color="auto" w:sz="4" w:space="0"/>
            </w:tcBorders>
          </w:tcPr>
          <w:p w14:paraId="49CB2C54">
            <w:pPr>
              <w:spacing w:line="276" w:lineRule="auto"/>
              <w:jc w:val="both"/>
              <w:rPr>
                <w:sz w:val="28"/>
                <w:szCs w:val="28"/>
                <w:highlight w:val="yellow"/>
                <w:lang w:val="uz-Latn-UZ"/>
              </w:rPr>
            </w:pPr>
            <w:r>
              <w:rPr>
                <w:spacing w:val="12"/>
                <w:sz w:val="28"/>
                <w:lang w:val="uz-Latn-UZ"/>
              </w:rPr>
              <w:t xml:space="preserve">Amaliy </w:t>
            </w:r>
            <w:r>
              <w:rPr>
                <w:sz w:val="28"/>
                <w:lang w:val="uz-Latn-UZ"/>
              </w:rPr>
              <w:t>mashg‘ulotlari</w:t>
            </w:r>
            <w:r>
              <w:rPr>
                <w:spacing w:val="13"/>
                <w:sz w:val="28"/>
                <w:lang w:val="uz-Latn-UZ"/>
              </w:rPr>
              <w:t xml:space="preserve"> </w:t>
            </w:r>
            <w:r>
              <w:rPr>
                <w:sz w:val="28"/>
                <w:lang w:val="uz-Latn-UZ"/>
              </w:rPr>
              <w:t>jarayonida</w:t>
            </w:r>
            <w:r>
              <w:rPr>
                <w:spacing w:val="12"/>
                <w:sz w:val="28"/>
                <w:lang w:val="uz-Latn-UZ"/>
              </w:rPr>
              <w:t xml:space="preserve"> </w:t>
            </w:r>
            <w:r>
              <w:rPr>
                <w:sz w:val="28"/>
                <w:lang w:val="uz-Latn-UZ"/>
              </w:rPr>
              <w:t>ma‘ruzada</w:t>
            </w:r>
            <w:r>
              <w:rPr>
                <w:spacing w:val="12"/>
                <w:sz w:val="28"/>
                <w:lang w:val="uz-Latn-UZ"/>
              </w:rPr>
              <w:t xml:space="preserve"> </w:t>
            </w:r>
            <w:r>
              <w:rPr>
                <w:sz w:val="28"/>
                <w:lang w:val="uz-Latn-UZ"/>
              </w:rPr>
              <w:t>egallagan</w:t>
            </w:r>
            <w:r>
              <w:rPr>
                <w:spacing w:val="10"/>
                <w:sz w:val="28"/>
                <w:lang w:val="uz-Latn-UZ"/>
              </w:rPr>
              <w:t xml:space="preserve"> </w:t>
            </w:r>
            <w:r>
              <w:rPr>
                <w:sz w:val="28"/>
                <w:lang w:val="uz-Latn-UZ"/>
              </w:rPr>
              <w:t>nazariy</w:t>
            </w:r>
            <w:r>
              <w:rPr>
                <w:spacing w:val="9"/>
                <w:sz w:val="28"/>
                <w:lang w:val="uz-Latn-UZ"/>
              </w:rPr>
              <w:t xml:space="preserve"> </w:t>
            </w:r>
            <w:r>
              <w:rPr>
                <w:sz w:val="28"/>
                <w:lang w:val="uz-Latn-UZ"/>
              </w:rPr>
              <w:t>bilimlarni</w:t>
            </w:r>
            <w:r>
              <w:rPr>
                <w:spacing w:val="-67"/>
                <w:sz w:val="28"/>
                <w:lang w:val="uz-Latn-UZ"/>
              </w:rPr>
              <w:t xml:space="preserve"> </w:t>
            </w:r>
            <w:r>
              <w:rPr>
                <w:sz w:val="28"/>
                <w:lang w:val="uz-Latn-UZ"/>
              </w:rPr>
              <w:t xml:space="preserve"> chuqurlashtirish</w:t>
            </w:r>
            <w:r>
              <w:rPr>
                <w:spacing w:val="-4"/>
                <w:sz w:val="28"/>
                <w:lang w:val="uz-Latn-UZ"/>
              </w:rPr>
              <w:t xml:space="preserve"> </w:t>
            </w:r>
            <w:r>
              <w:rPr>
                <w:sz w:val="28"/>
                <w:lang w:val="uz-Latn-UZ"/>
              </w:rPr>
              <w:t>uchun elektron ta‘lim</w:t>
            </w:r>
            <w:r>
              <w:rPr>
                <w:spacing w:val="-6"/>
                <w:sz w:val="28"/>
                <w:lang w:val="uz-Latn-UZ"/>
              </w:rPr>
              <w:t xml:space="preserve"> </w:t>
            </w:r>
            <w:r>
              <w:rPr>
                <w:sz w:val="28"/>
                <w:lang w:val="uz-Latn-UZ"/>
              </w:rPr>
              <w:t>resurslaridan</w:t>
            </w:r>
            <w:r>
              <w:rPr>
                <w:spacing w:val="-2"/>
                <w:sz w:val="28"/>
                <w:lang w:val="uz-Latn-UZ"/>
              </w:rPr>
              <w:t xml:space="preserve"> </w:t>
            </w:r>
            <w:r>
              <w:rPr>
                <w:sz w:val="28"/>
                <w:lang w:val="uz-Latn-UZ"/>
              </w:rPr>
              <w:t>samarali foydalanish</w:t>
            </w:r>
          </w:p>
        </w:tc>
      </w:tr>
      <w:tr w14:paraId="12CE9911">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vAlign w:val="center"/>
          </w:tcPr>
          <w:p w14:paraId="7D83D608">
            <w:pPr>
              <w:spacing w:line="276" w:lineRule="auto"/>
              <w:contextualSpacing/>
              <w:jc w:val="center"/>
              <w:rPr>
                <w:b/>
                <w:sz w:val="28"/>
                <w:szCs w:val="28"/>
                <w:lang w:val="uz-Latn-UZ"/>
              </w:rPr>
            </w:pPr>
            <w:r>
              <w:rPr>
                <w:b/>
                <w:sz w:val="28"/>
                <w:szCs w:val="28"/>
                <w:lang w:val="uz-Latn-UZ"/>
              </w:rPr>
              <w:t>2</w:t>
            </w:r>
          </w:p>
        </w:tc>
        <w:tc>
          <w:tcPr>
            <w:tcW w:w="4742" w:type="pct"/>
            <w:tcBorders>
              <w:top w:val="single" w:color="auto" w:sz="4" w:space="0"/>
              <w:left w:val="single" w:color="auto" w:sz="4" w:space="0"/>
              <w:bottom w:val="single" w:color="auto" w:sz="4" w:space="0"/>
              <w:right w:val="single" w:color="auto" w:sz="4" w:space="0"/>
            </w:tcBorders>
          </w:tcPr>
          <w:p w14:paraId="45B6D9CE">
            <w:pPr>
              <w:shd w:val="clear" w:color="auto" w:fill="FFFFFF"/>
              <w:tabs>
                <w:tab w:val="left" w:pos="851"/>
              </w:tabs>
              <w:spacing w:line="276" w:lineRule="auto"/>
              <w:contextualSpacing/>
              <w:jc w:val="both"/>
              <w:rPr>
                <w:sz w:val="28"/>
                <w:szCs w:val="28"/>
                <w:highlight w:val="yellow"/>
                <w:lang w:val="uz-Latn-UZ"/>
              </w:rPr>
            </w:pPr>
            <w:r>
              <w:rPr>
                <w:spacing w:val="12"/>
                <w:sz w:val="28"/>
                <w:lang w:val="uz-Latn-UZ"/>
              </w:rPr>
              <w:t xml:space="preserve">Amaliy </w:t>
            </w:r>
            <w:r>
              <w:rPr>
                <w:sz w:val="28"/>
                <w:lang w:val="uz-Latn-UZ"/>
              </w:rPr>
              <w:t>mashg‘ulotlar egallangan</w:t>
            </w:r>
            <w:r>
              <w:rPr>
                <w:spacing w:val="41"/>
                <w:sz w:val="28"/>
                <w:lang w:val="uz-Latn-UZ"/>
              </w:rPr>
              <w:t xml:space="preserve"> </w:t>
            </w:r>
            <w:r>
              <w:rPr>
                <w:sz w:val="28"/>
                <w:lang w:val="uz-Latn-UZ"/>
              </w:rPr>
              <w:t>nazariy va amaliy</w:t>
            </w:r>
            <w:r>
              <w:rPr>
                <w:spacing w:val="39"/>
                <w:sz w:val="28"/>
                <w:lang w:val="uz-Latn-UZ"/>
              </w:rPr>
              <w:t xml:space="preserve"> </w:t>
            </w:r>
            <w:r>
              <w:rPr>
                <w:sz w:val="28"/>
                <w:lang w:val="uz-Latn-UZ"/>
              </w:rPr>
              <w:t>bilim,</w:t>
            </w:r>
            <w:r>
              <w:rPr>
                <w:spacing w:val="41"/>
                <w:sz w:val="28"/>
                <w:lang w:val="uz-Latn-UZ"/>
              </w:rPr>
              <w:t xml:space="preserve"> </w:t>
            </w:r>
            <w:r>
              <w:rPr>
                <w:sz w:val="28"/>
                <w:lang w:val="uz-Latn-UZ"/>
              </w:rPr>
              <w:t>axborotlarni</w:t>
            </w:r>
            <w:r>
              <w:rPr>
                <w:spacing w:val="41"/>
                <w:sz w:val="28"/>
                <w:lang w:val="uz-Latn-UZ"/>
              </w:rPr>
              <w:t xml:space="preserve"> </w:t>
            </w:r>
            <w:r>
              <w:rPr>
                <w:sz w:val="28"/>
                <w:lang w:val="uz-Latn-UZ"/>
              </w:rPr>
              <w:t>qayta</w:t>
            </w:r>
            <w:r>
              <w:rPr>
                <w:spacing w:val="40"/>
                <w:sz w:val="28"/>
                <w:lang w:val="uz-Latn-UZ"/>
              </w:rPr>
              <w:t xml:space="preserve"> </w:t>
            </w:r>
            <w:r>
              <w:rPr>
                <w:sz w:val="28"/>
                <w:lang w:val="uz-Latn-UZ"/>
              </w:rPr>
              <w:t>ishlash,</w:t>
            </w:r>
            <w:r>
              <w:rPr>
                <w:spacing w:val="-67"/>
                <w:sz w:val="28"/>
                <w:lang w:val="uz-Latn-UZ"/>
              </w:rPr>
              <w:t xml:space="preserve"> </w:t>
            </w:r>
            <w:r>
              <w:rPr>
                <w:sz w:val="28"/>
                <w:lang w:val="uz-Latn-UZ"/>
              </w:rPr>
              <w:t>umumlashtirish</w:t>
            </w:r>
            <w:r>
              <w:rPr>
                <w:spacing w:val="-8"/>
                <w:sz w:val="28"/>
                <w:lang w:val="uz-Latn-UZ"/>
              </w:rPr>
              <w:t xml:space="preserve"> </w:t>
            </w:r>
            <w:r>
              <w:rPr>
                <w:sz w:val="28"/>
                <w:lang w:val="uz-Latn-UZ"/>
              </w:rPr>
              <w:t>va</w:t>
            </w:r>
            <w:r>
              <w:rPr>
                <w:spacing w:val="-5"/>
                <w:sz w:val="28"/>
                <w:lang w:val="uz-Latn-UZ"/>
              </w:rPr>
              <w:t xml:space="preserve"> </w:t>
            </w:r>
            <w:r>
              <w:rPr>
                <w:sz w:val="28"/>
                <w:lang w:val="uz-Latn-UZ"/>
              </w:rPr>
              <w:t>talabalarga</w:t>
            </w:r>
            <w:r>
              <w:rPr>
                <w:spacing w:val="-1"/>
                <w:sz w:val="28"/>
                <w:lang w:val="uz-Latn-UZ"/>
              </w:rPr>
              <w:t xml:space="preserve"> </w:t>
            </w:r>
            <w:r>
              <w:rPr>
                <w:sz w:val="28"/>
                <w:lang w:val="uz-Latn-UZ"/>
              </w:rPr>
              <w:t>xulosa</w:t>
            </w:r>
            <w:r>
              <w:rPr>
                <w:spacing w:val="-5"/>
                <w:sz w:val="28"/>
                <w:lang w:val="uz-Latn-UZ"/>
              </w:rPr>
              <w:t xml:space="preserve"> </w:t>
            </w:r>
            <w:r>
              <w:rPr>
                <w:sz w:val="28"/>
                <w:lang w:val="uz-Latn-UZ"/>
              </w:rPr>
              <w:t>yasash</w:t>
            </w:r>
            <w:r>
              <w:rPr>
                <w:spacing w:val="-4"/>
                <w:sz w:val="28"/>
                <w:lang w:val="uz-Latn-UZ"/>
              </w:rPr>
              <w:t xml:space="preserve"> </w:t>
            </w:r>
            <w:r>
              <w:rPr>
                <w:sz w:val="28"/>
                <w:lang w:val="uz-Latn-UZ"/>
              </w:rPr>
              <w:t>ko‘nikmasini</w:t>
            </w:r>
            <w:r>
              <w:rPr>
                <w:spacing w:val="-4"/>
                <w:sz w:val="28"/>
                <w:lang w:val="uz-Latn-UZ"/>
              </w:rPr>
              <w:t xml:space="preserve"> </w:t>
            </w:r>
            <w:r>
              <w:rPr>
                <w:sz w:val="28"/>
                <w:lang w:val="uz-Latn-UZ"/>
              </w:rPr>
              <w:t>shakllantirish</w:t>
            </w:r>
          </w:p>
        </w:tc>
      </w:tr>
      <w:tr w14:paraId="69CBC6CC">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vAlign w:val="center"/>
          </w:tcPr>
          <w:p w14:paraId="1AD2E3DD">
            <w:pPr>
              <w:spacing w:line="276" w:lineRule="auto"/>
              <w:contextualSpacing/>
              <w:jc w:val="center"/>
              <w:rPr>
                <w:b/>
                <w:sz w:val="28"/>
                <w:szCs w:val="28"/>
                <w:lang w:val="uz-Latn-UZ"/>
              </w:rPr>
            </w:pPr>
            <w:r>
              <w:rPr>
                <w:b/>
                <w:sz w:val="28"/>
                <w:szCs w:val="28"/>
                <w:lang w:val="uz-Latn-UZ"/>
              </w:rPr>
              <w:t>3</w:t>
            </w:r>
          </w:p>
        </w:tc>
        <w:tc>
          <w:tcPr>
            <w:tcW w:w="4742" w:type="pct"/>
            <w:tcBorders>
              <w:top w:val="single" w:color="auto" w:sz="4" w:space="0"/>
              <w:left w:val="single" w:color="auto" w:sz="4" w:space="0"/>
              <w:bottom w:val="single" w:color="auto" w:sz="4" w:space="0"/>
              <w:right w:val="single" w:color="auto" w:sz="4" w:space="0"/>
            </w:tcBorders>
          </w:tcPr>
          <w:p w14:paraId="277C6217">
            <w:pPr>
              <w:pStyle w:val="39"/>
              <w:spacing w:line="256" w:lineRule="auto"/>
              <w:ind w:left="107"/>
              <w:rPr>
                <w:sz w:val="28"/>
                <w:lang w:val="uz-Latn-UZ"/>
              </w:rPr>
            </w:pPr>
            <w:r>
              <w:rPr>
                <w:spacing w:val="12"/>
                <w:sz w:val="28"/>
                <w:lang w:val="uz-Latn-UZ"/>
              </w:rPr>
              <w:t xml:space="preserve">Amaliy </w:t>
            </w:r>
            <w:r>
              <w:rPr>
                <w:sz w:val="28"/>
                <w:lang w:val="uz-Latn-UZ"/>
              </w:rPr>
              <w:t>mashg‘ulotlar faqatgina</w:t>
            </w:r>
            <w:r>
              <w:rPr>
                <w:spacing w:val="54"/>
                <w:sz w:val="28"/>
                <w:lang w:val="uz-Latn-UZ"/>
              </w:rPr>
              <w:t xml:space="preserve"> </w:t>
            </w:r>
            <w:r>
              <w:rPr>
                <w:sz w:val="28"/>
                <w:lang w:val="uz-Latn-UZ"/>
              </w:rPr>
              <w:t>nazariy</w:t>
            </w:r>
            <w:r>
              <w:rPr>
                <w:spacing w:val="52"/>
                <w:sz w:val="28"/>
                <w:lang w:val="uz-Latn-UZ"/>
              </w:rPr>
              <w:t xml:space="preserve"> </w:t>
            </w:r>
            <w:r>
              <w:rPr>
                <w:sz w:val="28"/>
                <w:lang w:val="uz-Latn-UZ"/>
              </w:rPr>
              <w:t>bilim</w:t>
            </w:r>
            <w:r>
              <w:rPr>
                <w:spacing w:val="50"/>
                <w:sz w:val="28"/>
                <w:lang w:val="uz-Latn-UZ"/>
              </w:rPr>
              <w:t xml:space="preserve"> </w:t>
            </w:r>
            <w:r>
              <w:rPr>
                <w:sz w:val="28"/>
                <w:lang w:val="uz-Latn-UZ"/>
              </w:rPr>
              <w:t>va</w:t>
            </w:r>
            <w:r>
              <w:rPr>
                <w:spacing w:val="56"/>
                <w:sz w:val="28"/>
                <w:lang w:val="uz-Latn-UZ"/>
              </w:rPr>
              <w:t xml:space="preserve"> </w:t>
            </w:r>
            <w:r>
              <w:rPr>
                <w:spacing w:val="12"/>
                <w:sz w:val="28"/>
                <w:lang w:val="uz-Latn-UZ"/>
              </w:rPr>
              <w:t>labaratoriya mashg‘ulotlari bilan  chеklanib qolmay balki fanga</w:t>
            </w:r>
            <w:r>
              <w:rPr>
                <w:spacing w:val="9"/>
                <w:sz w:val="28"/>
                <w:lang w:val="uz-Latn-UZ"/>
              </w:rPr>
              <w:t xml:space="preserve"> </w:t>
            </w:r>
            <w:r>
              <w:rPr>
                <w:sz w:val="28"/>
                <w:lang w:val="uz-Latn-UZ"/>
              </w:rPr>
              <w:t>doir</w:t>
            </w:r>
            <w:r>
              <w:rPr>
                <w:spacing w:val="11"/>
                <w:sz w:val="28"/>
                <w:lang w:val="uz-Latn-UZ"/>
              </w:rPr>
              <w:t xml:space="preserve"> </w:t>
            </w:r>
            <w:r>
              <w:rPr>
                <w:sz w:val="28"/>
                <w:lang w:val="uz-Latn-UZ"/>
              </w:rPr>
              <w:t>multimеdia</w:t>
            </w:r>
            <w:r>
              <w:rPr>
                <w:spacing w:val="9"/>
                <w:sz w:val="28"/>
                <w:lang w:val="uz-Latn-UZ"/>
              </w:rPr>
              <w:t xml:space="preserve"> </w:t>
            </w:r>
            <w:r>
              <w:rPr>
                <w:sz w:val="28"/>
                <w:lang w:val="uz-Latn-UZ"/>
              </w:rPr>
              <w:t>dasturlari,</w:t>
            </w:r>
            <w:r>
              <w:rPr>
                <w:spacing w:val="11"/>
                <w:sz w:val="28"/>
                <w:lang w:val="uz-Latn-UZ"/>
              </w:rPr>
              <w:t xml:space="preserve"> </w:t>
            </w:r>
            <w:r>
              <w:rPr>
                <w:sz w:val="28"/>
                <w:lang w:val="uz-Latn-UZ"/>
              </w:rPr>
              <w:t>vidеoroliklar</w:t>
            </w:r>
            <w:r>
              <w:rPr>
                <w:spacing w:val="11"/>
                <w:sz w:val="28"/>
                <w:lang w:val="uz-Latn-UZ"/>
              </w:rPr>
              <w:t xml:space="preserve"> </w:t>
            </w:r>
            <w:r>
              <w:rPr>
                <w:sz w:val="28"/>
                <w:lang w:val="uz-Latn-UZ"/>
              </w:rPr>
              <w:t>va kontеntlar</w:t>
            </w:r>
            <w:r>
              <w:rPr>
                <w:spacing w:val="-4"/>
                <w:sz w:val="28"/>
                <w:lang w:val="uz-Latn-UZ"/>
              </w:rPr>
              <w:t xml:space="preserve"> </w:t>
            </w:r>
            <w:r>
              <w:rPr>
                <w:sz w:val="28"/>
                <w:lang w:val="uz-Latn-UZ"/>
              </w:rPr>
              <w:t>yaratish;</w:t>
            </w:r>
          </w:p>
        </w:tc>
      </w:tr>
      <w:tr w14:paraId="604E859E">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vAlign w:val="center"/>
          </w:tcPr>
          <w:p w14:paraId="49967406">
            <w:pPr>
              <w:spacing w:line="276" w:lineRule="auto"/>
              <w:contextualSpacing/>
              <w:jc w:val="center"/>
              <w:rPr>
                <w:b/>
                <w:sz w:val="28"/>
                <w:szCs w:val="28"/>
                <w:lang w:val="uz-Latn-UZ"/>
              </w:rPr>
            </w:pPr>
            <w:r>
              <w:rPr>
                <w:b/>
                <w:sz w:val="28"/>
                <w:szCs w:val="28"/>
                <w:lang w:val="uz-Latn-UZ"/>
              </w:rPr>
              <w:t>4</w:t>
            </w:r>
          </w:p>
        </w:tc>
        <w:tc>
          <w:tcPr>
            <w:tcW w:w="4742" w:type="pct"/>
            <w:tcBorders>
              <w:top w:val="single" w:color="auto" w:sz="4" w:space="0"/>
              <w:left w:val="single" w:color="auto" w:sz="4" w:space="0"/>
              <w:bottom w:val="single" w:color="auto" w:sz="4" w:space="0"/>
              <w:right w:val="single" w:color="auto" w:sz="4" w:space="0"/>
            </w:tcBorders>
          </w:tcPr>
          <w:p w14:paraId="2BEDE3F2">
            <w:pPr>
              <w:pStyle w:val="39"/>
              <w:tabs>
                <w:tab w:val="left" w:pos="1025"/>
                <w:tab w:val="left" w:pos="2061"/>
                <w:tab w:val="left" w:pos="3145"/>
                <w:tab w:val="left" w:pos="4502"/>
                <w:tab w:val="left" w:pos="5660"/>
                <w:tab w:val="left" w:pos="7259"/>
                <w:tab w:val="left" w:pos="8163"/>
              </w:tabs>
              <w:spacing w:line="256" w:lineRule="auto"/>
              <w:ind w:left="107" w:right="110"/>
              <w:rPr>
                <w:sz w:val="28"/>
                <w:lang w:val="uz-Latn-UZ"/>
              </w:rPr>
            </w:pPr>
            <w:r>
              <w:rPr>
                <w:sz w:val="28"/>
                <w:lang w:val="uz-Latn-UZ"/>
              </w:rPr>
              <w:t>Mustaqil</w:t>
            </w:r>
            <w:r>
              <w:rPr>
                <w:spacing w:val="18"/>
                <w:sz w:val="28"/>
                <w:lang w:val="uz-Latn-UZ"/>
              </w:rPr>
              <w:t xml:space="preserve"> </w:t>
            </w:r>
            <w:r>
              <w:rPr>
                <w:sz w:val="28"/>
                <w:lang w:val="uz-Latn-UZ"/>
              </w:rPr>
              <w:t>ta‘limni</w:t>
            </w:r>
            <w:r>
              <w:rPr>
                <w:spacing w:val="21"/>
                <w:sz w:val="28"/>
                <w:lang w:val="uz-Latn-UZ"/>
              </w:rPr>
              <w:t xml:space="preserve"> </w:t>
            </w:r>
            <w:r>
              <w:rPr>
                <w:sz w:val="28"/>
                <w:lang w:val="uz-Latn-UZ"/>
              </w:rPr>
              <w:t>bajarishda</w:t>
            </w:r>
            <w:r>
              <w:rPr>
                <w:spacing w:val="24"/>
                <w:sz w:val="28"/>
                <w:lang w:val="uz-Latn-UZ"/>
              </w:rPr>
              <w:t xml:space="preserve"> </w:t>
            </w:r>
            <w:r>
              <w:rPr>
                <w:sz w:val="28"/>
                <w:lang w:val="uz-Latn-UZ"/>
              </w:rPr>
              <w:t>mavzuga</w:t>
            </w:r>
            <w:r>
              <w:rPr>
                <w:spacing w:val="18"/>
                <w:sz w:val="28"/>
                <w:lang w:val="uz-Latn-UZ"/>
              </w:rPr>
              <w:t xml:space="preserve"> </w:t>
            </w:r>
            <w:r>
              <w:rPr>
                <w:sz w:val="28"/>
                <w:lang w:val="uz-Latn-UZ"/>
              </w:rPr>
              <w:t>doir</w:t>
            </w:r>
            <w:r>
              <w:rPr>
                <w:spacing w:val="20"/>
                <w:sz w:val="28"/>
                <w:lang w:val="uz-Latn-UZ"/>
              </w:rPr>
              <w:t xml:space="preserve"> </w:t>
            </w:r>
            <w:r>
              <w:rPr>
                <w:sz w:val="28"/>
                <w:lang w:val="uz-Latn-UZ"/>
              </w:rPr>
              <w:t>kichik</w:t>
            </w:r>
            <w:r>
              <w:rPr>
                <w:spacing w:val="18"/>
                <w:sz w:val="28"/>
                <w:lang w:val="uz-Latn-UZ"/>
              </w:rPr>
              <w:t xml:space="preserve"> </w:t>
            </w:r>
            <w:r>
              <w:rPr>
                <w:sz w:val="28"/>
                <w:lang w:val="uz-Latn-UZ"/>
              </w:rPr>
              <w:t>tadqiqot</w:t>
            </w:r>
            <w:r>
              <w:rPr>
                <w:spacing w:val="19"/>
                <w:sz w:val="28"/>
                <w:lang w:val="uz-Latn-UZ"/>
              </w:rPr>
              <w:t xml:space="preserve"> </w:t>
            </w:r>
            <w:r>
              <w:rPr>
                <w:sz w:val="28"/>
                <w:lang w:val="uz-Latn-UZ"/>
              </w:rPr>
              <w:t xml:space="preserve">o‘tkazish, qiyosiy </w:t>
            </w:r>
            <w:r>
              <w:rPr>
                <w:spacing w:val="-67"/>
                <w:sz w:val="28"/>
                <w:lang w:val="uz-Latn-UZ"/>
              </w:rPr>
              <w:t xml:space="preserve"> </w:t>
            </w:r>
            <w:r>
              <w:rPr>
                <w:sz w:val="28"/>
                <w:lang w:val="uz-Latn-UZ"/>
              </w:rPr>
              <w:t>tahlil qilish, xorijiy tillardagi manba, adabiyotlar bilan</w:t>
            </w:r>
            <w:r>
              <w:rPr>
                <w:sz w:val="28"/>
                <w:lang w:val="uz-Latn-UZ"/>
              </w:rPr>
              <w:tab/>
            </w:r>
            <w:r>
              <w:rPr>
                <w:sz w:val="28"/>
                <w:lang w:val="uz-Latn-UZ"/>
              </w:rPr>
              <w:t xml:space="preserve">ishlash </w:t>
            </w:r>
            <w:r>
              <w:rPr>
                <w:spacing w:val="-2"/>
                <w:sz w:val="28"/>
                <w:lang w:val="uz-Latn-UZ"/>
              </w:rPr>
              <w:t>ko‘nikmasi hamda</w:t>
            </w:r>
            <w:r>
              <w:rPr>
                <w:spacing w:val="-15"/>
                <w:sz w:val="28"/>
                <w:lang w:val="uz-Latn-UZ"/>
              </w:rPr>
              <w:t xml:space="preserve"> </w:t>
            </w:r>
            <w:r>
              <w:rPr>
                <w:spacing w:val="-1"/>
                <w:sz w:val="28"/>
                <w:lang w:val="uz-Latn-UZ"/>
              </w:rPr>
              <w:t>malakasiga</w:t>
            </w:r>
            <w:r>
              <w:rPr>
                <w:spacing w:val="-15"/>
                <w:sz w:val="28"/>
                <w:lang w:val="uz-Latn-UZ"/>
              </w:rPr>
              <w:t xml:space="preserve"> </w:t>
            </w:r>
            <w:r>
              <w:rPr>
                <w:spacing w:val="-1"/>
                <w:sz w:val="28"/>
                <w:lang w:val="uz-Latn-UZ"/>
              </w:rPr>
              <w:t>ega</w:t>
            </w:r>
            <w:r>
              <w:rPr>
                <w:spacing w:val="-15"/>
                <w:sz w:val="28"/>
                <w:lang w:val="uz-Latn-UZ"/>
              </w:rPr>
              <w:t xml:space="preserve"> </w:t>
            </w:r>
            <w:r>
              <w:rPr>
                <w:spacing w:val="-1"/>
                <w:sz w:val="28"/>
                <w:lang w:val="uz-Latn-UZ"/>
              </w:rPr>
              <w:t>bo‘lish;</w:t>
            </w:r>
          </w:p>
        </w:tc>
      </w:tr>
      <w:tr w14:paraId="28C8A26A">
        <w:tblPrEx>
          <w:tblCellMar>
            <w:top w:w="0" w:type="dxa"/>
            <w:left w:w="108" w:type="dxa"/>
            <w:bottom w:w="0" w:type="dxa"/>
            <w:right w:w="108" w:type="dxa"/>
          </w:tblCellMar>
        </w:tblPrEx>
        <w:trPr>
          <w:jc w:val="center"/>
        </w:trPr>
        <w:tc>
          <w:tcPr>
            <w:tcW w:w="258" w:type="pct"/>
            <w:tcBorders>
              <w:top w:val="single" w:color="auto" w:sz="4" w:space="0"/>
              <w:left w:val="single" w:color="auto" w:sz="4" w:space="0"/>
              <w:bottom w:val="single" w:color="auto" w:sz="4" w:space="0"/>
              <w:right w:val="single" w:color="auto" w:sz="4" w:space="0"/>
            </w:tcBorders>
            <w:vAlign w:val="center"/>
          </w:tcPr>
          <w:p w14:paraId="3F68DBE9">
            <w:pPr>
              <w:spacing w:line="276" w:lineRule="auto"/>
              <w:contextualSpacing/>
              <w:jc w:val="center"/>
              <w:rPr>
                <w:b/>
                <w:sz w:val="28"/>
                <w:szCs w:val="28"/>
                <w:lang w:val="uz-Latn-UZ"/>
              </w:rPr>
            </w:pPr>
            <w:r>
              <w:rPr>
                <w:b/>
                <w:sz w:val="28"/>
                <w:szCs w:val="28"/>
                <w:lang w:val="uz-Latn-UZ"/>
              </w:rPr>
              <w:t>5</w:t>
            </w:r>
          </w:p>
        </w:tc>
        <w:tc>
          <w:tcPr>
            <w:tcW w:w="4742" w:type="pct"/>
            <w:tcBorders>
              <w:top w:val="single" w:color="auto" w:sz="4" w:space="0"/>
              <w:left w:val="single" w:color="auto" w:sz="4" w:space="0"/>
              <w:bottom w:val="single" w:color="auto" w:sz="4" w:space="0"/>
              <w:right w:val="single" w:color="auto" w:sz="4" w:space="0"/>
            </w:tcBorders>
          </w:tcPr>
          <w:p w14:paraId="34C9477F">
            <w:pPr>
              <w:spacing w:line="276" w:lineRule="auto"/>
              <w:jc w:val="both"/>
              <w:rPr>
                <w:sz w:val="28"/>
                <w:szCs w:val="28"/>
                <w:lang w:val="uz-Latn-UZ"/>
              </w:rPr>
            </w:pPr>
            <w:r>
              <w:rPr>
                <w:sz w:val="28"/>
                <w:lang w:val="uz-Latn-UZ"/>
              </w:rPr>
              <w:t>Mеdia</w:t>
            </w:r>
            <w:r>
              <w:rPr>
                <w:spacing w:val="1"/>
                <w:sz w:val="28"/>
                <w:lang w:val="uz-Latn-UZ"/>
              </w:rPr>
              <w:t xml:space="preserve"> </w:t>
            </w:r>
            <w:r>
              <w:rPr>
                <w:sz w:val="28"/>
                <w:lang w:val="uz-Latn-UZ"/>
              </w:rPr>
              <w:t>savodxonlik</w:t>
            </w:r>
            <w:r>
              <w:rPr>
                <w:spacing w:val="1"/>
                <w:sz w:val="28"/>
                <w:lang w:val="uz-Latn-UZ"/>
              </w:rPr>
              <w:t xml:space="preserve"> </w:t>
            </w:r>
            <w:r>
              <w:rPr>
                <w:sz w:val="28"/>
                <w:lang w:val="uz-Latn-UZ"/>
              </w:rPr>
              <w:t>va</w:t>
            </w:r>
            <w:r>
              <w:rPr>
                <w:spacing w:val="1"/>
                <w:sz w:val="28"/>
                <w:lang w:val="uz-Latn-UZ"/>
              </w:rPr>
              <w:t xml:space="preserve"> </w:t>
            </w:r>
            <w:r>
              <w:rPr>
                <w:sz w:val="28"/>
                <w:lang w:val="uz-Latn-UZ"/>
              </w:rPr>
              <w:t>axborot</w:t>
            </w:r>
            <w:r>
              <w:rPr>
                <w:spacing w:val="1"/>
                <w:sz w:val="28"/>
                <w:lang w:val="uz-Latn-UZ"/>
              </w:rPr>
              <w:t xml:space="preserve"> </w:t>
            </w:r>
            <w:r>
              <w:rPr>
                <w:sz w:val="28"/>
                <w:lang w:val="uz-Latn-UZ"/>
              </w:rPr>
              <w:t>madaniyati</w:t>
            </w:r>
            <w:r>
              <w:rPr>
                <w:spacing w:val="1"/>
                <w:sz w:val="28"/>
                <w:lang w:val="uz-Latn-UZ"/>
              </w:rPr>
              <w:t xml:space="preserve"> </w:t>
            </w:r>
            <w:r>
              <w:rPr>
                <w:sz w:val="28"/>
                <w:lang w:val="uz-Latn-UZ"/>
              </w:rPr>
              <w:t>soxasini</w:t>
            </w:r>
            <w:r>
              <w:rPr>
                <w:spacing w:val="1"/>
                <w:sz w:val="28"/>
                <w:lang w:val="uz-Latn-UZ"/>
              </w:rPr>
              <w:t xml:space="preserve"> </w:t>
            </w:r>
            <w:r>
              <w:rPr>
                <w:sz w:val="28"/>
                <w:lang w:val="uz-Latn-UZ"/>
              </w:rPr>
              <w:t>rivojlantirish</w:t>
            </w:r>
            <w:r>
              <w:rPr>
                <w:spacing w:val="1"/>
                <w:sz w:val="28"/>
                <w:lang w:val="uz-Latn-UZ"/>
              </w:rPr>
              <w:t xml:space="preserve"> </w:t>
            </w:r>
            <w:r>
              <w:rPr>
                <w:sz w:val="28"/>
                <w:lang w:val="uz-Latn-UZ"/>
              </w:rPr>
              <w:t>yuzasidan</w:t>
            </w:r>
            <w:r>
              <w:rPr>
                <w:spacing w:val="-67"/>
                <w:sz w:val="28"/>
                <w:lang w:val="uz-Latn-UZ"/>
              </w:rPr>
              <w:t xml:space="preserve"> </w:t>
            </w:r>
            <w:r>
              <w:rPr>
                <w:sz w:val="28"/>
                <w:lang w:val="uz-Latn-UZ"/>
              </w:rPr>
              <w:t>qabul</w:t>
            </w:r>
            <w:r>
              <w:rPr>
                <w:spacing w:val="-1"/>
                <w:sz w:val="28"/>
                <w:lang w:val="uz-Latn-UZ"/>
              </w:rPr>
              <w:t xml:space="preserve"> </w:t>
            </w:r>
            <w:r>
              <w:rPr>
                <w:sz w:val="28"/>
                <w:lang w:val="uz-Latn-UZ"/>
              </w:rPr>
              <w:t>qilingan muxim</w:t>
            </w:r>
            <w:r>
              <w:rPr>
                <w:spacing w:val="-4"/>
                <w:sz w:val="28"/>
                <w:lang w:val="uz-Latn-UZ"/>
              </w:rPr>
              <w:t xml:space="preserve"> </w:t>
            </w:r>
            <w:r>
              <w:rPr>
                <w:sz w:val="28"/>
                <w:lang w:val="uz-Latn-UZ"/>
              </w:rPr>
              <w:t>Farmon va</w:t>
            </w:r>
            <w:r>
              <w:rPr>
                <w:spacing w:val="-1"/>
                <w:sz w:val="28"/>
                <w:lang w:val="uz-Latn-UZ"/>
              </w:rPr>
              <w:t xml:space="preserve"> </w:t>
            </w:r>
            <w:r>
              <w:rPr>
                <w:sz w:val="28"/>
                <w:lang w:val="uz-Latn-UZ"/>
              </w:rPr>
              <w:t>Qarorlarni</w:t>
            </w:r>
            <w:r>
              <w:rPr>
                <w:spacing w:val="-4"/>
                <w:sz w:val="28"/>
                <w:lang w:val="uz-Latn-UZ"/>
              </w:rPr>
              <w:t xml:space="preserve"> </w:t>
            </w:r>
            <w:r>
              <w:rPr>
                <w:sz w:val="28"/>
                <w:lang w:val="uz-Latn-UZ"/>
              </w:rPr>
              <w:t>samarasini</w:t>
            </w:r>
            <w:r>
              <w:rPr>
                <w:spacing w:val="-4"/>
                <w:sz w:val="28"/>
                <w:lang w:val="uz-Latn-UZ"/>
              </w:rPr>
              <w:t xml:space="preserve"> </w:t>
            </w:r>
            <w:r>
              <w:rPr>
                <w:sz w:val="28"/>
                <w:lang w:val="uz-Latn-UZ"/>
              </w:rPr>
              <w:t>tahlil</w:t>
            </w:r>
            <w:r>
              <w:rPr>
                <w:spacing w:val="-4"/>
                <w:sz w:val="28"/>
                <w:lang w:val="uz-Latn-UZ"/>
              </w:rPr>
              <w:t xml:space="preserve"> </w:t>
            </w:r>
            <w:r>
              <w:rPr>
                <w:sz w:val="28"/>
                <w:lang w:val="uz-Latn-UZ"/>
              </w:rPr>
              <w:t>qilish;</w:t>
            </w:r>
          </w:p>
        </w:tc>
      </w:tr>
      <w:bookmarkEnd w:id="1"/>
    </w:tbl>
    <w:p w14:paraId="340B76BA">
      <w:pPr>
        <w:spacing w:line="276" w:lineRule="auto"/>
        <w:rPr>
          <w:sz w:val="28"/>
          <w:szCs w:val="28"/>
          <w:lang w:val="uz-Latn-UZ"/>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1"/>
        <w:gridCol w:w="8924"/>
      </w:tblGrid>
      <w:tr w14:paraId="6241B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8" w:type="dxa"/>
            <w:gridSpan w:val="2"/>
          </w:tcPr>
          <w:p w14:paraId="36D69C95">
            <w:pPr>
              <w:spacing w:after="160" w:line="276" w:lineRule="auto"/>
              <w:jc w:val="center"/>
              <w:rPr>
                <w:b/>
                <w:sz w:val="28"/>
                <w:szCs w:val="28"/>
                <w:lang w:val="en-US"/>
              </w:rPr>
            </w:pPr>
            <w:r>
              <w:rPr>
                <w:sz w:val="28"/>
                <w:szCs w:val="28"/>
                <w:lang w:val="uz-Latn-UZ"/>
              </w:rPr>
              <w:br w:type="page"/>
            </w:r>
            <w:r>
              <w:rPr>
                <w:b/>
                <w:sz w:val="28"/>
                <w:szCs w:val="28"/>
                <w:lang w:val="en-US"/>
              </w:rPr>
              <w:t>Fan mazmuni</w:t>
            </w:r>
          </w:p>
        </w:tc>
      </w:tr>
      <w:tr w14:paraId="29C4D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8" w:type="dxa"/>
            <w:gridSpan w:val="2"/>
          </w:tcPr>
          <w:p w14:paraId="0F6B7DC6">
            <w:pPr>
              <w:spacing w:after="160" w:line="276" w:lineRule="auto"/>
              <w:jc w:val="center"/>
              <w:rPr>
                <w:sz w:val="28"/>
                <w:szCs w:val="28"/>
                <w:lang w:val="uz-Cyrl-UZ"/>
              </w:rPr>
            </w:pPr>
            <w:r>
              <w:rPr>
                <w:b/>
                <w:color w:val="000000"/>
                <w:sz w:val="28"/>
                <w:szCs w:val="28"/>
                <w:lang w:val="uz-Latn-UZ"/>
              </w:rPr>
              <w:t>Mashg</w:t>
            </w:r>
            <w:r>
              <w:rPr>
                <w:b/>
                <w:bCs/>
                <w:sz w:val="28"/>
                <w:szCs w:val="28"/>
                <w:lang w:val="uz-Cyrl-UZ"/>
              </w:rPr>
              <w:t>‘</w:t>
            </w:r>
            <w:r>
              <w:rPr>
                <w:b/>
                <w:color w:val="000000"/>
                <w:sz w:val="28"/>
                <w:szCs w:val="28"/>
                <w:lang w:val="uz-Latn-UZ"/>
              </w:rPr>
              <w:t>ulotlar shakli: ma</w:t>
            </w:r>
            <w:r>
              <w:rPr>
                <w:b/>
                <w:bCs/>
                <w:sz w:val="28"/>
                <w:szCs w:val="28"/>
                <w:lang w:val="en-US"/>
              </w:rPr>
              <w:t>’</w:t>
            </w:r>
            <w:r>
              <w:rPr>
                <w:b/>
                <w:color w:val="000000"/>
                <w:sz w:val="28"/>
                <w:szCs w:val="28"/>
                <w:lang w:val="uz-Latn-UZ"/>
              </w:rPr>
              <w:t>ruza M</w:t>
            </w:r>
          </w:p>
        </w:tc>
      </w:tr>
      <w:tr w14:paraId="63F1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F6B36E1">
            <w:pPr>
              <w:spacing w:after="160" w:line="276" w:lineRule="auto"/>
              <w:jc w:val="center"/>
              <w:rPr>
                <w:b/>
                <w:sz w:val="28"/>
                <w:szCs w:val="28"/>
                <w:lang w:val="en-US"/>
              </w:rPr>
            </w:pPr>
            <w:r>
              <w:rPr>
                <w:b/>
                <w:sz w:val="28"/>
                <w:szCs w:val="28"/>
                <w:lang w:val="en-US"/>
              </w:rPr>
              <w:t>M1</w:t>
            </w:r>
          </w:p>
        </w:tc>
        <w:tc>
          <w:tcPr>
            <w:tcW w:w="8924" w:type="dxa"/>
          </w:tcPr>
          <w:p w14:paraId="4F2545C1">
            <w:pPr>
              <w:spacing w:after="160" w:line="276" w:lineRule="auto"/>
              <w:rPr>
                <w:sz w:val="28"/>
                <w:szCs w:val="28"/>
                <w:lang w:val="uz-Cyrl-UZ"/>
              </w:rPr>
            </w:pPr>
            <w:r>
              <w:rPr>
                <w:sz w:val="28"/>
                <w:szCs w:val="28"/>
                <w:lang w:val="uz-Cyrl-UZ"/>
              </w:rPr>
              <w:t>Fanning dolzarbligi, maqsad hamda vazifalari, asosiy tushunchalari</w:t>
            </w:r>
          </w:p>
        </w:tc>
      </w:tr>
      <w:tr w14:paraId="7D9A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3007B95">
            <w:pPr>
              <w:spacing w:after="160" w:line="276" w:lineRule="auto"/>
              <w:jc w:val="center"/>
              <w:rPr>
                <w:b/>
                <w:sz w:val="28"/>
                <w:szCs w:val="28"/>
                <w:lang w:val="uz-Cyrl-UZ"/>
              </w:rPr>
            </w:pPr>
            <w:r>
              <w:rPr>
                <w:b/>
                <w:sz w:val="28"/>
                <w:szCs w:val="28"/>
                <w:lang w:val="en-US"/>
              </w:rPr>
              <w:t>M2</w:t>
            </w:r>
          </w:p>
        </w:tc>
        <w:tc>
          <w:tcPr>
            <w:tcW w:w="8924" w:type="dxa"/>
          </w:tcPr>
          <w:p w14:paraId="5491EF66">
            <w:pPr>
              <w:spacing w:line="276" w:lineRule="auto"/>
              <w:rPr>
                <w:rFonts w:eastAsia="Times New Roman"/>
                <w:sz w:val="28"/>
                <w:szCs w:val="28"/>
                <w:lang w:val="uz-Latn-UZ"/>
              </w:rPr>
            </w:pPr>
            <w:r>
              <w:rPr>
                <w:sz w:val="28"/>
                <w:szCs w:val="28"/>
                <w:lang w:val="uz-Latn-UZ"/>
              </w:rPr>
              <w:t>Axborot olamida “Media va  mediata’lim” nazariyasi.</w:t>
            </w:r>
          </w:p>
        </w:tc>
      </w:tr>
      <w:tr w14:paraId="14E35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92FE4B3">
            <w:pPr>
              <w:spacing w:after="160" w:line="276" w:lineRule="auto"/>
              <w:jc w:val="center"/>
              <w:rPr>
                <w:b/>
                <w:sz w:val="28"/>
                <w:szCs w:val="28"/>
                <w:lang w:val="uz-Cyrl-UZ"/>
              </w:rPr>
            </w:pPr>
            <w:r>
              <w:rPr>
                <w:b/>
                <w:sz w:val="28"/>
                <w:szCs w:val="28"/>
                <w:lang w:val="en-US"/>
              </w:rPr>
              <w:t>M3</w:t>
            </w:r>
          </w:p>
        </w:tc>
        <w:tc>
          <w:tcPr>
            <w:tcW w:w="8924" w:type="dxa"/>
          </w:tcPr>
          <w:p w14:paraId="5D655E66">
            <w:pPr>
              <w:autoSpaceDE w:val="0"/>
              <w:autoSpaceDN w:val="0"/>
              <w:adjustRightInd w:val="0"/>
              <w:spacing w:line="276" w:lineRule="auto"/>
              <w:rPr>
                <w:rFonts w:eastAsia="Calibri"/>
                <w:sz w:val="28"/>
                <w:szCs w:val="28"/>
                <w:lang w:val="uz-Latn-UZ"/>
              </w:rPr>
            </w:pPr>
            <w:r>
              <w:rPr>
                <w:sz w:val="28"/>
                <w:lang w:val="uz-Latn-UZ"/>
              </w:rPr>
              <w:t>Media</w:t>
            </w:r>
            <w:r>
              <w:rPr>
                <w:spacing w:val="-4"/>
                <w:sz w:val="28"/>
                <w:lang w:val="uz-Latn-UZ"/>
              </w:rPr>
              <w:t xml:space="preserve"> </w:t>
            </w:r>
            <w:r>
              <w:rPr>
                <w:sz w:val="28"/>
                <w:lang w:val="uz-Latn-UZ"/>
              </w:rPr>
              <w:t>savodxonlik</w:t>
            </w:r>
            <w:r>
              <w:rPr>
                <w:spacing w:val="-9"/>
                <w:sz w:val="28"/>
                <w:lang w:val="uz-Latn-UZ"/>
              </w:rPr>
              <w:t xml:space="preserve"> </w:t>
            </w:r>
            <w:r>
              <w:rPr>
                <w:sz w:val="28"/>
                <w:lang w:val="uz-Latn-UZ"/>
              </w:rPr>
              <w:t>va</w:t>
            </w:r>
            <w:r>
              <w:rPr>
                <w:spacing w:val="-5"/>
                <w:sz w:val="28"/>
                <w:lang w:val="uz-Latn-UZ"/>
              </w:rPr>
              <w:t xml:space="preserve"> </w:t>
            </w:r>
            <w:r>
              <w:rPr>
                <w:sz w:val="28"/>
                <w:lang w:val="uz-Latn-UZ"/>
              </w:rPr>
              <w:t>axborot</w:t>
            </w:r>
            <w:r>
              <w:rPr>
                <w:spacing w:val="-7"/>
                <w:sz w:val="28"/>
                <w:lang w:val="uz-Latn-UZ"/>
              </w:rPr>
              <w:t xml:space="preserve"> </w:t>
            </w:r>
            <w:r>
              <w:rPr>
                <w:sz w:val="28"/>
                <w:lang w:val="uz-Latn-UZ"/>
              </w:rPr>
              <w:t>madaniyatining</w:t>
            </w:r>
            <w:r>
              <w:rPr>
                <w:spacing w:val="-4"/>
                <w:sz w:val="28"/>
                <w:lang w:val="uz-Latn-UZ"/>
              </w:rPr>
              <w:t xml:space="preserve"> </w:t>
            </w:r>
            <w:r>
              <w:rPr>
                <w:sz w:val="28"/>
                <w:lang w:val="uz-Latn-UZ"/>
              </w:rPr>
              <w:t>tadrijiyligi</w:t>
            </w:r>
            <w:r>
              <w:rPr>
                <w:spacing w:val="-68"/>
                <w:sz w:val="28"/>
                <w:lang w:val="uz-Latn-UZ"/>
              </w:rPr>
              <w:t xml:space="preserve"> </w:t>
            </w:r>
            <w:r>
              <w:rPr>
                <w:sz w:val="28"/>
                <w:lang w:val="uz-Latn-UZ"/>
              </w:rPr>
              <w:t>hamda jamiyatdagi</w:t>
            </w:r>
            <w:r>
              <w:rPr>
                <w:spacing w:val="-3"/>
                <w:sz w:val="28"/>
                <w:lang w:val="uz-Latn-UZ"/>
              </w:rPr>
              <w:t xml:space="preserve"> </w:t>
            </w:r>
            <w:r>
              <w:rPr>
                <w:sz w:val="28"/>
                <w:lang w:val="uz-Latn-UZ"/>
              </w:rPr>
              <w:t>ahamiyati</w:t>
            </w:r>
          </w:p>
        </w:tc>
      </w:tr>
      <w:tr w14:paraId="28C8D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FC65B79">
            <w:pPr>
              <w:spacing w:after="160" w:line="276" w:lineRule="auto"/>
              <w:jc w:val="center"/>
              <w:rPr>
                <w:b/>
                <w:sz w:val="28"/>
                <w:szCs w:val="28"/>
                <w:lang w:val="uz-Cyrl-UZ"/>
              </w:rPr>
            </w:pPr>
            <w:r>
              <w:rPr>
                <w:b/>
                <w:sz w:val="28"/>
                <w:szCs w:val="28"/>
                <w:lang w:val="en-US"/>
              </w:rPr>
              <w:t>M4</w:t>
            </w:r>
          </w:p>
        </w:tc>
        <w:tc>
          <w:tcPr>
            <w:tcW w:w="8924" w:type="dxa"/>
          </w:tcPr>
          <w:p w14:paraId="27B012AA">
            <w:pPr>
              <w:spacing w:line="276" w:lineRule="auto"/>
              <w:rPr>
                <w:rFonts w:eastAsia="Times New Roman"/>
                <w:sz w:val="28"/>
                <w:szCs w:val="28"/>
                <w:lang w:val="uz-Cyrl-UZ"/>
              </w:rPr>
            </w:pPr>
            <w:r>
              <w:rPr>
                <w:sz w:val="28"/>
                <w:szCs w:val="28"/>
                <w:lang w:val="uz-Cyrl-UZ"/>
              </w:rPr>
              <w:t>Jahon mеdia va axborot makonida raqobat muhiti .</w:t>
            </w:r>
          </w:p>
        </w:tc>
      </w:tr>
      <w:tr w14:paraId="72DD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C1B1191">
            <w:pPr>
              <w:spacing w:after="160" w:line="276" w:lineRule="auto"/>
              <w:jc w:val="center"/>
              <w:rPr>
                <w:b/>
                <w:sz w:val="28"/>
                <w:szCs w:val="28"/>
                <w:lang w:val="uz-Cyrl-UZ"/>
              </w:rPr>
            </w:pPr>
            <w:r>
              <w:rPr>
                <w:b/>
                <w:sz w:val="28"/>
                <w:szCs w:val="28"/>
                <w:lang w:val="en-US"/>
              </w:rPr>
              <w:t>M5</w:t>
            </w:r>
          </w:p>
        </w:tc>
        <w:tc>
          <w:tcPr>
            <w:tcW w:w="8924" w:type="dxa"/>
          </w:tcPr>
          <w:p w14:paraId="757DB6DF">
            <w:pPr>
              <w:spacing w:line="276" w:lineRule="auto"/>
              <w:rPr>
                <w:rFonts w:eastAsia="Times New Roman"/>
                <w:sz w:val="28"/>
                <w:szCs w:val="28"/>
                <w:lang w:val="uz-Latn-UZ"/>
              </w:rPr>
            </w:pPr>
            <w:r>
              <w:rPr>
                <w:sz w:val="28"/>
                <w:szCs w:val="28"/>
                <w:lang w:val="uz-Latn-UZ"/>
              </w:rPr>
              <w:t>O‘zbekistonda media va axborot savodxonligini rivojlantirish  istiqbollari.</w:t>
            </w:r>
          </w:p>
        </w:tc>
      </w:tr>
      <w:tr w14:paraId="4A26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7DD350B">
            <w:pPr>
              <w:spacing w:after="160" w:line="276" w:lineRule="auto"/>
              <w:jc w:val="center"/>
              <w:rPr>
                <w:b/>
                <w:sz w:val="28"/>
                <w:szCs w:val="28"/>
                <w:lang w:val="uz-Cyrl-UZ"/>
              </w:rPr>
            </w:pPr>
            <w:r>
              <w:rPr>
                <w:b/>
                <w:sz w:val="28"/>
                <w:szCs w:val="28"/>
                <w:lang w:val="en-US"/>
              </w:rPr>
              <w:t>M6</w:t>
            </w:r>
          </w:p>
        </w:tc>
        <w:tc>
          <w:tcPr>
            <w:tcW w:w="8924" w:type="dxa"/>
          </w:tcPr>
          <w:p w14:paraId="3C48A676">
            <w:pPr>
              <w:spacing w:line="276" w:lineRule="auto"/>
              <w:rPr>
                <w:rFonts w:eastAsia="Times New Roman"/>
                <w:sz w:val="28"/>
                <w:szCs w:val="28"/>
                <w:lang w:val="en-US"/>
              </w:rPr>
            </w:pPr>
            <w:r>
              <w:rPr>
                <w:sz w:val="28"/>
                <w:szCs w:val="28"/>
                <w:lang w:val="uz-Latn-UZ"/>
              </w:rPr>
              <w:t>Pedagogik kasbiy faoliyatida  media va axborot savodxonlik.</w:t>
            </w:r>
          </w:p>
        </w:tc>
      </w:tr>
      <w:tr w14:paraId="15E7B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E2A5962">
            <w:pPr>
              <w:spacing w:after="160" w:line="276" w:lineRule="auto"/>
              <w:jc w:val="center"/>
              <w:rPr>
                <w:b/>
                <w:sz w:val="28"/>
                <w:szCs w:val="28"/>
                <w:lang w:val="uz-Cyrl-UZ"/>
              </w:rPr>
            </w:pPr>
            <w:r>
              <w:rPr>
                <w:b/>
                <w:sz w:val="28"/>
                <w:szCs w:val="28"/>
                <w:lang w:val="en-US"/>
              </w:rPr>
              <w:t>M7</w:t>
            </w:r>
          </w:p>
        </w:tc>
        <w:tc>
          <w:tcPr>
            <w:tcW w:w="8924" w:type="dxa"/>
          </w:tcPr>
          <w:p w14:paraId="49B3E868">
            <w:pPr>
              <w:spacing w:line="276" w:lineRule="auto"/>
              <w:rPr>
                <w:rFonts w:eastAsia="Times New Roman"/>
                <w:sz w:val="28"/>
                <w:szCs w:val="28"/>
                <w:lang w:val="uz-Cyrl-UZ"/>
              </w:rPr>
            </w:pPr>
            <w:r>
              <w:rPr>
                <w:sz w:val="28"/>
                <w:szCs w:val="28"/>
                <w:lang w:val="uz-Cyrl-UZ"/>
              </w:rPr>
              <w:t>Globallashuv davrida ommaviy kommunikatsiya vositalari rivojlanishining yangi yo’nalishlari.</w:t>
            </w:r>
          </w:p>
        </w:tc>
      </w:tr>
      <w:tr w14:paraId="3ADC4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52BA40D">
            <w:pPr>
              <w:spacing w:after="160" w:line="276" w:lineRule="auto"/>
              <w:jc w:val="center"/>
              <w:rPr>
                <w:b/>
                <w:sz w:val="28"/>
                <w:szCs w:val="28"/>
                <w:lang w:val="uz-Cyrl-UZ"/>
              </w:rPr>
            </w:pPr>
            <w:r>
              <w:rPr>
                <w:b/>
                <w:sz w:val="28"/>
                <w:szCs w:val="28"/>
                <w:lang w:val="en-US"/>
              </w:rPr>
              <w:t>M8</w:t>
            </w:r>
          </w:p>
        </w:tc>
        <w:tc>
          <w:tcPr>
            <w:tcW w:w="8924" w:type="dxa"/>
          </w:tcPr>
          <w:p w14:paraId="264186C7">
            <w:pPr>
              <w:spacing w:line="276" w:lineRule="auto"/>
              <w:rPr>
                <w:rFonts w:eastAsia="Times New Roman"/>
                <w:sz w:val="28"/>
                <w:szCs w:val="28"/>
                <w:lang w:val="uz-Cyrl-UZ"/>
              </w:rPr>
            </w:pPr>
            <w:r>
              <w:rPr>
                <w:sz w:val="28"/>
                <w:szCs w:val="28"/>
                <w:lang w:val="uz-Cyrl-UZ"/>
              </w:rPr>
              <w:t>Mеdia maydon tuzilishi va ta’siri</w:t>
            </w:r>
          </w:p>
        </w:tc>
      </w:tr>
      <w:tr w14:paraId="3B47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F2D820C">
            <w:pPr>
              <w:spacing w:after="160" w:line="276" w:lineRule="auto"/>
              <w:jc w:val="center"/>
              <w:rPr>
                <w:b/>
                <w:sz w:val="28"/>
                <w:szCs w:val="28"/>
                <w:lang w:val="uz-Cyrl-UZ"/>
              </w:rPr>
            </w:pPr>
            <w:r>
              <w:rPr>
                <w:b/>
                <w:sz w:val="28"/>
                <w:szCs w:val="28"/>
                <w:lang w:val="en-US"/>
              </w:rPr>
              <w:t>M9</w:t>
            </w:r>
          </w:p>
        </w:tc>
        <w:tc>
          <w:tcPr>
            <w:tcW w:w="8924" w:type="dxa"/>
          </w:tcPr>
          <w:p w14:paraId="7FE2CFB6">
            <w:pPr>
              <w:autoSpaceDE w:val="0"/>
              <w:autoSpaceDN w:val="0"/>
              <w:adjustRightInd w:val="0"/>
              <w:spacing w:line="276" w:lineRule="auto"/>
              <w:jc w:val="both"/>
              <w:rPr>
                <w:rFonts w:eastAsia="Calibri"/>
                <w:sz w:val="28"/>
                <w:szCs w:val="28"/>
                <w:lang w:val="uz-Cyrl-UZ"/>
              </w:rPr>
            </w:pPr>
            <w:r>
              <w:rPr>
                <w:sz w:val="28"/>
                <w:szCs w:val="28"/>
                <w:lang w:val="uz-Cyrl-UZ"/>
              </w:rPr>
              <w:t>Ijtimoiy tarmoqlarda axborot hurujlari va tahdidlar</w:t>
            </w:r>
          </w:p>
        </w:tc>
      </w:tr>
      <w:tr w14:paraId="62F5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F063C1F">
            <w:pPr>
              <w:spacing w:after="160" w:line="276" w:lineRule="auto"/>
              <w:jc w:val="center"/>
              <w:rPr>
                <w:b/>
                <w:sz w:val="28"/>
                <w:szCs w:val="28"/>
                <w:lang w:val="uz-Cyrl-UZ"/>
              </w:rPr>
            </w:pPr>
            <w:r>
              <w:rPr>
                <w:b/>
                <w:sz w:val="28"/>
                <w:szCs w:val="28"/>
                <w:lang w:val="en-US"/>
              </w:rPr>
              <w:t>M10</w:t>
            </w:r>
          </w:p>
        </w:tc>
        <w:tc>
          <w:tcPr>
            <w:tcW w:w="8924" w:type="dxa"/>
          </w:tcPr>
          <w:p w14:paraId="6D3D47BA">
            <w:pPr>
              <w:spacing w:line="276" w:lineRule="auto"/>
              <w:rPr>
                <w:rFonts w:eastAsia="Times New Roman"/>
                <w:sz w:val="28"/>
                <w:szCs w:val="28"/>
                <w:lang w:val="uz-Cyrl-UZ"/>
              </w:rPr>
            </w:pPr>
            <w:r>
              <w:rPr>
                <w:sz w:val="28"/>
                <w:szCs w:val="28"/>
                <w:lang w:val="uz-Latn-UZ"/>
              </w:rPr>
              <w:t>Ijtimoiy tarmoqlar va elektron platformalardan ta’lim jarayonida</w:t>
            </w:r>
            <w:r>
              <w:rPr>
                <w:sz w:val="28"/>
                <w:szCs w:val="28"/>
                <w:lang w:val="uz-Cyrl-UZ"/>
              </w:rPr>
              <w:t xml:space="preserve"> </w:t>
            </w:r>
            <w:r>
              <w:rPr>
                <w:sz w:val="28"/>
                <w:szCs w:val="28"/>
                <w:lang w:val="uz-Latn-UZ"/>
              </w:rPr>
              <w:t xml:space="preserve">samarali foydalanish </w:t>
            </w:r>
            <w:r>
              <w:rPr>
                <w:sz w:val="28"/>
                <w:szCs w:val="28"/>
                <w:lang w:val="uz-Cyrl-UZ"/>
              </w:rPr>
              <w:t>imkoniyatlari</w:t>
            </w:r>
          </w:p>
        </w:tc>
      </w:tr>
      <w:tr w14:paraId="1CD6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36C1949">
            <w:pPr>
              <w:spacing w:after="160" w:line="276" w:lineRule="auto"/>
              <w:jc w:val="center"/>
              <w:rPr>
                <w:b/>
                <w:sz w:val="28"/>
                <w:szCs w:val="28"/>
                <w:lang w:val="uz-Cyrl-UZ"/>
              </w:rPr>
            </w:pPr>
            <w:r>
              <w:rPr>
                <w:b/>
                <w:sz w:val="28"/>
                <w:szCs w:val="28"/>
                <w:lang w:val="en-US"/>
              </w:rPr>
              <w:t>M11</w:t>
            </w:r>
          </w:p>
        </w:tc>
        <w:tc>
          <w:tcPr>
            <w:tcW w:w="8924" w:type="dxa"/>
          </w:tcPr>
          <w:p w14:paraId="6512C9DA">
            <w:pPr>
              <w:spacing w:line="276" w:lineRule="auto"/>
              <w:rPr>
                <w:rFonts w:eastAsia="Times New Roman"/>
                <w:sz w:val="28"/>
                <w:szCs w:val="28"/>
                <w:lang w:val="uz-Cyrl-UZ"/>
              </w:rPr>
            </w:pPr>
            <w:r>
              <w:rPr>
                <w:sz w:val="28"/>
                <w:szCs w:val="28"/>
                <w:lang w:val="uz-Cyrl-UZ"/>
              </w:rPr>
              <w:t>Virtual o‘yinlarning yoshlar ongiga ta’siri</w:t>
            </w:r>
          </w:p>
        </w:tc>
      </w:tr>
      <w:tr w14:paraId="07C93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140217C">
            <w:pPr>
              <w:spacing w:after="160" w:line="276" w:lineRule="auto"/>
              <w:jc w:val="center"/>
              <w:rPr>
                <w:b/>
                <w:sz w:val="28"/>
                <w:szCs w:val="28"/>
                <w:lang w:val="uz-Cyrl-UZ"/>
              </w:rPr>
            </w:pPr>
            <w:r>
              <w:rPr>
                <w:b/>
                <w:sz w:val="28"/>
                <w:szCs w:val="28"/>
                <w:lang w:val="en-US"/>
              </w:rPr>
              <w:t>M12</w:t>
            </w:r>
          </w:p>
        </w:tc>
        <w:tc>
          <w:tcPr>
            <w:tcW w:w="8924" w:type="dxa"/>
          </w:tcPr>
          <w:p w14:paraId="44518E34">
            <w:pPr>
              <w:spacing w:line="276" w:lineRule="auto"/>
              <w:rPr>
                <w:rFonts w:eastAsia="Times New Roman"/>
                <w:sz w:val="28"/>
                <w:szCs w:val="28"/>
                <w:lang w:val="uz-Latn-UZ"/>
              </w:rPr>
            </w:pPr>
            <w:r>
              <w:rPr>
                <w:sz w:val="28"/>
                <w:szCs w:val="28"/>
                <w:lang w:val="uz-Latn-UZ"/>
              </w:rPr>
              <w:t>Media va axborot savodxonligini rivojlantirishda mobil ta’lim texnologiyalaridan foydalanish.</w:t>
            </w:r>
          </w:p>
        </w:tc>
      </w:tr>
      <w:tr w14:paraId="3E235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DC22AE6">
            <w:pPr>
              <w:spacing w:after="160" w:line="276" w:lineRule="auto"/>
              <w:jc w:val="center"/>
              <w:rPr>
                <w:b/>
                <w:sz w:val="28"/>
                <w:szCs w:val="28"/>
                <w:lang w:val="uz-Cyrl-UZ"/>
              </w:rPr>
            </w:pPr>
            <w:r>
              <w:rPr>
                <w:b/>
                <w:sz w:val="28"/>
                <w:szCs w:val="28"/>
                <w:lang w:val="en-US"/>
              </w:rPr>
              <w:t>M13</w:t>
            </w:r>
          </w:p>
        </w:tc>
        <w:tc>
          <w:tcPr>
            <w:tcW w:w="8924" w:type="dxa"/>
          </w:tcPr>
          <w:p w14:paraId="2CF495CB">
            <w:pPr>
              <w:spacing w:line="276" w:lineRule="auto"/>
              <w:rPr>
                <w:rFonts w:eastAsia="Times New Roman"/>
                <w:sz w:val="28"/>
                <w:szCs w:val="28"/>
                <w:lang w:val="uz-Cyrl-UZ"/>
              </w:rPr>
            </w:pPr>
            <w:r>
              <w:rPr>
                <w:sz w:val="28"/>
                <w:szCs w:val="28"/>
                <w:lang w:val="uz-Latn-UZ"/>
              </w:rPr>
              <w:t>Axborot maydonida shaxsga yo‘naltirilgan</w:t>
            </w:r>
            <w:r>
              <w:rPr>
                <w:sz w:val="28"/>
                <w:szCs w:val="28"/>
                <w:lang w:val="uz-Cyrl-UZ"/>
              </w:rPr>
              <w:t xml:space="preserve"> psixologik, diniy va madaniy  taxdidlar</w:t>
            </w:r>
          </w:p>
        </w:tc>
      </w:tr>
      <w:tr w14:paraId="2689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CD614AC">
            <w:pPr>
              <w:spacing w:after="160" w:line="276" w:lineRule="auto"/>
              <w:jc w:val="center"/>
              <w:rPr>
                <w:b/>
                <w:sz w:val="28"/>
                <w:szCs w:val="28"/>
                <w:lang w:val="uz-Cyrl-UZ"/>
              </w:rPr>
            </w:pPr>
            <w:r>
              <w:rPr>
                <w:b/>
                <w:sz w:val="28"/>
                <w:szCs w:val="28"/>
                <w:lang w:val="en-US"/>
              </w:rPr>
              <w:t>M14</w:t>
            </w:r>
          </w:p>
        </w:tc>
        <w:tc>
          <w:tcPr>
            <w:tcW w:w="8924" w:type="dxa"/>
          </w:tcPr>
          <w:p w14:paraId="6BE40B0F">
            <w:pPr>
              <w:autoSpaceDE w:val="0"/>
              <w:autoSpaceDN w:val="0"/>
              <w:adjustRightInd w:val="0"/>
              <w:ind w:left="35" w:hanging="35"/>
              <w:rPr>
                <w:sz w:val="28"/>
                <w:szCs w:val="28"/>
                <w:lang w:val="uz-Cyrl-UZ"/>
              </w:rPr>
            </w:pPr>
            <w:r>
              <w:rPr>
                <w:sz w:val="28"/>
                <w:szCs w:val="28"/>
                <w:lang w:val="uz-Cyrl-UZ"/>
              </w:rPr>
              <w:t>Axborot xavfsizligini ta’minlashning g‘oyaviy-nazariy аsoslari.</w:t>
            </w:r>
          </w:p>
        </w:tc>
      </w:tr>
      <w:tr w14:paraId="3338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874F296">
            <w:pPr>
              <w:spacing w:after="160" w:line="276" w:lineRule="auto"/>
              <w:jc w:val="center"/>
              <w:rPr>
                <w:b/>
                <w:sz w:val="28"/>
                <w:szCs w:val="28"/>
                <w:lang w:val="uz-Cyrl-UZ"/>
              </w:rPr>
            </w:pPr>
            <w:r>
              <w:rPr>
                <w:b/>
                <w:sz w:val="28"/>
                <w:szCs w:val="28"/>
                <w:lang w:val="en-US"/>
              </w:rPr>
              <w:t>M15</w:t>
            </w:r>
          </w:p>
        </w:tc>
        <w:tc>
          <w:tcPr>
            <w:tcW w:w="8924" w:type="dxa"/>
          </w:tcPr>
          <w:p w14:paraId="398B61EC">
            <w:pPr>
              <w:spacing w:line="276" w:lineRule="auto"/>
              <w:rPr>
                <w:rFonts w:eastAsia="Times New Roman"/>
                <w:sz w:val="28"/>
                <w:szCs w:val="28"/>
                <w:lang w:val="uz-Cyrl-UZ"/>
              </w:rPr>
            </w:pPr>
            <w:r>
              <w:rPr>
                <w:sz w:val="28"/>
                <w:szCs w:val="28"/>
                <w:lang w:val="uz-Cyrl-UZ"/>
              </w:rPr>
              <w:t>O‘zbеkistonda axborot xavfsizligining ma’naviy va huquqiy asoslari</w:t>
            </w:r>
            <w:r>
              <w:rPr>
                <w:rFonts w:eastAsia="Times New Roman"/>
                <w:sz w:val="28"/>
                <w:szCs w:val="28"/>
                <w:lang w:val="uz-Cyrl-UZ"/>
              </w:rPr>
              <w:t>.</w:t>
            </w:r>
          </w:p>
        </w:tc>
      </w:tr>
    </w:tbl>
    <w:p w14:paraId="1844786C">
      <w:pPr>
        <w:spacing w:after="160" w:line="276" w:lineRule="auto"/>
        <w:rPr>
          <w:sz w:val="28"/>
          <w:szCs w:val="28"/>
          <w:lang w:val="uz-Cyrl-UZ"/>
        </w:rPr>
      </w:pPr>
    </w:p>
    <w:p w14:paraId="15CC7F5C">
      <w:pPr>
        <w:spacing w:after="160" w:line="276" w:lineRule="auto"/>
        <w:rPr>
          <w:sz w:val="28"/>
          <w:szCs w:val="28"/>
          <w:lang w:val="uz-Cyrl-UZ"/>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8924"/>
      </w:tblGrid>
      <w:tr w14:paraId="3AD0E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8" w:type="dxa"/>
            <w:gridSpan w:val="2"/>
          </w:tcPr>
          <w:p w14:paraId="613EA1C5">
            <w:pPr>
              <w:spacing w:after="160" w:line="276" w:lineRule="auto"/>
              <w:jc w:val="center"/>
              <w:rPr>
                <w:b/>
                <w:sz w:val="28"/>
                <w:szCs w:val="28"/>
                <w:lang w:val="en-US"/>
              </w:rPr>
            </w:pPr>
            <w:r>
              <w:rPr>
                <w:b/>
                <w:sz w:val="28"/>
                <w:szCs w:val="28"/>
                <w:lang w:val="en-US"/>
              </w:rPr>
              <w:t>Fan mazmuni</w:t>
            </w:r>
          </w:p>
        </w:tc>
      </w:tr>
      <w:tr w14:paraId="0E57E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8" w:type="dxa"/>
            <w:gridSpan w:val="2"/>
          </w:tcPr>
          <w:p w14:paraId="7B873DB9">
            <w:pPr>
              <w:spacing w:after="160" w:line="276" w:lineRule="auto"/>
              <w:jc w:val="center"/>
              <w:rPr>
                <w:sz w:val="28"/>
                <w:szCs w:val="28"/>
                <w:lang w:val="uz-Cyrl-UZ"/>
              </w:rPr>
            </w:pPr>
            <w:r>
              <w:rPr>
                <w:b/>
                <w:color w:val="000000"/>
                <w:sz w:val="28"/>
                <w:szCs w:val="28"/>
                <w:lang w:val="uz-Latn-UZ"/>
              </w:rPr>
              <w:t>Mashg</w:t>
            </w:r>
            <w:r>
              <w:rPr>
                <w:b/>
                <w:bCs/>
                <w:sz w:val="28"/>
                <w:szCs w:val="28"/>
                <w:lang w:val="uz-Cyrl-UZ"/>
              </w:rPr>
              <w:t>‘</w:t>
            </w:r>
            <w:r>
              <w:rPr>
                <w:b/>
                <w:color w:val="000000"/>
                <w:sz w:val="28"/>
                <w:szCs w:val="28"/>
                <w:lang w:val="uz-Latn-UZ"/>
              </w:rPr>
              <w:t xml:space="preserve">ulotlar shakli: </w:t>
            </w:r>
            <w:r>
              <w:rPr>
                <w:b/>
                <w:bCs/>
                <w:spacing w:val="12"/>
                <w:sz w:val="28"/>
                <w:lang w:val="uz-Latn-UZ"/>
              </w:rPr>
              <w:t>Amaliy</w:t>
            </w:r>
            <w:r>
              <w:rPr>
                <w:b/>
                <w:color w:val="000000"/>
                <w:sz w:val="28"/>
                <w:szCs w:val="28"/>
                <w:lang w:val="uz-Latn-UZ"/>
              </w:rPr>
              <w:t xml:space="preserve"> mashg‘uloti</w:t>
            </w:r>
          </w:p>
        </w:tc>
      </w:tr>
      <w:tr w14:paraId="5AA6B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C3F6BC5">
            <w:pPr>
              <w:spacing w:after="160" w:line="276" w:lineRule="auto"/>
              <w:jc w:val="center"/>
              <w:rPr>
                <w:b/>
                <w:sz w:val="28"/>
                <w:szCs w:val="28"/>
                <w:lang w:val="en-US"/>
              </w:rPr>
            </w:pPr>
            <w:r>
              <w:rPr>
                <w:b/>
                <w:sz w:val="28"/>
                <w:szCs w:val="28"/>
                <w:lang w:val="en-US"/>
              </w:rPr>
              <w:t>A1</w:t>
            </w:r>
          </w:p>
        </w:tc>
        <w:tc>
          <w:tcPr>
            <w:tcW w:w="8924" w:type="dxa"/>
          </w:tcPr>
          <w:p w14:paraId="08164D78">
            <w:pPr>
              <w:pStyle w:val="57"/>
              <w:overflowPunct w:val="0"/>
              <w:autoSpaceDE w:val="0"/>
              <w:autoSpaceDN w:val="0"/>
              <w:adjustRightInd w:val="0"/>
              <w:spacing w:line="276" w:lineRule="auto"/>
              <w:jc w:val="both"/>
              <w:rPr>
                <w:rFonts w:ascii="Times New Roman" w:hAnsi="Times New Roman" w:eastAsia="Calibri"/>
                <w:sz w:val="28"/>
                <w:szCs w:val="28"/>
                <w:lang w:val="en-US"/>
              </w:rPr>
            </w:pPr>
            <w:r>
              <w:rPr>
                <w:rFonts w:ascii="Times New Roman" w:hAnsi="Times New Roman"/>
                <w:sz w:val="28"/>
                <w:szCs w:val="28"/>
                <w:lang w:val="uz-Cyrl-UZ"/>
              </w:rPr>
              <w:t xml:space="preserve">Axborot madaniyati tushunchasi mazmun va mohiyati. Axborot olish va foydalanish metodlari. </w:t>
            </w:r>
          </w:p>
        </w:tc>
      </w:tr>
      <w:tr w14:paraId="22E23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83F788E">
            <w:pPr>
              <w:spacing w:after="160" w:line="276" w:lineRule="auto"/>
              <w:jc w:val="center"/>
              <w:rPr>
                <w:b/>
                <w:sz w:val="28"/>
                <w:szCs w:val="28"/>
                <w:lang w:val="uz-Cyrl-UZ"/>
              </w:rPr>
            </w:pPr>
            <w:r>
              <w:rPr>
                <w:b/>
                <w:sz w:val="28"/>
                <w:szCs w:val="28"/>
                <w:lang w:val="en-US"/>
              </w:rPr>
              <w:t>A2</w:t>
            </w:r>
          </w:p>
        </w:tc>
        <w:tc>
          <w:tcPr>
            <w:tcW w:w="8924" w:type="dxa"/>
          </w:tcPr>
          <w:p w14:paraId="4600AC63">
            <w:pPr>
              <w:pStyle w:val="57"/>
              <w:overflowPunct w:val="0"/>
              <w:autoSpaceDE w:val="0"/>
              <w:autoSpaceDN w:val="0"/>
              <w:adjustRightInd w:val="0"/>
              <w:spacing w:line="276" w:lineRule="auto"/>
              <w:jc w:val="both"/>
              <w:rPr>
                <w:rFonts w:ascii="Times New Roman" w:hAnsi="Times New Roman" w:eastAsia="Calibri"/>
                <w:sz w:val="28"/>
                <w:szCs w:val="28"/>
                <w:lang w:val="en-US"/>
              </w:rPr>
            </w:pPr>
            <w:r>
              <w:rPr>
                <w:rFonts w:ascii="Times New Roman" w:hAnsi="Times New Roman"/>
                <w:sz w:val="28"/>
                <w:szCs w:val="28"/>
                <w:lang w:val="uz-Latn-UZ"/>
              </w:rPr>
              <w:t>Media va axborotni yaratish va undan foydalanish.</w:t>
            </w:r>
          </w:p>
        </w:tc>
      </w:tr>
      <w:tr w14:paraId="2C542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4" w:type="dxa"/>
          </w:tcPr>
          <w:p w14:paraId="5AC2A37B">
            <w:pPr>
              <w:spacing w:after="160" w:line="276" w:lineRule="auto"/>
              <w:jc w:val="center"/>
              <w:rPr>
                <w:b/>
                <w:sz w:val="28"/>
                <w:szCs w:val="28"/>
                <w:lang w:val="uz-Cyrl-UZ"/>
              </w:rPr>
            </w:pPr>
            <w:r>
              <w:rPr>
                <w:b/>
                <w:sz w:val="28"/>
                <w:szCs w:val="28"/>
                <w:lang w:val="en-US"/>
              </w:rPr>
              <w:t>A3</w:t>
            </w:r>
          </w:p>
        </w:tc>
        <w:tc>
          <w:tcPr>
            <w:tcW w:w="8924" w:type="dxa"/>
          </w:tcPr>
          <w:p w14:paraId="78067F72">
            <w:pPr>
              <w:pStyle w:val="57"/>
              <w:overflowPunct w:val="0"/>
              <w:autoSpaceDE w:val="0"/>
              <w:autoSpaceDN w:val="0"/>
              <w:adjustRightInd w:val="0"/>
              <w:spacing w:line="276" w:lineRule="auto"/>
              <w:jc w:val="both"/>
              <w:rPr>
                <w:rFonts w:ascii="Times New Roman" w:hAnsi="Times New Roman" w:eastAsia="Calibri"/>
                <w:sz w:val="28"/>
                <w:szCs w:val="28"/>
                <w:lang w:val="en-US"/>
              </w:rPr>
            </w:pPr>
            <w:r>
              <w:rPr>
                <w:rFonts w:ascii="Times New Roman" w:hAnsi="Times New Roman"/>
                <w:sz w:val="28"/>
                <w:szCs w:val="28"/>
                <w:lang w:val="uz-Cyrl-UZ"/>
              </w:rPr>
              <w:t>Media matn tayyorlashda zamonaviy amaliy dasturlardan foydalanish.</w:t>
            </w:r>
          </w:p>
        </w:tc>
      </w:tr>
      <w:tr w14:paraId="6656E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3C83145">
            <w:pPr>
              <w:spacing w:after="160" w:line="276" w:lineRule="auto"/>
              <w:jc w:val="center"/>
              <w:rPr>
                <w:b/>
                <w:sz w:val="28"/>
                <w:szCs w:val="28"/>
                <w:lang w:val="uz-Cyrl-UZ"/>
              </w:rPr>
            </w:pPr>
            <w:r>
              <w:rPr>
                <w:b/>
                <w:sz w:val="28"/>
                <w:szCs w:val="28"/>
                <w:lang w:val="en-US"/>
              </w:rPr>
              <w:t>A4</w:t>
            </w:r>
          </w:p>
        </w:tc>
        <w:tc>
          <w:tcPr>
            <w:tcW w:w="8924" w:type="dxa"/>
          </w:tcPr>
          <w:p w14:paraId="2216F8E3">
            <w:pPr>
              <w:pStyle w:val="57"/>
              <w:overflowPunct w:val="0"/>
              <w:autoSpaceDE w:val="0"/>
              <w:autoSpaceDN w:val="0"/>
              <w:adjustRightInd w:val="0"/>
              <w:spacing w:line="276" w:lineRule="auto"/>
              <w:jc w:val="both"/>
              <w:rPr>
                <w:rFonts w:ascii="Times New Roman" w:hAnsi="Times New Roman" w:eastAsia="Calibri"/>
                <w:sz w:val="28"/>
                <w:szCs w:val="28"/>
                <w:lang w:val="uz-Cyrl-UZ"/>
              </w:rPr>
            </w:pPr>
            <w:r>
              <w:rPr>
                <w:rFonts w:ascii="Times New Roman" w:hAnsi="Times New Roman"/>
                <w:sz w:val="28"/>
                <w:szCs w:val="28"/>
                <w:lang w:val="uz-Cyrl-UZ"/>
              </w:rPr>
              <w:t>Xorijiy mamlakatlarning media savodxonlik va axborot madaniyatining qiyosiy tahlili.</w:t>
            </w:r>
          </w:p>
        </w:tc>
      </w:tr>
      <w:tr w14:paraId="6A299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F00795B">
            <w:pPr>
              <w:spacing w:after="160" w:line="276" w:lineRule="auto"/>
              <w:jc w:val="center"/>
              <w:rPr>
                <w:b/>
                <w:sz w:val="28"/>
                <w:szCs w:val="28"/>
                <w:lang w:val="uz-Cyrl-UZ"/>
              </w:rPr>
            </w:pPr>
            <w:r>
              <w:rPr>
                <w:b/>
                <w:sz w:val="28"/>
                <w:szCs w:val="28"/>
                <w:lang w:val="en-US"/>
              </w:rPr>
              <w:t>A5</w:t>
            </w:r>
          </w:p>
        </w:tc>
        <w:tc>
          <w:tcPr>
            <w:tcW w:w="8924" w:type="dxa"/>
          </w:tcPr>
          <w:p w14:paraId="403C738C">
            <w:pPr>
              <w:spacing w:line="276" w:lineRule="auto"/>
              <w:rPr>
                <w:rFonts w:eastAsia="Times New Roman"/>
                <w:sz w:val="28"/>
                <w:szCs w:val="28"/>
                <w:lang w:val="uz-Cyrl-UZ"/>
              </w:rPr>
            </w:pPr>
            <w:r>
              <w:rPr>
                <w:sz w:val="28"/>
                <w:szCs w:val="28"/>
                <w:lang w:val="uz-Cyrl-UZ"/>
              </w:rPr>
              <w:t>Xorijiy ommaviy axborot vositalarini media makondagi o’rni mavzusida</w:t>
            </w:r>
            <w:r>
              <w:rPr>
                <w:sz w:val="28"/>
                <w:szCs w:val="28"/>
                <w:lang w:val="uz-Latn-UZ"/>
              </w:rPr>
              <w:t xml:space="preserve"> qisqa vizual yoki syujet rejasini tuzish</w:t>
            </w:r>
            <w:r>
              <w:rPr>
                <w:sz w:val="28"/>
                <w:szCs w:val="28"/>
                <w:lang w:val="uz-Cyrl-UZ"/>
              </w:rPr>
              <w:t>.(</w:t>
            </w:r>
            <w:r>
              <w:rPr>
                <w:sz w:val="28"/>
                <w:szCs w:val="28"/>
                <w:lang w:val="uz-Latn-UZ"/>
              </w:rPr>
              <w:t>fotografiya,video yoki audio material, kompyuterda matn</w:t>
            </w:r>
            <w:r>
              <w:rPr>
                <w:sz w:val="28"/>
                <w:szCs w:val="28"/>
                <w:lang w:val="uz-Cyrl-UZ"/>
              </w:rPr>
              <w:t>)</w:t>
            </w:r>
          </w:p>
        </w:tc>
      </w:tr>
      <w:tr w14:paraId="35135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807E20E">
            <w:pPr>
              <w:spacing w:after="160" w:line="276" w:lineRule="auto"/>
              <w:jc w:val="center"/>
              <w:rPr>
                <w:b/>
                <w:sz w:val="28"/>
                <w:szCs w:val="28"/>
                <w:lang w:val="uz-Cyrl-UZ"/>
              </w:rPr>
            </w:pPr>
            <w:r>
              <w:rPr>
                <w:b/>
                <w:sz w:val="28"/>
                <w:szCs w:val="28"/>
                <w:lang w:val="en-US"/>
              </w:rPr>
              <w:t>A6</w:t>
            </w:r>
          </w:p>
        </w:tc>
        <w:tc>
          <w:tcPr>
            <w:tcW w:w="8924" w:type="dxa"/>
          </w:tcPr>
          <w:p w14:paraId="4178098E">
            <w:pPr>
              <w:pStyle w:val="57"/>
              <w:overflowPunct w:val="0"/>
              <w:autoSpaceDE w:val="0"/>
              <w:autoSpaceDN w:val="0"/>
              <w:adjustRightInd w:val="0"/>
              <w:spacing w:line="276" w:lineRule="auto"/>
              <w:jc w:val="both"/>
              <w:rPr>
                <w:rFonts w:ascii="Times New Roman" w:hAnsi="Times New Roman" w:eastAsia="MS Mincho"/>
                <w:color w:val="000000"/>
                <w:sz w:val="28"/>
                <w:szCs w:val="28"/>
                <w:lang w:val="uz-Cyrl-UZ"/>
              </w:rPr>
            </w:pPr>
            <w:r>
              <w:rPr>
                <w:rFonts w:ascii="Times New Roman" w:hAnsi="Times New Roman"/>
                <w:sz w:val="28"/>
                <w:szCs w:val="28"/>
                <w:lang w:val="uz-Latn-UZ"/>
              </w:rPr>
              <w:t xml:space="preserve">Ta’lim jarayonida pedagogning mediakompetentligi </w:t>
            </w:r>
            <w:r>
              <w:rPr>
                <w:rFonts w:ascii="Times New Roman" w:hAnsi="Times New Roman"/>
                <w:sz w:val="28"/>
                <w:szCs w:val="28"/>
                <w:lang w:val="uz-Cyrl-UZ"/>
              </w:rPr>
              <w:t>intervyu taqdimoti</w:t>
            </w:r>
          </w:p>
        </w:tc>
      </w:tr>
      <w:tr w14:paraId="02645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2140EE0">
            <w:pPr>
              <w:spacing w:after="160" w:line="276" w:lineRule="auto"/>
              <w:jc w:val="center"/>
              <w:rPr>
                <w:b/>
                <w:sz w:val="28"/>
                <w:szCs w:val="28"/>
                <w:lang w:val="uz-Cyrl-UZ"/>
              </w:rPr>
            </w:pPr>
            <w:r>
              <w:rPr>
                <w:b/>
                <w:sz w:val="28"/>
                <w:szCs w:val="28"/>
                <w:lang w:val="en-US"/>
              </w:rPr>
              <w:t>A7</w:t>
            </w:r>
          </w:p>
        </w:tc>
        <w:tc>
          <w:tcPr>
            <w:tcW w:w="8924" w:type="dxa"/>
          </w:tcPr>
          <w:p w14:paraId="168B8B1B">
            <w:pPr>
              <w:pStyle w:val="57"/>
              <w:spacing w:line="276" w:lineRule="auto"/>
              <w:rPr>
                <w:rFonts w:ascii="Times New Roman" w:hAnsi="Times New Roman" w:eastAsia="Calibri"/>
                <w:sz w:val="28"/>
                <w:szCs w:val="28"/>
                <w:lang w:val="uz-Cyrl-UZ"/>
              </w:rPr>
            </w:pPr>
            <w:r>
              <w:rPr>
                <w:rFonts w:ascii="Times New Roman" w:hAnsi="Times New Roman"/>
                <w:sz w:val="28"/>
                <w:szCs w:val="28"/>
                <w:lang w:val="uz-Cyrl-UZ"/>
              </w:rPr>
              <w:t>Ijtimoiy tarmoqlarda axborot xurujlari va taxdidlari bartaraf etishda ko‘maklashishuvchi dasturlar tahlili.</w:t>
            </w:r>
          </w:p>
        </w:tc>
      </w:tr>
      <w:tr w14:paraId="7E851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F1A35A0">
            <w:pPr>
              <w:spacing w:after="160" w:line="276" w:lineRule="auto"/>
              <w:jc w:val="center"/>
              <w:rPr>
                <w:b/>
                <w:sz w:val="28"/>
                <w:szCs w:val="28"/>
                <w:lang w:val="uz-Cyrl-UZ"/>
              </w:rPr>
            </w:pPr>
            <w:r>
              <w:rPr>
                <w:b/>
                <w:sz w:val="28"/>
                <w:szCs w:val="28"/>
                <w:lang w:val="en-US"/>
              </w:rPr>
              <w:t>A8</w:t>
            </w:r>
          </w:p>
        </w:tc>
        <w:tc>
          <w:tcPr>
            <w:tcW w:w="8924" w:type="dxa"/>
          </w:tcPr>
          <w:p w14:paraId="0B881472">
            <w:pPr>
              <w:spacing w:line="276" w:lineRule="auto"/>
              <w:rPr>
                <w:rFonts w:eastAsia="Times New Roman"/>
                <w:sz w:val="28"/>
                <w:szCs w:val="28"/>
                <w:lang w:val="en-US"/>
              </w:rPr>
            </w:pPr>
            <w:r>
              <w:rPr>
                <w:sz w:val="28"/>
                <w:szCs w:val="28"/>
                <w:lang w:val="uz-Cyrl-UZ"/>
              </w:rPr>
              <w:t>Media maydonda axborot tarqatish madaniyati va ko‘ngilochar</w:t>
            </w:r>
            <w:r>
              <w:rPr>
                <w:sz w:val="28"/>
                <w:szCs w:val="28"/>
                <w:lang w:val="uz-Latn-UZ"/>
              </w:rPr>
              <w:t>, ta’limiy</w:t>
            </w:r>
            <w:r>
              <w:rPr>
                <w:sz w:val="28"/>
                <w:szCs w:val="28"/>
                <w:lang w:val="uz-Cyrl-UZ"/>
              </w:rPr>
              <w:t xml:space="preserve"> medialardan samarali foydalanish </w:t>
            </w:r>
          </w:p>
        </w:tc>
      </w:tr>
      <w:tr w14:paraId="535D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1F5F0DE">
            <w:pPr>
              <w:spacing w:after="160" w:line="276" w:lineRule="auto"/>
              <w:jc w:val="center"/>
              <w:rPr>
                <w:b/>
                <w:sz w:val="28"/>
                <w:szCs w:val="28"/>
                <w:lang w:val="uz-Cyrl-UZ"/>
              </w:rPr>
            </w:pPr>
            <w:r>
              <w:rPr>
                <w:b/>
                <w:sz w:val="28"/>
                <w:szCs w:val="28"/>
                <w:lang w:val="en-US"/>
              </w:rPr>
              <w:t>A9</w:t>
            </w:r>
          </w:p>
        </w:tc>
        <w:tc>
          <w:tcPr>
            <w:tcW w:w="8924" w:type="dxa"/>
          </w:tcPr>
          <w:p w14:paraId="63266783">
            <w:pPr>
              <w:pStyle w:val="57"/>
              <w:spacing w:line="276" w:lineRule="auto"/>
              <w:rPr>
                <w:rFonts w:ascii="Times New Roman" w:hAnsi="Times New Roman" w:eastAsia="Calibri"/>
                <w:sz w:val="28"/>
                <w:szCs w:val="28"/>
                <w:lang w:val="en-US"/>
              </w:rPr>
            </w:pPr>
            <w:r>
              <w:rPr>
                <w:rFonts w:ascii="Times New Roman" w:hAnsi="Times New Roman"/>
                <w:sz w:val="28"/>
                <w:szCs w:val="28"/>
                <w:lang w:val="en-US"/>
              </w:rPr>
              <w:t>Media maydonda axborot madaniyatini targ’ib qiluvchi kichik loyiha yaratish</w:t>
            </w:r>
          </w:p>
        </w:tc>
      </w:tr>
      <w:tr w14:paraId="6827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6FB9D80">
            <w:pPr>
              <w:spacing w:after="160" w:line="276" w:lineRule="auto"/>
              <w:jc w:val="center"/>
              <w:rPr>
                <w:b/>
                <w:sz w:val="28"/>
                <w:szCs w:val="28"/>
                <w:lang w:val="uz-Cyrl-UZ"/>
              </w:rPr>
            </w:pPr>
            <w:r>
              <w:rPr>
                <w:b/>
                <w:sz w:val="28"/>
                <w:szCs w:val="28"/>
                <w:lang w:val="en-US"/>
              </w:rPr>
              <w:t>A10</w:t>
            </w:r>
          </w:p>
        </w:tc>
        <w:tc>
          <w:tcPr>
            <w:tcW w:w="8924" w:type="dxa"/>
          </w:tcPr>
          <w:p w14:paraId="0DD60FC5">
            <w:pPr>
              <w:pStyle w:val="57"/>
              <w:spacing w:line="276" w:lineRule="auto"/>
              <w:rPr>
                <w:rFonts w:ascii="Times New Roman" w:hAnsi="Times New Roman" w:eastAsia="Calibri"/>
                <w:sz w:val="28"/>
                <w:szCs w:val="28"/>
                <w:lang w:val="en-US"/>
              </w:rPr>
            </w:pPr>
            <w:r>
              <w:rPr>
                <w:rFonts w:ascii="Times New Roman" w:hAnsi="Times New Roman"/>
                <w:sz w:val="28"/>
                <w:szCs w:val="28"/>
                <w:lang w:val="uz-Latn-UZ"/>
              </w:rPr>
              <w:t xml:space="preserve"> Ijtimoiy tarmoqlar uchun ta’limiy kontentlar yaratuvchi online platformalar bilan ishlash.</w:t>
            </w:r>
          </w:p>
        </w:tc>
      </w:tr>
      <w:tr w14:paraId="0040C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4D7B57A">
            <w:pPr>
              <w:spacing w:after="160" w:line="276" w:lineRule="auto"/>
              <w:jc w:val="center"/>
              <w:rPr>
                <w:b/>
                <w:sz w:val="28"/>
                <w:szCs w:val="28"/>
                <w:lang w:val="uz-Cyrl-UZ"/>
              </w:rPr>
            </w:pPr>
            <w:r>
              <w:rPr>
                <w:b/>
                <w:sz w:val="28"/>
                <w:szCs w:val="28"/>
                <w:lang w:val="en-US"/>
              </w:rPr>
              <w:t>A11</w:t>
            </w:r>
          </w:p>
        </w:tc>
        <w:tc>
          <w:tcPr>
            <w:tcW w:w="8924" w:type="dxa"/>
          </w:tcPr>
          <w:p w14:paraId="7259F60A">
            <w:pPr>
              <w:pStyle w:val="57"/>
              <w:spacing w:line="276" w:lineRule="auto"/>
              <w:rPr>
                <w:rFonts w:ascii="Times New Roman" w:hAnsi="Times New Roman" w:eastAsia="Calibri"/>
                <w:sz w:val="28"/>
                <w:szCs w:val="28"/>
                <w:lang w:val="en-US"/>
              </w:rPr>
            </w:pPr>
            <w:r>
              <w:rPr>
                <w:rFonts w:ascii="Times New Roman" w:hAnsi="Times New Roman"/>
                <w:sz w:val="28"/>
                <w:szCs w:val="28"/>
                <w:lang w:val="en-US"/>
              </w:rPr>
              <w:t>Virtual o‘yinlarning yoshlar ongiga ta’siri mavzusida  kontent tayyorlash</w:t>
            </w:r>
          </w:p>
        </w:tc>
      </w:tr>
      <w:tr w14:paraId="5A9D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10469A9">
            <w:pPr>
              <w:spacing w:after="160" w:line="276" w:lineRule="auto"/>
              <w:jc w:val="center"/>
              <w:rPr>
                <w:b/>
                <w:sz w:val="28"/>
                <w:szCs w:val="28"/>
                <w:lang w:val="uz-Cyrl-UZ"/>
              </w:rPr>
            </w:pPr>
            <w:r>
              <w:rPr>
                <w:b/>
                <w:sz w:val="28"/>
                <w:szCs w:val="28"/>
                <w:lang w:val="en-US"/>
              </w:rPr>
              <w:t>A12</w:t>
            </w:r>
          </w:p>
        </w:tc>
        <w:tc>
          <w:tcPr>
            <w:tcW w:w="8924" w:type="dxa"/>
          </w:tcPr>
          <w:p w14:paraId="3156663E">
            <w:pPr>
              <w:pStyle w:val="57"/>
              <w:spacing w:line="276" w:lineRule="auto"/>
              <w:rPr>
                <w:rFonts w:ascii="Times New Roman" w:hAnsi="Times New Roman" w:eastAsia="Calibri"/>
                <w:sz w:val="28"/>
                <w:szCs w:val="28"/>
                <w:lang w:val="en-US"/>
              </w:rPr>
            </w:pPr>
            <w:r>
              <w:rPr>
                <w:rFonts w:ascii="Times New Roman" w:hAnsi="Times New Roman"/>
                <w:sz w:val="28"/>
                <w:szCs w:val="28"/>
                <w:lang w:val="en-US"/>
              </w:rPr>
              <w:t xml:space="preserve"> Mobil ilovalardan foydalanib ta’lim jarayoniga oid elektron materiallar tayyorlash.</w:t>
            </w:r>
          </w:p>
        </w:tc>
      </w:tr>
      <w:tr w14:paraId="0B605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9ADC1F5">
            <w:pPr>
              <w:spacing w:after="160" w:line="276" w:lineRule="auto"/>
              <w:jc w:val="center"/>
              <w:rPr>
                <w:b/>
                <w:sz w:val="28"/>
                <w:szCs w:val="28"/>
                <w:lang w:val="uz-Cyrl-UZ"/>
              </w:rPr>
            </w:pPr>
            <w:r>
              <w:rPr>
                <w:b/>
                <w:sz w:val="28"/>
                <w:szCs w:val="28"/>
                <w:lang w:val="en-US"/>
              </w:rPr>
              <w:t>A13</w:t>
            </w:r>
          </w:p>
        </w:tc>
        <w:tc>
          <w:tcPr>
            <w:tcW w:w="8924" w:type="dxa"/>
          </w:tcPr>
          <w:p w14:paraId="79F6C7EA">
            <w:pPr>
              <w:pStyle w:val="24"/>
              <w:overflowPunct w:val="0"/>
              <w:autoSpaceDE w:val="0"/>
              <w:autoSpaceDN w:val="0"/>
              <w:adjustRightInd w:val="0"/>
              <w:spacing w:after="120" w:line="240" w:lineRule="auto"/>
              <w:ind w:left="0" w:right="-112"/>
              <w:jc w:val="both"/>
              <w:rPr>
                <w:rFonts w:ascii="Times New Roman" w:hAnsi="Times New Roman"/>
                <w:sz w:val="28"/>
                <w:szCs w:val="28"/>
                <w:lang w:val="uz-Latn-UZ"/>
              </w:rPr>
            </w:pPr>
            <w:r>
              <w:rPr>
                <w:rFonts w:ascii="Times New Roman" w:hAnsi="Times New Roman"/>
                <w:sz w:val="28"/>
                <w:szCs w:val="28"/>
                <w:lang w:val="uz-Latn-UZ"/>
              </w:rPr>
              <w:t>Shaxsga yo‘naltirilgan</w:t>
            </w:r>
            <w:r>
              <w:rPr>
                <w:rFonts w:ascii="Times New Roman" w:hAnsi="Times New Roman"/>
                <w:sz w:val="28"/>
                <w:szCs w:val="28"/>
                <w:lang w:val="uz-Cyrl-UZ"/>
              </w:rPr>
              <w:t xml:space="preserve"> </w:t>
            </w:r>
            <w:r>
              <w:rPr>
                <w:rFonts w:ascii="Times New Roman" w:hAnsi="Times New Roman"/>
                <w:sz w:val="28"/>
                <w:szCs w:val="28"/>
                <w:lang w:val="uz-Latn-UZ"/>
              </w:rPr>
              <w:t>axborot: psixologik, diniy va madaniy tahdidlar</w:t>
            </w:r>
          </w:p>
        </w:tc>
      </w:tr>
      <w:tr w14:paraId="38DBB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ABB7592">
            <w:pPr>
              <w:spacing w:after="160" w:line="276" w:lineRule="auto"/>
              <w:jc w:val="center"/>
              <w:rPr>
                <w:b/>
                <w:sz w:val="28"/>
                <w:szCs w:val="28"/>
                <w:lang w:val="uz-Cyrl-UZ"/>
              </w:rPr>
            </w:pPr>
            <w:r>
              <w:rPr>
                <w:b/>
                <w:sz w:val="28"/>
                <w:szCs w:val="28"/>
                <w:lang w:val="en-US"/>
              </w:rPr>
              <w:t>A14</w:t>
            </w:r>
          </w:p>
        </w:tc>
        <w:tc>
          <w:tcPr>
            <w:tcW w:w="8924" w:type="dxa"/>
          </w:tcPr>
          <w:p w14:paraId="549A271F">
            <w:pPr>
              <w:pStyle w:val="57"/>
              <w:spacing w:line="276" w:lineRule="auto"/>
              <w:rPr>
                <w:rFonts w:ascii="Times New Roman" w:hAnsi="Times New Roman" w:eastAsia="Calibri"/>
                <w:sz w:val="28"/>
                <w:szCs w:val="28"/>
                <w:lang w:val="en-US"/>
              </w:rPr>
            </w:pPr>
            <w:r>
              <w:rPr>
                <w:rFonts w:ascii="Times New Roman" w:hAnsi="Times New Roman"/>
                <w:sz w:val="28"/>
                <w:szCs w:val="28"/>
                <w:lang w:val="en-US"/>
              </w:rPr>
              <w:t xml:space="preserve"> Axborot havfsizligi. Feyk habarlar va ularni tahlil etish.</w:t>
            </w:r>
          </w:p>
        </w:tc>
      </w:tr>
      <w:tr w14:paraId="18EDA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0D119D2">
            <w:pPr>
              <w:spacing w:after="160" w:line="276" w:lineRule="auto"/>
              <w:jc w:val="center"/>
              <w:rPr>
                <w:b/>
                <w:sz w:val="28"/>
                <w:szCs w:val="28"/>
                <w:lang w:val="uz-Cyrl-UZ"/>
              </w:rPr>
            </w:pPr>
            <w:r>
              <w:rPr>
                <w:b/>
                <w:sz w:val="28"/>
                <w:szCs w:val="28"/>
                <w:lang w:val="en-US"/>
              </w:rPr>
              <w:t>A15</w:t>
            </w:r>
          </w:p>
        </w:tc>
        <w:tc>
          <w:tcPr>
            <w:tcW w:w="8924" w:type="dxa"/>
          </w:tcPr>
          <w:p w14:paraId="50D866D4">
            <w:pPr>
              <w:pStyle w:val="57"/>
              <w:spacing w:line="276" w:lineRule="auto"/>
              <w:rPr>
                <w:rFonts w:ascii="Times New Roman" w:hAnsi="Times New Roman" w:eastAsia="Calibri"/>
                <w:sz w:val="28"/>
                <w:szCs w:val="28"/>
                <w:lang w:val="en-US"/>
              </w:rPr>
            </w:pPr>
            <w:r>
              <w:rPr>
                <w:rFonts w:ascii="Times New Roman" w:hAnsi="Times New Roman"/>
                <w:sz w:val="28"/>
                <w:szCs w:val="28"/>
                <w:lang w:val="en-US"/>
              </w:rPr>
              <w:t>Mediakontentni baxolashning eng yaxshi usulidan foydalanish.</w:t>
            </w:r>
          </w:p>
        </w:tc>
      </w:tr>
    </w:tbl>
    <w:p w14:paraId="71663B38">
      <w:pPr>
        <w:spacing w:after="160" w:line="276" w:lineRule="auto"/>
        <w:rPr>
          <w:sz w:val="28"/>
          <w:szCs w:val="28"/>
          <w:lang w:val="uz-Cyrl-UZ"/>
        </w:rPr>
      </w:pPr>
    </w:p>
    <w:tbl>
      <w:tblPr>
        <w:tblStyle w:val="20"/>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7552"/>
        <w:gridCol w:w="1134"/>
      </w:tblGrid>
      <w:tr w14:paraId="249B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4" w:type="dxa"/>
            <w:gridSpan w:val="3"/>
          </w:tcPr>
          <w:p w14:paraId="79FAC66E">
            <w:pPr>
              <w:spacing w:after="160" w:line="276" w:lineRule="auto"/>
              <w:jc w:val="center"/>
              <w:rPr>
                <w:b/>
                <w:sz w:val="28"/>
                <w:szCs w:val="28"/>
                <w:lang w:val="en-US"/>
              </w:rPr>
            </w:pPr>
            <w:bookmarkStart w:id="2" w:name="_Hlk159918841"/>
            <w:r>
              <w:rPr>
                <w:b/>
                <w:sz w:val="28"/>
                <w:szCs w:val="28"/>
                <w:lang w:val="en-US"/>
              </w:rPr>
              <w:t>Fan mazmuni</w:t>
            </w:r>
          </w:p>
        </w:tc>
      </w:tr>
      <w:tr w14:paraId="5894C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4" w:type="dxa"/>
            <w:gridSpan w:val="3"/>
          </w:tcPr>
          <w:p w14:paraId="79449F00">
            <w:pPr>
              <w:spacing w:after="160" w:line="276" w:lineRule="auto"/>
              <w:jc w:val="center"/>
              <w:rPr>
                <w:b/>
                <w:color w:val="000000"/>
                <w:sz w:val="28"/>
                <w:szCs w:val="28"/>
                <w:lang w:val="uz-Latn-UZ"/>
              </w:rPr>
            </w:pPr>
            <w:r>
              <w:rPr>
                <w:b/>
                <w:color w:val="000000"/>
                <w:sz w:val="28"/>
                <w:szCs w:val="28"/>
                <w:lang w:val="uz-Latn-UZ"/>
              </w:rPr>
              <w:t>Mashg</w:t>
            </w:r>
            <w:r>
              <w:rPr>
                <w:b/>
                <w:bCs/>
                <w:sz w:val="28"/>
                <w:szCs w:val="28"/>
                <w:lang w:val="uz-Cyrl-UZ"/>
              </w:rPr>
              <w:t>‘</w:t>
            </w:r>
            <w:r>
              <w:rPr>
                <w:b/>
                <w:color w:val="000000"/>
                <w:sz w:val="28"/>
                <w:szCs w:val="28"/>
                <w:lang w:val="uz-Latn-UZ"/>
              </w:rPr>
              <w:t xml:space="preserve">ulotlar shakli: </w:t>
            </w:r>
            <w:r>
              <w:rPr>
                <w:b/>
                <w:bCs/>
                <w:sz w:val="28"/>
                <w:szCs w:val="28"/>
                <w:lang w:val="en-US"/>
              </w:rPr>
              <w:t>Mustaqil ta’lim mavzulari MT</w:t>
            </w:r>
          </w:p>
        </w:tc>
      </w:tr>
      <w:tr w14:paraId="7413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14:paraId="5F0B8876">
            <w:pPr>
              <w:spacing w:after="160" w:line="276" w:lineRule="auto"/>
              <w:jc w:val="center"/>
              <w:rPr>
                <w:b/>
                <w:sz w:val="28"/>
                <w:szCs w:val="28"/>
                <w:lang w:val="en-US"/>
              </w:rPr>
            </w:pPr>
            <w:r>
              <w:rPr>
                <w:b/>
                <w:sz w:val="28"/>
                <w:szCs w:val="28"/>
                <w:lang w:val="en-US"/>
              </w:rPr>
              <w:t>MT1</w:t>
            </w:r>
          </w:p>
        </w:tc>
        <w:tc>
          <w:tcPr>
            <w:tcW w:w="7552" w:type="dxa"/>
          </w:tcPr>
          <w:p w14:paraId="587EF0EE">
            <w:pPr>
              <w:pStyle w:val="57"/>
              <w:overflowPunct w:val="0"/>
              <w:autoSpaceDE w:val="0"/>
              <w:autoSpaceDN w:val="0"/>
              <w:adjustRightInd w:val="0"/>
              <w:spacing w:line="276" w:lineRule="auto"/>
              <w:jc w:val="both"/>
              <w:rPr>
                <w:rFonts w:ascii="Times New Roman" w:hAnsi="Times New Roman"/>
                <w:sz w:val="28"/>
                <w:szCs w:val="28"/>
                <w:lang w:val="uz-Cyrl-UZ"/>
              </w:rPr>
            </w:pPr>
            <w:r>
              <w:rPr>
                <w:rFonts w:ascii="Times New Roman" w:hAnsi="Times New Roman"/>
                <w:sz w:val="28"/>
                <w:szCs w:val="28"/>
                <w:lang w:val="uz-Cyrl-UZ"/>
              </w:rPr>
              <w:t>Mediata</w:t>
            </w:r>
            <w:r>
              <w:rPr>
                <w:rFonts w:ascii="Times New Roman" w:hAnsi="Times New Roman"/>
                <w:sz w:val="28"/>
                <w:szCs w:val="28"/>
                <w:lang w:val="en-US"/>
              </w:rPr>
              <w:t>’</w:t>
            </w:r>
            <w:r>
              <w:rPr>
                <w:rFonts w:ascii="Times New Roman" w:hAnsi="Times New Roman"/>
                <w:sz w:val="28"/>
                <w:szCs w:val="28"/>
                <w:lang w:val="uz-Cyrl-UZ"/>
              </w:rPr>
              <w:t>lim tarixi predmeti va tushunchasi haqidagi adabiyotlar tahlili.</w:t>
            </w:r>
          </w:p>
        </w:tc>
        <w:tc>
          <w:tcPr>
            <w:tcW w:w="1134" w:type="dxa"/>
          </w:tcPr>
          <w:p w14:paraId="18EDC10A">
            <w:pPr>
              <w:pStyle w:val="57"/>
              <w:overflowPunct w:val="0"/>
              <w:autoSpaceDE w:val="0"/>
              <w:autoSpaceDN w:val="0"/>
              <w:adjustRightInd w:val="0"/>
              <w:spacing w:line="276" w:lineRule="auto"/>
              <w:jc w:val="both"/>
              <w:rPr>
                <w:rFonts w:ascii="Times New Roman" w:hAnsi="Times New Roman"/>
                <w:sz w:val="28"/>
                <w:szCs w:val="28"/>
                <w:lang w:val="uz-Cyrl-UZ"/>
              </w:rPr>
            </w:pPr>
            <w:r>
              <w:rPr>
                <w:rFonts w:ascii="Times New Roman" w:hAnsi="Times New Roman"/>
                <w:sz w:val="28"/>
                <w:szCs w:val="28"/>
                <w:lang w:val="uz-Cyrl-UZ"/>
              </w:rPr>
              <w:t>2</w:t>
            </w:r>
          </w:p>
        </w:tc>
      </w:tr>
      <w:tr w14:paraId="1D594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27C947BF">
            <w:pPr>
              <w:spacing w:after="160" w:line="276" w:lineRule="auto"/>
              <w:jc w:val="center"/>
              <w:rPr>
                <w:b/>
                <w:sz w:val="28"/>
                <w:szCs w:val="28"/>
                <w:lang w:val="uz-Cyrl-UZ"/>
              </w:rPr>
            </w:pPr>
            <w:r>
              <w:rPr>
                <w:b/>
                <w:sz w:val="28"/>
                <w:szCs w:val="28"/>
                <w:lang w:val="en-US"/>
              </w:rPr>
              <w:t>MT2</w:t>
            </w:r>
          </w:p>
        </w:tc>
        <w:tc>
          <w:tcPr>
            <w:tcW w:w="7552" w:type="dxa"/>
          </w:tcPr>
          <w:p w14:paraId="6FD22BA6">
            <w:pPr>
              <w:pStyle w:val="57"/>
              <w:overflowPunct w:val="0"/>
              <w:autoSpaceDE w:val="0"/>
              <w:autoSpaceDN w:val="0"/>
              <w:adjustRightInd w:val="0"/>
              <w:spacing w:line="276" w:lineRule="auto"/>
              <w:jc w:val="both"/>
              <w:rPr>
                <w:rFonts w:ascii="Times New Roman" w:hAnsi="Times New Roman"/>
                <w:sz w:val="28"/>
                <w:szCs w:val="28"/>
                <w:lang w:val="uz-Cyrl-UZ"/>
              </w:rPr>
            </w:pPr>
            <w:r>
              <w:rPr>
                <w:rFonts w:ascii="Times New Roman" w:hAnsi="Times New Roman"/>
                <w:sz w:val="28"/>
                <w:szCs w:val="28"/>
                <w:lang w:val="uz-Cyrl-UZ"/>
              </w:rPr>
              <w:t>O'z medialoyihasini ishlab chiqish va taqdim etish.</w:t>
            </w:r>
          </w:p>
        </w:tc>
        <w:tc>
          <w:tcPr>
            <w:tcW w:w="1134" w:type="dxa"/>
          </w:tcPr>
          <w:p w14:paraId="6CE16129">
            <w:pPr>
              <w:pStyle w:val="57"/>
              <w:overflowPunct w:val="0"/>
              <w:autoSpaceDE w:val="0"/>
              <w:autoSpaceDN w:val="0"/>
              <w:adjustRightInd w:val="0"/>
              <w:spacing w:line="276" w:lineRule="auto"/>
              <w:jc w:val="both"/>
              <w:rPr>
                <w:rFonts w:ascii="Times New Roman" w:hAnsi="Times New Roman"/>
                <w:sz w:val="28"/>
                <w:szCs w:val="28"/>
                <w:lang w:val="uz-Cyrl-UZ"/>
              </w:rPr>
            </w:pPr>
            <w:r>
              <w:rPr>
                <w:rFonts w:ascii="Times New Roman" w:hAnsi="Times New Roman"/>
                <w:sz w:val="28"/>
                <w:szCs w:val="28"/>
                <w:lang w:val="uz-Cyrl-UZ"/>
              </w:rPr>
              <w:t>2</w:t>
            </w:r>
          </w:p>
        </w:tc>
      </w:tr>
      <w:tr w14:paraId="76E4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04A2DE0C">
            <w:pPr>
              <w:spacing w:after="160" w:line="276" w:lineRule="auto"/>
              <w:jc w:val="center"/>
              <w:rPr>
                <w:b/>
                <w:sz w:val="28"/>
                <w:szCs w:val="28"/>
                <w:lang w:val="uz-Cyrl-UZ"/>
              </w:rPr>
            </w:pPr>
            <w:r>
              <w:rPr>
                <w:b/>
                <w:sz w:val="28"/>
                <w:szCs w:val="28"/>
                <w:lang w:val="en-US"/>
              </w:rPr>
              <w:t>MT3</w:t>
            </w:r>
          </w:p>
        </w:tc>
        <w:tc>
          <w:tcPr>
            <w:tcW w:w="7552" w:type="dxa"/>
          </w:tcPr>
          <w:p w14:paraId="772D1AAB">
            <w:pPr>
              <w:pStyle w:val="57"/>
              <w:overflowPunct w:val="0"/>
              <w:autoSpaceDE w:val="0"/>
              <w:autoSpaceDN w:val="0"/>
              <w:adjustRightInd w:val="0"/>
              <w:spacing w:line="276" w:lineRule="auto"/>
              <w:jc w:val="both"/>
              <w:rPr>
                <w:rFonts w:ascii="Times New Roman" w:hAnsi="Times New Roman"/>
                <w:sz w:val="28"/>
                <w:szCs w:val="28"/>
                <w:lang w:val="uz-Cyrl-UZ"/>
              </w:rPr>
            </w:pPr>
            <w:r>
              <w:rPr>
                <w:rFonts w:ascii="Times New Roman" w:hAnsi="Times New Roman"/>
                <w:sz w:val="28"/>
                <w:szCs w:val="28"/>
                <w:lang w:val="uz-Cyrl-UZ"/>
              </w:rPr>
              <w:t>Dunyo mamlakatlaridagi mediata'lim taraqqiyoti.</w:t>
            </w:r>
          </w:p>
        </w:tc>
        <w:tc>
          <w:tcPr>
            <w:tcW w:w="1134" w:type="dxa"/>
          </w:tcPr>
          <w:p w14:paraId="186507B0">
            <w:pPr>
              <w:pStyle w:val="57"/>
              <w:overflowPunct w:val="0"/>
              <w:autoSpaceDE w:val="0"/>
              <w:autoSpaceDN w:val="0"/>
              <w:adjustRightInd w:val="0"/>
              <w:spacing w:line="276" w:lineRule="auto"/>
              <w:jc w:val="both"/>
              <w:rPr>
                <w:rFonts w:ascii="Times New Roman" w:hAnsi="Times New Roman"/>
                <w:sz w:val="28"/>
                <w:szCs w:val="28"/>
                <w:lang w:val="uz-Cyrl-UZ"/>
              </w:rPr>
            </w:pPr>
            <w:r>
              <w:rPr>
                <w:rFonts w:ascii="Times New Roman" w:hAnsi="Times New Roman"/>
                <w:sz w:val="28"/>
                <w:szCs w:val="28"/>
                <w:lang w:val="uz-Cyrl-UZ"/>
              </w:rPr>
              <w:t>4</w:t>
            </w:r>
          </w:p>
        </w:tc>
      </w:tr>
      <w:tr w14:paraId="11B49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3B985A70">
            <w:pPr>
              <w:spacing w:after="160" w:line="276" w:lineRule="auto"/>
              <w:jc w:val="center"/>
              <w:rPr>
                <w:b/>
                <w:sz w:val="28"/>
                <w:szCs w:val="28"/>
                <w:lang w:val="uz-Cyrl-UZ"/>
              </w:rPr>
            </w:pPr>
            <w:r>
              <w:rPr>
                <w:b/>
                <w:sz w:val="28"/>
                <w:szCs w:val="28"/>
                <w:lang w:val="en-US"/>
              </w:rPr>
              <w:t>MT4</w:t>
            </w:r>
          </w:p>
        </w:tc>
        <w:tc>
          <w:tcPr>
            <w:tcW w:w="7552" w:type="dxa"/>
          </w:tcPr>
          <w:p w14:paraId="5ED25C51">
            <w:pPr>
              <w:pStyle w:val="57"/>
              <w:overflowPunct w:val="0"/>
              <w:autoSpaceDE w:val="0"/>
              <w:autoSpaceDN w:val="0"/>
              <w:adjustRightInd w:val="0"/>
              <w:spacing w:line="276" w:lineRule="auto"/>
              <w:jc w:val="both"/>
              <w:rPr>
                <w:rFonts w:ascii="Times New Roman" w:hAnsi="Times New Roman"/>
                <w:sz w:val="28"/>
                <w:szCs w:val="28"/>
                <w:lang w:val="uz-Cyrl-UZ"/>
              </w:rPr>
            </w:pPr>
            <w:r>
              <w:rPr>
                <w:rFonts w:ascii="Times New Roman" w:hAnsi="Times New Roman"/>
                <w:sz w:val="28"/>
                <w:szCs w:val="28"/>
                <w:lang w:val="uz-Cyrl-UZ"/>
              </w:rPr>
              <w:t>Qisqi metrajli vizual mediamahsulotlar yaratish.</w:t>
            </w:r>
          </w:p>
        </w:tc>
        <w:tc>
          <w:tcPr>
            <w:tcW w:w="1134" w:type="dxa"/>
          </w:tcPr>
          <w:p w14:paraId="472C8344">
            <w:pPr>
              <w:pStyle w:val="57"/>
              <w:overflowPunct w:val="0"/>
              <w:autoSpaceDE w:val="0"/>
              <w:autoSpaceDN w:val="0"/>
              <w:adjustRightInd w:val="0"/>
              <w:spacing w:line="276" w:lineRule="auto"/>
              <w:jc w:val="both"/>
              <w:rPr>
                <w:rFonts w:ascii="Times New Roman" w:hAnsi="Times New Roman"/>
                <w:sz w:val="28"/>
                <w:szCs w:val="28"/>
                <w:lang w:val="uz-Cyrl-UZ"/>
              </w:rPr>
            </w:pPr>
            <w:r>
              <w:rPr>
                <w:rFonts w:ascii="Times New Roman" w:hAnsi="Times New Roman"/>
                <w:sz w:val="28"/>
                <w:szCs w:val="28"/>
                <w:lang w:val="uz-Cyrl-UZ"/>
              </w:rPr>
              <w:t>2</w:t>
            </w:r>
          </w:p>
        </w:tc>
      </w:tr>
      <w:tr w14:paraId="519C0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5897EF53">
            <w:pPr>
              <w:spacing w:after="160" w:line="276" w:lineRule="auto"/>
              <w:jc w:val="center"/>
              <w:rPr>
                <w:b/>
                <w:sz w:val="28"/>
                <w:szCs w:val="28"/>
                <w:lang w:val="uz-Cyrl-UZ"/>
              </w:rPr>
            </w:pPr>
            <w:r>
              <w:rPr>
                <w:b/>
                <w:sz w:val="28"/>
                <w:szCs w:val="28"/>
                <w:lang w:val="en-US"/>
              </w:rPr>
              <w:t>MT5</w:t>
            </w:r>
          </w:p>
        </w:tc>
        <w:tc>
          <w:tcPr>
            <w:tcW w:w="7552" w:type="dxa"/>
          </w:tcPr>
          <w:p w14:paraId="57C52049">
            <w:pPr>
              <w:spacing w:line="276" w:lineRule="auto"/>
              <w:rPr>
                <w:sz w:val="28"/>
                <w:szCs w:val="28"/>
                <w:lang w:val="uz-Cyrl-UZ"/>
              </w:rPr>
            </w:pPr>
            <w:r>
              <w:rPr>
                <w:sz w:val="28"/>
                <w:szCs w:val="28"/>
                <w:lang w:val="uz-Cyrl-UZ"/>
              </w:rPr>
              <w:t>Medianing auditoriyaga ta</w:t>
            </w:r>
            <w:r>
              <w:rPr>
                <w:sz w:val="28"/>
                <w:szCs w:val="28"/>
                <w:lang w:val="en-US"/>
              </w:rPr>
              <w:t>’</w:t>
            </w:r>
            <w:r>
              <w:rPr>
                <w:sz w:val="28"/>
                <w:szCs w:val="28"/>
                <w:lang w:val="uz-Cyrl-UZ"/>
              </w:rPr>
              <w:t>siri.</w:t>
            </w:r>
          </w:p>
        </w:tc>
        <w:tc>
          <w:tcPr>
            <w:tcW w:w="1134" w:type="dxa"/>
          </w:tcPr>
          <w:p w14:paraId="40748841">
            <w:pPr>
              <w:spacing w:line="276" w:lineRule="auto"/>
              <w:rPr>
                <w:sz w:val="28"/>
                <w:szCs w:val="28"/>
                <w:lang w:val="uz-Cyrl-UZ"/>
              </w:rPr>
            </w:pPr>
            <w:r>
              <w:rPr>
                <w:sz w:val="28"/>
                <w:szCs w:val="28"/>
                <w:lang w:val="uz-Cyrl-UZ"/>
              </w:rPr>
              <w:t>4</w:t>
            </w:r>
          </w:p>
        </w:tc>
      </w:tr>
      <w:tr w14:paraId="0528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6A25057B">
            <w:pPr>
              <w:spacing w:after="160" w:line="276" w:lineRule="auto"/>
              <w:jc w:val="center"/>
              <w:rPr>
                <w:b/>
                <w:sz w:val="28"/>
                <w:szCs w:val="28"/>
                <w:lang w:val="uz-Cyrl-UZ"/>
              </w:rPr>
            </w:pPr>
            <w:r>
              <w:rPr>
                <w:b/>
                <w:sz w:val="28"/>
                <w:szCs w:val="28"/>
                <w:lang w:val="en-US"/>
              </w:rPr>
              <w:t>MT6</w:t>
            </w:r>
          </w:p>
        </w:tc>
        <w:tc>
          <w:tcPr>
            <w:tcW w:w="7552" w:type="dxa"/>
          </w:tcPr>
          <w:p w14:paraId="2950304D">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Mediаtа’limni rivоjlаntirishgа оid  hоrijiy vа respublikаmiz оlimlаr izlаnishlаri.</w:t>
            </w:r>
          </w:p>
        </w:tc>
        <w:tc>
          <w:tcPr>
            <w:tcW w:w="1134" w:type="dxa"/>
          </w:tcPr>
          <w:p w14:paraId="0459D40A">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4</w:t>
            </w:r>
          </w:p>
        </w:tc>
      </w:tr>
      <w:tr w14:paraId="7CA7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74BFA8DB">
            <w:pPr>
              <w:spacing w:after="160" w:line="276" w:lineRule="auto"/>
              <w:jc w:val="center"/>
              <w:rPr>
                <w:b/>
                <w:sz w:val="28"/>
                <w:szCs w:val="28"/>
                <w:lang w:val="uz-Cyrl-UZ"/>
              </w:rPr>
            </w:pPr>
            <w:r>
              <w:rPr>
                <w:b/>
                <w:sz w:val="28"/>
                <w:szCs w:val="28"/>
                <w:lang w:val="en-US"/>
              </w:rPr>
              <w:t>MT7</w:t>
            </w:r>
          </w:p>
        </w:tc>
        <w:tc>
          <w:tcPr>
            <w:tcW w:w="7552" w:type="dxa"/>
          </w:tcPr>
          <w:p w14:paraId="77BDCF45">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Mеdiа va uning jаmiуаtgа tа’siri.</w:t>
            </w:r>
          </w:p>
        </w:tc>
        <w:tc>
          <w:tcPr>
            <w:tcW w:w="1134" w:type="dxa"/>
          </w:tcPr>
          <w:p w14:paraId="47C571B1">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2</w:t>
            </w:r>
          </w:p>
        </w:tc>
      </w:tr>
      <w:tr w14:paraId="00D59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3F4941C8">
            <w:pPr>
              <w:spacing w:after="160" w:line="276" w:lineRule="auto"/>
              <w:jc w:val="center"/>
              <w:rPr>
                <w:b/>
                <w:sz w:val="28"/>
                <w:szCs w:val="28"/>
                <w:lang w:val="uz-Cyrl-UZ"/>
              </w:rPr>
            </w:pPr>
            <w:r>
              <w:rPr>
                <w:b/>
                <w:sz w:val="28"/>
                <w:szCs w:val="28"/>
                <w:lang w:val="en-US"/>
              </w:rPr>
              <w:t>MT8</w:t>
            </w:r>
          </w:p>
        </w:tc>
        <w:tc>
          <w:tcPr>
            <w:tcW w:w="7552" w:type="dxa"/>
          </w:tcPr>
          <w:p w14:paraId="786D7E7A">
            <w:pPr>
              <w:spacing w:line="276" w:lineRule="auto"/>
              <w:rPr>
                <w:sz w:val="28"/>
                <w:szCs w:val="28"/>
                <w:lang w:val="uz-Cyrl-UZ"/>
              </w:rPr>
            </w:pPr>
            <w:r>
              <w:rPr>
                <w:sz w:val="28"/>
                <w:szCs w:val="28"/>
                <w:lang w:val="uz-Cyrl-UZ"/>
              </w:rPr>
              <w:t>YUNESKO va mediata</w:t>
            </w:r>
            <w:r>
              <w:rPr>
                <w:sz w:val="28"/>
                <w:szCs w:val="28"/>
                <w:lang w:val="en-US"/>
              </w:rPr>
              <w:t>’</w:t>
            </w:r>
            <w:r>
              <w:rPr>
                <w:sz w:val="28"/>
                <w:szCs w:val="28"/>
                <w:lang w:val="uz-Cyrl-UZ"/>
              </w:rPr>
              <w:t>lim</w:t>
            </w:r>
          </w:p>
        </w:tc>
        <w:tc>
          <w:tcPr>
            <w:tcW w:w="1134" w:type="dxa"/>
          </w:tcPr>
          <w:p w14:paraId="1B9A12F2">
            <w:pPr>
              <w:spacing w:line="276" w:lineRule="auto"/>
              <w:rPr>
                <w:sz w:val="28"/>
                <w:szCs w:val="28"/>
                <w:lang w:val="uz-Cyrl-UZ"/>
              </w:rPr>
            </w:pPr>
            <w:r>
              <w:rPr>
                <w:sz w:val="28"/>
                <w:szCs w:val="28"/>
                <w:lang w:val="uz-Cyrl-UZ"/>
              </w:rPr>
              <w:t>2</w:t>
            </w:r>
          </w:p>
        </w:tc>
      </w:tr>
      <w:tr w14:paraId="31462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CBD0961">
            <w:pPr>
              <w:spacing w:after="160" w:line="276" w:lineRule="auto"/>
              <w:jc w:val="center"/>
              <w:rPr>
                <w:b/>
                <w:sz w:val="28"/>
                <w:szCs w:val="28"/>
                <w:lang w:val="uz-Cyrl-UZ"/>
              </w:rPr>
            </w:pPr>
            <w:r>
              <w:rPr>
                <w:b/>
                <w:sz w:val="28"/>
                <w:szCs w:val="28"/>
                <w:lang w:val="en-US"/>
              </w:rPr>
              <w:t>MT9</w:t>
            </w:r>
          </w:p>
        </w:tc>
        <w:tc>
          <w:tcPr>
            <w:tcW w:w="7552" w:type="dxa"/>
          </w:tcPr>
          <w:p w14:paraId="1B1D83F7">
            <w:pPr>
              <w:pStyle w:val="24"/>
              <w:spacing w:after="0" w:line="240" w:lineRule="auto"/>
              <w:ind w:left="0"/>
              <w:jc w:val="both"/>
              <w:rPr>
                <w:rFonts w:ascii="Times New Roman" w:hAnsi="Times New Roman"/>
                <w:sz w:val="28"/>
                <w:szCs w:val="28"/>
                <w:lang w:val="en-US"/>
              </w:rPr>
            </w:pPr>
            <w:r>
              <w:rPr>
                <w:rFonts w:ascii="Times New Roman" w:hAnsi="Times New Roman"/>
                <w:sz w:val="28"/>
                <w:szCs w:val="28"/>
                <w:lang w:val="en-US"/>
              </w:rPr>
              <w:t>Finlandiya</w:t>
            </w:r>
            <w:r>
              <w:rPr>
                <w:rFonts w:ascii="Times New Roman" w:hAnsi="Times New Roman"/>
                <w:sz w:val="28"/>
                <w:szCs w:val="28"/>
                <w:lang w:val="uz-Cyrl-UZ"/>
              </w:rPr>
              <w:t>da mediata</w:t>
            </w:r>
            <w:r>
              <w:rPr>
                <w:rFonts w:ascii="Times New Roman" w:hAnsi="Times New Roman"/>
                <w:sz w:val="28"/>
                <w:szCs w:val="28"/>
                <w:lang w:val="en-US"/>
              </w:rPr>
              <w:t>’</w:t>
            </w:r>
            <w:r>
              <w:rPr>
                <w:rFonts w:ascii="Times New Roman" w:hAnsi="Times New Roman"/>
                <w:sz w:val="28"/>
                <w:szCs w:val="28"/>
                <w:lang w:val="uz-Cyrl-UZ"/>
              </w:rPr>
              <w:t xml:space="preserve">lim. </w:t>
            </w:r>
          </w:p>
        </w:tc>
        <w:tc>
          <w:tcPr>
            <w:tcW w:w="1134" w:type="dxa"/>
          </w:tcPr>
          <w:p w14:paraId="565C62C6">
            <w:pPr>
              <w:pStyle w:val="24"/>
              <w:spacing w:after="0" w:line="240" w:lineRule="auto"/>
              <w:ind w:left="0"/>
              <w:jc w:val="both"/>
              <w:rPr>
                <w:rFonts w:ascii="Times New Roman" w:hAnsi="Times New Roman"/>
                <w:sz w:val="28"/>
                <w:szCs w:val="28"/>
                <w:lang w:val="en-US"/>
              </w:rPr>
            </w:pPr>
            <w:r>
              <w:rPr>
                <w:rFonts w:ascii="Times New Roman" w:hAnsi="Times New Roman"/>
                <w:sz w:val="28"/>
                <w:szCs w:val="28"/>
                <w:lang w:val="en-US"/>
              </w:rPr>
              <w:t>2</w:t>
            </w:r>
          </w:p>
        </w:tc>
      </w:tr>
      <w:tr w14:paraId="1A950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6B16A082">
            <w:pPr>
              <w:spacing w:after="160" w:line="276" w:lineRule="auto"/>
              <w:jc w:val="center"/>
              <w:rPr>
                <w:b/>
                <w:sz w:val="28"/>
                <w:szCs w:val="28"/>
                <w:lang w:val="uz-Cyrl-UZ"/>
              </w:rPr>
            </w:pPr>
            <w:r>
              <w:rPr>
                <w:b/>
                <w:sz w:val="28"/>
                <w:szCs w:val="28"/>
                <w:lang w:val="en-US"/>
              </w:rPr>
              <w:t>MT10</w:t>
            </w:r>
          </w:p>
        </w:tc>
        <w:tc>
          <w:tcPr>
            <w:tcW w:w="7552" w:type="dxa"/>
          </w:tcPr>
          <w:p w14:paraId="5E189A3A">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Mediasavodxonlik videosavodxonlik sifatida.</w:t>
            </w:r>
          </w:p>
        </w:tc>
        <w:tc>
          <w:tcPr>
            <w:tcW w:w="1134" w:type="dxa"/>
          </w:tcPr>
          <w:p w14:paraId="70E19EC6">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4</w:t>
            </w:r>
          </w:p>
        </w:tc>
      </w:tr>
      <w:tr w14:paraId="605C7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63419B8B">
            <w:pPr>
              <w:spacing w:after="160" w:line="276" w:lineRule="auto"/>
              <w:jc w:val="center"/>
              <w:rPr>
                <w:b/>
                <w:sz w:val="28"/>
                <w:szCs w:val="28"/>
                <w:lang w:val="uz-Cyrl-UZ"/>
              </w:rPr>
            </w:pPr>
            <w:r>
              <w:rPr>
                <w:b/>
                <w:sz w:val="28"/>
                <w:szCs w:val="28"/>
                <w:lang w:val="en-US"/>
              </w:rPr>
              <w:t>MT11</w:t>
            </w:r>
          </w:p>
        </w:tc>
        <w:tc>
          <w:tcPr>
            <w:tcW w:w="7552" w:type="dxa"/>
          </w:tcPr>
          <w:p w14:paraId="66F90F8A">
            <w:pPr>
              <w:pStyle w:val="57"/>
              <w:spacing w:line="276" w:lineRule="auto"/>
              <w:rPr>
                <w:rFonts w:ascii="Times New Roman" w:hAnsi="Times New Roman"/>
                <w:sz w:val="28"/>
                <w:szCs w:val="28"/>
                <w:lang w:val="uz-Cyrl-UZ"/>
              </w:rPr>
            </w:pPr>
            <w:r>
              <w:rPr>
                <w:rFonts w:ascii="Times New Roman" w:hAnsi="Times New Roman"/>
                <w:sz w:val="28"/>
                <w:szCs w:val="28"/>
                <w:lang w:val="uz-Cyrl-UZ"/>
              </w:rPr>
              <w:t>Axboriy savodxonlik va mediasavodxonlik.</w:t>
            </w:r>
          </w:p>
        </w:tc>
        <w:tc>
          <w:tcPr>
            <w:tcW w:w="1134" w:type="dxa"/>
          </w:tcPr>
          <w:p w14:paraId="7BD61E7C">
            <w:pPr>
              <w:pStyle w:val="57"/>
              <w:spacing w:line="276" w:lineRule="auto"/>
              <w:rPr>
                <w:rFonts w:ascii="Times New Roman" w:hAnsi="Times New Roman"/>
                <w:sz w:val="28"/>
                <w:szCs w:val="28"/>
                <w:lang w:val="uz-Cyrl-UZ"/>
              </w:rPr>
            </w:pPr>
            <w:r>
              <w:rPr>
                <w:rFonts w:ascii="Times New Roman" w:hAnsi="Times New Roman"/>
                <w:sz w:val="28"/>
                <w:szCs w:val="28"/>
                <w:lang w:val="uz-Cyrl-UZ"/>
              </w:rPr>
              <w:t>2</w:t>
            </w:r>
          </w:p>
        </w:tc>
      </w:tr>
      <w:tr w14:paraId="025A0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56477F8D">
            <w:pPr>
              <w:spacing w:after="160" w:line="276" w:lineRule="auto"/>
              <w:jc w:val="center"/>
              <w:rPr>
                <w:b/>
                <w:sz w:val="28"/>
                <w:szCs w:val="28"/>
                <w:lang w:val="uz-Cyrl-UZ"/>
              </w:rPr>
            </w:pPr>
            <w:r>
              <w:rPr>
                <w:b/>
                <w:sz w:val="28"/>
                <w:szCs w:val="28"/>
                <w:lang w:val="en-US"/>
              </w:rPr>
              <w:t>MT12</w:t>
            </w:r>
          </w:p>
        </w:tc>
        <w:tc>
          <w:tcPr>
            <w:tcW w:w="7552" w:type="dxa"/>
          </w:tcPr>
          <w:p w14:paraId="0FF52A94">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Аxbоrоt mаnbаlаri vа ulаrgа bо‘lgаn ehtiyоj.</w:t>
            </w:r>
          </w:p>
        </w:tc>
        <w:tc>
          <w:tcPr>
            <w:tcW w:w="1134" w:type="dxa"/>
          </w:tcPr>
          <w:p w14:paraId="4B6F27E3">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4</w:t>
            </w:r>
          </w:p>
        </w:tc>
      </w:tr>
      <w:tr w14:paraId="0F7BC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536BA3C6">
            <w:pPr>
              <w:spacing w:after="160" w:line="276" w:lineRule="auto"/>
              <w:jc w:val="center"/>
              <w:rPr>
                <w:b/>
                <w:sz w:val="28"/>
                <w:szCs w:val="28"/>
                <w:lang w:val="uz-Cyrl-UZ"/>
              </w:rPr>
            </w:pPr>
            <w:r>
              <w:rPr>
                <w:b/>
                <w:sz w:val="28"/>
                <w:szCs w:val="28"/>
                <w:lang w:val="en-US"/>
              </w:rPr>
              <w:t>MT13</w:t>
            </w:r>
          </w:p>
        </w:tc>
        <w:tc>
          <w:tcPr>
            <w:tcW w:w="7552" w:type="dxa"/>
          </w:tcPr>
          <w:p w14:paraId="6376C862">
            <w:pPr>
              <w:pStyle w:val="24"/>
              <w:spacing w:after="0" w:line="240" w:lineRule="auto"/>
              <w:ind w:left="0"/>
              <w:jc w:val="both"/>
              <w:rPr>
                <w:rFonts w:ascii="Times New Roman" w:hAnsi="Times New Roman"/>
                <w:sz w:val="28"/>
                <w:szCs w:val="28"/>
                <w:lang w:val="en-US"/>
              </w:rPr>
            </w:pPr>
            <w:r>
              <w:rPr>
                <w:rFonts w:ascii="Times New Roman" w:hAnsi="Times New Roman"/>
                <w:sz w:val="28"/>
                <w:szCs w:val="28"/>
                <w:lang w:val="en-US"/>
              </w:rPr>
              <w:t xml:space="preserve">Pedagogik </w:t>
            </w:r>
            <w:r>
              <w:rPr>
                <w:rFonts w:ascii="Times New Roman" w:hAnsi="Times New Roman"/>
                <w:sz w:val="28"/>
                <w:szCs w:val="28"/>
                <w:lang w:val="uz-Cyrl-UZ"/>
              </w:rPr>
              <w:t>mediata</w:t>
            </w:r>
            <w:r>
              <w:rPr>
                <w:rFonts w:ascii="Times New Roman" w:hAnsi="Times New Roman"/>
                <w:sz w:val="28"/>
                <w:szCs w:val="28"/>
                <w:lang w:val="en-US"/>
              </w:rPr>
              <w:t>’</w:t>
            </w:r>
            <w:r>
              <w:rPr>
                <w:rFonts w:ascii="Times New Roman" w:hAnsi="Times New Roman"/>
                <w:sz w:val="28"/>
                <w:szCs w:val="28"/>
                <w:lang w:val="uz-Cyrl-UZ"/>
              </w:rPr>
              <w:t xml:space="preserve">lim xususiyatlari. </w:t>
            </w:r>
          </w:p>
        </w:tc>
        <w:tc>
          <w:tcPr>
            <w:tcW w:w="1134" w:type="dxa"/>
          </w:tcPr>
          <w:p w14:paraId="5EF24632">
            <w:pPr>
              <w:pStyle w:val="24"/>
              <w:spacing w:after="0" w:line="240" w:lineRule="auto"/>
              <w:ind w:left="0"/>
              <w:jc w:val="both"/>
              <w:rPr>
                <w:rFonts w:ascii="Times New Roman" w:hAnsi="Times New Roman"/>
                <w:sz w:val="28"/>
                <w:szCs w:val="28"/>
                <w:lang w:val="en-US"/>
              </w:rPr>
            </w:pPr>
            <w:r>
              <w:rPr>
                <w:rFonts w:ascii="Times New Roman" w:hAnsi="Times New Roman"/>
                <w:sz w:val="28"/>
                <w:szCs w:val="28"/>
                <w:lang w:val="en-US"/>
              </w:rPr>
              <w:t>4</w:t>
            </w:r>
          </w:p>
        </w:tc>
      </w:tr>
      <w:tr w14:paraId="42571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AFD5F50">
            <w:pPr>
              <w:spacing w:after="160" w:line="276" w:lineRule="auto"/>
              <w:jc w:val="center"/>
              <w:rPr>
                <w:b/>
                <w:sz w:val="28"/>
                <w:szCs w:val="28"/>
                <w:lang w:val="uz-Cyrl-UZ"/>
              </w:rPr>
            </w:pPr>
            <w:r>
              <w:rPr>
                <w:b/>
                <w:sz w:val="28"/>
                <w:szCs w:val="28"/>
                <w:lang w:val="en-US"/>
              </w:rPr>
              <w:t>MT14</w:t>
            </w:r>
          </w:p>
        </w:tc>
        <w:tc>
          <w:tcPr>
            <w:tcW w:w="7552" w:type="dxa"/>
          </w:tcPr>
          <w:p w14:paraId="053E42FA">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Mаtbuоtdа sо‘z vа аxbоrоt erkinligi</w:t>
            </w:r>
          </w:p>
        </w:tc>
        <w:tc>
          <w:tcPr>
            <w:tcW w:w="1134" w:type="dxa"/>
          </w:tcPr>
          <w:p w14:paraId="409C2C2A">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4</w:t>
            </w:r>
          </w:p>
        </w:tc>
      </w:tr>
      <w:tr w14:paraId="022AD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22CE9711">
            <w:pPr>
              <w:spacing w:after="160" w:line="276" w:lineRule="auto"/>
              <w:jc w:val="center"/>
              <w:rPr>
                <w:b/>
                <w:sz w:val="28"/>
                <w:szCs w:val="28"/>
                <w:lang w:val="uz-Cyrl-UZ"/>
              </w:rPr>
            </w:pPr>
            <w:r>
              <w:rPr>
                <w:b/>
                <w:sz w:val="28"/>
                <w:szCs w:val="28"/>
                <w:lang w:val="en-US"/>
              </w:rPr>
              <w:t>MT15</w:t>
            </w:r>
          </w:p>
        </w:tc>
        <w:tc>
          <w:tcPr>
            <w:tcW w:w="7552" w:type="dxa"/>
          </w:tcPr>
          <w:p w14:paraId="6A86365F">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Uzluksiz ta’lim tizimiga mediata’limni tatbiq etish — dolzarb pedagogik muammo.</w:t>
            </w:r>
          </w:p>
        </w:tc>
        <w:tc>
          <w:tcPr>
            <w:tcW w:w="1134" w:type="dxa"/>
          </w:tcPr>
          <w:p w14:paraId="39E0DA7D">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4</w:t>
            </w:r>
          </w:p>
        </w:tc>
      </w:tr>
      <w:tr w14:paraId="5CC68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3F8F23E3">
            <w:pPr>
              <w:spacing w:after="160" w:line="276" w:lineRule="auto"/>
              <w:jc w:val="center"/>
              <w:rPr>
                <w:b/>
                <w:sz w:val="28"/>
                <w:szCs w:val="28"/>
                <w:lang w:val="uz-Cyrl-UZ"/>
              </w:rPr>
            </w:pPr>
            <w:r>
              <w:rPr>
                <w:b/>
                <w:sz w:val="28"/>
                <w:szCs w:val="28"/>
                <w:lang w:val="en-US"/>
              </w:rPr>
              <w:t>MT16</w:t>
            </w:r>
          </w:p>
        </w:tc>
        <w:tc>
          <w:tcPr>
            <w:tcW w:w="7552" w:type="dxa"/>
          </w:tcPr>
          <w:p w14:paraId="71608891">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O</w:t>
            </w:r>
            <w:r>
              <w:rPr>
                <w:rFonts w:ascii="Times New Roman" w:hAnsi="Times New Roman"/>
                <w:sz w:val="28"/>
                <w:szCs w:val="28"/>
                <w:lang w:val="en-US"/>
              </w:rPr>
              <w:t>‘</w:t>
            </w:r>
            <w:r>
              <w:rPr>
                <w:rFonts w:ascii="Times New Roman" w:hAnsi="Times New Roman"/>
                <w:sz w:val="28"/>
                <w:szCs w:val="28"/>
                <w:lang w:val="uz-Cyrl-UZ"/>
              </w:rPr>
              <w:t>zbekiston oliy ta</w:t>
            </w:r>
            <w:r>
              <w:rPr>
                <w:rFonts w:ascii="Times New Roman" w:hAnsi="Times New Roman"/>
                <w:sz w:val="28"/>
                <w:szCs w:val="28"/>
                <w:lang w:val="en-US"/>
              </w:rPr>
              <w:t>’</w:t>
            </w:r>
            <w:r>
              <w:rPr>
                <w:rFonts w:ascii="Times New Roman" w:hAnsi="Times New Roman"/>
                <w:sz w:val="28"/>
                <w:szCs w:val="28"/>
                <w:lang w:val="uz-Cyrl-UZ"/>
              </w:rPr>
              <w:t>lim muassasalarida jurnalistlar tayyorlash tizimining yaratilishi va bugungi kundagi taraqqiyoti.</w:t>
            </w:r>
          </w:p>
        </w:tc>
        <w:tc>
          <w:tcPr>
            <w:tcW w:w="1134" w:type="dxa"/>
          </w:tcPr>
          <w:p w14:paraId="1F641000">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2</w:t>
            </w:r>
          </w:p>
        </w:tc>
      </w:tr>
      <w:tr w14:paraId="0E92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46C5AFF5">
            <w:pPr>
              <w:spacing w:after="160" w:line="276" w:lineRule="auto"/>
              <w:jc w:val="center"/>
              <w:rPr>
                <w:b/>
                <w:sz w:val="28"/>
                <w:szCs w:val="28"/>
                <w:lang w:val="uz-Cyrl-UZ"/>
              </w:rPr>
            </w:pPr>
            <w:r>
              <w:rPr>
                <w:b/>
                <w:sz w:val="28"/>
                <w:szCs w:val="28"/>
                <w:lang w:val="en-US"/>
              </w:rPr>
              <w:t>MT17</w:t>
            </w:r>
          </w:p>
        </w:tc>
        <w:tc>
          <w:tcPr>
            <w:tcW w:w="7552" w:type="dxa"/>
          </w:tcPr>
          <w:p w14:paraId="28FC28CA">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O</w:t>
            </w:r>
            <w:r>
              <w:rPr>
                <w:rFonts w:ascii="Times New Roman" w:hAnsi="Times New Roman"/>
                <w:sz w:val="28"/>
                <w:szCs w:val="28"/>
                <w:lang w:val="en-US"/>
              </w:rPr>
              <w:t>‘</w:t>
            </w:r>
            <w:r>
              <w:rPr>
                <w:rFonts w:ascii="Times New Roman" w:hAnsi="Times New Roman"/>
                <w:sz w:val="28"/>
                <w:szCs w:val="28"/>
                <w:lang w:val="uz-Cyrl-UZ"/>
              </w:rPr>
              <w:t>zbekistonda mediata'limni rivojlantirish istiqbollari.</w:t>
            </w:r>
          </w:p>
        </w:tc>
        <w:tc>
          <w:tcPr>
            <w:tcW w:w="1134" w:type="dxa"/>
          </w:tcPr>
          <w:p w14:paraId="6CB59E9A">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4</w:t>
            </w:r>
          </w:p>
        </w:tc>
      </w:tr>
      <w:tr w14:paraId="076F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23CF5C47">
            <w:pPr>
              <w:spacing w:after="160" w:line="276" w:lineRule="auto"/>
              <w:jc w:val="center"/>
              <w:rPr>
                <w:b/>
                <w:sz w:val="28"/>
                <w:szCs w:val="28"/>
                <w:lang w:val="en-US"/>
              </w:rPr>
            </w:pPr>
            <w:r>
              <w:rPr>
                <w:b/>
                <w:sz w:val="28"/>
                <w:szCs w:val="28"/>
                <w:lang w:val="en-US"/>
              </w:rPr>
              <w:t>MT18</w:t>
            </w:r>
          </w:p>
        </w:tc>
        <w:tc>
          <w:tcPr>
            <w:tcW w:w="7552" w:type="dxa"/>
          </w:tcPr>
          <w:p w14:paraId="6513E044">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Zamonaviy mediata</w:t>
            </w:r>
            <w:r>
              <w:rPr>
                <w:rFonts w:ascii="Times New Roman" w:hAnsi="Times New Roman"/>
                <w:sz w:val="28"/>
                <w:szCs w:val="28"/>
                <w:lang w:val="en-US"/>
              </w:rPr>
              <w:t>’</w:t>
            </w:r>
            <w:r>
              <w:rPr>
                <w:rFonts w:ascii="Times New Roman" w:hAnsi="Times New Roman"/>
                <w:sz w:val="28"/>
                <w:szCs w:val="28"/>
                <w:lang w:val="uz-Cyrl-UZ"/>
              </w:rPr>
              <w:t xml:space="preserve">lim taraqqiyotining asosiy omillari. </w:t>
            </w:r>
          </w:p>
        </w:tc>
        <w:tc>
          <w:tcPr>
            <w:tcW w:w="1134" w:type="dxa"/>
          </w:tcPr>
          <w:p w14:paraId="468F6DB0">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2</w:t>
            </w:r>
          </w:p>
        </w:tc>
      </w:tr>
      <w:tr w14:paraId="18A0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6A5A326B">
            <w:pPr>
              <w:spacing w:after="160" w:line="276" w:lineRule="auto"/>
              <w:jc w:val="center"/>
              <w:rPr>
                <w:b/>
                <w:sz w:val="28"/>
                <w:szCs w:val="28"/>
                <w:lang w:val="en-US"/>
              </w:rPr>
            </w:pPr>
            <w:r>
              <w:rPr>
                <w:b/>
                <w:sz w:val="28"/>
                <w:szCs w:val="28"/>
                <w:lang w:val="en-US"/>
              </w:rPr>
              <w:t>MT19</w:t>
            </w:r>
          </w:p>
        </w:tc>
        <w:tc>
          <w:tcPr>
            <w:tcW w:w="7552" w:type="dxa"/>
          </w:tcPr>
          <w:p w14:paraId="214D10D5">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Globallashuv davrida axboriy madaniyat zarurati.</w:t>
            </w:r>
          </w:p>
        </w:tc>
        <w:tc>
          <w:tcPr>
            <w:tcW w:w="1134" w:type="dxa"/>
          </w:tcPr>
          <w:p w14:paraId="248B8CAE">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2</w:t>
            </w:r>
          </w:p>
        </w:tc>
      </w:tr>
      <w:tr w14:paraId="1AB0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6603E64E">
            <w:pPr>
              <w:spacing w:after="160" w:line="276" w:lineRule="auto"/>
              <w:jc w:val="center"/>
              <w:rPr>
                <w:b/>
                <w:sz w:val="28"/>
                <w:szCs w:val="28"/>
                <w:lang w:val="en-US"/>
              </w:rPr>
            </w:pPr>
            <w:r>
              <w:rPr>
                <w:b/>
                <w:sz w:val="28"/>
                <w:szCs w:val="28"/>
                <w:lang w:val="en-US"/>
              </w:rPr>
              <w:t>MT20</w:t>
            </w:r>
          </w:p>
        </w:tc>
        <w:tc>
          <w:tcPr>
            <w:tcW w:w="7552" w:type="dxa"/>
          </w:tcPr>
          <w:p w14:paraId="3EA72E94">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Mediamahsulot turlari.</w:t>
            </w:r>
          </w:p>
        </w:tc>
        <w:tc>
          <w:tcPr>
            <w:tcW w:w="1134" w:type="dxa"/>
          </w:tcPr>
          <w:p w14:paraId="2EB2C15A">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2</w:t>
            </w:r>
          </w:p>
        </w:tc>
      </w:tr>
      <w:tr w14:paraId="3A6C2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7D8C891A">
            <w:pPr>
              <w:spacing w:after="160" w:line="276" w:lineRule="auto"/>
              <w:jc w:val="center"/>
              <w:rPr>
                <w:b/>
                <w:sz w:val="28"/>
                <w:szCs w:val="28"/>
                <w:lang w:val="en-US"/>
              </w:rPr>
            </w:pPr>
            <w:r>
              <w:rPr>
                <w:b/>
                <w:sz w:val="28"/>
                <w:szCs w:val="28"/>
                <w:lang w:val="en-US"/>
              </w:rPr>
              <w:t>MT21</w:t>
            </w:r>
          </w:p>
        </w:tc>
        <w:tc>
          <w:tcPr>
            <w:tcW w:w="7552" w:type="dxa"/>
          </w:tcPr>
          <w:p w14:paraId="1374B1C5">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OAV aholining mediasavodxonligini oshiruvchi vosita sifatida.</w:t>
            </w:r>
          </w:p>
        </w:tc>
        <w:tc>
          <w:tcPr>
            <w:tcW w:w="1134" w:type="dxa"/>
          </w:tcPr>
          <w:p w14:paraId="7ED487D6">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4</w:t>
            </w:r>
          </w:p>
        </w:tc>
      </w:tr>
      <w:tr w14:paraId="11350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6176D809">
            <w:pPr>
              <w:spacing w:after="160" w:line="276" w:lineRule="auto"/>
              <w:jc w:val="center"/>
              <w:rPr>
                <w:b/>
                <w:sz w:val="28"/>
                <w:szCs w:val="28"/>
                <w:lang w:val="en-US"/>
              </w:rPr>
            </w:pPr>
            <w:r>
              <w:rPr>
                <w:b/>
                <w:sz w:val="28"/>
                <w:szCs w:val="28"/>
                <w:lang w:val="en-US"/>
              </w:rPr>
              <w:t>MT22</w:t>
            </w:r>
          </w:p>
        </w:tc>
        <w:tc>
          <w:tcPr>
            <w:tcW w:w="7552" w:type="dxa"/>
          </w:tcPr>
          <w:p w14:paraId="274AB66D">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Mediata’limning zamonaviy dunyodagi ahamiyati</w:t>
            </w:r>
          </w:p>
        </w:tc>
        <w:tc>
          <w:tcPr>
            <w:tcW w:w="1134" w:type="dxa"/>
          </w:tcPr>
          <w:p w14:paraId="78452F50">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4</w:t>
            </w:r>
          </w:p>
        </w:tc>
      </w:tr>
      <w:tr w14:paraId="7BED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3A67C1C4">
            <w:pPr>
              <w:spacing w:after="160" w:line="276" w:lineRule="auto"/>
              <w:jc w:val="center"/>
              <w:rPr>
                <w:b/>
                <w:sz w:val="28"/>
                <w:szCs w:val="28"/>
                <w:lang w:val="en-US"/>
              </w:rPr>
            </w:pPr>
            <w:r>
              <w:rPr>
                <w:b/>
                <w:sz w:val="28"/>
                <w:szCs w:val="28"/>
                <w:lang w:val="en-US"/>
              </w:rPr>
              <w:t>MT23</w:t>
            </w:r>
          </w:p>
        </w:tc>
        <w:tc>
          <w:tcPr>
            <w:tcW w:w="7552" w:type="dxa"/>
          </w:tcPr>
          <w:p w14:paraId="39814D47">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Mediasavodxonlikni shakllantirishning usul va texnologiyalari</w:t>
            </w:r>
          </w:p>
        </w:tc>
        <w:tc>
          <w:tcPr>
            <w:tcW w:w="1134" w:type="dxa"/>
          </w:tcPr>
          <w:p w14:paraId="307E64CD">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4</w:t>
            </w:r>
          </w:p>
        </w:tc>
      </w:tr>
      <w:tr w14:paraId="04E1D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6E1CDA17">
            <w:pPr>
              <w:spacing w:after="160" w:line="276" w:lineRule="auto"/>
              <w:jc w:val="center"/>
              <w:rPr>
                <w:b/>
                <w:sz w:val="28"/>
                <w:szCs w:val="28"/>
                <w:lang w:val="en-US"/>
              </w:rPr>
            </w:pPr>
            <w:r>
              <w:rPr>
                <w:b/>
                <w:sz w:val="28"/>
                <w:szCs w:val="28"/>
                <w:lang w:val="en-US"/>
              </w:rPr>
              <w:t>MT24</w:t>
            </w:r>
          </w:p>
        </w:tc>
        <w:tc>
          <w:tcPr>
            <w:tcW w:w="7552" w:type="dxa"/>
          </w:tcPr>
          <w:p w14:paraId="63E78C94">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Internetdan maqsadli foydalanish</w:t>
            </w:r>
          </w:p>
        </w:tc>
        <w:tc>
          <w:tcPr>
            <w:tcW w:w="1134" w:type="dxa"/>
          </w:tcPr>
          <w:p w14:paraId="4508FD15">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4</w:t>
            </w:r>
          </w:p>
        </w:tc>
      </w:tr>
      <w:tr w14:paraId="03E75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67025365">
            <w:pPr>
              <w:spacing w:after="160" w:line="276" w:lineRule="auto"/>
              <w:jc w:val="center"/>
              <w:rPr>
                <w:b/>
                <w:sz w:val="28"/>
                <w:szCs w:val="28"/>
                <w:lang w:val="en-US"/>
              </w:rPr>
            </w:pPr>
            <w:r>
              <w:rPr>
                <w:b/>
                <w:sz w:val="28"/>
                <w:szCs w:val="28"/>
                <w:lang w:val="en-US"/>
              </w:rPr>
              <w:t>MT25</w:t>
            </w:r>
          </w:p>
        </w:tc>
        <w:tc>
          <w:tcPr>
            <w:tcW w:w="7552" w:type="dxa"/>
          </w:tcPr>
          <w:p w14:paraId="5F464A91">
            <w:pPr>
              <w:pStyle w:val="24"/>
              <w:spacing w:after="0" w:line="240" w:lineRule="auto"/>
              <w:ind w:left="0"/>
              <w:jc w:val="both"/>
              <w:rPr>
                <w:rFonts w:ascii="Times New Roman" w:hAnsi="Times New Roman"/>
                <w:sz w:val="28"/>
                <w:szCs w:val="28"/>
                <w:lang w:val="en-US"/>
              </w:rPr>
            </w:pPr>
            <w:r>
              <w:rPr>
                <w:rFonts w:ascii="Times New Roman" w:hAnsi="Times New Roman"/>
                <w:sz w:val="28"/>
                <w:szCs w:val="28"/>
                <w:lang w:val="en-US"/>
              </w:rPr>
              <w:t>Axborot ko‘ngilochar kontentning ahamiyati</w:t>
            </w:r>
          </w:p>
        </w:tc>
        <w:tc>
          <w:tcPr>
            <w:tcW w:w="1134" w:type="dxa"/>
          </w:tcPr>
          <w:p w14:paraId="26A786B4">
            <w:pPr>
              <w:pStyle w:val="24"/>
              <w:spacing w:after="0" w:line="240" w:lineRule="auto"/>
              <w:ind w:left="0"/>
              <w:jc w:val="both"/>
              <w:rPr>
                <w:rFonts w:ascii="Times New Roman" w:hAnsi="Times New Roman"/>
                <w:sz w:val="28"/>
                <w:szCs w:val="28"/>
                <w:lang w:val="en-US"/>
              </w:rPr>
            </w:pPr>
            <w:r>
              <w:rPr>
                <w:rFonts w:ascii="Times New Roman" w:hAnsi="Times New Roman"/>
                <w:sz w:val="28"/>
                <w:szCs w:val="28"/>
                <w:lang w:val="en-US"/>
              </w:rPr>
              <w:t>2</w:t>
            </w:r>
          </w:p>
        </w:tc>
      </w:tr>
      <w:tr w14:paraId="496E1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5DB566E5">
            <w:pPr>
              <w:spacing w:after="160" w:line="276" w:lineRule="auto"/>
              <w:jc w:val="center"/>
              <w:rPr>
                <w:b/>
                <w:sz w:val="28"/>
                <w:szCs w:val="28"/>
                <w:lang w:val="en-US"/>
              </w:rPr>
            </w:pPr>
            <w:r>
              <w:rPr>
                <w:b/>
                <w:sz w:val="28"/>
                <w:szCs w:val="28"/>
                <w:lang w:val="en-US"/>
              </w:rPr>
              <w:t>MT26</w:t>
            </w:r>
          </w:p>
        </w:tc>
        <w:tc>
          <w:tcPr>
            <w:tcW w:w="7552" w:type="dxa"/>
          </w:tcPr>
          <w:p w14:paraId="133957FB">
            <w:pPr>
              <w:pStyle w:val="24"/>
              <w:spacing w:after="0" w:line="240" w:lineRule="auto"/>
              <w:ind w:left="0"/>
              <w:jc w:val="both"/>
              <w:rPr>
                <w:rFonts w:ascii="Times New Roman" w:hAnsi="Times New Roman"/>
                <w:sz w:val="28"/>
                <w:szCs w:val="28"/>
                <w:lang w:val="en-US"/>
              </w:rPr>
            </w:pPr>
            <w:r>
              <w:rPr>
                <w:rFonts w:ascii="Times New Roman" w:hAnsi="Times New Roman"/>
                <w:sz w:val="28"/>
                <w:szCs w:val="28"/>
                <w:lang w:val="en-US"/>
              </w:rPr>
              <w:t>Media madaniyat va media texnologiyalar</w:t>
            </w:r>
          </w:p>
        </w:tc>
        <w:tc>
          <w:tcPr>
            <w:tcW w:w="1134" w:type="dxa"/>
          </w:tcPr>
          <w:p w14:paraId="19F0E42B">
            <w:pPr>
              <w:pStyle w:val="24"/>
              <w:spacing w:after="0" w:line="240" w:lineRule="auto"/>
              <w:ind w:left="0"/>
              <w:jc w:val="both"/>
              <w:rPr>
                <w:rFonts w:ascii="Times New Roman" w:hAnsi="Times New Roman"/>
                <w:sz w:val="28"/>
                <w:szCs w:val="28"/>
                <w:lang w:val="en-US"/>
              </w:rPr>
            </w:pPr>
            <w:r>
              <w:rPr>
                <w:rFonts w:ascii="Times New Roman" w:hAnsi="Times New Roman"/>
                <w:sz w:val="28"/>
                <w:szCs w:val="28"/>
                <w:lang w:val="en-US"/>
              </w:rPr>
              <w:t>2</w:t>
            </w:r>
          </w:p>
        </w:tc>
      </w:tr>
      <w:tr w14:paraId="1C621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E8EFC80">
            <w:pPr>
              <w:spacing w:after="160" w:line="276" w:lineRule="auto"/>
              <w:jc w:val="center"/>
              <w:rPr>
                <w:b/>
                <w:sz w:val="28"/>
                <w:szCs w:val="28"/>
                <w:lang w:val="en-US"/>
              </w:rPr>
            </w:pPr>
            <w:r>
              <w:rPr>
                <w:b/>
                <w:sz w:val="28"/>
                <w:szCs w:val="28"/>
                <w:lang w:val="en-US"/>
              </w:rPr>
              <w:t>MT27</w:t>
            </w:r>
          </w:p>
        </w:tc>
        <w:tc>
          <w:tcPr>
            <w:tcW w:w="7552" w:type="dxa"/>
          </w:tcPr>
          <w:p w14:paraId="6E79899F">
            <w:pPr>
              <w:pStyle w:val="24"/>
              <w:spacing w:after="0" w:line="240" w:lineRule="auto"/>
              <w:ind w:left="0"/>
              <w:jc w:val="both"/>
              <w:rPr>
                <w:rFonts w:ascii="Times New Roman" w:hAnsi="Times New Roman"/>
                <w:sz w:val="28"/>
                <w:szCs w:val="28"/>
                <w:lang w:val="en-US"/>
              </w:rPr>
            </w:pPr>
            <w:r>
              <w:rPr>
                <w:rFonts w:ascii="Times New Roman" w:hAnsi="Times New Roman"/>
                <w:sz w:val="28"/>
                <w:szCs w:val="28"/>
                <w:lang w:val="en-US"/>
              </w:rPr>
              <w:t>Maktab dasturida media va axborot savodxonligi</w:t>
            </w:r>
          </w:p>
        </w:tc>
        <w:tc>
          <w:tcPr>
            <w:tcW w:w="1134" w:type="dxa"/>
          </w:tcPr>
          <w:p w14:paraId="47A191C5">
            <w:pPr>
              <w:pStyle w:val="24"/>
              <w:spacing w:after="0" w:line="240" w:lineRule="auto"/>
              <w:ind w:left="0"/>
              <w:jc w:val="both"/>
              <w:rPr>
                <w:rFonts w:ascii="Times New Roman" w:hAnsi="Times New Roman"/>
                <w:sz w:val="28"/>
                <w:szCs w:val="28"/>
                <w:lang w:val="en-US"/>
              </w:rPr>
            </w:pPr>
            <w:r>
              <w:rPr>
                <w:rFonts w:ascii="Times New Roman" w:hAnsi="Times New Roman"/>
                <w:sz w:val="28"/>
                <w:szCs w:val="28"/>
                <w:lang w:val="en-US"/>
              </w:rPr>
              <w:t>2</w:t>
            </w:r>
          </w:p>
        </w:tc>
      </w:tr>
      <w:tr w14:paraId="6978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7A882C2C">
            <w:pPr>
              <w:spacing w:after="160" w:line="276" w:lineRule="auto"/>
              <w:jc w:val="center"/>
              <w:rPr>
                <w:b/>
                <w:sz w:val="28"/>
                <w:szCs w:val="28"/>
                <w:lang w:val="en-US"/>
              </w:rPr>
            </w:pPr>
            <w:r>
              <w:rPr>
                <w:b/>
                <w:sz w:val="28"/>
                <w:szCs w:val="28"/>
                <w:lang w:val="en-US"/>
              </w:rPr>
              <w:t>MT28</w:t>
            </w:r>
          </w:p>
        </w:tc>
        <w:tc>
          <w:tcPr>
            <w:tcW w:w="7552" w:type="dxa"/>
          </w:tcPr>
          <w:p w14:paraId="551386D9">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Dunyo mamlakatlaridagi media</w:t>
            </w:r>
            <w:r>
              <w:rPr>
                <w:rFonts w:ascii="Times New Roman" w:hAnsi="Times New Roman"/>
                <w:sz w:val="28"/>
                <w:szCs w:val="28"/>
                <w:lang w:val="en-US"/>
              </w:rPr>
              <w:t xml:space="preserve"> va axborot savodxonligi</w:t>
            </w:r>
          </w:p>
        </w:tc>
        <w:tc>
          <w:tcPr>
            <w:tcW w:w="1134" w:type="dxa"/>
          </w:tcPr>
          <w:p w14:paraId="69291E34">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4</w:t>
            </w:r>
          </w:p>
        </w:tc>
      </w:tr>
      <w:tr w14:paraId="540C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521B4656">
            <w:pPr>
              <w:spacing w:after="160" w:line="276" w:lineRule="auto"/>
              <w:jc w:val="center"/>
              <w:rPr>
                <w:b/>
                <w:sz w:val="28"/>
                <w:szCs w:val="28"/>
                <w:lang w:val="en-US"/>
              </w:rPr>
            </w:pPr>
            <w:r>
              <w:rPr>
                <w:b/>
                <w:sz w:val="28"/>
                <w:szCs w:val="28"/>
                <w:lang w:val="en-US"/>
              </w:rPr>
              <w:t>MT29</w:t>
            </w:r>
          </w:p>
        </w:tc>
        <w:tc>
          <w:tcPr>
            <w:tcW w:w="7552" w:type="dxa"/>
          </w:tcPr>
          <w:p w14:paraId="7B662A67">
            <w:pPr>
              <w:pStyle w:val="24"/>
              <w:spacing w:after="0" w:line="240" w:lineRule="auto"/>
              <w:ind w:left="0"/>
              <w:jc w:val="both"/>
              <w:rPr>
                <w:rFonts w:ascii="Times New Roman" w:hAnsi="Times New Roman"/>
                <w:sz w:val="28"/>
                <w:szCs w:val="28"/>
                <w:lang w:val="en-US"/>
              </w:rPr>
            </w:pPr>
            <w:r>
              <w:rPr>
                <w:rFonts w:ascii="Times New Roman" w:hAnsi="Times New Roman"/>
                <w:sz w:val="28"/>
                <w:szCs w:val="28"/>
                <w:lang w:val="en-US"/>
              </w:rPr>
              <w:t>Internet va uning yoshlar ongiga salbiy ta’siri</w:t>
            </w:r>
          </w:p>
        </w:tc>
        <w:tc>
          <w:tcPr>
            <w:tcW w:w="1134" w:type="dxa"/>
          </w:tcPr>
          <w:p w14:paraId="1975B778">
            <w:pPr>
              <w:pStyle w:val="24"/>
              <w:spacing w:after="0" w:line="240" w:lineRule="auto"/>
              <w:ind w:left="0"/>
              <w:jc w:val="both"/>
              <w:rPr>
                <w:rFonts w:ascii="Times New Roman" w:hAnsi="Times New Roman"/>
                <w:sz w:val="28"/>
                <w:szCs w:val="28"/>
                <w:lang w:val="en-US"/>
              </w:rPr>
            </w:pPr>
            <w:r>
              <w:rPr>
                <w:rFonts w:ascii="Times New Roman" w:hAnsi="Times New Roman"/>
                <w:sz w:val="28"/>
                <w:szCs w:val="28"/>
                <w:lang w:val="en-US"/>
              </w:rPr>
              <w:t>4</w:t>
            </w:r>
          </w:p>
        </w:tc>
      </w:tr>
      <w:tr w14:paraId="0CA0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7177890E">
            <w:pPr>
              <w:spacing w:after="160" w:line="276" w:lineRule="auto"/>
              <w:jc w:val="center"/>
              <w:rPr>
                <w:b/>
                <w:sz w:val="28"/>
                <w:szCs w:val="28"/>
                <w:lang w:val="en-US"/>
              </w:rPr>
            </w:pPr>
            <w:r>
              <w:rPr>
                <w:b/>
                <w:sz w:val="28"/>
                <w:szCs w:val="28"/>
                <w:lang w:val="en-US"/>
              </w:rPr>
              <w:t>MT30</w:t>
            </w:r>
          </w:p>
        </w:tc>
        <w:tc>
          <w:tcPr>
            <w:tcW w:w="7552" w:type="dxa"/>
          </w:tcPr>
          <w:p w14:paraId="11D1C56A">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Media</w:t>
            </w:r>
            <w:r>
              <w:rPr>
                <w:rFonts w:ascii="Times New Roman" w:hAnsi="Times New Roman"/>
                <w:sz w:val="28"/>
                <w:szCs w:val="28"/>
                <w:lang w:val="en-US"/>
              </w:rPr>
              <w:t xml:space="preserve"> </w:t>
            </w:r>
            <w:r>
              <w:rPr>
                <w:rFonts w:ascii="Times New Roman" w:hAnsi="Times New Roman"/>
                <w:sz w:val="28"/>
                <w:szCs w:val="28"/>
                <w:lang w:val="uz-Cyrl-UZ"/>
              </w:rPr>
              <w:t>ta’limning</w:t>
            </w:r>
            <w:r>
              <w:rPr>
                <w:rFonts w:ascii="Times New Roman" w:hAnsi="Times New Roman"/>
                <w:sz w:val="28"/>
                <w:szCs w:val="28"/>
                <w:lang w:val="en-US"/>
              </w:rPr>
              <w:t xml:space="preserve"> rivojlanishida xorijiy mamlakatlar tajribasi</w:t>
            </w:r>
          </w:p>
        </w:tc>
        <w:tc>
          <w:tcPr>
            <w:tcW w:w="1134" w:type="dxa"/>
          </w:tcPr>
          <w:p w14:paraId="378F3991">
            <w:pPr>
              <w:pStyle w:val="24"/>
              <w:spacing w:after="0" w:line="240" w:lineRule="auto"/>
              <w:ind w:left="0"/>
              <w:jc w:val="both"/>
              <w:rPr>
                <w:rFonts w:ascii="Times New Roman" w:hAnsi="Times New Roman"/>
                <w:sz w:val="28"/>
                <w:szCs w:val="28"/>
                <w:lang w:val="uz-Cyrl-UZ"/>
              </w:rPr>
            </w:pPr>
            <w:r>
              <w:rPr>
                <w:rFonts w:ascii="Times New Roman" w:hAnsi="Times New Roman"/>
                <w:sz w:val="28"/>
                <w:szCs w:val="28"/>
                <w:lang w:val="uz-Cyrl-UZ"/>
              </w:rPr>
              <w:t>2</w:t>
            </w:r>
          </w:p>
        </w:tc>
      </w:tr>
      <w:tr w14:paraId="0BDCE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7B3CC99D">
            <w:pPr>
              <w:spacing w:after="160" w:line="276" w:lineRule="auto"/>
              <w:jc w:val="center"/>
              <w:rPr>
                <w:b/>
                <w:sz w:val="28"/>
                <w:szCs w:val="28"/>
                <w:lang w:val="en-US"/>
              </w:rPr>
            </w:pPr>
          </w:p>
        </w:tc>
        <w:tc>
          <w:tcPr>
            <w:tcW w:w="7552" w:type="dxa"/>
          </w:tcPr>
          <w:p w14:paraId="660F90CE">
            <w:pPr>
              <w:pStyle w:val="24"/>
              <w:spacing w:after="0" w:line="240" w:lineRule="auto"/>
              <w:ind w:left="0"/>
              <w:jc w:val="both"/>
              <w:rPr>
                <w:rFonts w:ascii="Times New Roman" w:hAnsi="Times New Roman"/>
                <w:b/>
                <w:bCs/>
                <w:sz w:val="28"/>
                <w:szCs w:val="28"/>
                <w:lang w:val="uz-Latn-UZ"/>
              </w:rPr>
            </w:pPr>
            <w:r>
              <w:rPr>
                <w:rFonts w:ascii="Times New Roman" w:hAnsi="Times New Roman"/>
                <w:b/>
                <w:bCs/>
                <w:sz w:val="28"/>
                <w:szCs w:val="28"/>
                <w:lang w:val="uz-Latn-UZ"/>
              </w:rPr>
              <w:t>Jami</w:t>
            </w:r>
          </w:p>
        </w:tc>
        <w:tc>
          <w:tcPr>
            <w:tcW w:w="1134" w:type="dxa"/>
          </w:tcPr>
          <w:p w14:paraId="7E3329F1">
            <w:pPr>
              <w:pStyle w:val="24"/>
              <w:spacing w:after="0" w:line="240" w:lineRule="auto"/>
              <w:ind w:left="0"/>
              <w:jc w:val="both"/>
              <w:rPr>
                <w:rFonts w:ascii="Times New Roman" w:hAnsi="Times New Roman"/>
                <w:b/>
                <w:bCs/>
                <w:sz w:val="28"/>
                <w:szCs w:val="28"/>
                <w:lang w:val="uz-Cyrl-UZ"/>
              </w:rPr>
            </w:pPr>
            <w:r>
              <w:rPr>
                <w:rFonts w:ascii="Times New Roman" w:hAnsi="Times New Roman"/>
                <w:b/>
                <w:bCs/>
                <w:sz w:val="28"/>
                <w:szCs w:val="28"/>
                <w:lang w:val="uz-Cyrl-UZ"/>
              </w:rPr>
              <w:t>90</w:t>
            </w:r>
          </w:p>
        </w:tc>
      </w:tr>
      <w:bookmarkEnd w:id="2"/>
    </w:tbl>
    <w:p w14:paraId="3580BD50">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eastAsia="Times New Roman"/>
          <w:sz w:val="28"/>
          <w:szCs w:val="28"/>
        </w:rPr>
      </w:pPr>
      <w:bookmarkStart w:id="3" w:name="_Hlk118798002"/>
      <w:r>
        <w:rPr>
          <w:rFonts w:eastAsia="Times New Roman"/>
          <w:sz w:val="28"/>
          <w:szCs w:val="28"/>
        </w:rPr>
        <w:tab/>
      </w:r>
      <w:r>
        <w:rPr>
          <w:rFonts w:eastAsia="Times New Roman"/>
          <w:sz w:val="28"/>
          <w:szCs w:val="28"/>
          <w:lang w:val="en-US"/>
        </w:rPr>
        <w:t>Mustaqil</w:t>
      </w:r>
      <w:r>
        <w:rPr>
          <w:rFonts w:eastAsia="Times New Roman"/>
          <w:sz w:val="28"/>
          <w:szCs w:val="28"/>
        </w:rPr>
        <w:t xml:space="preserve"> </w:t>
      </w:r>
      <w:r>
        <w:rPr>
          <w:rFonts w:eastAsia="Times New Roman"/>
          <w:sz w:val="28"/>
          <w:szCs w:val="28"/>
          <w:lang w:val="en-US"/>
        </w:rPr>
        <w:t>ish</w:t>
      </w:r>
      <w:r>
        <w:rPr>
          <w:rFonts w:eastAsia="Times New Roman"/>
          <w:sz w:val="28"/>
          <w:szCs w:val="28"/>
        </w:rPr>
        <w:t xml:space="preserve"> </w:t>
      </w:r>
      <w:r>
        <w:rPr>
          <w:rFonts w:eastAsia="Times New Roman"/>
          <w:sz w:val="28"/>
          <w:szCs w:val="28"/>
          <w:lang w:val="en-US"/>
        </w:rPr>
        <w:t>ma</w:t>
      </w:r>
      <w:r>
        <w:rPr>
          <w:rFonts w:eastAsia="Times New Roman"/>
          <w:sz w:val="28"/>
          <w:szCs w:val="28"/>
        </w:rPr>
        <w:t>’</w:t>
      </w:r>
      <w:r>
        <w:rPr>
          <w:rFonts w:eastAsia="Times New Roman"/>
          <w:sz w:val="28"/>
          <w:szCs w:val="28"/>
          <w:lang w:val="en-US"/>
        </w:rPr>
        <w:t>ruza</w:t>
      </w:r>
      <w:r>
        <w:rPr>
          <w:rFonts w:eastAsia="Times New Roman"/>
          <w:sz w:val="28"/>
          <w:szCs w:val="28"/>
        </w:rPr>
        <w:t xml:space="preserve"> </w:t>
      </w:r>
      <w:r>
        <w:rPr>
          <w:rFonts w:eastAsia="Times New Roman"/>
          <w:sz w:val="28"/>
          <w:szCs w:val="28"/>
          <w:lang w:val="en-US"/>
        </w:rPr>
        <w:t>va</w:t>
      </w:r>
      <w:r>
        <w:rPr>
          <w:rFonts w:eastAsia="Times New Roman"/>
          <w:sz w:val="28"/>
          <w:szCs w:val="28"/>
        </w:rPr>
        <w:t xml:space="preserve"> </w:t>
      </w:r>
      <w:r>
        <w:rPr>
          <w:rFonts w:eastAsia="Times New Roman"/>
          <w:sz w:val="28"/>
          <w:szCs w:val="28"/>
          <w:lang w:val="en-US"/>
        </w:rPr>
        <w:t>labaratoriya</w:t>
      </w:r>
      <w:r>
        <w:rPr>
          <w:rFonts w:eastAsia="Times New Roman"/>
          <w:sz w:val="28"/>
          <w:szCs w:val="28"/>
        </w:rPr>
        <w:t xml:space="preserve"> </w:t>
      </w:r>
      <w:r>
        <w:rPr>
          <w:rFonts w:eastAsia="Times New Roman"/>
          <w:sz w:val="28"/>
          <w:szCs w:val="28"/>
          <w:lang w:val="en-US"/>
        </w:rPr>
        <w:t>mashg</w:t>
      </w:r>
      <w:r>
        <w:rPr>
          <w:rFonts w:eastAsia="Times New Roman"/>
          <w:sz w:val="28"/>
          <w:szCs w:val="28"/>
        </w:rPr>
        <w:t>‘</w:t>
      </w:r>
      <w:r>
        <w:rPr>
          <w:rFonts w:eastAsia="Times New Roman"/>
          <w:sz w:val="28"/>
          <w:szCs w:val="28"/>
          <w:lang w:val="en-US"/>
        </w:rPr>
        <w:t>ulotlardan</w:t>
      </w:r>
      <w:r>
        <w:rPr>
          <w:rFonts w:eastAsia="Times New Roman"/>
          <w:sz w:val="28"/>
          <w:szCs w:val="28"/>
        </w:rPr>
        <w:t xml:space="preserve"> </w:t>
      </w:r>
      <w:r>
        <w:rPr>
          <w:rFonts w:eastAsia="Times New Roman"/>
          <w:sz w:val="28"/>
          <w:szCs w:val="28"/>
          <w:lang w:val="en-US"/>
        </w:rPr>
        <w:t>berilgan</w:t>
      </w:r>
      <w:r>
        <w:rPr>
          <w:rFonts w:eastAsia="Times New Roman"/>
          <w:sz w:val="28"/>
          <w:szCs w:val="28"/>
          <w:lang w:val="uz-Cyrl-UZ"/>
        </w:rPr>
        <w:t xml:space="preserve"> vazifa</w:t>
      </w:r>
      <w:r>
        <w:rPr>
          <w:rFonts w:eastAsia="Times New Roman"/>
          <w:sz w:val="28"/>
          <w:szCs w:val="28"/>
        </w:rPr>
        <w:t xml:space="preserve"> </w:t>
      </w:r>
      <w:r>
        <w:rPr>
          <w:rFonts w:eastAsia="Times New Roman"/>
          <w:sz w:val="28"/>
          <w:szCs w:val="28"/>
          <w:lang w:val="uz-Cyrl-UZ"/>
        </w:rPr>
        <w:t>bo‘yicha</w:t>
      </w:r>
      <w:r>
        <w:rPr>
          <w:rFonts w:eastAsia="Times New Roman"/>
          <w:sz w:val="28"/>
          <w:szCs w:val="28"/>
        </w:rPr>
        <w:t xml:space="preserve"> </w:t>
      </w:r>
      <w:r>
        <w:rPr>
          <w:rFonts w:eastAsia="Times New Roman"/>
          <w:sz w:val="28"/>
          <w:szCs w:val="28"/>
          <w:lang w:val="en-US"/>
        </w:rPr>
        <w:t>referat</w:t>
      </w:r>
      <w:r>
        <w:rPr>
          <w:rFonts w:eastAsia="Times New Roman"/>
          <w:sz w:val="28"/>
          <w:szCs w:val="28"/>
        </w:rPr>
        <w:t xml:space="preserve">, </w:t>
      </w:r>
      <w:r>
        <w:rPr>
          <w:rFonts w:eastAsia="Times New Roman"/>
          <w:sz w:val="28"/>
          <w:szCs w:val="28"/>
          <w:lang w:val="en-US"/>
        </w:rPr>
        <w:t>mustaqil</w:t>
      </w:r>
      <w:r>
        <w:rPr>
          <w:rFonts w:eastAsia="Times New Roman"/>
          <w:sz w:val="28"/>
          <w:szCs w:val="28"/>
        </w:rPr>
        <w:t xml:space="preserve"> </w:t>
      </w:r>
      <w:r>
        <w:rPr>
          <w:rFonts w:eastAsia="Times New Roman"/>
          <w:sz w:val="28"/>
          <w:szCs w:val="28"/>
          <w:lang w:val="en-US"/>
        </w:rPr>
        <w:t>ish</w:t>
      </w:r>
      <w:r>
        <w:rPr>
          <w:rFonts w:eastAsia="Times New Roman"/>
          <w:sz w:val="28"/>
          <w:szCs w:val="28"/>
        </w:rPr>
        <w:t xml:space="preserve"> </w:t>
      </w:r>
      <w:r>
        <w:rPr>
          <w:rFonts w:eastAsia="Times New Roman"/>
          <w:sz w:val="28"/>
          <w:szCs w:val="28"/>
          <w:lang w:val="en-US"/>
        </w:rPr>
        <w:t>va</w:t>
      </w:r>
      <w:r>
        <w:rPr>
          <w:rFonts w:eastAsia="Times New Roman"/>
          <w:sz w:val="28"/>
          <w:szCs w:val="28"/>
        </w:rPr>
        <w:t xml:space="preserve"> </w:t>
      </w:r>
      <w:r>
        <w:rPr>
          <w:rFonts w:eastAsia="Times New Roman"/>
          <w:sz w:val="28"/>
          <w:szCs w:val="28"/>
          <w:lang w:val="en-US"/>
        </w:rPr>
        <w:t>taqdimot</w:t>
      </w:r>
      <w:r>
        <w:rPr>
          <w:rFonts w:eastAsia="Times New Roman"/>
          <w:sz w:val="28"/>
          <w:szCs w:val="28"/>
        </w:rPr>
        <w:t xml:space="preserve">, </w:t>
      </w:r>
      <w:r>
        <w:rPr>
          <w:rFonts w:eastAsia="Times New Roman"/>
          <w:sz w:val="28"/>
          <w:szCs w:val="28"/>
          <w:lang w:val="en-US"/>
        </w:rPr>
        <w:t>audio</w:t>
      </w:r>
      <w:r>
        <w:rPr>
          <w:rFonts w:eastAsia="Times New Roman"/>
          <w:sz w:val="28"/>
          <w:szCs w:val="28"/>
        </w:rPr>
        <w:t xml:space="preserve">- </w:t>
      </w:r>
      <w:r>
        <w:rPr>
          <w:rFonts w:eastAsia="Times New Roman"/>
          <w:sz w:val="28"/>
          <w:szCs w:val="28"/>
          <w:lang w:val="en-US"/>
        </w:rPr>
        <w:t>video</w:t>
      </w:r>
      <w:r>
        <w:rPr>
          <w:rFonts w:eastAsia="Times New Roman"/>
          <w:sz w:val="28"/>
          <w:szCs w:val="28"/>
        </w:rPr>
        <w:t xml:space="preserve"> </w:t>
      </w:r>
      <w:r>
        <w:rPr>
          <w:rFonts w:eastAsia="Times New Roman"/>
          <w:sz w:val="28"/>
          <w:szCs w:val="28"/>
          <w:lang w:val="en-US"/>
        </w:rPr>
        <w:t>fayl</w:t>
      </w:r>
      <w:r>
        <w:rPr>
          <w:rFonts w:eastAsia="Times New Roman"/>
          <w:sz w:val="28"/>
          <w:szCs w:val="28"/>
        </w:rPr>
        <w:t xml:space="preserve">, </w:t>
      </w:r>
      <w:r>
        <w:rPr>
          <w:rFonts w:eastAsia="Times New Roman"/>
          <w:sz w:val="28"/>
          <w:szCs w:val="28"/>
          <w:lang w:val="en-US"/>
        </w:rPr>
        <w:t>kontent</w:t>
      </w:r>
      <w:r>
        <w:rPr>
          <w:rFonts w:eastAsia="Times New Roman"/>
          <w:sz w:val="28"/>
          <w:szCs w:val="28"/>
        </w:rPr>
        <w:t xml:space="preserve">, </w:t>
      </w:r>
      <w:r>
        <w:rPr>
          <w:rFonts w:eastAsia="Times New Roman"/>
          <w:sz w:val="28"/>
          <w:szCs w:val="28"/>
          <w:lang w:val="en-US"/>
        </w:rPr>
        <w:t>rasmli</w:t>
      </w:r>
      <w:r>
        <w:rPr>
          <w:rFonts w:eastAsia="Times New Roman"/>
          <w:sz w:val="28"/>
          <w:szCs w:val="28"/>
        </w:rPr>
        <w:t xml:space="preserve"> </w:t>
      </w:r>
      <w:r>
        <w:rPr>
          <w:rFonts w:eastAsia="Times New Roman"/>
          <w:sz w:val="28"/>
          <w:szCs w:val="28"/>
          <w:lang w:val="en-US"/>
        </w:rPr>
        <w:t>kollaj</w:t>
      </w:r>
      <w:r>
        <w:rPr>
          <w:rFonts w:eastAsia="Times New Roman"/>
          <w:sz w:val="28"/>
          <w:szCs w:val="28"/>
        </w:rPr>
        <w:t xml:space="preserve"> </w:t>
      </w:r>
      <w:r>
        <w:rPr>
          <w:rFonts w:eastAsia="Times New Roman"/>
          <w:sz w:val="28"/>
          <w:szCs w:val="28"/>
          <w:lang w:val="en-US"/>
        </w:rPr>
        <w:t>shaklida</w:t>
      </w:r>
      <w:r>
        <w:rPr>
          <w:rFonts w:eastAsia="Times New Roman"/>
          <w:sz w:val="28"/>
          <w:szCs w:val="28"/>
        </w:rPr>
        <w:t xml:space="preserve"> </w:t>
      </w:r>
      <w:r>
        <w:rPr>
          <w:rFonts w:eastAsia="Times New Roman"/>
          <w:sz w:val="28"/>
          <w:szCs w:val="28"/>
          <w:lang w:val="en-US"/>
        </w:rPr>
        <w:t>talabaning</w:t>
      </w:r>
      <w:r>
        <w:rPr>
          <w:rFonts w:eastAsia="Times New Roman"/>
          <w:sz w:val="28"/>
          <w:szCs w:val="28"/>
        </w:rPr>
        <w:t xml:space="preserve"> </w:t>
      </w:r>
      <w:r>
        <w:rPr>
          <w:rFonts w:eastAsia="Times New Roman"/>
          <w:sz w:val="28"/>
          <w:szCs w:val="28"/>
          <w:lang w:val="en-US"/>
        </w:rPr>
        <w:t>individual</w:t>
      </w:r>
      <w:r>
        <w:rPr>
          <w:rFonts w:eastAsia="Times New Roman"/>
          <w:sz w:val="28"/>
          <w:szCs w:val="28"/>
        </w:rPr>
        <w:t xml:space="preserve"> </w:t>
      </w:r>
      <w:r>
        <w:rPr>
          <w:rFonts w:eastAsia="Times New Roman"/>
          <w:sz w:val="28"/>
          <w:szCs w:val="28"/>
          <w:lang w:val="en-US"/>
        </w:rPr>
        <w:t>bajaradigan</w:t>
      </w:r>
      <w:r>
        <w:rPr>
          <w:rFonts w:eastAsia="Times New Roman"/>
          <w:sz w:val="28"/>
          <w:szCs w:val="28"/>
        </w:rPr>
        <w:t xml:space="preserve"> </w:t>
      </w:r>
      <w:r>
        <w:rPr>
          <w:rFonts w:eastAsia="Times New Roman"/>
          <w:sz w:val="28"/>
          <w:szCs w:val="28"/>
          <w:lang w:val="en-US"/>
        </w:rPr>
        <w:t>ishi</w:t>
      </w:r>
      <w:r>
        <w:rPr>
          <w:rFonts w:eastAsia="Times New Roman"/>
          <w:sz w:val="28"/>
          <w:szCs w:val="28"/>
        </w:rPr>
        <w:t xml:space="preserve"> </w:t>
      </w:r>
      <w:r>
        <w:rPr>
          <w:rFonts w:eastAsia="Times New Roman"/>
          <w:sz w:val="28"/>
          <w:szCs w:val="28"/>
          <w:lang w:val="en-US"/>
        </w:rPr>
        <w:t>hisoblanadi</w:t>
      </w:r>
      <w:r>
        <w:rPr>
          <w:rFonts w:eastAsia="Times New Roman"/>
          <w:sz w:val="28"/>
          <w:szCs w:val="28"/>
        </w:rPr>
        <w:t>.</w:t>
      </w:r>
    </w:p>
    <w:p w14:paraId="26EB68C0">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eastAsia="Times New Roman"/>
          <w:b/>
          <w:sz w:val="28"/>
          <w:szCs w:val="28"/>
          <w:lang w:val="uz-Cyrl-UZ" w:eastAsia="zh-CN"/>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640"/>
      </w:tblGrid>
      <w:tr w14:paraId="1784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8" w:type="dxa"/>
            <w:gridSpan w:val="2"/>
            <w:vAlign w:val="center"/>
          </w:tcPr>
          <w:p w14:paraId="301E5A8E">
            <w:pPr>
              <w:tabs>
                <w:tab w:val="left" w:pos="3840"/>
              </w:tabs>
              <w:spacing w:after="160" w:line="276" w:lineRule="auto"/>
              <w:jc w:val="center"/>
              <w:rPr>
                <w:b/>
                <w:color w:val="000000"/>
                <w:sz w:val="28"/>
                <w:szCs w:val="28"/>
                <w:lang w:val="uz-Cyrl-UZ"/>
              </w:rPr>
            </w:pPr>
            <w:bookmarkStart w:id="4" w:name="_Hlk125031925"/>
            <w:r>
              <w:rPr>
                <w:b/>
                <w:color w:val="000000"/>
                <w:sz w:val="28"/>
                <w:szCs w:val="28"/>
                <w:lang w:val="uz-Cyrl-UZ"/>
              </w:rPr>
              <w:t>Asosiy adabiyotlar:</w:t>
            </w:r>
          </w:p>
        </w:tc>
      </w:tr>
      <w:tr w14:paraId="09E2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8FB6475">
            <w:pPr>
              <w:pStyle w:val="14"/>
              <w:widowControl w:val="0"/>
              <w:spacing w:after="0" w:line="276" w:lineRule="auto"/>
              <w:ind w:left="0"/>
              <w:jc w:val="center"/>
              <w:rPr>
                <w:b/>
                <w:sz w:val="28"/>
                <w:szCs w:val="28"/>
                <w:lang w:val="en-US"/>
              </w:rPr>
            </w:pPr>
            <w:r>
              <w:rPr>
                <w:b/>
                <w:sz w:val="28"/>
                <w:szCs w:val="28"/>
                <w:lang w:val="en-US"/>
              </w:rPr>
              <w:t>1.</w:t>
            </w:r>
          </w:p>
        </w:tc>
        <w:tc>
          <w:tcPr>
            <w:tcW w:w="8640" w:type="dxa"/>
          </w:tcPr>
          <w:p w14:paraId="3F49B645">
            <w:pPr>
              <w:pStyle w:val="14"/>
              <w:widowControl w:val="0"/>
              <w:spacing w:after="0" w:line="276" w:lineRule="auto"/>
              <w:ind w:left="0"/>
              <w:rPr>
                <w:sz w:val="28"/>
                <w:szCs w:val="28"/>
              </w:rPr>
            </w:pPr>
            <w:r>
              <w:rPr>
                <w:sz w:val="28"/>
                <w:szCs w:val="28"/>
                <w:lang w:val="en-US"/>
              </w:rPr>
              <w:t xml:space="preserve"> </w:t>
            </w:r>
            <w:r>
              <w:rPr>
                <w:sz w:val="28"/>
                <w:szCs w:val="28"/>
              </w:rPr>
              <w:t>Я</w:t>
            </w:r>
            <w:r>
              <w:rPr>
                <w:sz w:val="28"/>
                <w:szCs w:val="28"/>
                <w:lang w:val="en-US"/>
              </w:rPr>
              <w:t>.</w:t>
            </w:r>
            <w:r>
              <w:rPr>
                <w:sz w:val="28"/>
                <w:szCs w:val="28"/>
              </w:rPr>
              <w:t>Маматова</w:t>
            </w:r>
            <w:r>
              <w:rPr>
                <w:sz w:val="28"/>
                <w:szCs w:val="28"/>
                <w:lang w:val="en-US"/>
              </w:rPr>
              <w:t xml:space="preserve">, </w:t>
            </w:r>
            <w:r>
              <w:rPr>
                <w:sz w:val="28"/>
                <w:szCs w:val="28"/>
              </w:rPr>
              <w:t>С</w:t>
            </w:r>
            <w:r>
              <w:rPr>
                <w:sz w:val="28"/>
                <w:szCs w:val="28"/>
                <w:lang w:val="en-US"/>
              </w:rPr>
              <w:t>.</w:t>
            </w:r>
            <w:r>
              <w:rPr>
                <w:sz w:val="28"/>
                <w:szCs w:val="28"/>
              </w:rPr>
              <w:t>Сулайманова</w:t>
            </w:r>
            <w:r>
              <w:rPr>
                <w:sz w:val="28"/>
                <w:szCs w:val="28"/>
                <w:lang w:val="en-US"/>
              </w:rPr>
              <w:t xml:space="preserve">. </w:t>
            </w:r>
            <w:r>
              <w:rPr>
                <w:sz w:val="28"/>
                <w:szCs w:val="28"/>
              </w:rPr>
              <w:t>Ўзбекистон</w:t>
            </w:r>
            <w:r>
              <w:rPr>
                <w:sz w:val="28"/>
                <w:szCs w:val="28"/>
                <w:lang w:val="en-US"/>
              </w:rPr>
              <w:t xml:space="preserve"> </w:t>
            </w:r>
            <w:r>
              <w:rPr>
                <w:sz w:val="28"/>
                <w:szCs w:val="28"/>
              </w:rPr>
              <w:t>медиатаълим</w:t>
            </w:r>
            <w:r>
              <w:rPr>
                <w:sz w:val="28"/>
                <w:szCs w:val="28"/>
                <w:lang w:val="en-US"/>
              </w:rPr>
              <w:t xml:space="preserve"> </w:t>
            </w:r>
            <w:r>
              <w:rPr>
                <w:sz w:val="28"/>
                <w:szCs w:val="28"/>
              </w:rPr>
              <w:t>тараққиёт</w:t>
            </w:r>
            <w:r>
              <w:rPr>
                <w:sz w:val="28"/>
                <w:szCs w:val="28"/>
                <w:lang w:val="en-US"/>
              </w:rPr>
              <w:t xml:space="preserve"> </w:t>
            </w:r>
            <w:r>
              <w:rPr>
                <w:sz w:val="28"/>
                <w:szCs w:val="28"/>
              </w:rPr>
              <w:t>йўлида</w:t>
            </w:r>
            <w:r>
              <w:rPr>
                <w:sz w:val="28"/>
                <w:szCs w:val="28"/>
                <w:lang w:val="en-US"/>
              </w:rPr>
              <w:t xml:space="preserve">. </w:t>
            </w:r>
            <w:r>
              <w:rPr>
                <w:sz w:val="28"/>
                <w:szCs w:val="28"/>
              </w:rPr>
              <w:t>Ўқув</w:t>
            </w:r>
            <w:r>
              <w:rPr>
                <w:sz w:val="28"/>
                <w:szCs w:val="28"/>
                <w:lang w:val="en-US"/>
              </w:rPr>
              <w:t xml:space="preserve"> </w:t>
            </w:r>
            <w:r>
              <w:rPr>
                <w:sz w:val="28"/>
                <w:szCs w:val="28"/>
              </w:rPr>
              <w:t>қўлланма</w:t>
            </w:r>
            <w:r>
              <w:rPr>
                <w:sz w:val="28"/>
                <w:szCs w:val="28"/>
                <w:lang w:val="en-US"/>
              </w:rPr>
              <w:t>. Extremum-press, 2015-94.</w:t>
            </w:r>
            <w:r>
              <w:rPr>
                <w:sz w:val="28"/>
                <w:szCs w:val="28"/>
              </w:rPr>
              <w:t>б</w:t>
            </w:r>
            <w:r>
              <w:rPr>
                <w:sz w:val="28"/>
                <w:szCs w:val="28"/>
                <w:lang w:val="en-US"/>
              </w:rPr>
              <w:t xml:space="preserve"> </w:t>
            </w:r>
          </w:p>
        </w:tc>
      </w:tr>
      <w:tr w14:paraId="15EC2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7B54614">
            <w:pPr>
              <w:pStyle w:val="14"/>
              <w:widowControl w:val="0"/>
              <w:spacing w:after="0" w:line="276" w:lineRule="auto"/>
              <w:ind w:left="0"/>
              <w:jc w:val="center"/>
              <w:rPr>
                <w:b/>
                <w:sz w:val="28"/>
                <w:szCs w:val="28"/>
                <w:lang w:val="en-US"/>
              </w:rPr>
            </w:pPr>
            <w:r>
              <w:rPr>
                <w:b/>
                <w:sz w:val="28"/>
                <w:szCs w:val="28"/>
                <w:lang w:val="en-US"/>
              </w:rPr>
              <w:t>2.</w:t>
            </w:r>
          </w:p>
        </w:tc>
        <w:tc>
          <w:tcPr>
            <w:tcW w:w="8640" w:type="dxa"/>
            <w:shd w:val="clear" w:color="auto" w:fill="auto"/>
          </w:tcPr>
          <w:p w14:paraId="104E3B1F">
            <w:pPr>
              <w:tabs>
                <w:tab w:val="left" w:pos="0"/>
              </w:tabs>
              <w:overflowPunct w:val="0"/>
              <w:autoSpaceDE w:val="0"/>
              <w:autoSpaceDN w:val="0"/>
              <w:adjustRightInd w:val="0"/>
              <w:jc w:val="both"/>
              <w:rPr>
                <w:bCs/>
                <w:color w:val="000000"/>
                <w:sz w:val="28"/>
                <w:szCs w:val="28"/>
                <w:lang w:val="uz-Latn-UZ"/>
              </w:rPr>
            </w:pPr>
            <w:r>
              <w:rPr>
                <w:sz w:val="28"/>
                <w:szCs w:val="28"/>
                <w:lang w:val="en-US"/>
              </w:rPr>
              <w:t xml:space="preserve"> </w:t>
            </w:r>
            <w:r>
              <w:rPr>
                <w:bCs/>
                <w:color w:val="000000"/>
                <w:sz w:val="28"/>
                <w:szCs w:val="28"/>
                <w:lang w:val="uz-Latn-UZ"/>
              </w:rPr>
              <w:t>F.D.Shermanova Mediasavodxonlik va axborot madaniyati. O‘quv qo‘llanma. 2024</w:t>
            </w:r>
          </w:p>
          <w:p w14:paraId="243EBD2D">
            <w:pPr>
              <w:tabs>
                <w:tab w:val="left" w:pos="604"/>
              </w:tabs>
              <w:overflowPunct w:val="0"/>
              <w:autoSpaceDE w:val="0"/>
              <w:autoSpaceDN w:val="0"/>
              <w:adjustRightInd w:val="0"/>
              <w:spacing w:line="276" w:lineRule="auto"/>
              <w:rPr>
                <w:sz w:val="28"/>
                <w:szCs w:val="28"/>
                <w:lang w:val="uz-Latn-UZ"/>
              </w:rPr>
            </w:pPr>
          </w:p>
        </w:tc>
      </w:tr>
      <w:tr w14:paraId="654CD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ED096B0">
            <w:pPr>
              <w:pStyle w:val="14"/>
              <w:widowControl w:val="0"/>
              <w:spacing w:after="0" w:line="276" w:lineRule="auto"/>
              <w:ind w:left="0"/>
              <w:jc w:val="center"/>
              <w:rPr>
                <w:b/>
                <w:sz w:val="28"/>
                <w:szCs w:val="28"/>
                <w:lang w:val="en-US"/>
              </w:rPr>
            </w:pPr>
            <w:r>
              <w:rPr>
                <w:b/>
                <w:sz w:val="28"/>
                <w:szCs w:val="28"/>
                <w:lang w:val="en-US"/>
              </w:rPr>
              <w:t>3.</w:t>
            </w:r>
          </w:p>
        </w:tc>
        <w:tc>
          <w:tcPr>
            <w:tcW w:w="8640" w:type="dxa"/>
            <w:shd w:val="clear" w:color="auto" w:fill="auto"/>
          </w:tcPr>
          <w:p w14:paraId="43319DB4">
            <w:pPr>
              <w:tabs>
                <w:tab w:val="left" w:pos="0"/>
              </w:tabs>
              <w:overflowPunct w:val="0"/>
              <w:autoSpaceDE w:val="0"/>
              <w:autoSpaceDN w:val="0"/>
              <w:adjustRightInd w:val="0"/>
              <w:jc w:val="both"/>
              <w:rPr>
                <w:b/>
                <w:color w:val="000000"/>
                <w:sz w:val="28"/>
                <w:szCs w:val="28"/>
                <w:lang w:val="uz-Latn-UZ"/>
              </w:rPr>
            </w:pPr>
            <w:r>
              <w:rPr>
                <w:bCs/>
                <w:color w:val="000000"/>
                <w:sz w:val="28"/>
                <w:szCs w:val="28"/>
                <w:lang w:val="uz-Latn-UZ"/>
              </w:rPr>
              <w:t>F.D.Shermanova Mediasavodxonlik va axborot madaniyati fanidan amaliy mashg‘ulotlarni bajarish uchun uslubiy qo‘llanma. 2024</w:t>
            </w:r>
          </w:p>
          <w:p w14:paraId="617BCBF8">
            <w:pPr>
              <w:tabs>
                <w:tab w:val="left" w:pos="142"/>
                <w:tab w:val="left" w:pos="284"/>
                <w:tab w:val="left" w:pos="567"/>
                <w:tab w:val="left" w:pos="604"/>
                <w:tab w:val="left" w:pos="851"/>
                <w:tab w:val="left" w:pos="993"/>
              </w:tabs>
              <w:overflowPunct w:val="0"/>
              <w:autoSpaceDE w:val="0"/>
              <w:autoSpaceDN w:val="0"/>
              <w:adjustRightInd w:val="0"/>
              <w:spacing w:line="276" w:lineRule="auto"/>
              <w:rPr>
                <w:sz w:val="28"/>
                <w:szCs w:val="28"/>
                <w:lang w:val="uz-Cyrl-UZ"/>
              </w:rPr>
            </w:pPr>
          </w:p>
        </w:tc>
      </w:tr>
      <w:tr w14:paraId="1A984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F0143EC">
            <w:pPr>
              <w:pStyle w:val="14"/>
              <w:widowControl w:val="0"/>
              <w:spacing w:after="0" w:line="276" w:lineRule="auto"/>
              <w:ind w:left="0"/>
              <w:jc w:val="center"/>
              <w:rPr>
                <w:b/>
                <w:sz w:val="28"/>
                <w:szCs w:val="28"/>
                <w:lang w:val="en-US"/>
              </w:rPr>
            </w:pPr>
            <w:r>
              <w:rPr>
                <w:b/>
                <w:sz w:val="28"/>
                <w:szCs w:val="28"/>
                <w:lang w:val="en-US"/>
              </w:rPr>
              <w:t>4.</w:t>
            </w:r>
          </w:p>
        </w:tc>
        <w:tc>
          <w:tcPr>
            <w:tcW w:w="8640" w:type="dxa"/>
            <w:shd w:val="clear" w:color="auto" w:fill="auto"/>
          </w:tcPr>
          <w:p w14:paraId="7E97A4C0">
            <w:pPr>
              <w:tabs>
                <w:tab w:val="left" w:pos="0"/>
              </w:tabs>
              <w:overflowPunct w:val="0"/>
              <w:autoSpaceDE w:val="0"/>
              <w:autoSpaceDN w:val="0"/>
              <w:adjustRightInd w:val="0"/>
              <w:jc w:val="both"/>
              <w:rPr>
                <w:sz w:val="28"/>
                <w:szCs w:val="28"/>
              </w:rPr>
            </w:pPr>
            <w:r>
              <w:rPr>
                <w:sz w:val="28"/>
                <w:szCs w:val="28"/>
              </w:rPr>
              <w:t>Медиа ва ахборот саводхонлигини шакллантиришнинг педагогик жихатлари. Ўқув-амалий қўлланма. - Extremum-press, 2017-142.б</w:t>
            </w:r>
          </w:p>
        </w:tc>
      </w:tr>
    </w:tbl>
    <w:p w14:paraId="6EA1FB8A">
      <w:pPr>
        <w:pStyle w:val="14"/>
        <w:widowControl w:val="0"/>
        <w:spacing w:after="0" w:line="276" w:lineRule="auto"/>
        <w:ind w:left="0"/>
        <w:jc w:val="both"/>
        <w:rPr>
          <w:b/>
          <w:sz w:val="28"/>
          <w:szCs w:val="28"/>
          <w:lang w:val="en-US"/>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640"/>
      </w:tblGrid>
      <w:tr w14:paraId="2DE9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28" w:type="dxa"/>
            <w:gridSpan w:val="2"/>
          </w:tcPr>
          <w:p w14:paraId="573BD864">
            <w:pPr>
              <w:tabs>
                <w:tab w:val="left" w:pos="3840"/>
              </w:tabs>
              <w:spacing w:after="160" w:line="276" w:lineRule="auto"/>
              <w:jc w:val="center"/>
              <w:rPr>
                <w:b/>
                <w:color w:val="000000"/>
                <w:sz w:val="28"/>
                <w:szCs w:val="28"/>
                <w:lang w:val="uz-Cyrl-UZ"/>
              </w:rPr>
            </w:pPr>
            <w:r>
              <w:rPr>
                <w:b/>
                <w:sz w:val="28"/>
                <w:szCs w:val="28"/>
                <w:lang w:val="en-US"/>
              </w:rPr>
              <w:br w:type="page"/>
            </w:r>
            <w:r>
              <w:rPr>
                <w:b/>
                <w:color w:val="000000"/>
                <w:sz w:val="28"/>
                <w:szCs w:val="28"/>
                <w:lang w:val="en-US"/>
              </w:rPr>
              <w:t>Qo‘shimcha</w:t>
            </w:r>
            <w:r>
              <w:rPr>
                <w:b/>
                <w:color w:val="000000"/>
                <w:sz w:val="28"/>
                <w:szCs w:val="28"/>
                <w:lang w:val="uz-Cyrl-UZ"/>
              </w:rPr>
              <w:t xml:space="preserve"> adabiyotlar:</w:t>
            </w:r>
          </w:p>
        </w:tc>
      </w:tr>
      <w:tr w14:paraId="21D6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943667B">
            <w:pPr>
              <w:pStyle w:val="14"/>
              <w:widowControl w:val="0"/>
              <w:spacing w:after="0" w:line="276" w:lineRule="auto"/>
              <w:ind w:left="0"/>
              <w:jc w:val="center"/>
              <w:rPr>
                <w:b/>
                <w:sz w:val="28"/>
                <w:szCs w:val="28"/>
                <w:lang w:val="en-US"/>
              </w:rPr>
            </w:pPr>
            <w:r>
              <w:rPr>
                <w:b/>
                <w:sz w:val="28"/>
                <w:szCs w:val="28"/>
                <w:lang w:val="en-US"/>
              </w:rPr>
              <w:t>1.</w:t>
            </w:r>
          </w:p>
        </w:tc>
        <w:tc>
          <w:tcPr>
            <w:tcW w:w="8640" w:type="dxa"/>
          </w:tcPr>
          <w:p w14:paraId="59BF7AC9">
            <w:pPr>
              <w:pStyle w:val="14"/>
              <w:widowControl w:val="0"/>
              <w:spacing w:after="0" w:line="276" w:lineRule="auto"/>
              <w:ind w:left="0"/>
              <w:rPr>
                <w:rFonts w:eastAsiaTheme="minorEastAsia"/>
                <w:color w:val="000000"/>
                <w:sz w:val="28"/>
                <w:szCs w:val="28"/>
              </w:rPr>
            </w:pPr>
            <w:r>
              <w:rPr>
                <w:rFonts w:eastAsiaTheme="minorEastAsia"/>
                <w:color w:val="000000"/>
                <w:sz w:val="28"/>
                <w:szCs w:val="28"/>
              </w:rPr>
              <w:t>Ахметова Л.С. Медиаобразования и медиаграмотность: теория, методология, практика. Учебное пособие. КазГУ. 2016 г</w:t>
            </w:r>
          </w:p>
        </w:tc>
      </w:tr>
      <w:tr w14:paraId="0D310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90A9D2B">
            <w:pPr>
              <w:pStyle w:val="14"/>
              <w:widowControl w:val="0"/>
              <w:spacing w:after="0" w:line="276" w:lineRule="auto"/>
              <w:ind w:left="0"/>
              <w:jc w:val="center"/>
              <w:rPr>
                <w:b/>
                <w:sz w:val="28"/>
                <w:szCs w:val="28"/>
                <w:lang w:val="en-US"/>
              </w:rPr>
            </w:pPr>
            <w:r>
              <w:rPr>
                <w:b/>
                <w:sz w:val="28"/>
                <w:szCs w:val="28"/>
                <w:lang w:val="en-US"/>
              </w:rPr>
              <w:t>2</w:t>
            </w:r>
          </w:p>
        </w:tc>
        <w:tc>
          <w:tcPr>
            <w:tcW w:w="8640" w:type="dxa"/>
          </w:tcPr>
          <w:p w14:paraId="0E46AF6D">
            <w:pPr>
              <w:overflowPunct w:val="0"/>
              <w:autoSpaceDE w:val="0"/>
              <w:autoSpaceDN w:val="0"/>
              <w:adjustRightInd w:val="0"/>
              <w:spacing w:line="259" w:lineRule="auto"/>
              <w:jc w:val="both"/>
              <w:rPr>
                <w:b/>
                <w:color w:val="000000"/>
                <w:sz w:val="28"/>
                <w:szCs w:val="28"/>
                <w:lang w:val="uz-Latn-UZ"/>
              </w:rPr>
            </w:pPr>
            <w:r>
              <w:rPr>
                <w:color w:val="000000"/>
                <w:sz w:val="28"/>
                <w:szCs w:val="28"/>
              </w:rPr>
              <w:t>Медиаграмотность Практическое учебное пособие Для высших учебных</w:t>
            </w:r>
            <w:r>
              <w:rPr>
                <w:b/>
                <w:color w:val="000000"/>
                <w:sz w:val="28"/>
                <w:szCs w:val="28"/>
              </w:rPr>
              <w:t xml:space="preserve"> </w:t>
            </w:r>
            <w:r>
              <w:rPr>
                <w:color w:val="000000"/>
                <w:sz w:val="28"/>
                <w:szCs w:val="28"/>
              </w:rPr>
              <w:t>Заведений по медийной и Информационной грамотности</w:t>
            </w:r>
            <w:r>
              <w:rPr>
                <w:b/>
                <w:color w:val="000000"/>
                <w:sz w:val="28"/>
                <w:szCs w:val="28"/>
              </w:rPr>
              <w:t xml:space="preserve">. </w:t>
            </w:r>
            <w:r>
              <w:rPr>
                <w:color w:val="000000"/>
                <w:sz w:val="28"/>
                <w:szCs w:val="28"/>
              </w:rPr>
              <w:t>IREX Europe, 2018</w:t>
            </w:r>
          </w:p>
          <w:p w14:paraId="673C3E5B">
            <w:pPr>
              <w:pStyle w:val="14"/>
              <w:widowControl w:val="0"/>
              <w:spacing w:after="0" w:line="276" w:lineRule="auto"/>
              <w:ind w:left="0"/>
              <w:rPr>
                <w:rFonts w:eastAsiaTheme="minorEastAsia"/>
                <w:color w:val="000000"/>
                <w:sz w:val="28"/>
                <w:szCs w:val="28"/>
              </w:rPr>
            </w:pPr>
          </w:p>
        </w:tc>
      </w:tr>
      <w:tr w14:paraId="64F8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D73F5C7">
            <w:pPr>
              <w:pStyle w:val="14"/>
              <w:widowControl w:val="0"/>
              <w:spacing w:after="0" w:line="276" w:lineRule="auto"/>
              <w:ind w:left="0"/>
              <w:jc w:val="center"/>
              <w:rPr>
                <w:b/>
                <w:sz w:val="28"/>
                <w:szCs w:val="28"/>
                <w:lang w:val="en-US"/>
              </w:rPr>
            </w:pPr>
            <w:r>
              <w:rPr>
                <w:b/>
                <w:sz w:val="28"/>
                <w:szCs w:val="28"/>
                <w:lang w:val="en-US"/>
              </w:rPr>
              <w:t>3.</w:t>
            </w:r>
          </w:p>
        </w:tc>
        <w:tc>
          <w:tcPr>
            <w:tcW w:w="8640" w:type="dxa"/>
          </w:tcPr>
          <w:p w14:paraId="54A8A616">
            <w:pPr>
              <w:tabs>
                <w:tab w:val="left" w:pos="851"/>
                <w:tab w:val="left" w:pos="993"/>
              </w:tabs>
              <w:overflowPunct w:val="0"/>
              <w:autoSpaceDE w:val="0"/>
              <w:autoSpaceDN w:val="0"/>
              <w:adjustRightInd w:val="0"/>
              <w:spacing w:line="259" w:lineRule="auto"/>
              <w:jc w:val="both"/>
              <w:rPr>
                <w:b/>
                <w:color w:val="000000"/>
                <w:sz w:val="28"/>
                <w:szCs w:val="28"/>
                <w:lang w:val="uz-Latn-UZ"/>
              </w:rPr>
            </w:pPr>
            <w:r>
              <w:rPr>
                <w:color w:val="000000"/>
                <w:sz w:val="28"/>
                <w:szCs w:val="28"/>
                <w:lang w:val="uz-Latn-UZ"/>
              </w:rPr>
              <w:t>Media va axboriy savodxonlik bo'yicha</w:t>
            </w:r>
            <w:r>
              <w:rPr>
                <w:color w:val="000000"/>
                <w:sz w:val="28"/>
                <w:szCs w:val="28"/>
                <w:lang w:val="uz-Latn-UZ"/>
              </w:rPr>
              <w:br w:type="textWrapping"/>
            </w:r>
            <w:r>
              <w:rPr>
                <w:color w:val="000000"/>
                <w:sz w:val="28"/>
                <w:szCs w:val="28"/>
                <w:lang w:val="uz-Latn-UZ"/>
              </w:rPr>
              <w:t>muammoli/tarbiyasi ogir yoshlar toifasi bilan ishlash</w:t>
            </w:r>
            <w:r>
              <w:rPr>
                <w:color w:val="000000"/>
                <w:sz w:val="28"/>
                <w:szCs w:val="28"/>
                <w:lang w:val="uz-Latn-UZ"/>
              </w:rPr>
              <w:br w:type="textWrapping"/>
            </w:r>
            <w:r>
              <w:rPr>
                <w:color w:val="000000"/>
                <w:sz w:val="28"/>
                <w:szCs w:val="28"/>
                <w:lang w:val="uz-Latn-UZ"/>
              </w:rPr>
              <w:t>uchun uslubiy qo'llanma</w:t>
            </w:r>
            <w:r>
              <w:rPr>
                <w:lang w:val="uz-Latn-UZ"/>
              </w:rPr>
              <w:t xml:space="preserve"> </w:t>
            </w:r>
            <w:r>
              <w:rPr>
                <w:bCs/>
                <w:color w:val="000000"/>
                <w:sz w:val="28"/>
                <w:szCs w:val="28"/>
                <w:lang w:val="uz-Latn-UZ"/>
              </w:rPr>
              <w:t>Bishkek 2021.</w:t>
            </w:r>
          </w:p>
        </w:tc>
      </w:tr>
    </w:tbl>
    <w:p w14:paraId="2E99B4D9">
      <w:pPr>
        <w:pStyle w:val="14"/>
        <w:widowControl w:val="0"/>
        <w:spacing w:after="0" w:line="276" w:lineRule="auto"/>
        <w:ind w:left="0"/>
        <w:jc w:val="both"/>
        <w:rPr>
          <w:b/>
          <w:sz w:val="28"/>
          <w:szCs w:val="28"/>
          <w:lang w:val="en-US"/>
        </w:rPr>
      </w:pPr>
    </w:p>
    <w:p w14:paraId="59BBBA34">
      <w:pPr>
        <w:spacing w:line="276" w:lineRule="auto"/>
        <w:jc w:val="center"/>
        <w:rPr>
          <w:rFonts w:eastAsia="Times New Roman"/>
          <w:b/>
          <w:sz w:val="28"/>
          <w:szCs w:val="28"/>
          <w:lang w:val="uz-Latn-UZ"/>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640"/>
      </w:tblGrid>
      <w:tr w14:paraId="5638A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8" w:type="dxa"/>
            <w:gridSpan w:val="2"/>
          </w:tcPr>
          <w:p w14:paraId="11E340C6">
            <w:pPr>
              <w:tabs>
                <w:tab w:val="left" w:pos="3840"/>
              </w:tabs>
              <w:spacing w:after="160" w:line="276" w:lineRule="auto"/>
              <w:jc w:val="center"/>
              <w:rPr>
                <w:b/>
                <w:color w:val="000000"/>
                <w:sz w:val="28"/>
                <w:szCs w:val="28"/>
                <w:lang w:val="uz-Cyrl-UZ"/>
              </w:rPr>
            </w:pPr>
            <w:r>
              <w:rPr>
                <w:b/>
                <w:sz w:val="28"/>
                <w:szCs w:val="28"/>
                <w:lang w:val="en-US"/>
              </w:rPr>
              <w:br w:type="page"/>
            </w:r>
            <w:r>
              <w:rPr>
                <w:b/>
                <w:color w:val="000000"/>
                <w:sz w:val="28"/>
                <w:szCs w:val="28"/>
                <w:lang w:val="uz-Latn-UZ"/>
              </w:rPr>
              <w:t>Elektron manbalar</w:t>
            </w:r>
            <w:r>
              <w:rPr>
                <w:b/>
                <w:color w:val="000000"/>
                <w:sz w:val="28"/>
                <w:szCs w:val="28"/>
                <w:lang w:val="uz-Cyrl-UZ"/>
              </w:rPr>
              <w:t>:</w:t>
            </w:r>
          </w:p>
        </w:tc>
      </w:tr>
      <w:tr w14:paraId="5AE9F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603020C">
            <w:pPr>
              <w:pStyle w:val="14"/>
              <w:widowControl w:val="0"/>
              <w:spacing w:after="0" w:line="276" w:lineRule="auto"/>
              <w:ind w:left="0"/>
              <w:jc w:val="center"/>
              <w:rPr>
                <w:b/>
                <w:sz w:val="28"/>
                <w:szCs w:val="28"/>
                <w:lang w:val="en-US"/>
              </w:rPr>
            </w:pPr>
            <w:r>
              <w:rPr>
                <w:b/>
                <w:sz w:val="28"/>
                <w:szCs w:val="28"/>
                <w:lang w:val="en-US"/>
              </w:rPr>
              <w:t>1.</w:t>
            </w:r>
          </w:p>
        </w:tc>
        <w:tc>
          <w:tcPr>
            <w:tcW w:w="8640" w:type="dxa"/>
          </w:tcPr>
          <w:p w14:paraId="4C72606C">
            <w:pPr>
              <w:widowControl w:val="0"/>
              <w:tabs>
                <w:tab w:val="left" w:pos="-3119"/>
                <w:tab w:val="left" w:pos="-2835"/>
                <w:tab w:val="left" w:pos="709"/>
              </w:tabs>
              <w:overflowPunct w:val="0"/>
              <w:autoSpaceDE w:val="0"/>
              <w:autoSpaceDN w:val="0"/>
              <w:adjustRightInd w:val="0"/>
              <w:spacing w:line="276" w:lineRule="auto"/>
              <w:textAlignment w:val="baseline"/>
              <w:rPr>
                <w:bCs/>
                <w:sz w:val="28"/>
                <w:szCs w:val="28"/>
                <w:lang w:val="uz-Cyrl-UZ" w:eastAsia="uz-Cyrl-UZ"/>
              </w:rPr>
            </w:pPr>
            <w:r>
              <w:rPr>
                <w:bCs/>
                <w:sz w:val="28"/>
                <w:szCs w:val="28"/>
                <w:lang w:val="uz-Cyrl-UZ" w:eastAsia="uz-Cyrl-UZ"/>
              </w:rPr>
              <w:t xml:space="preserve">http://www.edu.uz–O‘zbekiston Respublikasi Oliy va o‘rta maxsus ta’lim vazirligi sayti </w:t>
            </w:r>
          </w:p>
        </w:tc>
      </w:tr>
      <w:tr w14:paraId="0A2B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C87F996">
            <w:pPr>
              <w:pStyle w:val="14"/>
              <w:widowControl w:val="0"/>
              <w:spacing w:after="0" w:line="276" w:lineRule="auto"/>
              <w:ind w:left="0"/>
              <w:jc w:val="center"/>
              <w:rPr>
                <w:b/>
                <w:sz w:val="28"/>
                <w:szCs w:val="28"/>
                <w:lang w:val="en-US"/>
              </w:rPr>
            </w:pPr>
            <w:r>
              <w:rPr>
                <w:b/>
                <w:sz w:val="28"/>
                <w:szCs w:val="28"/>
                <w:lang w:val="en-US"/>
              </w:rPr>
              <w:t>2.</w:t>
            </w:r>
          </w:p>
        </w:tc>
        <w:tc>
          <w:tcPr>
            <w:tcW w:w="8640" w:type="dxa"/>
          </w:tcPr>
          <w:p w14:paraId="677EE534">
            <w:pPr>
              <w:widowControl w:val="0"/>
              <w:tabs>
                <w:tab w:val="left" w:pos="-3119"/>
                <w:tab w:val="left" w:pos="-2835"/>
                <w:tab w:val="left" w:pos="709"/>
              </w:tabs>
              <w:overflowPunct w:val="0"/>
              <w:autoSpaceDE w:val="0"/>
              <w:autoSpaceDN w:val="0"/>
              <w:adjustRightInd w:val="0"/>
              <w:spacing w:line="276" w:lineRule="auto"/>
              <w:textAlignment w:val="baseline"/>
              <w:rPr>
                <w:bCs/>
                <w:sz w:val="28"/>
                <w:szCs w:val="28"/>
                <w:lang w:val="uz-Cyrl-UZ" w:eastAsia="uz-Cyrl-UZ"/>
              </w:rPr>
            </w:pPr>
            <w:r>
              <w:rPr>
                <w:bCs/>
                <w:sz w:val="28"/>
                <w:szCs w:val="28"/>
                <w:lang w:val="uz-Cyrl-UZ" w:eastAsia="uz-Cyrl-UZ"/>
              </w:rPr>
              <w:t>http:www.uzedu.uz – O‘zbekiston Respublikasi Xalq  ta’limi vazirligi sayti.</w:t>
            </w:r>
          </w:p>
        </w:tc>
      </w:tr>
      <w:tr w14:paraId="10B0D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0C140F0">
            <w:pPr>
              <w:pStyle w:val="14"/>
              <w:widowControl w:val="0"/>
              <w:spacing w:after="0" w:line="276" w:lineRule="auto"/>
              <w:ind w:left="0"/>
              <w:jc w:val="center"/>
              <w:rPr>
                <w:b/>
                <w:sz w:val="28"/>
                <w:szCs w:val="28"/>
                <w:lang w:val="en-US"/>
              </w:rPr>
            </w:pPr>
            <w:r>
              <w:rPr>
                <w:b/>
                <w:sz w:val="28"/>
                <w:szCs w:val="28"/>
                <w:lang w:val="en-US"/>
              </w:rPr>
              <w:t>3.</w:t>
            </w:r>
          </w:p>
        </w:tc>
        <w:tc>
          <w:tcPr>
            <w:tcW w:w="8640" w:type="dxa"/>
          </w:tcPr>
          <w:p w14:paraId="20E51DB1">
            <w:pPr>
              <w:widowControl w:val="0"/>
              <w:tabs>
                <w:tab w:val="left" w:pos="-3119"/>
                <w:tab w:val="left" w:pos="-2835"/>
                <w:tab w:val="left" w:pos="709"/>
              </w:tabs>
              <w:overflowPunct w:val="0"/>
              <w:autoSpaceDE w:val="0"/>
              <w:autoSpaceDN w:val="0"/>
              <w:adjustRightInd w:val="0"/>
              <w:spacing w:line="276" w:lineRule="auto"/>
              <w:textAlignment w:val="baseline"/>
              <w:rPr>
                <w:color w:val="000000"/>
                <w:sz w:val="28"/>
                <w:szCs w:val="28"/>
                <w:lang w:val="uz-Cyrl-UZ"/>
              </w:rPr>
            </w:pPr>
            <w:r>
              <w:rPr>
                <w:bCs/>
                <w:sz w:val="28"/>
                <w:szCs w:val="28"/>
                <w:lang w:val="uz-Cyrl-UZ" w:eastAsia="uz-Cyrl-UZ"/>
              </w:rPr>
              <w:t>http://www.gov.uz– O‘zbekiston Respublikasi hukumati portali.</w:t>
            </w:r>
          </w:p>
        </w:tc>
      </w:tr>
      <w:tr w14:paraId="51BF3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AF5FDE4">
            <w:pPr>
              <w:pStyle w:val="14"/>
              <w:widowControl w:val="0"/>
              <w:spacing w:after="0" w:line="276" w:lineRule="auto"/>
              <w:ind w:left="0"/>
              <w:jc w:val="center"/>
              <w:rPr>
                <w:b/>
                <w:sz w:val="28"/>
                <w:szCs w:val="28"/>
                <w:lang w:val="en-US"/>
              </w:rPr>
            </w:pPr>
            <w:r>
              <w:rPr>
                <w:b/>
                <w:sz w:val="28"/>
                <w:szCs w:val="28"/>
                <w:lang w:val="en-US"/>
              </w:rPr>
              <w:t>4.</w:t>
            </w:r>
          </w:p>
        </w:tc>
        <w:tc>
          <w:tcPr>
            <w:tcW w:w="8640" w:type="dxa"/>
          </w:tcPr>
          <w:p w14:paraId="7A19FB00">
            <w:pPr>
              <w:tabs>
                <w:tab w:val="left" w:pos="604"/>
                <w:tab w:val="left" w:pos="709"/>
              </w:tabs>
              <w:overflowPunct w:val="0"/>
              <w:autoSpaceDE w:val="0"/>
              <w:autoSpaceDN w:val="0"/>
              <w:adjustRightInd w:val="0"/>
              <w:spacing w:line="276" w:lineRule="auto"/>
              <w:rPr>
                <w:color w:val="000000"/>
                <w:sz w:val="28"/>
                <w:szCs w:val="28"/>
                <w:lang w:val="uz-Cyrl-UZ"/>
              </w:rPr>
            </w:pPr>
            <w:r>
              <w:rPr>
                <w:bCs/>
                <w:sz w:val="28"/>
                <w:szCs w:val="28"/>
                <w:lang w:val="uz-Cyrl-UZ" w:eastAsia="uz-Cyrl-UZ"/>
              </w:rPr>
              <w:t>Prezident.uz – O‘zbekiston Respublikasi Prezidentining rasmiy veb-sayti</w:t>
            </w:r>
          </w:p>
        </w:tc>
      </w:tr>
      <w:tr w14:paraId="5E679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F34E79F">
            <w:pPr>
              <w:pStyle w:val="14"/>
              <w:widowControl w:val="0"/>
              <w:spacing w:after="0" w:line="276" w:lineRule="auto"/>
              <w:ind w:left="0"/>
              <w:jc w:val="center"/>
              <w:rPr>
                <w:b/>
                <w:sz w:val="28"/>
                <w:szCs w:val="28"/>
                <w:lang w:val="en-US"/>
              </w:rPr>
            </w:pPr>
            <w:r>
              <w:rPr>
                <w:b/>
                <w:sz w:val="28"/>
                <w:szCs w:val="28"/>
                <w:lang w:val="en-US"/>
              </w:rPr>
              <w:t>5.</w:t>
            </w:r>
          </w:p>
        </w:tc>
        <w:tc>
          <w:tcPr>
            <w:tcW w:w="8640" w:type="dxa"/>
          </w:tcPr>
          <w:p w14:paraId="1BA685CC">
            <w:pPr>
              <w:tabs>
                <w:tab w:val="left" w:pos="604"/>
                <w:tab w:val="left" w:pos="709"/>
              </w:tabs>
              <w:overflowPunct w:val="0"/>
              <w:autoSpaceDE w:val="0"/>
              <w:autoSpaceDN w:val="0"/>
              <w:adjustRightInd w:val="0"/>
              <w:spacing w:line="276" w:lineRule="auto"/>
              <w:rPr>
                <w:color w:val="000000"/>
                <w:sz w:val="28"/>
                <w:szCs w:val="28"/>
                <w:lang w:val="uz-Cyrl-UZ"/>
              </w:rPr>
            </w:pPr>
            <w:r>
              <w:rPr>
                <w:bCs/>
                <w:sz w:val="28"/>
                <w:szCs w:val="28"/>
                <w:lang w:val="uz-Cyrl-UZ" w:eastAsia="uz-Cyrl-UZ"/>
              </w:rPr>
              <w:t xml:space="preserve">www.press-service.uz. - Prezident matbuot xizmati  </w:t>
            </w:r>
          </w:p>
        </w:tc>
      </w:tr>
      <w:tr w14:paraId="0B49B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8283D3B">
            <w:pPr>
              <w:pStyle w:val="14"/>
              <w:widowControl w:val="0"/>
              <w:spacing w:after="0" w:line="276" w:lineRule="auto"/>
              <w:ind w:left="0"/>
              <w:jc w:val="center"/>
              <w:rPr>
                <w:b/>
                <w:sz w:val="28"/>
                <w:szCs w:val="28"/>
                <w:lang w:val="en-US"/>
              </w:rPr>
            </w:pPr>
            <w:r>
              <w:rPr>
                <w:b/>
                <w:sz w:val="28"/>
                <w:szCs w:val="28"/>
                <w:lang w:val="en-US"/>
              </w:rPr>
              <w:t>6.</w:t>
            </w:r>
          </w:p>
        </w:tc>
        <w:tc>
          <w:tcPr>
            <w:tcW w:w="8640" w:type="dxa"/>
          </w:tcPr>
          <w:p w14:paraId="4AC1E3B7">
            <w:pPr>
              <w:tabs>
                <w:tab w:val="left" w:pos="604"/>
                <w:tab w:val="left" w:pos="709"/>
              </w:tabs>
              <w:overflowPunct w:val="0"/>
              <w:autoSpaceDE w:val="0"/>
              <w:autoSpaceDN w:val="0"/>
              <w:adjustRightInd w:val="0"/>
              <w:spacing w:line="276" w:lineRule="auto"/>
              <w:rPr>
                <w:color w:val="000000"/>
                <w:sz w:val="28"/>
                <w:szCs w:val="28"/>
                <w:lang w:val="uz-Cyrl-UZ"/>
              </w:rPr>
            </w:pPr>
            <w:r>
              <w:rPr>
                <w:bCs/>
                <w:sz w:val="28"/>
                <w:szCs w:val="28"/>
                <w:lang w:val="uz-Cyrl-UZ" w:eastAsia="uz-Cyrl-UZ"/>
              </w:rPr>
              <w:t xml:space="preserve">www.Lex.uz - O‘zbekiston Respublikasi Qonun hujjatlari ma’lumotlari milliy bazasi.  </w:t>
            </w:r>
          </w:p>
        </w:tc>
      </w:tr>
      <w:tr w14:paraId="6653A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510BA0F">
            <w:pPr>
              <w:pStyle w:val="14"/>
              <w:widowControl w:val="0"/>
              <w:spacing w:after="0" w:line="276" w:lineRule="auto"/>
              <w:ind w:left="0"/>
              <w:jc w:val="center"/>
              <w:rPr>
                <w:b/>
                <w:sz w:val="28"/>
                <w:szCs w:val="28"/>
                <w:lang w:val="en-US"/>
              </w:rPr>
            </w:pPr>
            <w:r>
              <w:rPr>
                <w:b/>
                <w:sz w:val="28"/>
                <w:szCs w:val="28"/>
                <w:lang w:val="en-US"/>
              </w:rPr>
              <w:t>7.</w:t>
            </w:r>
          </w:p>
        </w:tc>
        <w:tc>
          <w:tcPr>
            <w:tcW w:w="8640" w:type="dxa"/>
          </w:tcPr>
          <w:p w14:paraId="0DBEA885">
            <w:pPr>
              <w:tabs>
                <w:tab w:val="left" w:pos="604"/>
                <w:tab w:val="left" w:pos="709"/>
              </w:tabs>
              <w:overflowPunct w:val="0"/>
              <w:autoSpaceDE w:val="0"/>
              <w:autoSpaceDN w:val="0"/>
              <w:adjustRightInd w:val="0"/>
              <w:spacing w:line="276" w:lineRule="auto"/>
              <w:rPr>
                <w:rStyle w:val="7"/>
                <w:color w:val="000000"/>
                <w:sz w:val="28"/>
                <w:szCs w:val="28"/>
                <w:u w:val="none"/>
                <w:lang w:val="uz-Cyrl-UZ"/>
              </w:rPr>
            </w:pPr>
            <w:r>
              <w:rPr>
                <w:bCs/>
                <w:sz w:val="28"/>
                <w:szCs w:val="28"/>
                <w:lang w:val="uz-Cyrl-UZ" w:eastAsia="uz-Cyrl-UZ"/>
              </w:rPr>
              <w:t>www.ziyonet.uz – O‘zbekiston Respublikasi ta’lim portali</w:t>
            </w:r>
          </w:p>
        </w:tc>
      </w:tr>
      <w:tr w14:paraId="18E9C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3075E06">
            <w:pPr>
              <w:pStyle w:val="14"/>
              <w:widowControl w:val="0"/>
              <w:spacing w:after="0" w:line="276" w:lineRule="auto"/>
              <w:ind w:left="0"/>
              <w:jc w:val="center"/>
              <w:rPr>
                <w:b/>
                <w:sz w:val="28"/>
                <w:szCs w:val="28"/>
                <w:lang w:val="en-US"/>
              </w:rPr>
            </w:pPr>
            <w:r>
              <w:rPr>
                <w:b/>
                <w:sz w:val="28"/>
                <w:szCs w:val="28"/>
                <w:lang w:val="en-US"/>
              </w:rPr>
              <w:t>8.</w:t>
            </w:r>
          </w:p>
        </w:tc>
        <w:tc>
          <w:tcPr>
            <w:tcW w:w="8640" w:type="dxa"/>
          </w:tcPr>
          <w:p w14:paraId="3CAECC8B">
            <w:pPr>
              <w:tabs>
                <w:tab w:val="left" w:pos="604"/>
                <w:tab w:val="left" w:pos="709"/>
              </w:tabs>
              <w:overflowPunct w:val="0"/>
              <w:autoSpaceDE w:val="0"/>
              <w:autoSpaceDN w:val="0"/>
              <w:adjustRightInd w:val="0"/>
              <w:spacing w:line="276" w:lineRule="auto"/>
              <w:rPr>
                <w:rStyle w:val="7"/>
                <w:color w:val="000000"/>
                <w:sz w:val="28"/>
                <w:szCs w:val="28"/>
                <w:u w:val="none"/>
                <w:lang w:val="uz-Cyrl-UZ"/>
              </w:rPr>
            </w:pPr>
            <w:r>
              <w:rPr>
                <w:bCs/>
                <w:sz w:val="28"/>
                <w:szCs w:val="28"/>
                <w:lang w:val="uz-Cyrl-UZ" w:eastAsia="uz-Cyrl-UZ"/>
              </w:rPr>
              <w:t>www.natlib.uz - Alisher Navoiy nomidagi O‘zbekiston Milliy kutubxonasi</w:t>
            </w:r>
          </w:p>
        </w:tc>
      </w:tr>
      <w:tr w14:paraId="772C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C2F34F9">
            <w:pPr>
              <w:pStyle w:val="14"/>
              <w:widowControl w:val="0"/>
              <w:spacing w:after="0" w:line="276" w:lineRule="auto"/>
              <w:ind w:left="0"/>
              <w:jc w:val="center"/>
              <w:rPr>
                <w:b/>
                <w:sz w:val="28"/>
                <w:szCs w:val="28"/>
                <w:lang w:val="en-US"/>
              </w:rPr>
            </w:pPr>
            <w:r>
              <w:rPr>
                <w:b/>
                <w:sz w:val="28"/>
                <w:szCs w:val="28"/>
                <w:lang w:val="en-US"/>
              </w:rPr>
              <w:t>9.</w:t>
            </w:r>
          </w:p>
        </w:tc>
        <w:tc>
          <w:tcPr>
            <w:tcW w:w="8640" w:type="dxa"/>
          </w:tcPr>
          <w:p w14:paraId="1A101CC3">
            <w:pPr>
              <w:widowControl w:val="0"/>
              <w:tabs>
                <w:tab w:val="left" w:pos="-3119"/>
                <w:tab w:val="left" w:pos="-2835"/>
                <w:tab w:val="left" w:pos="331"/>
                <w:tab w:val="left" w:pos="709"/>
              </w:tabs>
              <w:overflowPunct w:val="0"/>
              <w:autoSpaceDE w:val="0"/>
              <w:autoSpaceDN w:val="0"/>
              <w:adjustRightInd w:val="0"/>
              <w:spacing w:line="276" w:lineRule="auto"/>
              <w:textAlignment w:val="baseline"/>
              <w:rPr>
                <w:rStyle w:val="7"/>
                <w:sz w:val="28"/>
                <w:szCs w:val="28"/>
                <w:lang w:val="uz-Cyrl-UZ"/>
              </w:rPr>
            </w:pPr>
            <w:r>
              <w:rPr>
                <w:bCs/>
                <w:sz w:val="28"/>
                <w:szCs w:val="28"/>
                <w:lang w:val="uz-Cyrl-UZ" w:eastAsia="uz-Cyrl-UZ"/>
              </w:rPr>
              <w:t>www. webofscience.com – Xalqaro ilmiy maqolalar platformasi</w:t>
            </w:r>
          </w:p>
        </w:tc>
      </w:tr>
      <w:tr w14:paraId="6BF8A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70C7B771">
            <w:pPr>
              <w:pStyle w:val="14"/>
              <w:widowControl w:val="0"/>
              <w:spacing w:after="0" w:line="276" w:lineRule="auto"/>
              <w:ind w:left="0"/>
              <w:jc w:val="center"/>
              <w:rPr>
                <w:b/>
                <w:sz w:val="28"/>
                <w:szCs w:val="28"/>
                <w:lang w:val="en-US"/>
              </w:rPr>
            </w:pPr>
            <w:r>
              <w:rPr>
                <w:b/>
                <w:sz w:val="28"/>
                <w:szCs w:val="28"/>
                <w:lang w:val="en-US"/>
              </w:rPr>
              <w:t>10.</w:t>
            </w:r>
          </w:p>
        </w:tc>
        <w:tc>
          <w:tcPr>
            <w:tcW w:w="8640" w:type="dxa"/>
          </w:tcPr>
          <w:p w14:paraId="38D55A5E">
            <w:pPr>
              <w:widowControl w:val="0"/>
              <w:tabs>
                <w:tab w:val="left" w:pos="-3119"/>
                <w:tab w:val="left" w:pos="-2835"/>
                <w:tab w:val="left" w:pos="331"/>
                <w:tab w:val="left" w:pos="709"/>
              </w:tabs>
              <w:overflowPunct w:val="0"/>
              <w:autoSpaceDE w:val="0"/>
              <w:autoSpaceDN w:val="0"/>
              <w:adjustRightInd w:val="0"/>
              <w:spacing w:line="276" w:lineRule="auto"/>
              <w:textAlignment w:val="baseline"/>
              <w:rPr>
                <w:bCs/>
                <w:sz w:val="28"/>
                <w:szCs w:val="28"/>
                <w:lang w:val="uz-Cyrl-UZ" w:eastAsia="uz-Cyrl-UZ"/>
              </w:rPr>
            </w:pPr>
            <w:r>
              <w:rPr>
                <w:bCs/>
                <w:sz w:val="28"/>
                <w:szCs w:val="28"/>
                <w:lang w:val="uz-Cyrl-UZ" w:eastAsia="uz-Cyrl-UZ"/>
              </w:rPr>
              <w:t>www.scopus.com – Xalqaro ilmiy maqolalar platformasi</w:t>
            </w:r>
          </w:p>
        </w:tc>
      </w:tr>
      <w:tr w14:paraId="6B0F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3E0925F6">
            <w:pPr>
              <w:pStyle w:val="14"/>
              <w:widowControl w:val="0"/>
              <w:spacing w:after="0" w:line="276" w:lineRule="auto"/>
              <w:ind w:left="0"/>
              <w:jc w:val="center"/>
              <w:rPr>
                <w:b/>
                <w:sz w:val="28"/>
                <w:szCs w:val="28"/>
                <w:lang w:val="en-US"/>
              </w:rPr>
            </w:pPr>
            <w:r>
              <w:rPr>
                <w:b/>
                <w:sz w:val="28"/>
                <w:szCs w:val="28"/>
                <w:lang w:val="en-US"/>
              </w:rPr>
              <w:t>11.</w:t>
            </w:r>
          </w:p>
        </w:tc>
        <w:tc>
          <w:tcPr>
            <w:tcW w:w="8640" w:type="dxa"/>
          </w:tcPr>
          <w:p w14:paraId="000215EE">
            <w:pPr>
              <w:widowControl w:val="0"/>
              <w:tabs>
                <w:tab w:val="left" w:pos="-3119"/>
                <w:tab w:val="left" w:pos="-2835"/>
                <w:tab w:val="left" w:pos="331"/>
                <w:tab w:val="left" w:pos="709"/>
              </w:tabs>
              <w:overflowPunct w:val="0"/>
              <w:autoSpaceDE w:val="0"/>
              <w:autoSpaceDN w:val="0"/>
              <w:adjustRightInd w:val="0"/>
              <w:spacing w:line="276" w:lineRule="auto"/>
              <w:textAlignment w:val="baseline"/>
              <w:rPr>
                <w:bCs/>
                <w:sz w:val="28"/>
                <w:szCs w:val="28"/>
                <w:lang w:val="uz-Cyrl-UZ" w:eastAsia="uz-Cyrl-UZ"/>
              </w:rPr>
            </w:pPr>
            <w:r>
              <w:rPr>
                <w:bCs/>
                <w:sz w:val="28"/>
                <w:szCs w:val="28"/>
                <w:lang w:val="uz-Cyrl-UZ" w:eastAsia="uz-Cyrl-UZ"/>
              </w:rPr>
              <w:t xml:space="preserve">www.elibrary.ru – Rossiya ilmiy maqolalari indeksi  </w:t>
            </w:r>
          </w:p>
        </w:tc>
      </w:tr>
      <w:tr w14:paraId="4A2AF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CA3522A">
            <w:pPr>
              <w:pStyle w:val="14"/>
              <w:widowControl w:val="0"/>
              <w:spacing w:after="0" w:line="276" w:lineRule="auto"/>
              <w:ind w:left="0"/>
              <w:jc w:val="center"/>
              <w:rPr>
                <w:b/>
                <w:sz w:val="28"/>
                <w:szCs w:val="28"/>
                <w:lang w:val="en-US"/>
              </w:rPr>
            </w:pPr>
            <w:r>
              <w:rPr>
                <w:b/>
                <w:sz w:val="28"/>
                <w:szCs w:val="28"/>
                <w:lang w:val="en-US"/>
              </w:rPr>
              <w:t>12.</w:t>
            </w:r>
          </w:p>
        </w:tc>
        <w:tc>
          <w:tcPr>
            <w:tcW w:w="8640" w:type="dxa"/>
          </w:tcPr>
          <w:p w14:paraId="00940907">
            <w:pPr>
              <w:widowControl w:val="0"/>
              <w:tabs>
                <w:tab w:val="left" w:pos="-3119"/>
                <w:tab w:val="left" w:pos="-2835"/>
                <w:tab w:val="left" w:pos="331"/>
                <w:tab w:val="left" w:pos="709"/>
              </w:tabs>
              <w:overflowPunct w:val="0"/>
              <w:autoSpaceDE w:val="0"/>
              <w:autoSpaceDN w:val="0"/>
              <w:adjustRightInd w:val="0"/>
              <w:spacing w:line="276" w:lineRule="auto"/>
              <w:textAlignment w:val="baseline"/>
              <w:rPr>
                <w:bCs/>
                <w:sz w:val="28"/>
                <w:szCs w:val="28"/>
                <w:lang w:val="uz-Cyrl-UZ" w:eastAsia="uz-Cyrl-UZ"/>
              </w:rPr>
            </w:pPr>
            <w:r>
              <w:rPr>
                <w:bCs/>
                <w:sz w:val="28"/>
                <w:szCs w:val="28"/>
                <w:lang w:val="uz-Cyrl-UZ" w:eastAsia="uz-Cyrl-UZ"/>
              </w:rPr>
              <w:t>www.pedagog.uz</w:t>
            </w:r>
          </w:p>
        </w:tc>
      </w:tr>
    </w:tbl>
    <w:p w14:paraId="6D52DAAC">
      <w:pPr>
        <w:spacing w:line="276" w:lineRule="auto"/>
        <w:jc w:val="center"/>
        <w:rPr>
          <w:rFonts w:eastAsia="Times New Roman"/>
          <w:b/>
          <w:sz w:val="28"/>
          <w:szCs w:val="28"/>
          <w:lang w:val="uz-Latn-UZ"/>
        </w:rPr>
      </w:pPr>
    </w:p>
    <w:p w14:paraId="1E9BE0B6">
      <w:pPr>
        <w:spacing w:line="276" w:lineRule="auto"/>
        <w:jc w:val="center"/>
        <w:rPr>
          <w:rFonts w:eastAsia="Times New Roman"/>
          <w:b/>
          <w:sz w:val="28"/>
          <w:szCs w:val="28"/>
          <w:lang w:val="uz-Latn-UZ"/>
        </w:rPr>
      </w:pPr>
      <w:r>
        <w:rPr>
          <w:rFonts w:eastAsia="Times New Roman"/>
          <w:b/>
          <w:sz w:val="28"/>
          <w:szCs w:val="28"/>
          <w:lang w:val="uz-Latn-UZ"/>
        </w:rPr>
        <w:t>Ta’lim strategiyasi</w:t>
      </w:r>
    </w:p>
    <w:p w14:paraId="5D087311">
      <w:pPr>
        <w:spacing w:line="276" w:lineRule="auto"/>
        <w:ind w:firstLine="708"/>
        <w:jc w:val="both"/>
        <w:rPr>
          <w:color w:val="000000"/>
          <w:sz w:val="28"/>
          <w:szCs w:val="28"/>
          <w:lang w:val="uz-Latn-UZ"/>
        </w:rPr>
      </w:pPr>
      <w:r>
        <w:rPr>
          <w:color w:val="000000"/>
          <w:sz w:val="28"/>
          <w:szCs w:val="28"/>
          <w:lang w:val="uz-Latn-UZ"/>
        </w:rPr>
        <w:t xml:space="preserve"> “</w:t>
      </w:r>
      <w:r>
        <w:rPr>
          <w:rFonts w:eastAsia="Calibri"/>
          <w:bCs/>
          <w:sz w:val="28"/>
          <w:szCs w:val="28"/>
          <w:lang w:val="uz-Latn-UZ"/>
        </w:rPr>
        <w:t>Media savodxonlik va axborot madaniyati</w:t>
      </w:r>
      <w:r>
        <w:rPr>
          <w:color w:val="000000"/>
          <w:sz w:val="28"/>
          <w:szCs w:val="28"/>
          <w:lang w:val="uz-Latn-UZ"/>
        </w:rPr>
        <w:t>” fanini o‘qitish ta’limning kredit tizimi asosida ma’ruza, laboratoriya</w:t>
      </w:r>
      <w:r>
        <w:rPr>
          <w:color w:val="000000"/>
          <w:sz w:val="28"/>
          <w:szCs w:val="28"/>
          <w:lang w:val="uz-Cyrl-UZ"/>
        </w:rPr>
        <w:t xml:space="preserve"> </w:t>
      </w:r>
      <w:r>
        <w:rPr>
          <w:color w:val="000000"/>
          <w:sz w:val="28"/>
          <w:szCs w:val="28"/>
          <w:lang w:val="uz-Latn-UZ"/>
        </w:rPr>
        <w:t>mashg‘ulotlar, videoma’ruzalar, taqdimotlar, hamda ma’ruza mashg‘ulot bo‘yicha vazifalar va mustaqil ishni o‘z ichiga oladi. Ma’ruza, laboratoriya</w:t>
      </w:r>
      <w:r>
        <w:rPr>
          <w:color w:val="000000"/>
          <w:sz w:val="28"/>
          <w:szCs w:val="28"/>
          <w:lang w:val="uz-Cyrl-UZ"/>
        </w:rPr>
        <w:t xml:space="preserve"> </w:t>
      </w:r>
      <w:r>
        <w:rPr>
          <w:color w:val="000000"/>
          <w:sz w:val="28"/>
          <w:szCs w:val="28"/>
          <w:lang w:val="uz-Latn-UZ"/>
        </w:rPr>
        <w:t>ishlariga oid o‘quv materiallarida ko‘rsatilgan ma’ruza mashg‘ulotlar bo‘yicha nazariy va amaliy ma’lumotlar beriladi. Fan bo‘yicha qo‘yilgan o‘quv materiallari talabalar tomonidan mustaqil o‘rganiladi, laboratoriya ishlar</w:t>
      </w:r>
      <w:r>
        <w:rPr>
          <w:color w:val="000000"/>
          <w:sz w:val="28"/>
          <w:szCs w:val="28"/>
          <w:lang w:val="uz-Cyrl-UZ"/>
        </w:rPr>
        <w:t xml:space="preserve"> </w:t>
      </w:r>
      <w:r>
        <w:rPr>
          <w:color w:val="000000"/>
          <w:sz w:val="28"/>
          <w:szCs w:val="28"/>
          <w:lang w:val="uz-Latn-UZ"/>
        </w:rPr>
        <w:t xml:space="preserve">talabalar tomonidan individual tarzda bajariladi. </w:t>
      </w:r>
    </w:p>
    <w:p w14:paraId="283341EC">
      <w:pPr>
        <w:spacing w:line="276" w:lineRule="auto"/>
        <w:ind w:firstLine="708"/>
        <w:rPr>
          <w:color w:val="000000"/>
          <w:sz w:val="28"/>
          <w:szCs w:val="28"/>
          <w:lang w:val="uz-Latn-UZ"/>
        </w:rPr>
      </w:pPr>
      <w:r>
        <w:rPr>
          <w:color w:val="000000"/>
          <w:sz w:val="28"/>
          <w:szCs w:val="28"/>
          <w:lang w:val="uz-Latn-UZ"/>
        </w:rPr>
        <w:t>Talabalar quyidagi materiallardan foydalanish imkoniga egadirlar:</w:t>
      </w:r>
    </w:p>
    <w:p w14:paraId="5174C00B">
      <w:pPr>
        <w:pStyle w:val="24"/>
        <w:numPr>
          <w:ilvl w:val="0"/>
          <w:numId w:val="1"/>
        </w:numPr>
        <w:spacing w:after="0" w:line="276" w:lineRule="auto"/>
        <w:ind w:left="426" w:firstLine="708"/>
        <w:jc w:val="both"/>
        <w:rPr>
          <w:rFonts w:ascii="Times New Roman" w:hAnsi="Times New Roman" w:eastAsiaTheme="minorEastAsia"/>
          <w:color w:val="000000"/>
          <w:sz w:val="28"/>
          <w:szCs w:val="28"/>
          <w:lang w:val="uz-Latn-UZ" w:eastAsia="ru-RU"/>
        </w:rPr>
      </w:pPr>
      <w:r>
        <w:rPr>
          <w:rFonts w:ascii="Times New Roman" w:hAnsi="Times New Roman" w:eastAsiaTheme="minorEastAsia"/>
          <w:color w:val="000000"/>
          <w:sz w:val="28"/>
          <w:szCs w:val="28"/>
          <w:lang w:val="uz-Latn-UZ" w:eastAsia="ru-RU"/>
        </w:rPr>
        <w:t xml:space="preserve">Videoma’ruzalar; </w:t>
      </w:r>
    </w:p>
    <w:p w14:paraId="06F84083">
      <w:pPr>
        <w:pStyle w:val="24"/>
        <w:numPr>
          <w:ilvl w:val="0"/>
          <w:numId w:val="1"/>
        </w:numPr>
        <w:spacing w:after="0" w:line="276" w:lineRule="auto"/>
        <w:ind w:left="426" w:firstLine="708"/>
        <w:jc w:val="both"/>
        <w:rPr>
          <w:rFonts w:ascii="Times New Roman" w:hAnsi="Times New Roman" w:eastAsiaTheme="minorEastAsia"/>
          <w:color w:val="000000"/>
          <w:sz w:val="28"/>
          <w:szCs w:val="28"/>
          <w:lang w:val="uz-Latn-UZ" w:eastAsia="ru-RU"/>
        </w:rPr>
      </w:pPr>
      <w:r>
        <w:rPr>
          <w:rFonts w:ascii="Times New Roman" w:hAnsi="Times New Roman" w:eastAsiaTheme="minorEastAsia"/>
          <w:color w:val="000000"/>
          <w:sz w:val="28"/>
          <w:szCs w:val="28"/>
          <w:lang w:val="uz-Latn-UZ" w:eastAsia="ru-RU"/>
        </w:rPr>
        <w:t>Elektron shakldagi ma’ruza matnlari;</w:t>
      </w:r>
    </w:p>
    <w:p w14:paraId="7CCFA53F">
      <w:pPr>
        <w:pStyle w:val="24"/>
        <w:numPr>
          <w:ilvl w:val="0"/>
          <w:numId w:val="1"/>
        </w:numPr>
        <w:spacing w:after="0" w:line="276" w:lineRule="auto"/>
        <w:ind w:left="426" w:firstLine="708"/>
        <w:jc w:val="both"/>
        <w:rPr>
          <w:rFonts w:ascii="Times New Roman" w:hAnsi="Times New Roman" w:eastAsiaTheme="minorEastAsia"/>
          <w:color w:val="000000"/>
          <w:sz w:val="28"/>
          <w:szCs w:val="28"/>
          <w:lang w:val="uz-Latn-UZ" w:eastAsia="ru-RU"/>
        </w:rPr>
      </w:pPr>
      <w:r>
        <w:rPr>
          <w:rFonts w:ascii="Times New Roman" w:hAnsi="Times New Roman" w:eastAsiaTheme="minorEastAsia"/>
          <w:color w:val="000000"/>
          <w:sz w:val="28"/>
          <w:szCs w:val="28"/>
          <w:lang w:val="uz-Latn-UZ" w:eastAsia="ru-RU"/>
        </w:rPr>
        <w:t>Har bir ma’ruza mashg‘ulotga doir taqdimot slaydlari;</w:t>
      </w:r>
    </w:p>
    <w:p w14:paraId="450362EA">
      <w:pPr>
        <w:pStyle w:val="24"/>
        <w:numPr>
          <w:ilvl w:val="0"/>
          <w:numId w:val="1"/>
        </w:numPr>
        <w:spacing w:after="0" w:line="276" w:lineRule="auto"/>
        <w:ind w:left="426" w:firstLine="708"/>
        <w:jc w:val="both"/>
        <w:rPr>
          <w:rFonts w:ascii="Times New Roman" w:hAnsi="Times New Roman" w:eastAsiaTheme="minorEastAsia"/>
          <w:color w:val="000000"/>
          <w:sz w:val="28"/>
          <w:szCs w:val="28"/>
          <w:lang w:val="uz-Latn-UZ" w:eastAsia="ru-RU"/>
        </w:rPr>
      </w:pPr>
      <w:r>
        <w:rPr>
          <w:rFonts w:ascii="Times New Roman" w:hAnsi="Times New Roman"/>
          <w:color w:val="000000"/>
          <w:sz w:val="28"/>
          <w:szCs w:val="28"/>
          <w:lang w:val="uz-Latn-UZ"/>
        </w:rPr>
        <w:t>laboratoriya</w:t>
      </w:r>
      <w:r>
        <w:rPr>
          <w:rFonts w:ascii="Times New Roman" w:hAnsi="Times New Roman" w:eastAsiaTheme="minorEastAsia"/>
          <w:color w:val="000000"/>
          <w:sz w:val="28"/>
          <w:szCs w:val="28"/>
          <w:lang w:val="uz-Latn-UZ" w:eastAsia="ru-RU"/>
        </w:rPr>
        <w:t xml:space="preserve"> mashg‘ulotlariga doir uslubiy ko‘rsatmalar;</w:t>
      </w:r>
    </w:p>
    <w:p w14:paraId="2DF67CC2">
      <w:pPr>
        <w:pStyle w:val="24"/>
        <w:numPr>
          <w:ilvl w:val="0"/>
          <w:numId w:val="1"/>
        </w:numPr>
        <w:spacing w:after="0" w:line="276" w:lineRule="auto"/>
        <w:ind w:left="426" w:firstLine="708"/>
        <w:jc w:val="both"/>
        <w:rPr>
          <w:rFonts w:ascii="Times New Roman" w:hAnsi="Times New Roman" w:eastAsiaTheme="minorEastAsia"/>
          <w:color w:val="000000"/>
          <w:sz w:val="28"/>
          <w:szCs w:val="28"/>
          <w:lang w:val="uz-Latn-UZ" w:eastAsia="ru-RU"/>
        </w:rPr>
      </w:pPr>
      <w:r>
        <w:rPr>
          <w:rFonts w:ascii="Times New Roman" w:hAnsi="Times New Roman" w:eastAsiaTheme="minorEastAsia"/>
          <w:color w:val="000000"/>
          <w:sz w:val="28"/>
          <w:szCs w:val="28"/>
          <w:lang w:val="uz-Latn-UZ" w:eastAsia="ru-RU"/>
        </w:rPr>
        <w:t>Har bir dars ma’ruza mashg‘uloti yuzasidan topshiriqlari;</w:t>
      </w:r>
    </w:p>
    <w:p w14:paraId="641CD878">
      <w:pPr>
        <w:pStyle w:val="24"/>
        <w:numPr>
          <w:ilvl w:val="0"/>
          <w:numId w:val="1"/>
        </w:numPr>
        <w:spacing w:after="0" w:line="276" w:lineRule="auto"/>
        <w:ind w:left="426" w:firstLine="708"/>
        <w:jc w:val="both"/>
        <w:rPr>
          <w:rFonts w:ascii="Times New Roman" w:hAnsi="Times New Roman" w:eastAsiaTheme="minorEastAsia"/>
          <w:color w:val="000000"/>
          <w:sz w:val="28"/>
          <w:szCs w:val="28"/>
          <w:lang w:val="uz-Latn-UZ" w:eastAsia="ru-RU"/>
        </w:rPr>
      </w:pPr>
      <w:r>
        <w:rPr>
          <w:rFonts w:ascii="Times New Roman" w:hAnsi="Times New Roman" w:eastAsiaTheme="minorEastAsia"/>
          <w:color w:val="000000"/>
          <w:sz w:val="28"/>
          <w:szCs w:val="28"/>
          <w:lang w:val="uz-Latn-UZ" w:eastAsia="ru-RU"/>
        </w:rPr>
        <w:t>Elektron shakldagi darsliklar va qo‘llanmalar.</w:t>
      </w:r>
    </w:p>
    <w:p w14:paraId="41A96410">
      <w:pPr>
        <w:spacing w:line="276" w:lineRule="auto"/>
        <w:ind w:firstLine="708"/>
        <w:jc w:val="both"/>
        <w:rPr>
          <w:color w:val="000000"/>
          <w:sz w:val="28"/>
          <w:szCs w:val="28"/>
          <w:lang w:val="uz-Latn-UZ"/>
        </w:rPr>
      </w:pPr>
      <w:r>
        <w:rPr>
          <w:b/>
          <w:i/>
          <w:color w:val="000000"/>
          <w:sz w:val="28"/>
          <w:szCs w:val="28"/>
          <w:lang w:val="uz-Latn-UZ"/>
        </w:rPr>
        <w:t>Nazariy mashg‘ulotlar</w:t>
      </w:r>
      <w:r>
        <w:rPr>
          <w:color w:val="000000"/>
          <w:sz w:val="28"/>
          <w:szCs w:val="28"/>
          <w:lang w:val="uz-Latn-UZ"/>
        </w:rPr>
        <w:t xml:space="preserve"> davomida, talabaga videoma’ruza orqali ma’ruza mashg‘ulot yuzasidan kerakli bo‘lgan konsepsiyalar yetkazib beriladi. Talabalarga ma’ruza mashg‘ulotni yanada mustahkamlashlari uchun  prezenta</w:t>
      </w:r>
      <w:r>
        <w:rPr>
          <w:color w:val="000000"/>
          <w:sz w:val="28"/>
          <w:szCs w:val="28"/>
          <w:lang w:val="uz-Cyrl-UZ"/>
        </w:rPr>
        <w:t>ts</w:t>
      </w:r>
      <w:r>
        <w:rPr>
          <w:color w:val="000000"/>
          <w:sz w:val="28"/>
          <w:szCs w:val="28"/>
          <w:lang w:val="uz-Latn-UZ"/>
        </w:rPr>
        <w:t xml:space="preserve">iyalar, darsliklar, o‘quv qo‘llanmalari va boshqa o‘quv-uslubiy qo‘llanmalardan foydalanish bo‘yicha ko‘rsatmalar beriladi. </w:t>
      </w:r>
    </w:p>
    <w:p w14:paraId="1A7085F1">
      <w:pPr>
        <w:autoSpaceDE w:val="0"/>
        <w:autoSpaceDN w:val="0"/>
        <w:adjustRightInd w:val="0"/>
        <w:spacing w:line="276" w:lineRule="auto"/>
        <w:ind w:firstLine="708"/>
        <w:jc w:val="both"/>
        <w:rPr>
          <w:color w:val="000000"/>
          <w:sz w:val="28"/>
          <w:szCs w:val="28"/>
          <w:lang w:val="uz-Latn-UZ"/>
        </w:rPr>
      </w:pPr>
      <w:r>
        <w:rPr>
          <w:b/>
          <w:i/>
          <w:color w:val="000000"/>
          <w:sz w:val="28"/>
          <w:szCs w:val="28"/>
          <w:lang w:val="uz-Latn-UZ"/>
        </w:rPr>
        <w:t>Amaliy mashg‘ulotlarida</w:t>
      </w:r>
      <w:r>
        <w:rPr>
          <w:color w:val="000000"/>
          <w:sz w:val="28"/>
          <w:szCs w:val="28"/>
          <w:lang w:val="uz-Latn-UZ"/>
        </w:rPr>
        <w:t xml:space="preserve"> har bir ma’ruza mashg‘ulot bo‘yicha topshiriqlarni hisoblash bo‘yicha uslubiy ko‘rsatmalar talabalarga taqdim etiladi. “</w:t>
      </w:r>
      <w:r>
        <w:rPr>
          <w:rFonts w:eastAsia="Calibri"/>
          <w:bCs/>
          <w:sz w:val="28"/>
          <w:szCs w:val="28"/>
          <w:lang w:val="uz-Latn-UZ"/>
        </w:rPr>
        <w:t>Media savodxonlik va axborot madaniyati</w:t>
      </w:r>
      <w:r>
        <w:rPr>
          <w:color w:val="000000"/>
          <w:sz w:val="28"/>
          <w:szCs w:val="28"/>
          <w:lang w:val="uz-Latn-UZ"/>
        </w:rPr>
        <w:t xml:space="preserve">” </w:t>
      </w:r>
      <w:r>
        <w:rPr>
          <w:color w:val="000000"/>
          <w:sz w:val="28"/>
          <w:szCs w:val="28"/>
          <w:lang w:val="uz-Cyrl-UZ"/>
        </w:rPr>
        <w:t xml:space="preserve">fanidan </w:t>
      </w:r>
      <w:r>
        <w:rPr>
          <w:color w:val="000000"/>
          <w:sz w:val="28"/>
          <w:szCs w:val="28"/>
          <w:lang w:val="uz-Latn-UZ"/>
        </w:rPr>
        <w:t xml:space="preserve">topshiriqlarni </w:t>
      </w:r>
      <w:r>
        <w:rPr>
          <w:color w:val="000000"/>
          <w:sz w:val="28"/>
          <w:szCs w:val="28"/>
          <w:lang w:val="uz-Cyrl-UZ"/>
        </w:rPr>
        <w:t xml:space="preserve">va </w:t>
      </w:r>
      <w:r>
        <w:rPr>
          <w:color w:val="000000"/>
          <w:sz w:val="28"/>
          <w:szCs w:val="28"/>
          <w:lang w:val="uz-Latn-UZ"/>
        </w:rPr>
        <w:t xml:space="preserve">uslubiy ko‘rsatmalarda keltirilgan ishlarni bajarish talab etiladi. Topshiriqni bajarish bilan keyingi ma’ruza mashg‘ulot bo‘yicha topshiriqni bajarishga o‘tiladi. </w:t>
      </w:r>
    </w:p>
    <w:p w14:paraId="69CF3701">
      <w:pPr>
        <w:autoSpaceDE w:val="0"/>
        <w:autoSpaceDN w:val="0"/>
        <w:adjustRightInd w:val="0"/>
        <w:spacing w:line="276" w:lineRule="auto"/>
        <w:ind w:firstLine="708"/>
        <w:jc w:val="both"/>
        <w:rPr>
          <w:color w:val="000000"/>
          <w:sz w:val="28"/>
          <w:szCs w:val="28"/>
          <w:lang w:val="uz-Latn-UZ"/>
        </w:rPr>
      </w:pPr>
      <w:r>
        <w:rPr>
          <w:b/>
          <w:i/>
          <w:color w:val="000000"/>
          <w:sz w:val="28"/>
          <w:szCs w:val="28"/>
          <w:lang w:val="uz-Latn-UZ"/>
        </w:rPr>
        <w:t>Mustaqil ishda</w:t>
      </w:r>
      <w:r>
        <w:rPr>
          <w:color w:val="000000"/>
          <w:sz w:val="28"/>
          <w:szCs w:val="28"/>
          <w:lang w:val="uz-Latn-UZ"/>
        </w:rPr>
        <w:t xml:space="preserve"> talabalar ta’limning istiqbolli rivojlanishi</w:t>
      </w:r>
      <w:r>
        <w:rPr>
          <w:color w:val="000000"/>
          <w:sz w:val="28"/>
          <w:szCs w:val="28"/>
          <w:lang w:val="uz-Cyrl-UZ"/>
        </w:rPr>
        <w:t xml:space="preserve"> </w:t>
      </w:r>
      <w:r>
        <w:rPr>
          <w:color w:val="000000"/>
          <w:sz w:val="28"/>
          <w:szCs w:val="28"/>
          <w:lang w:val="uz-Latn-UZ"/>
        </w:rPr>
        <w:t xml:space="preserve">bo‘yicha mustaqil ish va referatlar tayyorlaydi, hamda himoya qiladi. Har bir talaba mustaqil ravishda </w:t>
      </w:r>
      <w:r>
        <w:rPr>
          <w:color w:val="000000"/>
          <w:sz w:val="28"/>
          <w:szCs w:val="28"/>
          <w:lang w:val="uz-Cyrl-UZ"/>
        </w:rPr>
        <w:t>o‘</w:t>
      </w:r>
      <w:r>
        <w:rPr>
          <w:color w:val="000000"/>
          <w:sz w:val="28"/>
          <w:szCs w:val="28"/>
          <w:lang w:val="uz-Latn-UZ"/>
        </w:rPr>
        <w:t>z topshiri</w:t>
      </w:r>
      <w:r>
        <w:rPr>
          <w:color w:val="000000"/>
          <w:sz w:val="28"/>
          <w:szCs w:val="28"/>
          <w:lang w:val="uz-Cyrl-UZ"/>
        </w:rPr>
        <w:t>g‘</w:t>
      </w:r>
      <w:r>
        <w:rPr>
          <w:color w:val="000000"/>
          <w:sz w:val="28"/>
          <w:szCs w:val="28"/>
          <w:lang w:val="uz-Latn-UZ"/>
        </w:rPr>
        <w:t xml:space="preserve">ini bajaradi. </w:t>
      </w:r>
    </w:p>
    <w:p w14:paraId="4D7E1401">
      <w:pPr>
        <w:pStyle w:val="39"/>
        <w:spacing w:line="276" w:lineRule="auto"/>
        <w:ind w:right="-2" w:firstLine="708"/>
        <w:jc w:val="both"/>
        <w:rPr>
          <w:color w:val="000000"/>
          <w:sz w:val="28"/>
          <w:szCs w:val="28"/>
          <w:lang w:val="uz-Latn-UZ"/>
        </w:rPr>
      </w:pPr>
      <w:r>
        <w:rPr>
          <w:color w:val="000000"/>
          <w:sz w:val="28"/>
          <w:szCs w:val="28"/>
          <w:lang w:val="uz-Latn-UZ"/>
        </w:rPr>
        <w:t>Ma’ruza, amaliyot mashg‘ulotlarining barcha ma’ruza mashg‘ulotlarini to‘la o‘zlashtirgan va mustaqil ishni bajargan talabalarga yakuniy nazoratda ishtirok etishga ruxsat etiladi. Talaba semestr oxirida yakuniy nazorat topshiradi.</w:t>
      </w:r>
    </w:p>
    <w:p w14:paraId="78D240C1">
      <w:pPr>
        <w:pStyle w:val="39"/>
        <w:spacing w:line="276" w:lineRule="auto"/>
        <w:ind w:right="-2"/>
        <w:jc w:val="center"/>
        <w:rPr>
          <w:color w:val="000000"/>
          <w:sz w:val="28"/>
          <w:szCs w:val="28"/>
          <w:lang w:val="uz-Latn-UZ"/>
        </w:rPr>
      </w:pPr>
    </w:p>
    <w:p w14:paraId="350B1683">
      <w:pPr>
        <w:spacing w:line="276" w:lineRule="auto"/>
        <w:jc w:val="center"/>
        <w:rPr>
          <w:b/>
          <w:sz w:val="28"/>
          <w:szCs w:val="28"/>
          <w:lang w:val="uz-Latn-UZ"/>
        </w:rPr>
      </w:pPr>
      <w:r>
        <w:rPr>
          <w:b/>
          <w:sz w:val="28"/>
          <w:szCs w:val="28"/>
          <w:lang w:val="uz-Latn-UZ"/>
        </w:rPr>
        <w:t>Baholash mezoni</w:t>
      </w:r>
    </w:p>
    <w:bookmarkEnd w:id="4"/>
    <w:p w14:paraId="056B76BC">
      <w:pPr>
        <w:widowControl w:val="0"/>
        <w:tabs>
          <w:tab w:val="left" w:pos="-3119"/>
          <w:tab w:val="left" w:pos="-2835"/>
        </w:tabs>
        <w:overflowPunct w:val="0"/>
        <w:autoSpaceDE w:val="0"/>
        <w:autoSpaceDN w:val="0"/>
        <w:adjustRightInd w:val="0"/>
        <w:spacing w:line="276" w:lineRule="auto"/>
        <w:ind w:left="426"/>
        <w:jc w:val="center"/>
        <w:textAlignment w:val="baseline"/>
        <w:rPr>
          <w:b/>
          <w:sz w:val="28"/>
          <w:szCs w:val="28"/>
          <w:lang w:val="uk-UA" w:eastAsia="uz-Cyrl-UZ"/>
        </w:rPr>
      </w:pPr>
      <w:r>
        <w:rPr>
          <w:b/>
          <w:sz w:val="28"/>
          <w:szCs w:val="28"/>
          <w:lang w:val="uz-Cyrl-UZ" w:eastAsia="uz-Cyrl-UZ"/>
        </w:rPr>
        <w:t>Talaba</w:t>
      </w:r>
      <w:r>
        <w:rPr>
          <w:b/>
          <w:sz w:val="28"/>
          <w:szCs w:val="28"/>
          <w:lang w:val="uz-Latn-UZ" w:eastAsia="uz-Cyrl-UZ"/>
        </w:rPr>
        <w:t>ning</w:t>
      </w:r>
      <w:r>
        <w:rPr>
          <w:b/>
          <w:sz w:val="28"/>
          <w:szCs w:val="28"/>
          <w:lang w:val="uk-UA" w:eastAsia="uz-Cyrl-UZ"/>
        </w:rPr>
        <w:t xml:space="preserve"> </w:t>
      </w:r>
      <w:r>
        <w:rPr>
          <w:b/>
          <w:sz w:val="28"/>
          <w:szCs w:val="28"/>
          <w:lang w:val="uz-Latn-UZ" w:eastAsia="uz-Cyrl-UZ"/>
        </w:rPr>
        <w:t>fan</w:t>
      </w:r>
      <w:r>
        <w:rPr>
          <w:b/>
          <w:sz w:val="28"/>
          <w:szCs w:val="28"/>
          <w:lang w:val="uk-UA" w:eastAsia="uz-Cyrl-UZ"/>
        </w:rPr>
        <w:t xml:space="preserve"> </w:t>
      </w:r>
      <w:r>
        <w:rPr>
          <w:b/>
          <w:sz w:val="28"/>
          <w:szCs w:val="28"/>
          <w:lang w:val="uz-Latn-UZ" w:eastAsia="uz-Cyrl-UZ"/>
        </w:rPr>
        <w:t>bo‘yicha</w:t>
      </w:r>
      <w:r>
        <w:rPr>
          <w:b/>
          <w:sz w:val="28"/>
          <w:szCs w:val="28"/>
          <w:lang w:val="uk-UA" w:eastAsia="uz-Cyrl-UZ"/>
        </w:rPr>
        <w:t xml:space="preserve"> </w:t>
      </w:r>
      <w:r>
        <w:rPr>
          <w:b/>
          <w:sz w:val="28"/>
          <w:szCs w:val="28"/>
          <w:lang w:val="uz-Latn-UZ" w:eastAsia="uz-Cyrl-UZ"/>
        </w:rPr>
        <w:t>o‘zlashtirish</w:t>
      </w:r>
      <w:r>
        <w:rPr>
          <w:b/>
          <w:sz w:val="28"/>
          <w:szCs w:val="28"/>
          <w:lang w:val="uk-UA" w:eastAsia="uz-Cyrl-UZ"/>
        </w:rPr>
        <w:t xml:space="preserve"> </w:t>
      </w:r>
      <w:r>
        <w:rPr>
          <w:b/>
          <w:sz w:val="28"/>
          <w:szCs w:val="28"/>
          <w:lang w:val="uz-Latn-UZ" w:eastAsia="uz-Cyrl-UZ"/>
        </w:rPr>
        <w:t>ko‘rsatkichini</w:t>
      </w:r>
      <w:r>
        <w:rPr>
          <w:b/>
          <w:sz w:val="28"/>
          <w:szCs w:val="28"/>
          <w:lang w:val="uk-UA" w:eastAsia="uz-Cyrl-UZ"/>
        </w:rPr>
        <w:t xml:space="preserve"> </w:t>
      </w:r>
      <w:r>
        <w:rPr>
          <w:b/>
          <w:sz w:val="28"/>
          <w:szCs w:val="28"/>
          <w:lang w:val="uz-Latn-UZ" w:eastAsia="uz-Cyrl-UZ"/>
        </w:rPr>
        <w:t>nazorat</w:t>
      </w:r>
      <w:r>
        <w:rPr>
          <w:b/>
          <w:sz w:val="28"/>
          <w:szCs w:val="28"/>
          <w:lang w:val="uk-UA" w:eastAsia="uz-Cyrl-UZ"/>
        </w:rPr>
        <w:t xml:space="preserve"> </w:t>
      </w:r>
      <w:r>
        <w:rPr>
          <w:b/>
          <w:sz w:val="28"/>
          <w:szCs w:val="28"/>
          <w:lang w:val="uz-Latn-UZ" w:eastAsia="uz-Cyrl-UZ"/>
        </w:rPr>
        <w:t>qilishda</w:t>
      </w:r>
      <w:r>
        <w:rPr>
          <w:b/>
          <w:sz w:val="28"/>
          <w:szCs w:val="28"/>
          <w:lang w:val="uk-UA" w:eastAsia="uz-Cyrl-UZ"/>
        </w:rPr>
        <w:t xml:space="preserve"> </w:t>
      </w:r>
      <w:r>
        <w:rPr>
          <w:b/>
          <w:sz w:val="28"/>
          <w:szCs w:val="28"/>
          <w:lang w:val="uz-Latn-UZ" w:eastAsia="uz-Cyrl-UZ"/>
        </w:rPr>
        <w:t>quyidagi</w:t>
      </w:r>
      <w:r>
        <w:rPr>
          <w:b/>
          <w:sz w:val="28"/>
          <w:szCs w:val="28"/>
          <w:lang w:val="uk-UA" w:eastAsia="uz-Cyrl-UZ"/>
        </w:rPr>
        <w:t xml:space="preserve"> </w:t>
      </w:r>
      <w:r>
        <w:rPr>
          <w:b/>
          <w:sz w:val="28"/>
          <w:szCs w:val="28"/>
          <w:lang w:val="uz-Latn-UZ" w:eastAsia="uz-Cyrl-UZ"/>
        </w:rPr>
        <w:t>mezonlar</w:t>
      </w:r>
      <w:r>
        <w:rPr>
          <w:b/>
          <w:sz w:val="28"/>
          <w:szCs w:val="28"/>
          <w:lang w:val="uk-UA" w:eastAsia="uz-Cyrl-UZ"/>
        </w:rPr>
        <w:t xml:space="preserve"> </w:t>
      </w:r>
      <w:r>
        <w:rPr>
          <w:b/>
          <w:sz w:val="28"/>
          <w:szCs w:val="28"/>
          <w:lang w:val="uz-Latn-UZ" w:eastAsia="uz-Cyrl-UZ"/>
        </w:rPr>
        <w:t>tavsiya</w:t>
      </w:r>
      <w:r>
        <w:rPr>
          <w:b/>
          <w:sz w:val="28"/>
          <w:szCs w:val="28"/>
          <w:lang w:val="uk-UA" w:eastAsia="uz-Cyrl-UZ"/>
        </w:rPr>
        <w:t xml:space="preserve"> </w:t>
      </w:r>
      <w:r>
        <w:rPr>
          <w:b/>
          <w:sz w:val="28"/>
          <w:szCs w:val="28"/>
          <w:lang w:val="uz-Latn-UZ" w:eastAsia="uz-Cyrl-UZ"/>
        </w:rPr>
        <w:t>etiladi</w:t>
      </w:r>
      <w:r>
        <w:rPr>
          <w:b/>
          <w:sz w:val="28"/>
          <w:szCs w:val="28"/>
          <w:lang w:val="uk-UA" w:eastAsia="uz-Cyrl-UZ"/>
        </w:rPr>
        <w:t>:</w:t>
      </w:r>
    </w:p>
    <w:p w14:paraId="06B6C74B">
      <w:pPr>
        <w:widowControl w:val="0"/>
        <w:tabs>
          <w:tab w:val="left" w:pos="-3119"/>
          <w:tab w:val="left" w:pos="-2835"/>
        </w:tabs>
        <w:overflowPunct w:val="0"/>
        <w:autoSpaceDE w:val="0"/>
        <w:autoSpaceDN w:val="0"/>
        <w:adjustRightInd w:val="0"/>
        <w:spacing w:line="276" w:lineRule="auto"/>
        <w:ind w:left="426"/>
        <w:jc w:val="center"/>
        <w:textAlignment w:val="baseline"/>
        <w:rPr>
          <w:b/>
          <w:sz w:val="28"/>
          <w:szCs w:val="28"/>
          <w:lang w:val="uk-UA" w:eastAsia="uz-Cyrl-UZ"/>
        </w:rPr>
      </w:pPr>
    </w:p>
    <w:p w14:paraId="2D08362E">
      <w:pPr>
        <w:widowControl w:val="0"/>
        <w:tabs>
          <w:tab w:val="left" w:pos="-3119"/>
          <w:tab w:val="left" w:pos="-2835"/>
          <w:tab w:val="left" w:pos="142"/>
          <w:tab w:val="left" w:pos="284"/>
        </w:tabs>
        <w:overflowPunct w:val="0"/>
        <w:autoSpaceDE w:val="0"/>
        <w:autoSpaceDN w:val="0"/>
        <w:adjustRightInd w:val="0"/>
        <w:spacing w:line="276" w:lineRule="auto"/>
        <w:jc w:val="both"/>
        <w:textAlignment w:val="baseline"/>
        <w:rPr>
          <w:b/>
          <w:bCs/>
          <w:sz w:val="28"/>
          <w:szCs w:val="28"/>
          <w:lang w:val="uz-Cyrl-UZ" w:eastAsia="uz-Cyrl-UZ"/>
        </w:rPr>
      </w:pPr>
      <w:r>
        <w:rPr>
          <w:bCs/>
          <w:sz w:val="28"/>
          <w:szCs w:val="28"/>
          <w:lang w:val="en-US" w:eastAsia="uz-Cyrl-UZ"/>
        </w:rPr>
        <w:t>a</w:t>
      </w:r>
      <w:r>
        <w:rPr>
          <w:bCs/>
          <w:sz w:val="28"/>
          <w:szCs w:val="28"/>
          <w:lang w:val="uz-Cyrl-UZ" w:eastAsia="uz-Cyrl-UZ"/>
        </w:rPr>
        <w:t xml:space="preserve">) </w:t>
      </w:r>
      <w:r>
        <w:rPr>
          <w:b/>
          <w:bCs/>
          <w:sz w:val="28"/>
          <w:szCs w:val="28"/>
          <w:lang w:val="uz-Cyrl-UZ" w:eastAsia="uz-Cyrl-UZ"/>
        </w:rPr>
        <w:t>5 baho olish uchun talabaning bilim darajasi quyidagilarga javob berishi lozim:</w:t>
      </w:r>
    </w:p>
    <w:p w14:paraId="2F134373">
      <w:pPr>
        <w:widowControl w:val="0"/>
        <w:numPr>
          <w:ilvl w:val="0"/>
          <w:numId w:val="2"/>
        </w:numPr>
        <w:tabs>
          <w:tab w:val="left" w:pos="-3119"/>
          <w:tab w:val="left" w:pos="-2835"/>
          <w:tab w:val="left" w:pos="142"/>
          <w:tab w:val="left" w:pos="284"/>
        </w:tabs>
        <w:overflowPunct w:val="0"/>
        <w:autoSpaceDE w:val="0"/>
        <w:autoSpaceDN w:val="0"/>
        <w:adjustRightInd w:val="0"/>
        <w:spacing w:line="276" w:lineRule="auto"/>
        <w:ind w:left="0" w:firstLine="0"/>
        <w:jc w:val="both"/>
        <w:textAlignment w:val="baseline"/>
        <w:rPr>
          <w:bCs/>
          <w:sz w:val="28"/>
          <w:szCs w:val="28"/>
          <w:lang w:val="uz-Cyrl-UZ" w:eastAsia="uz-Cyrl-UZ"/>
        </w:rPr>
      </w:pPr>
      <w:r>
        <w:rPr>
          <w:bCs/>
          <w:sz w:val="28"/>
          <w:szCs w:val="28"/>
          <w:lang w:val="uz-Cyrl-UZ" w:eastAsia="uz-Cyrl-UZ"/>
        </w:rPr>
        <w:t>fanning mohiyati va mazmunini to‘liq yorit</w:t>
      </w:r>
      <w:r>
        <w:rPr>
          <w:bCs/>
          <w:sz w:val="28"/>
          <w:szCs w:val="28"/>
          <w:lang w:val="en-US" w:eastAsia="uz-Cyrl-UZ"/>
        </w:rPr>
        <w:t>a</w:t>
      </w:r>
      <w:r>
        <w:rPr>
          <w:bCs/>
          <w:sz w:val="28"/>
          <w:szCs w:val="28"/>
          <w:lang w:val="uz-Cyrl-UZ" w:eastAsia="uz-Cyrl-UZ"/>
        </w:rPr>
        <w:t xml:space="preserve"> olsa;</w:t>
      </w:r>
    </w:p>
    <w:p w14:paraId="110F6A39">
      <w:pPr>
        <w:widowControl w:val="0"/>
        <w:numPr>
          <w:ilvl w:val="0"/>
          <w:numId w:val="2"/>
        </w:numPr>
        <w:tabs>
          <w:tab w:val="left" w:pos="-3119"/>
          <w:tab w:val="left" w:pos="-2835"/>
          <w:tab w:val="left" w:pos="142"/>
          <w:tab w:val="left" w:pos="284"/>
        </w:tabs>
        <w:overflowPunct w:val="0"/>
        <w:autoSpaceDE w:val="0"/>
        <w:autoSpaceDN w:val="0"/>
        <w:adjustRightInd w:val="0"/>
        <w:spacing w:line="276" w:lineRule="auto"/>
        <w:ind w:left="0" w:firstLine="0"/>
        <w:jc w:val="both"/>
        <w:textAlignment w:val="baseline"/>
        <w:rPr>
          <w:bCs/>
          <w:sz w:val="28"/>
          <w:szCs w:val="28"/>
          <w:lang w:val="uz-Cyrl-UZ" w:eastAsia="uz-Cyrl-UZ"/>
        </w:rPr>
      </w:pPr>
      <w:r>
        <w:rPr>
          <w:bCs/>
          <w:sz w:val="28"/>
          <w:szCs w:val="28"/>
          <w:lang w:val="uz-Cyrl-UZ" w:eastAsia="uz-Cyrl-UZ"/>
        </w:rPr>
        <w:t>fandagi mavzularni bayon qilishda ilmiylik va mantiqiylik saqlanib, ilmiy xatoliklar va chalkashlikka yo‘l qo‘ymasa;</w:t>
      </w:r>
    </w:p>
    <w:p w14:paraId="176ABF36">
      <w:pPr>
        <w:widowControl w:val="0"/>
        <w:numPr>
          <w:ilvl w:val="0"/>
          <w:numId w:val="2"/>
        </w:numPr>
        <w:tabs>
          <w:tab w:val="left" w:pos="-3119"/>
          <w:tab w:val="left" w:pos="-2835"/>
          <w:tab w:val="left" w:pos="142"/>
          <w:tab w:val="left" w:pos="284"/>
        </w:tabs>
        <w:overflowPunct w:val="0"/>
        <w:autoSpaceDE w:val="0"/>
        <w:autoSpaceDN w:val="0"/>
        <w:adjustRightInd w:val="0"/>
        <w:spacing w:line="276" w:lineRule="auto"/>
        <w:ind w:left="0" w:firstLine="0"/>
        <w:jc w:val="both"/>
        <w:textAlignment w:val="baseline"/>
        <w:rPr>
          <w:bCs/>
          <w:sz w:val="28"/>
          <w:szCs w:val="28"/>
          <w:lang w:val="uz-Cyrl-UZ" w:eastAsia="uz-Cyrl-UZ"/>
        </w:rPr>
      </w:pPr>
      <w:r>
        <w:rPr>
          <w:bCs/>
          <w:sz w:val="28"/>
          <w:szCs w:val="28"/>
          <w:lang w:val="uz-Cyrl-UZ" w:eastAsia="uz-Cyrl-UZ"/>
        </w:rPr>
        <w:t>fan bo‘yicha mavzu materiallarining nazariy va amaliy a</w:t>
      </w:r>
      <w:r>
        <w:rPr>
          <w:bCs/>
          <w:sz w:val="28"/>
          <w:szCs w:val="28"/>
          <w:lang w:val="en-US" w:eastAsia="uz-Cyrl-UZ"/>
        </w:rPr>
        <w:t>x</w:t>
      </w:r>
      <w:r>
        <w:rPr>
          <w:bCs/>
          <w:sz w:val="28"/>
          <w:szCs w:val="28"/>
          <w:lang w:val="uz-Cyrl-UZ" w:eastAsia="uz-Cyrl-UZ"/>
        </w:rPr>
        <w:t xml:space="preserve">amiyati </w:t>
      </w:r>
      <w:r>
        <w:rPr>
          <w:bCs/>
          <w:sz w:val="28"/>
          <w:szCs w:val="28"/>
          <w:lang w:val="en-US" w:eastAsia="uz-Cyrl-UZ"/>
        </w:rPr>
        <w:t>h</w:t>
      </w:r>
      <w:r>
        <w:rPr>
          <w:bCs/>
          <w:sz w:val="28"/>
          <w:szCs w:val="28"/>
          <w:lang w:val="uz-Cyrl-UZ" w:eastAsia="uz-Cyrl-UZ"/>
        </w:rPr>
        <w:t>aqida aniq tasavvurga ega bo‘lsa;</w:t>
      </w:r>
    </w:p>
    <w:p w14:paraId="75363E6D">
      <w:pPr>
        <w:widowControl w:val="0"/>
        <w:numPr>
          <w:ilvl w:val="0"/>
          <w:numId w:val="2"/>
        </w:numPr>
        <w:tabs>
          <w:tab w:val="left" w:pos="-3119"/>
          <w:tab w:val="left" w:pos="-2835"/>
          <w:tab w:val="left" w:pos="142"/>
          <w:tab w:val="left" w:pos="284"/>
        </w:tabs>
        <w:overflowPunct w:val="0"/>
        <w:autoSpaceDE w:val="0"/>
        <w:autoSpaceDN w:val="0"/>
        <w:adjustRightInd w:val="0"/>
        <w:spacing w:line="276" w:lineRule="auto"/>
        <w:ind w:left="0" w:firstLine="0"/>
        <w:jc w:val="both"/>
        <w:textAlignment w:val="baseline"/>
        <w:rPr>
          <w:bCs/>
          <w:sz w:val="28"/>
          <w:szCs w:val="28"/>
          <w:lang w:val="uz-Cyrl-UZ" w:eastAsia="uz-Cyrl-UZ"/>
        </w:rPr>
      </w:pPr>
      <w:r>
        <w:rPr>
          <w:bCs/>
          <w:sz w:val="28"/>
          <w:szCs w:val="28"/>
          <w:lang w:val="uz-Cyrl-UZ" w:eastAsia="uz-Cyrl-UZ"/>
        </w:rPr>
        <w:t>fan doirasida mustaqil erkin fikrlash qobiliyatini namoyon eta olsa;</w:t>
      </w:r>
    </w:p>
    <w:p w14:paraId="3D05C433">
      <w:pPr>
        <w:widowControl w:val="0"/>
        <w:numPr>
          <w:ilvl w:val="0"/>
          <w:numId w:val="2"/>
        </w:numPr>
        <w:tabs>
          <w:tab w:val="left" w:pos="-3119"/>
          <w:tab w:val="left" w:pos="-2835"/>
          <w:tab w:val="left" w:pos="142"/>
          <w:tab w:val="left" w:pos="284"/>
        </w:tabs>
        <w:overflowPunct w:val="0"/>
        <w:autoSpaceDE w:val="0"/>
        <w:autoSpaceDN w:val="0"/>
        <w:adjustRightInd w:val="0"/>
        <w:spacing w:line="276" w:lineRule="auto"/>
        <w:ind w:left="0" w:firstLine="0"/>
        <w:jc w:val="both"/>
        <w:textAlignment w:val="baseline"/>
        <w:rPr>
          <w:bCs/>
          <w:sz w:val="28"/>
          <w:szCs w:val="28"/>
          <w:lang w:val="uz-Cyrl-UZ" w:eastAsia="uz-Cyrl-UZ"/>
        </w:rPr>
      </w:pPr>
      <w:r>
        <w:rPr>
          <w:bCs/>
          <w:sz w:val="28"/>
          <w:szCs w:val="28"/>
          <w:lang w:val="uz-Cyrl-UZ" w:eastAsia="uz-Cyrl-UZ"/>
        </w:rPr>
        <w:t>berilgan savollarga aniq va lo‘nda javob bera olsa;</w:t>
      </w:r>
    </w:p>
    <w:p w14:paraId="2144A1E2">
      <w:pPr>
        <w:widowControl w:val="0"/>
        <w:numPr>
          <w:ilvl w:val="0"/>
          <w:numId w:val="2"/>
        </w:numPr>
        <w:tabs>
          <w:tab w:val="left" w:pos="-3119"/>
          <w:tab w:val="left" w:pos="-2835"/>
          <w:tab w:val="left" w:pos="142"/>
          <w:tab w:val="left" w:pos="284"/>
        </w:tabs>
        <w:overflowPunct w:val="0"/>
        <w:autoSpaceDE w:val="0"/>
        <w:autoSpaceDN w:val="0"/>
        <w:adjustRightInd w:val="0"/>
        <w:spacing w:line="276" w:lineRule="auto"/>
        <w:ind w:left="0" w:firstLine="0"/>
        <w:jc w:val="both"/>
        <w:textAlignment w:val="baseline"/>
        <w:rPr>
          <w:bCs/>
          <w:sz w:val="28"/>
          <w:szCs w:val="28"/>
          <w:lang w:val="uz-Cyrl-UZ" w:eastAsia="uz-Cyrl-UZ"/>
        </w:rPr>
      </w:pPr>
      <w:r>
        <w:rPr>
          <w:bCs/>
          <w:sz w:val="28"/>
          <w:szCs w:val="28"/>
          <w:lang w:val="uz-Cyrl-UZ" w:eastAsia="uz-Cyrl-UZ"/>
        </w:rPr>
        <w:t>konspektga puxta tayyorlangan bo‘lsa;</w:t>
      </w:r>
    </w:p>
    <w:p w14:paraId="61032E45">
      <w:pPr>
        <w:widowControl w:val="0"/>
        <w:numPr>
          <w:ilvl w:val="0"/>
          <w:numId w:val="2"/>
        </w:numPr>
        <w:tabs>
          <w:tab w:val="left" w:pos="-3119"/>
          <w:tab w:val="left" w:pos="-2835"/>
          <w:tab w:val="left" w:pos="142"/>
          <w:tab w:val="left" w:pos="284"/>
        </w:tabs>
        <w:overflowPunct w:val="0"/>
        <w:autoSpaceDE w:val="0"/>
        <w:autoSpaceDN w:val="0"/>
        <w:adjustRightInd w:val="0"/>
        <w:spacing w:line="276" w:lineRule="auto"/>
        <w:ind w:left="0" w:firstLine="0"/>
        <w:jc w:val="both"/>
        <w:textAlignment w:val="baseline"/>
        <w:rPr>
          <w:bCs/>
          <w:sz w:val="28"/>
          <w:szCs w:val="28"/>
          <w:lang w:val="uz-Cyrl-UZ" w:eastAsia="uz-Cyrl-UZ"/>
        </w:rPr>
      </w:pPr>
      <w:r>
        <w:rPr>
          <w:bCs/>
          <w:sz w:val="28"/>
          <w:szCs w:val="28"/>
          <w:lang w:val="uz-Cyrl-UZ" w:eastAsia="uz-Cyrl-UZ"/>
        </w:rPr>
        <w:t>mustaqil topshiriqlarni  to‘liq va aniq bajargan bo‘lsa;</w:t>
      </w:r>
    </w:p>
    <w:p w14:paraId="5212FEBB">
      <w:pPr>
        <w:widowControl w:val="0"/>
        <w:numPr>
          <w:ilvl w:val="0"/>
          <w:numId w:val="2"/>
        </w:numPr>
        <w:tabs>
          <w:tab w:val="left" w:pos="-3119"/>
          <w:tab w:val="left" w:pos="-2835"/>
          <w:tab w:val="left" w:pos="142"/>
          <w:tab w:val="left" w:pos="284"/>
        </w:tabs>
        <w:overflowPunct w:val="0"/>
        <w:autoSpaceDE w:val="0"/>
        <w:autoSpaceDN w:val="0"/>
        <w:adjustRightInd w:val="0"/>
        <w:spacing w:line="276" w:lineRule="auto"/>
        <w:ind w:left="0" w:firstLine="0"/>
        <w:jc w:val="both"/>
        <w:textAlignment w:val="baseline"/>
        <w:rPr>
          <w:bCs/>
          <w:sz w:val="28"/>
          <w:szCs w:val="28"/>
          <w:lang w:val="uz-Cyrl-UZ" w:eastAsia="uz-Cyrl-UZ"/>
        </w:rPr>
      </w:pPr>
      <w:r>
        <w:rPr>
          <w:bCs/>
          <w:sz w:val="28"/>
          <w:szCs w:val="28"/>
          <w:lang w:val="uz-Cyrl-UZ" w:eastAsia="uz-Cyrl-UZ"/>
        </w:rPr>
        <w:t>fanga tegishli qonunlar va boshqa me’yoriy-xuquqiy xujjatlarni to‘liq o‘zlashtirgan bo‘lsa;</w:t>
      </w:r>
    </w:p>
    <w:p w14:paraId="3DC33AD4">
      <w:pPr>
        <w:widowControl w:val="0"/>
        <w:numPr>
          <w:ilvl w:val="0"/>
          <w:numId w:val="2"/>
        </w:numPr>
        <w:tabs>
          <w:tab w:val="left" w:pos="-3119"/>
          <w:tab w:val="left" w:pos="-2835"/>
          <w:tab w:val="left" w:pos="142"/>
          <w:tab w:val="left" w:pos="284"/>
        </w:tabs>
        <w:overflowPunct w:val="0"/>
        <w:autoSpaceDE w:val="0"/>
        <w:autoSpaceDN w:val="0"/>
        <w:adjustRightInd w:val="0"/>
        <w:spacing w:line="276" w:lineRule="auto"/>
        <w:ind w:left="0" w:firstLine="0"/>
        <w:jc w:val="both"/>
        <w:textAlignment w:val="baseline"/>
        <w:rPr>
          <w:bCs/>
          <w:sz w:val="28"/>
          <w:szCs w:val="28"/>
          <w:lang w:val="uz-Cyrl-UZ" w:eastAsia="uz-Cyrl-UZ"/>
        </w:rPr>
      </w:pPr>
      <w:r>
        <w:rPr>
          <w:bCs/>
          <w:sz w:val="28"/>
          <w:szCs w:val="28"/>
          <w:lang w:val="uz-Cyrl-UZ" w:eastAsia="uz-Cyrl-UZ"/>
        </w:rPr>
        <w:t>fanga tegishli mavzulardan biri bo‘yicha ilmiy maqola chop et</w:t>
      </w:r>
      <w:r>
        <w:rPr>
          <w:bCs/>
          <w:sz w:val="28"/>
          <w:szCs w:val="28"/>
          <w:lang w:val="en-US" w:eastAsia="uz-Cyrl-UZ"/>
        </w:rPr>
        <w:t>tir</w:t>
      </w:r>
      <w:r>
        <w:rPr>
          <w:bCs/>
          <w:sz w:val="28"/>
          <w:szCs w:val="28"/>
          <w:lang w:val="uz-Cyrl-UZ" w:eastAsia="uz-Cyrl-UZ"/>
        </w:rPr>
        <w:t>gan bo‘lsa</w:t>
      </w:r>
      <w:r>
        <w:rPr>
          <w:bCs/>
          <w:sz w:val="28"/>
          <w:szCs w:val="28"/>
          <w:lang w:val="en-US" w:eastAsia="uz-Cyrl-UZ"/>
        </w:rPr>
        <w:t>.</w:t>
      </w:r>
    </w:p>
    <w:p w14:paraId="05B4AA44">
      <w:pPr>
        <w:widowControl w:val="0"/>
        <w:tabs>
          <w:tab w:val="left" w:pos="-3119"/>
          <w:tab w:val="left" w:pos="-2835"/>
        </w:tabs>
        <w:overflowPunct w:val="0"/>
        <w:autoSpaceDE w:val="0"/>
        <w:autoSpaceDN w:val="0"/>
        <w:adjustRightInd w:val="0"/>
        <w:spacing w:line="276" w:lineRule="auto"/>
        <w:jc w:val="both"/>
        <w:textAlignment w:val="baseline"/>
        <w:rPr>
          <w:b/>
          <w:bCs/>
          <w:sz w:val="28"/>
          <w:szCs w:val="28"/>
          <w:lang w:val="uz-Cyrl-UZ" w:eastAsia="uz-Cyrl-UZ"/>
        </w:rPr>
      </w:pPr>
      <w:r>
        <w:rPr>
          <w:b/>
          <w:bCs/>
          <w:sz w:val="28"/>
          <w:szCs w:val="28"/>
          <w:lang w:val="uz-Cyrl-UZ" w:eastAsia="uz-Cyrl-UZ"/>
        </w:rPr>
        <w:t>b) 4 baho olish uchun talabaning bilim darajasi quyidagilarga javob berishi lozim:</w:t>
      </w:r>
    </w:p>
    <w:p w14:paraId="7EF49E9C">
      <w:pPr>
        <w:numPr>
          <w:ilvl w:val="0"/>
          <w:numId w:val="3"/>
        </w:numPr>
        <w:tabs>
          <w:tab w:val="left" w:pos="284"/>
        </w:tabs>
        <w:spacing w:line="276" w:lineRule="auto"/>
        <w:ind w:left="0" w:firstLine="0"/>
        <w:jc w:val="both"/>
        <w:rPr>
          <w:bCs/>
          <w:sz w:val="28"/>
          <w:szCs w:val="28"/>
          <w:lang w:val="uz-Cyrl-UZ" w:eastAsia="uz-Cyrl-UZ"/>
        </w:rPr>
      </w:pPr>
      <w:r>
        <w:rPr>
          <w:bCs/>
          <w:sz w:val="28"/>
          <w:szCs w:val="28"/>
          <w:lang w:val="uz-Cyrl-UZ" w:eastAsia="uz-Cyrl-UZ"/>
        </w:rPr>
        <w:t>fanning mohiyati va mazmunini tushungan, fandagi mavzularni bayon qilishda ilmiy va mantiqiy chalkashlikka yo‘l qo‘ymasa;</w:t>
      </w:r>
    </w:p>
    <w:p w14:paraId="0975B173">
      <w:pPr>
        <w:numPr>
          <w:ilvl w:val="0"/>
          <w:numId w:val="3"/>
        </w:numPr>
        <w:tabs>
          <w:tab w:val="left" w:pos="284"/>
        </w:tabs>
        <w:spacing w:line="276" w:lineRule="auto"/>
        <w:ind w:left="0" w:firstLine="0"/>
        <w:rPr>
          <w:bCs/>
          <w:sz w:val="28"/>
          <w:szCs w:val="28"/>
          <w:lang w:val="uz-Cyrl-UZ" w:eastAsia="uz-Cyrl-UZ"/>
        </w:rPr>
      </w:pPr>
      <w:r>
        <w:rPr>
          <w:bCs/>
          <w:sz w:val="28"/>
          <w:szCs w:val="28"/>
          <w:lang w:val="uz-Cyrl-UZ" w:eastAsia="uz-Cyrl-UZ"/>
        </w:rPr>
        <w:t>fanning mazmunini amaliy axamiyati</w:t>
      </w:r>
      <w:r>
        <w:rPr>
          <w:bCs/>
          <w:sz w:val="28"/>
          <w:szCs w:val="28"/>
          <w:lang w:val="en-US" w:eastAsia="uz-Cyrl-UZ"/>
        </w:rPr>
        <w:t>ni</w:t>
      </w:r>
      <w:r>
        <w:rPr>
          <w:bCs/>
          <w:sz w:val="28"/>
          <w:szCs w:val="28"/>
          <w:lang w:val="uz-Cyrl-UZ" w:eastAsia="uz-Cyrl-UZ"/>
        </w:rPr>
        <w:t xml:space="preserve"> tush</w:t>
      </w:r>
      <w:r>
        <w:rPr>
          <w:bCs/>
          <w:sz w:val="28"/>
          <w:szCs w:val="28"/>
          <w:lang w:val="en-US" w:eastAsia="uz-Cyrl-UZ"/>
        </w:rPr>
        <w:t>i</w:t>
      </w:r>
      <w:r>
        <w:rPr>
          <w:bCs/>
          <w:sz w:val="28"/>
          <w:szCs w:val="28"/>
          <w:lang w:val="uz-Cyrl-UZ" w:eastAsia="uz-Cyrl-UZ"/>
        </w:rPr>
        <w:t>ngan bo‘lsa;</w:t>
      </w:r>
    </w:p>
    <w:p w14:paraId="0325361D">
      <w:pPr>
        <w:numPr>
          <w:ilvl w:val="0"/>
          <w:numId w:val="3"/>
        </w:numPr>
        <w:tabs>
          <w:tab w:val="left" w:pos="284"/>
        </w:tabs>
        <w:spacing w:line="276" w:lineRule="auto"/>
        <w:ind w:left="0" w:firstLine="0"/>
        <w:rPr>
          <w:bCs/>
          <w:sz w:val="28"/>
          <w:szCs w:val="28"/>
          <w:lang w:val="uz-Cyrl-UZ" w:eastAsia="uz-Cyrl-UZ"/>
        </w:rPr>
      </w:pPr>
      <w:r>
        <w:rPr>
          <w:bCs/>
          <w:sz w:val="28"/>
          <w:szCs w:val="28"/>
          <w:lang w:val="en-US" w:eastAsia="uz-Cyrl-UZ"/>
        </w:rPr>
        <w:t>fan bo</w:t>
      </w:r>
      <w:r>
        <w:rPr>
          <w:bCs/>
          <w:sz w:val="28"/>
          <w:szCs w:val="28"/>
          <w:lang w:val="uz-Cyrl-UZ" w:eastAsia="uz-Cyrl-UZ"/>
        </w:rPr>
        <w:t>‘</w:t>
      </w:r>
      <w:r>
        <w:rPr>
          <w:bCs/>
          <w:sz w:val="28"/>
          <w:szCs w:val="28"/>
          <w:lang w:val="en-US" w:eastAsia="uz-Cyrl-UZ"/>
        </w:rPr>
        <w:t>yicha berilgan vazifa va topshiriqlarni o</w:t>
      </w:r>
      <w:r>
        <w:rPr>
          <w:bCs/>
          <w:sz w:val="28"/>
          <w:szCs w:val="28"/>
          <w:lang w:val="uz-Cyrl-UZ" w:eastAsia="uz-Cyrl-UZ"/>
        </w:rPr>
        <w:t>‘</w:t>
      </w:r>
      <w:r>
        <w:rPr>
          <w:bCs/>
          <w:sz w:val="28"/>
          <w:szCs w:val="28"/>
          <w:lang w:val="en-US" w:eastAsia="uz-Cyrl-UZ"/>
        </w:rPr>
        <w:t>quv dasturi doirasida bajarsa</w:t>
      </w:r>
      <w:r>
        <w:rPr>
          <w:bCs/>
          <w:sz w:val="28"/>
          <w:szCs w:val="28"/>
          <w:lang w:val="uz-Cyrl-UZ" w:eastAsia="uz-Cyrl-UZ"/>
        </w:rPr>
        <w:t>;</w:t>
      </w:r>
    </w:p>
    <w:p w14:paraId="4599A5E4">
      <w:pPr>
        <w:numPr>
          <w:ilvl w:val="0"/>
          <w:numId w:val="3"/>
        </w:numPr>
        <w:tabs>
          <w:tab w:val="left" w:pos="284"/>
        </w:tabs>
        <w:spacing w:line="276" w:lineRule="auto"/>
        <w:ind w:left="0" w:firstLine="0"/>
        <w:rPr>
          <w:bCs/>
          <w:sz w:val="28"/>
          <w:szCs w:val="28"/>
          <w:lang w:val="uz-Cyrl-UZ" w:eastAsia="uz-Cyrl-UZ"/>
        </w:rPr>
      </w:pPr>
      <w:r>
        <w:rPr>
          <w:bCs/>
          <w:sz w:val="28"/>
          <w:szCs w:val="28"/>
          <w:lang w:val="uz-Cyrl-UZ" w:eastAsia="uz-Cyrl-UZ"/>
        </w:rPr>
        <w:t>fan bo‘yicha berilgan savollarga to‘g‘ri javob bera olsa;</w:t>
      </w:r>
    </w:p>
    <w:p w14:paraId="327DEDE1">
      <w:pPr>
        <w:numPr>
          <w:ilvl w:val="0"/>
          <w:numId w:val="3"/>
        </w:numPr>
        <w:tabs>
          <w:tab w:val="left" w:pos="284"/>
        </w:tabs>
        <w:spacing w:line="276" w:lineRule="auto"/>
        <w:ind w:left="0" w:firstLine="0"/>
        <w:rPr>
          <w:bCs/>
          <w:sz w:val="28"/>
          <w:szCs w:val="28"/>
          <w:lang w:val="uz-Cyrl-UZ" w:eastAsia="uz-Cyrl-UZ"/>
        </w:rPr>
      </w:pPr>
      <w:r>
        <w:rPr>
          <w:bCs/>
          <w:sz w:val="28"/>
          <w:szCs w:val="28"/>
          <w:lang w:val="uz-Cyrl-UZ" w:eastAsia="uz-Cyrl-UZ"/>
        </w:rPr>
        <w:t>fan bo‘yicha konspektni puxta shakllantirgan bo‘lsa;</w:t>
      </w:r>
    </w:p>
    <w:p w14:paraId="241B973F">
      <w:pPr>
        <w:numPr>
          <w:ilvl w:val="0"/>
          <w:numId w:val="3"/>
        </w:numPr>
        <w:tabs>
          <w:tab w:val="left" w:pos="284"/>
        </w:tabs>
        <w:spacing w:line="276" w:lineRule="auto"/>
        <w:ind w:left="0" w:firstLine="0"/>
        <w:rPr>
          <w:bCs/>
          <w:sz w:val="28"/>
          <w:szCs w:val="28"/>
          <w:lang w:val="uz-Cyrl-UZ" w:eastAsia="uz-Cyrl-UZ"/>
        </w:rPr>
      </w:pPr>
      <w:r>
        <w:rPr>
          <w:bCs/>
          <w:sz w:val="28"/>
          <w:szCs w:val="28"/>
          <w:lang w:val="uz-Cyrl-UZ" w:eastAsia="uz-Cyrl-UZ"/>
        </w:rPr>
        <w:t>fan bo‘yicha mustaqil topshiriqlarni  to‘liq bajargan bo‘lsa;</w:t>
      </w:r>
    </w:p>
    <w:p w14:paraId="518622CE">
      <w:pPr>
        <w:widowControl w:val="0"/>
        <w:numPr>
          <w:ilvl w:val="0"/>
          <w:numId w:val="3"/>
        </w:numPr>
        <w:tabs>
          <w:tab w:val="left" w:pos="-3119"/>
          <w:tab w:val="left" w:pos="-2835"/>
          <w:tab w:val="left" w:pos="284"/>
        </w:tabs>
        <w:overflowPunct w:val="0"/>
        <w:autoSpaceDE w:val="0"/>
        <w:autoSpaceDN w:val="0"/>
        <w:adjustRightInd w:val="0"/>
        <w:spacing w:line="276" w:lineRule="auto"/>
        <w:ind w:left="0" w:firstLine="0"/>
        <w:jc w:val="both"/>
        <w:textAlignment w:val="baseline"/>
        <w:rPr>
          <w:bCs/>
          <w:sz w:val="28"/>
          <w:szCs w:val="28"/>
          <w:lang w:val="uz-Cyrl-UZ" w:eastAsia="uz-Cyrl-UZ"/>
        </w:rPr>
      </w:pPr>
      <w:r>
        <w:rPr>
          <w:bCs/>
          <w:sz w:val="28"/>
          <w:szCs w:val="28"/>
          <w:lang w:val="uz-Cyrl-UZ" w:eastAsia="uz-Cyrl-UZ"/>
        </w:rPr>
        <w:t>fanga tegishli qonunlar va boshqa me’yoriy-xuquqiy xujjatlarni o‘zlashtirgan bo‘lsa.</w:t>
      </w:r>
    </w:p>
    <w:p w14:paraId="21F2074A">
      <w:pPr>
        <w:widowControl w:val="0"/>
        <w:tabs>
          <w:tab w:val="left" w:pos="-3119"/>
          <w:tab w:val="left" w:pos="-2835"/>
        </w:tabs>
        <w:overflowPunct w:val="0"/>
        <w:autoSpaceDE w:val="0"/>
        <w:autoSpaceDN w:val="0"/>
        <w:adjustRightInd w:val="0"/>
        <w:spacing w:line="276" w:lineRule="auto"/>
        <w:jc w:val="both"/>
        <w:textAlignment w:val="baseline"/>
        <w:rPr>
          <w:b/>
          <w:bCs/>
          <w:sz w:val="28"/>
          <w:szCs w:val="28"/>
          <w:lang w:val="uz-Cyrl-UZ" w:eastAsia="uz-Cyrl-UZ"/>
        </w:rPr>
      </w:pPr>
      <w:r>
        <w:rPr>
          <w:b/>
          <w:bCs/>
          <w:sz w:val="28"/>
          <w:szCs w:val="28"/>
          <w:lang w:val="uz-Cyrl-UZ" w:eastAsia="uz-Cyrl-UZ"/>
        </w:rPr>
        <w:t>v) 3 baho olish uchun talabaning bilim darajasi quyidagilarga javob berishi lozim:</w:t>
      </w:r>
    </w:p>
    <w:p w14:paraId="5D0E5C2D">
      <w:pPr>
        <w:widowControl w:val="0"/>
        <w:numPr>
          <w:ilvl w:val="0"/>
          <w:numId w:val="4"/>
        </w:numPr>
        <w:tabs>
          <w:tab w:val="left" w:pos="-3119"/>
          <w:tab w:val="left" w:pos="-2835"/>
          <w:tab w:val="left" w:pos="284"/>
          <w:tab w:val="left" w:pos="426"/>
        </w:tabs>
        <w:overflowPunct w:val="0"/>
        <w:autoSpaceDE w:val="0"/>
        <w:autoSpaceDN w:val="0"/>
        <w:adjustRightInd w:val="0"/>
        <w:spacing w:line="276" w:lineRule="auto"/>
        <w:ind w:left="0" w:firstLine="0"/>
        <w:jc w:val="both"/>
        <w:textAlignment w:val="baseline"/>
        <w:rPr>
          <w:bCs/>
          <w:sz w:val="28"/>
          <w:szCs w:val="28"/>
          <w:lang w:val="uz-Cyrl-UZ" w:eastAsia="uz-Cyrl-UZ"/>
        </w:rPr>
      </w:pPr>
      <w:r>
        <w:rPr>
          <w:bCs/>
          <w:sz w:val="28"/>
          <w:szCs w:val="28"/>
          <w:lang w:val="uz-Cyrl-UZ" w:eastAsia="uz-Cyrl-UZ"/>
        </w:rPr>
        <w:t>fan haqida umumiy tushunchaga ega bo‘lsa;</w:t>
      </w:r>
    </w:p>
    <w:p w14:paraId="0AF31054">
      <w:pPr>
        <w:widowControl w:val="0"/>
        <w:numPr>
          <w:ilvl w:val="0"/>
          <w:numId w:val="4"/>
        </w:numPr>
        <w:tabs>
          <w:tab w:val="left" w:pos="-3119"/>
          <w:tab w:val="left" w:pos="-2835"/>
          <w:tab w:val="left" w:pos="284"/>
          <w:tab w:val="left" w:pos="426"/>
        </w:tabs>
        <w:overflowPunct w:val="0"/>
        <w:autoSpaceDE w:val="0"/>
        <w:autoSpaceDN w:val="0"/>
        <w:adjustRightInd w:val="0"/>
        <w:spacing w:line="276" w:lineRule="auto"/>
        <w:ind w:left="0" w:firstLine="0"/>
        <w:jc w:val="both"/>
        <w:textAlignment w:val="baseline"/>
        <w:rPr>
          <w:bCs/>
          <w:sz w:val="28"/>
          <w:szCs w:val="28"/>
          <w:lang w:val="uz-Cyrl-UZ" w:eastAsia="uz-Cyrl-UZ"/>
        </w:rPr>
      </w:pPr>
      <w:r>
        <w:rPr>
          <w:bCs/>
          <w:sz w:val="28"/>
          <w:szCs w:val="28"/>
          <w:lang w:val="uz-Cyrl-UZ" w:eastAsia="uz-Cyrl-UZ"/>
        </w:rPr>
        <w:t>fandagi mavzularni tor doirada yoritib, bayon qilishda ayrim chalkashliklarga yo‘l qo‘ysa;</w:t>
      </w:r>
    </w:p>
    <w:p w14:paraId="29C62229">
      <w:pPr>
        <w:widowControl w:val="0"/>
        <w:numPr>
          <w:ilvl w:val="0"/>
          <w:numId w:val="4"/>
        </w:numPr>
        <w:tabs>
          <w:tab w:val="left" w:pos="-3119"/>
          <w:tab w:val="left" w:pos="-2835"/>
          <w:tab w:val="left" w:pos="284"/>
          <w:tab w:val="left" w:pos="426"/>
        </w:tabs>
        <w:overflowPunct w:val="0"/>
        <w:autoSpaceDE w:val="0"/>
        <w:autoSpaceDN w:val="0"/>
        <w:adjustRightInd w:val="0"/>
        <w:spacing w:line="276" w:lineRule="auto"/>
        <w:ind w:left="0" w:firstLine="0"/>
        <w:jc w:val="both"/>
        <w:textAlignment w:val="baseline"/>
        <w:rPr>
          <w:bCs/>
          <w:sz w:val="28"/>
          <w:szCs w:val="28"/>
          <w:lang w:val="uz-Cyrl-UZ" w:eastAsia="uz-Cyrl-UZ"/>
        </w:rPr>
      </w:pPr>
      <w:r>
        <w:rPr>
          <w:bCs/>
          <w:sz w:val="28"/>
          <w:szCs w:val="28"/>
          <w:lang w:val="uz-Cyrl-UZ" w:eastAsia="uz-Cyrl-UZ"/>
        </w:rPr>
        <w:t>bayon qilish ravon bo‘lmasa;</w:t>
      </w:r>
    </w:p>
    <w:p w14:paraId="311948DA">
      <w:pPr>
        <w:widowControl w:val="0"/>
        <w:numPr>
          <w:ilvl w:val="0"/>
          <w:numId w:val="4"/>
        </w:numPr>
        <w:tabs>
          <w:tab w:val="left" w:pos="-3119"/>
          <w:tab w:val="left" w:pos="-2835"/>
          <w:tab w:val="left" w:pos="284"/>
          <w:tab w:val="left" w:pos="426"/>
        </w:tabs>
        <w:overflowPunct w:val="0"/>
        <w:autoSpaceDE w:val="0"/>
        <w:autoSpaceDN w:val="0"/>
        <w:adjustRightInd w:val="0"/>
        <w:spacing w:line="276" w:lineRule="auto"/>
        <w:ind w:left="0" w:firstLine="0"/>
        <w:jc w:val="both"/>
        <w:textAlignment w:val="baseline"/>
        <w:rPr>
          <w:bCs/>
          <w:sz w:val="28"/>
          <w:szCs w:val="28"/>
          <w:lang w:val="uz-Cyrl-UZ" w:eastAsia="uz-Cyrl-UZ"/>
        </w:rPr>
      </w:pPr>
      <w:r>
        <w:rPr>
          <w:bCs/>
          <w:sz w:val="28"/>
          <w:szCs w:val="28"/>
          <w:lang w:val="uz-Cyrl-UZ" w:eastAsia="uz-Cyrl-UZ"/>
        </w:rPr>
        <w:t>fan bo‘yicha savollarga mujmal va chalkash javoblar olinsa;</w:t>
      </w:r>
    </w:p>
    <w:p w14:paraId="320C9163">
      <w:pPr>
        <w:widowControl w:val="0"/>
        <w:numPr>
          <w:ilvl w:val="0"/>
          <w:numId w:val="4"/>
        </w:numPr>
        <w:tabs>
          <w:tab w:val="left" w:pos="-3119"/>
          <w:tab w:val="left" w:pos="-2835"/>
          <w:tab w:val="left" w:pos="284"/>
          <w:tab w:val="left" w:pos="426"/>
        </w:tabs>
        <w:overflowPunct w:val="0"/>
        <w:autoSpaceDE w:val="0"/>
        <w:autoSpaceDN w:val="0"/>
        <w:adjustRightInd w:val="0"/>
        <w:spacing w:line="276" w:lineRule="auto"/>
        <w:ind w:left="0" w:firstLine="0"/>
        <w:jc w:val="both"/>
        <w:textAlignment w:val="baseline"/>
        <w:rPr>
          <w:bCs/>
          <w:sz w:val="28"/>
          <w:szCs w:val="28"/>
          <w:lang w:val="uz-Cyrl-UZ" w:eastAsia="uz-Cyrl-UZ"/>
        </w:rPr>
      </w:pPr>
      <w:r>
        <w:rPr>
          <w:bCs/>
          <w:sz w:val="28"/>
          <w:szCs w:val="28"/>
          <w:lang w:val="uz-Cyrl-UZ" w:eastAsia="uz-Cyrl-UZ"/>
        </w:rPr>
        <w:t>fan bo‘yicha matn puxta shakllantirilmagan bo‘lsa.</w:t>
      </w:r>
    </w:p>
    <w:p w14:paraId="273253AA">
      <w:pPr>
        <w:widowControl w:val="0"/>
        <w:tabs>
          <w:tab w:val="left" w:pos="-3119"/>
          <w:tab w:val="left" w:pos="-2835"/>
        </w:tabs>
        <w:overflowPunct w:val="0"/>
        <w:autoSpaceDE w:val="0"/>
        <w:autoSpaceDN w:val="0"/>
        <w:adjustRightInd w:val="0"/>
        <w:spacing w:line="276" w:lineRule="auto"/>
        <w:jc w:val="both"/>
        <w:textAlignment w:val="baseline"/>
        <w:rPr>
          <w:b/>
          <w:bCs/>
          <w:sz w:val="28"/>
          <w:szCs w:val="28"/>
          <w:lang w:val="uz-Cyrl-UZ" w:eastAsia="uz-Cyrl-UZ"/>
        </w:rPr>
      </w:pPr>
      <w:r>
        <w:rPr>
          <w:b/>
          <w:bCs/>
          <w:sz w:val="28"/>
          <w:szCs w:val="28"/>
          <w:lang w:val="uz-Cyrl-UZ" w:eastAsia="uz-Cyrl-UZ"/>
        </w:rPr>
        <w:t>g) quyidagi xollarda talabaning bilim darajasi qoniqarsiz 2 baho bilan ba</w:t>
      </w:r>
      <w:r>
        <w:rPr>
          <w:b/>
          <w:bCs/>
          <w:sz w:val="28"/>
          <w:szCs w:val="28"/>
          <w:lang w:val="en-US" w:eastAsia="uz-Cyrl-UZ"/>
        </w:rPr>
        <w:t>h</w:t>
      </w:r>
      <w:r>
        <w:rPr>
          <w:b/>
          <w:bCs/>
          <w:sz w:val="28"/>
          <w:szCs w:val="28"/>
          <w:lang w:val="uz-Cyrl-UZ" w:eastAsia="uz-Cyrl-UZ"/>
        </w:rPr>
        <w:t>olanishi mumkin:</w:t>
      </w:r>
    </w:p>
    <w:p w14:paraId="50C06C49">
      <w:pPr>
        <w:widowControl w:val="0"/>
        <w:numPr>
          <w:ilvl w:val="1"/>
          <w:numId w:val="5"/>
        </w:numPr>
        <w:tabs>
          <w:tab w:val="left" w:pos="-3119"/>
          <w:tab w:val="left" w:pos="-2835"/>
          <w:tab w:val="left" w:pos="284"/>
        </w:tabs>
        <w:overflowPunct w:val="0"/>
        <w:autoSpaceDE w:val="0"/>
        <w:autoSpaceDN w:val="0"/>
        <w:adjustRightInd w:val="0"/>
        <w:spacing w:line="276" w:lineRule="auto"/>
        <w:ind w:left="0" w:firstLine="0"/>
        <w:jc w:val="both"/>
        <w:textAlignment w:val="baseline"/>
        <w:rPr>
          <w:bCs/>
          <w:sz w:val="28"/>
          <w:szCs w:val="28"/>
          <w:lang w:val="uz-Cyrl-UZ" w:eastAsia="uz-Cyrl-UZ"/>
        </w:rPr>
      </w:pPr>
      <w:r>
        <w:rPr>
          <w:bCs/>
          <w:sz w:val="28"/>
          <w:szCs w:val="28"/>
          <w:lang w:val="uz-Cyrl-UZ" w:eastAsia="uz-Cyrl-UZ"/>
        </w:rPr>
        <w:t>fan bo‘yicha  mashg‘ulotlarga tayyorgarlik ko‘rilmagan bo‘lsa;</w:t>
      </w:r>
    </w:p>
    <w:p w14:paraId="010709F6">
      <w:pPr>
        <w:numPr>
          <w:ilvl w:val="1"/>
          <w:numId w:val="5"/>
        </w:numPr>
        <w:tabs>
          <w:tab w:val="left" w:pos="284"/>
        </w:tabs>
        <w:spacing w:line="276" w:lineRule="auto"/>
        <w:ind w:left="0" w:firstLine="0"/>
        <w:rPr>
          <w:bCs/>
          <w:sz w:val="28"/>
          <w:szCs w:val="28"/>
          <w:lang w:val="uz-Cyrl-UZ" w:eastAsia="uz-Cyrl-UZ"/>
        </w:rPr>
      </w:pPr>
      <w:r>
        <w:rPr>
          <w:bCs/>
          <w:sz w:val="28"/>
          <w:szCs w:val="28"/>
          <w:lang w:val="uz-Cyrl-UZ" w:eastAsia="uz-Cyrl-UZ"/>
        </w:rPr>
        <w:t>fan bo‘yicha mashg‘ulotlarga doir xech</w:t>
      </w:r>
      <w:r>
        <w:rPr>
          <w:bCs/>
          <w:sz w:val="28"/>
          <w:szCs w:val="28"/>
          <w:lang w:val="en-US" w:eastAsia="uz-Cyrl-UZ"/>
        </w:rPr>
        <w:t xml:space="preserve"> </w:t>
      </w:r>
      <w:r>
        <w:rPr>
          <w:bCs/>
          <w:sz w:val="28"/>
          <w:szCs w:val="28"/>
          <w:lang w:val="uz-Cyrl-UZ" w:eastAsia="uz-Cyrl-UZ"/>
        </w:rPr>
        <w:t>qanday tasavvurga  ega bo‘lmasa;</w:t>
      </w:r>
    </w:p>
    <w:p w14:paraId="0615C2E4">
      <w:pPr>
        <w:numPr>
          <w:ilvl w:val="1"/>
          <w:numId w:val="5"/>
        </w:numPr>
        <w:tabs>
          <w:tab w:val="left" w:pos="284"/>
        </w:tabs>
        <w:spacing w:line="276" w:lineRule="auto"/>
        <w:ind w:left="0" w:firstLine="0"/>
        <w:rPr>
          <w:bCs/>
          <w:sz w:val="28"/>
          <w:szCs w:val="28"/>
          <w:lang w:val="uz-Cyrl-UZ" w:eastAsia="uz-Cyrl-UZ"/>
        </w:rPr>
      </w:pPr>
      <w:r>
        <w:rPr>
          <w:bCs/>
          <w:sz w:val="28"/>
          <w:szCs w:val="28"/>
          <w:lang w:val="uz-Cyrl-UZ" w:eastAsia="uz-Cyrl-UZ"/>
        </w:rPr>
        <w:t xml:space="preserve">fan bo‘yicha  matnlarni boshqalardan </w:t>
      </w:r>
      <w:r>
        <w:rPr>
          <w:bCs/>
          <w:sz w:val="28"/>
          <w:szCs w:val="28"/>
          <w:lang w:val="en-US" w:eastAsia="uz-Cyrl-UZ"/>
        </w:rPr>
        <w:t>k</w:t>
      </w:r>
      <w:r>
        <w:rPr>
          <w:bCs/>
          <w:sz w:val="28"/>
          <w:szCs w:val="28"/>
          <w:lang w:val="uz-Cyrl-UZ" w:eastAsia="uz-Cyrl-UZ"/>
        </w:rPr>
        <w:t>o‘chirib olganligi sezilib tursa;</w:t>
      </w:r>
    </w:p>
    <w:p w14:paraId="0BE251DD">
      <w:pPr>
        <w:numPr>
          <w:ilvl w:val="1"/>
          <w:numId w:val="5"/>
        </w:numPr>
        <w:tabs>
          <w:tab w:val="left" w:pos="284"/>
        </w:tabs>
        <w:spacing w:line="276" w:lineRule="auto"/>
        <w:ind w:left="0" w:firstLine="0"/>
        <w:rPr>
          <w:bCs/>
          <w:sz w:val="28"/>
          <w:szCs w:val="28"/>
          <w:lang w:val="uz-Cyrl-UZ" w:eastAsia="uz-Cyrl-UZ"/>
        </w:rPr>
      </w:pPr>
      <w:r>
        <w:rPr>
          <w:bCs/>
          <w:sz w:val="28"/>
          <w:szCs w:val="28"/>
          <w:lang w:val="uz-Cyrl-UZ" w:eastAsia="uz-Cyrl-UZ"/>
        </w:rPr>
        <w:t>fan bo‘yicha matnda jiddiy xato va chalkashliklarga yo‘l qo‘yilgan bo‘lsa;</w:t>
      </w:r>
    </w:p>
    <w:p w14:paraId="046B50A1">
      <w:pPr>
        <w:numPr>
          <w:ilvl w:val="1"/>
          <w:numId w:val="5"/>
        </w:numPr>
        <w:tabs>
          <w:tab w:val="left" w:pos="284"/>
        </w:tabs>
        <w:spacing w:line="276" w:lineRule="auto"/>
        <w:ind w:left="0" w:firstLine="0"/>
        <w:rPr>
          <w:bCs/>
          <w:sz w:val="28"/>
          <w:szCs w:val="28"/>
          <w:lang w:val="uz-Cyrl-UZ" w:eastAsia="uz-Cyrl-UZ"/>
        </w:rPr>
      </w:pPr>
      <w:r>
        <w:rPr>
          <w:bCs/>
          <w:sz w:val="28"/>
          <w:szCs w:val="28"/>
          <w:lang w:val="uz-Cyrl-UZ" w:eastAsia="uz-Cyrl-UZ"/>
        </w:rPr>
        <w:t>fanga doir savollarga javob olinmasa;</w:t>
      </w:r>
    </w:p>
    <w:p w14:paraId="2400F3AF">
      <w:pPr>
        <w:numPr>
          <w:ilvl w:val="1"/>
          <w:numId w:val="5"/>
        </w:numPr>
        <w:tabs>
          <w:tab w:val="left" w:pos="284"/>
        </w:tabs>
        <w:spacing w:line="276" w:lineRule="auto"/>
        <w:ind w:left="0" w:firstLine="0"/>
        <w:rPr>
          <w:sz w:val="28"/>
          <w:szCs w:val="28"/>
          <w:lang w:val="uz-Cyrl-UZ"/>
        </w:rPr>
      </w:pPr>
      <w:r>
        <w:rPr>
          <w:bCs/>
          <w:sz w:val="28"/>
          <w:szCs w:val="28"/>
          <w:lang w:val="uz-Cyrl-UZ" w:eastAsia="uz-Cyrl-UZ"/>
        </w:rPr>
        <w:t>fanni bilmasa.</w:t>
      </w:r>
    </w:p>
    <w:p w14:paraId="53913946">
      <w:pPr>
        <w:shd w:val="clear" w:color="auto" w:fill="FFFFFF"/>
        <w:spacing w:line="276" w:lineRule="auto"/>
        <w:ind w:firstLine="720"/>
        <w:jc w:val="both"/>
        <w:rPr>
          <w:sz w:val="28"/>
          <w:szCs w:val="28"/>
          <w:lang w:val="uz-Cyrl-UZ"/>
        </w:rPr>
      </w:pPr>
      <w:r>
        <w:rPr>
          <w:sz w:val="28"/>
          <w:szCs w:val="28"/>
          <w:lang w:val="uz-Cyrl-UZ"/>
        </w:rPr>
        <w:t>Talabaning  oraliq nazorat, yakuniy nazorat bo</w:t>
      </w:r>
      <w:r>
        <w:rPr>
          <w:bCs/>
          <w:sz w:val="28"/>
          <w:szCs w:val="28"/>
          <w:lang w:val="uz-Cyrl-UZ" w:eastAsia="uz-Cyrl-UZ"/>
        </w:rPr>
        <w:t>‘</w:t>
      </w:r>
      <w:r>
        <w:rPr>
          <w:sz w:val="28"/>
          <w:szCs w:val="28"/>
          <w:lang w:val="uz-Cyrl-UZ"/>
        </w:rPr>
        <w:t>yicha o</w:t>
      </w:r>
      <w:r>
        <w:rPr>
          <w:bCs/>
          <w:sz w:val="28"/>
          <w:szCs w:val="28"/>
          <w:lang w:val="uz-Cyrl-UZ" w:eastAsia="uz-Cyrl-UZ"/>
        </w:rPr>
        <w:t>‘</w:t>
      </w:r>
      <w:r>
        <w:rPr>
          <w:sz w:val="28"/>
          <w:szCs w:val="28"/>
          <w:lang w:val="uz-Cyrl-UZ"/>
        </w:rPr>
        <w:t>zlashtirgan ballari quyidagi jadval asosida kredit ballariga va harfli tizimga o</w:t>
      </w:r>
      <w:r>
        <w:rPr>
          <w:bCs/>
          <w:sz w:val="28"/>
          <w:szCs w:val="28"/>
          <w:lang w:val="uz-Cyrl-UZ" w:eastAsia="uz-Cyrl-UZ"/>
        </w:rPr>
        <w:t>‘</w:t>
      </w:r>
      <w:r>
        <w:rPr>
          <w:sz w:val="28"/>
          <w:szCs w:val="28"/>
          <w:lang w:val="uz-Cyrl-UZ"/>
        </w:rPr>
        <w:t>giriladi.</w:t>
      </w:r>
    </w:p>
    <w:p w14:paraId="054F2766">
      <w:pPr>
        <w:shd w:val="clear" w:color="auto" w:fill="FFFFFF"/>
        <w:spacing w:line="276" w:lineRule="auto"/>
        <w:ind w:firstLine="720"/>
        <w:jc w:val="both"/>
        <w:rPr>
          <w:sz w:val="28"/>
          <w:szCs w:val="28"/>
          <w:lang w:val="uz-Cyrl-UZ"/>
        </w:rPr>
      </w:pPr>
    </w:p>
    <w:tbl>
      <w:tblPr>
        <w:tblStyle w:val="4"/>
        <w:tblW w:w="421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40" w:type="dxa"/>
          <w:bottom w:w="0" w:type="dxa"/>
          <w:right w:w="40" w:type="dxa"/>
        </w:tblCellMar>
      </w:tblPr>
      <w:tblGrid>
        <w:gridCol w:w="1976"/>
        <w:gridCol w:w="2368"/>
        <w:gridCol w:w="1594"/>
        <w:gridCol w:w="2263"/>
      </w:tblGrid>
      <w:tr w14:paraId="110D9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561" w:hRule="atLeast"/>
          <w:jc w:val="center"/>
        </w:trPr>
        <w:tc>
          <w:tcPr>
            <w:tcW w:w="1957" w:type="dxa"/>
            <w:shd w:val="clear" w:color="auto" w:fill="FFFFFF"/>
            <w:vAlign w:val="center"/>
          </w:tcPr>
          <w:p w14:paraId="48A715EC">
            <w:pPr>
              <w:shd w:val="clear" w:color="auto" w:fill="FFFFFF"/>
              <w:jc w:val="center"/>
              <w:rPr>
                <w:sz w:val="28"/>
                <w:szCs w:val="28"/>
                <w:lang w:val="uz-Cyrl-UZ"/>
              </w:rPr>
            </w:pPr>
            <w:r>
              <w:rPr>
                <w:sz w:val="28"/>
                <w:szCs w:val="28"/>
                <w:lang w:val="uz-Cyrl-UZ"/>
              </w:rPr>
              <w:t>Harfli tizimdagi baho</w:t>
            </w:r>
          </w:p>
        </w:tc>
        <w:tc>
          <w:tcPr>
            <w:tcW w:w="2346" w:type="dxa"/>
            <w:shd w:val="clear" w:color="auto" w:fill="FFFFFF"/>
            <w:vAlign w:val="center"/>
          </w:tcPr>
          <w:p w14:paraId="4D00DC78">
            <w:pPr>
              <w:shd w:val="clear" w:color="auto" w:fill="FFFFFF"/>
              <w:jc w:val="center"/>
              <w:rPr>
                <w:sz w:val="28"/>
                <w:szCs w:val="28"/>
                <w:lang w:val="uz-Cyrl-UZ"/>
              </w:rPr>
            </w:pPr>
            <w:r>
              <w:rPr>
                <w:sz w:val="28"/>
                <w:szCs w:val="28"/>
                <w:lang w:val="uz-Cyrl-UZ"/>
              </w:rPr>
              <w:t>Ballarning raqamli ekvivalenti</w:t>
            </w:r>
          </w:p>
        </w:tc>
        <w:tc>
          <w:tcPr>
            <w:tcW w:w="1579" w:type="dxa"/>
            <w:shd w:val="clear" w:color="auto" w:fill="FFFFFF"/>
            <w:vAlign w:val="center"/>
          </w:tcPr>
          <w:p w14:paraId="3516CA5A">
            <w:pPr>
              <w:shd w:val="clear" w:color="auto" w:fill="FFFFFF"/>
              <w:jc w:val="center"/>
              <w:rPr>
                <w:sz w:val="28"/>
                <w:szCs w:val="28"/>
                <w:lang w:val="uz-Cyrl-UZ"/>
              </w:rPr>
            </w:pPr>
            <w:r>
              <w:rPr>
                <w:sz w:val="28"/>
                <w:szCs w:val="28"/>
                <w:lang w:val="uz-Cyrl-UZ"/>
              </w:rPr>
              <w:t>Foiz ko‘rsatkichi</w:t>
            </w:r>
          </w:p>
        </w:tc>
        <w:tc>
          <w:tcPr>
            <w:tcW w:w="2242" w:type="dxa"/>
            <w:shd w:val="clear" w:color="auto" w:fill="FFFFFF"/>
            <w:vAlign w:val="center"/>
          </w:tcPr>
          <w:p w14:paraId="465DA19B">
            <w:pPr>
              <w:shd w:val="clear" w:color="auto" w:fill="FFFFFF"/>
              <w:jc w:val="center"/>
              <w:rPr>
                <w:sz w:val="28"/>
                <w:szCs w:val="28"/>
                <w:lang w:val="uz-Cyrl-UZ"/>
              </w:rPr>
            </w:pPr>
            <w:r>
              <w:rPr>
                <w:sz w:val="28"/>
                <w:szCs w:val="28"/>
                <w:lang w:val="uz-Cyrl-UZ"/>
              </w:rPr>
              <w:t>An’anaviy usuldagi baho</w:t>
            </w:r>
          </w:p>
        </w:tc>
      </w:tr>
      <w:tr w14:paraId="1D48C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736" w:hRule="atLeast"/>
          <w:jc w:val="center"/>
        </w:trPr>
        <w:tc>
          <w:tcPr>
            <w:tcW w:w="1957" w:type="dxa"/>
            <w:shd w:val="clear" w:color="auto" w:fill="FFFFFF"/>
            <w:vAlign w:val="center"/>
          </w:tcPr>
          <w:p w14:paraId="51B402E6">
            <w:pPr>
              <w:shd w:val="clear" w:color="auto" w:fill="FFFFFF"/>
              <w:jc w:val="center"/>
              <w:rPr>
                <w:sz w:val="28"/>
                <w:szCs w:val="28"/>
              </w:rPr>
            </w:pPr>
            <w:r>
              <w:rPr>
                <w:bCs/>
                <w:sz w:val="28"/>
                <w:szCs w:val="28"/>
              </w:rPr>
              <w:t>А</w:t>
            </w:r>
          </w:p>
        </w:tc>
        <w:tc>
          <w:tcPr>
            <w:tcW w:w="2346" w:type="dxa"/>
            <w:shd w:val="clear" w:color="auto" w:fill="FFFFFF"/>
            <w:vAlign w:val="center"/>
          </w:tcPr>
          <w:p w14:paraId="01E0003C">
            <w:pPr>
              <w:shd w:val="clear" w:color="auto" w:fill="FFFFFF"/>
              <w:jc w:val="center"/>
              <w:rPr>
                <w:sz w:val="28"/>
                <w:szCs w:val="28"/>
              </w:rPr>
            </w:pPr>
            <w:r>
              <w:rPr>
                <w:sz w:val="28"/>
                <w:szCs w:val="28"/>
                <w:lang w:val="uz-Cyrl-UZ"/>
              </w:rPr>
              <w:t>4,</w:t>
            </w:r>
            <w:r>
              <w:rPr>
                <w:sz w:val="28"/>
                <w:szCs w:val="28"/>
                <w:lang w:val="en-US"/>
              </w:rPr>
              <w:t>46</w:t>
            </w:r>
            <w:r>
              <w:rPr>
                <w:sz w:val="28"/>
                <w:szCs w:val="28"/>
                <w:lang w:val="uz-Cyrl-UZ"/>
              </w:rPr>
              <w:t xml:space="preserve"> - 5</w:t>
            </w:r>
            <w:r>
              <w:rPr>
                <w:sz w:val="28"/>
                <w:szCs w:val="28"/>
              </w:rPr>
              <w:t>,0</w:t>
            </w:r>
          </w:p>
        </w:tc>
        <w:tc>
          <w:tcPr>
            <w:tcW w:w="1579" w:type="dxa"/>
            <w:shd w:val="clear" w:color="auto" w:fill="FFFFFF"/>
            <w:vAlign w:val="center"/>
          </w:tcPr>
          <w:p w14:paraId="0975A6A3">
            <w:pPr>
              <w:shd w:val="clear" w:color="auto" w:fill="FFFFFF"/>
              <w:jc w:val="center"/>
              <w:rPr>
                <w:sz w:val="28"/>
                <w:szCs w:val="28"/>
              </w:rPr>
            </w:pPr>
            <w:r>
              <w:rPr>
                <w:sz w:val="28"/>
                <w:szCs w:val="28"/>
              </w:rPr>
              <w:t>90-100</w:t>
            </w:r>
          </w:p>
        </w:tc>
        <w:tc>
          <w:tcPr>
            <w:tcW w:w="2242" w:type="dxa"/>
            <w:shd w:val="clear" w:color="auto" w:fill="FFFFFF"/>
            <w:vAlign w:val="center"/>
          </w:tcPr>
          <w:p w14:paraId="01866E79">
            <w:pPr>
              <w:shd w:val="clear" w:color="auto" w:fill="FFFFFF"/>
              <w:jc w:val="center"/>
              <w:rPr>
                <w:sz w:val="28"/>
                <w:szCs w:val="28"/>
                <w:lang w:val="uz-Cyrl-UZ"/>
              </w:rPr>
            </w:pPr>
            <w:r>
              <w:rPr>
                <w:sz w:val="28"/>
                <w:szCs w:val="28"/>
                <w:lang w:val="uz-Cyrl-UZ"/>
              </w:rPr>
              <w:t>A’lo</w:t>
            </w:r>
          </w:p>
        </w:tc>
      </w:tr>
      <w:tr w14:paraId="5CDB7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986" w:hRule="atLeast"/>
          <w:jc w:val="center"/>
        </w:trPr>
        <w:tc>
          <w:tcPr>
            <w:tcW w:w="1957" w:type="dxa"/>
            <w:shd w:val="clear" w:color="auto" w:fill="FFFFFF"/>
            <w:vAlign w:val="center"/>
          </w:tcPr>
          <w:p w14:paraId="0BC8017E">
            <w:pPr>
              <w:shd w:val="clear" w:color="auto" w:fill="FFFFFF"/>
              <w:jc w:val="center"/>
              <w:rPr>
                <w:sz w:val="28"/>
                <w:szCs w:val="28"/>
                <w:lang w:val="en-US"/>
              </w:rPr>
            </w:pPr>
            <w:r>
              <w:rPr>
                <w:sz w:val="28"/>
                <w:szCs w:val="28"/>
                <w:lang w:val="en-US"/>
              </w:rPr>
              <w:t>B</w:t>
            </w:r>
          </w:p>
        </w:tc>
        <w:tc>
          <w:tcPr>
            <w:tcW w:w="2346" w:type="dxa"/>
            <w:shd w:val="clear" w:color="auto" w:fill="FFFFFF"/>
            <w:vAlign w:val="center"/>
          </w:tcPr>
          <w:p w14:paraId="12EDF729">
            <w:pPr>
              <w:shd w:val="clear" w:color="auto" w:fill="FFFFFF"/>
              <w:jc w:val="center"/>
              <w:rPr>
                <w:sz w:val="28"/>
                <w:szCs w:val="28"/>
                <w:lang w:val="en-US"/>
              </w:rPr>
            </w:pPr>
            <w:r>
              <w:rPr>
                <w:sz w:val="28"/>
                <w:szCs w:val="28"/>
                <w:lang w:val="en-US"/>
              </w:rPr>
              <w:t>3,46-4,45</w:t>
            </w:r>
          </w:p>
        </w:tc>
        <w:tc>
          <w:tcPr>
            <w:tcW w:w="1579" w:type="dxa"/>
            <w:shd w:val="clear" w:color="auto" w:fill="FFFFFF"/>
            <w:vAlign w:val="center"/>
          </w:tcPr>
          <w:p w14:paraId="4E2F9A73">
            <w:pPr>
              <w:shd w:val="clear" w:color="auto" w:fill="FFFFFF"/>
              <w:jc w:val="center"/>
              <w:rPr>
                <w:sz w:val="28"/>
                <w:szCs w:val="28"/>
              </w:rPr>
            </w:pPr>
            <w:r>
              <w:rPr>
                <w:sz w:val="28"/>
                <w:szCs w:val="28"/>
              </w:rPr>
              <w:t>70-89,9</w:t>
            </w:r>
          </w:p>
        </w:tc>
        <w:tc>
          <w:tcPr>
            <w:tcW w:w="2242" w:type="dxa"/>
            <w:shd w:val="clear" w:color="auto" w:fill="FFFFFF"/>
            <w:vAlign w:val="center"/>
          </w:tcPr>
          <w:p w14:paraId="134518F7">
            <w:pPr>
              <w:shd w:val="clear" w:color="auto" w:fill="FFFFFF"/>
              <w:jc w:val="center"/>
              <w:rPr>
                <w:sz w:val="28"/>
                <w:szCs w:val="28"/>
                <w:lang w:val="uz-Cyrl-UZ"/>
              </w:rPr>
            </w:pPr>
            <w:r>
              <w:rPr>
                <w:sz w:val="28"/>
                <w:szCs w:val="28"/>
                <w:lang w:val="uz-Cyrl-UZ"/>
              </w:rPr>
              <w:t>Yaxshi</w:t>
            </w:r>
          </w:p>
        </w:tc>
      </w:tr>
      <w:tr w14:paraId="4EDAD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860" w:hRule="atLeast"/>
          <w:jc w:val="center"/>
        </w:trPr>
        <w:tc>
          <w:tcPr>
            <w:tcW w:w="1957" w:type="dxa"/>
            <w:tcBorders>
              <w:bottom w:val="single" w:color="auto" w:sz="4" w:space="0"/>
            </w:tcBorders>
            <w:shd w:val="clear" w:color="auto" w:fill="FFFFFF"/>
            <w:vAlign w:val="center"/>
          </w:tcPr>
          <w:p w14:paraId="6B375F8D">
            <w:pPr>
              <w:shd w:val="clear" w:color="auto" w:fill="FFFFFF"/>
              <w:jc w:val="center"/>
              <w:rPr>
                <w:sz w:val="28"/>
                <w:szCs w:val="28"/>
                <w:lang w:val="en-US"/>
              </w:rPr>
            </w:pPr>
            <w:r>
              <w:rPr>
                <w:sz w:val="28"/>
                <w:szCs w:val="28"/>
                <w:lang w:val="en-US"/>
              </w:rPr>
              <w:t>C</w:t>
            </w:r>
          </w:p>
        </w:tc>
        <w:tc>
          <w:tcPr>
            <w:tcW w:w="2346" w:type="dxa"/>
            <w:tcBorders>
              <w:bottom w:val="single" w:color="auto" w:sz="4" w:space="0"/>
            </w:tcBorders>
            <w:shd w:val="clear" w:color="auto" w:fill="FFFFFF"/>
            <w:vAlign w:val="center"/>
          </w:tcPr>
          <w:p w14:paraId="46598D92">
            <w:pPr>
              <w:shd w:val="clear" w:color="auto" w:fill="FFFFFF"/>
              <w:jc w:val="center"/>
              <w:rPr>
                <w:sz w:val="28"/>
                <w:szCs w:val="28"/>
                <w:lang w:val="en-US"/>
              </w:rPr>
            </w:pPr>
            <w:r>
              <w:rPr>
                <w:sz w:val="28"/>
                <w:szCs w:val="28"/>
                <w:lang w:val="en-US"/>
              </w:rPr>
              <w:t>3,0-3,45</w:t>
            </w:r>
          </w:p>
        </w:tc>
        <w:tc>
          <w:tcPr>
            <w:tcW w:w="1579" w:type="dxa"/>
            <w:tcBorders>
              <w:bottom w:val="single" w:color="auto" w:sz="4" w:space="0"/>
            </w:tcBorders>
            <w:shd w:val="clear" w:color="auto" w:fill="FFFFFF"/>
            <w:vAlign w:val="center"/>
          </w:tcPr>
          <w:p w14:paraId="749902DC">
            <w:pPr>
              <w:shd w:val="clear" w:color="auto" w:fill="FFFFFF"/>
              <w:jc w:val="center"/>
              <w:rPr>
                <w:sz w:val="28"/>
                <w:szCs w:val="28"/>
                <w:lang w:val="en-US"/>
              </w:rPr>
            </w:pPr>
            <w:r>
              <w:rPr>
                <w:sz w:val="28"/>
                <w:szCs w:val="28"/>
                <w:lang w:val="en-US"/>
              </w:rPr>
              <w:t>60-69,9</w:t>
            </w:r>
          </w:p>
        </w:tc>
        <w:tc>
          <w:tcPr>
            <w:tcW w:w="2242" w:type="dxa"/>
            <w:shd w:val="clear" w:color="auto" w:fill="FFFFFF"/>
            <w:vAlign w:val="center"/>
          </w:tcPr>
          <w:p w14:paraId="2D0FB68C">
            <w:pPr>
              <w:shd w:val="clear" w:color="auto" w:fill="FFFFFF"/>
              <w:jc w:val="center"/>
              <w:rPr>
                <w:sz w:val="28"/>
                <w:szCs w:val="28"/>
              </w:rPr>
            </w:pPr>
            <w:r>
              <w:rPr>
                <w:sz w:val="28"/>
                <w:szCs w:val="28"/>
                <w:lang w:val="uz-Cyrl-UZ"/>
              </w:rPr>
              <w:t>Qoniqarli</w:t>
            </w:r>
          </w:p>
        </w:tc>
      </w:tr>
      <w:tr w14:paraId="4C4A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1019" w:hRule="atLeast"/>
          <w:jc w:val="center"/>
        </w:trPr>
        <w:tc>
          <w:tcPr>
            <w:tcW w:w="1957" w:type="dxa"/>
            <w:shd w:val="clear" w:color="auto" w:fill="FFFFFF"/>
            <w:vAlign w:val="center"/>
          </w:tcPr>
          <w:p w14:paraId="3DC92F4A">
            <w:pPr>
              <w:shd w:val="clear" w:color="auto" w:fill="FFFFFF"/>
              <w:jc w:val="center"/>
              <w:rPr>
                <w:sz w:val="28"/>
                <w:szCs w:val="28"/>
              </w:rPr>
            </w:pPr>
            <w:r>
              <w:rPr>
                <w:bCs/>
                <w:sz w:val="28"/>
                <w:szCs w:val="28"/>
                <w:lang w:val="en-US"/>
              </w:rPr>
              <w:t>D</w:t>
            </w:r>
          </w:p>
        </w:tc>
        <w:tc>
          <w:tcPr>
            <w:tcW w:w="2346" w:type="dxa"/>
            <w:shd w:val="clear" w:color="auto" w:fill="FFFFFF"/>
            <w:vAlign w:val="center"/>
          </w:tcPr>
          <w:p w14:paraId="6A2805F8">
            <w:pPr>
              <w:shd w:val="clear" w:color="auto" w:fill="FFFFFF"/>
              <w:jc w:val="center"/>
              <w:rPr>
                <w:sz w:val="28"/>
                <w:szCs w:val="28"/>
                <w:lang w:val="en-US"/>
              </w:rPr>
            </w:pPr>
            <w:r>
              <w:rPr>
                <w:sz w:val="28"/>
                <w:szCs w:val="28"/>
                <w:lang w:val="en-US"/>
              </w:rPr>
              <w:t xml:space="preserve">3,0 dan kam </w:t>
            </w:r>
          </w:p>
        </w:tc>
        <w:tc>
          <w:tcPr>
            <w:tcW w:w="1579" w:type="dxa"/>
            <w:shd w:val="clear" w:color="auto" w:fill="FFFFFF"/>
            <w:vAlign w:val="center"/>
          </w:tcPr>
          <w:p w14:paraId="1C79DE00">
            <w:pPr>
              <w:shd w:val="clear" w:color="auto" w:fill="FFFFFF"/>
              <w:jc w:val="center"/>
              <w:rPr>
                <w:sz w:val="28"/>
                <w:szCs w:val="28"/>
                <w:lang w:val="en-US"/>
              </w:rPr>
            </w:pPr>
            <w:r>
              <w:rPr>
                <w:sz w:val="28"/>
                <w:szCs w:val="28"/>
                <w:lang w:val="en-US"/>
              </w:rPr>
              <w:t>0-59,9</w:t>
            </w:r>
          </w:p>
        </w:tc>
        <w:tc>
          <w:tcPr>
            <w:tcW w:w="2242" w:type="dxa"/>
            <w:shd w:val="clear" w:color="auto" w:fill="FFFFFF"/>
            <w:vAlign w:val="center"/>
          </w:tcPr>
          <w:p w14:paraId="0A4676DA">
            <w:pPr>
              <w:shd w:val="clear" w:color="auto" w:fill="FFFFFF"/>
              <w:jc w:val="center"/>
              <w:rPr>
                <w:sz w:val="28"/>
                <w:szCs w:val="28"/>
              </w:rPr>
            </w:pPr>
            <w:r>
              <w:rPr>
                <w:sz w:val="28"/>
                <w:szCs w:val="28"/>
                <w:lang w:val="uz-Cyrl-UZ"/>
              </w:rPr>
              <w:t>Qoniqarsiz</w:t>
            </w:r>
          </w:p>
        </w:tc>
      </w:tr>
    </w:tbl>
    <w:p w14:paraId="56F804CD">
      <w:pPr>
        <w:shd w:val="clear" w:color="auto" w:fill="FFFFFF"/>
        <w:spacing w:line="276" w:lineRule="auto"/>
        <w:ind w:firstLine="720"/>
        <w:jc w:val="both"/>
        <w:rPr>
          <w:sz w:val="28"/>
          <w:szCs w:val="28"/>
          <w:lang w:val="uz-Cyrl-UZ"/>
        </w:rPr>
      </w:pPr>
    </w:p>
    <w:p w14:paraId="03DD1A79">
      <w:pPr>
        <w:shd w:val="clear" w:color="auto" w:fill="FFFFFF"/>
        <w:ind w:firstLine="720"/>
        <w:jc w:val="both"/>
        <w:rPr>
          <w:sz w:val="28"/>
          <w:szCs w:val="28"/>
          <w:lang w:val="uz-Cyrl-UZ"/>
        </w:rPr>
      </w:pPr>
    </w:p>
    <w:p w14:paraId="544D39F2">
      <w:pPr>
        <w:shd w:val="clear" w:color="auto" w:fill="FFFFFF"/>
        <w:ind w:firstLine="720"/>
        <w:jc w:val="both"/>
        <w:rPr>
          <w:sz w:val="28"/>
          <w:szCs w:val="28"/>
          <w:lang w:val="uz-Cyrl-UZ"/>
        </w:rPr>
      </w:pPr>
    </w:p>
    <w:p w14:paraId="31B4D647">
      <w:pPr>
        <w:widowControl w:val="0"/>
        <w:tabs>
          <w:tab w:val="left" w:pos="-3119"/>
          <w:tab w:val="left" w:pos="-2835"/>
        </w:tabs>
        <w:overflowPunct w:val="0"/>
        <w:autoSpaceDE w:val="0"/>
        <w:autoSpaceDN w:val="0"/>
        <w:adjustRightInd w:val="0"/>
        <w:textAlignment w:val="baseline"/>
        <w:rPr>
          <w:b/>
          <w:sz w:val="12"/>
          <w:szCs w:val="12"/>
          <w:lang w:val="en-US" w:eastAsia="uz-Cyrl-UZ"/>
        </w:rPr>
      </w:pPr>
    </w:p>
    <w:p w14:paraId="018D21B6">
      <w:pPr>
        <w:widowControl w:val="0"/>
        <w:tabs>
          <w:tab w:val="left" w:pos="-3119"/>
          <w:tab w:val="left" w:pos="-2835"/>
        </w:tabs>
        <w:overflowPunct w:val="0"/>
        <w:autoSpaceDE w:val="0"/>
        <w:autoSpaceDN w:val="0"/>
        <w:adjustRightInd w:val="0"/>
        <w:textAlignment w:val="baseline"/>
        <w:rPr>
          <w:b/>
          <w:sz w:val="28"/>
          <w:szCs w:val="28"/>
          <w:lang w:val="en-US" w:eastAsia="uz-Cyrl-UZ"/>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7966"/>
      </w:tblGrid>
      <w:tr w14:paraId="6F71D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8" w:type="dxa"/>
            <w:gridSpan w:val="2"/>
          </w:tcPr>
          <w:p w14:paraId="1E52F446">
            <w:pPr>
              <w:tabs>
                <w:tab w:val="left" w:pos="3840"/>
              </w:tabs>
              <w:spacing w:after="160" w:line="259" w:lineRule="auto"/>
              <w:jc w:val="center"/>
              <w:rPr>
                <w:b/>
                <w:lang w:val="en-US"/>
              </w:rPr>
            </w:pPr>
            <w:r>
              <w:rPr>
                <w:b/>
                <w:sz w:val="28"/>
                <w:lang w:val="en-US"/>
              </w:rPr>
              <w:t>Fan o‘qituvchisi to‘g‘risida ma’lumot</w:t>
            </w:r>
          </w:p>
        </w:tc>
      </w:tr>
      <w:tr w14:paraId="3D97F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7DE79B1B">
            <w:pPr>
              <w:tabs>
                <w:tab w:val="left" w:pos="3840"/>
              </w:tabs>
              <w:spacing w:after="160" w:line="259" w:lineRule="auto"/>
              <w:rPr>
                <w:color w:val="C00000"/>
                <w:sz w:val="28"/>
                <w:lang w:val="en-US"/>
              </w:rPr>
            </w:pPr>
            <w:r>
              <w:rPr>
                <w:sz w:val="28"/>
                <w:lang w:val="en-US"/>
              </w:rPr>
              <w:t>Muallif:</w:t>
            </w:r>
          </w:p>
        </w:tc>
        <w:tc>
          <w:tcPr>
            <w:tcW w:w="7966" w:type="dxa"/>
          </w:tcPr>
          <w:p w14:paraId="39365278">
            <w:pPr>
              <w:spacing w:line="276" w:lineRule="auto"/>
              <w:rPr>
                <w:sz w:val="28"/>
                <w:lang w:val="uz-Cyrl-UZ"/>
              </w:rPr>
            </w:pPr>
            <w:r>
              <w:rPr>
                <w:sz w:val="28"/>
                <w:lang w:val="en-US"/>
              </w:rPr>
              <w:t>F</w:t>
            </w:r>
            <w:r>
              <w:rPr>
                <w:sz w:val="28"/>
                <w:lang w:val="uz-Cyrl-UZ"/>
              </w:rPr>
              <w:t>.D.</w:t>
            </w:r>
            <w:r>
              <w:rPr>
                <w:sz w:val="28"/>
                <w:lang w:val="en-US"/>
              </w:rPr>
              <w:t>Shermano</w:t>
            </w:r>
            <w:r>
              <w:rPr>
                <w:sz w:val="28"/>
                <w:lang w:val="uz-Cyrl-UZ"/>
              </w:rPr>
              <w:t>va – TAFU dotsent v.b.</w:t>
            </w:r>
            <w:r>
              <w:rPr>
                <w:sz w:val="28"/>
                <w:lang w:val="en-US"/>
              </w:rPr>
              <w:t>, PhD</w:t>
            </w:r>
            <w:r>
              <w:rPr>
                <w:sz w:val="28"/>
                <w:lang w:val="uz-Cyrl-UZ"/>
              </w:rPr>
              <w:t>;</w:t>
            </w:r>
          </w:p>
          <w:p w14:paraId="7406A294">
            <w:pPr>
              <w:rPr>
                <w:rFonts w:eastAsia="MS Mincho"/>
                <w:color w:val="C00000"/>
                <w:sz w:val="28"/>
                <w:lang w:val="uz-Cyrl-UZ"/>
              </w:rPr>
            </w:pPr>
          </w:p>
        </w:tc>
      </w:tr>
      <w:tr w14:paraId="27A57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091B0D70">
            <w:pPr>
              <w:tabs>
                <w:tab w:val="left" w:pos="3840"/>
              </w:tabs>
              <w:spacing w:line="259" w:lineRule="auto"/>
              <w:rPr>
                <w:color w:val="C00000"/>
                <w:sz w:val="28"/>
                <w:lang w:val="en-US"/>
              </w:rPr>
            </w:pPr>
            <w:r>
              <w:rPr>
                <w:sz w:val="28"/>
                <w:lang w:val="en-US"/>
              </w:rPr>
              <w:t>E-mail:</w:t>
            </w:r>
          </w:p>
        </w:tc>
        <w:tc>
          <w:tcPr>
            <w:tcW w:w="7966" w:type="dxa"/>
          </w:tcPr>
          <w:p w14:paraId="6DDF3948">
            <w:pPr>
              <w:tabs>
                <w:tab w:val="left" w:pos="3840"/>
              </w:tabs>
              <w:spacing w:line="276" w:lineRule="auto"/>
              <w:rPr>
                <w:color w:val="0000FF"/>
                <w:sz w:val="28"/>
                <w:u w:val="single"/>
                <w:lang w:val="en-US"/>
              </w:rPr>
            </w:pPr>
            <w:r>
              <w:rPr>
                <w:rStyle w:val="7"/>
                <w:sz w:val="28"/>
                <w:lang w:val="en-US"/>
              </w:rPr>
              <w:t>shermanovaf</w:t>
            </w:r>
            <w:r>
              <w:fldChar w:fldCharType="begin"/>
            </w:r>
            <w:r>
              <w:instrText xml:space="preserve"> HYPERLINK "mailto:xoshimxodjayeva@gmail.com" </w:instrText>
            </w:r>
            <w:r>
              <w:fldChar w:fldCharType="separate"/>
            </w:r>
            <w:r>
              <w:rPr>
                <w:rStyle w:val="7"/>
                <w:sz w:val="28"/>
                <w:lang w:val="en-US"/>
              </w:rPr>
              <w:t>@gmail.com</w:t>
            </w:r>
            <w:r>
              <w:rPr>
                <w:rStyle w:val="7"/>
                <w:sz w:val="28"/>
                <w:lang w:val="en-US"/>
              </w:rPr>
              <w:fldChar w:fldCharType="end"/>
            </w:r>
          </w:p>
        </w:tc>
      </w:tr>
      <w:tr w14:paraId="27074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11CC0CEA">
            <w:pPr>
              <w:tabs>
                <w:tab w:val="left" w:pos="3840"/>
              </w:tabs>
              <w:spacing w:after="160" w:line="259" w:lineRule="auto"/>
              <w:rPr>
                <w:lang w:val="en-US"/>
              </w:rPr>
            </w:pPr>
            <w:r>
              <w:rPr>
                <w:sz w:val="28"/>
                <w:lang w:val="en-US"/>
              </w:rPr>
              <w:t>Tashkilot:</w:t>
            </w:r>
          </w:p>
        </w:tc>
        <w:tc>
          <w:tcPr>
            <w:tcW w:w="7966" w:type="dxa"/>
            <w:vAlign w:val="center"/>
          </w:tcPr>
          <w:p w14:paraId="5C183071">
            <w:pPr>
              <w:rPr>
                <w:rFonts w:eastAsia="Times New Roman"/>
                <w:sz w:val="28"/>
                <w:szCs w:val="28"/>
                <w:lang w:val="en-US" w:eastAsia="en-US"/>
              </w:rPr>
            </w:pPr>
            <w:r>
              <w:rPr>
                <w:rFonts w:eastAsia="Times New Roman"/>
                <w:sz w:val="28"/>
                <w:szCs w:val="28"/>
                <w:lang w:val="en-US" w:eastAsia="en-US"/>
              </w:rPr>
              <w:t>Toshkent amaliy fanlar universiteti</w:t>
            </w:r>
          </w:p>
        </w:tc>
      </w:tr>
      <w:tr w14:paraId="24EAC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vAlign w:val="center"/>
          </w:tcPr>
          <w:p w14:paraId="5DDBB4F1">
            <w:pPr>
              <w:tabs>
                <w:tab w:val="left" w:pos="3840"/>
              </w:tabs>
              <w:spacing w:after="160" w:line="259" w:lineRule="auto"/>
              <w:jc w:val="center"/>
              <w:rPr>
                <w:lang w:val="en-US"/>
              </w:rPr>
            </w:pPr>
            <w:r>
              <w:rPr>
                <w:sz w:val="28"/>
                <w:lang w:val="en-US"/>
              </w:rPr>
              <w:t>Taqrizchilar:</w:t>
            </w:r>
          </w:p>
        </w:tc>
        <w:tc>
          <w:tcPr>
            <w:tcW w:w="7966" w:type="dxa"/>
          </w:tcPr>
          <w:p w14:paraId="50B97936">
            <w:pPr>
              <w:pStyle w:val="39"/>
              <w:numPr>
                <w:ilvl w:val="0"/>
                <w:numId w:val="6"/>
              </w:numPr>
              <w:tabs>
                <w:tab w:val="left" w:pos="417"/>
              </w:tabs>
              <w:adjustRightInd/>
              <w:spacing w:line="276" w:lineRule="auto"/>
              <w:ind w:left="133" w:right="135" w:firstLine="0"/>
              <w:jc w:val="both"/>
              <w:rPr>
                <w:rFonts w:eastAsia="Batang"/>
                <w:sz w:val="28"/>
                <w:szCs w:val="28"/>
                <w:lang w:val="uz-Latn-UZ"/>
              </w:rPr>
            </w:pPr>
            <w:r>
              <w:rPr>
                <w:sz w:val="28"/>
                <w:szCs w:val="28"/>
                <w:lang w:val="uz-Latn-UZ"/>
              </w:rPr>
              <w:t>A.Ye. Ibraymov - O’zbekiston Respublikasi Huquqni muhofaza qilish akademiyasi, Elektron ta’lim bo’limi boshlig’i p.f.d, dotsent</w:t>
            </w:r>
          </w:p>
          <w:p w14:paraId="766BE986">
            <w:pPr>
              <w:pStyle w:val="39"/>
              <w:numPr>
                <w:ilvl w:val="0"/>
                <w:numId w:val="6"/>
              </w:numPr>
              <w:tabs>
                <w:tab w:val="left" w:pos="417"/>
              </w:tabs>
              <w:adjustRightInd/>
              <w:spacing w:line="276" w:lineRule="auto"/>
              <w:ind w:left="133" w:right="135" w:firstLine="0"/>
              <w:jc w:val="both"/>
              <w:rPr>
                <w:rFonts w:eastAsia="Batang"/>
                <w:sz w:val="28"/>
                <w:szCs w:val="28"/>
                <w:lang w:val="uz-Latn-UZ"/>
              </w:rPr>
            </w:pPr>
            <w:r>
              <w:rPr>
                <w:rFonts w:eastAsia="Batang"/>
                <w:sz w:val="28"/>
                <w:szCs w:val="28"/>
                <w:lang w:val="uz-Latn-UZ"/>
              </w:rPr>
              <w:t>K.K.</w:t>
            </w:r>
            <w:r>
              <w:rPr>
                <w:rFonts w:hint="default" w:eastAsia="Batang"/>
                <w:sz w:val="28"/>
                <w:szCs w:val="28"/>
                <w:lang w:val="en-US"/>
              </w:rPr>
              <w:t>Q</w:t>
            </w:r>
            <w:bookmarkStart w:id="5" w:name="_GoBack"/>
            <w:bookmarkEnd w:id="5"/>
            <w:r>
              <w:rPr>
                <w:rFonts w:eastAsia="Batang"/>
                <w:sz w:val="28"/>
                <w:szCs w:val="28"/>
                <w:lang w:val="uz-Latn-UZ"/>
              </w:rPr>
              <w:t>udratov – Toshkent davlat pedagogika universiteti, “Matematika va informatika o ‘qitish metodikasi”kafedrasi,  p.f.f.d. (PhD), dotsent.</w:t>
            </w:r>
          </w:p>
        </w:tc>
      </w:tr>
    </w:tbl>
    <w:p w14:paraId="5D42D554">
      <w:pPr>
        <w:rPr>
          <w:bCs/>
          <w:lang w:val="uz-Cyrl-UZ"/>
        </w:rPr>
      </w:pPr>
    </w:p>
    <w:p w14:paraId="67FEDC11">
      <w:pPr>
        <w:rPr>
          <w:bCs/>
          <w:sz w:val="18"/>
          <w:szCs w:val="18"/>
          <w:lang w:val="uz-Cyrl-UZ"/>
        </w:rPr>
      </w:pPr>
    </w:p>
    <w:p w14:paraId="374D6F3D">
      <w:pPr>
        <w:spacing w:after="160" w:line="259" w:lineRule="auto"/>
        <w:rPr>
          <w:sz w:val="28"/>
          <w:lang w:val="uz-Cyrl-UZ"/>
        </w:rPr>
      </w:pPr>
      <w:r>
        <w:rPr>
          <w:sz w:val="28"/>
          <w:lang w:val="uz-Cyrl-UZ"/>
        </w:rPr>
        <w:br w:type="page"/>
      </w:r>
      <w:r>
        <w:rPr>
          <w:sz w:val="28"/>
          <w:lang w:val="uz-Cyrl-UZ"/>
        </w:rPr>
        <w:t xml:space="preserve"> Mazkur</w:t>
      </w:r>
      <w:r>
        <w:rPr>
          <w:bCs/>
          <w:sz w:val="28"/>
          <w:lang w:val="uz-Cyrl-UZ"/>
        </w:rPr>
        <w:t xml:space="preserve"> sillabus Toshkent amaliy fanlar universiteti </w:t>
      </w:r>
      <w:r>
        <w:rPr>
          <w:bCs/>
          <w:color w:val="000000"/>
          <w:sz w:val="28"/>
          <w:lang w:val="uz-Cyrl-UZ"/>
        </w:rPr>
        <w:t xml:space="preserve">Kengashining </w:t>
      </w:r>
      <w:r>
        <w:rPr>
          <w:color w:val="000000"/>
          <w:sz w:val="28"/>
          <w:lang w:val="uz-Cyrl-UZ"/>
        </w:rPr>
        <w:t>202</w:t>
      </w:r>
      <w:r>
        <w:rPr>
          <w:color w:val="000000"/>
          <w:sz w:val="28"/>
          <w:lang w:val="uz-Latn-UZ"/>
        </w:rPr>
        <w:t>4</w:t>
      </w:r>
      <w:r>
        <w:rPr>
          <w:color w:val="000000"/>
          <w:sz w:val="28"/>
          <w:lang w:val="uz-Cyrl-UZ"/>
        </w:rPr>
        <w:t xml:space="preserve">-yil  “____”  __________dagi  № ___-sonli bayonnoma bilan tasdiqlangan </w:t>
      </w:r>
      <w:r>
        <w:rPr>
          <w:sz w:val="28"/>
          <w:lang w:val="uz-Cyrl-UZ"/>
        </w:rPr>
        <w:t>“</w:t>
      </w:r>
      <w:r>
        <w:rPr>
          <w:rFonts w:eastAsia="Calibri"/>
          <w:bCs/>
          <w:sz w:val="28"/>
          <w:szCs w:val="28"/>
          <w:lang w:val="uz-Latn-UZ"/>
        </w:rPr>
        <w:t>Media savodxonlik va axborot madaniyati</w:t>
      </w:r>
      <w:r>
        <w:rPr>
          <w:sz w:val="28"/>
          <w:lang w:val="uz-Cyrl-UZ"/>
        </w:rPr>
        <w:t xml:space="preserve">” </w:t>
      </w:r>
      <w:r>
        <w:rPr>
          <w:color w:val="000000"/>
          <w:sz w:val="28"/>
          <w:lang w:val="uz-Cyrl-UZ"/>
        </w:rPr>
        <w:t xml:space="preserve"> fanidan tuzilgan o‘quv</w:t>
      </w:r>
      <w:r>
        <w:rPr>
          <w:color w:val="FF0000"/>
          <w:sz w:val="28"/>
          <w:lang w:val="uz-Cyrl-UZ"/>
        </w:rPr>
        <w:t xml:space="preserve"> </w:t>
      </w:r>
      <w:r>
        <w:rPr>
          <w:sz w:val="28"/>
          <w:lang w:val="uz-Cyrl-UZ"/>
        </w:rPr>
        <w:t>fan dasturi asosida ishlab chiqildi.</w:t>
      </w:r>
    </w:p>
    <w:p w14:paraId="30B142B0">
      <w:pPr>
        <w:spacing w:line="276" w:lineRule="auto"/>
        <w:ind w:firstLine="708"/>
        <w:jc w:val="both"/>
        <w:rPr>
          <w:rFonts w:eastAsia="MS Mincho"/>
          <w:sz w:val="28"/>
          <w:lang w:val="uz-Cyrl-UZ"/>
        </w:rPr>
      </w:pPr>
    </w:p>
    <w:p w14:paraId="1B583760">
      <w:pPr>
        <w:spacing w:line="276" w:lineRule="auto"/>
        <w:ind w:firstLine="708"/>
        <w:rPr>
          <w:rFonts w:eastAsia="MS Mincho"/>
          <w:sz w:val="28"/>
          <w:lang w:val="en-US"/>
        </w:rPr>
      </w:pPr>
      <w:r>
        <w:rPr>
          <w:sz w:val="28"/>
          <w:lang w:val="en-US"/>
        </w:rPr>
        <w:t>Mazkur sillabus “Informatika” kafedrasining 202</w:t>
      </w:r>
      <w:r>
        <w:rPr>
          <w:sz w:val="28"/>
          <w:lang w:val="uz-Latn-UZ"/>
        </w:rPr>
        <w:t>4</w:t>
      </w:r>
      <w:r>
        <w:rPr>
          <w:sz w:val="28"/>
          <w:lang w:val="en-US"/>
        </w:rPr>
        <w:t>-yil “____” _________dan yig‘ilishda ko‘rib chiqilgan va ma’qullangan.</w:t>
      </w:r>
    </w:p>
    <w:p w14:paraId="225124C2">
      <w:pPr>
        <w:tabs>
          <w:tab w:val="left" w:pos="3840"/>
        </w:tabs>
        <w:spacing w:after="160" w:line="276" w:lineRule="auto"/>
        <w:jc w:val="center"/>
        <w:rPr>
          <w:sz w:val="28"/>
          <w:lang w:val="en-US"/>
        </w:rPr>
      </w:pPr>
    </w:p>
    <w:p w14:paraId="1DFBF9E0">
      <w:pPr>
        <w:tabs>
          <w:tab w:val="left" w:pos="3840"/>
        </w:tabs>
        <w:spacing w:after="160" w:line="276" w:lineRule="auto"/>
        <w:jc w:val="center"/>
        <w:rPr>
          <w:sz w:val="28"/>
          <w:lang w:val="en-US"/>
        </w:rPr>
      </w:pPr>
    </w:p>
    <w:p w14:paraId="66ADC038">
      <w:pPr>
        <w:tabs>
          <w:tab w:val="left" w:pos="3840"/>
        </w:tabs>
        <w:spacing w:after="160" w:line="276" w:lineRule="auto"/>
        <w:jc w:val="center"/>
        <w:rPr>
          <w:sz w:val="28"/>
          <w:lang w:val="en-US"/>
        </w:rPr>
      </w:pPr>
    </w:p>
    <w:p w14:paraId="32B406E0">
      <w:pPr>
        <w:tabs>
          <w:tab w:val="left" w:pos="3840"/>
        </w:tabs>
        <w:spacing w:after="160" w:line="276" w:lineRule="auto"/>
        <w:jc w:val="center"/>
        <w:rPr>
          <w:sz w:val="28"/>
          <w:lang w:val="en-US"/>
        </w:rPr>
      </w:pPr>
    </w:p>
    <w:p w14:paraId="3F7893BF">
      <w:pPr>
        <w:tabs>
          <w:tab w:val="left" w:pos="3840"/>
        </w:tabs>
        <w:spacing w:after="160" w:line="276" w:lineRule="auto"/>
        <w:jc w:val="center"/>
        <w:rPr>
          <w:sz w:val="28"/>
          <w:lang w:val="en-US"/>
        </w:rPr>
      </w:pPr>
    </w:p>
    <w:p w14:paraId="0FC8CE19">
      <w:pPr>
        <w:tabs>
          <w:tab w:val="left" w:pos="3840"/>
        </w:tabs>
        <w:spacing w:after="160" w:line="276" w:lineRule="auto"/>
        <w:jc w:val="center"/>
        <w:rPr>
          <w:sz w:val="28"/>
          <w:lang w:val="en-US"/>
        </w:rPr>
      </w:pPr>
    </w:p>
    <w:p w14:paraId="2597420A">
      <w:pPr>
        <w:tabs>
          <w:tab w:val="left" w:pos="3840"/>
        </w:tabs>
        <w:spacing w:after="160" w:line="276" w:lineRule="auto"/>
        <w:jc w:val="center"/>
        <w:rPr>
          <w:sz w:val="28"/>
          <w:lang w:val="en-US"/>
        </w:rPr>
      </w:pPr>
    </w:p>
    <w:p w14:paraId="36CD52E0">
      <w:pPr>
        <w:tabs>
          <w:tab w:val="left" w:pos="3840"/>
        </w:tabs>
        <w:spacing w:after="160" w:line="276" w:lineRule="auto"/>
        <w:jc w:val="center"/>
        <w:rPr>
          <w:sz w:val="28"/>
          <w:lang w:val="en-US"/>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06"/>
        <w:gridCol w:w="2977"/>
        <w:gridCol w:w="2545"/>
      </w:tblGrid>
      <w:tr w14:paraId="49274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06" w:type="dxa"/>
          </w:tcPr>
          <w:p w14:paraId="7DF11BA9">
            <w:pPr>
              <w:spacing w:after="160" w:line="259" w:lineRule="auto"/>
              <w:rPr>
                <w:sz w:val="28"/>
                <w:lang w:val="en-US"/>
              </w:rPr>
            </w:pPr>
            <w:r>
              <w:rPr>
                <w:sz w:val="28"/>
                <w:lang w:val="en-US"/>
              </w:rPr>
              <w:t>Akademik faoliyatni boshqarish bo‘limi boshlig‘i</w:t>
            </w:r>
          </w:p>
        </w:tc>
        <w:tc>
          <w:tcPr>
            <w:tcW w:w="2977" w:type="dxa"/>
            <w:vAlign w:val="center"/>
          </w:tcPr>
          <w:p w14:paraId="25BF1CC1">
            <w:pPr>
              <w:spacing w:after="160" w:line="259" w:lineRule="auto"/>
              <w:jc w:val="center"/>
              <w:rPr>
                <w:sz w:val="28"/>
                <w:lang w:val="en-US"/>
              </w:rPr>
            </w:pPr>
            <w:r>
              <w:rPr>
                <w:sz w:val="28"/>
                <w:lang w:val="en-US"/>
              </w:rPr>
              <w:t>_______________</w:t>
            </w:r>
          </w:p>
        </w:tc>
        <w:tc>
          <w:tcPr>
            <w:tcW w:w="2545" w:type="dxa"/>
            <w:vAlign w:val="center"/>
          </w:tcPr>
          <w:p w14:paraId="2FBEE36B">
            <w:pPr>
              <w:spacing w:after="160" w:line="259" w:lineRule="auto"/>
              <w:rPr>
                <w:sz w:val="28"/>
                <w:lang w:val="en-US"/>
              </w:rPr>
            </w:pPr>
            <w:r>
              <w:rPr>
                <w:sz w:val="28"/>
                <w:lang w:val="en-US"/>
              </w:rPr>
              <w:t xml:space="preserve">I.M. Aripov </w:t>
            </w:r>
          </w:p>
        </w:tc>
      </w:tr>
      <w:tr w14:paraId="552A8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06" w:type="dxa"/>
          </w:tcPr>
          <w:p w14:paraId="03116AAB">
            <w:pPr>
              <w:spacing w:after="160" w:line="259" w:lineRule="auto"/>
              <w:rPr>
                <w:sz w:val="28"/>
                <w:lang w:val="en-US"/>
              </w:rPr>
            </w:pPr>
            <w:r>
              <w:rPr>
                <w:sz w:val="28"/>
                <w:lang w:val="en-US"/>
              </w:rPr>
              <w:t>Fakultet dekani</w:t>
            </w:r>
          </w:p>
        </w:tc>
        <w:tc>
          <w:tcPr>
            <w:tcW w:w="2977" w:type="dxa"/>
            <w:vAlign w:val="center"/>
          </w:tcPr>
          <w:p w14:paraId="4E35CE07">
            <w:pPr>
              <w:spacing w:after="160" w:line="259" w:lineRule="auto"/>
              <w:jc w:val="center"/>
              <w:rPr>
                <w:sz w:val="28"/>
                <w:lang w:val="en-US"/>
              </w:rPr>
            </w:pPr>
            <w:r>
              <w:rPr>
                <w:sz w:val="28"/>
                <w:lang w:val="en-US"/>
              </w:rPr>
              <w:t>_______________</w:t>
            </w:r>
          </w:p>
        </w:tc>
        <w:tc>
          <w:tcPr>
            <w:tcW w:w="2545" w:type="dxa"/>
            <w:vAlign w:val="center"/>
          </w:tcPr>
          <w:p w14:paraId="012DCD53">
            <w:pPr>
              <w:spacing w:after="160" w:line="259" w:lineRule="auto"/>
              <w:rPr>
                <w:sz w:val="28"/>
                <w:lang w:val="en-US"/>
              </w:rPr>
            </w:pPr>
            <w:r>
              <w:rPr>
                <w:sz w:val="28"/>
                <w:lang w:val="en-US"/>
              </w:rPr>
              <w:t xml:space="preserve">D.A. Rustamov </w:t>
            </w:r>
          </w:p>
        </w:tc>
      </w:tr>
      <w:tr w14:paraId="3CE5F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06" w:type="dxa"/>
          </w:tcPr>
          <w:p w14:paraId="5B8BC368">
            <w:pPr>
              <w:spacing w:after="160" w:line="259" w:lineRule="auto"/>
              <w:rPr>
                <w:sz w:val="28"/>
                <w:lang w:val="en-US"/>
              </w:rPr>
            </w:pPr>
            <w:r>
              <w:rPr>
                <w:sz w:val="28"/>
                <w:lang w:val="en-US"/>
              </w:rPr>
              <w:t>Kafedra mudiri</w:t>
            </w:r>
          </w:p>
        </w:tc>
        <w:tc>
          <w:tcPr>
            <w:tcW w:w="2977" w:type="dxa"/>
            <w:vAlign w:val="center"/>
          </w:tcPr>
          <w:p w14:paraId="1BD44F3D">
            <w:pPr>
              <w:spacing w:after="160" w:line="259" w:lineRule="auto"/>
              <w:jc w:val="center"/>
              <w:rPr>
                <w:sz w:val="28"/>
                <w:lang w:val="en-US"/>
              </w:rPr>
            </w:pPr>
            <w:r>
              <w:rPr>
                <w:sz w:val="28"/>
                <w:lang w:val="en-US"/>
              </w:rPr>
              <w:t>_______________</w:t>
            </w:r>
          </w:p>
        </w:tc>
        <w:tc>
          <w:tcPr>
            <w:tcW w:w="2545" w:type="dxa"/>
          </w:tcPr>
          <w:p w14:paraId="3AF0A490">
            <w:pPr>
              <w:spacing w:after="160" w:line="259" w:lineRule="auto"/>
              <w:rPr>
                <w:sz w:val="28"/>
                <w:lang w:val="en-US"/>
              </w:rPr>
            </w:pPr>
            <w:r>
              <w:rPr>
                <w:sz w:val="28"/>
                <w:lang w:val="en-US"/>
              </w:rPr>
              <w:t xml:space="preserve">G.B. Taylakova </w:t>
            </w:r>
          </w:p>
        </w:tc>
      </w:tr>
      <w:tr w14:paraId="0BDC6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06" w:type="dxa"/>
          </w:tcPr>
          <w:p w14:paraId="5CD3DC06">
            <w:pPr>
              <w:spacing w:after="160" w:line="259" w:lineRule="auto"/>
              <w:rPr>
                <w:sz w:val="28"/>
                <w:lang w:val="en-US"/>
              </w:rPr>
            </w:pPr>
            <w:r>
              <w:rPr>
                <w:sz w:val="28"/>
                <w:lang w:val="en-US"/>
              </w:rPr>
              <w:t>Tuzuvchi</w:t>
            </w:r>
          </w:p>
        </w:tc>
        <w:tc>
          <w:tcPr>
            <w:tcW w:w="2977" w:type="dxa"/>
            <w:vAlign w:val="center"/>
          </w:tcPr>
          <w:p w14:paraId="46ACAEF1">
            <w:pPr>
              <w:spacing w:after="160" w:line="259" w:lineRule="auto"/>
              <w:jc w:val="center"/>
              <w:rPr>
                <w:sz w:val="28"/>
                <w:lang w:val="en-US"/>
              </w:rPr>
            </w:pPr>
            <w:r>
              <w:rPr>
                <w:sz w:val="28"/>
                <w:lang w:val="en-US"/>
              </w:rPr>
              <w:t>_______________</w:t>
            </w:r>
          </w:p>
        </w:tc>
        <w:tc>
          <w:tcPr>
            <w:tcW w:w="2545" w:type="dxa"/>
          </w:tcPr>
          <w:p w14:paraId="69C02871">
            <w:pPr>
              <w:spacing w:after="160" w:line="259" w:lineRule="auto"/>
              <w:rPr>
                <w:color w:val="C00000"/>
                <w:sz w:val="28"/>
                <w:lang w:val="en-US"/>
              </w:rPr>
            </w:pPr>
            <w:r>
              <w:rPr>
                <w:sz w:val="28"/>
                <w:lang w:val="en-US"/>
              </w:rPr>
              <w:t>F.D.Shermanova</w:t>
            </w:r>
          </w:p>
        </w:tc>
      </w:tr>
    </w:tbl>
    <w:p w14:paraId="22AFB79C">
      <w:pPr>
        <w:spacing w:after="160" w:line="259" w:lineRule="auto"/>
        <w:rPr>
          <w:sz w:val="28"/>
          <w:lang w:val="en-US"/>
        </w:rPr>
      </w:pPr>
      <w:r>
        <w:rPr>
          <w:sz w:val="28"/>
          <w:lang w:val="en-US"/>
        </w:rPr>
        <w:t xml:space="preserve"> </w:t>
      </w:r>
    </w:p>
    <w:p w14:paraId="4A23912C">
      <w:pPr>
        <w:spacing w:after="160" w:line="259" w:lineRule="auto"/>
        <w:rPr>
          <w:sz w:val="28"/>
          <w:lang w:val="en-US"/>
        </w:rPr>
      </w:pPr>
    </w:p>
    <w:p w14:paraId="518512FC">
      <w:pPr>
        <w:spacing w:after="160" w:line="259" w:lineRule="auto"/>
        <w:rPr>
          <w:sz w:val="28"/>
          <w:lang w:val="en-US"/>
        </w:rPr>
      </w:pPr>
    </w:p>
    <w:p w14:paraId="79362AC1">
      <w:pPr>
        <w:spacing w:after="160" w:line="259" w:lineRule="auto"/>
        <w:rPr>
          <w:sz w:val="28"/>
          <w:lang w:val="en-US"/>
        </w:rPr>
      </w:pPr>
    </w:p>
    <w:p w14:paraId="2E132CD2">
      <w:pPr>
        <w:spacing w:after="160" w:line="259" w:lineRule="auto"/>
        <w:rPr>
          <w:sz w:val="28"/>
          <w:lang w:val="en-US"/>
        </w:rPr>
      </w:pPr>
    </w:p>
    <w:p w14:paraId="30AB2DC3">
      <w:pPr>
        <w:spacing w:after="160" w:line="259" w:lineRule="auto"/>
        <w:rPr>
          <w:sz w:val="28"/>
          <w:lang w:val="en-US"/>
        </w:rPr>
      </w:pPr>
    </w:p>
    <w:bookmarkEnd w:id="3"/>
    <w:p w14:paraId="32075188">
      <w:pPr>
        <w:rPr>
          <w:sz w:val="28"/>
          <w:lang w:val="en-US"/>
        </w:rPr>
      </w:pPr>
    </w:p>
    <w:p w14:paraId="5DCF9104">
      <w:pPr>
        <w:rPr>
          <w:sz w:val="28"/>
          <w:lang w:val="en-US"/>
        </w:rPr>
      </w:pPr>
    </w:p>
    <w:p w14:paraId="7EFB32A5">
      <w:pPr>
        <w:rPr>
          <w:sz w:val="28"/>
          <w:lang w:val="en-US"/>
        </w:rPr>
      </w:pPr>
    </w:p>
    <w:p w14:paraId="05D2EF3D">
      <w:pPr>
        <w:rPr>
          <w:sz w:val="28"/>
          <w:lang w:val="en-US"/>
        </w:rPr>
      </w:pPr>
    </w:p>
    <w:p w14:paraId="08309E0D">
      <w:pPr>
        <w:rPr>
          <w:sz w:val="28"/>
          <w:lang w:val="en-US"/>
        </w:rPr>
      </w:pPr>
    </w:p>
    <w:p w14:paraId="4C2C169D">
      <w:pPr>
        <w:rPr>
          <w:sz w:val="28"/>
          <w:lang w:val="en-US"/>
        </w:rPr>
      </w:pPr>
    </w:p>
    <w:sectPr>
      <w:footerReference r:id="rId3" w:type="default"/>
      <w:pgSz w:w="11906" w:h="16838"/>
      <w:pgMar w:top="1134" w:right="849" w:bottom="1134" w:left="1418" w:header="680" w:footer="133"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Calibri Light">
    <w:panose1 w:val="020F0302020204030204"/>
    <w:charset w:val="CC"/>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TimesNewRoman">
    <w:altName w:val="Times New Roman"/>
    <w:panose1 w:val="00000000000000000000"/>
    <w:charset w:val="00"/>
    <w:family w:val="roman"/>
    <w:pitch w:val="default"/>
    <w:sig w:usb0="00000000" w:usb1="00000000" w:usb2="00000000" w:usb3="00000000" w:csb0="00000000" w:csb1="00000000"/>
  </w:font>
  <w:font w:name="Batang">
    <w:altName w:val="Malgun Gothic"/>
    <w:panose1 w:val="02030600000101010101"/>
    <w:charset w:val="81"/>
    <w:family w:val="roman"/>
    <w:pitch w:val="default"/>
    <w:sig w:usb0="00000000" w:usb1="00000000" w:usb2="00000030" w:usb3="00000000" w:csb0="0008009F"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14161107"/>
    </w:sdtPr>
    <w:sdtContent>
      <w:p w14:paraId="35EA9722">
        <w:pPr>
          <w:pStyle w:val="16"/>
          <w:jc w:val="center"/>
        </w:pPr>
        <w:r>
          <w:fldChar w:fldCharType="begin"/>
        </w:r>
        <w:r>
          <w:instrText xml:space="preserve">PAGE   \* MERGEFORMAT</w:instrText>
        </w:r>
        <w:r>
          <w:fldChar w:fldCharType="separate"/>
        </w:r>
        <w:r>
          <w:t>11</w:t>
        </w:r>
        <w:r>
          <w:fldChar w:fldCharType="end"/>
        </w:r>
      </w:p>
    </w:sdtContent>
  </w:sdt>
  <w:p w14:paraId="03B4BB5D">
    <w:pPr>
      <w:pStyle w:val="1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7003F4"/>
    <w:multiLevelType w:val="multilevel"/>
    <w:tmpl w:val="077003F4"/>
    <w:lvl w:ilvl="0" w:tentative="0">
      <w:start w:val="1"/>
      <w:numFmt w:val="bullet"/>
      <w:lvlText w:val=""/>
      <w:lvlJc w:val="left"/>
      <w:pPr>
        <w:ind w:left="720" w:hanging="360"/>
      </w:pPr>
      <w:rPr>
        <w:rFonts w:hint="default" w:ascii="Wingdings" w:hAnsi="Wingdings"/>
      </w:rPr>
    </w:lvl>
    <w:lvl w:ilvl="1" w:tentative="0">
      <w:start w:val="0"/>
      <w:numFmt w:val="bullet"/>
      <w:lvlText w:val="-"/>
      <w:lvlJc w:val="left"/>
      <w:pPr>
        <w:ind w:left="1440" w:hanging="360"/>
      </w:pPr>
      <w:rPr>
        <w:rFonts w:hint="default" w:ascii="Times New Roman" w:hAnsi="Times New Roman" w:eastAsia="Times New Roman" w:cs="Times New Roman"/>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6B55AF9"/>
    <w:multiLevelType w:val="multilevel"/>
    <w:tmpl w:val="16B55AF9"/>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1A43C0A"/>
    <w:multiLevelType w:val="multilevel"/>
    <w:tmpl w:val="21A43C0A"/>
    <w:lvl w:ilvl="0" w:tentative="0">
      <w:start w:val="1"/>
      <w:numFmt w:val="bullet"/>
      <w:lvlText w:val=""/>
      <w:lvlJc w:val="left"/>
      <w:pPr>
        <w:ind w:left="2149" w:hanging="360"/>
      </w:pPr>
      <w:rPr>
        <w:rFonts w:hint="default" w:ascii="Wingdings" w:hAnsi="Wingdings"/>
      </w:rPr>
    </w:lvl>
    <w:lvl w:ilvl="1" w:tentative="0">
      <w:start w:val="1"/>
      <w:numFmt w:val="bullet"/>
      <w:lvlText w:val="o"/>
      <w:lvlJc w:val="left"/>
      <w:pPr>
        <w:ind w:left="2869" w:hanging="360"/>
      </w:pPr>
      <w:rPr>
        <w:rFonts w:hint="default" w:ascii="Courier New" w:hAnsi="Courier New" w:cs="Courier New"/>
      </w:rPr>
    </w:lvl>
    <w:lvl w:ilvl="2" w:tentative="0">
      <w:start w:val="1"/>
      <w:numFmt w:val="bullet"/>
      <w:lvlText w:val=""/>
      <w:lvlJc w:val="left"/>
      <w:pPr>
        <w:ind w:left="3589" w:hanging="360"/>
      </w:pPr>
      <w:rPr>
        <w:rFonts w:hint="default" w:ascii="Wingdings" w:hAnsi="Wingdings"/>
      </w:rPr>
    </w:lvl>
    <w:lvl w:ilvl="3" w:tentative="0">
      <w:start w:val="1"/>
      <w:numFmt w:val="bullet"/>
      <w:lvlText w:val=""/>
      <w:lvlJc w:val="left"/>
      <w:pPr>
        <w:ind w:left="4309" w:hanging="360"/>
      </w:pPr>
      <w:rPr>
        <w:rFonts w:hint="default" w:ascii="Symbol" w:hAnsi="Symbol"/>
      </w:rPr>
    </w:lvl>
    <w:lvl w:ilvl="4" w:tentative="0">
      <w:start w:val="1"/>
      <w:numFmt w:val="bullet"/>
      <w:lvlText w:val="o"/>
      <w:lvlJc w:val="left"/>
      <w:pPr>
        <w:ind w:left="5029" w:hanging="360"/>
      </w:pPr>
      <w:rPr>
        <w:rFonts w:hint="default" w:ascii="Courier New" w:hAnsi="Courier New" w:cs="Courier New"/>
      </w:rPr>
    </w:lvl>
    <w:lvl w:ilvl="5" w:tentative="0">
      <w:start w:val="1"/>
      <w:numFmt w:val="bullet"/>
      <w:lvlText w:val=""/>
      <w:lvlJc w:val="left"/>
      <w:pPr>
        <w:ind w:left="5749" w:hanging="360"/>
      </w:pPr>
      <w:rPr>
        <w:rFonts w:hint="default" w:ascii="Wingdings" w:hAnsi="Wingdings"/>
      </w:rPr>
    </w:lvl>
    <w:lvl w:ilvl="6" w:tentative="0">
      <w:start w:val="1"/>
      <w:numFmt w:val="bullet"/>
      <w:lvlText w:val=""/>
      <w:lvlJc w:val="left"/>
      <w:pPr>
        <w:ind w:left="6469" w:hanging="360"/>
      </w:pPr>
      <w:rPr>
        <w:rFonts w:hint="default" w:ascii="Symbol" w:hAnsi="Symbol"/>
      </w:rPr>
    </w:lvl>
    <w:lvl w:ilvl="7" w:tentative="0">
      <w:start w:val="1"/>
      <w:numFmt w:val="bullet"/>
      <w:lvlText w:val="o"/>
      <w:lvlJc w:val="left"/>
      <w:pPr>
        <w:ind w:left="7189" w:hanging="360"/>
      </w:pPr>
      <w:rPr>
        <w:rFonts w:hint="default" w:ascii="Courier New" w:hAnsi="Courier New" w:cs="Courier New"/>
      </w:rPr>
    </w:lvl>
    <w:lvl w:ilvl="8" w:tentative="0">
      <w:start w:val="1"/>
      <w:numFmt w:val="bullet"/>
      <w:lvlText w:val=""/>
      <w:lvlJc w:val="left"/>
      <w:pPr>
        <w:ind w:left="7909" w:hanging="360"/>
      </w:pPr>
      <w:rPr>
        <w:rFonts w:hint="default" w:ascii="Wingdings" w:hAnsi="Wingdings"/>
      </w:rPr>
    </w:lvl>
  </w:abstractNum>
  <w:abstractNum w:abstractNumId="3">
    <w:nsid w:val="39343B3F"/>
    <w:multiLevelType w:val="multilevel"/>
    <w:tmpl w:val="39343B3F"/>
    <w:lvl w:ilvl="0" w:tentative="0">
      <w:start w:val="1"/>
      <w:numFmt w:val="bullet"/>
      <w:lvlText w:val=""/>
      <w:lvlJc w:val="left"/>
      <w:pPr>
        <w:ind w:left="1429" w:hanging="360"/>
      </w:pPr>
      <w:rPr>
        <w:rFonts w:hint="default" w:ascii="Wingdings" w:hAnsi="Wingdings"/>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4">
    <w:nsid w:val="3BEE5E29"/>
    <w:multiLevelType w:val="multilevel"/>
    <w:tmpl w:val="3BEE5E29"/>
    <w:lvl w:ilvl="0" w:tentative="0">
      <w:start w:val="1"/>
      <w:numFmt w:val="bullet"/>
      <w:lvlText w:val=""/>
      <w:lvlJc w:val="left"/>
      <w:pPr>
        <w:ind w:left="720" w:hanging="360"/>
      </w:pPr>
      <w:rPr>
        <w:rFonts w:hint="default" w:ascii="Wingdings" w:hAnsi="Wingdings"/>
      </w:rPr>
    </w:lvl>
    <w:lvl w:ilvl="1" w:tentative="0">
      <w:start w:val="1"/>
      <w:numFmt w:val="bullet"/>
      <w:lvlText w:val=""/>
      <w:lvlJc w:val="left"/>
      <w:pPr>
        <w:ind w:left="1440" w:hanging="360"/>
      </w:pPr>
      <w:rPr>
        <w:rFonts w:hint="default" w:ascii="Wingdings" w:hAnsi="Wingdings"/>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D516192"/>
    <w:multiLevelType w:val="multilevel"/>
    <w:tmpl w:val="7D516192"/>
    <w:lvl w:ilvl="0" w:tentative="0">
      <w:start w:val="1"/>
      <w:numFmt w:val="bullet"/>
      <w:lvlText w:val=""/>
      <w:lvlJc w:val="left"/>
      <w:pPr>
        <w:ind w:left="1428" w:hanging="360"/>
      </w:pPr>
      <w:rPr>
        <w:rFonts w:hint="default" w:ascii="Symbol" w:hAnsi="Symbol"/>
      </w:rPr>
    </w:lvl>
    <w:lvl w:ilvl="1" w:tentative="0">
      <w:start w:val="1"/>
      <w:numFmt w:val="bullet"/>
      <w:lvlText w:val="o"/>
      <w:lvlJc w:val="left"/>
      <w:pPr>
        <w:ind w:left="2148" w:hanging="360"/>
      </w:pPr>
      <w:rPr>
        <w:rFonts w:hint="default" w:ascii="Courier New" w:hAnsi="Courier New"/>
      </w:rPr>
    </w:lvl>
    <w:lvl w:ilvl="2" w:tentative="0">
      <w:start w:val="1"/>
      <w:numFmt w:val="bullet"/>
      <w:lvlText w:val=""/>
      <w:lvlJc w:val="left"/>
      <w:pPr>
        <w:ind w:left="2868" w:hanging="360"/>
      </w:pPr>
      <w:rPr>
        <w:rFonts w:hint="default" w:ascii="Wingdings" w:hAnsi="Wingdings"/>
      </w:rPr>
    </w:lvl>
    <w:lvl w:ilvl="3" w:tentative="0">
      <w:start w:val="1"/>
      <w:numFmt w:val="bullet"/>
      <w:lvlText w:val=""/>
      <w:lvlJc w:val="left"/>
      <w:pPr>
        <w:ind w:left="3588" w:hanging="360"/>
      </w:pPr>
      <w:rPr>
        <w:rFonts w:hint="default" w:ascii="Symbol" w:hAnsi="Symbol"/>
      </w:rPr>
    </w:lvl>
    <w:lvl w:ilvl="4" w:tentative="0">
      <w:start w:val="1"/>
      <w:numFmt w:val="bullet"/>
      <w:lvlText w:val="o"/>
      <w:lvlJc w:val="left"/>
      <w:pPr>
        <w:ind w:left="4308" w:hanging="360"/>
      </w:pPr>
      <w:rPr>
        <w:rFonts w:hint="default" w:ascii="Courier New" w:hAnsi="Courier New"/>
      </w:rPr>
    </w:lvl>
    <w:lvl w:ilvl="5" w:tentative="0">
      <w:start w:val="1"/>
      <w:numFmt w:val="bullet"/>
      <w:lvlText w:val=""/>
      <w:lvlJc w:val="left"/>
      <w:pPr>
        <w:ind w:left="5028" w:hanging="360"/>
      </w:pPr>
      <w:rPr>
        <w:rFonts w:hint="default" w:ascii="Wingdings" w:hAnsi="Wingdings"/>
      </w:rPr>
    </w:lvl>
    <w:lvl w:ilvl="6" w:tentative="0">
      <w:start w:val="1"/>
      <w:numFmt w:val="bullet"/>
      <w:lvlText w:val=""/>
      <w:lvlJc w:val="left"/>
      <w:pPr>
        <w:ind w:left="5748" w:hanging="360"/>
      </w:pPr>
      <w:rPr>
        <w:rFonts w:hint="default" w:ascii="Symbol" w:hAnsi="Symbol"/>
      </w:rPr>
    </w:lvl>
    <w:lvl w:ilvl="7" w:tentative="0">
      <w:start w:val="1"/>
      <w:numFmt w:val="bullet"/>
      <w:lvlText w:val="o"/>
      <w:lvlJc w:val="left"/>
      <w:pPr>
        <w:ind w:left="6468" w:hanging="360"/>
      </w:pPr>
      <w:rPr>
        <w:rFonts w:hint="default" w:ascii="Courier New" w:hAnsi="Courier New"/>
      </w:rPr>
    </w:lvl>
    <w:lvl w:ilvl="8" w:tentative="0">
      <w:start w:val="1"/>
      <w:numFmt w:val="bullet"/>
      <w:lvlText w:val=""/>
      <w:lvlJc w:val="left"/>
      <w:pPr>
        <w:ind w:left="7188" w:hanging="360"/>
      </w:pPr>
      <w:rPr>
        <w:rFonts w:hint="default" w:ascii="Wingdings" w:hAnsi="Wingdings"/>
      </w:rPr>
    </w:lvl>
  </w:abstractNum>
  <w:num w:numId="1">
    <w:abstractNumId w:val="5"/>
  </w:num>
  <w:num w:numId="2">
    <w:abstractNumId w:val="3"/>
  </w:num>
  <w:num w:numId="3">
    <w:abstractNumId w:val="0"/>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C70"/>
    <w:rsid w:val="00012C38"/>
    <w:rsid w:val="000142C5"/>
    <w:rsid w:val="0001430A"/>
    <w:rsid w:val="0002096E"/>
    <w:rsid w:val="00022206"/>
    <w:rsid w:val="00035BAA"/>
    <w:rsid w:val="00042FA1"/>
    <w:rsid w:val="00043920"/>
    <w:rsid w:val="00044DC9"/>
    <w:rsid w:val="000472B8"/>
    <w:rsid w:val="0005017A"/>
    <w:rsid w:val="00050BBF"/>
    <w:rsid w:val="00051E67"/>
    <w:rsid w:val="000533BE"/>
    <w:rsid w:val="000658F1"/>
    <w:rsid w:val="00066BEA"/>
    <w:rsid w:val="00074C3F"/>
    <w:rsid w:val="000806B2"/>
    <w:rsid w:val="00082073"/>
    <w:rsid w:val="000934A5"/>
    <w:rsid w:val="000951C4"/>
    <w:rsid w:val="000B2ED4"/>
    <w:rsid w:val="000B3B81"/>
    <w:rsid w:val="000B5F00"/>
    <w:rsid w:val="000C0BFC"/>
    <w:rsid w:val="000C1F5D"/>
    <w:rsid w:val="000D09FA"/>
    <w:rsid w:val="000D1C40"/>
    <w:rsid w:val="000D78DA"/>
    <w:rsid w:val="000E7F69"/>
    <w:rsid w:val="000F26C9"/>
    <w:rsid w:val="00112072"/>
    <w:rsid w:val="00112B37"/>
    <w:rsid w:val="00114901"/>
    <w:rsid w:val="00116B1D"/>
    <w:rsid w:val="001360CB"/>
    <w:rsid w:val="00145FEF"/>
    <w:rsid w:val="001527F4"/>
    <w:rsid w:val="00165348"/>
    <w:rsid w:val="00167B93"/>
    <w:rsid w:val="00170D33"/>
    <w:rsid w:val="00174913"/>
    <w:rsid w:val="00190B6F"/>
    <w:rsid w:val="00192F4A"/>
    <w:rsid w:val="001930CD"/>
    <w:rsid w:val="001A4DF6"/>
    <w:rsid w:val="001B0712"/>
    <w:rsid w:val="001B0E23"/>
    <w:rsid w:val="001B367F"/>
    <w:rsid w:val="001B56F2"/>
    <w:rsid w:val="001C0481"/>
    <w:rsid w:val="001C0673"/>
    <w:rsid w:val="001D2B66"/>
    <w:rsid w:val="001E02E1"/>
    <w:rsid w:val="001F565C"/>
    <w:rsid w:val="001F7AE3"/>
    <w:rsid w:val="00206492"/>
    <w:rsid w:val="00210AE6"/>
    <w:rsid w:val="00211F33"/>
    <w:rsid w:val="00215A13"/>
    <w:rsid w:val="00226EDA"/>
    <w:rsid w:val="0022791E"/>
    <w:rsid w:val="00227F0A"/>
    <w:rsid w:val="00227F0E"/>
    <w:rsid w:val="002320DD"/>
    <w:rsid w:val="00233C9D"/>
    <w:rsid w:val="00245794"/>
    <w:rsid w:val="00250F91"/>
    <w:rsid w:val="002528BE"/>
    <w:rsid w:val="002529AD"/>
    <w:rsid w:val="00257109"/>
    <w:rsid w:val="00263CCD"/>
    <w:rsid w:val="00285A94"/>
    <w:rsid w:val="00290954"/>
    <w:rsid w:val="00291EA0"/>
    <w:rsid w:val="002B2A67"/>
    <w:rsid w:val="002B445D"/>
    <w:rsid w:val="002B502F"/>
    <w:rsid w:val="002C183B"/>
    <w:rsid w:val="002C22B7"/>
    <w:rsid w:val="002D3D90"/>
    <w:rsid w:val="002D66B5"/>
    <w:rsid w:val="002F202B"/>
    <w:rsid w:val="002F74C3"/>
    <w:rsid w:val="003100F6"/>
    <w:rsid w:val="00317B4C"/>
    <w:rsid w:val="00324D4F"/>
    <w:rsid w:val="00327AE1"/>
    <w:rsid w:val="0033081C"/>
    <w:rsid w:val="00337D01"/>
    <w:rsid w:val="00343FE0"/>
    <w:rsid w:val="00364316"/>
    <w:rsid w:val="003673E3"/>
    <w:rsid w:val="00372ABB"/>
    <w:rsid w:val="00375421"/>
    <w:rsid w:val="00375BB8"/>
    <w:rsid w:val="00376418"/>
    <w:rsid w:val="00387370"/>
    <w:rsid w:val="00395345"/>
    <w:rsid w:val="003A474D"/>
    <w:rsid w:val="003B2AAF"/>
    <w:rsid w:val="003B3477"/>
    <w:rsid w:val="003B5261"/>
    <w:rsid w:val="003C3B2D"/>
    <w:rsid w:val="003D3BD0"/>
    <w:rsid w:val="003D632B"/>
    <w:rsid w:val="003D715A"/>
    <w:rsid w:val="003E6A9B"/>
    <w:rsid w:val="003E6E24"/>
    <w:rsid w:val="003F35D8"/>
    <w:rsid w:val="0040370C"/>
    <w:rsid w:val="00403C25"/>
    <w:rsid w:val="00403DC9"/>
    <w:rsid w:val="00404CD9"/>
    <w:rsid w:val="004053AA"/>
    <w:rsid w:val="0041378A"/>
    <w:rsid w:val="00415B4C"/>
    <w:rsid w:val="0041774F"/>
    <w:rsid w:val="00425E3A"/>
    <w:rsid w:val="00430D2C"/>
    <w:rsid w:val="004318C3"/>
    <w:rsid w:val="0043197C"/>
    <w:rsid w:val="00446D4F"/>
    <w:rsid w:val="004717A9"/>
    <w:rsid w:val="00471A41"/>
    <w:rsid w:val="00474799"/>
    <w:rsid w:val="00480111"/>
    <w:rsid w:val="00497772"/>
    <w:rsid w:val="004A100F"/>
    <w:rsid w:val="004A2E8D"/>
    <w:rsid w:val="004A3982"/>
    <w:rsid w:val="004A4D94"/>
    <w:rsid w:val="004A6EB7"/>
    <w:rsid w:val="004B0A17"/>
    <w:rsid w:val="004B258D"/>
    <w:rsid w:val="004C016C"/>
    <w:rsid w:val="004C3EF0"/>
    <w:rsid w:val="004C76D9"/>
    <w:rsid w:val="004D1DD0"/>
    <w:rsid w:val="004D61A9"/>
    <w:rsid w:val="004E448A"/>
    <w:rsid w:val="00504505"/>
    <w:rsid w:val="005050ED"/>
    <w:rsid w:val="00512B90"/>
    <w:rsid w:val="00513619"/>
    <w:rsid w:val="005168AA"/>
    <w:rsid w:val="00525228"/>
    <w:rsid w:val="00543D52"/>
    <w:rsid w:val="00547D76"/>
    <w:rsid w:val="00551FF9"/>
    <w:rsid w:val="00552CA8"/>
    <w:rsid w:val="005600FC"/>
    <w:rsid w:val="005728D8"/>
    <w:rsid w:val="00572E4B"/>
    <w:rsid w:val="00572EB1"/>
    <w:rsid w:val="00580021"/>
    <w:rsid w:val="00580C6B"/>
    <w:rsid w:val="005813CA"/>
    <w:rsid w:val="00583563"/>
    <w:rsid w:val="005845C0"/>
    <w:rsid w:val="00584CAF"/>
    <w:rsid w:val="005932AF"/>
    <w:rsid w:val="00594405"/>
    <w:rsid w:val="00597DD4"/>
    <w:rsid w:val="005A2496"/>
    <w:rsid w:val="005A5A99"/>
    <w:rsid w:val="005B1B2F"/>
    <w:rsid w:val="005B54F2"/>
    <w:rsid w:val="005C1C1E"/>
    <w:rsid w:val="005C24FC"/>
    <w:rsid w:val="005D5161"/>
    <w:rsid w:val="005D68C1"/>
    <w:rsid w:val="005F4856"/>
    <w:rsid w:val="006042F4"/>
    <w:rsid w:val="00604FFD"/>
    <w:rsid w:val="0061140F"/>
    <w:rsid w:val="00611426"/>
    <w:rsid w:val="0061596E"/>
    <w:rsid w:val="00620BF3"/>
    <w:rsid w:val="00627650"/>
    <w:rsid w:val="0063320E"/>
    <w:rsid w:val="00637EFF"/>
    <w:rsid w:val="0064440A"/>
    <w:rsid w:val="006511BD"/>
    <w:rsid w:val="00651290"/>
    <w:rsid w:val="00672EB4"/>
    <w:rsid w:val="00675BB8"/>
    <w:rsid w:val="00680EA0"/>
    <w:rsid w:val="00682732"/>
    <w:rsid w:val="00683EF9"/>
    <w:rsid w:val="00684ACD"/>
    <w:rsid w:val="0069040F"/>
    <w:rsid w:val="0069769F"/>
    <w:rsid w:val="0069794E"/>
    <w:rsid w:val="006A6A44"/>
    <w:rsid w:val="006B423F"/>
    <w:rsid w:val="006B720F"/>
    <w:rsid w:val="006C3030"/>
    <w:rsid w:val="006C6904"/>
    <w:rsid w:val="006D4099"/>
    <w:rsid w:val="006E25E8"/>
    <w:rsid w:val="006E3D5A"/>
    <w:rsid w:val="006E69A7"/>
    <w:rsid w:val="006F042C"/>
    <w:rsid w:val="006F7F72"/>
    <w:rsid w:val="007004A2"/>
    <w:rsid w:val="007044FE"/>
    <w:rsid w:val="00727115"/>
    <w:rsid w:val="00727116"/>
    <w:rsid w:val="00733F53"/>
    <w:rsid w:val="00752AEB"/>
    <w:rsid w:val="00757984"/>
    <w:rsid w:val="00763099"/>
    <w:rsid w:val="007662A5"/>
    <w:rsid w:val="00766523"/>
    <w:rsid w:val="007705DE"/>
    <w:rsid w:val="00780D86"/>
    <w:rsid w:val="00782F9B"/>
    <w:rsid w:val="0078313E"/>
    <w:rsid w:val="00783D57"/>
    <w:rsid w:val="00786A88"/>
    <w:rsid w:val="00791C00"/>
    <w:rsid w:val="00794A68"/>
    <w:rsid w:val="007A5147"/>
    <w:rsid w:val="007A63CE"/>
    <w:rsid w:val="007A6EA4"/>
    <w:rsid w:val="007B1572"/>
    <w:rsid w:val="007B731A"/>
    <w:rsid w:val="007B7C5B"/>
    <w:rsid w:val="007C2AEF"/>
    <w:rsid w:val="007C6BA5"/>
    <w:rsid w:val="007D062C"/>
    <w:rsid w:val="007D17AD"/>
    <w:rsid w:val="007D2C9F"/>
    <w:rsid w:val="007D77C1"/>
    <w:rsid w:val="007E2DFB"/>
    <w:rsid w:val="00803B5F"/>
    <w:rsid w:val="00805DF1"/>
    <w:rsid w:val="008076C7"/>
    <w:rsid w:val="00811206"/>
    <w:rsid w:val="008137A0"/>
    <w:rsid w:val="008162DD"/>
    <w:rsid w:val="008407C5"/>
    <w:rsid w:val="00850EBF"/>
    <w:rsid w:val="00852ECE"/>
    <w:rsid w:val="0085428C"/>
    <w:rsid w:val="0086307C"/>
    <w:rsid w:val="0086415F"/>
    <w:rsid w:val="008710CF"/>
    <w:rsid w:val="00874DBB"/>
    <w:rsid w:val="0088421C"/>
    <w:rsid w:val="00887D9C"/>
    <w:rsid w:val="00891BEB"/>
    <w:rsid w:val="00892CEF"/>
    <w:rsid w:val="00892EE1"/>
    <w:rsid w:val="008A4AE4"/>
    <w:rsid w:val="008A4F98"/>
    <w:rsid w:val="008B127B"/>
    <w:rsid w:val="008B5FFD"/>
    <w:rsid w:val="008B690D"/>
    <w:rsid w:val="008B7215"/>
    <w:rsid w:val="008B77A4"/>
    <w:rsid w:val="008D1A74"/>
    <w:rsid w:val="008D6C26"/>
    <w:rsid w:val="008D6FF5"/>
    <w:rsid w:val="008E2646"/>
    <w:rsid w:val="008E2C44"/>
    <w:rsid w:val="008E6A27"/>
    <w:rsid w:val="008F6188"/>
    <w:rsid w:val="0090018C"/>
    <w:rsid w:val="009014FF"/>
    <w:rsid w:val="0090164F"/>
    <w:rsid w:val="0090546F"/>
    <w:rsid w:val="00906695"/>
    <w:rsid w:val="00912C6F"/>
    <w:rsid w:val="00912D3F"/>
    <w:rsid w:val="00922468"/>
    <w:rsid w:val="00922BEA"/>
    <w:rsid w:val="00923383"/>
    <w:rsid w:val="00924F35"/>
    <w:rsid w:val="00925480"/>
    <w:rsid w:val="00934B09"/>
    <w:rsid w:val="009526D3"/>
    <w:rsid w:val="009527EF"/>
    <w:rsid w:val="00956EB4"/>
    <w:rsid w:val="009658A7"/>
    <w:rsid w:val="009751DC"/>
    <w:rsid w:val="0099505D"/>
    <w:rsid w:val="009A3B76"/>
    <w:rsid w:val="009A5B61"/>
    <w:rsid w:val="009A68E1"/>
    <w:rsid w:val="009B11DC"/>
    <w:rsid w:val="009B194D"/>
    <w:rsid w:val="009C191D"/>
    <w:rsid w:val="009C3241"/>
    <w:rsid w:val="009C6D8C"/>
    <w:rsid w:val="009D37DB"/>
    <w:rsid w:val="009D3D62"/>
    <w:rsid w:val="009D79AE"/>
    <w:rsid w:val="009D7CAB"/>
    <w:rsid w:val="009E272E"/>
    <w:rsid w:val="009F1130"/>
    <w:rsid w:val="009F39ED"/>
    <w:rsid w:val="009F3E92"/>
    <w:rsid w:val="00A12368"/>
    <w:rsid w:val="00A13084"/>
    <w:rsid w:val="00A14B48"/>
    <w:rsid w:val="00A20E40"/>
    <w:rsid w:val="00A310EB"/>
    <w:rsid w:val="00A32218"/>
    <w:rsid w:val="00A37079"/>
    <w:rsid w:val="00A45414"/>
    <w:rsid w:val="00A50E8D"/>
    <w:rsid w:val="00A704D8"/>
    <w:rsid w:val="00A7131E"/>
    <w:rsid w:val="00A73928"/>
    <w:rsid w:val="00A90FF4"/>
    <w:rsid w:val="00A92AE7"/>
    <w:rsid w:val="00A9589F"/>
    <w:rsid w:val="00AA04B6"/>
    <w:rsid w:val="00AA71ED"/>
    <w:rsid w:val="00AB0952"/>
    <w:rsid w:val="00AD21F3"/>
    <w:rsid w:val="00AE5F95"/>
    <w:rsid w:val="00AF2858"/>
    <w:rsid w:val="00AF36C1"/>
    <w:rsid w:val="00AF5418"/>
    <w:rsid w:val="00AF77E4"/>
    <w:rsid w:val="00B161A7"/>
    <w:rsid w:val="00B22F76"/>
    <w:rsid w:val="00B27A1C"/>
    <w:rsid w:val="00B35AA0"/>
    <w:rsid w:val="00B42F7E"/>
    <w:rsid w:val="00B45CAD"/>
    <w:rsid w:val="00B46F8B"/>
    <w:rsid w:val="00B551B7"/>
    <w:rsid w:val="00B5530E"/>
    <w:rsid w:val="00B60169"/>
    <w:rsid w:val="00B63D58"/>
    <w:rsid w:val="00B67856"/>
    <w:rsid w:val="00B73F79"/>
    <w:rsid w:val="00B76595"/>
    <w:rsid w:val="00B765EE"/>
    <w:rsid w:val="00B824BB"/>
    <w:rsid w:val="00B85C13"/>
    <w:rsid w:val="00B93711"/>
    <w:rsid w:val="00B9427E"/>
    <w:rsid w:val="00BA5E3A"/>
    <w:rsid w:val="00BB1778"/>
    <w:rsid w:val="00BB1C32"/>
    <w:rsid w:val="00BB6407"/>
    <w:rsid w:val="00BC5363"/>
    <w:rsid w:val="00BC75D0"/>
    <w:rsid w:val="00BD15BA"/>
    <w:rsid w:val="00BD20C0"/>
    <w:rsid w:val="00BD3219"/>
    <w:rsid w:val="00BD7016"/>
    <w:rsid w:val="00BE1C09"/>
    <w:rsid w:val="00BE3B11"/>
    <w:rsid w:val="00BF71A4"/>
    <w:rsid w:val="00C12D1D"/>
    <w:rsid w:val="00C2158E"/>
    <w:rsid w:val="00C2565F"/>
    <w:rsid w:val="00C33C70"/>
    <w:rsid w:val="00C46669"/>
    <w:rsid w:val="00C72AF2"/>
    <w:rsid w:val="00C74196"/>
    <w:rsid w:val="00C74526"/>
    <w:rsid w:val="00C87C81"/>
    <w:rsid w:val="00C92628"/>
    <w:rsid w:val="00C9735E"/>
    <w:rsid w:val="00CA703B"/>
    <w:rsid w:val="00CB555E"/>
    <w:rsid w:val="00CB5976"/>
    <w:rsid w:val="00CC0DA3"/>
    <w:rsid w:val="00CD573A"/>
    <w:rsid w:val="00CD7ABA"/>
    <w:rsid w:val="00CE0592"/>
    <w:rsid w:val="00CE0C00"/>
    <w:rsid w:val="00CE11AA"/>
    <w:rsid w:val="00CF490F"/>
    <w:rsid w:val="00CF7A9D"/>
    <w:rsid w:val="00D01EEA"/>
    <w:rsid w:val="00D0451A"/>
    <w:rsid w:val="00D1003F"/>
    <w:rsid w:val="00D11923"/>
    <w:rsid w:val="00D142D5"/>
    <w:rsid w:val="00D37DB7"/>
    <w:rsid w:val="00D46E11"/>
    <w:rsid w:val="00D5161C"/>
    <w:rsid w:val="00D52170"/>
    <w:rsid w:val="00D56830"/>
    <w:rsid w:val="00D6074F"/>
    <w:rsid w:val="00D67794"/>
    <w:rsid w:val="00D76D8F"/>
    <w:rsid w:val="00D85FF2"/>
    <w:rsid w:val="00D93048"/>
    <w:rsid w:val="00D959E6"/>
    <w:rsid w:val="00DA65D9"/>
    <w:rsid w:val="00DA7F23"/>
    <w:rsid w:val="00DB3CAD"/>
    <w:rsid w:val="00DB7F44"/>
    <w:rsid w:val="00DC11FF"/>
    <w:rsid w:val="00DC39C8"/>
    <w:rsid w:val="00DC5929"/>
    <w:rsid w:val="00DD2CD1"/>
    <w:rsid w:val="00DE5747"/>
    <w:rsid w:val="00DF73BE"/>
    <w:rsid w:val="00DF7BB9"/>
    <w:rsid w:val="00E008AB"/>
    <w:rsid w:val="00E00990"/>
    <w:rsid w:val="00E03DF4"/>
    <w:rsid w:val="00E059D2"/>
    <w:rsid w:val="00E12CF7"/>
    <w:rsid w:val="00E14732"/>
    <w:rsid w:val="00E2114E"/>
    <w:rsid w:val="00E40F65"/>
    <w:rsid w:val="00E41C0F"/>
    <w:rsid w:val="00E436F2"/>
    <w:rsid w:val="00E451A9"/>
    <w:rsid w:val="00E52AD3"/>
    <w:rsid w:val="00E6485E"/>
    <w:rsid w:val="00E64AF5"/>
    <w:rsid w:val="00E83256"/>
    <w:rsid w:val="00E834DA"/>
    <w:rsid w:val="00E934FB"/>
    <w:rsid w:val="00EA05C5"/>
    <w:rsid w:val="00EA6D50"/>
    <w:rsid w:val="00EA710B"/>
    <w:rsid w:val="00EC1796"/>
    <w:rsid w:val="00ED135C"/>
    <w:rsid w:val="00EF4377"/>
    <w:rsid w:val="00F14A71"/>
    <w:rsid w:val="00F15993"/>
    <w:rsid w:val="00F16774"/>
    <w:rsid w:val="00F37CBF"/>
    <w:rsid w:val="00F4446D"/>
    <w:rsid w:val="00F44507"/>
    <w:rsid w:val="00F61361"/>
    <w:rsid w:val="00F710E5"/>
    <w:rsid w:val="00F71F5A"/>
    <w:rsid w:val="00F801CE"/>
    <w:rsid w:val="00F91FEB"/>
    <w:rsid w:val="00FA7013"/>
    <w:rsid w:val="00FA7323"/>
    <w:rsid w:val="00FB1FA7"/>
    <w:rsid w:val="00FB27B8"/>
    <w:rsid w:val="00FB2D7B"/>
    <w:rsid w:val="00FC7A3D"/>
    <w:rsid w:val="00FD359A"/>
    <w:rsid w:val="00FE32B1"/>
    <w:rsid w:val="11EE234B"/>
    <w:rsid w:val="1E361DD8"/>
    <w:rsid w:val="1F13054D"/>
    <w:rsid w:val="39D01694"/>
    <w:rsid w:val="761277F9"/>
    <w:rsid w:val="7C00656C"/>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semiHidden="0" w:name="Body Text 3"/>
    <w:lsdException w:qFormat="1" w:uiPriority="99" w:semiHidden="0"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Times New Roman" w:hAnsi="Times New Roman" w:cs="Times New Roman" w:eastAsiaTheme="minorEastAsia"/>
      <w:sz w:val="24"/>
      <w:szCs w:val="24"/>
      <w:lang w:val="ru-RU" w:eastAsia="ru-RU" w:bidi="ar-SA"/>
    </w:rPr>
  </w:style>
  <w:style w:type="paragraph" w:styleId="2">
    <w:name w:val="heading 2"/>
    <w:basedOn w:val="1"/>
    <w:next w:val="1"/>
    <w:link w:val="21"/>
    <w:unhideWhenUsed/>
    <w:qFormat/>
    <w:uiPriority w:val="0"/>
    <w:pPr>
      <w:keepNext/>
      <w:keepLines/>
      <w:spacing w:before="200" w:line="276" w:lineRule="auto"/>
      <w:outlineLvl w:val="1"/>
    </w:pPr>
    <w:rPr>
      <w:rFonts w:ascii="Cambria" w:hAnsi="Cambria" w:eastAsia="SimSun"/>
      <w:b/>
      <w:bCs/>
      <w:color w:val="4F81BD"/>
      <w:sz w:val="26"/>
      <w:szCs w:val="26"/>
      <w:lang w:val="zh-CN" w:eastAsia="en-US"/>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FollowedHyperlink"/>
    <w:basedOn w:val="3"/>
    <w:semiHidden/>
    <w:unhideWhenUsed/>
    <w:qFormat/>
    <w:uiPriority w:val="99"/>
    <w:rPr>
      <w:color w:val="954F72" w:themeColor="followedHyperlink"/>
      <w:u w:val="single"/>
      <w14:textFill>
        <w14:solidFill>
          <w14:schemeClr w14:val="folHlink"/>
        </w14:solidFill>
      </w14:textFill>
    </w:rPr>
  </w:style>
  <w:style w:type="character" w:styleId="6">
    <w:name w:val="Emphasis"/>
    <w:qFormat/>
    <w:uiPriority w:val="0"/>
    <w:rPr>
      <w:rFonts w:hint="default" w:ascii="Times New Roman" w:hAnsi="Times New Roman" w:cs="Times New Roman"/>
      <w:i/>
    </w:rPr>
  </w:style>
  <w:style w:type="character" w:styleId="7">
    <w:name w:val="Hyperlink"/>
    <w:basedOn w:val="3"/>
    <w:qFormat/>
    <w:uiPriority w:val="99"/>
    <w:rPr>
      <w:color w:val="0000FF"/>
      <w:u w:val="single"/>
    </w:rPr>
  </w:style>
  <w:style w:type="character" w:styleId="8">
    <w:name w:val="page number"/>
    <w:basedOn w:val="3"/>
    <w:qFormat/>
    <w:uiPriority w:val="0"/>
    <w:rPr>
      <w:rFonts w:cs="Times New Roman"/>
    </w:rPr>
  </w:style>
  <w:style w:type="character" w:styleId="9">
    <w:name w:val="Strong"/>
    <w:qFormat/>
    <w:uiPriority w:val="22"/>
    <w:rPr>
      <w:rFonts w:ascii="Times New Roman" w:hAnsi="Times New Roman" w:cs="Times New Roman"/>
      <w:b/>
    </w:rPr>
  </w:style>
  <w:style w:type="paragraph" w:styleId="10">
    <w:name w:val="Balloon Text"/>
    <w:basedOn w:val="1"/>
    <w:link w:val="29"/>
    <w:semiHidden/>
    <w:unhideWhenUsed/>
    <w:qFormat/>
    <w:uiPriority w:val="99"/>
    <w:rPr>
      <w:rFonts w:ascii="Tahoma" w:hAnsi="Tahoma" w:eastAsia="Times New Roman" w:cs="Tahoma"/>
      <w:sz w:val="16"/>
      <w:szCs w:val="16"/>
    </w:rPr>
  </w:style>
  <w:style w:type="paragraph" w:styleId="11">
    <w:name w:val="footnote text"/>
    <w:basedOn w:val="1"/>
    <w:link w:val="60"/>
    <w:unhideWhenUsed/>
    <w:qFormat/>
    <w:uiPriority w:val="99"/>
    <w:rPr>
      <w:rFonts w:ascii="Calibri" w:hAnsi="Calibri" w:eastAsia="Calibri"/>
      <w:sz w:val="20"/>
      <w:szCs w:val="20"/>
      <w:lang w:eastAsia="en-US"/>
    </w:rPr>
  </w:style>
  <w:style w:type="paragraph" w:styleId="12">
    <w:name w:val="header"/>
    <w:basedOn w:val="1"/>
    <w:link w:val="51"/>
    <w:unhideWhenUsed/>
    <w:qFormat/>
    <w:uiPriority w:val="99"/>
    <w:pPr>
      <w:tabs>
        <w:tab w:val="center" w:pos="4677"/>
        <w:tab w:val="right" w:pos="9355"/>
      </w:tabs>
    </w:pPr>
  </w:style>
  <w:style w:type="paragraph" w:styleId="13">
    <w:name w:val="Body Text"/>
    <w:basedOn w:val="1"/>
    <w:link w:val="40"/>
    <w:unhideWhenUsed/>
    <w:qFormat/>
    <w:uiPriority w:val="99"/>
    <w:pPr>
      <w:spacing w:after="120"/>
    </w:pPr>
    <w:rPr>
      <w:rFonts w:eastAsia="Times New Roman"/>
      <w:sz w:val="22"/>
      <w:szCs w:val="22"/>
      <w:lang w:val="en-US" w:eastAsia="en-US"/>
    </w:rPr>
  </w:style>
  <w:style w:type="paragraph" w:styleId="14">
    <w:name w:val="Body Text Indent"/>
    <w:basedOn w:val="1"/>
    <w:link w:val="35"/>
    <w:unhideWhenUsed/>
    <w:qFormat/>
    <w:uiPriority w:val="99"/>
    <w:pPr>
      <w:spacing w:after="120"/>
      <w:ind w:left="283"/>
    </w:pPr>
    <w:rPr>
      <w:rFonts w:eastAsia="Times New Roman"/>
    </w:rPr>
  </w:style>
  <w:style w:type="paragraph" w:styleId="15">
    <w:name w:val="Title"/>
    <w:basedOn w:val="1"/>
    <w:next w:val="1"/>
    <w:link w:val="27"/>
    <w:qFormat/>
    <w:uiPriority w:val="0"/>
    <w:pPr>
      <w:contextualSpacing/>
    </w:pPr>
    <w:rPr>
      <w:rFonts w:asciiTheme="majorHAnsi" w:hAnsiTheme="majorHAnsi" w:eastAsiaTheme="majorEastAsia" w:cstheme="majorBidi"/>
      <w:spacing w:val="-10"/>
      <w:kern w:val="28"/>
      <w:sz w:val="56"/>
      <w:szCs w:val="56"/>
      <w:lang w:eastAsia="en-US"/>
    </w:rPr>
  </w:style>
  <w:style w:type="paragraph" w:styleId="16">
    <w:name w:val="footer"/>
    <w:basedOn w:val="1"/>
    <w:link w:val="23"/>
    <w:qFormat/>
    <w:uiPriority w:val="99"/>
    <w:pPr>
      <w:tabs>
        <w:tab w:val="center" w:pos="4677"/>
        <w:tab w:val="right" w:pos="9355"/>
      </w:tabs>
    </w:pPr>
    <w:rPr>
      <w:rFonts w:eastAsia="Times New Roman"/>
    </w:rPr>
  </w:style>
  <w:style w:type="paragraph" w:styleId="17">
    <w:name w:val="Normal (Web)"/>
    <w:basedOn w:val="1"/>
    <w:unhideWhenUsed/>
    <w:qFormat/>
    <w:uiPriority w:val="99"/>
    <w:pPr>
      <w:spacing w:before="100" w:beforeAutospacing="1" w:after="100" w:afterAutospacing="1"/>
    </w:pPr>
    <w:rPr>
      <w:rFonts w:eastAsia="Times New Roman"/>
    </w:rPr>
  </w:style>
  <w:style w:type="paragraph" w:styleId="18">
    <w:name w:val="Body Text 3"/>
    <w:basedOn w:val="1"/>
    <w:link w:val="42"/>
    <w:unhideWhenUsed/>
    <w:qFormat/>
    <w:uiPriority w:val="99"/>
    <w:pPr>
      <w:spacing w:after="120" w:line="259" w:lineRule="auto"/>
    </w:pPr>
    <w:rPr>
      <w:rFonts w:asciiTheme="minorHAnsi" w:hAnsiTheme="minorHAnsi" w:eastAsiaTheme="minorHAnsi" w:cstheme="minorBidi"/>
      <w:sz w:val="16"/>
      <w:szCs w:val="16"/>
      <w:lang w:eastAsia="en-US"/>
    </w:rPr>
  </w:style>
  <w:style w:type="paragraph" w:styleId="19">
    <w:name w:val="Body Text Indent 2"/>
    <w:basedOn w:val="1"/>
    <w:link w:val="26"/>
    <w:unhideWhenUsed/>
    <w:qFormat/>
    <w:uiPriority w:val="99"/>
    <w:pPr>
      <w:spacing w:after="120" w:line="480" w:lineRule="auto"/>
      <w:ind w:left="283"/>
    </w:pPr>
    <w:rPr>
      <w:rFonts w:ascii="Calibri" w:hAnsi="Calibri" w:eastAsia="Times New Roman"/>
      <w:sz w:val="22"/>
      <w:szCs w:val="22"/>
      <w:lang w:eastAsia="en-US"/>
    </w:rPr>
  </w:style>
  <w:style w:type="table" w:styleId="20">
    <w:name w:val="Table Grid"/>
    <w:basedOn w:val="4"/>
    <w:qFormat/>
    <w:uiPriority w:val="39"/>
    <w:rPr>
      <w:rFonts w:ascii="Times New Roman" w:hAnsi="Times New Roman" w:cs="Times New Roman"/>
      <w:sz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Заголовок 2 Знак"/>
    <w:basedOn w:val="3"/>
    <w:link w:val="2"/>
    <w:qFormat/>
    <w:uiPriority w:val="0"/>
    <w:rPr>
      <w:rFonts w:ascii="Cambria" w:hAnsi="Cambria" w:eastAsia="SimSun" w:cs="Times New Roman"/>
      <w:b/>
      <w:bCs/>
      <w:color w:val="4F81BD"/>
      <w:sz w:val="26"/>
      <w:szCs w:val="26"/>
      <w:lang w:val="zh-CN"/>
    </w:rPr>
  </w:style>
  <w:style w:type="table" w:customStyle="1" w:styleId="22">
    <w:name w:val="Сетка таблицы1"/>
    <w:basedOn w:val="4"/>
    <w:qFormat/>
    <w:uiPriority w:val="59"/>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
    <w:name w:val="Нижний колонтитул Знак"/>
    <w:basedOn w:val="3"/>
    <w:link w:val="16"/>
    <w:qFormat/>
    <w:uiPriority w:val="99"/>
    <w:rPr>
      <w:rFonts w:ascii="Times New Roman" w:hAnsi="Times New Roman" w:eastAsia="Times New Roman" w:cs="Times New Roman"/>
      <w:sz w:val="24"/>
      <w:szCs w:val="24"/>
      <w:lang w:eastAsia="ru-RU"/>
    </w:rPr>
  </w:style>
  <w:style w:type="paragraph" w:styleId="24">
    <w:name w:val="List Paragraph"/>
    <w:basedOn w:val="1"/>
    <w:link w:val="25"/>
    <w:qFormat/>
    <w:uiPriority w:val="34"/>
    <w:pPr>
      <w:spacing w:after="160" w:line="259" w:lineRule="auto"/>
      <w:ind w:left="720"/>
      <w:contextualSpacing/>
    </w:pPr>
    <w:rPr>
      <w:rFonts w:ascii="Calibri" w:hAnsi="Calibri" w:eastAsia="Times New Roman"/>
      <w:sz w:val="22"/>
      <w:szCs w:val="22"/>
      <w:lang w:eastAsia="en-US"/>
    </w:rPr>
  </w:style>
  <w:style w:type="character" w:customStyle="1" w:styleId="25">
    <w:name w:val="Абзац списка Знак"/>
    <w:link w:val="24"/>
    <w:qFormat/>
    <w:locked/>
    <w:uiPriority w:val="34"/>
    <w:rPr>
      <w:rFonts w:ascii="Calibri" w:hAnsi="Calibri" w:eastAsia="Times New Roman" w:cs="Times New Roman"/>
    </w:rPr>
  </w:style>
  <w:style w:type="character" w:customStyle="1" w:styleId="26">
    <w:name w:val="Основной текст с отступом 2 Знак"/>
    <w:basedOn w:val="3"/>
    <w:link w:val="19"/>
    <w:qFormat/>
    <w:uiPriority w:val="99"/>
    <w:rPr>
      <w:rFonts w:ascii="Calibri" w:hAnsi="Calibri" w:eastAsia="Times New Roman" w:cs="Times New Roman"/>
    </w:rPr>
  </w:style>
  <w:style w:type="character" w:customStyle="1" w:styleId="27">
    <w:name w:val="Заголовок Знак"/>
    <w:basedOn w:val="3"/>
    <w:link w:val="15"/>
    <w:qFormat/>
    <w:uiPriority w:val="0"/>
    <w:rPr>
      <w:rFonts w:asciiTheme="majorHAnsi" w:hAnsiTheme="majorHAnsi" w:eastAsiaTheme="majorEastAsia" w:cstheme="majorBidi"/>
      <w:spacing w:val="-10"/>
      <w:kern w:val="28"/>
      <w:sz w:val="56"/>
      <w:szCs w:val="56"/>
    </w:rPr>
  </w:style>
  <w:style w:type="character" w:customStyle="1" w:styleId="28">
    <w:name w:val="apple-converted-space"/>
    <w:basedOn w:val="3"/>
    <w:qFormat/>
    <w:uiPriority w:val="0"/>
    <w:rPr>
      <w:rFonts w:cs="Times New Roman"/>
    </w:rPr>
  </w:style>
  <w:style w:type="character" w:customStyle="1" w:styleId="29">
    <w:name w:val="Текст выноски Знак"/>
    <w:basedOn w:val="3"/>
    <w:link w:val="10"/>
    <w:semiHidden/>
    <w:qFormat/>
    <w:uiPriority w:val="99"/>
    <w:rPr>
      <w:rFonts w:ascii="Tahoma" w:hAnsi="Tahoma" w:eastAsia="Times New Roman" w:cs="Tahoma"/>
      <w:sz w:val="16"/>
      <w:szCs w:val="16"/>
      <w:lang w:eastAsia="ru-RU"/>
    </w:rPr>
  </w:style>
  <w:style w:type="paragraph" w:customStyle="1" w:styleId="30">
    <w:name w:val="Абзац списка1"/>
    <w:basedOn w:val="1"/>
    <w:qFormat/>
    <w:uiPriority w:val="0"/>
    <w:pPr>
      <w:ind w:left="720" w:hanging="720"/>
      <w:contextualSpacing/>
      <w:jc w:val="center"/>
    </w:pPr>
    <w:rPr>
      <w:rFonts w:ascii="Calibri" w:hAnsi="Calibri" w:eastAsia="Times New Roman"/>
      <w:sz w:val="22"/>
      <w:szCs w:val="22"/>
    </w:rPr>
  </w:style>
  <w:style w:type="table" w:customStyle="1" w:styleId="31">
    <w:name w:val="Сетка таблицы2"/>
    <w:basedOn w:val="4"/>
    <w:qFormat/>
    <w:uiPriority w:val="3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2">
    <w:name w:val="fontstyle01"/>
    <w:basedOn w:val="3"/>
    <w:qFormat/>
    <w:uiPriority w:val="0"/>
    <w:rPr>
      <w:rFonts w:hint="default" w:ascii="Times New Roman" w:hAnsi="Times New Roman" w:cs="Times New Roman"/>
      <w:color w:val="000000"/>
      <w:sz w:val="28"/>
      <w:szCs w:val="28"/>
    </w:rPr>
  </w:style>
  <w:style w:type="paragraph" w:customStyle="1" w:styleId="33">
    <w:name w:val="Default"/>
    <w:link w:val="34"/>
    <w:qFormat/>
    <w:uiPriority w:val="0"/>
    <w:pPr>
      <w:autoSpaceDE w:val="0"/>
      <w:autoSpaceDN w:val="0"/>
      <w:adjustRightInd w:val="0"/>
    </w:pPr>
    <w:rPr>
      <w:rFonts w:ascii="Times New Roman" w:hAnsi="Times New Roman" w:cs="Times New Roman" w:eastAsiaTheme="minorHAnsi"/>
      <w:color w:val="000000"/>
      <w:sz w:val="24"/>
      <w:szCs w:val="24"/>
      <w:lang w:val="ru-RU" w:eastAsia="en-US" w:bidi="ar-SA"/>
    </w:rPr>
  </w:style>
  <w:style w:type="character" w:customStyle="1" w:styleId="34">
    <w:name w:val="Default Знак"/>
    <w:link w:val="33"/>
    <w:qFormat/>
    <w:uiPriority w:val="0"/>
    <w:rPr>
      <w:rFonts w:ascii="Times New Roman" w:hAnsi="Times New Roman" w:cs="Times New Roman"/>
      <w:color w:val="000000"/>
      <w:sz w:val="24"/>
      <w:szCs w:val="24"/>
    </w:rPr>
  </w:style>
  <w:style w:type="character" w:customStyle="1" w:styleId="35">
    <w:name w:val="Основной текст с отступом Знак"/>
    <w:basedOn w:val="3"/>
    <w:link w:val="14"/>
    <w:qFormat/>
    <w:uiPriority w:val="99"/>
    <w:rPr>
      <w:rFonts w:ascii="Times New Roman" w:hAnsi="Times New Roman" w:eastAsia="Times New Roman" w:cs="Times New Roman"/>
      <w:sz w:val="24"/>
      <w:szCs w:val="24"/>
      <w:lang w:eastAsia="ru-RU"/>
    </w:rPr>
  </w:style>
  <w:style w:type="character" w:customStyle="1" w:styleId="36">
    <w:name w:val="Основной текст_"/>
    <w:basedOn w:val="3"/>
    <w:link w:val="37"/>
    <w:qFormat/>
    <w:uiPriority w:val="0"/>
    <w:rPr>
      <w:rFonts w:ascii="Times New Roman" w:hAnsi="Times New Roman" w:cs="Times New Roman"/>
      <w:sz w:val="34"/>
      <w:szCs w:val="34"/>
      <w:shd w:val="clear" w:color="auto" w:fill="FFFFFF"/>
    </w:rPr>
  </w:style>
  <w:style w:type="paragraph" w:customStyle="1" w:styleId="37">
    <w:name w:val="Основной текст1"/>
    <w:basedOn w:val="1"/>
    <w:link w:val="36"/>
    <w:qFormat/>
    <w:uiPriority w:val="0"/>
    <w:pPr>
      <w:widowControl w:val="0"/>
      <w:shd w:val="clear" w:color="auto" w:fill="FFFFFF"/>
      <w:spacing w:line="426" w:lineRule="exact"/>
      <w:ind w:hanging="480"/>
      <w:jc w:val="both"/>
    </w:pPr>
    <w:rPr>
      <w:rFonts w:eastAsiaTheme="minorHAnsi"/>
      <w:sz w:val="34"/>
      <w:szCs w:val="34"/>
      <w:lang w:eastAsia="en-US"/>
    </w:rPr>
  </w:style>
  <w:style w:type="paragraph" w:customStyle="1" w:styleId="38">
    <w:name w:val="Основной текст 22"/>
    <w:basedOn w:val="1"/>
    <w:qFormat/>
    <w:uiPriority w:val="0"/>
    <w:pPr>
      <w:ind w:firstLine="540"/>
      <w:jc w:val="both"/>
    </w:pPr>
    <w:rPr>
      <w:rFonts w:eastAsia="Times New Roman"/>
      <w:sz w:val="28"/>
      <w:szCs w:val="20"/>
    </w:rPr>
  </w:style>
  <w:style w:type="paragraph" w:customStyle="1" w:styleId="39">
    <w:name w:val="Table Paragraph"/>
    <w:basedOn w:val="1"/>
    <w:qFormat/>
    <w:uiPriority w:val="1"/>
    <w:pPr>
      <w:widowControl w:val="0"/>
      <w:autoSpaceDE w:val="0"/>
      <w:autoSpaceDN w:val="0"/>
      <w:adjustRightInd w:val="0"/>
    </w:pPr>
    <w:rPr>
      <w:rFonts w:eastAsia="Times New Roman"/>
    </w:rPr>
  </w:style>
  <w:style w:type="character" w:customStyle="1" w:styleId="40">
    <w:name w:val="Основной текст Знак"/>
    <w:basedOn w:val="3"/>
    <w:link w:val="13"/>
    <w:qFormat/>
    <w:uiPriority w:val="99"/>
    <w:rPr>
      <w:rFonts w:ascii="Times New Roman" w:hAnsi="Times New Roman" w:eastAsia="Times New Roman" w:cs="Times New Roman"/>
      <w:lang w:val="en-US"/>
    </w:rPr>
  </w:style>
  <w:style w:type="character" w:customStyle="1" w:styleId="41">
    <w:name w:val="hps"/>
    <w:qFormat/>
    <w:uiPriority w:val="0"/>
  </w:style>
  <w:style w:type="character" w:customStyle="1" w:styleId="42">
    <w:name w:val="Основной текст 3 Знак"/>
    <w:basedOn w:val="3"/>
    <w:link w:val="18"/>
    <w:qFormat/>
    <w:uiPriority w:val="99"/>
    <w:rPr>
      <w:sz w:val="16"/>
      <w:szCs w:val="16"/>
    </w:rPr>
  </w:style>
  <w:style w:type="character" w:customStyle="1" w:styleId="43">
    <w:name w:val="Основной текст 3 Знак1"/>
    <w:basedOn w:val="3"/>
    <w:semiHidden/>
    <w:qFormat/>
    <w:uiPriority w:val="99"/>
    <w:rPr>
      <w:rFonts w:ascii="Times New Roman" w:hAnsi="Times New Roman" w:cs="Times New Roman" w:eastAsiaTheme="minorEastAsia"/>
      <w:sz w:val="16"/>
      <w:szCs w:val="16"/>
      <w:lang w:eastAsia="ru-RU"/>
    </w:rPr>
  </w:style>
  <w:style w:type="paragraph" w:styleId="44">
    <w:name w:val="No Spacing"/>
    <w:link w:val="45"/>
    <w:qFormat/>
    <w:uiPriority w:val="1"/>
    <w:rPr>
      <w:rFonts w:ascii="Calibri" w:hAnsi="Calibri" w:eastAsia="Times New Roman" w:cs="Times New Roman"/>
      <w:sz w:val="22"/>
      <w:szCs w:val="22"/>
      <w:lang w:val="ru-RU" w:eastAsia="ru-RU" w:bidi="ar-SA"/>
    </w:rPr>
  </w:style>
  <w:style w:type="character" w:customStyle="1" w:styleId="45">
    <w:name w:val="Без интервала Знак"/>
    <w:link w:val="44"/>
    <w:qFormat/>
    <w:locked/>
    <w:uiPriority w:val="1"/>
    <w:rPr>
      <w:rFonts w:ascii="Calibri" w:hAnsi="Calibri" w:eastAsia="Times New Roman" w:cs="Times New Roman"/>
      <w:lang w:eastAsia="ru-RU"/>
    </w:rPr>
  </w:style>
  <w:style w:type="character" w:customStyle="1" w:styleId="46">
    <w:name w:val="Основной текст (2)_"/>
    <w:basedOn w:val="3"/>
    <w:link w:val="47"/>
    <w:qFormat/>
    <w:uiPriority w:val="0"/>
    <w:rPr>
      <w:rFonts w:ascii="Times New Roman" w:hAnsi="Times New Roman" w:cs="Times New Roman"/>
      <w:b/>
      <w:bCs/>
      <w:spacing w:val="4"/>
      <w:sz w:val="25"/>
      <w:szCs w:val="25"/>
      <w:shd w:val="clear" w:color="auto" w:fill="FFFFFF"/>
    </w:rPr>
  </w:style>
  <w:style w:type="paragraph" w:customStyle="1" w:styleId="47">
    <w:name w:val="Основной текст (2)"/>
    <w:basedOn w:val="1"/>
    <w:link w:val="46"/>
    <w:qFormat/>
    <w:uiPriority w:val="0"/>
    <w:pPr>
      <w:widowControl w:val="0"/>
      <w:shd w:val="clear" w:color="auto" w:fill="FFFFFF"/>
      <w:spacing w:line="317" w:lineRule="exact"/>
    </w:pPr>
    <w:rPr>
      <w:rFonts w:eastAsiaTheme="minorHAnsi"/>
      <w:b/>
      <w:bCs/>
      <w:spacing w:val="4"/>
      <w:sz w:val="25"/>
      <w:szCs w:val="25"/>
      <w:lang w:eastAsia="en-US"/>
    </w:rPr>
  </w:style>
  <w:style w:type="character" w:customStyle="1" w:styleId="48">
    <w:name w:val="Заголовок №1_"/>
    <w:link w:val="49"/>
    <w:qFormat/>
    <w:uiPriority w:val="0"/>
    <w:rPr>
      <w:b/>
      <w:bCs/>
      <w:shd w:val="clear" w:color="auto" w:fill="FFFFFF"/>
    </w:rPr>
  </w:style>
  <w:style w:type="paragraph" w:customStyle="1" w:styleId="49">
    <w:name w:val="Заголовок №1"/>
    <w:basedOn w:val="1"/>
    <w:link w:val="48"/>
    <w:qFormat/>
    <w:uiPriority w:val="0"/>
    <w:pPr>
      <w:widowControl w:val="0"/>
      <w:shd w:val="clear" w:color="auto" w:fill="FFFFFF"/>
      <w:spacing w:after="180" w:line="240" w:lineRule="atLeast"/>
      <w:ind w:hanging="1580"/>
      <w:outlineLvl w:val="0"/>
    </w:pPr>
    <w:rPr>
      <w:rFonts w:asciiTheme="minorHAnsi" w:hAnsiTheme="minorHAnsi" w:eastAsiaTheme="minorHAnsi" w:cstheme="minorBidi"/>
      <w:b/>
      <w:bCs/>
      <w:sz w:val="22"/>
      <w:szCs w:val="22"/>
      <w:lang w:eastAsia="en-US"/>
    </w:rPr>
  </w:style>
  <w:style w:type="character" w:customStyle="1" w:styleId="50">
    <w:name w:val="Неразрешенное упоминание1"/>
    <w:basedOn w:val="3"/>
    <w:semiHidden/>
    <w:unhideWhenUsed/>
    <w:qFormat/>
    <w:uiPriority w:val="99"/>
    <w:rPr>
      <w:color w:val="605E5C"/>
      <w:shd w:val="clear" w:color="auto" w:fill="E1DFDD"/>
    </w:rPr>
  </w:style>
  <w:style w:type="character" w:customStyle="1" w:styleId="51">
    <w:name w:val="Верхний колонтитул Знак"/>
    <w:basedOn w:val="3"/>
    <w:link w:val="12"/>
    <w:qFormat/>
    <w:uiPriority w:val="99"/>
    <w:rPr>
      <w:rFonts w:ascii="Times New Roman" w:hAnsi="Times New Roman" w:cs="Times New Roman" w:eastAsiaTheme="minorEastAsia"/>
      <w:sz w:val="24"/>
      <w:szCs w:val="24"/>
      <w:lang w:eastAsia="ru-RU"/>
    </w:rPr>
  </w:style>
  <w:style w:type="character" w:customStyle="1" w:styleId="52">
    <w:name w:val="fontstyle11"/>
    <w:basedOn w:val="3"/>
    <w:qFormat/>
    <w:uiPriority w:val="0"/>
    <w:rPr>
      <w:rFonts w:hint="default" w:ascii="TimesNewRoman" w:hAnsi="TimesNewRoman"/>
      <w:i/>
      <w:iCs/>
      <w:color w:val="000000"/>
      <w:sz w:val="16"/>
      <w:szCs w:val="16"/>
    </w:rPr>
  </w:style>
  <w:style w:type="character" w:customStyle="1" w:styleId="53">
    <w:name w:val="fontstyle31"/>
    <w:basedOn w:val="3"/>
    <w:qFormat/>
    <w:uiPriority w:val="0"/>
    <w:rPr>
      <w:rFonts w:hint="default" w:ascii="TimesNewRoman" w:hAnsi="TimesNewRoman"/>
      <w:color w:val="000000"/>
      <w:sz w:val="18"/>
      <w:szCs w:val="18"/>
    </w:rPr>
  </w:style>
  <w:style w:type="character" w:customStyle="1" w:styleId="54">
    <w:name w:val="fontstyle21"/>
    <w:basedOn w:val="3"/>
    <w:qFormat/>
    <w:uiPriority w:val="0"/>
    <w:rPr>
      <w:rFonts w:hint="default" w:ascii="TimesNewRoman" w:hAnsi="TimesNewRoman"/>
      <w:i/>
      <w:iCs/>
      <w:color w:val="000000"/>
      <w:sz w:val="16"/>
      <w:szCs w:val="16"/>
    </w:rPr>
  </w:style>
  <w:style w:type="character" w:customStyle="1" w:styleId="55">
    <w:name w:val="tlid-translation"/>
    <w:qFormat/>
    <w:uiPriority w:val="0"/>
  </w:style>
  <w:style w:type="character" w:customStyle="1" w:styleId="56">
    <w:name w:val="Неразрешенное упоминание2"/>
    <w:basedOn w:val="3"/>
    <w:semiHidden/>
    <w:unhideWhenUsed/>
    <w:qFormat/>
    <w:uiPriority w:val="99"/>
    <w:rPr>
      <w:color w:val="605E5C"/>
      <w:shd w:val="clear" w:color="auto" w:fill="E1DFDD"/>
    </w:rPr>
  </w:style>
  <w:style w:type="paragraph" w:customStyle="1" w:styleId="57">
    <w:name w:val="Абзац списка2"/>
    <w:basedOn w:val="1"/>
    <w:qFormat/>
    <w:uiPriority w:val="0"/>
    <w:pPr>
      <w:spacing w:before="100" w:beforeAutospacing="1" w:after="100" w:afterAutospacing="1" w:line="256" w:lineRule="auto"/>
      <w:contextualSpacing/>
    </w:pPr>
    <w:rPr>
      <w:rFonts w:ascii="Calibri" w:hAnsi="Calibri" w:eastAsia="Times New Roman"/>
    </w:rPr>
  </w:style>
  <w:style w:type="character" w:customStyle="1" w:styleId="58">
    <w:name w:val="16"/>
    <w:basedOn w:val="3"/>
    <w:qFormat/>
    <w:uiPriority w:val="0"/>
    <w:rPr>
      <w:rFonts w:hint="default" w:ascii="Calibri" w:hAnsi="Calibri"/>
    </w:rPr>
  </w:style>
  <w:style w:type="character" w:customStyle="1" w:styleId="59">
    <w:name w:val="Неразрешенное упоминание3"/>
    <w:basedOn w:val="3"/>
    <w:semiHidden/>
    <w:unhideWhenUsed/>
    <w:qFormat/>
    <w:uiPriority w:val="99"/>
    <w:rPr>
      <w:color w:val="605E5C"/>
      <w:shd w:val="clear" w:color="auto" w:fill="E1DFDD"/>
    </w:rPr>
  </w:style>
  <w:style w:type="character" w:customStyle="1" w:styleId="60">
    <w:name w:val="Текст сноски Знак"/>
    <w:basedOn w:val="3"/>
    <w:link w:val="11"/>
    <w:qFormat/>
    <w:uiPriority w:val="99"/>
    <w:rPr>
      <w:rFonts w:ascii="Calibri" w:hAnsi="Calibri" w:eastAsia="Calibri" w:cs="Times New Roman"/>
      <w:lang w:eastAsia="en-US"/>
    </w:rPr>
  </w:style>
  <w:style w:type="character" w:customStyle="1" w:styleId="61">
    <w:name w:val="Неразрешенное упоминание4"/>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2528</Words>
  <Characters>14415</Characters>
  <Lines>120</Lines>
  <Paragraphs>33</Paragraphs>
  <TotalTime>0</TotalTime>
  <ScaleCrop>false</ScaleCrop>
  <LinksUpToDate>false</LinksUpToDate>
  <CharactersWithSpaces>16910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2024-09-12T04:25:00Z</dcterms:created>
  <dc:creator>вав</dc:creator>
  <cp:lastModifiedBy>Feruza Shermanova</cp:lastModifiedBy>
  <cp:lastPrinted>2024-09-11T10:29:00Z</cp:lastPrinted>
  <dcterms:modified xsi:type="dcterms:W3CDTF">2024-09-12T05:48:00Z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1049-12.2.0.17562</vt:lpwstr>
  </property>
  <property fmtid="{D5CDD505-2E9C-101B-9397-08002B2CF9AE}" pid="3" name="ICV">
    <vt:lpwstr>B1631D4F648047B2A2891BB3330A33AF_13</vt:lpwstr>
  </property>
</Properties>
</file>