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B5EE0" w:rsidRPr="00117629" w:rsidRDefault="00B737D0" w:rsidP="00DE6D7C">
      <w:pPr>
        <w:spacing w:after="0" w:line="240" w:lineRule="auto"/>
        <w:jc w:val="center"/>
        <w:rPr>
          <w:rFonts w:ascii="Times New Roman" w:hAnsi="Times New Roman" w:cs="Times New Roman"/>
          <w:b/>
          <w:color w:val="000000" w:themeColor="text1"/>
          <w:sz w:val="28"/>
          <w:szCs w:val="28"/>
          <w:lang w:val="en-US"/>
        </w:rPr>
      </w:pPr>
      <w:bookmarkStart w:id="0" w:name="_GoBack"/>
      <w:bookmarkEnd w:id="0"/>
      <w:r w:rsidRPr="00117629">
        <w:rPr>
          <w:rFonts w:ascii="Times New Roman" w:hAnsi="Times New Roman" w:cs="Times New Roman"/>
          <w:b/>
          <w:color w:val="000000" w:themeColor="text1"/>
          <w:sz w:val="28"/>
          <w:szCs w:val="28"/>
          <w:lang w:val="en-US"/>
        </w:rPr>
        <w:t>I</w:t>
      </w:r>
      <w:r w:rsidR="005B69E8" w:rsidRPr="00117629">
        <w:rPr>
          <w:rFonts w:ascii="Times New Roman" w:hAnsi="Times New Roman" w:cs="Times New Roman"/>
          <w:b/>
          <w:color w:val="000000" w:themeColor="text1"/>
          <w:sz w:val="28"/>
          <w:szCs w:val="28"/>
          <w:lang w:val="en-US"/>
        </w:rPr>
        <w:t xml:space="preserve"> BOB</w:t>
      </w:r>
      <w:r w:rsidR="00A83A5A" w:rsidRPr="00117629">
        <w:rPr>
          <w:rFonts w:ascii="Times New Roman" w:hAnsi="Times New Roman" w:cs="Times New Roman"/>
          <w:b/>
          <w:color w:val="000000" w:themeColor="text1"/>
          <w:sz w:val="28"/>
          <w:szCs w:val="28"/>
          <w:lang w:val="en-US"/>
        </w:rPr>
        <w:t xml:space="preserve">. </w:t>
      </w:r>
      <w:r w:rsidR="00DE6D7C" w:rsidRPr="00DE6D7C">
        <w:rPr>
          <w:rFonts w:ascii="Times New Roman" w:hAnsi="Times New Roman" w:cs="Times New Roman"/>
          <w:b/>
          <w:color w:val="000000" w:themeColor="text1"/>
          <w:sz w:val="28"/>
          <w:szCs w:val="28"/>
          <w:lang w:val="en-US"/>
        </w:rPr>
        <w:t>RAQAMLI TEXNOLOGIYALAR VA TALABA KOMPETENSIYASINING NAZARIY ASOSLARI</w:t>
      </w:r>
    </w:p>
    <w:p w:rsidR="00596835" w:rsidRPr="00117629" w:rsidRDefault="000F1614" w:rsidP="000F1614">
      <w:pPr>
        <w:pStyle w:val="a7"/>
        <w:spacing w:after="240" w:line="240" w:lineRule="auto"/>
        <w:ind w:left="0"/>
        <w:jc w:val="center"/>
        <w:rPr>
          <w:rFonts w:ascii="Times New Roman" w:hAnsi="Times New Roman" w:cs="Times New Roman"/>
          <w:b/>
          <w:color w:val="000000" w:themeColor="text1"/>
          <w:sz w:val="28"/>
          <w:szCs w:val="28"/>
          <w:lang w:val="en-US"/>
        </w:rPr>
      </w:pPr>
      <w:r w:rsidRPr="00117629">
        <w:rPr>
          <w:rFonts w:ascii="Times New Roman" w:hAnsi="Times New Roman"/>
          <w:b/>
          <w:color w:val="000000" w:themeColor="text1"/>
          <w:sz w:val="28"/>
          <w:szCs w:val="28"/>
          <w:lang w:val="en-US"/>
        </w:rPr>
        <w:t xml:space="preserve">1.1 - </w:t>
      </w:r>
      <w:r w:rsidRPr="00117629">
        <w:rPr>
          <w:rFonts w:ascii="Times New Roman" w:hAnsi="Times New Roman"/>
          <w:b/>
          <w:color w:val="000000" w:themeColor="text1"/>
          <w:sz w:val="28"/>
          <w:szCs w:val="28"/>
          <w:lang w:val="uz-Cyrl-UZ"/>
        </w:rPr>
        <w:t>§</w:t>
      </w:r>
      <w:r w:rsidRPr="00117629">
        <w:rPr>
          <w:rFonts w:ascii="Times New Roman" w:hAnsi="Times New Roman"/>
          <w:b/>
          <w:color w:val="000000" w:themeColor="text1"/>
          <w:sz w:val="28"/>
          <w:szCs w:val="28"/>
          <w:lang w:val="en-US"/>
        </w:rPr>
        <w:t xml:space="preserve">. </w:t>
      </w:r>
      <w:r w:rsidR="00DE6D7C" w:rsidRPr="00DE6D7C">
        <w:rPr>
          <w:rFonts w:ascii="Times New Roman" w:hAnsi="Times New Roman" w:cs="Times New Roman"/>
          <w:b/>
          <w:color w:val="000000" w:themeColor="text1"/>
          <w:sz w:val="28"/>
          <w:szCs w:val="28"/>
          <w:lang w:val="en-US"/>
        </w:rPr>
        <w:t>Kompetensiya tushunchasi, uning turlari</w:t>
      </w:r>
      <w:r w:rsidR="00BF36E9">
        <w:rPr>
          <w:rFonts w:ascii="Times New Roman" w:hAnsi="Times New Roman" w:cs="Times New Roman"/>
          <w:b/>
          <w:color w:val="000000" w:themeColor="text1"/>
          <w:sz w:val="28"/>
          <w:szCs w:val="28"/>
          <w:lang w:val="en-US"/>
        </w:rPr>
        <w:t>, pedagogik va psixologik asos</w:t>
      </w:r>
      <w:r w:rsidR="00DE6D7C" w:rsidRPr="00DE6D7C">
        <w:rPr>
          <w:rFonts w:ascii="Times New Roman" w:hAnsi="Times New Roman" w:cs="Times New Roman"/>
          <w:b/>
          <w:color w:val="000000" w:themeColor="text1"/>
          <w:sz w:val="28"/>
          <w:szCs w:val="28"/>
          <w:lang w:val="en-US"/>
        </w:rPr>
        <w:t>lari.</w:t>
      </w:r>
    </w:p>
    <w:p w:rsidR="00330763" w:rsidRPr="00330763"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330763">
        <w:rPr>
          <w:rFonts w:ascii="Times New Roman" w:hAnsi="Times New Roman" w:cs="Times New Roman"/>
          <w:color w:val="000000" w:themeColor="text1"/>
          <w:sz w:val="28"/>
          <w:szCs w:val="28"/>
          <w:lang w:val="en-US"/>
        </w:rPr>
        <w:t xml:space="preserve">Mamlakatimizda oliy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 xml:space="preserve">lim muassasalarining o‘quv-tarbiya jarayoni moddiy texnika va axborot bazasini mustahkamlash, yuqori sifatli o‘quv adabiyotlari va ilg‘or pedagogik texnologiyalar bilan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minlash, jahonning yetakchi ilmiy-</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 xml:space="preserve">lim muassasalari bilan hamkorlik qilish borasida olib borilayotgan islohotlar pedagog kadrlarning zamonaviy kasbiy bilimlari va pedagogik mahoratlarini doimiy oshirish zaruratini kuchaytirmoqda. O‘zbekiston Respublikasi oliy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 xml:space="preserve">lim muassasalarida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 xml:space="preserve">lim sifatini oshirish chora-tadbirlarida “mamlakatda amalga oshirilayotgan keng qamrovli islohotlarda oliy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lim muassasalarining ishtiroki hamda tashabbuskorligini oshirish, professor-o‘qituvchilarning bilimi va pedagogik mahorati monitoringini yuritish” kabi vazifalar belgilanga</w:t>
      </w:r>
      <w:r w:rsidR="006B2D52">
        <w:rPr>
          <w:rFonts w:ascii="Times New Roman" w:hAnsi="Times New Roman" w:cs="Times New Roman"/>
          <w:color w:val="000000" w:themeColor="text1"/>
          <w:sz w:val="28"/>
          <w:szCs w:val="28"/>
          <w:lang w:val="en-US"/>
        </w:rPr>
        <w:t>n.</w:t>
      </w:r>
    </w:p>
    <w:p w:rsidR="00021E8D" w:rsidRPr="00021E8D"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b/>
          <w:color w:val="000000" w:themeColor="text1"/>
          <w:sz w:val="28"/>
          <w:szCs w:val="28"/>
          <w:lang w:val="en-US"/>
        </w:rPr>
        <w:t>Kompetentlik</w:t>
      </w:r>
      <w:r w:rsidRPr="00021E8D">
        <w:rPr>
          <w:rFonts w:ascii="Times New Roman" w:hAnsi="Times New Roman" w:cs="Times New Roman"/>
          <w:color w:val="000000" w:themeColor="text1"/>
          <w:sz w:val="28"/>
          <w:szCs w:val="28"/>
          <w:lang w:val="en-US"/>
        </w:rPr>
        <w:t xml:space="preserve"> mazmunli (bilimlar) va kasbiy (ko‘nikmalar) tarkibiy </w:t>
      </w:r>
      <w:r>
        <w:rPr>
          <w:rFonts w:ascii="Times New Roman" w:hAnsi="Times New Roman" w:cs="Times New Roman"/>
          <w:color w:val="000000" w:themeColor="text1"/>
          <w:sz w:val="28"/>
          <w:szCs w:val="28"/>
          <w:lang w:val="en-US"/>
        </w:rPr>
        <w:t xml:space="preserve"> </w:t>
      </w:r>
      <w:r w:rsidRPr="00021E8D">
        <w:rPr>
          <w:rFonts w:ascii="Times New Roman" w:hAnsi="Times New Roman" w:cs="Times New Roman"/>
          <w:color w:val="000000" w:themeColor="text1"/>
          <w:sz w:val="28"/>
          <w:szCs w:val="28"/>
          <w:lang w:val="en-US"/>
        </w:rPr>
        <w:t xml:space="preserve">qismlardan tashkil topgan bo‘lib, eng maqbul yechimni tanlay olish, tanlovni asoslash, tanqidiy tafakkurni nazarda tutadi. Umuman olganda, bo‘lajak o‘qituvchilarning kasbiy kompetentligini rivojlantirish ko‘plab ijtimoiy-siyosiy, milliy-ma’naviy, psixologik va pedagogik omillar </w:t>
      </w:r>
      <w:r w:rsidR="0054187A">
        <w:rPr>
          <w:rFonts w:ascii="Times New Roman" w:hAnsi="Times New Roman" w:cs="Times New Roman"/>
          <w:color w:val="000000" w:themeColor="text1"/>
          <w:sz w:val="28"/>
          <w:szCs w:val="28"/>
          <w:lang w:val="en-US"/>
        </w:rPr>
        <w:t>ta’</w:t>
      </w:r>
      <w:r w:rsidRPr="00021E8D">
        <w:rPr>
          <w:rFonts w:ascii="Times New Roman" w:hAnsi="Times New Roman" w:cs="Times New Roman"/>
          <w:color w:val="000000" w:themeColor="text1"/>
          <w:sz w:val="28"/>
          <w:szCs w:val="28"/>
          <w:lang w:val="en-US"/>
        </w:rPr>
        <w:t xml:space="preserve">sirida amalga oshirish pedagogdan mazkur jarayonni innovasion texnologiyalar yordamida tashkil etishni talab etadi. </w:t>
      </w:r>
    </w:p>
    <w:p w:rsidR="00021E8D" w:rsidRPr="00021E8D"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b/>
          <w:color w:val="000000" w:themeColor="text1"/>
          <w:sz w:val="28"/>
          <w:szCs w:val="28"/>
          <w:lang w:val="en-US"/>
        </w:rPr>
        <w:t>Kompetentlilik</w:t>
      </w:r>
      <w:r w:rsidRPr="00021E8D">
        <w:rPr>
          <w:rFonts w:ascii="Times New Roman" w:hAnsi="Times New Roman" w:cs="Times New Roman"/>
          <w:color w:val="000000" w:themeColor="text1"/>
          <w:sz w:val="28"/>
          <w:szCs w:val="28"/>
          <w:lang w:val="en-US"/>
        </w:rPr>
        <w:t xml:space="preserve"> tushunchasi (lotinchadan “competencia”, “compete” so‘zidan olingan bo‘lib – “birgalikda erishaman, qozonaman, mos kelaman, to‘g‘ri kelaman” degan ma’nolarni bildiradi) lug‘atlarda esa “nimadir to‘g‘risida fikr yuritishga yo‘l beradigan bilimlarga ega bo‘lish”, “xabardor bo‘lmoq, huquqli bo‘lmoq” degan ma’noni bildiradi. Amalda barcha lug‘at to‘zuvchilar “kompetentlik” va “kompetensiya” kategoriyalarini chegaralab qo‘yad</w:t>
      </w:r>
      <w:r>
        <w:rPr>
          <w:rFonts w:ascii="Times New Roman" w:hAnsi="Times New Roman" w:cs="Times New Roman"/>
          <w:color w:val="000000" w:themeColor="text1"/>
          <w:sz w:val="28"/>
          <w:szCs w:val="28"/>
          <w:lang w:val="en-US"/>
        </w:rPr>
        <w:t>i.</w:t>
      </w:r>
    </w:p>
    <w:p w:rsidR="00021E8D" w:rsidRPr="00021E8D"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b/>
          <w:color w:val="000000" w:themeColor="text1"/>
          <w:sz w:val="28"/>
          <w:szCs w:val="28"/>
          <w:lang w:val="en-US"/>
        </w:rPr>
        <w:t>Kompetentlik</w:t>
      </w:r>
      <w:r w:rsidRPr="00021E8D">
        <w:rPr>
          <w:rFonts w:ascii="Times New Roman" w:hAnsi="Times New Roman" w:cs="Times New Roman"/>
          <w:color w:val="000000" w:themeColor="text1"/>
          <w:sz w:val="28"/>
          <w:szCs w:val="28"/>
          <w:lang w:val="en-US"/>
        </w:rPr>
        <w:t xml:space="preserve"> </w:t>
      </w:r>
      <w:r w:rsidR="0054187A">
        <w:rPr>
          <w:rFonts w:ascii="Times New Roman" w:hAnsi="Times New Roman" w:cs="Times New Roman"/>
          <w:color w:val="000000" w:themeColor="text1"/>
          <w:sz w:val="28"/>
          <w:szCs w:val="28"/>
          <w:lang w:val="en-US"/>
        </w:rPr>
        <w:t>ta’</w:t>
      </w:r>
      <w:r w:rsidRPr="00021E8D">
        <w:rPr>
          <w:rFonts w:ascii="Times New Roman" w:hAnsi="Times New Roman" w:cs="Times New Roman"/>
          <w:color w:val="000000" w:themeColor="text1"/>
          <w:sz w:val="28"/>
          <w:szCs w:val="28"/>
          <w:lang w:val="en-US"/>
        </w:rPr>
        <w:t xml:space="preserve">rifi o‘xshash va bir-birining o‘rnini egallaydi (to‘ldiradi), shu bilan bir vaqtda kompetensiya so‘zi uchun yagona izohlash yo‘q, bu tushuncha “vakolatlar yig‘indisi (huquq va majburiyatlar) qandaydir organ yoki lavozimli shaxsning qonun, nizomlar bilan belgilab qo‘yilgan ushbu organ yoki boshqa </w:t>
      </w:r>
      <w:r w:rsidRPr="00021E8D">
        <w:rPr>
          <w:rFonts w:ascii="Times New Roman" w:hAnsi="Times New Roman" w:cs="Times New Roman"/>
          <w:color w:val="000000" w:themeColor="text1"/>
          <w:sz w:val="28"/>
          <w:szCs w:val="28"/>
          <w:lang w:val="en-US"/>
        </w:rPr>
        <w:lastRenderedPageBreak/>
        <w:t>holatlar”, “nimanidir to‘g‘risida fikr yuritishga yo‘l beradigan bilimlarga ega bo‘lish (egalik qilish)”, “kimdir yaxshi xabardor bo‘lgan savollar to‘plami (sohasi)” tushuniladi (Mannopov J., Xolmatova A.)</w:t>
      </w:r>
    </w:p>
    <w:p w:rsidR="00021E8D"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b/>
          <w:color w:val="000000" w:themeColor="text1"/>
          <w:sz w:val="28"/>
          <w:szCs w:val="28"/>
          <w:lang w:val="en-US"/>
        </w:rPr>
        <w:t>Kompetentlik</w:t>
      </w:r>
      <w:r w:rsidRPr="00021E8D">
        <w:rPr>
          <w:rFonts w:ascii="Times New Roman" w:hAnsi="Times New Roman" w:cs="Times New Roman"/>
          <w:color w:val="000000" w:themeColor="text1"/>
          <w:sz w:val="28"/>
          <w:szCs w:val="28"/>
          <w:lang w:val="en-US"/>
        </w:rPr>
        <w:t xml:space="preserve"> tushunchasi deganda, ma’lum bir sohada talaba (masalan, bo‘lajak o‘qituvchi) tomonidan egallangan kompetensiya, ya’ni ma’lum bir sifatlarning to‘liq shakllangan majmui tushuniladi (Aliev I.T.)</w:t>
      </w:r>
    </w:p>
    <w:p w:rsidR="00021E8D" w:rsidRPr="00021E8D"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b/>
          <w:color w:val="000000" w:themeColor="text1"/>
          <w:sz w:val="28"/>
          <w:szCs w:val="28"/>
          <w:lang w:val="en-US"/>
        </w:rPr>
        <w:t>Kompetensiya</w:t>
      </w:r>
      <w:r w:rsidRPr="00021E8D">
        <w:rPr>
          <w:rFonts w:ascii="Times New Roman" w:hAnsi="Times New Roman" w:cs="Times New Roman"/>
          <w:color w:val="000000" w:themeColor="text1"/>
          <w:sz w:val="28"/>
          <w:szCs w:val="28"/>
          <w:lang w:val="en-US"/>
        </w:rPr>
        <w:t xml:space="preserve"> – bu kutilgan natijaga olib keluvchi faoliyat belgisidir. U bilim mahsuli bo‘lib, mutaxassis tomonidan uni amaliyotda qo‘llay olish qobiliyatidir. Kompetensiyaning bilimdan farqi shundaki, vazifani amaliy bajarmasdan turib, uni aniqlab ham, baholab ham bo‘lmaydi. Malaka kompetentlikning muhim mezoni bo‘lib, u turli holatlarda, shu qatori muammoli vaziyatlarda ham bir necha bor qo‘llash natijasida namoyon bo‘ladi. Hozirgi kunda “kompetensiya” atamasi turli sohalarda qo‘llaniladi: huquqshunoslik, tilshunoslik, madaniyat sohalarida, shuningdek, tashkilot, muassasa yoki kompaniyaning muhim kompetensiyalari</w:t>
      </w:r>
      <w:r>
        <w:rPr>
          <w:rFonts w:ascii="Times New Roman" w:hAnsi="Times New Roman" w:cs="Times New Roman"/>
          <w:color w:val="000000" w:themeColor="text1"/>
          <w:sz w:val="28"/>
          <w:szCs w:val="28"/>
          <w:lang w:val="en-US"/>
        </w:rPr>
        <w:t>.</w:t>
      </w:r>
    </w:p>
    <w:p w:rsidR="00021E8D" w:rsidRPr="00021E8D"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Tadqiqotchilar o‘z tadqiqotlarida kompetensiyaning turli </w:t>
      </w:r>
      <w:r w:rsidR="0054187A">
        <w:rPr>
          <w:rFonts w:ascii="Times New Roman" w:hAnsi="Times New Roman" w:cs="Times New Roman"/>
          <w:color w:val="000000" w:themeColor="text1"/>
          <w:sz w:val="28"/>
          <w:szCs w:val="28"/>
          <w:lang w:val="en-US"/>
        </w:rPr>
        <w:t>ta’</w:t>
      </w:r>
      <w:r w:rsidRPr="00021E8D">
        <w:rPr>
          <w:rFonts w:ascii="Times New Roman" w:hAnsi="Times New Roman" w:cs="Times New Roman"/>
          <w:color w:val="000000" w:themeColor="text1"/>
          <w:sz w:val="28"/>
          <w:szCs w:val="28"/>
          <w:lang w:val="en-US"/>
        </w:rPr>
        <w:t xml:space="preserve">lim yo‘nalishlarida turli jihatdan tahlil qilishgan. N.A.Muslimov bo‘lajak kasb </w:t>
      </w:r>
      <w:r w:rsidR="0054187A">
        <w:rPr>
          <w:rFonts w:ascii="Times New Roman" w:hAnsi="Times New Roman" w:cs="Times New Roman"/>
          <w:color w:val="000000" w:themeColor="text1"/>
          <w:sz w:val="28"/>
          <w:szCs w:val="28"/>
          <w:lang w:val="en-US"/>
        </w:rPr>
        <w:t>ta’</w:t>
      </w:r>
      <w:r w:rsidRPr="00021E8D">
        <w:rPr>
          <w:rFonts w:ascii="Times New Roman" w:hAnsi="Times New Roman" w:cs="Times New Roman"/>
          <w:color w:val="000000" w:themeColor="text1"/>
          <w:sz w:val="28"/>
          <w:szCs w:val="28"/>
          <w:lang w:val="en-US"/>
        </w:rPr>
        <w:t xml:space="preserve">limi o‘qituvchilarining kasbiy kompetentliklarini shakllantirishda tayanch, umumiy va maxsus kompetentlik darajalarini shakllantirish muhimligini aniqlagan. Tayanch kompetenlikliklar – </w:t>
      </w:r>
      <w:r w:rsidR="0054187A">
        <w:rPr>
          <w:rFonts w:ascii="Times New Roman" w:hAnsi="Times New Roman" w:cs="Times New Roman"/>
          <w:color w:val="000000" w:themeColor="text1"/>
          <w:sz w:val="28"/>
          <w:szCs w:val="28"/>
          <w:lang w:val="en-US"/>
        </w:rPr>
        <w:t>ta’</w:t>
      </w:r>
      <w:r w:rsidRPr="00021E8D">
        <w:rPr>
          <w:rFonts w:ascii="Times New Roman" w:hAnsi="Times New Roman" w:cs="Times New Roman"/>
          <w:color w:val="000000" w:themeColor="text1"/>
          <w:sz w:val="28"/>
          <w:szCs w:val="28"/>
          <w:lang w:val="en-US"/>
        </w:rPr>
        <w:t xml:space="preserve">lim oluvchining </w:t>
      </w:r>
      <w:r w:rsidR="0054187A">
        <w:rPr>
          <w:rFonts w:ascii="Times New Roman" w:hAnsi="Times New Roman" w:cs="Times New Roman"/>
          <w:color w:val="000000" w:themeColor="text1"/>
          <w:sz w:val="28"/>
          <w:szCs w:val="28"/>
          <w:lang w:val="en-US"/>
        </w:rPr>
        <w:t>ta’</w:t>
      </w:r>
      <w:r w:rsidRPr="00021E8D">
        <w:rPr>
          <w:rFonts w:ascii="Times New Roman" w:hAnsi="Times New Roman" w:cs="Times New Roman"/>
          <w:color w:val="000000" w:themeColor="text1"/>
          <w:sz w:val="28"/>
          <w:szCs w:val="28"/>
          <w:lang w:val="en-US"/>
        </w:rPr>
        <w:t xml:space="preserve">lim jarayoni nihoyasida ega bo‘lgan barcha tushunchalari, bilimi, ko‘nikma va malakalaridir. Xulq-atvori va fikrlashi keng ma’nodagi “kompetentlik” tushunchasiga kiritiladi. </w:t>
      </w:r>
      <w:r w:rsidR="0054187A">
        <w:rPr>
          <w:rFonts w:ascii="Times New Roman" w:hAnsi="Times New Roman" w:cs="Times New Roman"/>
          <w:color w:val="000000" w:themeColor="text1"/>
          <w:sz w:val="28"/>
          <w:szCs w:val="28"/>
          <w:lang w:val="en-US"/>
        </w:rPr>
        <w:t>Ta’</w:t>
      </w:r>
      <w:r w:rsidRPr="00021E8D">
        <w:rPr>
          <w:rFonts w:ascii="Times New Roman" w:hAnsi="Times New Roman" w:cs="Times New Roman"/>
          <w:color w:val="000000" w:themeColor="text1"/>
          <w:sz w:val="28"/>
          <w:szCs w:val="28"/>
          <w:lang w:val="en-US"/>
        </w:rPr>
        <w:t xml:space="preserve">lim jarayonining maqsadi </w:t>
      </w:r>
      <w:r w:rsidR="0054187A">
        <w:rPr>
          <w:rFonts w:ascii="Times New Roman" w:hAnsi="Times New Roman" w:cs="Times New Roman"/>
          <w:color w:val="000000" w:themeColor="text1"/>
          <w:sz w:val="28"/>
          <w:szCs w:val="28"/>
          <w:lang w:val="en-US"/>
        </w:rPr>
        <w:t>ta’</w:t>
      </w:r>
      <w:r w:rsidRPr="00021E8D">
        <w:rPr>
          <w:rFonts w:ascii="Times New Roman" w:hAnsi="Times New Roman" w:cs="Times New Roman"/>
          <w:color w:val="000000" w:themeColor="text1"/>
          <w:sz w:val="28"/>
          <w:szCs w:val="28"/>
          <w:lang w:val="en-US"/>
        </w:rPr>
        <w:t>lim oluvchining kompetentliklarini rivojlantirishni rag‘batlantirish hisoblanadi.</w:t>
      </w:r>
    </w:p>
    <w:p w:rsidR="00021E8D"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Kompetentliklarni ikki turga ajratish mumkin: </w:t>
      </w:r>
    </w:p>
    <w:p w:rsidR="00021E8D"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1) o‘quv fani yoki </w:t>
      </w:r>
      <w:r w:rsidR="0054187A">
        <w:rPr>
          <w:rFonts w:ascii="Times New Roman" w:hAnsi="Times New Roman" w:cs="Times New Roman"/>
          <w:color w:val="000000" w:themeColor="text1"/>
          <w:sz w:val="28"/>
          <w:szCs w:val="28"/>
          <w:lang w:val="en-US"/>
        </w:rPr>
        <w:t>ta’</w:t>
      </w:r>
      <w:r w:rsidRPr="00021E8D">
        <w:rPr>
          <w:rFonts w:ascii="Times New Roman" w:hAnsi="Times New Roman" w:cs="Times New Roman"/>
          <w:color w:val="000000" w:themeColor="text1"/>
          <w:sz w:val="28"/>
          <w:szCs w:val="28"/>
          <w:lang w:val="en-US"/>
        </w:rPr>
        <w:t xml:space="preserve">lim yo‘nalishi bilan bevosita bog‘liq bo‘lgan kompetentliklar – ixtisoslikka oid maxsus kompetentliklar; </w:t>
      </w:r>
    </w:p>
    <w:p w:rsidR="00021E8D"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2) barcha </w:t>
      </w:r>
      <w:r w:rsidR="0054187A">
        <w:rPr>
          <w:rFonts w:ascii="Times New Roman" w:hAnsi="Times New Roman" w:cs="Times New Roman"/>
          <w:color w:val="000000" w:themeColor="text1"/>
          <w:sz w:val="28"/>
          <w:szCs w:val="28"/>
          <w:lang w:val="en-US"/>
        </w:rPr>
        <w:t>ta’</w:t>
      </w:r>
      <w:r w:rsidRPr="00021E8D">
        <w:rPr>
          <w:rFonts w:ascii="Times New Roman" w:hAnsi="Times New Roman" w:cs="Times New Roman"/>
          <w:color w:val="000000" w:themeColor="text1"/>
          <w:sz w:val="28"/>
          <w:szCs w:val="28"/>
          <w:lang w:val="en-US"/>
        </w:rPr>
        <w:t xml:space="preserve">lim yo‘nalishlari bo‘yicha ham muhim hisoblanadigan kompetentliklar – umumiy kompetentliklar. Umumiy kompetentliklar ba’zan “transversal ko‘nikmalar” deb ataluvchi, ya’ni, barcha yoki ko‘pchilik fanlar </w:t>
      </w:r>
      <w:r w:rsidRPr="00021E8D">
        <w:rPr>
          <w:rFonts w:ascii="Times New Roman" w:hAnsi="Times New Roman" w:cs="Times New Roman"/>
          <w:color w:val="000000" w:themeColor="text1"/>
          <w:sz w:val="28"/>
          <w:szCs w:val="28"/>
          <w:lang w:val="en-US"/>
        </w:rPr>
        <w:lastRenderedPageBreak/>
        <w:t xml:space="preserve">yo‘nalishlariga xos bo‘lgan ko‘nikmalarga o‘xshab ketadi. Umumiy kompetentliklarning qanchalik muhimligi to‘g‘risidagi bilimlarni rivojlantirish maqsadida ularning eng muhimlarining ro‘yxatini to‘zib olish zarur, ularning ahamiyati va oliy </w:t>
      </w:r>
      <w:r w:rsidR="0054187A">
        <w:rPr>
          <w:rFonts w:ascii="Times New Roman" w:hAnsi="Times New Roman" w:cs="Times New Roman"/>
          <w:color w:val="000000" w:themeColor="text1"/>
          <w:sz w:val="28"/>
          <w:szCs w:val="28"/>
          <w:lang w:val="en-US"/>
        </w:rPr>
        <w:t>ta’</w:t>
      </w:r>
      <w:r w:rsidRPr="00021E8D">
        <w:rPr>
          <w:rFonts w:ascii="Times New Roman" w:hAnsi="Times New Roman" w:cs="Times New Roman"/>
          <w:color w:val="000000" w:themeColor="text1"/>
          <w:sz w:val="28"/>
          <w:szCs w:val="28"/>
          <w:lang w:val="en-US"/>
        </w:rPr>
        <w:t>lim muassasalarida rivojlantirilayotgan kompetentliklarga mos kel</w:t>
      </w:r>
      <w:r>
        <w:rPr>
          <w:rFonts w:ascii="Times New Roman" w:hAnsi="Times New Roman" w:cs="Times New Roman"/>
          <w:color w:val="000000" w:themeColor="text1"/>
          <w:sz w:val="28"/>
          <w:szCs w:val="28"/>
          <w:lang w:val="en-US"/>
        </w:rPr>
        <w:t>ish darajasi aniqlanishi kerak.</w:t>
      </w:r>
    </w:p>
    <w:p w:rsidR="00F42096" w:rsidRP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Kompetentlik turlarining umumiy tomonlari va farqlari aniqlanib, </w:t>
      </w:r>
      <w:r w:rsidR="0054187A">
        <w:rPr>
          <w:rFonts w:ascii="Times New Roman" w:hAnsi="Times New Roman" w:cs="Times New Roman"/>
          <w:color w:val="000000" w:themeColor="text1"/>
          <w:sz w:val="28"/>
          <w:szCs w:val="28"/>
          <w:lang w:val="en-US"/>
        </w:rPr>
        <w:t>ta’</w:t>
      </w:r>
      <w:r w:rsidRPr="00F42096">
        <w:rPr>
          <w:rFonts w:ascii="Times New Roman" w:hAnsi="Times New Roman" w:cs="Times New Roman"/>
          <w:color w:val="000000" w:themeColor="text1"/>
          <w:sz w:val="28"/>
          <w:szCs w:val="28"/>
          <w:lang w:val="en-US"/>
        </w:rPr>
        <w:t xml:space="preserve">lim yo‘nalishlari bo‘yicha maxsus kompetentliklar ro‘yxati shakllantirilishi kerak. </w:t>
      </w:r>
    </w:p>
    <w:p w:rsidR="00F42096" w:rsidRP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Maxsus kompetentliklar guruhidan ularning qaysi birlari birinchi bosqichda, qaysisi ikkinchi bosqichda va qaysilari uchinchi bosqichda muhimligi, shuningdek, qaysi bosqichlari ularni rivoj</w:t>
      </w:r>
      <w:r>
        <w:rPr>
          <w:rFonts w:ascii="Times New Roman" w:hAnsi="Times New Roman" w:cs="Times New Roman"/>
          <w:color w:val="000000" w:themeColor="text1"/>
          <w:sz w:val="28"/>
          <w:szCs w:val="28"/>
          <w:lang w:val="en-US"/>
        </w:rPr>
        <w:t>lantirish kerakligi aniqlanadi</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Shuningdek, o‘z tadqiqotida masalali-faoliyatli modelda </w:t>
      </w:r>
      <w:r w:rsidR="0054187A">
        <w:rPr>
          <w:rFonts w:ascii="Times New Roman" w:hAnsi="Times New Roman" w:cs="Times New Roman"/>
          <w:color w:val="000000" w:themeColor="text1"/>
          <w:sz w:val="28"/>
          <w:szCs w:val="28"/>
          <w:lang w:val="en-US"/>
        </w:rPr>
        <w:t>ta’</w:t>
      </w:r>
      <w:r w:rsidRPr="00F42096">
        <w:rPr>
          <w:rFonts w:ascii="Times New Roman" w:hAnsi="Times New Roman" w:cs="Times New Roman"/>
          <w:color w:val="000000" w:themeColor="text1"/>
          <w:sz w:val="28"/>
          <w:szCs w:val="28"/>
          <w:lang w:val="en-US"/>
        </w:rPr>
        <w:t>lim mazmuni uch darajada:</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 tayanch kompetentlik (o‘quv rejasidagi barcha b</w:t>
      </w:r>
      <w:r>
        <w:rPr>
          <w:rFonts w:ascii="Times New Roman" w:hAnsi="Times New Roman" w:cs="Times New Roman"/>
          <w:color w:val="000000" w:themeColor="text1"/>
          <w:sz w:val="28"/>
          <w:szCs w:val="28"/>
          <w:lang w:val="en-US"/>
        </w:rPr>
        <w:t>lok fanlari uchun);</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 fanlararo kompetentlik (o‘quv rejasidagi bi</w:t>
      </w:r>
      <w:r>
        <w:rPr>
          <w:rFonts w:ascii="Times New Roman" w:hAnsi="Times New Roman" w:cs="Times New Roman"/>
          <w:color w:val="000000" w:themeColor="text1"/>
          <w:sz w:val="28"/>
          <w:szCs w:val="28"/>
          <w:lang w:val="en-US"/>
        </w:rPr>
        <w:t>r blok fanlari to‘plami uchun);</w:t>
      </w:r>
    </w:p>
    <w:p w:rsidR="00F42096" w:rsidRP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 predmet doirasidagi kompetentlik (o‘quv rejasidagi bir fan yuzasidan) shaklida keltirilgan  </w:t>
      </w:r>
    </w:p>
    <w:p w:rsidR="00F42096" w:rsidRP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Kompetentlik uch muhim omil bilan bog‘liq bo‘lgan zamonaviy pedagogik </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texnologiyalarni o‘zlashtirishni nazarda tutadi:</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 boshqa odamlar bilan munosabatlar madaniyatini;</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 o‘z faoliyat sohasi haqida axborot olish ko‘nikmasini;</w:t>
      </w:r>
    </w:p>
    <w:p w:rsidR="00F42096" w:rsidRP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 o‘quv axborotini boshqalarga berish ko‘nikmasini.  </w:t>
      </w:r>
    </w:p>
    <w:p w:rsidR="00F42096" w:rsidRP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Shunday qilib, professional-pedagogik kompetentlik quyidagi asosiy </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komponentlar bilan tavsiflanadi:</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 shaxsiy-insoniy mo‘ljal;</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 pedagogik jarayonni tizimli idrok etish;</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noBreakHyphen/>
        <w:t xml:space="preserve"> o‘z faoliyati sohasida mo‘ljal ola bilish;</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w:t>
      </w:r>
      <w:r w:rsidRPr="00F42096">
        <w:rPr>
          <w:rFonts w:ascii="Times New Roman" w:hAnsi="Times New Roman" w:cs="Times New Roman"/>
          <w:color w:val="000000" w:themeColor="text1"/>
          <w:sz w:val="28"/>
          <w:szCs w:val="28"/>
          <w:lang w:val="en-US"/>
        </w:rPr>
        <w:noBreakHyphen/>
        <w:t xml:space="preserve"> pedagogik texnologiyalarni o‘zlashtirganlik. Pedagogika, psixologiya o‘qituvchisidan talab qilinadigan kompetentlik quyidagi turlarga ajratiladi:</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lastRenderedPageBreak/>
        <w:t xml:space="preserve"> </w:t>
      </w:r>
      <w:r w:rsidRPr="00F42096">
        <w:rPr>
          <w:rFonts w:ascii="Times New Roman" w:hAnsi="Times New Roman" w:cs="Times New Roman"/>
          <w:color w:val="000000" w:themeColor="text1"/>
          <w:sz w:val="28"/>
          <w:szCs w:val="28"/>
          <w:lang w:val="en-US"/>
        </w:rPr>
        <w:noBreakHyphen/>
        <w:t xml:space="preserve"> professor-o‘qituvchi tomonidan o‘z bilimini muntazam ravishda boyitib borish, egallagan malakalarini takomillashtirishga tayyor bo‘lish, zamon yangiliklaridan boxabar bo‘lish;</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w:t>
      </w:r>
      <w:r w:rsidRPr="00F42096">
        <w:rPr>
          <w:rFonts w:ascii="Times New Roman" w:hAnsi="Times New Roman" w:cs="Times New Roman"/>
          <w:color w:val="000000" w:themeColor="text1"/>
          <w:sz w:val="28"/>
          <w:szCs w:val="28"/>
          <w:lang w:val="en-US"/>
        </w:rPr>
        <w:noBreakHyphen/>
        <w:t xml:space="preserve"> </w:t>
      </w:r>
      <w:r w:rsidR="0054187A">
        <w:rPr>
          <w:rFonts w:ascii="Times New Roman" w:hAnsi="Times New Roman" w:cs="Times New Roman"/>
          <w:color w:val="000000" w:themeColor="text1"/>
          <w:sz w:val="28"/>
          <w:szCs w:val="28"/>
          <w:lang w:val="en-US"/>
        </w:rPr>
        <w:t>ta’</w:t>
      </w:r>
      <w:r w:rsidRPr="00F42096">
        <w:rPr>
          <w:rFonts w:ascii="Times New Roman" w:hAnsi="Times New Roman" w:cs="Times New Roman"/>
          <w:color w:val="000000" w:themeColor="text1"/>
          <w:sz w:val="28"/>
          <w:szCs w:val="28"/>
          <w:lang w:val="en-US"/>
        </w:rPr>
        <w:t>lim jarayonida axborot kommunikatsiya, informasion texnologiyalari va o‘qitish vositalarining barcha turini qo‘llay olish ko‘nikma va malakasiga ega bo‘lish;</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w:t>
      </w:r>
      <w:r w:rsidRPr="00F42096">
        <w:rPr>
          <w:rFonts w:ascii="Times New Roman" w:hAnsi="Times New Roman" w:cs="Times New Roman"/>
          <w:color w:val="000000" w:themeColor="text1"/>
          <w:sz w:val="28"/>
          <w:szCs w:val="28"/>
          <w:lang w:val="en-US"/>
        </w:rPr>
        <w:noBreakHyphen/>
        <w:t xml:space="preserve"> anglangan va mustaqil faoliyat (mustaqil fikr, maqsad qo‘yish, o‘quv adabiyoti va qo‘shimcha manbalardan to‘g‘ri foydalana olish); </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noBreakHyphen/>
        <w:t xml:space="preserve"> tashabbuskorlikda o‘z harakatlari uchun javobgarlikni his qila olish;</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w:t>
      </w:r>
      <w:r w:rsidRPr="00F42096">
        <w:rPr>
          <w:rFonts w:ascii="Times New Roman" w:hAnsi="Times New Roman" w:cs="Times New Roman"/>
          <w:color w:val="000000" w:themeColor="text1"/>
          <w:sz w:val="28"/>
          <w:szCs w:val="28"/>
          <w:lang w:val="en-US"/>
        </w:rPr>
        <w:noBreakHyphen/>
        <w:t xml:space="preserve"> tanqidiy fikr yurita olish va dars jarayonida yuzaga kelgan muammoli vaziyatlarni ijobiy hal eta olish;</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w:t>
      </w:r>
      <w:r w:rsidRPr="00F42096">
        <w:rPr>
          <w:rFonts w:ascii="Times New Roman" w:hAnsi="Times New Roman" w:cs="Times New Roman"/>
          <w:color w:val="000000" w:themeColor="text1"/>
          <w:sz w:val="28"/>
          <w:szCs w:val="28"/>
          <w:lang w:val="en-US"/>
        </w:rPr>
        <w:noBreakHyphen/>
        <w:t xml:space="preserve"> hamkorlik, o‘zaro bir-birini tushunish, empatiya bildirish, o‘zaro hurmat va ishonchga asoslangan pedagogik muloqotni o‘rnata olish;</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F42096">
        <w:rPr>
          <w:rFonts w:ascii="Times New Roman" w:hAnsi="Times New Roman" w:cs="Times New Roman"/>
          <w:color w:val="000000" w:themeColor="text1"/>
          <w:sz w:val="28"/>
          <w:szCs w:val="28"/>
          <w:lang w:val="en-US"/>
        </w:rPr>
        <w:t xml:space="preserve"> </w:t>
      </w:r>
      <w:r w:rsidRPr="00F42096">
        <w:rPr>
          <w:rFonts w:ascii="Times New Roman" w:hAnsi="Times New Roman" w:cs="Times New Roman"/>
          <w:color w:val="000000" w:themeColor="text1"/>
          <w:sz w:val="28"/>
          <w:szCs w:val="28"/>
          <w:lang w:val="en-US"/>
        </w:rPr>
        <w:noBreakHyphen/>
        <w:t xml:space="preserve"> chuqur kasbiy bilimdonlikka ega bo‘lish. Hozirgi zamon oliy o‘quv yurti professor o‘qituvchisining kasbiy bilimdonligi va qobiliyati mezonlariga quyidagilar kiradi: </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B7BFD">
        <w:rPr>
          <w:rFonts w:ascii="Times New Roman" w:hAnsi="Times New Roman" w:cs="Times New Roman"/>
          <w:i/>
          <w:color w:val="000000" w:themeColor="text1"/>
          <w:sz w:val="28"/>
          <w:szCs w:val="28"/>
          <w:lang w:val="en-US"/>
        </w:rPr>
        <w:t>Ijtimoiy bilimdonlik</w:t>
      </w:r>
      <w:r w:rsidRPr="00F42096">
        <w:rPr>
          <w:rFonts w:ascii="Times New Roman" w:hAnsi="Times New Roman" w:cs="Times New Roman"/>
          <w:color w:val="000000" w:themeColor="text1"/>
          <w:sz w:val="28"/>
          <w:szCs w:val="28"/>
          <w:lang w:val="en-US"/>
        </w:rPr>
        <w:t xml:space="preserve"> – dars mobaynida auditoriya bilan samarali o‘zaro muomala shaklini tashkil eta olish, yoshlar bilan til topish va sog‘lom ma’naviy muhitni hosil qila olish qobiliyati. </w:t>
      </w:r>
    </w:p>
    <w:p w:rsidR="00F4209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B7BFD">
        <w:rPr>
          <w:rFonts w:ascii="Times New Roman" w:hAnsi="Times New Roman" w:cs="Times New Roman"/>
          <w:i/>
          <w:color w:val="000000" w:themeColor="text1"/>
          <w:sz w:val="28"/>
          <w:szCs w:val="28"/>
          <w:lang w:val="en-US"/>
        </w:rPr>
        <w:t>Uslubiy bilimdonlik</w:t>
      </w:r>
      <w:r w:rsidRPr="00F42096">
        <w:rPr>
          <w:rFonts w:ascii="Times New Roman" w:hAnsi="Times New Roman" w:cs="Times New Roman"/>
          <w:color w:val="000000" w:themeColor="text1"/>
          <w:sz w:val="28"/>
          <w:szCs w:val="28"/>
          <w:lang w:val="en-US"/>
        </w:rPr>
        <w:t xml:space="preserve"> – barcha bilimlarini, ko‘rgan-kechirganlarni yoshlarga tushunarli, ravon tilda yetkaza olishi, </w:t>
      </w:r>
      <w:r w:rsidR="0054187A">
        <w:rPr>
          <w:rFonts w:ascii="Times New Roman" w:hAnsi="Times New Roman" w:cs="Times New Roman"/>
          <w:color w:val="000000" w:themeColor="text1"/>
          <w:sz w:val="28"/>
          <w:szCs w:val="28"/>
          <w:lang w:val="en-US"/>
        </w:rPr>
        <w:t>ta’</w:t>
      </w:r>
      <w:r w:rsidRPr="00F42096">
        <w:rPr>
          <w:rFonts w:ascii="Times New Roman" w:hAnsi="Times New Roman" w:cs="Times New Roman"/>
          <w:color w:val="000000" w:themeColor="text1"/>
          <w:sz w:val="28"/>
          <w:szCs w:val="28"/>
          <w:lang w:val="en-US"/>
        </w:rPr>
        <w:t>lim texnologiyasi va meto</w:t>
      </w:r>
      <w:r>
        <w:rPr>
          <w:rFonts w:ascii="Times New Roman" w:hAnsi="Times New Roman" w:cs="Times New Roman"/>
          <w:color w:val="000000" w:themeColor="text1"/>
          <w:sz w:val="28"/>
          <w:szCs w:val="28"/>
          <w:lang w:val="en-US"/>
        </w:rPr>
        <w:t>dlaridan samarali foydalanishi.</w:t>
      </w:r>
    </w:p>
    <w:p w:rsidR="00BF36E9" w:rsidRPr="00BF36E9" w:rsidRDefault="00F42096" w:rsidP="00BF36E9">
      <w:pPr>
        <w:spacing w:after="0" w:line="360" w:lineRule="auto"/>
        <w:ind w:firstLine="720"/>
        <w:jc w:val="both"/>
        <w:rPr>
          <w:rFonts w:ascii="Times New Roman" w:hAnsi="Times New Roman" w:cs="Times New Roman"/>
          <w:color w:val="000000" w:themeColor="text1"/>
          <w:sz w:val="28"/>
          <w:szCs w:val="28"/>
          <w:lang w:val="en-US"/>
        </w:rPr>
      </w:pPr>
      <w:r w:rsidRPr="005B7BFD">
        <w:rPr>
          <w:rFonts w:ascii="Times New Roman" w:hAnsi="Times New Roman" w:cs="Times New Roman"/>
          <w:i/>
          <w:color w:val="000000" w:themeColor="text1"/>
          <w:sz w:val="28"/>
          <w:szCs w:val="28"/>
          <w:lang w:val="en-US"/>
        </w:rPr>
        <w:t>Ixtisoslik bilimdonligi</w:t>
      </w:r>
      <w:r w:rsidRPr="00F42096">
        <w:rPr>
          <w:rFonts w:ascii="Times New Roman" w:hAnsi="Times New Roman" w:cs="Times New Roman"/>
          <w:color w:val="000000" w:themeColor="text1"/>
          <w:sz w:val="28"/>
          <w:szCs w:val="28"/>
          <w:lang w:val="en-US"/>
        </w:rPr>
        <w:t xml:space="preserve"> – o‘z fani va predmeti sohasi bo‘yicha chuqur va har tomonlama mukammal bilimlarga ega bo‘la olishi, o‘z ustida ishlash qobiliyati. Psixologiyada </w:t>
      </w:r>
      <w:r w:rsidR="0054187A">
        <w:rPr>
          <w:rFonts w:ascii="Times New Roman" w:hAnsi="Times New Roman" w:cs="Times New Roman"/>
          <w:color w:val="000000" w:themeColor="text1"/>
          <w:sz w:val="28"/>
          <w:szCs w:val="28"/>
          <w:lang w:val="en-US"/>
        </w:rPr>
        <w:t>ta’</w:t>
      </w:r>
      <w:r w:rsidRPr="00F42096">
        <w:rPr>
          <w:rFonts w:ascii="Times New Roman" w:hAnsi="Times New Roman" w:cs="Times New Roman"/>
          <w:color w:val="000000" w:themeColor="text1"/>
          <w:sz w:val="28"/>
          <w:szCs w:val="28"/>
          <w:lang w:val="en-US"/>
        </w:rPr>
        <w:t>kidlanganidek, har bir shaxs takrorlanmasdir. U pedagogik jarayonning o‘z maqsadi, ishtiyoqi va shaxsiy xulqqa ega bo‘lgan ishtirokchisi</w:t>
      </w:r>
      <w:r w:rsidR="00BF36E9">
        <w:rPr>
          <w:rFonts w:ascii="Times New Roman" w:hAnsi="Times New Roman" w:cs="Times New Roman"/>
          <w:color w:val="000000" w:themeColor="text1"/>
          <w:sz w:val="28"/>
          <w:szCs w:val="28"/>
          <w:lang w:val="en-US"/>
        </w:rPr>
        <w:t xml:space="preserve"> </w:t>
      </w:r>
      <w:r w:rsidR="00BF36E9" w:rsidRPr="00BF36E9">
        <w:rPr>
          <w:rFonts w:ascii="Times New Roman" w:hAnsi="Times New Roman" w:cs="Times New Roman"/>
          <w:color w:val="000000" w:themeColor="text1"/>
          <w:sz w:val="28"/>
          <w:szCs w:val="28"/>
          <w:lang w:val="en-US"/>
        </w:rPr>
        <w:t xml:space="preserve">hamdir. Pedagog doimo o‘sib o‘zgarib boradigan inson bilan ishlaydi. Ularga </w:t>
      </w:r>
      <w:r w:rsidR="00BF36E9">
        <w:rPr>
          <w:rFonts w:ascii="Times New Roman" w:hAnsi="Times New Roman" w:cs="Times New Roman"/>
          <w:color w:val="000000" w:themeColor="text1"/>
          <w:sz w:val="28"/>
          <w:szCs w:val="28"/>
          <w:lang w:val="en-US"/>
        </w:rPr>
        <w:t xml:space="preserve"> </w:t>
      </w:r>
      <w:r w:rsidR="00BF36E9" w:rsidRPr="00BF36E9">
        <w:rPr>
          <w:rFonts w:ascii="Times New Roman" w:hAnsi="Times New Roman" w:cs="Times New Roman"/>
          <w:color w:val="000000" w:themeColor="text1"/>
          <w:sz w:val="28"/>
          <w:szCs w:val="28"/>
          <w:lang w:val="en-US"/>
        </w:rPr>
        <w:t xml:space="preserve">yondashishda bir xil qolip, shakllanib qolgan xatti-harakatlardan foydalanish mumkin emas. Bu esa pedagogdan doimo ijodiy </w:t>
      </w:r>
      <w:r w:rsidR="00BF36E9">
        <w:rPr>
          <w:rFonts w:ascii="Times New Roman" w:hAnsi="Times New Roman" w:cs="Times New Roman"/>
          <w:color w:val="000000" w:themeColor="text1"/>
          <w:sz w:val="28"/>
          <w:szCs w:val="28"/>
          <w:lang w:val="en-US"/>
        </w:rPr>
        <w:t xml:space="preserve">izlanib turishni talab qiladi. </w:t>
      </w:r>
    </w:p>
    <w:p w:rsidR="00F42096" w:rsidRDefault="0054187A" w:rsidP="00BF36E9">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lastRenderedPageBreak/>
        <w:t>Ta’</w:t>
      </w:r>
      <w:r w:rsidR="00BF36E9" w:rsidRPr="00BF36E9">
        <w:rPr>
          <w:rFonts w:ascii="Times New Roman" w:hAnsi="Times New Roman" w:cs="Times New Roman"/>
          <w:color w:val="000000" w:themeColor="text1"/>
          <w:sz w:val="28"/>
          <w:szCs w:val="28"/>
          <w:lang w:val="en-US"/>
        </w:rPr>
        <w:t xml:space="preserve">limiy kompetensiyalar ikki guruhdan iborat: </w:t>
      </w:r>
      <w:r w:rsidR="00BF36E9" w:rsidRPr="00BF36E9">
        <w:rPr>
          <w:rFonts w:ascii="Times New Roman" w:hAnsi="Times New Roman" w:cs="Times New Roman"/>
          <w:b/>
          <w:color w:val="000000" w:themeColor="text1"/>
          <w:sz w:val="28"/>
          <w:szCs w:val="28"/>
          <w:lang w:val="en-US"/>
        </w:rPr>
        <w:t>tayanch</w:t>
      </w:r>
      <w:r w:rsidR="00BF36E9" w:rsidRPr="00BF36E9">
        <w:rPr>
          <w:rFonts w:ascii="Times New Roman" w:hAnsi="Times New Roman" w:cs="Times New Roman"/>
          <w:color w:val="000000" w:themeColor="text1"/>
          <w:sz w:val="28"/>
          <w:szCs w:val="28"/>
          <w:lang w:val="en-US"/>
        </w:rPr>
        <w:t xml:space="preserve"> (umumiy) va </w:t>
      </w:r>
      <w:r w:rsidR="00BF36E9" w:rsidRPr="00BF36E9">
        <w:rPr>
          <w:rFonts w:ascii="Times New Roman" w:hAnsi="Times New Roman" w:cs="Times New Roman"/>
          <w:b/>
          <w:color w:val="000000" w:themeColor="text1"/>
          <w:sz w:val="28"/>
          <w:szCs w:val="28"/>
          <w:lang w:val="en-US"/>
        </w:rPr>
        <w:t>maxsus</w:t>
      </w:r>
      <w:r w:rsidR="00BF36E9" w:rsidRPr="00BF36E9">
        <w:rPr>
          <w:rFonts w:ascii="Times New Roman" w:hAnsi="Times New Roman" w:cs="Times New Roman"/>
          <w:color w:val="000000" w:themeColor="text1"/>
          <w:sz w:val="28"/>
          <w:szCs w:val="28"/>
          <w:lang w:val="en-US"/>
        </w:rPr>
        <w:t xml:space="preserve"> (fanga oid) kompetensiyalar.</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Tayanch kompetensiyalar: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1. Kommunikativ kompetensiya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jamiyatda o‘zaro muloqotga kirishish uchun ona tili va birorta xorijiy tilni mukammal o‘zlashtirish hamda muloqotda samarali foydalana olish;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o‘z fikrini og‘zaki va yozma tarzda aniq va tushunarli bayon qila olish, mavzudan kelib chiqib savollarni mantiqan to‘g‘ri qo‘ya olish va javob berish;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ijtimoiy moslashuvchanlik, o‘zaro muloqotda muomala madaniyatiga amal qilish, jamoaviy hamkorlikda ishlay olish;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muloqotda suhbatdosh fikrini hurmat qilgan holda o‘z pozisiyasini himoya qila bilish, uni ishontira bilish;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turli ziddiyatli vaziyatlarda o‘z ehtiroslarini boshqarish, muammo va kelishmovchiliklarni hal etishda zarur (konstruktiv) bo‘lgan qarorlarni qabul qila olish;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2. Axborot bilan ishlash kompetensiyasi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mavjud axborot manbalaridan (internet, televizor, radio (audio-video yozuv), telefon, kompyuter, elektron pochta va boshq.) foydalana olish;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media vositalardan zarur bo‘lgan axborotlarni izlab topa olish, saralash, qayta ishlash, o‘zatish, saqlash, xavfsizligini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minlash va foydalanishda mediamadaniyatga rioya qilish;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ma’lumotlar bazasini yarata olish, asosiylarini tanlay olish va ularni tahlil qila bilish;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kundalik faoliyatda uchraydigan hujjatlar bilan ishlay olish (oddiy tabriknomalar yoza olish, anketalarni to‘ldirish, mehmonxona ro‘yxatida o‘zi to‘g‘risidagi ma’lumotlarni qayd eta olishi va boshq.)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3. Shaxs sifatida o‘z-o‘zini rivojlantirish kompetensiyasi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shaxs sifatida doimiy ravishda o‘z-o‘zini rivojlantirish, jismoniy, ma’naviy, ruhiy va intellektual kamolotga intilish;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lastRenderedPageBreak/>
        <w:t xml:space="preserve">hayot davomida o‘qib-o‘rganish, bilim, tajribani mustaqil ravishda muntazam oshirib borish;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o‘z xatti-harakatini adekvat baholash, o‘zini nazorat qila bilish, halollik, to‘g‘rilik kabi sifatlarga ega bo‘lish;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o‘qib-o‘rganganlari va hayot tajribasidan foydalangan holda kundalik turmushda uchraydigan muammolarni hal eta olish.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4. Ijtimoiy faol fuqarolik kompetensiyasi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jamiyatda bo‘layotgan voqea, hodisa va jarayonlarga daxldorlikni his etish va faol ishtirok etish;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o‘zining fuqarolik burch va huquqlarini bilishi, unga rioya qilish (ya’ni haridor, saylovchi, mijoz, ishlab chiqaruvchi sifatida faoliyat yurita olish);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mehnat va fuqarolik munosabatlarida muomala, iqtisodiy, huquqiy madaniyatga ega bo‘lish; </w:t>
      </w:r>
    </w:p>
    <w:p w:rsidR="00A23EC9" w:rsidRPr="00A23EC9"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kasbiy mavqeining o‘sishiga intilish bilan jamiyat va oilasi manfaatlari uchun xizmat qilish, yordamga muhtojlarga saxovatli bo‘lish.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5. Umummadaniy kompetensiyalar </w:t>
      </w:r>
    </w:p>
    <w:p w:rsidR="00A23EC9" w:rsidRPr="005B7BFD"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5B7BFD">
        <w:rPr>
          <w:rFonts w:ascii="Times New Roman" w:hAnsi="Times New Roman" w:cs="Times New Roman"/>
          <w:color w:val="000000" w:themeColor="text1"/>
          <w:sz w:val="28"/>
          <w:szCs w:val="28"/>
          <w:lang w:val="en-US"/>
        </w:rPr>
        <w:t xml:space="preserve">Vatanga sadoqatli, insonlarga mehr-oqibatli hamda umuminsoniy va milliy qadriyatlarga e’tiqodli bo‘lish; </w:t>
      </w:r>
    </w:p>
    <w:p w:rsidR="00A23EC9" w:rsidRPr="005B7BFD"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5B7BFD">
        <w:rPr>
          <w:rFonts w:ascii="Times New Roman" w:hAnsi="Times New Roman" w:cs="Times New Roman"/>
          <w:color w:val="000000" w:themeColor="text1"/>
          <w:sz w:val="28"/>
          <w:szCs w:val="28"/>
          <w:lang w:val="en-US"/>
        </w:rPr>
        <w:t xml:space="preserve">badiiy va san’at asarlarini tushunish, </w:t>
      </w:r>
      <w:r w:rsidR="0054187A">
        <w:rPr>
          <w:rFonts w:ascii="Times New Roman" w:hAnsi="Times New Roman" w:cs="Times New Roman"/>
          <w:color w:val="000000" w:themeColor="text1"/>
          <w:sz w:val="28"/>
          <w:szCs w:val="28"/>
          <w:lang w:val="en-US"/>
        </w:rPr>
        <w:t>ta’</w:t>
      </w:r>
      <w:r w:rsidRPr="005B7BFD">
        <w:rPr>
          <w:rFonts w:ascii="Times New Roman" w:hAnsi="Times New Roman" w:cs="Times New Roman"/>
          <w:color w:val="000000" w:themeColor="text1"/>
          <w:sz w:val="28"/>
          <w:szCs w:val="28"/>
          <w:lang w:val="en-US"/>
        </w:rPr>
        <w:t xml:space="preserve">sirlana olish; </w:t>
      </w:r>
    </w:p>
    <w:p w:rsidR="00A23EC9" w:rsidRPr="005B7BFD"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5B7BFD">
        <w:rPr>
          <w:rFonts w:ascii="Times New Roman" w:hAnsi="Times New Roman" w:cs="Times New Roman"/>
          <w:color w:val="000000" w:themeColor="text1"/>
          <w:sz w:val="28"/>
          <w:szCs w:val="28"/>
          <w:lang w:val="en-US"/>
        </w:rPr>
        <w:t xml:space="preserve">orasta kiyinish, yurish-turishda madaniy me’yorlarga va sog‘lom turmush tarziga amal qilish, </w:t>
      </w:r>
    </w:p>
    <w:p w:rsidR="00A23EC9" w:rsidRPr="005B7BFD"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5B7BFD">
        <w:rPr>
          <w:rFonts w:ascii="Times New Roman" w:hAnsi="Times New Roman" w:cs="Times New Roman"/>
          <w:color w:val="000000" w:themeColor="text1"/>
          <w:sz w:val="28"/>
          <w:szCs w:val="28"/>
          <w:lang w:val="en-US"/>
        </w:rPr>
        <w:t xml:space="preserve">umumbashariy ahamiyatga ega bo‘lgan qadriyatlarni (urf odatlar, marosimlar, milliy-madaniy an’analar va h.k.) bilish, unga hurmat bilan munosabatda bo‘lish; </w:t>
      </w:r>
    </w:p>
    <w:p w:rsidR="00A23EC9" w:rsidRPr="005B7BFD"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5B7BFD">
        <w:rPr>
          <w:rFonts w:ascii="Times New Roman" w:hAnsi="Times New Roman" w:cs="Times New Roman"/>
          <w:color w:val="000000" w:themeColor="text1"/>
          <w:sz w:val="28"/>
          <w:szCs w:val="28"/>
          <w:lang w:val="en-US"/>
        </w:rPr>
        <w:t xml:space="preserve">o‘zgalarga nisbatan mehr-muruvvat, saxiylik, o‘zgalarning dunyoqarashi, diniy e’tiqodi, milliy va etnik hususiyatlari, an’ana va marosimlarini hurmat qilish; </w:t>
      </w:r>
    </w:p>
    <w:p w:rsidR="00A23EC9" w:rsidRPr="005B7BFD" w:rsidRDefault="00A23EC9" w:rsidP="005B7BFD">
      <w:pPr>
        <w:pStyle w:val="a7"/>
        <w:numPr>
          <w:ilvl w:val="0"/>
          <w:numId w:val="41"/>
        </w:numPr>
        <w:spacing w:after="0" w:line="360" w:lineRule="auto"/>
        <w:ind w:left="0" w:firstLine="709"/>
        <w:jc w:val="both"/>
        <w:rPr>
          <w:rFonts w:ascii="Times New Roman" w:hAnsi="Times New Roman" w:cs="Times New Roman"/>
          <w:color w:val="000000" w:themeColor="text1"/>
          <w:sz w:val="28"/>
          <w:szCs w:val="28"/>
          <w:lang w:val="en-US"/>
        </w:rPr>
      </w:pPr>
      <w:r w:rsidRPr="005B7BFD">
        <w:rPr>
          <w:rFonts w:ascii="Times New Roman" w:hAnsi="Times New Roman" w:cs="Times New Roman"/>
          <w:color w:val="000000" w:themeColor="text1"/>
          <w:sz w:val="28"/>
          <w:szCs w:val="28"/>
          <w:lang w:val="en-US"/>
        </w:rPr>
        <w:t xml:space="preserve">xalqining tarixiy, ma’naviy va madaniy merosini avaylab asrash, jamiyatda o‘rnatilgan odob-axloq qoidalariga rioya qilish.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Kompetentlilik – aniq vaziyatda kompetentni namoyon qilish hisoblanadi. Kompetentlilik tarkibiga mustaqillik, tashabbuskorlik, hamkorlik, vaziyatni real </w:t>
      </w:r>
      <w:r w:rsidRPr="00A23EC9">
        <w:rPr>
          <w:rFonts w:ascii="Times New Roman" w:hAnsi="Times New Roman" w:cs="Times New Roman"/>
          <w:color w:val="000000" w:themeColor="text1"/>
          <w:sz w:val="28"/>
          <w:szCs w:val="28"/>
          <w:lang w:val="en-US"/>
        </w:rPr>
        <w:lastRenderedPageBreak/>
        <w:t xml:space="preserve">baholay olish, mantiqiy fikrlash, axborotni saralash va undan oqilona foydalanish xususiyatlari ham kiradi. Demak, kompetensiyaviy yondashuv bilim, ko‘nikma va malakani inkor etmagan holda, egallangan bilimlarni amalda qo‘llay olish qobiliyatini rivojlantirishga katta e’tibor qaratadi. Amalda kompetentlik–bilim mahsuli bo‘lib, amaliyotda qo‘llay bilish qobiliyati. Shuningdek, kompetensiya, bilimdan farqli, amaliy faoliyatsiz namoyon bo‘lmaydi va uni baholay olish mumkin emas.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Kompetentlikning asosiy mezoni (kriteriya) turli holatlarda, shu bilan birga asabiy vaziyatlarda ham o‘zini tuta bilishning namoyon bo‘lishidir. Uning tasodifiy muvaffaqiyatli qo‘llanilishi hisobga kirmaydi. Yana bir bor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kidlash joizki, “kompetentlik” va “kompetensiya” o‘zgaruvchan vaziyat va holatlarda barqaror natijaga erishishdir. Shuningdek, kompetensiya, bilimdan farqli, vaziyatga bog‘liq </w:t>
      </w:r>
      <w:r>
        <w:rPr>
          <w:rFonts w:ascii="Times New Roman" w:hAnsi="Times New Roman" w:cs="Times New Roman"/>
          <w:color w:val="000000" w:themeColor="text1"/>
          <w:sz w:val="28"/>
          <w:szCs w:val="28"/>
          <w:lang w:val="en-US"/>
        </w:rPr>
        <w:t>emas.</w:t>
      </w:r>
    </w:p>
    <w:p w:rsid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Bugungi kunda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limda kompetentli yondashuvni amalga oshirishda jahon tajribalariga tayanilmoqda, ularni mamlakatimiz an’anaviy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 sharoitlari hamda uning ehtiyojlariga moslashtirilmoqda. “Kompetentlilik tushunchasi jahon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limi tajribalarida o‘z ma’nosida markaziy bo‘g‘in sifatida tushuniladi – bunda kompetentlilik, birinchidan,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 o‘z tarkibida intellektual va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limni tashkil etuvchi malakalarni jamlaydi; ikkinchidan, kompetentlilik tushunchasida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 “natijalaridan shakllanuvchi”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 mazmunining g‘oyaviy interpretatsiyasi yotqizilgan; uchinchidan, tayanch kompetentlik integrativ tabiatga ega bo‘lib, yoki o‘z ichiga keng ma’nodagi madaniyat va faoliyat (axborot, huquqiy va boshqa) sohalariga taalluqli qator bir xil yoki o‘zaro yaqin </w:t>
      </w:r>
      <w:r>
        <w:rPr>
          <w:rFonts w:ascii="Times New Roman" w:hAnsi="Times New Roman" w:cs="Times New Roman"/>
          <w:color w:val="000000" w:themeColor="text1"/>
          <w:sz w:val="28"/>
          <w:szCs w:val="28"/>
          <w:lang w:val="en-US"/>
        </w:rPr>
        <w:t>malaka va bilimlarni jamlaydi”.</w:t>
      </w:r>
    </w:p>
    <w:p w:rsidR="005B7BFD"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Shunday qilib, mazkur tushuncha mazmun-mohiyatining tahlili quyidagilarni anglatadi:</w:t>
      </w:r>
    </w:p>
    <w:p w:rsidR="005B7BFD"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 ‑ kompetentlik shaxsning integrativ, kompleks tavsifi bo‘lib hisoblanadi;</w:t>
      </w:r>
    </w:p>
    <w:p w:rsidR="005B7BFD"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 ‑ kompetentlik tushunchasi o‘z ichiga bilim, ko‘nikma va malakalarni jamlaydi, biroq to‘g‘ridan-to‘g‘ri ularning yig‘indisini anglatmaydi;</w:t>
      </w:r>
    </w:p>
    <w:p w:rsidR="005B7BFD"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 ‑ kompetentlik tushunchasi kognitiv va operatsional-texnologik jihatdan o‘z tarkibiga motivatsion, axloqiy, ijtimoiy, xulq-atvorni ham jamlaydi;</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lastRenderedPageBreak/>
        <w:t xml:space="preserve"> ‑ kompetentlik o‘zlashtiriladi, faoliyatda namoyon etiladi (o‘quv, kasbiy, ijtimoiy, maishiy va boshqalar) va bilimlari hamda malakalari majmuidan ma’lum bir vaziyatlar muammolarini hal qilishda anglagan holda qo‘llash qobiliyati bilan </w:t>
      </w:r>
      <w:r w:rsidR="005B7BFD">
        <w:rPr>
          <w:rFonts w:ascii="Times New Roman" w:hAnsi="Times New Roman" w:cs="Times New Roman"/>
          <w:color w:val="000000" w:themeColor="text1"/>
          <w:sz w:val="28"/>
          <w:szCs w:val="28"/>
          <w:lang w:val="en-US"/>
        </w:rPr>
        <w:t>bog‘liq.</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Ko‘pincha adabiyotlarda “kompetensiya” va “kompetentlik” tushunchalari sinonim sifatida qaraladi. Mazkur tushunchalar farqini belgilash zarur.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Lug‘atlarda “kompetensiya” tushunchasi mazmun-mohiyatida “mazkur shaxs ega bo‘lgan bilim va tajribalar bilan bog‘liq masalalar tushunilishi» ochib beriladi, “qonunda nazarda tutilgan kompetentli shaxslar, kompetentli organlar yoki mansabdor shaxslarga nisbatan boshqa harakatlar”, “kompetentlik”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1) kompetensiyaga ega bo‘lishdir;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2) nimalar haqidadir fikr yuritishga imkon beruvchi bilimlarga egalikdir.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Kompetensiyaning turlarini tasniflashga doir xilma xil yondashuvlar mavjud. Jumladan, N.A.Muslimov va M.B.Urazovalar kasbiy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 nuqtai nazaridan kompetensiyalarni quyidagi turlarga ajratadi: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maxsus kompetensiya – yetarli yuqori darajada o‘z kasbiy faoliyatini egallash, keyingi kasbiy rivojlanishini loyihalashtira olish;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ijtimoiy kompetensiya – birgalikdagi kasbiy faoliyat, hamkorlikni egallash, o‘z mehnati natijalariga ijtimoiy javobgarlik: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shaxsiy kompetensiya – shaxsiy mustaqil aks etish va mustaqil rivojlanish usullari, shaxsning kasbiy deformatsiyalarga qarshi turish vositalarini egallashi;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individual kompetensiya – kasb doirasida individuallikni mustaqil qo‘llash va rivojlantirish usullarini egallash, kasbiy-shaxsiy o‘sish, mustaqil tashkil qilish va mustaqil reablitatsiya qilishga tayyorgarlik;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asosiy kompetensiyalar – moslashish va mahsuldor faoliyat uchun zarur bo‘lgan shaxsning madaniyatlararo va sohalararo bil</w:t>
      </w:r>
      <w:r>
        <w:rPr>
          <w:rFonts w:ascii="Times New Roman" w:hAnsi="Times New Roman" w:cs="Times New Roman"/>
          <w:color w:val="000000" w:themeColor="text1"/>
          <w:sz w:val="28"/>
          <w:szCs w:val="28"/>
          <w:lang w:val="en-US"/>
        </w:rPr>
        <w:t>im, qobiliyat va ko‘nikmalari.</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Bundan shunday xulosa qilish mumkinki, kompetensiyalarning har bir turi kasb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limi o‘qituvchilarining uzluksiz ravishda rivojlanib borishini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minlovchi bilim, ko‘nikma va qobiliyatlari yig‘indisidir. Yana shuni ham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kidlab o‘tish joizki, kompetensiyalarning metodik xarakteri insonning butun hayoti davomidagi </w:t>
      </w:r>
      <w:r w:rsidRPr="00A23EC9">
        <w:rPr>
          <w:rFonts w:ascii="Times New Roman" w:hAnsi="Times New Roman" w:cs="Times New Roman"/>
          <w:color w:val="000000" w:themeColor="text1"/>
          <w:sz w:val="28"/>
          <w:szCs w:val="28"/>
          <w:lang w:val="en-US"/>
        </w:rPr>
        <w:lastRenderedPageBreak/>
        <w:t xml:space="preserve">nazariy bilimlarini amaliyotga tatbiq eta olish imkoniyatini yaratadi. Ushbu fikrlardan shunday xulosaga kelishimiz mumkinki, kompetensiya tushunchasining umume’tirof etilgan mohiyati va kompetensiyalarning yagona tasnifi mavjud emas.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Shunga o‘xshash nuqtai nazar, A.K.Markova tadqiqotida bayon etilgan, ya’ni kompetentlik muayyan sohada kompetentliklarini hisobga olgan holda, insonning hal qilish huquqiga ega bo‘lgan bir qator masalalarni, shuningdek, “aqliy xususiyatlari sifatini aqliy holat sifatida birlashtirib, mustaqil va mas’uliyatli (samarali kompetentlikka) ega bo‘lishga imkon beradigan, muayyan mehnat faoliyatini amalga oshirish qobiliyatidir” [27; 31-b.] “Ba’zan shunday gaplarni eshitamiz: bu mening kompetentimga kiradi (men buni hal qila olaman), lekin mening kompetentligim doirasida emas (buni hal qilishga kompetentlik berilmagan)” [27; 34-b.].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A.V.Xutorskoy o‘z tadqiqot ishida mazkur tushunchani biroz boshqacha, kompetensiyani “ma’lum fanlar doirasida va sermahsul faoliyat jarayonlari uchun zarur bo‘lgan o‘zaro aloqador shaxsiy xususiyatlar yig‘indisi (bilim, malaka, ko‘nikma, faoliyat usullari) sifatida”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riflaydi.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Kompetensiya tushunchasi mazmun-mohiyatida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 oluvchilar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limiy tayyorgarligiga oldindan qo‘yilgan talablar sifatida tushuniladi.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Kompetentlik esa – bu “inson tomonidan tegishli kompetensiyaga egalik bo‘lib, uning predmetli faoliyatiga shaxsiy munosabatini o‘z ichiga oladi”. Bu uning shakllangan shaxsiy xususiyati bo‘lib, mazkur sohada faoliyatiga munosabatda qo‘llaniladigan tajribasidir [41; 60-61-b.]. </w:t>
      </w:r>
    </w:p>
    <w:p w:rsidR="00A23EC9" w:rsidRPr="00A23EC9" w:rsidRDefault="0054187A" w:rsidP="00A23EC9">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Ta’</w:t>
      </w:r>
      <w:r w:rsidR="00A23EC9" w:rsidRPr="00A23EC9">
        <w:rPr>
          <w:rFonts w:ascii="Times New Roman" w:hAnsi="Times New Roman" w:cs="Times New Roman"/>
          <w:color w:val="000000" w:themeColor="text1"/>
          <w:sz w:val="28"/>
          <w:szCs w:val="28"/>
          <w:lang w:val="en-US"/>
        </w:rPr>
        <w:t xml:space="preserve">limni takomillashtirish yangi avlod darsliklariga </w:t>
      </w:r>
      <w:r>
        <w:rPr>
          <w:rFonts w:ascii="Times New Roman" w:hAnsi="Times New Roman" w:cs="Times New Roman"/>
          <w:color w:val="000000" w:themeColor="text1"/>
          <w:sz w:val="28"/>
          <w:szCs w:val="28"/>
          <w:lang w:val="en-US"/>
        </w:rPr>
        <w:t>ta’</w:t>
      </w:r>
      <w:r w:rsidR="00A23EC9" w:rsidRPr="00A23EC9">
        <w:rPr>
          <w:rFonts w:ascii="Times New Roman" w:hAnsi="Times New Roman" w:cs="Times New Roman"/>
          <w:color w:val="000000" w:themeColor="text1"/>
          <w:sz w:val="28"/>
          <w:szCs w:val="28"/>
          <w:lang w:val="en-US"/>
        </w:rPr>
        <w:t xml:space="preserve">limning yangilangan mazmuni asosiga “tayanch kompetentlik”ning kiritilishini ko‘zda tutilgan. Asosiy kompetentlik tushunchasi bugungi kunda yetarli darajada o‘rganilmagan.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Turli vaziyatlar, turli muhim maqsadlarga erishish va quyidagi murakkab muammolarni hal qilishda unga ega bo‘lish zarur: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tayanch kompetentlik fanlar va fanlararo xususiyatlarga xos bo‘lib, ular nafaqat maktabda, balki ishda, oilada, siyosiy sohada va boshqa turli vaziyatlarda qo‘llaniladi;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lastRenderedPageBreak/>
        <w:t xml:space="preserve">tayanch kompetentlik muhim intellektual rivojlanishni: mavhum fikrlash, o‘zo‘zini o‘ylash, o‘z mavqeini belgilash, o‘zini hurmat qilish, tanqidiy fikrlash va boshqalarni talab etadi;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tayanch kompetentlik ko‘p qirralidir, ya’ni o‘z ichiga turli aqliy jarayonlar va intellektual (tahliliy, tanqidiy, kommunikativ va boshqa) malakalarni, yangiliklardan xabardorlik, shuningdek, “sog‘lom fikrlarni” jamlaydi. Shunday qilib, asosiy kompetentliklar deb, jamiyatning har bir a’zosi turli xil vaziyatlarda ega bo‘lishi, qo‘llashi mumkin bo‘lgan va kerak bo‘lgan xususiyatlarni aytish mumkin.  </w:t>
      </w:r>
    </w:p>
    <w:p w:rsid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Hozirgi vaqtda asosiy faoliyat kompetentligi tushunchasining o‘zigina emas, balki uning tarkibiy qismlari ham amaliyotga yaxshi joriy etilmagan, aslida, bu yo‘nalishda xalqaro loyihalar, dasturlar va konferentsiyalar kabi bir qancha tadbirlar amalga oshirilgan, tashabbuslar mavjud.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Dunyoning rivojlangan mamlakatlarida bu maqsad maktabni bir yildan oshiq vaqt mobaynida amalga oshirdi. 1990-yillarning o‘rtalarida Yevropa Kengashi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 muassasalarining barcha bitiruvchilariga ega bo‘lishi kerak bo‘lgan quyidagi asosiy kompetensiyalar ro‘yxati qabul qilingan: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mas’uliyatni zimmasiga olish, birgalikda qaror qabul qilishda ishtirok etish, zo‘ravonliksiz nizolarni boshqarish, demokratik institutlarning faoliyati va rivojlanishida ishtirok etish, siyosiy va ijtimoiy qobiliyatlar bilan bog‘liq kompetensiyalar;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ko‘p madaniyatli jamiyatda hayotga bog‘liq bo‘lgan (turli xil tushunishni, birbiriga hurmatni, boshqa madaniyatlar, tillar va dinlarning boshqa odamlar bilan yashash qobiliyatini tushunish) kompetensiyalar;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og‘zaki va yozma muloqotni qila olish, bir necha tilni bilish qobiliyatini belgilovchi kompetensiyalar;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axborot jamiyati paydo bo‘lishi, axborot texnologiyalarini qo‘llash, ularning mohiyatini tushunish, axborot texnologiyalaridan foydalanishning kuchli va zaif tomonlari bilan bog‘liq;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butun faol hayoti mobaynida o‘qish qobiliyati va xohishini amalga oshiruvchi kompetensiyalar. Kompetensiya tushunchasini asosiy ilgari suruvchi-tadqiqotchi </w:t>
      </w:r>
      <w:r w:rsidRPr="00A23EC9">
        <w:rPr>
          <w:rFonts w:ascii="Times New Roman" w:hAnsi="Times New Roman" w:cs="Times New Roman"/>
          <w:color w:val="000000" w:themeColor="text1"/>
          <w:sz w:val="28"/>
          <w:szCs w:val="28"/>
          <w:lang w:val="en-US"/>
        </w:rPr>
        <w:lastRenderedPageBreak/>
        <w:t xml:space="preserve">G.Xalaj, uning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rifini Yevropaning oldida turgan qiyinchiliklarga (demokratik ochiq jamiyatni saqlab qolish, ko‘p tilli, ko‘p madaniyatli, mehnat bozorining yangi talablari, integrasiyalashgan tashkilotlarning rivojlanishi, iqtisodiy o‘zgarishlar va boshqalar) javob sifatida bergan.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Buyuk Britaniya parlamenti tomonidan tayanch kompetentlikning quyidagi butunlay boshqa tarkibi ishlab chiqilgan va qabul qilingan: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“Raqamlar bilan ishlash” (ingliz ish beruvchilari maktab bitiruvchiishchilarining jadval va kalkulyatordan qanday foydalanishni bilmasliklarini hisobga olib, bu vazifani darhol milliy </w:t>
      </w:r>
      <w:r w:rsidR="0054187A">
        <w:rPr>
          <w:rFonts w:ascii="Times New Roman" w:hAnsi="Times New Roman" w:cs="Times New Roman"/>
          <w:color w:val="000000" w:themeColor="text1"/>
          <w:sz w:val="28"/>
          <w:szCs w:val="28"/>
          <w:lang w:val="en-US"/>
        </w:rPr>
        <w:t>ta’</w:t>
      </w:r>
      <w:r w:rsidR="005B7BFD">
        <w:rPr>
          <w:rFonts w:ascii="Times New Roman" w:hAnsi="Times New Roman" w:cs="Times New Roman"/>
          <w:color w:val="000000" w:themeColor="text1"/>
          <w:sz w:val="28"/>
          <w:szCs w:val="28"/>
          <w:lang w:val="en-US"/>
        </w:rPr>
        <w:t>lim vazirligiga topshirganlar);</w:t>
      </w:r>
      <w:r w:rsidRPr="00A23EC9">
        <w:rPr>
          <w:rFonts w:ascii="Times New Roman" w:hAnsi="Times New Roman" w:cs="Times New Roman"/>
          <w:color w:val="000000" w:themeColor="text1"/>
          <w:sz w:val="28"/>
          <w:szCs w:val="28"/>
          <w:lang w:val="en-US"/>
        </w:rPr>
        <w:t xml:space="preserve"> “Kommunikatsiya” (ona tili - og‘zaki va yozma, xorijiy tillar, muloqot uchun yetarlicha vositalar va usullarni tanlash, qayta aloqa qurilmasi, ya’ni siz suhbatdoshning fikringizni qanday tushunish qobiliyati);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axborot texnologiyalarini o‘zlashtirish;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“O‘z-o‘zini tanishtirish” yoki “o‘z-o‘zini taqdim etish” (inglizlar o‘smirning kelajakdagi ish faoliyatini aynan maktabda o‘rganishi kerakligiga ishonishadi);  </w:t>
      </w:r>
    </w:p>
    <w:p w:rsid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Eng muhim kompetentlik “o‘z muammolarini hal qilish qobiliyatidir”. Bu, aniqrog‘i, Kembrij ekspertizasi xulosasi bo‘yicha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riflarda, maqsadlarga erishish uchun ularning ichki va tashqi resurslarini tashkil etish qobiliyatiga egalikdir. Ichki resurslarga an’anaviy bilim va ko‘nikmalar kiradi. Agar o‘rta maktab bitiruvchilari o‘z maqsadlariga erishish uchun ularni tashkil etish imkoniga ega bo‘lsalar, Britaniya maktabining ijtimoiy institut sifatida vazif</w:t>
      </w:r>
      <w:r>
        <w:rPr>
          <w:rFonts w:ascii="Times New Roman" w:hAnsi="Times New Roman" w:cs="Times New Roman"/>
          <w:color w:val="000000" w:themeColor="text1"/>
          <w:sz w:val="28"/>
          <w:szCs w:val="28"/>
          <w:lang w:val="en-US"/>
        </w:rPr>
        <w:t>asi bajarilgan deb hisoblanadi.</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Shveysariya milliy statistika byurosi tomonidan AQSHning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 statistikasi milliy markazi va Kanada statistika markazi bilan hamkorlikda o‘tkazilgan “Tanlovni aniqlash va tanlanish: nazariy asoslar” (DeSeCo) dasturi bo‘yicha strategik hisobotda "kompetentlarni aniqlash va tanlovi ushbu jamiyatni qadrlaydi” va “shaxslar, guruhlar va muassasalar, institutlar nuqtai nazaridan muhim” deb hisoblanadi.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A.V.Xutorskiy qadriyatli-mazmuniy, umummadaniy, o‘quv-bilish, axborot, kommunikativ, ijtimoiy-mehnatga oid va shaxsiy mustaqil takomillashish </w:t>
      </w:r>
      <w:r w:rsidRPr="00A23EC9">
        <w:rPr>
          <w:rFonts w:ascii="Times New Roman" w:hAnsi="Times New Roman" w:cs="Times New Roman"/>
          <w:color w:val="000000" w:themeColor="text1"/>
          <w:sz w:val="28"/>
          <w:szCs w:val="28"/>
          <w:lang w:val="en-US"/>
        </w:rPr>
        <w:lastRenderedPageBreak/>
        <w:t xml:space="preserve">kompetentligi kabi yettita tayanch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limiy kompetentlik qobiliyatini ajratib ko‘rsatgan [41]. </w:t>
      </w:r>
    </w:p>
    <w:p w:rsidR="00A23EC9" w:rsidRPr="00A23EC9"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Bundan shunday xulosa qilish mumkinki, kompetensiyalarning har bir turi kasb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limi o‘qituvchilarining uzluksiz ravishda rivojlanib borishini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minlovchi bilim, ko‘nikma va qobiliyatlari yig‘indisidir. Ushbu fikrlardan shuni ayta olishimiz mumkinki, klaster yondashuvi asosidagi kompetensiyalar insonning yangilikka intiluvchi va kreativ jihatlarini ham to‘la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minlab bera oladi. Yana shuni ham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kidlab o‘tish joizki, kompetensiyalarning metodik xarakteri insonning butun hayoti davomidagi nazariy bilimlarini amaliyotga tatbiq eta olish imkoniyatini yaratadi. Ushbu fikrlardan shunday xulosaga kelishimiz mumkinki, kompetensiya tushunchasining mume’tirof etilgan ohiyati va kompetensiyalarning yagona tasnifi mavjud emas.</w:t>
      </w:r>
    </w:p>
    <w:p w:rsidR="00BF36E9" w:rsidRPr="00BF36E9" w:rsidRDefault="00A23EC9" w:rsidP="00A23EC9">
      <w:pPr>
        <w:spacing w:before="240" w:after="240" w:line="360" w:lineRule="auto"/>
        <w:ind w:firstLine="720"/>
        <w:jc w:val="center"/>
        <w:rPr>
          <w:rFonts w:ascii="Times New Roman" w:hAnsi="Times New Roman" w:cs="Times New Roman"/>
          <w:color w:val="000000" w:themeColor="text1"/>
          <w:sz w:val="28"/>
          <w:szCs w:val="28"/>
          <w:lang w:val="en-US"/>
        </w:rPr>
      </w:pPr>
      <w:r w:rsidRPr="00A23EC9">
        <w:rPr>
          <w:rFonts w:ascii="Times New Roman" w:eastAsia="Calibri" w:hAnsi="Times New Roman" w:cs="Times New Roman"/>
          <w:color w:val="000000"/>
          <w:sz w:val="28"/>
          <w:szCs w:val="28"/>
          <w:lang w:val="uz-Cyrl-UZ"/>
        </w:rPr>
        <w:t>1.2-§.</w:t>
      </w:r>
      <w:r>
        <w:rPr>
          <w:rFonts w:ascii="Times New Roman" w:eastAsia="Calibri" w:hAnsi="Times New Roman" w:cs="Times New Roman"/>
          <w:color w:val="000000"/>
          <w:sz w:val="28"/>
          <w:szCs w:val="28"/>
          <w:lang w:val="en-US"/>
        </w:rPr>
        <w:t>Talabalarda kasbiy va raqamli kompetentsiyalarni shakllantirish muammolari tahlili va tendensiyalari</w:t>
      </w:r>
    </w:p>
    <w:p w:rsidR="002163ED" w:rsidRPr="002163ED" w:rsidRDefault="002163ED" w:rsidP="002163ED">
      <w:pPr>
        <w:spacing w:after="0" w:line="360" w:lineRule="auto"/>
        <w:ind w:firstLine="720"/>
        <w:jc w:val="both"/>
        <w:rPr>
          <w:rFonts w:ascii="Times New Roman" w:hAnsi="Times New Roman" w:cs="Times New Roman"/>
          <w:color w:val="000000" w:themeColor="text1"/>
          <w:sz w:val="28"/>
          <w:szCs w:val="28"/>
          <w:lang w:val="en-US"/>
        </w:rPr>
      </w:pPr>
      <w:r w:rsidRPr="002163ED">
        <w:rPr>
          <w:rFonts w:ascii="Times New Roman" w:hAnsi="Times New Roman" w:cs="Times New Roman"/>
          <w:color w:val="000000" w:themeColor="text1"/>
          <w:sz w:val="28"/>
          <w:szCs w:val="28"/>
          <w:lang w:val="en-US"/>
        </w:rPr>
        <w:t>Bugungi kunda kadrlar buyurtmachilari t</w:t>
      </w:r>
      <w:r>
        <w:rPr>
          <w:rFonts w:ascii="Times New Roman" w:hAnsi="Times New Roman" w:cs="Times New Roman"/>
          <w:color w:val="000000" w:themeColor="text1"/>
          <w:sz w:val="28"/>
          <w:szCs w:val="28"/>
          <w:lang w:val="en-US"/>
        </w:rPr>
        <w:t xml:space="preserve">omonidan qo‘yilayotgan eng katta </w:t>
      </w:r>
      <w:r w:rsidRPr="002163ED">
        <w:rPr>
          <w:rFonts w:ascii="Times New Roman" w:hAnsi="Times New Roman" w:cs="Times New Roman"/>
          <w:color w:val="000000" w:themeColor="text1"/>
          <w:sz w:val="28"/>
          <w:szCs w:val="28"/>
          <w:lang w:val="en-US"/>
        </w:rPr>
        <w:t xml:space="preserve">talablardan biri mutaxassislarning raqobatbardoshligidir. Mehnat bozorida raqobatga bardoshli bo‘lish har bir mutaxassisdan kasbiy kompetentlikka ega bo‘lish, uni izchil ravishda oshirib borishni taqozo etmoqda. Xo‘sh, kompetentlik nima? Kasbiy kompetentlik negizida qanday sifatlar aks etadi? Pedagog o‘zida qanday kompetentlik sifatlarini yorita olishi zarur? Ayni o‘rinda shu va shunga yondosh g‘oyalar yuzasidan so‘z yuritiladi. </w:t>
      </w:r>
    </w:p>
    <w:p w:rsidR="002163ED" w:rsidRPr="002163ED" w:rsidRDefault="002163ED" w:rsidP="002163ED">
      <w:pPr>
        <w:spacing w:after="0" w:line="360" w:lineRule="auto"/>
        <w:ind w:firstLine="720"/>
        <w:jc w:val="both"/>
        <w:rPr>
          <w:rFonts w:ascii="Times New Roman" w:hAnsi="Times New Roman" w:cs="Times New Roman"/>
          <w:color w:val="000000" w:themeColor="text1"/>
          <w:sz w:val="28"/>
          <w:szCs w:val="28"/>
          <w:lang w:val="en-US"/>
        </w:rPr>
      </w:pPr>
      <w:r w:rsidRPr="002163ED">
        <w:rPr>
          <w:rFonts w:ascii="Times New Roman" w:hAnsi="Times New Roman" w:cs="Times New Roman"/>
          <w:color w:val="000000" w:themeColor="text1"/>
          <w:sz w:val="28"/>
          <w:szCs w:val="28"/>
          <w:lang w:val="en-US"/>
        </w:rPr>
        <w:t xml:space="preserve">Inglizcha “competence” tushunchasi lug‘aviy jihatdan bevosita “qobiliyat” ma’nosini ifodalaydi. Mazmunan esa “faoliyatda nazariy bilimlardan samarali foydalanish, yuqori darajadagi kasbiy malaka, mahorat va iqtidorni namoyon eta olish”ni yoritishga xizmat qiladi. </w:t>
      </w:r>
    </w:p>
    <w:p w:rsidR="00917A5B" w:rsidRDefault="002163ED" w:rsidP="00917A5B">
      <w:pPr>
        <w:spacing w:after="0" w:line="360" w:lineRule="auto"/>
        <w:ind w:firstLine="720"/>
        <w:jc w:val="both"/>
        <w:rPr>
          <w:rFonts w:ascii="Times New Roman" w:hAnsi="Times New Roman" w:cs="Times New Roman"/>
          <w:color w:val="000000" w:themeColor="text1"/>
          <w:sz w:val="28"/>
          <w:szCs w:val="28"/>
          <w:lang w:val="en-US"/>
        </w:rPr>
      </w:pPr>
      <w:r w:rsidRPr="002163ED">
        <w:rPr>
          <w:rFonts w:ascii="Times New Roman" w:hAnsi="Times New Roman" w:cs="Times New Roman"/>
          <w:color w:val="000000" w:themeColor="text1"/>
          <w:sz w:val="28"/>
          <w:szCs w:val="28"/>
          <w:lang w:val="en-US"/>
        </w:rPr>
        <w:t xml:space="preserve">“Kompetentlik” tushunchasi </w:t>
      </w:r>
      <w:r w:rsidR="0054187A">
        <w:rPr>
          <w:rFonts w:ascii="Times New Roman" w:hAnsi="Times New Roman" w:cs="Times New Roman"/>
          <w:color w:val="000000" w:themeColor="text1"/>
          <w:sz w:val="28"/>
          <w:szCs w:val="28"/>
          <w:lang w:val="en-US"/>
        </w:rPr>
        <w:t>ta’</w:t>
      </w:r>
      <w:r w:rsidRPr="002163ED">
        <w:rPr>
          <w:rFonts w:ascii="Times New Roman" w:hAnsi="Times New Roman" w:cs="Times New Roman"/>
          <w:color w:val="000000" w:themeColor="text1"/>
          <w:sz w:val="28"/>
          <w:szCs w:val="28"/>
          <w:lang w:val="en-US"/>
        </w:rPr>
        <w:t>lim sohasiga psixologlarning ilmiy izlanishlari natijasida kirib kelgan. Psixologik nuqtai nazardan kompetentlik</w:t>
      </w:r>
      <w:r w:rsidR="00917A5B" w:rsidRPr="00917A5B">
        <w:rPr>
          <w:lang w:val="en-US"/>
        </w:rPr>
        <w:t xml:space="preserve"> </w:t>
      </w:r>
      <w:r w:rsidR="00917A5B" w:rsidRPr="00917A5B">
        <w:rPr>
          <w:rFonts w:ascii="Times New Roman" w:hAnsi="Times New Roman" w:cs="Times New Roman"/>
          <w:color w:val="000000" w:themeColor="text1"/>
          <w:sz w:val="28"/>
          <w:szCs w:val="28"/>
          <w:lang w:val="en-US"/>
        </w:rPr>
        <w:t xml:space="preserve">“noan’anaviy vaziyatlar, kutilmagan hollarda mutaxassisning o‘zini qanday tutishi, muloqotga kirishishi, raqiblar bilan o‘zaro munosabatlarda yangi yo‘l tutishi, noaniq </w:t>
      </w:r>
      <w:r w:rsidR="00917A5B" w:rsidRPr="00917A5B">
        <w:rPr>
          <w:rFonts w:ascii="Times New Roman" w:hAnsi="Times New Roman" w:cs="Times New Roman"/>
          <w:color w:val="000000" w:themeColor="text1"/>
          <w:sz w:val="28"/>
          <w:szCs w:val="28"/>
          <w:lang w:val="en-US"/>
        </w:rPr>
        <w:lastRenderedPageBreak/>
        <w:t>vazifalarni bajarishda, ziddiyatlarga to‘la ma’lumotlardan foydalanishda, izchil rivojlanib boruvchi va murakkab jarayonlarda harakatlanish rejasiga egalik”ni anglatadi.</w:t>
      </w:r>
    </w:p>
    <w:p w:rsidR="005B7BF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b/>
          <w:color w:val="000000" w:themeColor="text1"/>
          <w:sz w:val="28"/>
          <w:szCs w:val="28"/>
          <w:lang w:val="en-US"/>
        </w:rPr>
        <w:t>Kasbiy kompetentlik</w:t>
      </w:r>
      <w:r w:rsidRPr="00021E8D">
        <w:rPr>
          <w:rFonts w:ascii="Times New Roman" w:hAnsi="Times New Roman" w:cs="Times New Roman"/>
          <w:color w:val="000000" w:themeColor="text1"/>
          <w:sz w:val="28"/>
          <w:szCs w:val="28"/>
          <w:lang w:val="en-US"/>
        </w:rPr>
        <w:t xml:space="preserve"> – mutaxassis tomonidan kasbiy faoliyatni amalga oshirish uchun zarur bo‘lgan bilim, ko‘nikma va malakalarning egallanishi va ularni amalda yuqori darajada qo‘llay olinishidir. Kasbiy kompetentlik mutaxassis tomonidan alohida bilim, malakalarning egallanishini emas, balki har bir mustaqil yo‘nalish bo‘yicha integrativ bilimlar va harakatlarning o‘zlashtirilishini nazarda tutadi. Shuningdek, kompetensiya mutaxassislik bilimlarini doimo boyitib borishni, yangi axborotlarni o‘rganishni, muhim ijtimoiy talablarni anglay olishni, yangi ma’lumotlarni izlab topish, ularni qayta ishlash va o‘z faoliyatida qo‘llay bilishni taqozo etadi.</w:t>
      </w:r>
    </w:p>
    <w:p w:rsidR="005B7BF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Kasbiy kompetentlik quyidagi holatlarda yaqqol namoyon bo‘ladi:</w:t>
      </w:r>
    </w:p>
    <w:p w:rsidR="005B7BF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 ‑ murakkab jarayonlarda; </w:t>
      </w:r>
    </w:p>
    <w:p w:rsidR="005B7BF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 ‑ noaniq vazifalarni bajarishda; </w:t>
      </w:r>
    </w:p>
    <w:p w:rsidR="005B7BF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 ‑ bir-biriga zid ma’lumotlardan foydalanishda; </w:t>
      </w:r>
    </w:p>
    <w:p w:rsidR="005B7BFD" w:rsidRPr="00021E8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 ‑ kutilmagan vaziyatda harakat rejasiga ega bo‘la olishda.  </w:t>
      </w:r>
    </w:p>
    <w:p w:rsidR="005B7BF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Kasbiy kompetensiyaga ega mutaxassis: </w:t>
      </w:r>
    </w:p>
    <w:p w:rsidR="005B7BF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 ‑ o‘z bilimlarini izchil boyitib boradi;</w:t>
      </w:r>
    </w:p>
    <w:p w:rsidR="005B7BF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 ‑ yangi axborotlarni o‘zlashtiradi;</w:t>
      </w:r>
    </w:p>
    <w:p w:rsidR="005B7BF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 ‑ da</w:t>
      </w:r>
      <w:r>
        <w:rPr>
          <w:rFonts w:ascii="Times New Roman" w:hAnsi="Times New Roman" w:cs="Times New Roman"/>
          <w:color w:val="000000" w:themeColor="text1"/>
          <w:sz w:val="28"/>
          <w:szCs w:val="28"/>
          <w:lang w:val="en-US"/>
        </w:rPr>
        <w:t>vr talablarini chuqur anglaydi;</w:t>
      </w:r>
    </w:p>
    <w:p w:rsidR="005B7BF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lang w:val="en-US"/>
        </w:rPr>
        <w:t xml:space="preserve"> yangi bilimlarni izlab topadi;</w:t>
      </w:r>
    </w:p>
    <w:p w:rsidR="005B7BF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021E8D">
        <w:rPr>
          <w:rFonts w:ascii="Times New Roman" w:hAnsi="Times New Roman" w:cs="Times New Roman"/>
          <w:color w:val="000000" w:themeColor="text1"/>
          <w:sz w:val="28"/>
          <w:szCs w:val="28"/>
          <w:lang w:val="en-US"/>
        </w:rPr>
        <w:t xml:space="preserve"> ‑ ularni qayta ishlaydi va o‘z amaliy faoliyatida samarali qo‘llaydi</w:t>
      </w:r>
    </w:p>
    <w:p w:rsidR="005B7BFD" w:rsidRDefault="005B7BFD" w:rsidP="005B7BFD">
      <w:pPr>
        <w:spacing w:after="0" w:line="360" w:lineRule="auto"/>
        <w:ind w:firstLine="720"/>
        <w:jc w:val="both"/>
        <w:rPr>
          <w:rFonts w:ascii="Times New Roman" w:hAnsi="Times New Roman" w:cs="Times New Roman"/>
          <w:color w:val="000000" w:themeColor="text1"/>
          <w:sz w:val="28"/>
          <w:szCs w:val="28"/>
          <w:lang w:val="en-US"/>
        </w:rPr>
      </w:pPr>
      <w:r w:rsidRPr="00A23EC9">
        <w:rPr>
          <w:rFonts w:ascii="Times New Roman" w:hAnsi="Times New Roman" w:cs="Times New Roman"/>
          <w:color w:val="000000" w:themeColor="text1"/>
          <w:sz w:val="28"/>
          <w:szCs w:val="28"/>
          <w:lang w:val="en-US"/>
        </w:rPr>
        <w:t xml:space="preserve">O‘qituvchi kasbiy kompetentligi quyidagilarni qamrab oladi: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limtarbiya jarayonlarini ilmiy - metodik asoslarda tashkil etish, talabalar faolligini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minlash va faoliyatini muvofiqlashtirish asosida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 jarayonlarning sifat va samaradorligini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minlashda zamonaviy yondashuvlarga asoslanadigan, yuksak axloqiy sifatlarga ega bo‘lgan, o‘zini-o‘zi va o‘z faoliyatini o‘zi tahlil qiladigan va obyektiv baholay oladigan, boy falsafiy va ma’naviy dunyoqarashga, psixologik</w:t>
      </w:r>
      <w:r>
        <w:rPr>
          <w:rFonts w:ascii="Times New Roman" w:hAnsi="Times New Roman" w:cs="Times New Roman"/>
          <w:color w:val="000000" w:themeColor="text1"/>
          <w:sz w:val="28"/>
          <w:szCs w:val="28"/>
          <w:lang w:val="en-US"/>
        </w:rPr>
        <w:t xml:space="preserve"> </w:t>
      </w:r>
      <w:r w:rsidRPr="00A23EC9">
        <w:rPr>
          <w:rFonts w:ascii="Times New Roman" w:hAnsi="Times New Roman" w:cs="Times New Roman"/>
          <w:color w:val="000000" w:themeColor="text1"/>
          <w:sz w:val="28"/>
          <w:szCs w:val="28"/>
          <w:lang w:val="en-US"/>
        </w:rPr>
        <w:t xml:space="preserve">pedagogik va tashkiliy-texnologik salohiyatga ega bo‘lgan, shuningdek, axborotlar </w:t>
      </w:r>
      <w:r w:rsidRPr="00A23EC9">
        <w:rPr>
          <w:rFonts w:ascii="Times New Roman" w:hAnsi="Times New Roman" w:cs="Times New Roman"/>
          <w:color w:val="000000" w:themeColor="text1"/>
          <w:sz w:val="28"/>
          <w:szCs w:val="28"/>
          <w:lang w:val="en-US"/>
        </w:rPr>
        <w:lastRenderedPageBreak/>
        <w:t>to‘plash, tahlil qilish, oby</w:t>
      </w:r>
      <w:r w:rsidR="00917A5B">
        <w:rPr>
          <w:rFonts w:ascii="Times New Roman" w:hAnsi="Times New Roman" w:cs="Times New Roman"/>
          <w:color w:val="000000" w:themeColor="text1"/>
          <w:sz w:val="28"/>
          <w:szCs w:val="28"/>
          <w:lang w:val="en-US"/>
        </w:rPr>
        <w:t>’</w:t>
      </w:r>
      <w:r w:rsidRPr="00A23EC9">
        <w:rPr>
          <w:rFonts w:ascii="Times New Roman" w:hAnsi="Times New Roman" w:cs="Times New Roman"/>
          <w:color w:val="000000" w:themeColor="text1"/>
          <w:sz w:val="28"/>
          <w:szCs w:val="28"/>
          <w:lang w:val="en-US"/>
        </w:rPr>
        <w:t xml:space="preserve">ektiv baholash, qayta ishlash va axborotlar almashinish, pedagogik jarayonlarda vujudga kelgan muammoli vaziyatlarda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 oluvchilar faolligini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minlash va faoliyatini muvofiqlashtirish, pedagogik jarayonlar samaradorligiga va talabalar faolligiga salbiy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sir ko‘rsatuvchi omillarni oldindan aniqlash asosida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lim-tarbiya jarayoni samaradorligini oldindan ko‘rish ko‘nikmalariga ega bo‘lgan hamda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 xml:space="preserve">lim-tarbiya jarayoni subyektlari faoliyatini ilmiy asosda tashkil etish va boshqarish, muvofiqlashtirish, faolligini </w:t>
      </w:r>
      <w:r w:rsidR="0054187A">
        <w:rPr>
          <w:rFonts w:ascii="Times New Roman" w:hAnsi="Times New Roman" w:cs="Times New Roman"/>
          <w:color w:val="000000" w:themeColor="text1"/>
          <w:sz w:val="28"/>
          <w:szCs w:val="28"/>
          <w:lang w:val="en-US"/>
        </w:rPr>
        <w:t>ta’</w:t>
      </w:r>
      <w:r w:rsidRPr="00A23EC9">
        <w:rPr>
          <w:rFonts w:ascii="Times New Roman" w:hAnsi="Times New Roman" w:cs="Times New Roman"/>
          <w:color w:val="000000" w:themeColor="text1"/>
          <w:sz w:val="28"/>
          <w:szCs w:val="28"/>
          <w:lang w:val="en-US"/>
        </w:rPr>
        <w:t>minlash yo‘nalishida zaruriy bilim</w:t>
      </w:r>
      <w:r>
        <w:rPr>
          <w:rFonts w:ascii="Times New Roman" w:hAnsi="Times New Roman" w:cs="Times New Roman"/>
          <w:color w:val="000000" w:themeColor="text1"/>
          <w:sz w:val="28"/>
          <w:szCs w:val="28"/>
          <w:lang w:val="en-US"/>
        </w:rPr>
        <w:t>, ko‘nikma va malakalarga ega.</w:t>
      </w:r>
    </w:p>
    <w:p w:rsidR="00917A5B" w:rsidRPr="00917A5B" w:rsidRDefault="00917A5B" w:rsidP="00917A5B">
      <w:pPr>
        <w:spacing w:after="0" w:line="360" w:lineRule="auto"/>
        <w:ind w:firstLine="720"/>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t xml:space="preserve">Kasbiy kompetensiyaga ega mutaxassis: o‘z bilimlarini izchil boyitib boradi; yangi axborotlarni o‘zlashtiradi; davr talablarini chuqur anglaydi; yangi bilimlarni izlab topadi; ularni qayta ishlaydi va o‘z amaliy  faoliyatida samarali qo‘llaydi. </w:t>
      </w:r>
    </w:p>
    <w:p w:rsidR="00917A5B" w:rsidRPr="00917A5B" w:rsidRDefault="00917A5B" w:rsidP="00917A5B">
      <w:pPr>
        <w:spacing w:after="0" w:line="360" w:lineRule="auto"/>
        <w:ind w:firstLine="720"/>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t xml:space="preserve">S.Ya.Batishev va B.S.Gershunskiy kasbiy kompetentlikni “savodxonlik kasbiy kompetentlik – madaniyat – mentalitet” umumiy bo‘g‘inidagi </w:t>
      </w:r>
      <w:r w:rsidR="0054187A">
        <w:rPr>
          <w:rFonts w:ascii="Times New Roman" w:hAnsi="Times New Roman" w:cs="Times New Roman"/>
          <w:color w:val="000000" w:themeColor="text1"/>
          <w:sz w:val="28"/>
          <w:szCs w:val="28"/>
          <w:lang w:val="en-US"/>
        </w:rPr>
        <w:t>ta’</w:t>
      </w:r>
      <w:r w:rsidRPr="00917A5B">
        <w:rPr>
          <w:rFonts w:ascii="Times New Roman" w:hAnsi="Times New Roman" w:cs="Times New Roman"/>
          <w:color w:val="000000" w:themeColor="text1"/>
          <w:sz w:val="28"/>
          <w:szCs w:val="28"/>
          <w:lang w:val="en-US"/>
        </w:rPr>
        <w:t xml:space="preserve">lim natijasi sifatida qaraydi. B.S.Gershunskiyning fikriga ko‘ra, kasbiy kompetentlik kasbiy bilimlar, fanni o‘zlashtirish ko‘nikmalari va ularni faoliyatda amalga oshirish malakalarining shakllanganligining ma’lum darajasi, sifat va natijaviy ko‘rsatkichini aks ettiradi. Uning yozishicha, kasbiy kompetentlik, asosiy ravishda kasbiy </w:t>
      </w:r>
      <w:r w:rsidR="0054187A">
        <w:rPr>
          <w:rFonts w:ascii="Times New Roman" w:hAnsi="Times New Roman" w:cs="Times New Roman"/>
          <w:color w:val="000000" w:themeColor="text1"/>
          <w:sz w:val="28"/>
          <w:szCs w:val="28"/>
          <w:lang w:val="en-US"/>
        </w:rPr>
        <w:t>ta’</w:t>
      </w:r>
      <w:r w:rsidRPr="00917A5B">
        <w:rPr>
          <w:rFonts w:ascii="Times New Roman" w:hAnsi="Times New Roman" w:cs="Times New Roman"/>
          <w:color w:val="000000" w:themeColor="text1"/>
          <w:sz w:val="28"/>
          <w:szCs w:val="28"/>
          <w:lang w:val="en-US"/>
        </w:rPr>
        <w:t xml:space="preserve">limining darajasi, insonning tajribasi va individual qobiliyatlari, uning uzluksiz mustaqil </w:t>
      </w:r>
      <w:r w:rsidR="0054187A">
        <w:rPr>
          <w:rFonts w:ascii="Times New Roman" w:hAnsi="Times New Roman" w:cs="Times New Roman"/>
          <w:color w:val="000000" w:themeColor="text1"/>
          <w:sz w:val="28"/>
          <w:szCs w:val="28"/>
          <w:lang w:val="en-US"/>
        </w:rPr>
        <w:t>ta’</w:t>
      </w:r>
      <w:r w:rsidRPr="00917A5B">
        <w:rPr>
          <w:rFonts w:ascii="Times New Roman" w:hAnsi="Times New Roman" w:cs="Times New Roman"/>
          <w:color w:val="000000" w:themeColor="text1"/>
          <w:sz w:val="28"/>
          <w:szCs w:val="28"/>
          <w:lang w:val="en-US"/>
        </w:rPr>
        <w:t>limga va o‘z-o‘zini takomillashtirishga motivli intilishi, ishga ijodiy va mas’uliyatl</w:t>
      </w:r>
      <w:r>
        <w:rPr>
          <w:rFonts w:ascii="Times New Roman" w:hAnsi="Times New Roman" w:cs="Times New Roman"/>
          <w:color w:val="000000" w:themeColor="text1"/>
          <w:sz w:val="28"/>
          <w:szCs w:val="28"/>
          <w:lang w:val="en-US"/>
        </w:rPr>
        <w:t>i munosabati bilan aniqlanadi.</w:t>
      </w:r>
    </w:p>
    <w:p w:rsidR="00917A5B" w:rsidRPr="00917A5B" w:rsidRDefault="00917A5B" w:rsidP="00917A5B">
      <w:pPr>
        <w:spacing w:after="0" w:line="360" w:lineRule="auto"/>
        <w:ind w:firstLine="720"/>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t>U kasbiy kompetentlik strukturasida funksional savodxonlikdan tashqari, fan mazmunidan ko‘ra shaxsning shakllantiriladigan sifatlari: mas’uliyat, ijod, qiziquvchanlik, tirishqoqlik, yangi bilimlarni egallashga intilish, haqiqatni estetik idrok etish, o‘z ishining haqiqiy professionalini tasavvur etib bo‘lmaydigan yuqori</w:t>
      </w:r>
      <w:r>
        <w:rPr>
          <w:rFonts w:ascii="Times New Roman" w:hAnsi="Times New Roman" w:cs="Times New Roman"/>
          <w:color w:val="000000" w:themeColor="text1"/>
          <w:sz w:val="28"/>
          <w:szCs w:val="28"/>
          <w:lang w:val="en-US"/>
        </w:rPr>
        <w:t xml:space="preserve"> </w:t>
      </w:r>
      <w:r w:rsidRPr="00917A5B">
        <w:rPr>
          <w:rFonts w:ascii="Times New Roman" w:hAnsi="Times New Roman" w:cs="Times New Roman"/>
          <w:color w:val="000000" w:themeColor="text1"/>
          <w:sz w:val="28"/>
          <w:szCs w:val="28"/>
          <w:lang w:val="en-US"/>
        </w:rPr>
        <w:t>axloqiylikni ajratadi. Kasbiy kompetentlik o‘z ichida falsafiy, psixologik, ijtimoiy, madaniy, shaxsiy tartibdagi jihatlarni qamrab oluvchi tizim sifatida ifodalanishi mum</w:t>
      </w:r>
      <w:r>
        <w:rPr>
          <w:rFonts w:ascii="Times New Roman" w:hAnsi="Times New Roman" w:cs="Times New Roman"/>
          <w:color w:val="000000" w:themeColor="text1"/>
          <w:sz w:val="28"/>
          <w:szCs w:val="28"/>
          <w:lang w:val="en-US"/>
        </w:rPr>
        <w:t xml:space="preserve">kin (T.G.Braje)./ </w:t>
      </w:r>
    </w:p>
    <w:p w:rsidR="00917A5B" w:rsidRPr="00917A5B" w:rsidRDefault="00917A5B" w:rsidP="00917A5B">
      <w:pPr>
        <w:spacing w:after="0" w:line="360" w:lineRule="auto"/>
        <w:ind w:firstLine="720"/>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t>Kasbiy kompetentlik negizida quyidagi sifatlar aks etadi (1.4.1-rasmga qarang):</w:t>
      </w:r>
    </w:p>
    <w:p w:rsidR="00917A5B" w:rsidRDefault="00917A5B" w:rsidP="00917A5B">
      <w:pPr>
        <w:spacing w:after="0" w:line="360" w:lineRule="auto"/>
        <w:ind w:firstLine="720"/>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lastRenderedPageBreak/>
        <w:drawing>
          <wp:inline distT="0" distB="0" distL="0" distR="0" wp14:anchorId="39718665" wp14:editId="7BF87590">
            <wp:extent cx="4732430" cy="4092295"/>
            <wp:effectExtent l="0" t="0" r="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32430" cy="4092295"/>
                    </a:xfrm>
                    <a:prstGeom prst="rect">
                      <a:avLst/>
                    </a:prstGeom>
                  </pic:spPr>
                </pic:pic>
              </a:graphicData>
            </a:graphic>
          </wp:inline>
        </w:drawing>
      </w:r>
    </w:p>
    <w:p w:rsidR="00917A5B" w:rsidRPr="00917A5B" w:rsidRDefault="00917A5B" w:rsidP="00917A5B">
      <w:pPr>
        <w:spacing w:after="0" w:line="360" w:lineRule="auto"/>
        <w:ind w:firstLine="720"/>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t xml:space="preserve">Bir qator tadqiqotlarda bevosita pedagogga xos kasbiy kompetentlik va uning o‘ziga xos jihatlari o‘rganilgan. Bunday tadqiqotlar sirasiga A.K.Markova va B.Nazarovalar tomonidan olib borilgan izlanishlarni kiritish mumkin.  </w:t>
      </w:r>
    </w:p>
    <w:p w:rsidR="00917A5B" w:rsidRPr="00917A5B" w:rsidRDefault="00917A5B" w:rsidP="00917A5B">
      <w:pPr>
        <w:spacing w:after="0" w:line="360" w:lineRule="auto"/>
        <w:ind w:firstLine="720"/>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t xml:space="preserve">Amerika ijtimoiy fanida kompetentli mutaxassis tartibi intizomlilik, mustaqillik, kommunikativlik, o‘z-o‘zini rivojlantirishga intilishdan iborat deb </w:t>
      </w:r>
      <w:r w:rsidR="0054187A">
        <w:rPr>
          <w:rFonts w:ascii="Times New Roman" w:hAnsi="Times New Roman" w:cs="Times New Roman"/>
          <w:color w:val="000000" w:themeColor="text1"/>
          <w:sz w:val="28"/>
          <w:szCs w:val="28"/>
          <w:lang w:val="en-US"/>
        </w:rPr>
        <w:t>ta’</w:t>
      </w:r>
      <w:r w:rsidRPr="00917A5B">
        <w:rPr>
          <w:rFonts w:ascii="Times New Roman" w:hAnsi="Times New Roman" w:cs="Times New Roman"/>
          <w:color w:val="000000" w:themeColor="text1"/>
          <w:sz w:val="28"/>
          <w:szCs w:val="28"/>
          <w:lang w:val="en-US"/>
        </w:rPr>
        <w:t>kidlanadi. Shved olimlari kasbiy kompetentlik – bilimlarning intellektual, ma’naviy, ijtimoiy, estetik, siyosiy jihatlari in</w:t>
      </w:r>
      <w:r>
        <w:rPr>
          <w:rFonts w:ascii="Times New Roman" w:hAnsi="Times New Roman" w:cs="Times New Roman"/>
          <w:color w:val="000000" w:themeColor="text1"/>
          <w:sz w:val="28"/>
          <w:szCs w:val="28"/>
          <w:lang w:val="en-US"/>
        </w:rPr>
        <w:t>tegrasiyasi deb hisoblaydilar.</w:t>
      </w:r>
    </w:p>
    <w:p w:rsidR="00917A5B" w:rsidRPr="00917A5B" w:rsidRDefault="00917A5B" w:rsidP="00917A5B">
      <w:pPr>
        <w:spacing w:after="0" w:line="360" w:lineRule="auto"/>
        <w:ind w:firstLine="720"/>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t xml:space="preserve">M.I.Lukyanova esa psixologik-pedagogik kompetentlikni pedagog shaxsining o‘ziga xos sifatlari hamda yuqori darajadagi kasbiy tayѐrlikni va </w:t>
      </w:r>
      <w:r w:rsidR="0054187A">
        <w:rPr>
          <w:rFonts w:ascii="Times New Roman" w:hAnsi="Times New Roman" w:cs="Times New Roman"/>
          <w:color w:val="000000" w:themeColor="text1"/>
          <w:sz w:val="28"/>
          <w:szCs w:val="28"/>
          <w:lang w:val="en-US"/>
        </w:rPr>
        <w:t>ta’</w:t>
      </w:r>
      <w:r w:rsidRPr="00917A5B">
        <w:rPr>
          <w:rFonts w:ascii="Times New Roman" w:hAnsi="Times New Roman" w:cs="Times New Roman"/>
          <w:color w:val="000000" w:themeColor="text1"/>
          <w:sz w:val="28"/>
          <w:szCs w:val="28"/>
          <w:lang w:val="en-US"/>
        </w:rPr>
        <w:t>lim</w:t>
      </w:r>
      <w:r>
        <w:rPr>
          <w:rFonts w:ascii="Times New Roman" w:hAnsi="Times New Roman" w:cs="Times New Roman"/>
          <w:color w:val="000000" w:themeColor="text1"/>
          <w:sz w:val="28"/>
          <w:szCs w:val="28"/>
          <w:lang w:val="en-US"/>
        </w:rPr>
        <w:t xml:space="preserve"> </w:t>
      </w:r>
      <w:r w:rsidRPr="00917A5B">
        <w:rPr>
          <w:rFonts w:ascii="Times New Roman" w:hAnsi="Times New Roman" w:cs="Times New Roman"/>
          <w:color w:val="000000" w:themeColor="text1"/>
          <w:sz w:val="28"/>
          <w:szCs w:val="28"/>
          <w:lang w:val="en-US"/>
        </w:rPr>
        <w:t xml:space="preserve">tarbiya jaraѐnida </w:t>
      </w:r>
      <w:r w:rsidR="0054187A">
        <w:rPr>
          <w:rFonts w:ascii="Times New Roman" w:hAnsi="Times New Roman" w:cs="Times New Roman"/>
          <w:color w:val="000000" w:themeColor="text1"/>
          <w:sz w:val="28"/>
          <w:szCs w:val="28"/>
          <w:lang w:val="en-US"/>
        </w:rPr>
        <w:t>ta’</w:t>
      </w:r>
      <w:r w:rsidRPr="00917A5B">
        <w:rPr>
          <w:rFonts w:ascii="Times New Roman" w:hAnsi="Times New Roman" w:cs="Times New Roman"/>
          <w:color w:val="000000" w:themeColor="text1"/>
          <w:sz w:val="28"/>
          <w:szCs w:val="28"/>
          <w:lang w:val="en-US"/>
        </w:rPr>
        <w:t xml:space="preserve">lim oluvchilar bilan o‘zaro samarali </w:t>
      </w:r>
      <w:r w:rsidR="0054187A">
        <w:rPr>
          <w:rFonts w:ascii="Times New Roman" w:hAnsi="Times New Roman" w:cs="Times New Roman"/>
          <w:color w:val="000000" w:themeColor="text1"/>
          <w:sz w:val="28"/>
          <w:szCs w:val="28"/>
          <w:lang w:val="en-US"/>
        </w:rPr>
        <w:t>ta’</w:t>
      </w:r>
      <w:r w:rsidRPr="00917A5B">
        <w:rPr>
          <w:rFonts w:ascii="Times New Roman" w:hAnsi="Times New Roman" w:cs="Times New Roman"/>
          <w:color w:val="000000" w:themeColor="text1"/>
          <w:sz w:val="28"/>
          <w:szCs w:val="28"/>
          <w:lang w:val="en-US"/>
        </w:rPr>
        <w:t xml:space="preserve">sir ko‘rsata olish </w:t>
      </w:r>
      <w:r>
        <w:rPr>
          <w:rFonts w:ascii="Times New Roman" w:hAnsi="Times New Roman" w:cs="Times New Roman"/>
          <w:color w:val="000000" w:themeColor="text1"/>
          <w:sz w:val="28"/>
          <w:szCs w:val="28"/>
          <w:lang w:val="en-US"/>
        </w:rPr>
        <w:t xml:space="preserve">yig‘indisi deb </w:t>
      </w:r>
      <w:r w:rsidR="0054187A">
        <w:rPr>
          <w:rFonts w:ascii="Times New Roman" w:hAnsi="Times New Roman" w:cs="Times New Roman"/>
          <w:color w:val="000000" w:themeColor="text1"/>
          <w:sz w:val="28"/>
          <w:szCs w:val="28"/>
          <w:lang w:val="en-US"/>
        </w:rPr>
        <w:t>ta’</w:t>
      </w:r>
      <w:r>
        <w:rPr>
          <w:rFonts w:ascii="Times New Roman" w:hAnsi="Times New Roman" w:cs="Times New Roman"/>
          <w:color w:val="000000" w:themeColor="text1"/>
          <w:sz w:val="28"/>
          <w:szCs w:val="28"/>
          <w:lang w:val="en-US"/>
        </w:rPr>
        <w:t>kidlaydi.</w:t>
      </w:r>
    </w:p>
    <w:p w:rsidR="00917A5B" w:rsidRDefault="00917A5B" w:rsidP="00917A5B">
      <w:pPr>
        <w:spacing w:after="0" w:line="360" w:lineRule="auto"/>
        <w:ind w:firstLine="720"/>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t>Pedagogning kasbiy kompetentl</w:t>
      </w:r>
      <w:r>
        <w:rPr>
          <w:rFonts w:ascii="Times New Roman" w:hAnsi="Times New Roman" w:cs="Times New Roman"/>
          <w:color w:val="000000" w:themeColor="text1"/>
          <w:sz w:val="28"/>
          <w:szCs w:val="28"/>
          <w:lang w:val="en-US"/>
        </w:rPr>
        <w:t xml:space="preserve">igi va uning tarkibiy qismlari </w:t>
      </w:r>
      <w:r w:rsidRPr="00917A5B">
        <w:rPr>
          <w:rFonts w:ascii="Times New Roman" w:hAnsi="Times New Roman" w:cs="Times New Roman"/>
          <w:color w:val="000000" w:themeColor="text1"/>
          <w:sz w:val="28"/>
          <w:szCs w:val="28"/>
          <w:lang w:val="en-US"/>
        </w:rPr>
        <w:t xml:space="preserve">O‘z tadqiqotlarida A.K.Markova pedagogning kasbiy kompetentligi quyidagi tarkibiy asoslardan iborat ekanligini aytib o‘tadi (1.4.2-rasmga qarang) </w:t>
      </w:r>
      <w:r>
        <w:rPr>
          <w:rFonts w:ascii="Times New Roman" w:hAnsi="Times New Roman" w:cs="Times New Roman"/>
          <w:color w:val="000000" w:themeColor="text1"/>
          <w:sz w:val="28"/>
          <w:szCs w:val="28"/>
          <w:lang w:val="en-US"/>
        </w:rPr>
        <w:t xml:space="preserve">[45.82]: </w:t>
      </w:r>
    </w:p>
    <w:p w:rsidR="00917A5B" w:rsidRDefault="00917A5B" w:rsidP="00917A5B">
      <w:pPr>
        <w:spacing w:after="0" w:line="360" w:lineRule="auto"/>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lastRenderedPageBreak/>
        <w:drawing>
          <wp:inline distT="0" distB="0" distL="0" distR="0" wp14:anchorId="342E81E2" wp14:editId="19A97AF2">
            <wp:extent cx="5939790" cy="2557145"/>
            <wp:effectExtent l="0" t="0" r="381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557145"/>
                    </a:xfrm>
                    <a:prstGeom prst="rect">
                      <a:avLst/>
                    </a:prstGeom>
                  </pic:spPr>
                </pic:pic>
              </a:graphicData>
            </a:graphic>
          </wp:inline>
        </w:drawing>
      </w:r>
    </w:p>
    <w:p w:rsidR="00917A5B" w:rsidRDefault="00917A5B" w:rsidP="00917A5B">
      <w:pPr>
        <w:spacing w:after="0" w:line="360" w:lineRule="auto"/>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t>O‘zbekistonda pedagogning kasbiy kompetentligi, uning o‘ziga xos jihatlari o‘ranilgan bo‘lib, ular orasida B.Nazarova tomonidan olib borilgan tadqiqot o‘ziga xos ahamiyat kasb etadi. Tadqiqotchining fikriga ko‘ra pedagogga xos kasbiy kompetentlik negizida quyidagi tarkibiy asoslar tashkil etadi (1.4.3-rasmga qarang):</w:t>
      </w:r>
    </w:p>
    <w:p w:rsidR="00917A5B" w:rsidRPr="00A23EC9" w:rsidRDefault="00917A5B" w:rsidP="00917A5B">
      <w:pPr>
        <w:spacing w:after="0" w:line="360" w:lineRule="auto"/>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drawing>
          <wp:inline distT="0" distB="0" distL="0" distR="0" wp14:anchorId="0158C410" wp14:editId="418AA264">
            <wp:extent cx="5939790" cy="2419985"/>
            <wp:effectExtent l="0" t="0" r="381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419985"/>
                    </a:xfrm>
                    <a:prstGeom prst="rect">
                      <a:avLst/>
                    </a:prstGeom>
                  </pic:spPr>
                </pic:pic>
              </a:graphicData>
            </a:graphic>
          </wp:inline>
        </w:drawing>
      </w:r>
    </w:p>
    <w:p w:rsidR="00D7449F" w:rsidRDefault="00D7449F" w:rsidP="00D7449F">
      <w:pPr>
        <w:spacing w:after="0" w:line="360" w:lineRule="auto"/>
        <w:ind w:firstLine="720"/>
        <w:jc w:val="both"/>
        <w:rPr>
          <w:rFonts w:ascii="Times New Roman" w:hAnsi="Times New Roman" w:cs="Times New Roman"/>
          <w:color w:val="000000" w:themeColor="text1"/>
          <w:sz w:val="28"/>
          <w:szCs w:val="28"/>
          <w:lang w:val="en-US"/>
        </w:rPr>
      </w:pPr>
      <w:r w:rsidRPr="00D7449F">
        <w:rPr>
          <w:rFonts w:ascii="Times New Roman" w:hAnsi="Times New Roman" w:cs="Times New Roman"/>
          <w:color w:val="000000" w:themeColor="text1"/>
          <w:sz w:val="28"/>
          <w:szCs w:val="28"/>
          <w:lang w:val="en-US"/>
        </w:rPr>
        <w:t>Kasbiy-pedagogik kompetentlikka ega bo‘lishda o‘z ustida ishlash, o‘z</w:t>
      </w:r>
      <w:r>
        <w:rPr>
          <w:rFonts w:ascii="Times New Roman" w:hAnsi="Times New Roman" w:cs="Times New Roman"/>
          <w:color w:val="000000" w:themeColor="text1"/>
          <w:sz w:val="28"/>
          <w:szCs w:val="28"/>
          <w:lang w:val="en-US"/>
        </w:rPr>
        <w:t>-</w:t>
      </w:r>
      <w:r w:rsidRPr="00D7449F">
        <w:rPr>
          <w:rFonts w:ascii="Times New Roman" w:hAnsi="Times New Roman" w:cs="Times New Roman"/>
          <w:color w:val="000000" w:themeColor="text1"/>
          <w:sz w:val="28"/>
          <w:szCs w:val="28"/>
          <w:lang w:val="en-US"/>
        </w:rPr>
        <w:t xml:space="preserve">o‘zini rivojlantirish muhim ahamiyatga ega. O‘z-o‘zini rivojlantirish vazifalari </w:t>
      </w:r>
      <w:r>
        <w:rPr>
          <w:rFonts w:ascii="Times New Roman" w:hAnsi="Times New Roman" w:cs="Times New Roman"/>
          <w:color w:val="000000" w:themeColor="text1"/>
          <w:sz w:val="28"/>
          <w:szCs w:val="28"/>
          <w:lang w:val="en-US"/>
        </w:rPr>
        <w:t xml:space="preserve"> </w:t>
      </w:r>
      <w:r w:rsidRPr="00D7449F">
        <w:rPr>
          <w:rFonts w:ascii="Times New Roman" w:hAnsi="Times New Roman" w:cs="Times New Roman"/>
          <w:color w:val="000000" w:themeColor="text1"/>
          <w:sz w:val="28"/>
          <w:szCs w:val="28"/>
          <w:lang w:val="en-US"/>
        </w:rPr>
        <w:t xml:space="preserve">o‘zini o‘zi tahlil qilish va o‘zini o‘zi baholash orqali aniqlanadi. </w:t>
      </w:r>
    </w:p>
    <w:p w:rsidR="005B7BFD" w:rsidRPr="00330763" w:rsidRDefault="00917A5B" w:rsidP="00D7449F">
      <w:pPr>
        <w:spacing w:after="0" w:line="360" w:lineRule="auto"/>
        <w:ind w:firstLine="720"/>
        <w:jc w:val="both"/>
        <w:rPr>
          <w:rFonts w:ascii="Times New Roman" w:hAnsi="Times New Roman" w:cs="Times New Roman"/>
          <w:color w:val="000000" w:themeColor="text1"/>
          <w:sz w:val="28"/>
          <w:szCs w:val="28"/>
          <w:lang w:val="en-US"/>
        </w:rPr>
      </w:pPr>
      <w:r w:rsidRPr="00917A5B">
        <w:rPr>
          <w:rFonts w:ascii="Times New Roman" w:hAnsi="Times New Roman" w:cs="Times New Roman"/>
          <w:color w:val="000000" w:themeColor="text1"/>
          <w:sz w:val="28"/>
          <w:szCs w:val="28"/>
          <w:lang w:val="en-US"/>
        </w:rPr>
        <w:t xml:space="preserve">Har qanday murakkab zamonaviy axborot kommunikatsiya texnologiyalari, integratsiyalar, fan sohasidagi olamshumul yangiliklar, raqamli tendensiyalar, avvalo o‘qituvchi tomonidan o‘zlashtirilib, so‘ngra uning bilimi, saviyasi, qobiliyati evaziga talabalar ongiga va tafakkuriga yetkaziladi. Yildan yilga o‘qituvchining kasbiy faoliyatiga nisbatan talablar kuchaymoqda. Bu hozirgi zamon talabi. Demak, o‘qituvchiga nisbatan qo‘llaniladigan – pedagogik mahorat atamasi hech qachon o‘z </w:t>
      </w:r>
      <w:r w:rsidRPr="00917A5B">
        <w:rPr>
          <w:rFonts w:ascii="Times New Roman" w:hAnsi="Times New Roman" w:cs="Times New Roman"/>
          <w:color w:val="000000" w:themeColor="text1"/>
          <w:sz w:val="28"/>
          <w:szCs w:val="28"/>
          <w:lang w:val="en-US"/>
        </w:rPr>
        <w:lastRenderedPageBreak/>
        <w:t>mavqeini yo‘qotmaydi, balki tobora takomillashib, boyib va zamon talablariga mos o‘zgarib boraveradi.</w:t>
      </w:r>
    </w:p>
    <w:p w:rsidR="00330763" w:rsidRPr="00330763"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330763">
        <w:rPr>
          <w:rFonts w:ascii="Times New Roman" w:hAnsi="Times New Roman" w:cs="Times New Roman"/>
          <w:color w:val="000000" w:themeColor="text1"/>
          <w:sz w:val="28"/>
          <w:szCs w:val="28"/>
          <w:lang w:val="en-US"/>
        </w:rPr>
        <w:t xml:space="preserve">Raqamli jamiyatni rivojlanishida bo‘lajak mutaxassislarni kasbiy salohiyat jihatdan tayyorlash asosini texnologik ishlab chiqarish va jamiyat qonuniyatlari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 xml:space="preserve">sir etadigan sohaga oid, bilimlarga asoslanib tayyorlash maqsadga muvofiq. Zamonaviy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lim muhitidagi raqamli kompetentlikga ega bo‘lgan o‘qituvchilarni soha faoliyatga tayyorlash mexanizmlari, vositalari, texnologiyalarini ishlab chiqish muammolari dolzarb bo‘lib qolmoqda. O‘z navbatida ushbu faoliyat sohasida raqamli kompetentligi yuqori bo‘lgan o‘qituvchilarni tayyorlash mohiyatini ilmiy jihatdan anglash zarurligini bildiradi.</w:t>
      </w:r>
    </w:p>
    <w:p w:rsidR="00330763" w:rsidRPr="00330763"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330763">
        <w:rPr>
          <w:rFonts w:ascii="Times New Roman" w:hAnsi="Times New Roman" w:cs="Times New Roman"/>
          <w:color w:val="000000" w:themeColor="text1"/>
          <w:sz w:val="28"/>
          <w:szCs w:val="28"/>
          <w:lang w:val="en-US"/>
        </w:rPr>
        <w:t xml:space="preserve">“Raqamli” atamasi kelib chiqishiga ko‘ra lotin va ingliz tillariga taalluqli holda “digital“ so‘zidan olingan va “raqamlardagi ma’lumotlar, signal”, “qadam-baqadam” [2] ma’nolarida ketma-ketlikni bildiruvchi sifat darajasini anglatadi. O‘tkan asr 90 yillarning o‘rtalarida o‘zbek muomala tiliga kirib kelgan ushbu so‘z eng avvalo “raqamli iqtisodiyot” so‘z birikmasi ko‘rinishida namoyon bo‘ldi va hozirda ham “iqtisodiyot” sohasini tark etmagan holda o‘z ma’no doirasini kengaytirib, jamlovchi ma’noviy bo‘yoqda boshqa jabhalarga kirib keldi va axborot texnologiyalari sohasining muhim atamalaridan biriga aylandi. Ushbu so‘z qo‘llanilishiga ko‘ra shu darajada keng ko‘lamlilik va sermahsullik darajasiga yetdiki, endilikda u atama sifatida emas, mubolag‘asiz ravishda o‘zbek tilining umumiste’mol so‘ziga aylandi. “Raqamli kompetensiya” so‘z birikmasi turli kasbiy yo‘nalishlarda maxsus soha bilimlari bilan bog‘liq holda raqamli jihozlarni qo‘llash haqidagi bilim va malakalarni” anglatadi [3]. </w:t>
      </w:r>
    </w:p>
    <w:p w:rsidR="00330763" w:rsidRPr="00330763"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330763">
        <w:rPr>
          <w:rFonts w:ascii="Times New Roman" w:hAnsi="Times New Roman" w:cs="Times New Roman"/>
          <w:color w:val="000000" w:themeColor="text1"/>
          <w:sz w:val="28"/>
          <w:szCs w:val="28"/>
          <w:lang w:val="en-US"/>
        </w:rPr>
        <w:t xml:space="preserve">O‘zbekiston Respublikasi Prezidentining 2020 yilning 5 oktyabrdagi “Raqamli O‘zbekiston – 2030” strategiyasini tasdiqlash va uni samarali amalga oshirish choratadbirlari to‘g‘risida”gi PF-6079 son Farmonining “Axborot texnologiyalari sohasida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 xml:space="preserve">lim berish va malaka oshirish yo‘nalishi” bobida “raqamli ko‘nikmalarga ega bo‘lgan aholi ulushuni oshirish maqsadida yuqori </w:t>
      </w:r>
      <w:r w:rsidRPr="00330763">
        <w:rPr>
          <w:rFonts w:ascii="Times New Roman" w:hAnsi="Times New Roman" w:cs="Times New Roman"/>
          <w:color w:val="000000" w:themeColor="text1"/>
          <w:sz w:val="28"/>
          <w:szCs w:val="28"/>
          <w:lang w:val="en-US"/>
        </w:rPr>
        <w:lastRenderedPageBreak/>
        <w:t>malakali mutaxassislar ishtirokida bepul onlayn kurslar tashkil etish”</w:t>
      </w:r>
      <w:r w:rsidR="00404F04">
        <w:rPr>
          <w:rStyle w:val="af7"/>
          <w:rFonts w:ascii="Times New Roman" w:hAnsi="Times New Roman" w:cs="Times New Roman"/>
          <w:color w:val="000000" w:themeColor="text1"/>
          <w:sz w:val="28"/>
          <w:szCs w:val="28"/>
          <w:lang w:val="en-US"/>
        </w:rPr>
        <w:footnoteReference w:id="1"/>
      </w:r>
      <w:r w:rsidRPr="00330763">
        <w:rPr>
          <w:rFonts w:ascii="Times New Roman" w:hAnsi="Times New Roman" w:cs="Times New Roman"/>
          <w:color w:val="000000" w:themeColor="text1"/>
          <w:sz w:val="28"/>
          <w:szCs w:val="28"/>
          <w:lang w:val="en-US"/>
        </w:rPr>
        <w:t xml:space="preserve"> vazifasi qo‘yilgan [4] </w:t>
      </w:r>
    </w:p>
    <w:p w:rsidR="00330763" w:rsidRPr="00330763"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330763">
        <w:rPr>
          <w:rFonts w:ascii="Times New Roman" w:hAnsi="Times New Roman" w:cs="Times New Roman"/>
          <w:color w:val="000000" w:themeColor="text1"/>
          <w:sz w:val="28"/>
          <w:szCs w:val="28"/>
          <w:lang w:val="en-US"/>
        </w:rPr>
        <w:t xml:space="preserve">Raqamli kompetensiyalar tushunchasi faoliyat samaradorligini oshirish maqsadida inson (fuqaro, ishchi, talaba) ning axborot-kommunikatsiya texnologiyalaridan har xil sharoitlarda (ish, bo‘sh vaqt, mashg‘ulot) foydalanish qobiliyatining o‘ziga xos xususiyati sifatida tavsiflanadi.  </w:t>
      </w:r>
    </w:p>
    <w:p w:rsidR="00330763" w:rsidRPr="00B90B0C"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B90B0C">
        <w:rPr>
          <w:rFonts w:ascii="Times New Roman" w:hAnsi="Times New Roman" w:cs="Times New Roman"/>
          <w:color w:val="000000" w:themeColor="text1"/>
          <w:sz w:val="28"/>
          <w:szCs w:val="28"/>
          <w:lang w:val="en-US"/>
        </w:rPr>
        <w:t xml:space="preserve">Yana boshqa xorijiy manbalarda raqamli kompetensiya- bu ish, </w:t>
      </w:r>
      <w:r w:rsidR="0054187A">
        <w:rPr>
          <w:rFonts w:ascii="Times New Roman" w:hAnsi="Times New Roman" w:cs="Times New Roman"/>
          <w:color w:val="000000" w:themeColor="text1"/>
          <w:sz w:val="28"/>
          <w:szCs w:val="28"/>
          <w:lang w:val="en-US"/>
        </w:rPr>
        <w:t>ta’</w:t>
      </w:r>
      <w:r w:rsidRPr="00B90B0C">
        <w:rPr>
          <w:rFonts w:ascii="Times New Roman" w:hAnsi="Times New Roman" w:cs="Times New Roman"/>
          <w:color w:val="000000" w:themeColor="text1"/>
          <w:sz w:val="28"/>
          <w:szCs w:val="28"/>
          <w:lang w:val="en-US"/>
        </w:rPr>
        <w:t xml:space="preserve">lim, bo‘sh vaqt, jamiyatda ishtirok etish bilan bog‘liq maqsadlarga erishish uchun AKTdan ishonchli, tanqidiy va ijodiy foydalanish, deb </w:t>
      </w:r>
      <w:r w:rsidR="0054187A">
        <w:rPr>
          <w:rFonts w:ascii="Times New Roman" w:hAnsi="Times New Roman" w:cs="Times New Roman"/>
          <w:color w:val="000000" w:themeColor="text1"/>
          <w:sz w:val="28"/>
          <w:szCs w:val="28"/>
          <w:lang w:val="en-US"/>
        </w:rPr>
        <w:t>ta’</w:t>
      </w:r>
      <w:r w:rsidRPr="00B90B0C">
        <w:rPr>
          <w:rFonts w:ascii="Times New Roman" w:hAnsi="Times New Roman" w:cs="Times New Roman"/>
          <w:color w:val="000000" w:themeColor="text1"/>
          <w:sz w:val="28"/>
          <w:szCs w:val="28"/>
          <w:lang w:val="en-US"/>
        </w:rPr>
        <w:t>riflanadi.</w:t>
      </w:r>
    </w:p>
    <w:p w:rsidR="00330763" w:rsidRPr="00B90B0C"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B90B0C">
        <w:rPr>
          <w:rFonts w:ascii="Times New Roman" w:hAnsi="Times New Roman" w:cs="Times New Roman"/>
          <w:color w:val="000000" w:themeColor="text1"/>
          <w:sz w:val="28"/>
          <w:szCs w:val="28"/>
          <w:lang w:val="en-US"/>
        </w:rPr>
        <w:t xml:space="preserve">Bugungi kunda raqamli kompetensiyasiga ega bo‘lgan mutaxassislarni shakllantirish zamonaviy jamiyat </w:t>
      </w:r>
      <w:r w:rsidR="0054187A">
        <w:rPr>
          <w:rFonts w:ascii="Times New Roman" w:hAnsi="Times New Roman" w:cs="Times New Roman"/>
          <w:color w:val="000000" w:themeColor="text1"/>
          <w:sz w:val="28"/>
          <w:szCs w:val="28"/>
          <w:lang w:val="en-US"/>
        </w:rPr>
        <w:t>ta’</w:t>
      </w:r>
      <w:r w:rsidRPr="00B90B0C">
        <w:rPr>
          <w:rFonts w:ascii="Times New Roman" w:hAnsi="Times New Roman" w:cs="Times New Roman"/>
          <w:color w:val="000000" w:themeColor="text1"/>
          <w:sz w:val="28"/>
          <w:szCs w:val="28"/>
          <w:lang w:val="en-US"/>
        </w:rPr>
        <w:t xml:space="preserve">lim tizimining asosiy vazifalaridan biridir. Qo‘yilgan vazifaga faqatgina AKT kompetensiyasini multimediali </w:t>
      </w:r>
      <w:r w:rsidR="0054187A">
        <w:rPr>
          <w:rFonts w:ascii="Times New Roman" w:hAnsi="Times New Roman" w:cs="Times New Roman"/>
          <w:color w:val="000000" w:themeColor="text1"/>
          <w:sz w:val="28"/>
          <w:szCs w:val="28"/>
          <w:lang w:val="en-US"/>
        </w:rPr>
        <w:t>ta’</w:t>
      </w:r>
      <w:r w:rsidRPr="00B90B0C">
        <w:rPr>
          <w:rFonts w:ascii="Times New Roman" w:hAnsi="Times New Roman" w:cs="Times New Roman"/>
          <w:color w:val="000000" w:themeColor="text1"/>
          <w:sz w:val="28"/>
          <w:szCs w:val="28"/>
          <w:lang w:val="en-US"/>
        </w:rPr>
        <w:t xml:space="preserve">lim texnologiyalari asosida o‘qitish metodikasini maqsadli olib borish bilan erishish mumkin, bunda </w:t>
      </w:r>
      <w:r w:rsidR="0054187A">
        <w:rPr>
          <w:rFonts w:ascii="Times New Roman" w:hAnsi="Times New Roman" w:cs="Times New Roman"/>
          <w:color w:val="000000" w:themeColor="text1"/>
          <w:sz w:val="28"/>
          <w:szCs w:val="28"/>
          <w:lang w:val="en-US"/>
        </w:rPr>
        <w:t>ta’</w:t>
      </w:r>
      <w:r w:rsidRPr="00B90B0C">
        <w:rPr>
          <w:rFonts w:ascii="Times New Roman" w:hAnsi="Times New Roman" w:cs="Times New Roman"/>
          <w:color w:val="000000" w:themeColor="text1"/>
          <w:sz w:val="28"/>
          <w:szCs w:val="28"/>
          <w:lang w:val="en-US"/>
        </w:rPr>
        <w:t>lim oluvchiga yangi bilimlarni tushunishga, ulardan dars mashg‘ulotlarida moxirona foydalanish asnosida yangilik yaratishi va yaratilgan yangi metodikalarini amaliyotga samarali tadbiq etishiga imkon berilishi lozim.</w:t>
      </w:r>
    </w:p>
    <w:p w:rsidR="00330763" w:rsidRPr="00B90B0C"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B90B0C">
        <w:rPr>
          <w:rFonts w:ascii="Times New Roman" w:hAnsi="Times New Roman" w:cs="Times New Roman"/>
          <w:color w:val="000000" w:themeColor="text1"/>
          <w:sz w:val="28"/>
          <w:szCs w:val="28"/>
          <w:lang w:val="en-US"/>
        </w:rPr>
        <w:t xml:space="preserve">Aynan shuning uchun ham hozirgi zamonaviy </w:t>
      </w:r>
      <w:r w:rsidR="0054187A">
        <w:rPr>
          <w:rFonts w:ascii="Times New Roman" w:hAnsi="Times New Roman" w:cs="Times New Roman"/>
          <w:color w:val="000000" w:themeColor="text1"/>
          <w:sz w:val="28"/>
          <w:szCs w:val="28"/>
          <w:lang w:val="en-US"/>
        </w:rPr>
        <w:t>ta’</w:t>
      </w:r>
      <w:r w:rsidRPr="00B90B0C">
        <w:rPr>
          <w:rFonts w:ascii="Times New Roman" w:hAnsi="Times New Roman" w:cs="Times New Roman"/>
          <w:color w:val="000000" w:themeColor="text1"/>
          <w:sz w:val="28"/>
          <w:szCs w:val="28"/>
          <w:lang w:val="en-US"/>
        </w:rPr>
        <w:t xml:space="preserve">limning raqamlashtirish davrida oliy </w:t>
      </w:r>
      <w:r w:rsidR="0054187A">
        <w:rPr>
          <w:rFonts w:ascii="Times New Roman" w:hAnsi="Times New Roman" w:cs="Times New Roman"/>
          <w:color w:val="000000" w:themeColor="text1"/>
          <w:sz w:val="28"/>
          <w:szCs w:val="28"/>
          <w:lang w:val="en-US"/>
        </w:rPr>
        <w:t>ta’</w:t>
      </w:r>
      <w:r w:rsidRPr="00B90B0C">
        <w:rPr>
          <w:rFonts w:ascii="Times New Roman" w:hAnsi="Times New Roman" w:cs="Times New Roman"/>
          <w:color w:val="000000" w:themeColor="text1"/>
          <w:sz w:val="28"/>
          <w:szCs w:val="28"/>
          <w:lang w:val="en-US"/>
        </w:rPr>
        <w:t xml:space="preserve">lim tashkilot tizimini talabalarining interaktiv texnologiya va multimedia vostalari yordamida ularning raqamli kompetentligini rivojlantirish zamonaviy </w:t>
      </w:r>
      <w:r w:rsidR="0054187A">
        <w:rPr>
          <w:rFonts w:ascii="Times New Roman" w:hAnsi="Times New Roman" w:cs="Times New Roman"/>
          <w:color w:val="000000" w:themeColor="text1"/>
          <w:sz w:val="28"/>
          <w:szCs w:val="28"/>
          <w:lang w:val="en-US"/>
        </w:rPr>
        <w:t>ta’</w:t>
      </w:r>
      <w:r w:rsidRPr="00B90B0C">
        <w:rPr>
          <w:rFonts w:ascii="Times New Roman" w:hAnsi="Times New Roman" w:cs="Times New Roman"/>
          <w:color w:val="000000" w:themeColor="text1"/>
          <w:sz w:val="28"/>
          <w:szCs w:val="28"/>
          <w:lang w:val="en-US"/>
        </w:rPr>
        <w:t xml:space="preserve">limning asosiy vazifalaridan biri sanalmoqda. </w:t>
      </w:r>
    </w:p>
    <w:p w:rsidR="00404F04" w:rsidRPr="00B90B0C" w:rsidRDefault="00330763" w:rsidP="00404F04">
      <w:pPr>
        <w:spacing w:after="0" w:line="360" w:lineRule="auto"/>
        <w:ind w:firstLine="720"/>
        <w:jc w:val="both"/>
        <w:rPr>
          <w:rFonts w:ascii="Times New Roman" w:hAnsi="Times New Roman" w:cs="Times New Roman"/>
          <w:color w:val="000000" w:themeColor="text1"/>
          <w:sz w:val="28"/>
          <w:szCs w:val="28"/>
          <w:lang w:val="en-US"/>
        </w:rPr>
      </w:pPr>
      <w:r w:rsidRPr="00B90B0C">
        <w:rPr>
          <w:rFonts w:ascii="Times New Roman" w:hAnsi="Times New Roman" w:cs="Times New Roman"/>
          <w:color w:val="000000" w:themeColor="text1"/>
          <w:sz w:val="28"/>
          <w:szCs w:val="28"/>
          <w:lang w:val="en-US"/>
        </w:rPr>
        <w:t>Olimlar Ye.Ye.</w:t>
      </w:r>
      <w:r w:rsidR="00404F04">
        <w:rPr>
          <w:rFonts w:ascii="Times New Roman" w:hAnsi="Times New Roman" w:cs="Times New Roman"/>
          <w:color w:val="000000" w:themeColor="text1"/>
          <w:sz w:val="28"/>
          <w:szCs w:val="28"/>
          <w:lang w:val="en-US"/>
        </w:rPr>
        <w:t>Sh</w:t>
      </w:r>
      <w:r w:rsidRPr="00B90B0C">
        <w:rPr>
          <w:rFonts w:ascii="Times New Roman" w:hAnsi="Times New Roman" w:cs="Times New Roman"/>
          <w:color w:val="000000" w:themeColor="text1"/>
          <w:sz w:val="28"/>
          <w:szCs w:val="28"/>
          <w:lang w:val="en-US"/>
        </w:rPr>
        <w:t xml:space="preserve">yerbik, A.A.Kondakova </w:t>
      </w:r>
      <w:r w:rsidR="0054187A">
        <w:rPr>
          <w:rFonts w:ascii="Times New Roman" w:hAnsi="Times New Roman" w:cs="Times New Roman"/>
          <w:color w:val="000000" w:themeColor="text1"/>
          <w:sz w:val="28"/>
          <w:szCs w:val="28"/>
          <w:lang w:val="en-US"/>
        </w:rPr>
        <w:t>ta’</w:t>
      </w:r>
      <w:r w:rsidRPr="00B90B0C">
        <w:rPr>
          <w:rFonts w:ascii="Times New Roman" w:hAnsi="Times New Roman" w:cs="Times New Roman"/>
          <w:color w:val="000000" w:themeColor="text1"/>
          <w:sz w:val="28"/>
          <w:szCs w:val="28"/>
          <w:lang w:val="en-US"/>
        </w:rPr>
        <w:t xml:space="preserve">kidlashicha raqamli kompetensiyalarning shakllanishini baholashda uchta darajani aniqlash </w:t>
      </w:r>
      <w:r w:rsidR="00404F04" w:rsidRPr="00B90B0C">
        <w:rPr>
          <w:rFonts w:ascii="Times New Roman" w:hAnsi="Times New Roman" w:cs="Times New Roman"/>
          <w:color w:val="000000" w:themeColor="text1"/>
          <w:sz w:val="28"/>
          <w:szCs w:val="28"/>
          <w:lang w:val="en-US"/>
        </w:rPr>
        <w:t>mumkin:</w:t>
      </w:r>
    </w:p>
    <w:p w:rsidR="00404F04" w:rsidRDefault="00404F04" w:rsidP="00404F04">
      <w:pPr>
        <w:spacing w:after="0" w:line="360" w:lineRule="auto"/>
        <w:jc w:val="both"/>
        <w:rPr>
          <w:rFonts w:ascii="Times New Roman" w:hAnsi="Times New Roman" w:cs="Times New Roman"/>
          <w:color w:val="000000" w:themeColor="text1"/>
          <w:sz w:val="28"/>
          <w:szCs w:val="28"/>
        </w:rPr>
      </w:pPr>
      <w:r>
        <w:rPr>
          <w:rFonts w:ascii="Times New Roman" w:hAnsi="Times New Roman" w:cs="Times New Roman"/>
          <w:noProof/>
          <w:color w:val="000000" w:themeColor="text1"/>
          <w:sz w:val="28"/>
          <w:szCs w:val="28"/>
          <w:lang w:eastAsia="ru-RU"/>
        </w:rPr>
        <w:lastRenderedPageBreak/>
        <w:drawing>
          <wp:inline distT="0" distB="0" distL="0" distR="0">
            <wp:extent cx="5920154" cy="3200400"/>
            <wp:effectExtent l="57150" t="19050" r="61595" b="57150"/>
            <wp:docPr id="23" name="Схема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330763" w:rsidRPr="00330763" w:rsidRDefault="00330763" w:rsidP="00956921">
      <w:pPr>
        <w:spacing w:after="0" w:line="360" w:lineRule="auto"/>
        <w:ind w:firstLine="720"/>
        <w:jc w:val="both"/>
        <w:rPr>
          <w:rFonts w:ascii="Times New Roman" w:hAnsi="Times New Roman" w:cs="Times New Roman"/>
          <w:color w:val="000000" w:themeColor="text1"/>
          <w:sz w:val="28"/>
          <w:szCs w:val="28"/>
        </w:rPr>
      </w:pPr>
      <w:r w:rsidRPr="00330763">
        <w:rPr>
          <w:rFonts w:ascii="Times New Roman" w:hAnsi="Times New Roman" w:cs="Times New Roman"/>
          <w:color w:val="000000" w:themeColor="text1"/>
          <w:sz w:val="28"/>
          <w:szCs w:val="28"/>
        </w:rPr>
        <w:t>Shuning uchun raqamli kompetesiyalarni rivojlantirish uchun nafaqat fanlar aro bog‘lanishlardan foydalanish, balki o‘rganilayotgan fanlarga individual interfaol metodlardan foydalangan holda zamonaviy dars olib borish metodlarini ham kiritish kerak. Mutaxassislarning fikriga ko‘ra, raqamli kompetensiya hayotning barcha sohalarida axborot jamiyati texnologiyalaridan ishonchli va tanqidiy foydalanishni nazarda tutadi [5]. Raqamli kompetensiya axborot-kommunikatsiya texnologiyalari sohasidagi asosiy ko‘nikmalarga asoslanadi (kompyuterlarni ma’lumot izlash, baholash, taqdim etish, saqlash va almashish, elektron vositalar va Interne</w:t>
      </w:r>
      <w:r w:rsidR="00956921">
        <w:rPr>
          <w:rFonts w:ascii="Times New Roman" w:hAnsi="Times New Roman" w:cs="Times New Roman"/>
          <w:color w:val="000000" w:themeColor="text1"/>
          <w:sz w:val="28"/>
          <w:szCs w:val="28"/>
        </w:rPr>
        <w:t>t orqali muloqot qilish uchun).</w:t>
      </w:r>
    </w:p>
    <w:p w:rsidR="00330763" w:rsidRPr="00330763" w:rsidRDefault="00404F04" w:rsidP="00330763">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noProof/>
          <w:color w:val="000000" w:themeColor="text1"/>
          <w:sz w:val="28"/>
          <w:szCs w:val="28"/>
          <w:lang w:eastAsia="ru-RU"/>
        </w:rPr>
        <w:lastRenderedPageBreak/>
        <w:drawing>
          <wp:inline distT="0" distB="0" distL="0" distR="0">
            <wp:extent cx="5539105" cy="4002552"/>
            <wp:effectExtent l="0" t="38100" r="0" b="36195"/>
            <wp:docPr id="27" name="Схема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330763" w:rsidRPr="00330763" w:rsidRDefault="0054187A" w:rsidP="00330763">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Ta’</w:t>
      </w:r>
      <w:r w:rsidR="00330763" w:rsidRPr="00330763">
        <w:rPr>
          <w:rFonts w:ascii="Times New Roman" w:hAnsi="Times New Roman" w:cs="Times New Roman"/>
          <w:color w:val="000000" w:themeColor="text1"/>
          <w:sz w:val="28"/>
          <w:szCs w:val="28"/>
          <w:lang w:val="en-US"/>
        </w:rPr>
        <w:t xml:space="preserve">limda raqamli texnologiyalarni o‘qitish sifatini saqlab qolgan holda samarali qo‘llash uchun quyidagi vazifalar muvaffaqiyatli hal etilmog‘i dakor: </w:t>
      </w:r>
    </w:p>
    <w:p w:rsidR="00330763" w:rsidRPr="00330763"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956921">
        <w:rPr>
          <w:rFonts w:ascii="Times New Roman" w:hAnsi="Times New Roman" w:cs="Times New Roman"/>
          <w:b/>
          <w:i/>
          <w:color w:val="000000" w:themeColor="text1"/>
          <w:sz w:val="28"/>
          <w:szCs w:val="28"/>
          <w:lang w:val="en-US"/>
        </w:rPr>
        <w:t>Birinchidan,</w:t>
      </w:r>
      <w:r w:rsidRPr="00330763">
        <w:rPr>
          <w:rFonts w:ascii="Times New Roman" w:hAnsi="Times New Roman" w:cs="Times New Roman"/>
          <w:color w:val="000000" w:themeColor="text1"/>
          <w:sz w:val="28"/>
          <w:szCs w:val="28"/>
          <w:lang w:val="en-US"/>
        </w:rPr>
        <w:t xml:space="preserve"> albatta mamlakatimizda Internet infratuzilmasini yaxshilashimiz, mobil operatorlar tomonidan ko‘rsatilayotgan xizmatlar sifatini oshirish va eng muhiki aholining, ayniqsa talaba yoshlarni zamonaviy axborot-kommunikatsiya texnologiyalarining so‘ng yutuqlarini o‘zlashtirishga shart-sharoitlar hamda imtiyozlar yaratib berish lozim; </w:t>
      </w:r>
    </w:p>
    <w:p w:rsidR="00330763" w:rsidRPr="00330763"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956921">
        <w:rPr>
          <w:rFonts w:ascii="Times New Roman" w:hAnsi="Times New Roman" w:cs="Times New Roman"/>
          <w:b/>
          <w:i/>
          <w:color w:val="000000" w:themeColor="text1"/>
          <w:sz w:val="28"/>
          <w:szCs w:val="28"/>
          <w:lang w:val="en-US"/>
        </w:rPr>
        <w:t>Ikkinchidan,</w:t>
      </w:r>
      <w:r w:rsidRPr="00330763">
        <w:rPr>
          <w:rFonts w:ascii="Times New Roman" w:hAnsi="Times New Roman" w:cs="Times New Roman"/>
          <w:color w:val="000000" w:themeColor="text1"/>
          <w:sz w:val="28"/>
          <w:szCs w:val="28"/>
          <w:lang w:val="en-US"/>
        </w:rPr>
        <w:t xml:space="preserve"> o‘quv jarayonini tashkil etishda raqamli texnologiyalardan foydalanish ko‘lamini kengaytirish va axborot resurslari, o‘qitish vositalari va masofaviy o‘qitish texnologiyalarini rivojlantirish, ijodkor talabalarni universitetni raqamlashtirish loyihalariga jalb qilish bilan oliy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 xml:space="preserve">lim muassasalari faoliyatini tartibga soluvchi normativ-huquqiy hujjatlarga o‘zgartirish kiritish bo‘yicha vakolatli organlarga takliflar berish, yuqori samaradorlikka ega raqamli qurilmalar bilan jihozlangan tuzilmalar, o‘quv xonalari, laboratoriyalar, mediastudiyalar va boshqalarni o‘z ichiga olgan markazlarni tashkil etish hamda unda orttirilgan tajribani O‘zbekistonning barcha oliy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 xml:space="preserve">lim muassasalarida qo‘llash; </w:t>
      </w:r>
    </w:p>
    <w:p w:rsidR="00330763" w:rsidRPr="00330763"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956921">
        <w:rPr>
          <w:rFonts w:ascii="Times New Roman" w:hAnsi="Times New Roman" w:cs="Times New Roman"/>
          <w:b/>
          <w:i/>
          <w:color w:val="000000" w:themeColor="text1"/>
          <w:sz w:val="28"/>
          <w:szCs w:val="28"/>
          <w:lang w:val="en-US"/>
        </w:rPr>
        <w:lastRenderedPageBreak/>
        <w:t>Uchinchidan,</w:t>
      </w:r>
      <w:r w:rsidRPr="00330763">
        <w:rPr>
          <w:rFonts w:ascii="Times New Roman" w:hAnsi="Times New Roman" w:cs="Times New Roman"/>
          <w:color w:val="000000" w:themeColor="text1"/>
          <w:sz w:val="28"/>
          <w:szCs w:val="28"/>
          <w:lang w:val="en-US"/>
        </w:rPr>
        <w:t xml:space="preserve"> zamonaviy axborot-kommunikatsiya texnologiyalari va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 xml:space="preserve">lim texnologiyalarining mustahkam integratsiyasini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 xml:space="preserve">minlash, bu borada pedagog kadrlarning kasbiy mahoratini uzluksiz rivojlantirib borish uchun qo‘shimcha sharoitlar yaratish; </w:t>
      </w:r>
    </w:p>
    <w:p w:rsidR="00330763" w:rsidRPr="00330763"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956921">
        <w:rPr>
          <w:rFonts w:ascii="Times New Roman" w:hAnsi="Times New Roman" w:cs="Times New Roman"/>
          <w:b/>
          <w:i/>
          <w:color w:val="000000" w:themeColor="text1"/>
          <w:sz w:val="28"/>
          <w:szCs w:val="28"/>
          <w:lang w:val="en-US"/>
        </w:rPr>
        <w:t>To‘rtinchidan,</w:t>
      </w:r>
      <w:r w:rsidRPr="00330763">
        <w:rPr>
          <w:rFonts w:ascii="Times New Roman" w:hAnsi="Times New Roman" w:cs="Times New Roman"/>
          <w:color w:val="000000" w:themeColor="text1"/>
          <w:sz w:val="28"/>
          <w:szCs w:val="28"/>
          <w:lang w:val="en-US"/>
        </w:rPr>
        <w:t xml:space="preserve"> interfaol taqdimot tizimlaridan foydalanish, ma’ruza va seminar darslari uchun internet bilan bog‘liq holda interfaol va multimediali taqdimotlarni ishlab chiqish kabi mavzular bo‘yicha o‘qituvchilarning malakasini oshirish uchun kurslarni tashkil qilish va o‘tkazish;</w:t>
      </w:r>
    </w:p>
    <w:p w:rsidR="00330763"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956921">
        <w:rPr>
          <w:rFonts w:ascii="Times New Roman" w:hAnsi="Times New Roman" w:cs="Times New Roman"/>
          <w:b/>
          <w:i/>
          <w:color w:val="000000" w:themeColor="text1"/>
          <w:sz w:val="28"/>
          <w:szCs w:val="28"/>
          <w:lang w:val="en-US"/>
        </w:rPr>
        <w:t>Beshinchidan,</w:t>
      </w:r>
      <w:r w:rsidRPr="00330763">
        <w:rPr>
          <w:rFonts w:ascii="Times New Roman" w:hAnsi="Times New Roman" w:cs="Times New Roman"/>
          <w:color w:val="000000" w:themeColor="text1"/>
          <w:sz w:val="28"/>
          <w:szCs w:val="28"/>
          <w:lang w:val="en-US"/>
        </w:rPr>
        <w:t xml:space="preserve"> real vaqt rejimida interfaol taqdimot tizimlari, videokonferesaloqa tizimlari, virtual</w:t>
      </w:r>
      <w:r>
        <w:rPr>
          <w:rFonts w:ascii="Times New Roman" w:hAnsi="Times New Roman" w:cs="Times New Roman"/>
          <w:color w:val="000000" w:themeColor="text1"/>
          <w:sz w:val="28"/>
          <w:szCs w:val="28"/>
          <w:lang w:val="en-US"/>
        </w:rPr>
        <w:t xml:space="preserve"> </w:t>
      </w:r>
      <w:r w:rsidRPr="00330763">
        <w:rPr>
          <w:rFonts w:ascii="Times New Roman" w:hAnsi="Times New Roman" w:cs="Times New Roman"/>
          <w:color w:val="000000" w:themeColor="text1"/>
          <w:sz w:val="28"/>
          <w:szCs w:val="28"/>
          <w:lang w:val="en-US"/>
        </w:rPr>
        <w:t>zallar, elektron resurslardan foydalanib istalgan vaqtda masofaviy o‘qitish jarayonini amalga oshirish.</w:t>
      </w:r>
    </w:p>
    <w:p w:rsidR="00330763"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956921">
        <w:rPr>
          <w:rFonts w:ascii="Times New Roman" w:hAnsi="Times New Roman" w:cs="Times New Roman"/>
          <w:b/>
          <w:i/>
          <w:color w:val="000000" w:themeColor="text1"/>
          <w:sz w:val="28"/>
          <w:szCs w:val="28"/>
          <w:lang w:val="en-US"/>
        </w:rPr>
        <w:t>Oltinchidan,</w:t>
      </w:r>
      <w:r w:rsidRPr="00330763">
        <w:rPr>
          <w:rFonts w:ascii="Times New Roman" w:hAnsi="Times New Roman" w:cs="Times New Roman"/>
          <w:color w:val="000000" w:themeColor="text1"/>
          <w:sz w:val="28"/>
          <w:szCs w:val="28"/>
          <w:lang w:val="en-US"/>
        </w:rPr>
        <w:t xml:space="preserve"> bulutli texnologiyalar, virtual voqelik, kengaytirilgan voqelikdan foydalanish hamda didaktik materiallar va tajriba dizaynlarini ishlab chiqishda 3D printerini qo‘llash, raqamli didaktika va raqamli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 xml:space="preserve">lim modellarini qo‘llash, o‘qituvchilar va talabalar uchun loyihalar, diplom ishlari, ilmiy izlanishlar va boshqalarini muhokama qilish uchun ilmiy veb-saytlar ishlab chiqish lozim. Shundagina, biz raqamli texnologiyalardan foydalanib </w:t>
      </w:r>
      <w:r w:rsidR="0054187A">
        <w:rPr>
          <w:rFonts w:ascii="Times New Roman" w:hAnsi="Times New Roman" w:cs="Times New Roman"/>
          <w:color w:val="000000" w:themeColor="text1"/>
          <w:sz w:val="28"/>
          <w:szCs w:val="28"/>
          <w:lang w:val="en-US"/>
        </w:rPr>
        <w:t>ta’</w:t>
      </w:r>
      <w:r w:rsidRPr="00330763">
        <w:rPr>
          <w:rFonts w:ascii="Times New Roman" w:hAnsi="Times New Roman" w:cs="Times New Roman"/>
          <w:color w:val="000000" w:themeColor="text1"/>
          <w:sz w:val="28"/>
          <w:szCs w:val="28"/>
          <w:lang w:val="en-US"/>
        </w:rPr>
        <w:t>lim sifatini tushirmagan holda talabayoshlarga bugungi kun talabi darajasida bilim olishlariga erishamiz.</w:t>
      </w:r>
    </w:p>
    <w:p w:rsidR="00D2548F" w:rsidRDefault="00D2548F" w:rsidP="00D2548F">
      <w:pPr>
        <w:spacing w:after="0" w:line="360" w:lineRule="auto"/>
        <w:ind w:firstLine="720"/>
        <w:jc w:val="center"/>
        <w:rPr>
          <w:rFonts w:ascii="Times New Roman" w:hAnsi="Times New Roman" w:cs="Times New Roman"/>
          <w:color w:val="000000" w:themeColor="text1"/>
          <w:sz w:val="28"/>
          <w:szCs w:val="28"/>
          <w:lang w:val="en-US"/>
        </w:rPr>
      </w:pPr>
      <w:r w:rsidRPr="0054187A">
        <w:rPr>
          <w:rFonts w:ascii="Times New Roman" w:hAnsi="Times New Roman" w:cs="Times New Roman"/>
          <w:b/>
          <w:color w:val="000000" w:themeColor="text1"/>
          <w:sz w:val="28"/>
          <w:szCs w:val="28"/>
          <w:lang w:val="en-US"/>
        </w:rPr>
        <w:t>1.3-§.</w:t>
      </w:r>
      <w:r w:rsidR="0054187A" w:rsidRPr="0054187A">
        <w:rPr>
          <w:rFonts w:ascii="Times New Roman" w:hAnsi="Times New Roman" w:cs="Times New Roman"/>
          <w:b/>
          <w:color w:val="000000" w:themeColor="text1"/>
          <w:sz w:val="28"/>
          <w:szCs w:val="28"/>
          <w:lang w:val="en-US"/>
        </w:rPr>
        <w:t xml:space="preserve"> Axborot-kommunikatsion texnologiyalar (AKT) fanining o‘quv jarayonidagi o‘rni</w:t>
      </w:r>
      <w:r w:rsidR="0054187A">
        <w:rPr>
          <w:rFonts w:ascii="Times New Roman" w:hAnsi="Times New Roman" w:cs="Times New Roman"/>
          <w:color w:val="000000" w:themeColor="text1"/>
          <w:sz w:val="28"/>
          <w:szCs w:val="28"/>
          <w:lang w:val="en-US"/>
        </w:rPr>
        <w:t>.</w:t>
      </w:r>
    </w:p>
    <w:p w:rsidR="00D2548F" w:rsidRPr="00D2548F" w:rsidRDefault="00D2548F" w:rsidP="0054187A">
      <w:pPr>
        <w:spacing w:after="0" w:line="360" w:lineRule="auto"/>
        <w:ind w:firstLine="720"/>
        <w:jc w:val="both"/>
        <w:rPr>
          <w:rFonts w:ascii="Times New Roman" w:hAnsi="Times New Roman" w:cs="Times New Roman"/>
          <w:color w:val="000000" w:themeColor="text1"/>
          <w:sz w:val="28"/>
          <w:szCs w:val="28"/>
          <w:lang w:val="en-US"/>
        </w:rPr>
      </w:pPr>
      <w:r w:rsidRPr="00D2548F">
        <w:rPr>
          <w:rFonts w:ascii="Times New Roman" w:hAnsi="Times New Roman" w:cs="Times New Roman"/>
          <w:color w:val="000000" w:themeColor="text1"/>
          <w:sz w:val="28"/>
          <w:szCs w:val="28"/>
          <w:lang w:val="en-US"/>
        </w:rPr>
        <w:t xml:space="preserve">Jamiyatning zamonaviy rivojlanish davri inson faoliyatining barcha sohalariga kirib boradigan, jamiyatda axborot oqimining tarqalishini </w:t>
      </w:r>
      <w:r w:rsidR="0054187A">
        <w:rPr>
          <w:rFonts w:ascii="Times New Roman" w:hAnsi="Times New Roman" w:cs="Times New Roman"/>
          <w:color w:val="000000" w:themeColor="text1"/>
          <w:sz w:val="28"/>
          <w:szCs w:val="28"/>
          <w:lang w:val="en-US"/>
        </w:rPr>
        <w:t>ta’</w:t>
      </w:r>
      <w:r w:rsidRPr="00D2548F">
        <w:rPr>
          <w:rFonts w:ascii="Times New Roman" w:hAnsi="Times New Roman" w:cs="Times New Roman"/>
          <w:color w:val="000000" w:themeColor="text1"/>
          <w:sz w:val="28"/>
          <w:szCs w:val="28"/>
          <w:lang w:val="en-US"/>
        </w:rPr>
        <w:t xml:space="preserve">minlaydigan, global axborot makonini shakllantiradigan kompyuter texnologiyalarining kuchli </w:t>
      </w:r>
      <w:r w:rsidR="0054187A">
        <w:rPr>
          <w:rFonts w:ascii="Times New Roman" w:hAnsi="Times New Roman" w:cs="Times New Roman"/>
          <w:color w:val="000000" w:themeColor="text1"/>
          <w:sz w:val="28"/>
          <w:szCs w:val="28"/>
          <w:lang w:val="en-US"/>
        </w:rPr>
        <w:t>ta’</w:t>
      </w:r>
      <w:r w:rsidRPr="00D2548F">
        <w:rPr>
          <w:rFonts w:ascii="Times New Roman" w:hAnsi="Times New Roman" w:cs="Times New Roman"/>
          <w:color w:val="000000" w:themeColor="text1"/>
          <w:sz w:val="28"/>
          <w:szCs w:val="28"/>
          <w:lang w:val="en-US"/>
        </w:rPr>
        <w:t xml:space="preserve">siri bilan tavsiflanadi. Ushbu jarayonlarning ajralmas va muhim qismi </w:t>
      </w:r>
      <w:r w:rsidR="0054187A">
        <w:rPr>
          <w:rFonts w:ascii="Times New Roman" w:hAnsi="Times New Roman" w:cs="Times New Roman"/>
          <w:color w:val="000000" w:themeColor="text1"/>
          <w:sz w:val="28"/>
          <w:szCs w:val="28"/>
          <w:lang w:val="en-US"/>
        </w:rPr>
        <w:t>ta’</w:t>
      </w:r>
      <w:r w:rsidR="003C2EEF">
        <w:rPr>
          <w:rFonts w:ascii="Times New Roman" w:hAnsi="Times New Roman" w:cs="Times New Roman"/>
          <w:color w:val="000000" w:themeColor="text1"/>
          <w:sz w:val="28"/>
          <w:szCs w:val="28"/>
          <w:lang w:val="en-US"/>
        </w:rPr>
        <w:t>limni kompyuterlashtirishdir.</w:t>
      </w:r>
    </w:p>
    <w:p w:rsidR="00D2548F" w:rsidRPr="00D2548F" w:rsidRDefault="00D2548F" w:rsidP="0054187A">
      <w:pPr>
        <w:spacing w:after="0" w:line="360" w:lineRule="auto"/>
        <w:ind w:firstLine="720"/>
        <w:jc w:val="both"/>
        <w:rPr>
          <w:rFonts w:ascii="Times New Roman" w:hAnsi="Times New Roman" w:cs="Times New Roman"/>
          <w:color w:val="000000" w:themeColor="text1"/>
          <w:sz w:val="28"/>
          <w:szCs w:val="28"/>
          <w:lang w:val="en-US"/>
        </w:rPr>
      </w:pPr>
      <w:r w:rsidRPr="00D2548F">
        <w:rPr>
          <w:rFonts w:ascii="Times New Roman" w:hAnsi="Times New Roman" w:cs="Times New Roman"/>
          <w:color w:val="000000" w:themeColor="text1"/>
          <w:sz w:val="28"/>
          <w:szCs w:val="28"/>
          <w:lang w:val="en-US"/>
        </w:rPr>
        <w:t xml:space="preserve">Barcha </w:t>
      </w:r>
      <w:r w:rsidR="0054187A">
        <w:rPr>
          <w:rFonts w:ascii="Times New Roman" w:hAnsi="Times New Roman" w:cs="Times New Roman"/>
          <w:color w:val="000000" w:themeColor="text1"/>
          <w:sz w:val="28"/>
          <w:szCs w:val="28"/>
          <w:lang w:val="en-US"/>
        </w:rPr>
        <w:t>ta’</w:t>
      </w:r>
      <w:r w:rsidRPr="00D2548F">
        <w:rPr>
          <w:rFonts w:ascii="Times New Roman" w:hAnsi="Times New Roman" w:cs="Times New Roman"/>
          <w:color w:val="000000" w:themeColor="text1"/>
          <w:sz w:val="28"/>
          <w:szCs w:val="28"/>
          <w:lang w:val="en-US"/>
        </w:rPr>
        <w:t>lim tizimini hamma joyda axborotlashtirish sharoitida pedagog xodimlarning axborot-kommunikatsiya kompetentligiga ahamiyati sezilarli darajada oshmoqda. Amaliyot shuni k</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 xml:space="preserve">rsatadiki, bugungi kunda AKTning yangi usullari va vositalarini joriy etish, ayniqsa, maxsus fanlarni </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 xml:space="preserve">qitishda </w:t>
      </w:r>
      <w:r w:rsidR="0054187A">
        <w:rPr>
          <w:rFonts w:ascii="Times New Roman" w:hAnsi="Times New Roman" w:cs="Times New Roman"/>
          <w:color w:val="000000" w:themeColor="text1"/>
          <w:sz w:val="28"/>
          <w:szCs w:val="28"/>
          <w:lang w:val="en-US"/>
        </w:rPr>
        <w:t>ta’</w:t>
      </w:r>
      <w:r w:rsidRPr="00D2548F">
        <w:rPr>
          <w:rFonts w:ascii="Times New Roman" w:hAnsi="Times New Roman" w:cs="Times New Roman"/>
          <w:color w:val="000000" w:themeColor="text1"/>
          <w:sz w:val="28"/>
          <w:szCs w:val="28"/>
          <w:lang w:val="en-US"/>
        </w:rPr>
        <w:t xml:space="preserve">lim jarayonini </w:t>
      </w:r>
      <w:r w:rsidRPr="00D2548F">
        <w:rPr>
          <w:rFonts w:ascii="Times New Roman" w:hAnsi="Times New Roman" w:cs="Times New Roman"/>
          <w:color w:val="000000" w:themeColor="text1"/>
          <w:sz w:val="28"/>
          <w:szCs w:val="28"/>
          <w:lang w:val="en-US"/>
        </w:rPr>
        <w:lastRenderedPageBreak/>
        <w:t>takomillashtirish uchun barcha imkoniyatlar mavjud. Ushbu texnologiyalar b</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 xml:space="preserve">yicha </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 xml:space="preserve">qituvchilarni tayyorlash zaruriyati katta ahamiyatga ega. </w:t>
      </w:r>
    </w:p>
    <w:p w:rsidR="00D2548F" w:rsidRPr="00D2548F" w:rsidRDefault="00D2548F" w:rsidP="0054187A">
      <w:pPr>
        <w:spacing w:after="0" w:line="360" w:lineRule="auto"/>
        <w:ind w:firstLine="720"/>
        <w:jc w:val="both"/>
        <w:rPr>
          <w:rFonts w:ascii="Times New Roman" w:hAnsi="Times New Roman" w:cs="Times New Roman"/>
          <w:color w:val="000000" w:themeColor="text1"/>
          <w:sz w:val="28"/>
          <w:szCs w:val="28"/>
          <w:lang w:val="en-US"/>
        </w:rPr>
      </w:pPr>
      <w:r w:rsidRPr="00D2548F">
        <w:rPr>
          <w:rFonts w:ascii="Times New Roman" w:hAnsi="Times New Roman" w:cs="Times New Roman"/>
          <w:color w:val="000000" w:themeColor="text1"/>
          <w:sz w:val="28"/>
          <w:szCs w:val="28"/>
          <w:lang w:val="en-US"/>
        </w:rPr>
        <w:t xml:space="preserve">Axborot bilan ishlashda umumiy </w:t>
      </w:r>
      <w:r w:rsidR="0054187A">
        <w:rPr>
          <w:rFonts w:ascii="Times New Roman" w:hAnsi="Times New Roman" w:cs="Times New Roman"/>
          <w:color w:val="000000" w:themeColor="text1"/>
          <w:sz w:val="28"/>
          <w:szCs w:val="28"/>
          <w:lang w:val="en-US"/>
        </w:rPr>
        <w:t>ta’</w:t>
      </w:r>
      <w:r w:rsidRPr="00D2548F">
        <w:rPr>
          <w:rFonts w:ascii="Times New Roman" w:hAnsi="Times New Roman" w:cs="Times New Roman"/>
          <w:color w:val="000000" w:themeColor="text1"/>
          <w:sz w:val="28"/>
          <w:szCs w:val="28"/>
          <w:lang w:val="en-US"/>
        </w:rPr>
        <w:t>lim, umumiy madaniyat va kasbiy k</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nikmalarni rivojlantirish, talabalar bilan ishlash b</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yicha kommunikativ k</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nikmalar, elektron o'quv nashrlarini loyihalashtirish qobiliyati bularning barchasi zamonaviy o</w:t>
      </w:r>
      <w:r w:rsidR="000B4C0F">
        <w:rPr>
          <w:rFonts w:ascii="Times New Roman" w:hAnsi="Times New Roman" w:cs="Times New Roman"/>
          <w:color w:val="000000" w:themeColor="text1"/>
          <w:sz w:val="28"/>
          <w:szCs w:val="28"/>
          <w:lang w:val="en-US"/>
        </w:rPr>
        <w:t>‘</w:t>
      </w:r>
      <w:r w:rsidRPr="00D2548F">
        <w:rPr>
          <w:rFonts w:ascii="Times New Roman" w:hAnsi="Times New Roman" w:cs="Times New Roman"/>
          <w:color w:val="000000" w:themeColor="text1"/>
          <w:sz w:val="28"/>
          <w:szCs w:val="28"/>
          <w:lang w:val="en-US"/>
        </w:rPr>
        <w:t>qituvchilarning axborotkommunikatsiya salohi</w:t>
      </w:r>
      <w:r w:rsidR="000B4C0F">
        <w:rPr>
          <w:rFonts w:ascii="Times New Roman" w:hAnsi="Times New Roman" w:cs="Times New Roman"/>
          <w:color w:val="000000" w:themeColor="text1"/>
          <w:sz w:val="28"/>
          <w:szCs w:val="28"/>
          <w:lang w:val="en-US"/>
        </w:rPr>
        <w:t>yatining asosini tashkil etadi.</w:t>
      </w:r>
    </w:p>
    <w:p w:rsidR="00D2548F" w:rsidRPr="00D2548F" w:rsidRDefault="00D2548F" w:rsidP="0054187A">
      <w:pPr>
        <w:spacing w:after="0" w:line="360" w:lineRule="auto"/>
        <w:ind w:firstLine="720"/>
        <w:jc w:val="both"/>
        <w:rPr>
          <w:rFonts w:ascii="Times New Roman" w:hAnsi="Times New Roman" w:cs="Times New Roman"/>
          <w:color w:val="000000" w:themeColor="text1"/>
          <w:sz w:val="28"/>
          <w:szCs w:val="28"/>
          <w:lang w:val="en-US"/>
        </w:rPr>
      </w:pPr>
      <w:r w:rsidRPr="00D2548F">
        <w:rPr>
          <w:rFonts w:ascii="Times New Roman" w:hAnsi="Times New Roman" w:cs="Times New Roman"/>
          <w:color w:val="000000" w:themeColor="text1"/>
          <w:sz w:val="28"/>
          <w:szCs w:val="28"/>
          <w:lang w:val="en-US"/>
        </w:rPr>
        <w:t xml:space="preserve">A. M. Ayulov </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 xml:space="preserve">z ishida qayd etganidek, </w:t>
      </w:r>
      <w:r w:rsidR="0054187A">
        <w:rPr>
          <w:rFonts w:ascii="Times New Roman" w:hAnsi="Times New Roman" w:cs="Times New Roman"/>
          <w:color w:val="000000" w:themeColor="text1"/>
          <w:sz w:val="28"/>
          <w:szCs w:val="28"/>
          <w:lang w:val="en-US"/>
        </w:rPr>
        <w:t>ta’</w:t>
      </w:r>
      <w:r w:rsidRPr="00D2548F">
        <w:rPr>
          <w:rFonts w:ascii="Times New Roman" w:hAnsi="Times New Roman" w:cs="Times New Roman"/>
          <w:color w:val="000000" w:themeColor="text1"/>
          <w:sz w:val="28"/>
          <w:szCs w:val="28"/>
          <w:lang w:val="en-US"/>
        </w:rPr>
        <w:t>lim-tarbiya jarayoniga an</w:t>
      </w:r>
      <w:r w:rsidR="0054187A">
        <w:rPr>
          <w:rFonts w:ascii="Times New Roman" w:hAnsi="Times New Roman" w:cs="Times New Roman"/>
          <w:color w:val="000000" w:themeColor="text1"/>
          <w:sz w:val="28"/>
          <w:szCs w:val="28"/>
          <w:lang w:val="en-US"/>
        </w:rPr>
        <w:t>’</w:t>
      </w:r>
      <w:r w:rsidRPr="00D2548F">
        <w:rPr>
          <w:rFonts w:ascii="Times New Roman" w:hAnsi="Times New Roman" w:cs="Times New Roman"/>
          <w:color w:val="000000" w:themeColor="text1"/>
          <w:sz w:val="28"/>
          <w:szCs w:val="28"/>
          <w:lang w:val="en-US"/>
        </w:rPr>
        <w:t xml:space="preserve">anaviy yondashuvlarda yuz berayotgan </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 xml:space="preserve">zgarishlar elektron </w:t>
      </w:r>
      <w:r w:rsidR="0054187A">
        <w:rPr>
          <w:rFonts w:ascii="Times New Roman" w:hAnsi="Times New Roman" w:cs="Times New Roman"/>
          <w:color w:val="000000" w:themeColor="text1"/>
          <w:sz w:val="28"/>
          <w:szCs w:val="28"/>
          <w:lang w:val="en-US"/>
        </w:rPr>
        <w:t>ta’</w:t>
      </w:r>
      <w:r w:rsidRPr="00D2548F">
        <w:rPr>
          <w:rFonts w:ascii="Times New Roman" w:hAnsi="Times New Roman" w:cs="Times New Roman"/>
          <w:color w:val="000000" w:themeColor="text1"/>
          <w:sz w:val="28"/>
          <w:szCs w:val="28"/>
          <w:lang w:val="en-US"/>
        </w:rPr>
        <w:t xml:space="preserve">lim fenomenini belgilaydi. AKT va multimediyani rivojlantirish turli texnologiyalar va vositalar, ularning qobiliyatlari va funktsiyalarini tezda kengaytirish, shuningdek, </w:t>
      </w:r>
      <w:r w:rsidR="0054187A">
        <w:rPr>
          <w:rFonts w:ascii="Times New Roman" w:hAnsi="Times New Roman" w:cs="Times New Roman"/>
          <w:color w:val="000000" w:themeColor="text1"/>
          <w:sz w:val="28"/>
          <w:szCs w:val="28"/>
          <w:lang w:val="en-US"/>
        </w:rPr>
        <w:t>ta’</w:t>
      </w:r>
      <w:r w:rsidRPr="00D2548F">
        <w:rPr>
          <w:rFonts w:ascii="Times New Roman" w:hAnsi="Times New Roman" w:cs="Times New Roman"/>
          <w:color w:val="000000" w:themeColor="text1"/>
          <w:sz w:val="28"/>
          <w:szCs w:val="28"/>
          <w:lang w:val="en-US"/>
        </w:rPr>
        <w:t>lim jarayonida ularni qo</w:t>
      </w:r>
      <w:r w:rsidR="003C2EEF">
        <w:rPr>
          <w:rFonts w:ascii="Times New Roman" w:hAnsi="Times New Roman" w:cs="Times New Roman"/>
          <w:color w:val="000000" w:themeColor="text1"/>
          <w:sz w:val="28"/>
          <w:szCs w:val="28"/>
          <w:lang w:val="en-US"/>
        </w:rPr>
        <w:t>‘</w:t>
      </w:r>
      <w:r w:rsidRPr="00D2548F">
        <w:rPr>
          <w:rFonts w:ascii="Times New Roman" w:hAnsi="Times New Roman" w:cs="Times New Roman"/>
          <w:color w:val="000000" w:themeColor="text1"/>
          <w:sz w:val="28"/>
          <w:szCs w:val="28"/>
          <w:lang w:val="en-US"/>
        </w:rPr>
        <w:t>llash, geografiya, madaniyat, yosh bilan bo</w:t>
      </w:r>
      <w:r w:rsidR="0054187A">
        <w:rPr>
          <w:rFonts w:ascii="Times New Roman" w:hAnsi="Times New Roman" w:cs="Times New Roman"/>
          <w:color w:val="000000" w:themeColor="text1"/>
          <w:sz w:val="28"/>
          <w:szCs w:val="28"/>
          <w:lang w:val="en-US"/>
        </w:rPr>
        <w:t>g‘</w:t>
      </w:r>
      <w:r w:rsidRPr="00D2548F">
        <w:rPr>
          <w:rFonts w:ascii="Times New Roman" w:hAnsi="Times New Roman" w:cs="Times New Roman"/>
          <w:color w:val="000000" w:themeColor="text1"/>
          <w:sz w:val="28"/>
          <w:szCs w:val="28"/>
          <w:lang w:val="en-US"/>
        </w:rPr>
        <w:t xml:space="preserve">liq har qanday chegaralarni </w:t>
      </w:r>
      <w:r w:rsidR="000B4C0F">
        <w:rPr>
          <w:rFonts w:ascii="Times New Roman" w:hAnsi="Times New Roman" w:cs="Times New Roman"/>
          <w:color w:val="000000" w:themeColor="text1"/>
          <w:sz w:val="28"/>
          <w:szCs w:val="28"/>
          <w:lang w:val="en-US"/>
        </w:rPr>
        <w:t>bartaraf etish haqida gapiradi.</w:t>
      </w:r>
    </w:p>
    <w:p w:rsidR="00330763" w:rsidRDefault="00D2548F" w:rsidP="0054187A">
      <w:pPr>
        <w:spacing w:after="0" w:line="360" w:lineRule="auto"/>
        <w:ind w:firstLine="720"/>
        <w:jc w:val="both"/>
        <w:rPr>
          <w:rFonts w:ascii="Times New Roman" w:hAnsi="Times New Roman" w:cs="Times New Roman"/>
          <w:color w:val="000000" w:themeColor="text1"/>
          <w:sz w:val="28"/>
          <w:szCs w:val="28"/>
          <w:lang w:val="en-US"/>
        </w:rPr>
      </w:pPr>
      <w:r w:rsidRPr="00D2548F">
        <w:rPr>
          <w:rFonts w:ascii="Times New Roman" w:hAnsi="Times New Roman" w:cs="Times New Roman"/>
          <w:color w:val="000000" w:themeColor="text1"/>
          <w:sz w:val="28"/>
          <w:szCs w:val="28"/>
          <w:lang w:val="en-US"/>
        </w:rPr>
        <w:t>Axborot-kommunikatsiya texnologiyalari (AKT) b</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 xml:space="preserve">yicha oliy </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 xml:space="preserve">quv yurtlari professor - </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 xml:space="preserve">qituvchilarining malaka darajasi barcha </w:t>
      </w:r>
      <w:r w:rsidR="0054187A">
        <w:rPr>
          <w:rFonts w:ascii="Times New Roman" w:hAnsi="Times New Roman" w:cs="Times New Roman"/>
          <w:color w:val="000000" w:themeColor="text1"/>
          <w:sz w:val="28"/>
          <w:szCs w:val="28"/>
          <w:lang w:val="en-US"/>
        </w:rPr>
        <w:t>ta’</w:t>
      </w:r>
      <w:r w:rsidRPr="00D2548F">
        <w:rPr>
          <w:rFonts w:ascii="Times New Roman" w:hAnsi="Times New Roman" w:cs="Times New Roman"/>
          <w:color w:val="000000" w:themeColor="text1"/>
          <w:sz w:val="28"/>
          <w:szCs w:val="28"/>
          <w:lang w:val="en-US"/>
        </w:rPr>
        <w:t xml:space="preserve">lim sifatini oshirishning asosi hisoblanadi. Fanlarni </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quv-uslubiy q</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 xml:space="preserve">llab - quvvatlash uchun AKT vositalaridan keng foydalanish </w:t>
      </w:r>
      <w:r w:rsidR="0054187A">
        <w:rPr>
          <w:rFonts w:ascii="Times New Roman" w:hAnsi="Times New Roman" w:cs="Times New Roman"/>
          <w:color w:val="000000" w:themeColor="text1"/>
          <w:sz w:val="28"/>
          <w:szCs w:val="28"/>
          <w:lang w:val="en-US"/>
        </w:rPr>
        <w:t>ta’</w:t>
      </w:r>
      <w:r w:rsidRPr="00D2548F">
        <w:rPr>
          <w:rFonts w:ascii="Times New Roman" w:hAnsi="Times New Roman" w:cs="Times New Roman"/>
          <w:color w:val="000000" w:themeColor="text1"/>
          <w:sz w:val="28"/>
          <w:szCs w:val="28"/>
          <w:lang w:val="en-US"/>
        </w:rPr>
        <w:t xml:space="preserve">lim jarayonining sifatini oshirishga imkon beradi. Universitet </w:t>
      </w:r>
      <w:r w:rsidR="0054187A">
        <w:rPr>
          <w:rFonts w:ascii="Times New Roman" w:hAnsi="Times New Roman" w:cs="Times New Roman"/>
          <w:color w:val="000000" w:themeColor="text1"/>
          <w:sz w:val="28"/>
          <w:szCs w:val="28"/>
          <w:lang w:val="en-US"/>
        </w:rPr>
        <w:t>o‘</w:t>
      </w:r>
      <w:r w:rsidRPr="00D2548F">
        <w:rPr>
          <w:rFonts w:ascii="Times New Roman" w:hAnsi="Times New Roman" w:cs="Times New Roman"/>
          <w:color w:val="000000" w:themeColor="text1"/>
          <w:sz w:val="28"/>
          <w:szCs w:val="28"/>
          <w:lang w:val="en-US"/>
        </w:rPr>
        <w:t>qituvchilari tomonidan AKTdan t</w:t>
      </w:r>
      <w:r w:rsidR="0054187A">
        <w:rPr>
          <w:rFonts w:ascii="Times New Roman" w:hAnsi="Times New Roman" w:cs="Times New Roman"/>
          <w:color w:val="000000" w:themeColor="text1"/>
          <w:sz w:val="28"/>
          <w:szCs w:val="28"/>
          <w:lang w:val="en-US"/>
        </w:rPr>
        <w:t>o‘g‘</w:t>
      </w:r>
      <w:r w:rsidRPr="00D2548F">
        <w:rPr>
          <w:rFonts w:ascii="Times New Roman" w:hAnsi="Times New Roman" w:cs="Times New Roman"/>
          <w:color w:val="000000" w:themeColor="text1"/>
          <w:sz w:val="28"/>
          <w:szCs w:val="28"/>
          <w:lang w:val="en-US"/>
        </w:rPr>
        <w:t xml:space="preserve">ri foydalanish talabalarning ijodiy salohiyatini shakllantirishga pedagogik </w:t>
      </w:r>
      <w:r w:rsidR="0054187A">
        <w:rPr>
          <w:rFonts w:ascii="Times New Roman" w:hAnsi="Times New Roman" w:cs="Times New Roman"/>
          <w:color w:val="000000" w:themeColor="text1"/>
          <w:sz w:val="28"/>
          <w:szCs w:val="28"/>
          <w:lang w:val="en-US"/>
        </w:rPr>
        <w:t>ta’</w:t>
      </w:r>
      <w:r w:rsidRPr="00D2548F">
        <w:rPr>
          <w:rFonts w:ascii="Times New Roman" w:hAnsi="Times New Roman" w:cs="Times New Roman"/>
          <w:color w:val="000000" w:themeColor="text1"/>
          <w:sz w:val="28"/>
          <w:szCs w:val="28"/>
          <w:lang w:val="en-US"/>
        </w:rPr>
        <w:t>sirini sezilarli darajada oshiradi, ularda muayyan darajadagi ilmiy madaniyatni tarbiyalash [2; 86].</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Raqamli elektron resurslardan foydalangan holda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qitishning yangi pedagogik texnologiyalaridan biri pedagogikaning asosiy qonunlariga b</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ysunadi va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limning an</w:t>
      </w:r>
      <w:r>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 xml:space="preserve">anaviy didaktik tamoyillarini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z ichiga oladi va o</w:t>
      </w:r>
      <w:r>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quv muhitining yangi shartlari va mezonlari bilan t</w:t>
      </w:r>
      <w:r>
        <w:rPr>
          <w:rFonts w:ascii="Times New Roman" w:hAnsi="Times New Roman" w:cs="Times New Roman"/>
          <w:color w:val="000000" w:themeColor="text1"/>
          <w:sz w:val="28"/>
          <w:szCs w:val="28"/>
          <w:lang w:val="en-US"/>
        </w:rPr>
        <w:t>o‘</w:t>
      </w:r>
      <w:r w:rsidR="000B4C0F">
        <w:rPr>
          <w:rFonts w:ascii="Times New Roman" w:hAnsi="Times New Roman" w:cs="Times New Roman"/>
          <w:color w:val="000000" w:themeColor="text1"/>
          <w:sz w:val="28"/>
          <w:szCs w:val="28"/>
          <w:lang w:val="en-US"/>
        </w:rPr>
        <w:t>ldiriladi.</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Bu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quv materiallarining yanada xilma-xil va aniqroq ishlab chiqilganligiga ishonish uchun asos b</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lib xizmat qiladi. Maxsus fanlarni o</w:t>
      </w:r>
      <w:r>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 xml:space="preserve">qitishning eng istiqbolli vositasi raqamli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lim resurslar</w:t>
      </w:r>
      <w:r w:rsidR="000B4C0F">
        <w:rPr>
          <w:rFonts w:ascii="Times New Roman" w:hAnsi="Times New Roman" w:cs="Times New Roman"/>
          <w:color w:val="000000" w:themeColor="text1"/>
          <w:sz w:val="28"/>
          <w:szCs w:val="28"/>
          <w:lang w:val="en-US"/>
        </w:rPr>
        <w:t>i degan xulosaga kelish mumkin.</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Ushbu vositalar gipermatnli texnologiyalardan foydalanish kabi mavjud texnik metodlarni emas, balki gipermatnli texnologiyalardan foydalanishni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z ichiga olgan turli xil axborot</w:t>
      </w:r>
      <w:r w:rsidR="000B4C0F">
        <w:rPr>
          <w:rFonts w:ascii="Times New Roman" w:hAnsi="Times New Roman" w:cs="Times New Roman"/>
          <w:color w:val="000000" w:themeColor="text1"/>
          <w:sz w:val="28"/>
          <w:szCs w:val="28"/>
          <w:lang w:val="en-US"/>
        </w:rPr>
        <w:t xml:space="preserve"> texnologiyalariga asoslangan.</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lastRenderedPageBreak/>
        <w:t xml:space="preserve">Misol uchun, T. N. Noskova, T. B. Pavlova, raqamli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resurslarining roli talabalarning mustaqil darsdan tashqari ishi jarayonida ayniqsa aniqdir.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z-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zini ish bilan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minlash uchun ishlab chiqilgan yangi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standartlari talabaga jami intizomga nisbatan ancha vaqt beriladi. Talabalar tomonidan bilimlarni mustaqil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zlashtirish jarayoni, qoida tariqasida, shaxsiy xususiyatga ega b</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lishi va zamonaviy jamiyatda va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rganilayotgan intizomda axborot jarayonlarining mazmunini aks ettiruvchi yangi axborot sharoitlarida yuzaga </w:t>
      </w:r>
      <w:r w:rsidR="000B4C0F">
        <w:rPr>
          <w:rFonts w:ascii="Times New Roman" w:hAnsi="Times New Roman" w:cs="Times New Roman"/>
          <w:color w:val="000000" w:themeColor="text1"/>
          <w:sz w:val="28"/>
          <w:szCs w:val="28"/>
          <w:lang w:val="en-US"/>
        </w:rPr>
        <w:t>kelishi kerak [1].</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Har qanday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faoliyati turli axborot vositalari bilan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minlanishi mumkin. O‘quv qo‘llanmalarini tanlash masalasi ushbu intizom bo‘yicha o‘qitishning maqsad va vazifalari mazmunini hisobga olgan holda hal etiladi. O‘quv qo‘llanmalarini tanlash va birlashtirish uchun </w:t>
      </w:r>
      <w:r w:rsidR="000B4C0F">
        <w:rPr>
          <w:rFonts w:ascii="Times New Roman" w:hAnsi="Times New Roman" w:cs="Times New Roman"/>
          <w:color w:val="000000" w:themeColor="text1"/>
          <w:sz w:val="28"/>
          <w:szCs w:val="28"/>
          <w:lang w:val="en-US"/>
        </w:rPr>
        <w:t>quyidagi asoslar ajratilgan:</w:t>
      </w:r>
    </w:p>
    <w:p w:rsidR="0054187A" w:rsidRPr="0054187A" w:rsidRDefault="0054187A" w:rsidP="000B4C0F">
      <w:pPr>
        <w:pStyle w:val="a7"/>
        <w:numPr>
          <w:ilvl w:val="0"/>
          <w:numId w:val="46"/>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maqsadlari va mazmuni uchun mablag‘larning etarliligi darajasi; </w:t>
      </w:r>
    </w:p>
    <w:p w:rsidR="0054187A" w:rsidRPr="0054187A" w:rsidRDefault="0054187A" w:rsidP="000B4C0F">
      <w:pPr>
        <w:pStyle w:val="a7"/>
        <w:numPr>
          <w:ilvl w:val="0"/>
          <w:numId w:val="46"/>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tashkiliy shakllar va o‘qitish usullariga nisbatan mablag‘larning etarliligi darajasi, ularni amalga oshirishda samaradorlik darajasi; </w:t>
      </w:r>
    </w:p>
    <w:p w:rsidR="0054187A" w:rsidRPr="0054187A" w:rsidRDefault="0054187A" w:rsidP="000B4C0F">
      <w:pPr>
        <w:pStyle w:val="a7"/>
        <w:numPr>
          <w:ilvl w:val="0"/>
          <w:numId w:val="46"/>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talabalarning o‘quv materiallarini o‘zlashtirishning ko‘p o‘lchovli tamoyilini hisobga olish; </w:t>
      </w:r>
    </w:p>
    <w:p w:rsidR="0054187A" w:rsidRPr="0054187A" w:rsidRDefault="0054187A" w:rsidP="000B4C0F">
      <w:pPr>
        <w:pStyle w:val="a7"/>
        <w:numPr>
          <w:ilvl w:val="0"/>
          <w:numId w:val="46"/>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vositalarining ushbu bosqichda o‘rganilayotgan fan bo‘yicha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maqsadlari va vazifalariga muvofiqligi darajasi; </w:t>
      </w:r>
    </w:p>
    <w:p w:rsidR="0054187A" w:rsidRPr="0054187A" w:rsidRDefault="0054187A" w:rsidP="000B4C0F">
      <w:pPr>
        <w:pStyle w:val="a7"/>
        <w:numPr>
          <w:ilvl w:val="0"/>
          <w:numId w:val="46"/>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lim vositalarin</w:t>
      </w:r>
      <w:r w:rsidR="000B4C0F">
        <w:rPr>
          <w:rFonts w:ascii="Times New Roman" w:hAnsi="Times New Roman" w:cs="Times New Roman"/>
          <w:color w:val="000000" w:themeColor="text1"/>
          <w:sz w:val="28"/>
          <w:szCs w:val="28"/>
          <w:lang w:val="en-US"/>
        </w:rPr>
        <w:t>ing samaradorligi darajasi [1].</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Misol uchun, animatsiya elementlari bilan Slayd ma</w:t>
      </w:r>
      <w:r w:rsidR="003C2EEF">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ruzalarini qo</w:t>
      </w:r>
      <w:r w:rsidR="003C2EEF">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llash mumkin, bu esa talabaga materialni yanada aniqroq o‘rganishga imkon beradi. Bundan tashqari, interaktiv modellar va dinamik FLASH taqdimotlar bilan dars jar</w:t>
      </w:r>
      <w:r>
        <w:rPr>
          <w:rFonts w:ascii="Times New Roman" w:hAnsi="Times New Roman" w:cs="Times New Roman"/>
          <w:color w:val="000000" w:themeColor="text1"/>
          <w:sz w:val="28"/>
          <w:szCs w:val="28"/>
          <w:lang w:val="en-US"/>
        </w:rPr>
        <w:t>ayoni yanada samarali bo‘ladi.</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Yangi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standartlarini joriy etish bilan birga, faqat vaqt, kontent bilan qat'iy tartibga solingan, shuningdek,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va ish dasturlariga mos keladigan elektron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resurslarini yaratish va ulardan foydalanish zarur. Bunday standartlarni yaratish tajribali dasturchilar, tuzatuvchilar, ilmiy maslahatchilar va, albatta, ushbu fanlardan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qituvchilar bo</w:t>
      </w:r>
      <w:r>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lgan maxsus tashkilo</w:t>
      </w:r>
      <w:r w:rsidR="000B4C0F">
        <w:rPr>
          <w:rFonts w:ascii="Times New Roman" w:hAnsi="Times New Roman" w:cs="Times New Roman"/>
          <w:color w:val="000000" w:themeColor="text1"/>
          <w:sz w:val="28"/>
          <w:szCs w:val="28"/>
          <w:lang w:val="en-US"/>
        </w:rPr>
        <w:t>tlarga topshirilishi kerak [2].</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lastRenderedPageBreak/>
        <w:t xml:space="preserve">Barcha elektron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lim resurslari quyidagi guruhlarga b</w:t>
      </w:r>
      <w:r>
        <w:rPr>
          <w:rFonts w:ascii="Times New Roman" w:hAnsi="Times New Roman" w:cs="Times New Roman"/>
          <w:color w:val="000000" w:themeColor="text1"/>
          <w:sz w:val="28"/>
          <w:szCs w:val="28"/>
          <w:lang w:val="en-US"/>
        </w:rPr>
        <w:t>o‘</w:t>
      </w:r>
      <w:r w:rsidR="000B4C0F">
        <w:rPr>
          <w:rFonts w:ascii="Times New Roman" w:hAnsi="Times New Roman" w:cs="Times New Roman"/>
          <w:color w:val="000000" w:themeColor="text1"/>
          <w:sz w:val="28"/>
          <w:szCs w:val="28"/>
          <w:lang w:val="en-US"/>
        </w:rPr>
        <w:t>linishi mumkin (toifalar):</w:t>
      </w:r>
    </w:p>
    <w:p w:rsidR="0054187A" w:rsidRPr="000B4C0F" w:rsidRDefault="0054187A" w:rsidP="000B4C0F">
      <w:pPr>
        <w:pStyle w:val="a7"/>
        <w:numPr>
          <w:ilvl w:val="0"/>
          <w:numId w:val="46"/>
        </w:numPr>
        <w:spacing w:after="0" w:line="360" w:lineRule="auto"/>
        <w:ind w:left="0" w:firstLine="709"/>
        <w:jc w:val="both"/>
        <w:rPr>
          <w:rFonts w:ascii="Times New Roman" w:hAnsi="Times New Roman" w:cs="Times New Roman"/>
          <w:color w:val="000000" w:themeColor="text1"/>
          <w:sz w:val="28"/>
          <w:szCs w:val="28"/>
          <w:lang w:val="en-US"/>
        </w:rPr>
      </w:pPr>
      <w:r w:rsidRPr="000B4C0F">
        <w:rPr>
          <w:rFonts w:ascii="Times New Roman" w:hAnsi="Times New Roman" w:cs="Times New Roman"/>
          <w:color w:val="000000" w:themeColor="text1"/>
          <w:sz w:val="28"/>
          <w:szCs w:val="28"/>
          <w:lang w:val="en-US"/>
        </w:rPr>
        <w:t>o‘quv jarayonida ular bajaradigan vazifalar: muayyan intizom bo‘yicha o‘quv-uslubiy majmua, o‘quv dasturi, ma</w:t>
      </w:r>
      <w:r w:rsidR="003C2EEF">
        <w:rPr>
          <w:rFonts w:ascii="Times New Roman" w:hAnsi="Times New Roman" w:cs="Times New Roman"/>
          <w:color w:val="000000" w:themeColor="text1"/>
          <w:sz w:val="28"/>
          <w:szCs w:val="28"/>
          <w:lang w:val="en-US"/>
        </w:rPr>
        <w:t>’</w:t>
      </w:r>
      <w:r w:rsidRPr="000B4C0F">
        <w:rPr>
          <w:rFonts w:ascii="Times New Roman" w:hAnsi="Times New Roman" w:cs="Times New Roman"/>
          <w:color w:val="000000" w:themeColor="text1"/>
          <w:sz w:val="28"/>
          <w:szCs w:val="28"/>
          <w:lang w:val="en-US"/>
        </w:rPr>
        <w:t>lumotnomalar, ma</w:t>
      </w:r>
      <w:r w:rsidR="003C2EEF">
        <w:rPr>
          <w:rFonts w:ascii="Times New Roman" w:hAnsi="Times New Roman" w:cs="Times New Roman"/>
          <w:color w:val="000000" w:themeColor="text1"/>
          <w:sz w:val="28"/>
          <w:szCs w:val="28"/>
          <w:lang w:val="en-US"/>
        </w:rPr>
        <w:t>’</w:t>
      </w:r>
      <w:r w:rsidRPr="000B4C0F">
        <w:rPr>
          <w:rFonts w:ascii="Times New Roman" w:hAnsi="Times New Roman" w:cs="Times New Roman"/>
          <w:color w:val="000000" w:themeColor="text1"/>
          <w:sz w:val="28"/>
          <w:szCs w:val="28"/>
          <w:lang w:val="en-US"/>
        </w:rPr>
        <w:t>ruza matnlari, test topshiriqlari, mustaqil ishni bajarish bo‘yicha uslubiy ko</w:t>
      </w:r>
      <w:r w:rsidR="003C2EEF">
        <w:rPr>
          <w:rFonts w:ascii="Times New Roman" w:hAnsi="Times New Roman" w:cs="Times New Roman"/>
          <w:color w:val="000000" w:themeColor="text1"/>
          <w:sz w:val="28"/>
          <w:szCs w:val="28"/>
          <w:lang w:val="en-US"/>
        </w:rPr>
        <w:t>‘</w:t>
      </w:r>
      <w:r w:rsidRPr="000B4C0F">
        <w:rPr>
          <w:rFonts w:ascii="Times New Roman" w:hAnsi="Times New Roman" w:cs="Times New Roman"/>
          <w:color w:val="000000" w:themeColor="text1"/>
          <w:sz w:val="28"/>
          <w:szCs w:val="28"/>
          <w:lang w:val="en-US"/>
        </w:rPr>
        <w:t xml:space="preserve">rsatmalar, ilmiy nashrlar to‘plami va boshqalar; </w:t>
      </w:r>
    </w:p>
    <w:p w:rsidR="0054187A" w:rsidRPr="000B4C0F" w:rsidRDefault="0054187A" w:rsidP="000B4C0F">
      <w:pPr>
        <w:pStyle w:val="a7"/>
        <w:numPr>
          <w:ilvl w:val="0"/>
          <w:numId w:val="46"/>
        </w:numPr>
        <w:spacing w:after="0" w:line="360" w:lineRule="auto"/>
        <w:ind w:left="0" w:firstLine="709"/>
        <w:jc w:val="both"/>
        <w:rPr>
          <w:rFonts w:ascii="Times New Roman" w:hAnsi="Times New Roman" w:cs="Times New Roman"/>
          <w:color w:val="000000" w:themeColor="text1"/>
          <w:sz w:val="28"/>
          <w:szCs w:val="28"/>
          <w:lang w:val="en-US"/>
        </w:rPr>
      </w:pPr>
      <w:r w:rsidRPr="000B4C0F">
        <w:rPr>
          <w:rFonts w:ascii="Times New Roman" w:hAnsi="Times New Roman" w:cs="Times New Roman"/>
          <w:color w:val="000000" w:themeColor="text1"/>
          <w:sz w:val="28"/>
          <w:szCs w:val="28"/>
          <w:lang w:val="en-US"/>
        </w:rPr>
        <w:t xml:space="preserve">o‘rganilayotgan intizomning didaktik ta’minoti darajasi va darajasi: alohida fan, bo‘lim, bo‘lim va boshqalar; </w:t>
      </w:r>
    </w:p>
    <w:p w:rsidR="0054187A" w:rsidRPr="000B4C0F" w:rsidRDefault="0054187A" w:rsidP="000B4C0F">
      <w:pPr>
        <w:pStyle w:val="a7"/>
        <w:numPr>
          <w:ilvl w:val="0"/>
          <w:numId w:val="46"/>
        </w:numPr>
        <w:spacing w:after="0" w:line="360" w:lineRule="auto"/>
        <w:ind w:left="0" w:firstLine="709"/>
        <w:jc w:val="both"/>
        <w:rPr>
          <w:rFonts w:ascii="Times New Roman" w:hAnsi="Times New Roman" w:cs="Times New Roman"/>
          <w:color w:val="000000" w:themeColor="text1"/>
          <w:sz w:val="28"/>
          <w:szCs w:val="28"/>
          <w:lang w:val="en-US"/>
        </w:rPr>
      </w:pPr>
      <w:r w:rsidRPr="000B4C0F">
        <w:rPr>
          <w:rFonts w:ascii="Times New Roman" w:hAnsi="Times New Roman" w:cs="Times New Roman"/>
          <w:color w:val="000000" w:themeColor="text1"/>
          <w:sz w:val="28"/>
          <w:szCs w:val="28"/>
          <w:lang w:val="en-US"/>
        </w:rPr>
        <w:t>muayyan ta’lim resursidan foydalanadigan o‘quv jarayonining turiga qarab: ma</w:t>
      </w:r>
      <w:r w:rsidR="003C2EEF">
        <w:rPr>
          <w:rFonts w:ascii="Times New Roman" w:hAnsi="Times New Roman" w:cs="Times New Roman"/>
          <w:color w:val="000000" w:themeColor="text1"/>
          <w:sz w:val="28"/>
          <w:szCs w:val="28"/>
          <w:lang w:val="en-US"/>
        </w:rPr>
        <w:t>’</w:t>
      </w:r>
      <w:r w:rsidRPr="000B4C0F">
        <w:rPr>
          <w:rFonts w:ascii="Times New Roman" w:hAnsi="Times New Roman" w:cs="Times New Roman"/>
          <w:color w:val="000000" w:themeColor="text1"/>
          <w:sz w:val="28"/>
          <w:szCs w:val="28"/>
          <w:lang w:val="en-US"/>
        </w:rPr>
        <w:t xml:space="preserve">ruzalar, masofaviy ta’lim yoki elektron ta’lim tizimini zarur o‘quv-uslubiy qo‘llab-quvvatlash va boshqalar; </w:t>
      </w:r>
    </w:p>
    <w:p w:rsidR="0054187A" w:rsidRPr="000B4C0F" w:rsidRDefault="0054187A" w:rsidP="000B4C0F">
      <w:pPr>
        <w:pStyle w:val="a7"/>
        <w:numPr>
          <w:ilvl w:val="0"/>
          <w:numId w:val="46"/>
        </w:numPr>
        <w:spacing w:after="0" w:line="360" w:lineRule="auto"/>
        <w:ind w:left="0" w:firstLine="709"/>
        <w:jc w:val="both"/>
        <w:rPr>
          <w:rFonts w:ascii="Times New Roman" w:hAnsi="Times New Roman" w:cs="Times New Roman"/>
          <w:color w:val="000000" w:themeColor="text1"/>
          <w:sz w:val="28"/>
          <w:szCs w:val="28"/>
          <w:lang w:val="en-US"/>
        </w:rPr>
      </w:pPr>
      <w:r w:rsidRPr="000B4C0F">
        <w:rPr>
          <w:rFonts w:ascii="Times New Roman" w:hAnsi="Times New Roman" w:cs="Times New Roman"/>
          <w:color w:val="000000" w:themeColor="text1"/>
          <w:sz w:val="28"/>
          <w:szCs w:val="28"/>
          <w:lang w:val="en-US"/>
        </w:rPr>
        <w:t xml:space="preserve">axborotni taqdim etish xarakteriga ko‘ra: multimedia mahsuloti, bosma o‘quv nashrining elektron analogi va boshqalar; </w:t>
      </w:r>
    </w:p>
    <w:p w:rsidR="0054187A" w:rsidRPr="000B4C0F" w:rsidRDefault="0054187A" w:rsidP="000B4C0F">
      <w:pPr>
        <w:pStyle w:val="a7"/>
        <w:numPr>
          <w:ilvl w:val="0"/>
          <w:numId w:val="46"/>
        </w:numPr>
        <w:spacing w:after="0" w:line="360" w:lineRule="auto"/>
        <w:ind w:left="0" w:firstLine="709"/>
        <w:jc w:val="both"/>
        <w:rPr>
          <w:rFonts w:ascii="Times New Roman" w:hAnsi="Times New Roman" w:cs="Times New Roman"/>
          <w:color w:val="000000" w:themeColor="text1"/>
          <w:sz w:val="28"/>
          <w:szCs w:val="28"/>
          <w:lang w:val="en-US"/>
        </w:rPr>
      </w:pPr>
      <w:r w:rsidRPr="000B4C0F">
        <w:rPr>
          <w:rFonts w:ascii="Times New Roman" w:hAnsi="Times New Roman" w:cs="Times New Roman"/>
          <w:color w:val="000000" w:themeColor="text1"/>
          <w:sz w:val="28"/>
          <w:szCs w:val="28"/>
          <w:lang w:val="en-US"/>
        </w:rPr>
        <w:t xml:space="preserve">interaktivlik darajasiga ko‘ra: faol, tavsiflovchi, aralash. </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Raqamli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resurslarini ishlab chiqishda talabalarning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quv materiallarini yanada muvaffaqiyatli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zlashtirishlari uchun yakuniy mahsulotning samaradorligi va sifatiga</w:t>
      </w:r>
      <w:r>
        <w:rPr>
          <w:rFonts w:ascii="Times New Roman" w:hAnsi="Times New Roman" w:cs="Times New Roman"/>
          <w:color w:val="000000" w:themeColor="text1"/>
          <w:sz w:val="28"/>
          <w:szCs w:val="28"/>
          <w:lang w:val="en-US"/>
        </w:rPr>
        <w:t xml:space="preserve"> </w:t>
      </w:r>
      <w:r w:rsidRPr="0054187A">
        <w:rPr>
          <w:rFonts w:ascii="Times New Roman" w:hAnsi="Times New Roman" w:cs="Times New Roman"/>
          <w:color w:val="000000" w:themeColor="text1"/>
          <w:sz w:val="28"/>
          <w:szCs w:val="28"/>
          <w:lang w:val="en-US"/>
        </w:rPr>
        <w:t xml:space="preserve">tushadigan muayyan talablarga javob berishi kerak. Raqamli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lim resurslarini ishlab chiqishda didaktik, tashkiliy va texn</w:t>
      </w:r>
      <w:r w:rsidR="000B4C0F">
        <w:rPr>
          <w:rFonts w:ascii="Times New Roman" w:hAnsi="Times New Roman" w:cs="Times New Roman"/>
          <w:color w:val="000000" w:themeColor="text1"/>
          <w:sz w:val="28"/>
          <w:szCs w:val="28"/>
          <w:lang w:val="en-US"/>
        </w:rPr>
        <w:t>ik talablar aniqlanishi mumkin:</w:t>
      </w:r>
    </w:p>
    <w:p w:rsidR="0054187A" w:rsidRPr="0054187A" w:rsidRDefault="000B4C0F" w:rsidP="0054187A">
      <w:pPr>
        <w:spacing w:after="0" w:line="360" w:lineRule="auto"/>
        <w:ind w:firstLine="720"/>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1. Didaktik talablar:</w:t>
      </w:r>
    </w:p>
    <w:p w:rsidR="0054187A" w:rsidRPr="0054187A" w:rsidRDefault="0054187A" w:rsidP="0054187A">
      <w:pPr>
        <w:pStyle w:val="a7"/>
        <w:numPr>
          <w:ilvl w:val="0"/>
          <w:numId w:val="45"/>
        </w:numPr>
        <w:spacing w:after="0" w:line="360" w:lineRule="auto"/>
        <w:ind w:left="0" w:firstLine="709"/>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jarayonida raqamli resurslardan foydalanishning </w:t>
      </w:r>
      <w:r w:rsidR="003C2EEF">
        <w:rPr>
          <w:rFonts w:ascii="Times New Roman" w:hAnsi="Times New Roman" w:cs="Times New Roman"/>
          <w:color w:val="000000" w:themeColor="text1"/>
          <w:sz w:val="28"/>
          <w:szCs w:val="28"/>
          <w:lang w:val="en-US"/>
        </w:rPr>
        <w:t>pedagogik maqsadga muvofiqligi;</w:t>
      </w:r>
    </w:p>
    <w:p w:rsidR="0054187A" w:rsidRPr="0054187A" w:rsidRDefault="0054187A" w:rsidP="0054187A">
      <w:pPr>
        <w:pStyle w:val="a7"/>
        <w:numPr>
          <w:ilvl w:val="0"/>
          <w:numId w:val="45"/>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raqamli resursning ilmiy mazmunining ma</w:t>
      </w:r>
      <w:r>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lum bir darajasi, ya</w:t>
      </w:r>
      <w:r>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ni ilmiy va ishonchli ma</w:t>
      </w:r>
      <w:r>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lumotlarning mavjudligi, ob</w:t>
      </w:r>
      <w:r w:rsidR="000B4C0F">
        <w:rPr>
          <w:rFonts w:ascii="Times New Roman" w:hAnsi="Times New Roman" w:cs="Times New Roman"/>
          <w:color w:val="000000" w:themeColor="text1"/>
          <w:sz w:val="28"/>
          <w:szCs w:val="28"/>
          <w:lang w:val="en-US"/>
        </w:rPr>
        <w:t>y’ektiv ilmiy faktlar;</w:t>
      </w:r>
    </w:p>
    <w:p w:rsidR="0054187A" w:rsidRPr="0054187A" w:rsidRDefault="0054187A" w:rsidP="0054187A">
      <w:pPr>
        <w:pStyle w:val="a7"/>
        <w:numPr>
          <w:ilvl w:val="0"/>
          <w:numId w:val="45"/>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barcha darajadagi talabalar uchun axborot-kommunikatsiya texnologiyalari (AKT) orqali taqdim etilgan raqamli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resurslarining ochiqligi (bakalavriat, magistratura, aspirantura); </w:t>
      </w:r>
    </w:p>
    <w:p w:rsidR="0054187A" w:rsidRPr="0054187A" w:rsidRDefault="0054187A" w:rsidP="0054187A">
      <w:pPr>
        <w:pStyle w:val="a7"/>
        <w:numPr>
          <w:ilvl w:val="0"/>
          <w:numId w:val="45"/>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muqobil manbalardan foydalanish orqali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limning axborot salohiyatini oshirish, shuningdek,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quv ma</w:t>
      </w:r>
      <w:r>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 xml:space="preserve">lumotlarini tarqatish va tuzish; </w:t>
      </w:r>
    </w:p>
    <w:p w:rsidR="0054187A" w:rsidRPr="0054187A" w:rsidRDefault="0054187A" w:rsidP="0054187A">
      <w:pPr>
        <w:pStyle w:val="a7"/>
        <w:numPr>
          <w:ilvl w:val="0"/>
          <w:numId w:val="45"/>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lastRenderedPageBreak/>
        <w:t xml:space="preserve">kollektiv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doirasida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limni individuallashtirish imkoniyatini amalga oshirish, ya</w:t>
      </w:r>
      <w:r>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 xml:space="preserve">ni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quvchilarning individual psixofizyologik, intellektual, motivatsion xususiyatlarini hisobga olgan holda,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quvchilarning individual y</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lini, murakkablik darajasini, ish rejimini tanlash imkoniyati; </w:t>
      </w:r>
    </w:p>
    <w:p w:rsidR="0054187A" w:rsidRPr="0054187A" w:rsidRDefault="0054187A" w:rsidP="0054187A">
      <w:pPr>
        <w:pStyle w:val="a7"/>
        <w:numPr>
          <w:ilvl w:val="0"/>
          <w:numId w:val="45"/>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guruh va individual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shakllarini uning maqsadlariga, maqsadlariga, mazmuniga va metodologiyasiga qarab birlashtirish imkoniyatini amalga oshirish; </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2. Tashkiliy talablar: </w:t>
      </w:r>
    </w:p>
    <w:p w:rsidR="0054187A" w:rsidRPr="0054187A" w:rsidRDefault="0054187A" w:rsidP="0054187A">
      <w:pPr>
        <w:pStyle w:val="a7"/>
        <w:numPr>
          <w:ilvl w:val="0"/>
          <w:numId w:val="44"/>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intizomning o‘quv materiallari mazmunining mutaxassislik ta’lim standartlariga to‘liq muvofiqligi; </w:t>
      </w:r>
    </w:p>
    <w:p w:rsidR="0054187A" w:rsidRPr="0054187A" w:rsidRDefault="0054187A" w:rsidP="0054187A">
      <w:pPr>
        <w:pStyle w:val="a7"/>
        <w:numPr>
          <w:ilvl w:val="0"/>
          <w:numId w:val="44"/>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o‘quv jarayonida AKTdan kompleks va ko‘p funksional foydalanishni ta’minlash imkoniyati (ma</w:t>
      </w:r>
      <w:r w:rsidR="003C2EEF">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 xml:space="preserve">ruza, seminar, amaliy, laboratoriya mashg‘ulotlari, talabaning mustaqil ishi, ilmiy-tadqiqot va darsdan tashqari faoliyatda), shuningdek ta’lim jarayonini boshqarishda; </w:t>
      </w:r>
    </w:p>
    <w:p w:rsidR="0054187A" w:rsidRPr="0054187A" w:rsidRDefault="0054187A" w:rsidP="0054187A">
      <w:pPr>
        <w:pStyle w:val="a7"/>
        <w:numPr>
          <w:ilvl w:val="0"/>
          <w:numId w:val="44"/>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raqamli ta’lim resurslarining moslashuvchanligi darajasini oshirish, ta’lim standarti, o‘quv rejalari o‘zgarganda unga muayyan o‘zgartish va qo‘shimchalar kiritish imkoniyati; </w:t>
      </w:r>
    </w:p>
    <w:p w:rsidR="0054187A" w:rsidRPr="0054187A" w:rsidRDefault="0054187A" w:rsidP="0054187A">
      <w:pPr>
        <w:pStyle w:val="a7"/>
        <w:numPr>
          <w:ilvl w:val="0"/>
          <w:numId w:val="44"/>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resursning vizual va tovush elementlarini tartibga solish va ifodalashda ifodalangan raqamli ta’lim resursining muayyan estetik hissi va dizaynini ta’minlash; </w:t>
      </w:r>
    </w:p>
    <w:p w:rsidR="0054187A" w:rsidRPr="0054187A" w:rsidRDefault="0054187A" w:rsidP="0054187A">
      <w:pPr>
        <w:pStyle w:val="a7"/>
        <w:numPr>
          <w:ilvl w:val="0"/>
          <w:numId w:val="44"/>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raqamli ta’lim resurslari bilan ishlash bo‘yicha o‘z uslubiy tavsiyalarini yaratish; </w:t>
      </w:r>
    </w:p>
    <w:p w:rsidR="0054187A" w:rsidRPr="0054187A" w:rsidRDefault="0054187A" w:rsidP="0054187A">
      <w:pPr>
        <w:pStyle w:val="a7"/>
        <w:numPr>
          <w:ilvl w:val="0"/>
          <w:numId w:val="44"/>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universitetda yoki fakultetda ishlab chiquvchi (o‘qituvchi) va o‘quv jarayonining rahbari sifatida o‘quv, ilmiy-tadqiqot va ta’lim ishlarini tashkil etish uchun vaqtni qisqartirish. </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3. Texnik shartlar: </w:t>
      </w:r>
    </w:p>
    <w:p w:rsidR="0054187A" w:rsidRPr="0054187A" w:rsidRDefault="0054187A" w:rsidP="0054187A">
      <w:pPr>
        <w:pStyle w:val="a7"/>
        <w:numPr>
          <w:ilvl w:val="0"/>
          <w:numId w:val="43"/>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raqamli ta’lim resurslarining barqaror ishlashini ta’minlash; </w:t>
      </w:r>
    </w:p>
    <w:p w:rsidR="0054187A" w:rsidRPr="0054187A" w:rsidRDefault="0054187A" w:rsidP="0054187A">
      <w:pPr>
        <w:pStyle w:val="a7"/>
        <w:numPr>
          <w:ilvl w:val="0"/>
          <w:numId w:val="43"/>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elektron resurs foydalanuvchisi tomonidan va Internet tarmog‘ining tashqi ta’siridan ruxsatsiz harakatlardan himoya qilish; </w:t>
      </w:r>
    </w:p>
    <w:p w:rsidR="0054187A" w:rsidRPr="0054187A" w:rsidRDefault="0054187A" w:rsidP="0054187A">
      <w:pPr>
        <w:pStyle w:val="a7"/>
        <w:numPr>
          <w:ilvl w:val="0"/>
          <w:numId w:val="43"/>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o‘quv ma</w:t>
      </w:r>
      <w:r w:rsidR="003C2EEF">
        <w:rPr>
          <w:rFonts w:ascii="Times New Roman" w:hAnsi="Times New Roman" w:cs="Times New Roman"/>
          <w:color w:val="000000" w:themeColor="text1"/>
          <w:sz w:val="28"/>
          <w:szCs w:val="28"/>
          <w:lang w:val="en-US"/>
        </w:rPr>
        <w:t>’</w:t>
      </w:r>
      <w:r w:rsidRPr="0054187A">
        <w:rPr>
          <w:rFonts w:ascii="Times New Roman" w:hAnsi="Times New Roman" w:cs="Times New Roman"/>
          <w:color w:val="000000" w:themeColor="text1"/>
          <w:sz w:val="28"/>
          <w:szCs w:val="28"/>
          <w:lang w:val="en-US"/>
        </w:rPr>
        <w:t xml:space="preserve">lumotlarini qayta ishlashning etarli tezligi (masalan, test topshiriqlarini yoki laboratoriya ishlarini bajarishda); </w:t>
      </w:r>
    </w:p>
    <w:p w:rsidR="0054187A" w:rsidRPr="0054187A" w:rsidRDefault="0054187A" w:rsidP="000B4C0F">
      <w:pPr>
        <w:pStyle w:val="a7"/>
        <w:numPr>
          <w:ilvl w:val="0"/>
          <w:numId w:val="43"/>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lastRenderedPageBreak/>
        <w:t xml:space="preserve">raqamli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lim resurslari bilan ishlashning tarmoq usullarining imkoniyatlari; </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Zamonaviy universitetda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qituvchilarning talabalar va talabalar bilan doimiy hamkorligiga asoslangan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qitishning innovatsion usullarini ishlab chiqish imkoniyatini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 xml:space="preserve">minlaydigan rivojlangan elektron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lim muhiti b</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lishi kerak. Bu ish intizom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quv-uslubiy kompleksi, samarali nazorat shakllari va aloqa turli usullarini qurish maxsus usullar bilan taqdim etilishi kerak [3]. </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Elektron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quv kurslarini yaratish algoritmi bir necha teng darajada muhim va zarur komponentlarga asoslangan b</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lishi kerakligi bilan bo</w:t>
      </w:r>
      <w:r>
        <w:rPr>
          <w:rFonts w:ascii="Times New Roman" w:hAnsi="Times New Roman" w:cs="Times New Roman"/>
          <w:color w:val="000000" w:themeColor="text1"/>
          <w:sz w:val="28"/>
          <w:szCs w:val="28"/>
          <w:lang w:val="en-US"/>
        </w:rPr>
        <w:t>g‘</w:t>
      </w:r>
      <w:r w:rsidRPr="0054187A">
        <w:rPr>
          <w:rFonts w:ascii="Times New Roman" w:hAnsi="Times New Roman" w:cs="Times New Roman"/>
          <w:color w:val="000000" w:themeColor="text1"/>
          <w:sz w:val="28"/>
          <w:szCs w:val="28"/>
          <w:lang w:val="en-US"/>
        </w:rPr>
        <w:t>liq b</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lgan I. K. Voitovichning pozitsiyasi qiziqarli: </w:t>
      </w:r>
    </w:p>
    <w:p w:rsidR="0054187A" w:rsidRPr="0054187A" w:rsidRDefault="0054187A" w:rsidP="0054187A">
      <w:pPr>
        <w:pStyle w:val="a7"/>
        <w:numPr>
          <w:ilvl w:val="0"/>
          <w:numId w:val="42"/>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elektron (raqamli) shaklda taqdim etish uchun intizom yoki kurs mazmuni bo‘yicha o‘quv materiallarini tanlash va ishlab chiqish; </w:t>
      </w:r>
    </w:p>
    <w:p w:rsidR="0054187A" w:rsidRPr="0054187A" w:rsidRDefault="0054187A" w:rsidP="0054187A">
      <w:pPr>
        <w:pStyle w:val="a7"/>
        <w:numPr>
          <w:ilvl w:val="0"/>
          <w:numId w:val="42"/>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didaktik va metodologik prinsiplar majmuasini hisobga olgan holda elektron o‘quv kursi modelini aniqlash; </w:t>
      </w:r>
    </w:p>
    <w:p w:rsidR="0054187A" w:rsidRPr="0054187A" w:rsidRDefault="0054187A" w:rsidP="0054187A">
      <w:pPr>
        <w:pStyle w:val="a7"/>
        <w:numPr>
          <w:ilvl w:val="0"/>
          <w:numId w:val="42"/>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raqamli (elektron) kontent yaratilishi uchun maxsus vositalarni tanlash; </w:t>
      </w:r>
    </w:p>
    <w:p w:rsidR="0054187A" w:rsidRPr="0054187A" w:rsidRDefault="0054187A" w:rsidP="0054187A">
      <w:pPr>
        <w:pStyle w:val="a7"/>
        <w:numPr>
          <w:ilvl w:val="0"/>
          <w:numId w:val="42"/>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kontentni masofadan joylashtirish uchun platformani tanlash;</w:t>
      </w:r>
    </w:p>
    <w:p w:rsidR="0054187A" w:rsidRPr="0054187A" w:rsidRDefault="0054187A" w:rsidP="0054187A">
      <w:pPr>
        <w:pStyle w:val="a7"/>
        <w:numPr>
          <w:ilvl w:val="0"/>
          <w:numId w:val="42"/>
        </w:numPr>
        <w:spacing w:after="0" w:line="360" w:lineRule="auto"/>
        <w:ind w:left="0" w:firstLine="709"/>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o‘zaro hamkorlikning yangi turlarini rivojlantirish [4]. </w:t>
      </w:r>
    </w:p>
    <w:p w:rsidR="0054187A" w:rsidRPr="0054187A" w:rsidRDefault="0054187A" w:rsidP="0054187A">
      <w:pPr>
        <w:spacing w:after="0" w:line="360" w:lineRule="auto"/>
        <w:ind w:firstLine="720"/>
        <w:jc w:val="both"/>
        <w:rPr>
          <w:rFonts w:ascii="Times New Roman" w:hAnsi="Times New Roman" w:cs="Times New Roman"/>
          <w:color w:val="000000" w:themeColor="text1"/>
          <w:sz w:val="28"/>
          <w:szCs w:val="28"/>
          <w:lang w:val="en-US"/>
        </w:rPr>
      </w:pPr>
      <w:r w:rsidRPr="0054187A">
        <w:rPr>
          <w:rFonts w:ascii="Times New Roman" w:hAnsi="Times New Roman" w:cs="Times New Roman"/>
          <w:color w:val="000000" w:themeColor="text1"/>
          <w:sz w:val="28"/>
          <w:szCs w:val="28"/>
          <w:lang w:val="en-US"/>
        </w:rPr>
        <w:t xml:space="preserve">Shunday qilib, axborot texnologiyalari </w:t>
      </w:r>
      <w:r>
        <w:rPr>
          <w:rFonts w:ascii="Times New Roman" w:hAnsi="Times New Roman" w:cs="Times New Roman"/>
          <w:color w:val="000000" w:themeColor="text1"/>
          <w:sz w:val="28"/>
          <w:szCs w:val="28"/>
          <w:lang w:val="en-US"/>
        </w:rPr>
        <w:t>ta’</w:t>
      </w:r>
      <w:r w:rsidRPr="0054187A">
        <w:rPr>
          <w:rFonts w:ascii="Times New Roman" w:hAnsi="Times New Roman" w:cs="Times New Roman"/>
          <w:color w:val="000000" w:themeColor="text1"/>
          <w:sz w:val="28"/>
          <w:szCs w:val="28"/>
          <w:lang w:val="en-US"/>
        </w:rPr>
        <w:t>lim tizimini t</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 xml:space="preserve">ldiruvchi vositalar emas, balki yangi bilim tartibini va uning institutsional tuzilmalarini </w:t>
      </w:r>
      <w:r>
        <w:rPr>
          <w:rFonts w:ascii="Times New Roman" w:hAnsi="Times New Roman" w:cs="Times New Roman"/>
          <w:color w:val="000000" w:themeColor="text1"/>
          <w:sz w:val="28"/>
          <w:szCs w:val="28"/>
          <w:lang w:val="en-US"/>
        </w:rPr>
        <w:t>o‘</w:t>
      </w:r>
      <w:r w:rsidRPr="0054187A">
        <w:rPr>
          <w:rFonts w:ascii="Times New Roman" w:hAnsi="Times New Roman" w:cs="Times New Roman"/>
          <w:color w:val="000000" w:themeColor="text1"/>
          <w:sz w:val="28"/>
          <w:szCs w:val="28"/>
          <w:lang w:val="en-US"/>
        </w:rPr>
        <w:t>rnatishning majburiyati hisoblanadi.</w:t>
      </w:r>
    </w:p>
    <w:sectPr w:rsidR="0054187A" w:rsidRPr="0054187A" w:rsidSect="00B90B0C">
      <w:footerReference w:type="even" r:id="rId21"/>
      <w:footerReference w:type="default" r:id="rId22"/>
      <w:pgSz w:w="11906" w:h="16838" w:code="9"/>
      <w:pgMar w:top="1134" w:right="851" w:bottom="1134" w:left="1701" w:header="3005"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9403A" w:rsidRDefault="0089403A" w:rsidP="00356FED">
      <w:pPr>
        <w:spacing w:after="0" w:line="240" w:lineRule="auto"/>
      </w:pPr>
      <w:r>
        <w:separator/>
      </w:r>
    </w:p>
  </w:endnote>
  <w:endnote w:type="continuationSeparator" w:id="0">
    <w:p w:rsidR="0089403A" w:rsidRDefault="0089403A" w:rsidP="00356F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Mincho">
    <w:altName w:val="Yu Gothic UI"/>
    <w:panose1 w:val="02020609040205080304"/>
    <w:charset w:val="80"/>
    <w:family w:val="roman"/>
    <w:pitch w:val="fixed"/>
    <w:sig w:usb0="00000001" w:usb1="08070000" w:usb2="00000010" w:usb3="00000000" w:csb0="0002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187A" w:rsidRDefault="0054187A" w:rsidP="000F61D5">
    <w:pPr>
      <w:pStyle w:val="a5"/>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3473995"/>
      <w:docPartObj>
        <w:docPartGallery w:val="Page Numbers (Bottom of Page)"/>
        <w:docPartUnique/>
      </w:docPartObj>
    </w:sdtPr>
    <w:sdtContent>
      <w:p w:rsidR="0054187A" w:rsidRDefault="0054187A">
        <w:pPr>
          <w:pStyle w:val="a5"/>
          <w:jc w:val="center"/>
        </w:pPr>
        <w:r>
          <w:fldChar w:fldCharType="begin"/>
        </w:r>
        <w:r>
          <w:instrText>PAGE   \* MERGEFORMAT</w:instrText>
        </w:r>
        <w:r>
          <w:fldChar w:fldCharType="separate"/>
        </w:r>
        <w:r w:rsidR="00B7009C">
          <w:rPr>
            <w:noProof/>
          </w:rPr>
          <w:t>21</w:t>
        </w:r>
        <w:r>
          <w:fldChar w:fldCharType="end"/>
        </w:r>
      </w:p>
    </w:sdtContent>
  </w:sdt>
  <w:p w:rsidR="0054187A" w:rsidRDefault="0054187A">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9403A" w:rsidRDefault="0089403A" w:rsidP="00356FED">
      <w:pPr>
        <w:spacing w:after="0" w:line="240" w:lineRule="auto"/>
      </w:pPr>
      <w:r>
        <w:separator/>
      </w:r>
    </w:p>
  </w:footnote>
  <w:footnote w:type="continuationSeparator" w:id="0">
    <w:p w:rsidR="0089403A" w:rsidRDefault="0089403A" w:rsidP="00356FED">
      <w:pPr>
        <w:spacing w:after="0" w:line="240" w:lineRule="auto"/>
      </w:pPr>
      <w:r>
        <w:continuationSeparator/>
      </w:r>
    </w:p>
  </w:footnote>
  <w:footnote w:id="1">
    <w:p w:rsidR="0054187A" w:rsidRPr="00404F04" w:rsidRDefault="0054187A">
      <w:pPr>
        <w:pStyle w:val="af5"/>
        <w:rPr>
          <w:lang w:val="en-US"/>
        </w:rPr>
      </w:pPr>
      <w:r>
        <w:rPr>
          <w:rStyle w:val="af7"/>
        </w:rPr>
        <w:footnoteRef/>
      </w:r>
      <w:r w:rsidRPr="00404F04">
        <w:rPr>
          <w:lang w:val="en-US"/>
        </w:rPr>
        <w:t xml:space="preserve"> O‘zbekiston Respublikasi Prezidentining 2020 yilning 5 oktyabrdagi “Raqamli  O‘zbekiston – 2030” strategiyasini tasdiqlash va uni samarali amalga oshirish chora tadbirlari” to‘g‘risidagi PF-6079 son Farmoni.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5" type="#_x0000_t75" style="width:11.4pt;height:11.4pt" o:bullet="t">
        <v:imagedata r:id="rId1" o:title="mso4D87"/>
      </v:shape>
    </w:pict>
  </w:numPicBullet>
  <w:abstractNum w:abstractNumId="0" w15:restartNumberingAfterBreak="0">
    <w:nsid w:val="05D61304"/>
    <w:multiLevelType w:val="hybridMultilevel"/>
    <w:tmpl w:val="FDCC0662"/>
    <w:lvl w:ilvl="0" w:tplc="92AC45E0">
      <w:start w:val="118"/>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D40493"/>
    <w:multiLevelType w:val="hybridMultilevel"/>
    <w:tmpl w:val="62804608"/>
    <w:lvl w:ilvl="0" w:tplc="83EC661A">
      <w:start w:val="1"/>
      <w:numFmt w:val="bullet"/>
      <w:suff w:val="space"/>
      <w:lvlText w:val=""/>
      <w:lvlJc w:val="left"/>
      <w:pPr>
        <w:ind w:left="1287"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20044BC"/>
    <w:multiLevelType w:val="hybridMultilevel"/>
    <w:tmpl w:val="72C8D6B0"/>
    <w:lvl w:ilvl="0" w:tplc="42E22922">
      <w:start w:val="1"/>
      <w:numFmt w:val="bullet"/>
      <w:suff w:val="space"/>
      <w:lvlText w:val=""/>
      <w:lvlJc w:val="left"/>
      <w:pPr>
        <w:ind w:left="1287"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15BD3674"/>
    <w:multiLevelType w:val="hybridMultilevel"/>
    <w:tmpl w:val="21C84A32"/>
    <w:lvl w:ilvl="0" w:tplc="5338EAF4">
      <w:start w:val="1"/>
      <w:numFmt w:val="decimal"/>
      <w:lvlText w:val="%1-"/>
      <w:lvlJc w:val="left"/>
      <w:pPr>
        <w:ind w:left="482" w:hanging="360"/>
      </w:pPr>
      <w:rPr>
        <w:rFonts w:hint="default"/>
        <w:i/>
        <w:color w:val="000000" w:themeColor="text1"/>
      </w:rPr>
    </w:lvl>
    <w:lvl w:ilvl="1" w:tplc="04190019" w:tentative="1">
      <w:start w:val="1"/>
      <w:numFmt w:val="lowerLetter"/>
      <w:lvlText w:val="%2."/>
      <w:lvlJc w:val="left"/>
      <w:pPr>
        <w:ind w:left="1202" w:hanging="360"/>
      </w:pPr>
    </w:lvl>
    <w:lvl w:ilvl="2" w:tplc="0419001B" w:tentative="1">
      <w:start w:val="1"/>
      <w:numFmt w:val="lowerRoman"/>
      <w:lvlText w:val="%3."/>
      <w:lvlJc w:val="right"/>
      <w:pPr>
        <w:ind w:left="1922" w:hanging="180"/>
      </w:pPr>
    </w:lvl>
    <w:lvl w:ilvl="3" w:tplc="0419000F" w:tentative="1">
      <w:start w:val="1"/>
      <w:numFmt w:val="decimal"/>
      <w:lvlText w:val="%4."/>
      <w:lvlJc w:val="left"/>
      <w:pPr>
        <w:ind w:left="2642" w:hanging="360"/>
      </w:pPr>
    </w:lvl>
    <w:lvl w:ilvl="4" w:tplc="04190019" w:tentative="1">
      <w:start w:val="1"/>
      <w:numFmt w:val="lowerLetter"/>
      <w:lvlText w:val="%5."/>
      <w:lvlJc w:val="left"/>
      <w:pPr>
        <w:ind w:left="3362" w:hanging="360"/>
      </w:pPr>
    </w:lvl>
    <w:lvl w:ilvl="5" w:tplc="0419001B" w:tentative="1">
      <w:start w:val="1"/>
      <w:numFmt w:val="lowerRoman"/>
      <w:lvlText w:val="%6."/>
      <w:lvlJc w:val="right"/>
      <w:pPr>
        <w:ind w:left="4082" w:hanging="180"/>
      </w:pPr>
    </w:lvl>
    <w:lvl w:ilvl="6" w:tplc="0419000F" w:tentative="1">
      <w:start w:val="1"/>
      <w:numFmt w:val="decimal"/>
      <w:lvlText w:val="%7."/>
      <w:lvlJc w:val="left"/>
      <w:pPr>
        <w:ind w:left="4802" w:hanging="360"/>
      </w:pPr>
    </w:lvl>
    <w:lvl w:ilvl="7" w:tplc="04190019" w:tentative="1">
      <w:start w:val="1"/>
      <w:numFmt w:val="lowerLetter"/>
      <w:lvlText w:val="%8."/>
      <w:lvlJc w:val="left"/>
      <w:pPr>
        <w:ind w:left="5522" w:hanging="360"/>
      </w:pPr>
    </w:lvl>
    <w:lvl w:ilvl="8" w:tplc="0419001B" w:tentative="1">
      <w:start w:val="1"/>
      <w:numFmt w:val="lowerRoman"/>
      <w:lvlText w:val="%9."/>
      <w:lvlJc w:val="right"/>
      <w:pPr>
        <w:ind w:left="6242" w:hanging="180"/>
      </w:pPr>
    </w:lvl>
  </w:abstractNum>
  <w:abstractNum w:abstractNumId="4" w15:restartNumberingAfterBreak="0">
    <w:nsid w:val="1B8F6213"/>
    <w:multiLevelType w:val="hybridMultilevel"/>
    <w:tmpl w:val="69C06806"/>
    <w:lvl w:ilvl="0" w:tplc="7F987844">
      <w:start w:val="2"/>
      <w:numFmt w:val="bullet"/>
      <w:lvlText w:val="-"/>
      <w:lvlJc w:val="left"/>
      <w:pPr>
        <w:ind w:left="927" w:hanging="360"/>
      </w:pPr>
      <w:rPr>
        <w:rFonts w:ascii="Times New Roman" w:eastAsiaTheme="minorHAnsi" w:hAnsi="Times New Roman" w:cs="Times New Roman"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5" w15:restartNumberingAfterBreak="0">
    <w:nsid w:val="1C965637"/>
    <w:multiLevelType w:val="hybridMultilevel"/>
    <w:tmpl w:val="64D81B7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6" w15:restartNumberingAfterBreak="0">
    <w:nsid w:val="1FD263B2"/>
    <w:multiLevelType w:val="hybridMultilevel"/>
    <w:tmpl w:val="172E934A"/>
    <w:lvl w:ilvl="0" w:tplc="8370047A">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4092B98"/>
    <w:multiLevelType w:val="hybridMultilevel"/>
    <w:tmpl w:val="1B9ECA5C"/>
    <w:lvl w:ilvl="0" w:tplc="00B09942">
      <w:start w:val="1"/>
      <w:numFmt w:val="bullet"/>
      <w:suff w:val="space"/>
      <w:lvlText w:val=""/>
      <w:lvlJc w:val="left"/>
      <w:pPr>
        <w:ind w:left="72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259047B6"/>
    <w:multiLevelType w:val="hybridMultilevel"/>
    <w:tmpl w:val="CF544E6E"/>
    <w:lvl w:ilvl="0" w:tplc="456A7E68">
      <w:start w:val="1"/>
      <w:numFmt w:val="decimal"/>
      <w:lvlText w:val="%1."/>
      <w:lvlJc w:val="left"/>
      <w:pPr>
        <w:ind w:left="1070"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7423DF2"/>
    <w:multiLevelType w:val="hybridMultilevel"/>
    <w:tmpl w:val="E17279A8"/>
    <w:lvl w:ilvl="0" w:tplc="A13CE8E0">
      <w:numFmt w:val="bullet"/>
      <w:lvlText w:val="•"/>
      <w:lvlJc w:val="left"/>
      <w:pPr>
        <w:ind w:left="1494" w:hanging="360"/>
      </w:pPr>
      <w:rPr>
        <w:rFonts w:ascii="Times New Roman" w:eastAsiaTheme="minorHAnsi" w:hAnsi="Times New Roman" w:cs="Times New Roman" w:hint="default"/>
        <w:lang w:val="en-US"/>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2749458D"/>
    <w:multiLevelType w:val="multilevel"/>
    <w:tmpl w:val="DB68E108"/>
    <w:lvl w:ilvl="0">
      <w:start w:val="2"/>
      <w:numFmt w:val="decimal"/>
      <w:lvlText w:val="%1."/>
      <w:lvlJc w:val="left"/>
      <w:pPr>
        <w:ind w:left="450" w:hanging="450"/>
      </w:pPr>
      <w:rPr>
        <w:rFonts w:hint="default"/>
        <w:b/>
        <w:sz w:val="28"/>
      </w:rPr>
    </w:lvl>
    <w:lvl w:ilvl="1">
      <w:start w:val="4"/>
      <w:numFmt w:val="decimal"/>
      <w:lvlText w:val="%1.%2."/>
      <w:lvlJc w:val="left"/>
      <w:pPr>
        <w:ind w:left="450" w:hanging="45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720" w:hanging="72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080" w:hanging="108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440" w:hanging="1440"/>
      </w:pPr>
      <w:rPr>
        <w:rFonts w:hint="default"/>
        <w:b/>
        <w:sz w:val="28"/>
      </w:rPr>
    </w:lvl>
    <w:lvl w:ilvl="8">
      <w:start w:val="1"/>
      <w:numFmt w:val="decimal"/>
      <w:lvlText w:val="%1.%2.%3.%4.%5.%6.%7.%8.%9."/>
      <w:lvlJc w:val="left"/>
      <w:pPr>
        <w:ind w:left="1800" w:hanging="1800"/>
      </w:pPr>
      <w:rPr>
        <w:rFonts w:hint="default"/>
        <w:b/>
        <w:sz w:val="28"/>
      </w:rPr>
    </w:lvl>
  </w:abstractNum>
  <w:abstractNum w:abstractNumId="11" w15:restartNumberingAfterBreak="0">
    <w:nsid w:val="294156AA"/>
    <w:multiLevelType w:val="hybridMultilevel"/>
    <w:tmpl w:val="4F4EC05A"/>
    <w:lvl w:ilvl="0" w:tplc="420AEFDC">
      <w:start w:val="1"/>
      <w:numFmt w:val="decimal"/>
      <w:lvlText w:val="%1."/>
      <w:lvlJc w:val="left"/>
      <w:pPr>
        <w:ind w:left="1419" w:hanging="852"/>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2" w15:restartNumberingAfterBreak="0">
    <w:nsid w:val="2C740EF7"/>
    <w:multiLevelType w:val="hybridMultilevel"/>
    <w:tmpl w:val="9F3C405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15:restartNumberingAfterBreak="0">
    <w:nsid w:val="2CCC3CE2"/>
    <w:multiLevelType w:val="hybridMultilevel"/>
    <w:tmpl w:val="497681A2"/>
    <w:lvl w:ilvl="0" w:tplc="A2F41818">
      <w:start w:val="1"/>
      <w:numFmt w:val="bullet"/>
      <w:suff w:val="space"/>
      <w:lvlText w:val=""/>
      <w:lvlJc w:val="left"/>
      <w:pPr>
        <w:ind w:left="720" w:hanging="360"/>
      </w:pPr>
      <w:rPr>
        <w:rFonts w:ascii="Wingdings" w:hAnsi="Wingdings" w:hint="default"/>
        <w:color w:val="7030A0"/>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4" w15:restartNumberingAfterBreak="0">
    <w:nsid w:val="2D2C3593"/>
    <w:multiLevelType w:val="hybridMultilevel"/>
    <w:tmpl w:val="8CE0FF7E"/>
    <w:lvl w:ilvl="0" w:tplc="A00A2FDC">
      <w:start w:val="1"/>
      <w:numFmt w:val="bullet"/>
      <w:suff w:val="space"/>
      <w:lvlText w:val=""/>
      <w:lvlJc w:val="left"/>
      <w:pPr>
        <w:ind w:left="1287"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5" w15:restartNumberingAfterBreak="0">
    <w:nsid w:val="2E9556C3"/>
    <w:multiLevelType w:val="hybridMultilevel"/>
    <w:tmpl w:val="769A969A"/>
    <w:lvl w:ilvl="0" w:tplc="0419000D">
      <w:start w:val="1"/>
      <w:numFmt w:val="bullet"/>
      <w:lvlText w:val=""/>
      <w:lvlJc w:val="left"/>
      <w:pPr>
        <w:ind w:left="1287" w:hanging="360"/>
      </w:pPr>
      <w:rPr>
        <w:rFonts w:ascii="Wingdings" w:hAnsi="Wingding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6" w15:restartNumberingAfterBreak="0">
    <w:nsid w:val="2F71322B"/>
    <w:multiLevelType w:val="hybridMultilevel"/>
    <w:tmpl w:val="C158D53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7" w15:restartNumberingAfterBreak="0">
    <w:nsid w:val="35331D7B"/>
    <w:multiLevelType w:val="hybridMultilevel"/>
    <w:tmpl w:val="D1DECAD2"/>
    <w:lvl w:ilvl="0" w:tplc="1CFAE3FC">
      <w:start w:val="4"/>
      <w:numFmt w:val="bullet"/>
      <w:lvlText w:val=""/>
      <w:lvlJc w:val="left"/>
      <w:pPr>
        <w:ind w:left="927" w:hanging="360"/>
      </w:pPr>
      <w:rPr>
        <w:rFonts w:ascii="Symbol" w:eastAsiaTheme="minorHAnsi" w:hAnsi="Symbol" w:cs="Times New Roman"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18" w15:restartNumberingAfterBreak="0">
    <w:nsid w:val="38BC40AC"/>
    <w:multiLevelType w:val="hybridMultilevel"/>
    <w:tmpl w:val="9D02BB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F3E6118"/>
    <w:multiLevelType w:val="hybridMultilevel"/>
    <w:tmpl w:val="3E049F3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0" w15:restartNumberingAfterBreak="0">
    <w:nsid w:val="3F7767F9"/>
    <w:multiLevelType w:val="hybridMultilevel"/>
    <w:tmpl w:val="4D762E10"/>
    <w:lvl w:ilvl="0" w:tplc="CA4675D0">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428D648E"/>
    <w:multiLevelType w:val="hybridMultilevel"/>
    <w:tmpl w:val="BD5AD5D0"/>
    <w:lvl w:ilvl="0" w:tplc="C93EEC66">
      <w:start w:val="1"/>
      <w:numFmt w:val="bullet"/>
      <w:suff w:val="space"/>
      <w:lvlText w:val=""/>
      <w:lvlJc w:val="left"/>
      <w:pPr>
        <w:ind w:left="1287"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491C75C2"/>
    <w:multiLevelType w:val="hybridMultilevel"/>
    <w:tmpl w:val="5C405796"/>
    <w:lvl w:ilvl="0" w:tplc="9A0AE8EC">
      <w:start w:val="1"/>
      <w:numFmt w:val="bullet"/>
      <w:suff w:val="space"/>
      <w:lvlText w:val=""/>
      <w:lvlJc w:val="left"/>
      <w:pPr>
        <w:ind w:left="72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3" w15:restartNumberingAfterBreak="0">
    <w:nsid w:val="4DD76B4B"/>
    <w:multiLevelType w:val="hybridMultilevel"/>
    <w:tmpl w:val="E646B704"/>
    <w:lvl w:ilvl="0" w:tplc="CC0EBC64">
      <w:numFmt w:val="bullet"/>
      <w:lvlText w:val="•"/>
      <w:lvlJc w:val="left"/>
      <w:pPr>
        <w:ind w:left="927" w:hanging="360"/>
      </w:pPr>
      <w:rPr>
        <w:rFonts w:ascii="Times New Roman" w:eastAsiaTheme="minorHAnsi" w:hAnsi="Times New Roman" w:cs="Times New Roman"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24" w15:restartNumberingAfterBreak="0">
    <w:nsid w:val="52C76480"/>
    <w:multiLevelType w:val="hybridMultilevel"/>
    <w:tmpl w:val="FA9CE726"/>
    <w:lvl w:ilvl="0" w:tplc="4506660A">
      <w:start w:val="1"/>
      <w:numFmt w:val="decimal"/>
      <w:suff w:val="space"/>
      <w:lvlText w:val="%1)"/>
      <w:lvlJc w:val="left"/>
      <w:pPr>
        <w:ind w:left="1069"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5" w15:restartNumberingAfterBreak="0">
    <w:nsid w:val="54EA50AA"/>
    <w:multiLevelType w:val="hybridMultilevel"/>
    <w:tmpl w:val="6C9C39B8"/>
    <w:lvl w:ilvl="0" w:tplc="8DCEBB0C">
      <w:start w:val="1"/>
      <w:numFmt w:val="bullet"/>
      <w:suff w:val="space"/>
      <w:lvlText w:val=""/>
      <w:lvlJc w:val="left"/>
      <w:pPr>
        <w:ind w:left="72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6" w15:restartNumberingAfterBreak="0">
    <w:nsid w:val="57C44D06"/>
    <w:multiLevelType w:val="multilevel"/>
    <w:tmpl w:val="4E5CA67C"/>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5812683C"/>
    <w:multiLevelType w:val="hybridMultilevel"/>
    <w:tmpl w:val="9F92449C"/>
    <w:lvl w:ilvl="0" w:tplc="3716A38C">
      <w:numFmt w:val="bullet"/>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58D247B2"/>
    <w:multiLevelType w:val="hybridMultilevel"/>
    <w:tmpl w:val="34A2B8AA"/>
    <w:lvl w:ilvl="0" w:tplc="23BAFE08">
      <w:start w:val="1"/>
      <w:numFmt w:val="bullet"/>
      <w:suff w:val="space"/>
      <w:lvlText w:val=""/>
      <w:lvlPicBulletId w:val="0"/>
      <w:lvlJc w:val="left"/>
      <w:pPr>
        <w:ind w:left="72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9" w15:restartNumberingAfterBreak="0">
    <w:nsid w:val="5C3642AF"/>
    <w:multiLevelType w:val="hybridMultilevel"/>
    <w:tmpl w:val="1F902A20"/>
    <w:lvl w:ilvl="0" w:tplc="3FB68454">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5C560920"/>
    <w:multiLevelType w:val="hybridMultilevel"/>
    <w:tmpl w:val="CF544E6E"/>
    <w:lvl w:ilvl="0" w:tplc="456A7E68">
      <w:start w:val="1"/>
      <w:numFmt w:val="decimal"/>
      <w:lvlText w:val="%1."/>
      <w:lvlJc w:val="left"/>
      <w:pPr>
        <w:ind w:left="1070"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64E042EF"/>
    <w:multiLevelType w:val="hybridMultilevel"/>
    <w:tmpl w:val="0602CD42"/>
    <w:lvl w:ilvl="0" w:tplc="622EF358">
      <w:start w:val="1"/>
      <w:numFmt w:val="bullet"/>
      <w:suff w:val="space"/>
      <w:lvlText w:val=""/>
      <w:lvlJc w:val="left"/>
      <w:pPr>
        <w:ind w:left="1287" w:hanging="360"/>
      </w:pPr>
      <w:rPr>
        <w:rFonts w:ascii="Symbol" w:hAnsi="Symbol" w:hint="default"/>
      </w:rPr>
    </w:lvl>
    <w:lvl w:ilvl="1" w:tplc="C6CE70F2">
      <w:numFmt w:val="bullet"/>
      <w:lvlText w:val="-"/>
      <w:lvlJc w:val="left"/>
      <w:pPr>
        <w:ind w:left="2291" w:hanging="360"/>
      </w:pPr>
      <w:rPr>
        <w:rFonts w:ascii="Times New Roman" w:eastAsiaTheme="minorHAnsi" w:hAnsi="Times New Roman" w:cs="Times New Roman"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6766131B"/>
    <w:multiLevelType w:val="hybridMultilevel"/>
    <w:tmpl w:val="4D844CAE"/>
    <w:lvl w:ilvl="0" w:tplc="0419000D">
      <w:start w:val="1"/>
      <w:numFmt w:val="bullet"/>
      <w:lvlText w:val=""/>
      <w:lvlJc w:val="left"/>
      <w:pPr>
        <w:ind w:left="1287" w:hanging="360"/>
      </w:pPr>
      <w:rPr>
        <w:rFonts w:ascii="Wingdings" w:hAnsi="Wingding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3" w15:restartNumberingAfterBreak="0">
    <w:nsid w:val="693D1203"/>
    <w:multiLevelType w:val="hybridMultilevel"/>
    <w:tmpl w:val="97287F0E"/>
    <w:lvl w:ilvl="0" w:tplc="E6CE0F48">
      <w:start w:val="1"/>
      <w:numFmt w:val="bullet"/>
      <w:suff w:val="space"/>
      <w:lvlText w:val=""/>
      <w:lvlJc w:val="left"/>
      <w:pPr>
        <w:ind w:left="1287"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4" w15:restartNumberingAfterBreak="0">
    <w:nsid w:val="6AC718C2"/>
    <w:multiLevelType w:val="hybridMultilevel"/>
    <w:tmpl w:val="FE0485E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5" w15:restartNumberingAfterBreak="0">
    <w:nsid w:val="6C541263"/>
    <w:multiLevelType w:val="hybridMultilevel"/>
    <w:tmpl w:val="EDAEB61C"/>
    <w:lvl w:ilvl="0" w:tplc="D742937E">
      <w:start w:val="1"/>
      <w:numFmt w:val="bullet"/>
      <w:suff w:val="space"/>
      <w:lvlText w:val=""/>
      <w:lvlJc w:val="left"/>
      <w:pPr>
        <w:ind w:left="1287"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6" w15:restartNumberingAfterBreak="0">
    <w:nsid w:val="6C5722ED"/>
    <w:multiLevelType w:val="hybridMultilevel"/>
    <w:tmpl w:val="6C1CD3AE"/>
    <w:lvl w:ilvl="0" w:tplc="10480B5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CEA1159"/>
    <w:multiLevelType w:val="hybridMultilevel"/>
    <w:tmpl w:val="6A804B6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8" w15:restartNumberingAfterBreak="0">
    <w:nsid w:val="6DB16582"/>
    <w:multiLevelType w:val="hybridMultilevel"/>
    <w:tmpl w:val="A8F8AE08"/>
    <w:lvl w:ilvl="0" w:tplc="998C136E">
      <w:start w:val="1"/>
      <w:numFmt w:val="decimal"/>
      <w:lvlText w:val="%1"/>
      <w:lvlJc w:val="left"/>
      <w:pPr>
        <w:ind w:left="1416" w:hanging="696"/>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9" w15:restartNumberingAfterBreak="0">
    <w:nsid w:val="751F7B45"/>
    <w:multiLevelType w:val="hybridMultilevel"/>
    <w:tmpl w:val="D8BC67F4"/>
    <w:lvl w:ilvl="0" w:tplc="B874D856">
      <w:start w:val="1"/>
      <w:numFmt w:val="bullet"/>
      <w:suff w:val="space"/>
      <w:lvlText w:val=""/>
      <w:lvlJc w:val="left"/>
      <w:pPr>
        <w:ind w:left="720" w:hanging="360"/>
      </w:pPr>
      <w:rPr>
        <w:rFonts w:ascii="Wingdings" w:hAnsi="Wingdings" w:hint="default"/>
        <w:color w:val="7030A0"/>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15:restartNumberingAfterBreak="0">
    <w:nsid w:val="76520133"/>
    <w:multiLevelType w:val="hybridMultilevel"/>
    <w:tmpl w:val="0602E0FC"/>
    <w:lvl w:ilvl="0" w:tplc="EC8C390C">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1" w15:restartNumberingAfterBreak="0">
    <w:nsid w:val="77665637"/>
    <w:multiLevelType w:val="hybridMultilevel"/>
    <w:tmpl w:val="D84EDF28"/>
    <w:lvl w:ilvl="0" w:tplc="E00EF476">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79B6147B"/>
    <w:multiLevelType w:val="multilevel"/>
    <w:tmpl w:val="BC3E436C"/>
    <w:lvl w:ilvl="0">
      <w:start w:val="2"/>
      <w:numFmt w:val="decimal"/>
      <w:lvlText w:val="%1"/>
      <w:lvlJc w:val="left"/>
      <w:pPr>
        <w:ind w:left="576" w:hanging="576"/>
      </w:pPr>
      <w:rPr>
        <w:rFonts w:hint="default"/>
        <w:b/>
      </w:rPr>
    </w:lvl>
    <w:lvl w:ilvl="1">
      <w:start w:val="1"/>
      <w:numFmt w:val="decimal"/>
      <w:lvlText w:val="%1.%2"/>
      <w:lvlJc w:val="left"/>
      <w:pPr>
        <w:ind w:left="1161" w:hanging="576"/>
      </w:pPr>
      <w:rPr>
        <w:rFonts w:hint="default"/>
        <w:b/>
      </w:rPr>
    </w:lvl>
    <w:lvl w:ilvl="2">
      <w:start w:val="1"/>
      <w:numFmt w:val="decimal"/>
      <w:lvlText w:val="%1.%2.%3"/>
      <w:lvlJc w:val="left"/>
      <w:pPr>
        <w:ind w:left="1890" w:hanging="720"/>
      </w:pPr>
      <w:rPr>
        <w:rFonts w:hint="default"/>
        <w:b/>
      </w:rPr>
    </w:lvl>
    <w:lvl w:ilvl="3">
      <w:start w:val="1"/>
      <w:numFmt w:val="decimal"/>
      <w:lvlText w:val="%1.%2.%3.%4"/>
      <w:lvlJc w:val="left"/>
      <w:pPr>
        <w:ind w:left="2835" w:hanging="1080"/>
      </w:pPr>
      <w:rPr>
        <w:rFonts w:hint="default"/>
        <w:b/>
      </w:rPr>
    </w:lvl>
    <w:lvl w:ilvl="4">
      <w:start w:val="1"/>
      <w:numFmt w:val="decimal"/>
      <w:lvlText w:val="%1.%2.%3.%4.%5"/>
      <w:lvlJc w:val="left"/>
      <w:pPr>
        <w:ind w:left="3420" w:hanging="1080"/>
      </w:pPr>
      <w:rPr>
        <w:rFonts w:hint="default"/>
        <w:b/>
      </w:rPr>
    </w:lvl>
    <w:lvl w:ilvl="5">
      <w:start w:val="1"/>
      <w:numFmt w:val="decimal"/>
      <w:lvlText w:val="%1.%2.%3.%4.%5.%6"/>
      <w:lvlJc w:val="left"/>
      <w:pPr>
        <w:ind w:left="4365" w:hanging="1440"/>
      </w:pPr>
      <w:rPr>
        <w:rFonts w:hint="default"/>
        <w:b/>
      </w:rPr>
    </w:lvl>
    <w:lvl w:ilvl="6">
      <w:start w:val="1"/>
      <w:numFmt w:val="decimal"/>
      <w:lvlText w:val="%1.%2.%3.%4.%5.%6.%7"/>
      <w:lvlJc w:val="left"/>
      <w:pPr>
        <w:ind w:left="4950" w:hanging="1440"/>
      </w:pPr>
      <w:rPr>
        <w:rFonts w:hint="default"/>
        <w:b/>
      </w:rPr>
    </w:lvl>
    <w:lvl w:ilvl="7">
      <w:start w:val="1"/>
      <w:numFmt w:val="decimal"/>
      <w:lvlText w:val="%1.%2.%3.%4.%5.%6.%7.%8"/>
      <w:lvlJc w:val="left"/>
      <w:pPr>
        <w:ind w:left="5895" w:hanging="1800"/>
      </w:pPr>
      <w:rPr>
        <w:rFonts w:hint="default"/>
        <w:b/>
      </w:rPr>
    </w:lvl>
    <w:lvl w:ilvl="8">
      <w:start w:val="1"/>
      <w:numFmt w:val="decimal"/>
      <w:lvlText w:val="%1.%2.%3.%4.%5.%6.%7.%8.%9"/>
      <w:lvlJc w:val="left"/>
      <w:pPr>
        <w:ind w:left="6840" w:hanging="2160"/>
      </w:pPr>
      <w:rPr>
        <w:rFonts w:hint="default"/>
        <w:b/>
      </w:rPr>
    </w:lvl>
  </w:abstractNum>
  <w:abstractNum w:abstractNumId="43" w15:restartNumberingAfterBreak="0">
    <w:nsid w:val="7B094DD6"/>
    <w:multiLevelType w:val="hybridMultilevel"/>
    <w:tmpl w:val="27FC740C"/>
    <w:lvl w:ilvl="0" w:tplc="DF3EE3B4">
      <w:start w:val="1"/>
      <w:numFmt w:val="bullet"/>
      <w:suff w:val="space"/>
      <w:lvlText w:val=""/>
      <w:lvlJc w:val="left"/>
      <w:pPr>
        <w:ind w:left="1287"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4" w15:restartNumberingAfterBreak="0">
    <w:nsid w:val="7B647C5C"/>
    <w:multiLevelType w:val="hybridMultilevel"/>
    <w:tmpl w:val="F104B1B2"/>
    <w:lvl w:ilvl="0" w:tplc="1284C534">
      <w:start w:val="1"/>
      <w:numFmt w:val="decimal"/>
      <w:suff w:val="space"/>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5" w15:restartNumberingAfterBreak="0">
    <w:nsid w:val="7C30016B"/>
    <w:multiLevelType w:val="hybridMultilevel"/>
    <w:tmpl w:val="97CE3AB6"/>
    <w:lvl w:ilvl="0" w:tplc="AF200142">
      <w:start w:val="1"/>
      <w:numFmt w:val="decimal"/>
      <w:suff w:val="space"/>
      <w:lvlText w:val="%1."/>
      <w:lvlJc w:val="left"/>
      <w:pPr>
        <w:ind w:left="1092" w:hanging="372"/>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9"/>
  </w:num>
  <w:num w:numId="2">
    <w:abstractNumId w:val="23"/>
  </w:num>
  <w:num w:numId="3">
    <w:abstractNumId w:val="9"/>
  </w:num>
  <w:num w:numId="4">
    <w:abstractNumId w:val="32"/>
  </w:num>
  <w:num w:numId="5">
    <w:abstractNumId w:val="37"/>
  </w:num>
  <w:num w:numId="6">
    <w:abstractNumId w:val="5"/>
  </w:num>
  <w:num w:numId="7">
    <w:abstractNumId w:val="10"/>
  </w:num>
  <w:num w:numId="8">
    <w:abstractNumId w:val="12"/>
  </w:num>
  <w:num w:numId="9">
    <w:abstractNumId w:val="11"/>
  </w:num>
  <w:num w:numId="10">
    <w:abstractNumId w:val="17"/>
  </w:num>
  <w:num w:numId="11">
    <w:abstractNumId w:val="26"/>
  </w:num>
  <w:num w:numId="12">
    <w:abstractNumId w:val="0"/>
  </w:num>
  <w:num w:numId="13">
    <w:abstractNumId w:val="8"/>
  </w:num>
  <w:num w:numId="14">
    <w:abstractNumId w:val="30"/>
  </w:num>
  <w:num w:numId="15">
    <w:abstractNumId w:val="15"/>
  </w:num>
  <w:num w:numId="16">
    <w:abstractNumId w:val="4"/>
  </w:num>
  <w:num w:numId="17">
    <w:abstractNumId w:val="6"/>
  </w:num>
  <w:num w:numId="18">
    <w:abstractNumId w:val="31"/>
  </w:num>
  <w:num w:numId="19">
    <w:abstractNumId w:val="43"/>
  </w:num>
  <w:num w:numId="20">
    <w:abstractNumId w:val="29"/>
  </w:num>
  <w:num w:numId="21">
    <w:abstractNumId w:val="33"/>
  </w:num>
  <w:num w:numId="22">
    <w:abstractNumId w:val="27"/>
  </w:num>
  <w:num w:numId="23">
    <w:abstractNumId w:val="36"/>
  </w:num>
  <w:num w:numId="24">
    <w:abstractNumId w:val="3"/>
  </w:num>
  <w:num w:numId="25">
    <w:abstractNumId w:val="38"/>
  </w:num>
  <w:num w:numId="26">
    <w:abstractNumId w:val="42"/>
  </w:num>
  <w:num w:numId="27">
    <w:abstractNumId w:val="18"/>
  </w:num>
  <w:num w:numId="28">
    <w:abstractNumId w:val="20"/>
  </w:num>
  <w:num w:numId="29">
    <w:abstractNumId w:val="40"/>
  </w:num>
  <w:num w:numId="30">
    <w:abstractNumId w:val="35"/>
  </w:num>
  <w:num w:numId="31">
    <w:abstractNumId w:val="14"/>
  </w:num>
  <w:num w:numId="32">
    <w:abstractNumId w:val="2"/>
  </w:num>
  <w:num w:numId="33">
    <w:abstractNumId w:val="1"/>
  </w:num>
  <w:num w:numId="34">
    <w:abstractNumId w:val="24"/>
  </w:num>
  <w:num w:numId="35">
    <w:abstractNumId w:val="41"/>
  </w:num>
  <w:num w:numId="36">
    <w:abstractNumId w:val="16"/>
  </w:num>
  <w:num w:numId="37">
    <w:abstractNumId w:val="21"/>
  </w:num>
  <w:num w:numId="38">
    <w:abstractNumId w:val="34"/>
  </w:num>
  <w:num w:numId="39">
    <w:abstractNumId w:val="45"/>
  </w:num>
  <w:num w:numId="40">
    <w:abstractNumId w:val="44"/>
  </w:num>
  <w:num w:numId="41">
    <w:abstractNumId w:val="28"/>
  </w:num>
  <w:num w:numId="42">
    <w:abstractNumId w:val="7"/>
  </w:num>
  <w:num w:numId="43">
    <w:abstractNumId w:val="25"/>
  </w:num>
  <w:num w:numId="44">
    <w:abstractNumId w:val="13"/>
  </w:num>
  <w:num w:numId="45">
    <w:abstractNumId w:val="39"/>
  </w:num>
  <w:num w:numId="4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activeWritingStyle w:appName="MSWord" w:lang="ru-RU" w:vendorID="64" w:dllVersion="131078" w:nlCheck="1" w:checkStyle="0"/>
  <w:activeWritingStyle w:appName="MSWord" w:lang="en-US" w:vendorID="64" w:dllVersion="131078" w:nlCheck="1" w:checkStyle="0"/>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238F"/>
    <w:rsid w:val="00000E23"/>
    <w:rsid w:val="00001794"/>
    <w:rsid w:val="00001B77"/>
    <w:rsid w:val="00001EE8"/>
    <w:rsid w:val="0000252C"/>
    <w:rsid w:val="000036C7"/>
    <w:rsid w:val="00004882"/>
    <w:rsid w:val="000053A6"/>
    <w:rsid w:val="00005CC6"/>
    <w:rsid w:val="000061F8"/>
    <w:rsid w:val="000100B1"/>
    <w:rsid w:val="00010439"/>
    <w:rsid w:val="00011225"/>
    <w:rsid w:val="000114CF"/>
    <w:rsid w:val="000115A3"/>
    <w:rsid w:val="00012429"/>
    <w:rsid w:val="00012AD6"/>
    <w:rsid w:val="00012E2A"/>
    <w:rsid w:val="0001447F"/>
    <w:rsid w:val="0001543C"/>
    <w:rsid w:val="000160FF"/>
    <w:rsid w:val="00016206"/>
    <w:rsid w:val="000172A8"/>
    <w:rsid w:val="00017EEC"/>
    <w:rsid w:val="00020455"/>
    <w:rsid w:val="0002072B"/>
    <w:rsid w:val="000218D4"/>
    <w:rsid w:val="00021A46"/>
    <w:rsid w:val="00021D81"/>
    <w:rsid w:val="00021E8D"/>
    <w:rsid w:val="00023222"/>
    <w:rsid w:val="00024EC9"/>
    <w:rsid w:val="00026D74"/>
    <w:rsid w:val="000279E5"/>
    <w:rsid w:val="00030E96"/>
    <w:rsid w:val="00031219"/>
    <w:rsid w:val="0003142D"/>
    <w:rsid w:val="0003156B"/>
    <w:rsid w:val="000329B7"/>
    <w:rsid w:val="00033577"/>
    <w:rsid w:val="00033696"/>
    <w:rsid w:val="00034649"/>
    <w:rsid w:val="00035196"/>
    <w:rsid w:val="0003663E"/>
    <w:rsid w:val="0003759E"/>
    <w:rsid w:val="00037D3D"/>
    <w:rsid w:val="00037E65"/>
    <w:rsid w:val="00040012"/>
    <w:rsid w:val="000407CC"/>
    <w:rsid w:val="000409AD"/>
    <w:rsid w:val="00041186"/>
    <w:rsid w:val="0004169E"/>
    <w:rsid w:val="000416DA"/>
    <w:rsid w:val="00041767"/>
    <w:rsid w:val="00041B00"/>
    <w:rsid w:val="00043A6C"/>
    <w:rsid w:val="00044A0E"/>
    <w:rsid w:val="00044A21"/>
    <w:rsid w:val="00045019"/>
    <w:rsid w:val="00046EBE"/>
    <w:rsid w:val="000500FC"/>
    <w:rsid w:val="000509A0"/>
    <w:rsid w:val="00051271"/>
    <w:rsid w:val="00051352"/>
    <w:rsid w:val="00053F67"/>
    <w:rsid w:val="000546BB"/>
    <w:rsid w:val="00054968"/>
    <w:rsid w:val="0005507C"/>
    <w:rsid w:val="0006023F"/>
    <w:rsid w:val="000604E9"/>
    <w:rsid w:val="000612B1"/>
    <w:rsid w:val="000623C8"/>
    <w:rsid w:val="00063D37"/>
    <w:rsid w:val="000641DF"/>
    <w:rsid w:val="000655BB"/>
    <w:rsid w:val="00066EFC"/>
    <w:rsid w:val="00070008"/>
    <w:rsid w:val="00071CAE"/>
    <w:rsid w:val="00071FF0"/>
    <w:rsid w:val="00074103"/>
    <w:rsid w:val="000745CA"/>
    <w:rsid w:val="00076577"/>
    <w:rsid w:val="00076951"/>
    <w:rsid w:val="000807BD"/>
    <w:rsid w:val="00083CEB"/>
    <w:rsid w:val="000851BF"/>
    <w:rsid w:val="000861E6"/>
    <w:rsid w:val="00086C6A"/>
    <w:rsid w:val="000879EA"/>
    <w:rsid w:val="000911F3"/>
    <w:rsid w:val="000918B2"/>
    <w:rsid w:val="0009302E"/>
    <w:rsid w:val="00093080"/>
    <w:rsid w:val="0009326D"/>
    <w:rsid w:val="00093BF4"/>
    <w:rsid w:val="0009457C"/>
    <w:rsid w:val="00094AA5"/>
    <w:rsid w:val="00094F9F"/>
    <w:rsid w:val="00095974"/>
    <w:rsid w:val="0009622B"/>
    <w:rsid w:val="00096C20"/>
    <w:rsid w:val="0009786B"/>
    <w:rsid w:val="000A0154"/>
    <w:rsid w:val="000A0247"/>
    <w:rsid w:val="000A1E51"/>
    <w:rsid w:val="000A3294"/>
    <w:rsid w:val="000A363D"/>
    <w:rsid w:val="000A3872"/>
    <w:rsid w:val="000A3A39"/>
    <w:rsid w:val="000A5276"/>
    <w:rsid w:val="000A701B"/>
    <w:rsid w:val="000A70F3"/>
    <w:rsid w:val="000A759E"/>
    <w:rsid w:val="000B033C"/>
    <w:rsid w:val="000B05FA"/>
    <w:rsid w:val="000B2E64"/>
    <w:rsid w:val="000B32C2"/>
    <w:rsid w:val="000B3391"/>
    <w:rsid w:val="000B368A"/>
    <w:rsid w:val="000B38AC"/>
    <w:rsid w:val="000B3E73"/>
    <w:rsid w:val="000B4C0F"/>
    <w:rsid w:val="000B51DC"/>
    <w:rsid w:val="000B574D"/>
    <w:rsid w:val="000B5EE0"/>
    <w:rsid w:val="000B6F98"/>
    <w:rsid w:val="000B7EA4"/>
    <w:rsid w:val="000B7EA8"/>
    <w:rsid w:val="000B7EEE"/>
    <w:rsid w:val="000C01B4"/>
    <w:rsid w:val="000C1380"/>
    <w:rsid w:val="000C31C4"/>
    <w:rsid w:val="000C3905"/>
    <w:rsid w:val="000C444E"/>
    <w:rsid w:val="000C4556"/>
    <w:rsid w:val="000C4A73"/>
    <w:rsid w:val="000C6208"/>
    <w:rsid w:val="000C67B9"/>
    <w:rsid w:val="000C691D"/>
    <w:rsid w:val="000C6BE6"/>
    <w:rsid w:val="000C7F76"/>
    <w:rsid w:val="000D020D"/>
    <w:rsid w:val="000D0654"/>
    <w:rsid w:val="000D1160"/>
    <w:rsid w:val="000D15D4"/>
    <w:rsid w:val="000D218B"/>
    <w:rsid w:val="000D242B"/>
    <w:rsid w:val="000D24C7"/>
    <w:rsid w:val="000D29BF"/>
    <w:rsid w:val="000D2F63"/>
    <w:rsid w:val="000D6202"/>
    <w:rsid w:val="000D6C61"/>
    <w:rsid w:val="000D721C"/>
    <w:rsid w:val="000E09BB"/>
    <w:rsid w:val="000E1394"/>
    <w:rsid w:val="000E1865"/>
    <w:rsid w:val="000E4E86"/>
    <w:rsid w:val="000E4EAF"/>
    <w:rsid w:val="000E5C2E"/>
    <w:rsid w:val="000F00B7"/>
    <w:rsid w:val="000F0EC8"/>
    <w:rsid w:val="000F116D"/>
    <w:rsid w:val="000F15EE"/>
    <w:rsid w:val="000F1614"/>
    <w:rsid w:val="000F2635"/>
    <w:rsid w:val="000F2EA9"/>
    <w:rsid w:val="000F2F07"/>
    <w:rsid w:val="000F391D"/>
    <w:rsid w:val="000F3F76"/>
    <w:rsid w:val="000F4B23"/>
    <w:rsid w:val="000F5519"/>
    <w:rsid w:val="000F61D5"/>
    <w:rsid w:val="000F64B9"/>
    <w:rsid w:val="000F7771"/>
    <w:rsid w:val="000F7983"/>
    <w:rsid w:val="00100CDB"/>
    <w:rsid w:val="00101524"/>
    <w:rsid w:val="00102AD1"/>
    <w:rsid w:val="00102B13"/>
    <w:rsid w:val="00103A7A"/>
    <w:rsid w:val="00107417"/>
    <w:rsid w:val="00107D48"/>
    <w:rsid w:val="00111B66"/>
    <w:rsid w:val="0011272A"/>
    <w:rsid w:val="001134ED"/>
    <w:rsid w:val="00113CE2"/>
    <w:rsid w:val="00113E33"/>
    <w:rsid w:val="001140EC"/>
    <w:rsid w:val="00114854"/>
    <w:rsid w:val="001148BD"/>
    <w:rsid w:val="00115A5A"/>
    <w:rsid w:val="00115D71"/>
    <w:rsid w:val="00115DB0"/>
    <w:rsid w:val="00116469"/>
    <w:rsid w:val="0011695E"/>
    <w:rsid w:val="00116EE5"/>
    <w:rsid w:val="00117312"/>
    <w:rsid w:val="00117629"/>
    <w:rsid w:val="00117BAB"/>
    <w:rsid w:val="00120AB3"/>
    <w:rsid w:val="00120E62"/>
    <w:rsid w:val="00121050"/>
    <w:rsid w:val="00121204"/>
    <w:rsid w:val="0012154B"/>
    <w:rsid w:val="00124D27"/>
    <w:rsid w:val="0012520A"/>
    <w:rsid w:val="00127EB6"/>
    <w:rsid w:val="001306B1"/>
    <w:rsid w:val="00130CCD"/>
    <w:rsid w:val="0013110E"/>
    <w:rsid w:val="00132578"/>
    <w:rsid w:val="0013288C"/>
    <w:rsid w:val="00133974"/>
    <w:rsid w:val="001348A6"/>
    <w:rsid w:val="00137ECD"/>
    <w:rsid w:val="001427A4"/>
    <w:rsid w:val="001427B6"/>
    <w:rsid w:val="001434BE"/>
    <w:rsid w:val="00143E67"/>
    <w:rsid w:val="00145AC6"/>
    <w:rsid w:val="00145D4C"/>
    <w:rsid w:val="00146E40"/>
    <w:rsid w:val="001477AF"/>
    <w:rsid w:val="001479E0"/>
    <w:rsid w:val="00147BA7"/>
    <w:rsid w:val="00147D9C"/>
    <w:rsid w:val="00150BBB"/>
    <w:rsid w:val="001512F6"/>
    <w:rsid w:val="00152A2A"/>
    <w:rsid w:val="001534F4"/>
    <w:rsid w:val="00153723"/>
    <w:rsid w:val="00153DA2"/>
    <w:rsid w:val="00154225"/>
    <w:rsid w:val="00154A0F"/>
    <w:rsid w:val="00155008"/>
    <w:rsid w:val="00155FA9"/>
    <w:rsid w:val="001576EA"/>
    <w:rsid w:val="00157A35"/>
    <w:rsid w:val="00157A51"/>
    <w:rsid w:val="00160ADC"/>
    <w:rsid w:val="001633C1"/>
    <w:rsid w:val="001646A4"/>
    <w:rsid w:val="001648C3"/>
    <w:rsid w:val="00165123"/>
    <w:rsid w:val="001669EE"/>
    <w:rsid w:val="001674A9"/>
    <w:rsid w:val="0016791B"/>
    <w:rsid w:val="00167F1F"/>
    <w:rsid w:val="001706D5"/>
    <w:rsid w:val="00170DC8"/>
    <w:rsid w:val="00173BCD"/>
    <w:rsid w:val="001743F3"/>
    <w:rsid w:val="00174EE4"/>
    <w:rsid w:val="00175467"/>
    <w:rsid w:val="00175C2B"/>
    <w:rsid w:val="00175C79"/>
    <w:rsid w:val="00180317"/>
    <w:rsid w:val="00181491"/>
    <w:rsid w:val="00181D9A"/>
    <w:rsid w:val="001820BB"/>
    <w:rsid w:val="00183F33"/>
    <w:rsid w:val="0018440E"/>
    <w:rsid w:val="001845E6"/>
    <w:rsid w:val="00184977"/>
    <w:rsid w:val="00185BF7"/>
    <w:rsid w:val="00185ED6"/>
    <w:rsid w:val="00190535"/>
    <w:rsid w:val="00190C32"/>
    <w:rsid w:val="0019170A"/>
    <w:rsid w:val="001921F2"/>
    <w:rsid w:val="00192CA4"/>
    <w:rsid w:val="001946FC"/>
    <w:rsid w:val="001950D2"/>
    <w:rsid w:val="001965DA"/>
    <w:rsid w:val="00196855"/>
    <w:rsid w:val="00196F29"/>
    <w:rsid w:val="0019764B"/>
    <w:rsid w:val="00197912"/>
    <w:rsid w:val="001A110F"/>
    <w:rsid w:val="001A156A"/>
    <w:rsid w:val="001A1A88"/>
    <w:rsid w:val="001A2BF1"/>
    <w:rsid w:val="001A3948"/>
    <w:rsid w:val="001A3B0F"/>
    <w:rsid w:val="001A408C"/>
    <w:rsid w:val="001A40EA"/>
    <w:rsid w:val="001A6865"/>
    <w:rsid w:val="001A6CE6"/>
    <w:rsid w:val="001A757A"/>
    <w:rsid w:val="001B07A2"/>
    <w:rsid w:val="001B0E01"/>
    <w:rsid w:val="001B119D"/>
    <w:rsid w:val="001B172C"/>
    <w:rsid w:val="001B1BFB"/>
    <w:rsid w:val="001B1ECB"/>
    <w:rsid w:val="001B2E07"/>
    <w:rsid w:val="001B336F"/>
    <w:rsid w:val="001B502D"/>
    <w:rsid w:val="001B52A9"/>
    <w:rsid w:val="001B557A"/>
    <w:rsid w:val="001B58AC"/>
    <w:rsid w:val="001B5C19"/>
    <w:rsid w:val="001B6E47"/>
    <w:rsid w:val="001B70FE"/>
    <w:rsid w:val="001B7D2E"/>
    <w:rsid w:val="001C033D"/>
    <w:rsid w:val="001C0C03"/>
    <w:rsid w:val="001C1533"/>
    <w:rsid w:val="001C1673"/>
    <w:rsid w:val="001C2DF2"/>
    <w:rsid w:val="001C35F9"/>
    <w:rsid w:val="001C486E"/>
    <w:rsid w:val="001C5514"/>
    <w:rsid w:val="001C56B2"/>
    <w:rsid w:val="001C573D"/>
    <w:rsid w:val="001C5FED"/>
    <w:rsid w:val="001C654C"/>
    <w:rsid w:val="001C6B55"/>
    <w:rsid w:val="001C7063"/>
    <w:rsid w:val="001C723B"/>
    <w:rsid w:val="001D2A94"/>
    <w:rsid w:val="001D3065"/>
    <w:rsid w:val="001D4F1E"/>
    <w:rsid w:val="001D5286"/>
    <w:rsid w:val="001D5CE8"/>
    <w:rsid w:val="001D733F"/>
    <w:rsid w:val="001E0798"/>
    <w:rsid w:val="001E0CFB"/>
    <w:rsid w:val="001E0E2C"/>
    <w:rsid w:val="001E1239"/>
    <w:rsid w:val="001E2850"/>
    <w:rsid w:val="001E2C8B"/>
    <w:rsid w:val="001E2D94"/>
    <w:rsid w:val="001E311D"/>
    <w:rsid w:val="001E326F"/>
    <w:rsid w:val="001E40DB"/>
    <w:rsid w:val="001E5212"/>
    <w:rsid w:val="001E59B0"/>
    <w:rsid w:val="001E5DB2"/>
    <w:rsid w:val="001E67CF"/>
    <w:rsid w:val="001E6A1F"/>
    <w:rsid w:val="001E7563"/>
    <w:rsid w:val="001E76B6"/>
    <w:rsid w:val="001F0623"/>
    <w:rsid w:val="001F26E7"/>
    <w:rsid w:val="001F4E0F"/>
    <w:rsid w:val="001F6124"/>
    <w:rsid w:val="001F6CD5"/>
    <w:rsid w:val="001F7364"/>
    <w:rsid w:val="00201038"/>
    <w:rsid w:val="00201E45"/>
    <w:rsid w:val="002031E7"/>
    <w:rsid w:val="0020405F"/>
    <w:rsid w:val="00204323"/>
    <w:rsid w:val="00205176"/>
    <w:rsid w:val="00205706"/>
    <w:rsid w:val="00205954"/>
    <w:rsid w:val="00206A46"/>
    <w:rsid w:val="00206DCC"/>
    <w:rsid w:val="00206E0F"/>
    <w:rsid w:val="002071D8"/>
    <w:rsid w:val="00210ADE"/>
    <w:rsid w:val="00213619"/>
    <w:rsid w:val="00215054"/>
    <w:rsid w:val="00215CAE"/>
    <w:rsid w:val="002163ED"/>
    <w:rsid w:val="00221D3D"/>
    <w:rsid w:val="00222D57"/>
    <w:rsid w:val="00223B22"/>
    <w:rsid w:val="00223CCC"/>
    <w:rsid w:val="00224362"/>
    <w:rsid w:val="00224420"/>
    <w:rsid w:val="00226166"/>
    <w:rsid w:val="00226350"/>
    <w:rsid w:val="002268FE"/>
    <w:rsid w:val="00226D16"/>
    <w:rsid w:val="00226ED0"/>
    <w:rsid w:val="00227BF3"/>
    <w:rsid w:val="002304D4"/>
    <w:rsid w:val="00230D13"/>
    <w:rsid w:val="00232CC0"/>
    <w:rsid w:val="0023420F"/>
    <w:rsid w:val="00234296"/>
    <w:rsid w:val="002348FC"/>
    <w:rsid w:val="00234A85"/>
    <w:rsid w:val="00234E48"/>
    <w:rsid w:val="00235643"/>
    <w:rsid w:val="00235CCA"/>
    <w:rsid w:val="00236316"/>
    <w:rsid w:val="00237552"/>
    <w:rsid w:val="0024027C"/>
    <w:rsid w:val="00240BFA"/>
    <w:rsid w:val="002411E3"/>
    <w:rsid w:val="002425D9"/>
    <w:rsid w:val="002449D3"/>
    <w:rsid w:val="0024514D"/>
    <w:rsid w:val="00246C65"/>
    <w:rsid w:val="00247690"/>
    <w:rsid w:val="00250A88"/>
    <w:rsid w:val="00250A94"/>
    <w:rsid w:val="00250E04"/>
    <w:rsid w:val="00251E9F"/>
    <w:rsid w:val="002523EE"/>
    <w:rsid w:val="002529E5"/>
    <w:rsid w:val="002530F8"/>
    <w:rsid w:val="002531A9"/>
    <w:rsid w:val="002549C4"/>
    <w:rsid w:val="00255D62"/>
    <w:rsid w:val="00256481"/>
    <w:rsid w:val="00256547"/>
    <w:rsid w:val="002574CF"/>
    <w:rsid w:val="002616C2"/>
    <w:rsid w:val="0026170F"/>
    <w:rsid w:val="00261976"/>
    <w:rsid w:val="00262ABF"/>
    <w:rsid w:val="00262C9A"/>
    <w:rsid w:val="00265A7F"/>
    <w:rsid w:val="00265BF0"/>
    <w:rsid w:val="002669E6"/>
    <w:rsid w:val="00266A89"/>
    <w:rsid w:val="002677D7"/>
    <w:rsid w:val="00267B66"/>
    <w:rsid w:val="0027012C"/>
    <w:rsid w:val="00270A62"/>
    <w:rsid w:val="00271D18"/>
    <w:rsid w:val="00271F28"/>
    <w:rsid w:val="00272754"/>
    <w:rsid w:val="00274DDD"/>
    <w:rsid w:val="0027516D"/>
    <w:rsid w:val="00275C8A"/>
    <w:rsid w:val="00275EB6"/>
    <w:rsid w:val="002776D1"/>
    <w:rsid w:val="0028091B"/>
    <w:rsid w:val="00281693"/>
    <w:rsid w:val="00282F4D"/>
    <w:rsid w:val="00283742"/>
    <w:rsid w:val="00284E44"/>
    <w:rsid w:val="00285A5F"/>
    <w:rsid w:val="00285F58"/>
    <w:rsid w:val="002862C2"/>
    <w:rsid w:val="002862C5"/>
    <w:rsid w:val="00286457"/>
    <w:rsid w:val="00286A1C"/>
    <w:rsid w:val="0029001D"/>
    <w:rsid w:val="00290A85"/>
    <w:rsid w:val="00292019"/>
    <w:rsid w:val="002922A3"/>
    <w:rsid w:val="0029318F"/>
    <w:rsid w:val="00293783"/>
    <w:rsid w:val="00294975"/>
    <w:rsid w:val="00294F1A"/>
    <w:rsid w:val="0029517F"/>
    <w:rsid w:val="00295A1C"/>
    <w:rsid w:val="002975DD"/>
    <w:rsid w:val="002A02F2"/>
    <w:rsid w:val="002A03BA"/>
    <w:rsid w:val="002A0B0E"/>
    <w:rsid w:val="002A25A2"/>
    <w:rsid w:val="002A2D4E"/>
    <w:rsid w:val="002A2E83"/>
    <w:rsid w:val="002A363A"/>
    <w:rsid w:val="002A3AD8"/>
    <w:rsid w:val="002A3EDB"/>
    <w:rsid w:val="002A4A6E"/>
    <w:rsid w:val="002A4BEA"/>
    <w:rsid w:val="002A4FB0"/>
    <w:rsid w:val="002A6E29"/>
    <w:rsid w:val="002B0A92"/>
    <w:rsid w:val="002B1AAE"/>
    <w:rsid w:val="002B2386"/>
    <w:rsid w:val="002B3072"/>
    <w:rsid w:val="002B31B0"/>
    <w:rsid w:val="002B35AF"/>
    <w:rsid w:val="002B392E"/>
    <w:rsid w:val="002B3A5F"/>
    <w:rsid w:val="002B6929"/>
    <w:rsid w:val="002B7141"/>
    <w:rsid w:val="002C0D4A"/>
    <w:rsid w:val="002C0EC3"/>
    <w:rsid w:val="002C1675"/>
    <w:rsid w:val="002C18BA"/>
    <w:rsid w:val="002C18C3"/>
    <w:rsid w:val="002C1A14"/>
    <w:rsid w:val="002C213D"/>
    <w:rsid w:val="002C2491"/>
    <w:rsid w:val="002C263D"/>
    <w:rsid w:val="002C385F"/>
    <w:rsid w:val="002C5380"/>
    <w:rsid w:val="002C74DA"/>
    <w:rsid w:val="002D04D8"/>
    <w:rsid w:val="002D272B"/>
    <w:rsid w:val="002D31A5"/>
    <w:rsid w:val="002D3692"/>
    <w:rsid w:val="002D37DC"/>
    <w:rsid w:val="002D42DC"/>
    <w:rsid w:val="002D6B9D"/>
    <w:rsid w:val="002D7840"/>
    <w:rsid w:val="002E0E66"/>
    <w:rsid w:val="002E175C"/>
    <w:rsid w:val="002E181D"/>
    <w:rsid w:val="002E27E7"/>
    <w:rsid w:val="002E2BA6"/>
    <w:rsid w:val="002E496F"/>
    <w:rsid w:val="002E5188"/>
    <w:rsid w:val="002E7423"/>
    <w:rsid w:val="002F0505"/>
    <w:rsid w:val="002F065D"/>
    <w:rsid w:val="002F0FFD"/>
    <w:rsid w:val="002F15B8"/>
    <w:rsid w:val="002F26D4"/>
    <w:rsid w:val="002F44C2"/>
    <w:rsid w:val="002F48D4"/>
    <w:rsid w:val="002F5053"/>
    <w:rsid w:val="002F689C"/>
    <w:rsid w:val="002F765B"/>
    <w:rsid w:val="00301219"/>
    <w:rsid w:val="00301928"/>
    <w:rsid w:val="00302019"/>
    <w:rsid w:val="00302BD6"/>
    <w:rsid w:val="00303DC8"/>
    <w:rsid w:val="00305B3B"/>
    <w:rsid w:val="00307756"/>
    <w:rsid w:val="00307845"/>
    <w:rsid w:val="003102B6"/>
    <w:rsid w:val="00310587"/>
    <w:rsid w:val="00310A6E"/>
    <w:rsid w:val="003111CE"/>
    <w:rsid w:val="003120B5"/>
    <w:rsid w:val="003126E8"/>
    <w:rsid w:val="00315002"/>
    <w:rsid w:val="003167AB"/>
    <w:rsid w:val="003167CF"/>
    <w:rsid w:val="003176AE"/>
    <w:rsid w:val="00317B40"/>
    <w:rsid w:val="00317E04"/>
    <w:rsid w:val="00321553"/>
    <w:rsid w:val="003224C9"/>
    <w:rsid w:val="00322B9A"/>
    <w:rsid w:val="00324566"/>
    <w:rsid w:val="00324B5D"/>
    <w:rsid w:val="00324D64"/>
    <w:rsid w:val="00324DD7"/>
    <w:rsid w:val="0032505C"/>
    <w:rsid w:val="0032649C"/>
    <w:rsid w:val="00326526"/>
    <w:rsid w:val="00327E5B"/>
    <w:rsid w:val="00330531"/>
    <w:rsid w:val="00330763"/>
    <w:rsid w:val="003309FD"/>
    <w:rsid w:val="00332465"/>
    <w:rsid w:val="00333867"/>
    <w:rsid w:val="003343C1"/>
    <w:rsid w:val="00334CC2"/>
    <w:rsid w:val="00335586"/>
    <w:rsid w:val="00335A86"/>
    <w:rsid w:val="00336AB8"/>
    <w:rsid w:val="00341EF1"/>
    <w:rsid w:val="00343E27"/>
    <w:rsid w:val="003452FD"/>
    <w:rsid w:val="00345EBE"/>
    <w:rsid w:val="00347891"/>
    <w:rsid w:val="00347903"/>
    <w:rsid w:val="00350326"/>
    <w:rsid w:val="003506B2"/>
    <w:rsid w:val="003510E5"/>
    <w:rsid w:val="00352C22"/>
    <w:rsid w:val="003531F5"/>
    <w:rsid w:val="003535B2"/>
    <w:rsid w:val="0035450E"/>
    <w:rsid w:val="00354923"/>
    <w:rsid w:val="00355C19"/>
    <w:rsid w:val="00355D87"/>
    <w:rsid w:val="00356044"/>
    <w:rsid w:val="00356CAA"/>
    <w:rsid w:val="00356D2C"/>
    <w:rsid w:val="00356FED"/>
    <w:rsid w:val="0035741E"/>
    <w:rsid w:val="0035762D"/>
    <w:rsid w:val="003578F9"/>
    <w:rsid w:val="00357931"/>
    <w:rsid w:val="00360BFC"/>
    <w:rsid w:val="0036110B"/>
    <w:rsid w:val="003617F9"/>
    <w:rsid w:val="00362A77"/>
    <w:rsid w:val="00362F04"/>
    <w:rsid w:val="0036346B"/>
    <w:rsid w:val="003640F8"/>
    <w:rsid w:val="003649E4"/>
    <w:rsid w:val="00365953"/>
    <w:rsid w:val="00365C91"/>
    <w:rsid w:val="00367619"/>
    <w:rsid w:val="00370B29"/>
    <w:rsid w:val="00370D64"/>
    <w:rsid w:val="00371411"/>
    <w:rsid w:val="00371F03"/>
    <w:rsid w:val="00372380"/>
    <w:rsid w:val="00372802"/>
    <w:rsid w:val="0037388C"/>
    <w:rsid w:val="00375D07"/>
    <w:rsid w:val="00376023"/>
    <w:rsid w:val="003763FF"/>
    <w:rsid w:val="00377FC7"/>
    <w:rsid w:val="00380CDD"/>
    <w:rsid w:val="00381A49"/>
    <w:rsid w:val="00382846"/>
    <w:rsid w:val="00383430"/>
    <w:rsid w:val="00383E4B"/>
    <w:rsid w:val="003845AB"/>
    <w:rsid w:val="003855E6"/>
    <w:rsid w:val="00386219"/>
    <w:rsid w:val="00386261"/>
    <w:rsid w:val="0038647A"/>
    <w:rsid w:val="003867C2"/>
    <w:rsid w:val="00387409"/>
    <w:rsid w:val="00387C85"/>
    <w:rsid w:val="00390ED1"/>
    <w:rsid w:val="0039102E"/>
    <w:rsid w:val="00391CF9"/>
    <w:rsid w:val="00391FAD"/>
    <w:rsid w:val="00393CAB"/>
    <w:rsid w:val="00393F8F"/>
    <w:rsid w:val="00394243"/>
    <w:rsid w:val="00394677"/>
    <w:rsid w:val="00396A85"/>
    <w:rsid w:val="003A08E0"/>
    <w:rsid w:val="003A295D"/>
    <w:rsid w:val="003A3185"/>
    <w:rsid w:val="003A4D8A"/>
    <w:rsid w:val="003A592D"/>
    <w:rsid w:val="003A7165"/>
    <w:rsid w:val="003A7501"/>
    <w:rsid w:val="003B1DDC"/>
    <w:rsid w:val="003B25E4"/>
    <w:rsid w:val="003B33BC"/>
    <w:rsid w:val="003B4811"/>
    <w:rsid w:val="003B4872"/>
    <w:rsid w:val="003B5212"/>
    <w:rsid w:val="003B6015"/>
    <w:rsid w:val="003B6BEC"/>
    <w:rsid w:val="003B6DD3"/>
    <w:rsid w:val="003B721C"/>
    <w:rsid w:val="003B73E1"/>
    <w:rsid w:val="003B7493"/>
    <w:rsid w:val="003B764E"/>
    <w:rsid w:val="003C0336"/>
    <w:rsid w:val="003C101E"/>
    <w:rsid w:val="003C2005"/>
    <w:rsid w:val="003C2D11"/>
    <w:rsid w:val="003C2E8E"/>
    <w:rsid w:val="003C2EEF"/>
    <w:rsid w:val="003C30C2"/>
    <w:rsid w:val="003C57F0"/>
    <w:rsid w:val="003C6B2D"/>
    <w:rsid w:val="003D0AB5"/>
    <w:rsid w:val="003D0F64"/>
    <w:rsid w:val="003D10E8"/>
    <w:rsid w:val="003D1706"/>
    <w:rsid w:val="003D18C1"/>
    <w:rsid w:val="003D1D3C"/>
    <w:rsid w:val="003D2852"/>
    <w:rsid w:val="003D2ECF"/>
    <w:rsid w:val="003D34BE"/>
    <w:rsid w:val="003D386D"/>
    <w:rsid w:val="003D4881"/>
    <w:rsid w:val="003D4ED0"/>
    <w:rsid w:val="003D7715"/>
    <w:rsid w:val="003D7B7C"/>
    <w:rsid w:val="003E0482"/>
    <w:rsid w:val="003E0694"/>
    <w:rsid w:val="003E114F"/>
    <w:rsid w:val="003E25A2"/>
    <w:rsid w:val="003E27CD"/>
    <w:rsid w:val="003E2C22"/>
    <w:rsid w:val="003E4B5D"/>
    <w:rsid w:val="003E5609"/>
    <w:rsid w:val="003F1941"/>
    <w:rsid w:val="003F2F18"/>
    <w:rsid w:val="003F3E84"/>
    <w:rsid w:val="003F3F90"/>
    <w:rsid w:val="003F4663"/>
    <w:rsid w:val="003F4A72"/>
    <w:rsid w:val="003F571B"/>
    <w:rsid w:val="003F5CB2"/>
    <w:rsid w:val="003F5DCC"/>
    <w:rsid w:val="003F60B8"/>
    <w:rsid w:val="003F62EE"/>
    <w:rsid w:val="003F6F5E"/>
    <w:rsid w:val="003F6FAA"/>
    <w:rsid w:val="00400E7C"/>
    <w:rsid w:val="004028C9"/>
    <w:rsid w:val="00402CBB"/>
    <w:rsid w:val="00403692"/>
    <w:rsid w:val="004037F3"/>
    <w:rsid w:val="00403EE6"/>
    <w:rsid w:val="00403F8A"/>
    <w:rsid w:val="004040C0"/>
    <w:rsid w:val="00404173"/>
    <w:rsid w:val="00404F04"/>
    <w:rsid w:val="004051AC"/>
    <w:rsid w:val="00405DA8"/>
    <w:rsid w:val="00405E29"/>
    <w:rsid w:val="00406C20"/>
    <w:rsid w:val="0040749E"/>
    <w:rsid w:val="00407D67"/>
    <w:rsid w:val="00410AC1"/>
    <w:rsid w:val="004139BE"/>
    <w:rsid w:val="00413B3B"/>
    <w:rsid w:val="00413B92"/>
    <w:rsid w:val="004158DF"/>
    <w:rsid w:val="00416D7D"/>
    <w:rsid w:val="0041741B"/>
    <w:rsid w:val="004213B0"/>
    <w:rsid w:val="00421623"/>
    <w:rsid w:val="00421949"/>
    <w:rsid w:val="00421B63"/>
    <w:rsid w:val="00423E76"/>
    <w:rsid w:val="00423F49"/>
    <w:rsid w:val="00426786"/>
    <w:rsid w:val="004274FF"/>
    <w:rsid w:val="00430052"/>
    <w:rsid w:val="0043080F"/>
    <w:rsid w:val="00431507"/>
    <w:rsid w:val="00432043"/>
    <w:rsid w:val="004321D3"/>
    <w:rsid w:val="004335BC"/>
    <w:rsid w:val="0043479B"/>
    <w:rsid w:val="00435286"/>
    <w:rsid w:val="00435767"/>
    <w:rsid w:val="00436FC7"/>
    <w:rsid w:val="0043783D"/>
    <w:rsid w:val="004401B4"/>
    <w:rsid w:val="00440688"/>
    <w:rsid w:val="00440CDA"/>
    <w:rsid w:val="004421E8"/>
    <w:rsid w:val="00442F79"/>
    <w:rsid w:val="00443329"/>
    <w:rsid w:val="00443BBB"/>
    <w:rsid w:val="00444035"/>
    <w:rsid w:val="004444E2"/>
    <w:rsid w:val="00444801"/>
    <w:rsid w:val="0044498D"/>
    <w:rsid w:val="00444990"/>
    <w:rsid w:val="00444D0A"/>
    <w:rsid w:val="00444D7A"/>
    <w:rsid w:val="00445028"/>
    <w:rsid w:val="0044522D"/>
    <w:rsid w:val="0044549B"/>
    <w:rsid w:val="00446778"/>
    <w:rsid w:val="004513A2"/>
    <w:rsid w:val="00451E37"/>
    <w:rsid w:val="00452034"/>
    <w:rsid w:val="00453FC1"/>
    <w:rsid w:val="00454678"/>
    <w:rsid w:val="004546B6"/>
    <w:rsid w:val="004553D7"/>
    <w:rsid w:val="004557B2"/>
    <w:rsid w:val="00455AF3"/>
    <w:rsid w:val="004569C3"/>
    <w:rsid w:val="00460D25"/>
    <w:rsid w:val="00460F06"/>
    <w:rsid w:val="004612FE"/>
    <w:rsid w:val="00461866"/>
    <w:rsid w:val="00461AF6"/>
    <w:rsid w:val="00463679"/>
    <w:rsid w:val="0046375B"/>
    <w:rsid w:val="00463916"/>
    <w:rsid w:val="004641B4"/>
    <w:rsid w:val="00464920"/>
    <w:rsid w:val="00465FBD"/>
    <w:rsid w:val="00470A56"/>
    <w:rsid w:val="00470F53"/>
    <w:rsid w:val="0047294B"/>
    <w:rsid w:val="00472A82"/>
    <w:rsid w:val="00472E23"/>
    <w:rsid w:val="00473E66"/>
    <w:rsid w:val="0047591B"/>
    <w:rsid w:val="00477260"/>
    <w:rsid w:val="004772CF"/>
    <w:rsid w:val="004815C3"/>
    <w:rsid w:val="004815D4"/>
    <w:rsid w:val="00481C38"/>
    <w:rsid w:val="00481F27"/>
    <w:rsid w:val="00481F53"/>
    <w:rsid w:val="00482258"/>
    <w:rsid w:val="0048228B"/>
    <w:rsid w:val="004825B1"/>
    <w:rsid w:val="00483F1D"/>
    <w:rsid w:val="00484293"/>
    <w:rsid w:val="00485276"/>
    <w:rsid w:val="00485695"/>
    <w:rsid w:val="0048683D"/>
    <w:rsid w:val="00487126"/>
    <w:rsid w:val="00492796"/>
    <w:rsid w:val="00492AD3"/>
    <w:rsid w:val="004932D3"/>
    <w:rsid w:val="004937D8"/>
    <w:rsid w:val="00494A2A"/>
    <w:rsid w:val="00497357"/>
    <w:rsid w:val="004A036E"/>
    <w:rsid w:val="004A21FF"/>
    <w:rsid w:val="004A2B6D"/>
    <w:rsid w:val="004A3906"/>
    <w:rsid w:val="004A75C3"/>
    <w:rsid w:val="004B02CF"/>
    <w:rsid w:val="004B1373"/>
    <w:rsid w:val="004B1420"/>
    <w:rsid w:val="004B27F2"/>
    <w:rsid w:val="004B37A7"/>
    <w:rsid w:val="004B384C"/>
    <w:rsid w:val="004B5929"/>
    <w:rsid w:val="004B64F4"/>
    <w:rsid w:val="004B739E"/>
    <w:rsid w:val="004B7BC9"/>
    <w:rsid w:val="004C130C"/>
    <w:rsid w:val="004C1EE1"/>
    <w:rsid w:val="004C283D"/>
    <w:rsid w:val="004C3C9B"/>
    <w:rsid w:val="004C6878"/>
    <w:rsid w:val="004C7135"/>
    <w:rsid w:val="004C72E0"/>
    <w:rsid w:val="004D0FB5"/>
    <w:rsid w:val="004D0FE9"/>
    <w:rsid w:val="004D1902"/>
    <w:rsid w:val="004D1CA8"/>
    <w:rsid w:val="004D4687"/>
    <w:rsid w:val="004D52B3"/>
    <w:rsid w:val="004D6B71"/>
    <w:rsid w:val="004D74EC"/>
    <w:rsid w:val="004D79A3"/>
    <w:rsid w:val="004D7AED"/>
    <w:rsid w:val="004E02B9"/>
    <w:rsid w:val="004E0868"/>
    <w:rsid w:val="004E1380"/>
    <w:rsid w:val="004E1AFC"/>
    <w:rsid w:val="004E383E"/>
    <w:rsid w:val="004E7C4F"/>
    <w:rsid w:val="004E7C7F"/>
    <w:rsid w:val="004F0312"/>
    <w:rsid w:val="004F0831"/>
    <w:rsid w:val="004F0A2A"/>
    <w:rsid w:val="004F0B91"/>
    <w:rsid w:val="004F0D18"/>
    <w:rsid w:val="004F0FC4"/>
    <w:rsid w:val="004F1C2C"/>
    <w:rsid w:val="004F25FD"/>
    <w:rsid w:val="004F413C"/>
    <w:rsid w:val="004F46D0"/>
    <w:rsid w:val="004F46D3"/>
    <w:rsid w:val="004F5B8D"/>
    <w:rsid w:val="004F70A2"/>
    <w:rsid w:val="00500D8F"/>
    <w:rsid w:val="00501228"/>
    <w:rsid w:val="00502985"/>
    <w:rsid w:val="005036DC"/>
    <w:rsid w:val="005038A5"/>
    <w:rsid w:val="00503A0A"/>
    <w:rsid w:val="0050468B"/>
    <w:rsid w:val="00504C64"/>
    <w:rsid w:val="00504DAC"/>
    <w:rsid w:val="005067F2"/>
    <w:rsid w:val="00506838"/>
    <w:rsid w:val="0050791E"/>
    <w:rsid w:val="00507BA3"/>
    <w:rsid w:val="00511745"/>
    <w:rsid w:val="005117D2"/>
    <w:rsid w:val="005118E5"/>
    <w:rsid w:val="005119B5"/>
    <w:rsid w:val="00511AFA"/>
    <w:rsid w:val="00512A6C"/>
    <w:rsid w:val="00512EA6"/>
    <w:rsid w:val="00515024"/>
    <w:rsid w:val="0051550F"/>
    <w:rsid w:val="00515512"/>
    <w:rsid w:val="00515862"/>
    <w:rsid w:val="0051617B"/>
    <w:rsid w:val="00516A3A"/>
    <w:rsid w:val="00520ED4"/>
    <w:rsid w:val="00520FD9"/>
    <w:rsid w:val="0052195A"/>
    <w:rsid w:val="005225CB"/>
    <w:rsid w:val="0052406C"/>
    <w:rsid w:val="00526127"/>
    <w:rsid w:val="0052766B"/>
    <w:rsid w:val="00530376"/>
    <w:rsid w:val="0053108D"/>
    <w:rsid w:val="0053190E"/>
    <w:rsid w:val="00532322"/>
    <w:rsid w:val="00532905"/>
    <w:rsid w:val="005335EB"/>
    <w:rsid w:val="005372FF"/>
    <w:rsid w:val="00537A62"/>
    <w:rsid w:val="005401AB"/>
    <w:rsid w:val="0054072D"/>
    <w:rsid w:val="005416F7"/>
    <w:rsid w:val="00541735"/>
    <w:rsid w:val="0054187A"/>
    <w:rsid w:val="0054262B"/>
    <w:rsid w:val="005433EE"/>
    <w:rsid w:val="00544297"/>
    <w:rsid w:val="00544E7F"/>
    <w:rsid w:val="005450CC"/>
    <w:rsid w:val="0054544C"/>
    <w:rsid w:val="0054585A"/>
    <w:rsid w:val="005463C2"/>
    <w:rsid w:val="005511CF"/>
    <w:rsid w:val="005515F9"/>
    <w:rsid w:val="00551735"/>
    <w:rsid w:val="00552409"/>
    <w:rsid w:val="00552683"/>
    <w:rsid w:val="00552EF4"/>
    <w:rsid w:val="00552EFE"/>
    <w:rsid w:val="005532C1"/>
    <w:rsid w:val="00553539"/>
    <w:rsid w:val="00553731"/>
    <w:rsid w:val="00555269"/>
    <w:rsid w:val="005554C8"/>
    <w:rsid w:val="00555A51"/>
    <w:rsid w:val="005562B8"/>
    <w:rsid w:val="00556E24"/>
    <w:rsid w:val="00557DFE"/>
    <w:rsid w:val="00561006"/>
    <w:rsid w:val="005613C2"/>
    <w:rsid w:val="0056227C"/>
    <w:rsid w:val="0056288E"/>
    <w:rsid w:val="00564712"/>
    <w:rsid w:val="005660C3"/>
    <w:rsid w:val="005669E7"/>
    <w:rsid w:val="005675C6"/>
    <w:rsid w:val="00567CE4"/>
    <w:rsid w:val="00571B6C"/>
    <w:rsid w:val="00571E3B"/>
    <w:rsid w:val="0057208F"/>
    <w:rsid w:val="00572D6F"/>
    <w:rsid w:val="00574249"/>
    <w:rsid w:val="00575362"/>
    <w:rsid w:val="00576576"/>
    <w:rsid w:val="00576FCE"/>
    <w:rsid w:val="00577421"/>
    <w:rsid w:val="00577F85"/>
    <w:rsid w:val="00580309"/>
    <w:rsid w:val="0058050D"/>
    <w:rsid w:val="00580B2B"/>
    <w:rsid w:val="0058251D"/>
    <w:rsid w:val="00583839"/>
    <w:rsid w:val="005844B6"/>
    <w:rsid w:val="005849F9"/>
    <w:rsid w:val="00585818"/>
    <w:rsid w:val="005863E3"/>
    <w:rsid w:val="00586627"/>
    <w:rsid w:val="00586B15"/>
    <w:rsid w:val="0058775F"/>
    <w:rsid w:val="00587E24"/>
    <w:rsid w:val="00590088"/>
    <w:rsid w:val="0059034A"/>
    <w:rsid w:val="00590FE2"/>
    <w:rsid w:val="00591322"/>
    <w:rsid w:val="00592F21"/>
    <w:rsid w:val="005938AC"/>
    <w:rsid w:val="00593D91"/>
    <w:rsid w:val="00594689"/>
    <w:rsid w:val="00595183"/>
    <w:rsid w:val="00596454"/>
    <w:rsid w:val="00596835"/>
    <w:rsid w:val="00596A05"/>
    <w:rsid w:val="00597537"/>
    <w:rsid w:val="00597834"/>
    <w:rsid w:val="00597959"/>
    <w:rsid w:val="00597E53"/>
    <w:rsid w:val="005A089C"/>
    <w:rsid w:val="005A1AD5"/>
    <w:rsid w:val="005A243A"/>
    <w:rsid w:val="005A24FA"/>
    <w:rsid w:val="005A2D2F"/>
    <w:rsid w:val="005A3F0A"/>
    <w:rsid w:val="005A439C"/>
    <w:rsid w:val="005A4A03"/>
    <w:rsid w:val="005A4C98"/>
    <w:rsid w:val="005A5FE1"/>
    <w:rsid w:val="005A7374"/>
    <w:rsid w:val="005A7D25"/>
    <w:rsid w:val="005B01B2"/>
    <w:rsid w:val="005B0F0F"/>
    <w:rsid w:val="005B19C6"/>
    <w:rsid w:val="005B1F39"/>
    <w:rsid w:val="005B21C8"/>
    <w:rsid w:val="005B2A76"/>
    <w:rsid w:val="005B4209"/>
    <w:rsid w:val="005B499A"/>
    <w:rsid w:val="005B4A6D"/>
    <w:rsid w:val="005B548A"/>
    <w:rsid w:val="005B69E8"/>
    <w:rsid w:val="005B7BFD"/>
    <w:rsid w:val="005C02A2"/>
    <w:rsid w:val="005C07F8"/>
    <w:rsid w:val="005C1869"/>
    <w:rsid w:val="005C18C7"/>
    <w:rsid w:val="005C2294"/>
    <w:rsid w:val="005C32B0"/>
    <w:rsid w:val="005C3725"/>
    <w:rsid w:val="005C38C9"/>
    <w:rsid w:val="005C45F8"/>
    <w:rsid w:val="005C4899"/>
    <w:rsid w:val="005C62A4"/>
    <w:rsid w:val="005C7798"/>
    <w:rsid w:val="005C7D05"/>
    <w:rsid w:val="005D097C"/>
    <w:rsid w:val="005D101C"/>
    <w:rsid w:val="005D3A15"/>
    <w:rsid w:val="005D3D6D"/>
    <w:rsid w:val="005D4B3D"/>
    <w:rsid w:val="005E1FA3"/>
    <w:rsid w:val="005E228E"/>
    <w:rsid w:val="005E22F6"/>
    <w:rsid w:val="005E3D85"/>
    <w:rsid w:val="005E47C8"/>
    <w:rsid w:val="005E5303"/>
    <w:rsid w:val="005E58F7"/>
    <w:rsid w:val="005E61B5"/>
    <w:rsid w:val="005F03B1"/>
    <w:rsid w:val="005F0D40"/>
    <w:rsid w:val="005F30E4"/>
    <w:rsid w:val="005F3492"/>
    <w:rsid w:val="005F4F6B"/>
    <w:rsid w:val="005F57FA"/>
    <w:rsid w:val="005F5F70"/>
    <w:rsid w:val="005F6D1E"/>
    <w:rsid w:val="005F6D28"/>
    <w:rsid w:val="005F6DAB"/>
    <w:rsid w:val="005F6E04"/>
    <w:rsid w:val="006023B2"/>
    <w:rsid w:val="00602505"/>
    <w:rsid w:val="00603088"/>
    <w:rsid w:val="006052B8"/>
    <w:rsid w:val="006052D5"/>
    <w:rsid w:val="006055F4"/>
    <w:rsid w:val="006056C9"/>
    <w:rsid w:val="00605B66"/>
    <w:rsid w:val="006072C3"/>
    <w:rsid w:val="006073F8"/>
    <w:rsid w:val="006074B5"/>
    <w:rsid w:val="006104A8"/>
    <w:rsid w:val="0061069E"/>
    <w:rsid w:val="00611435"/>
    <w:rsid w:val="00611772"/>
    <w:rsid w:val="0061188A"/>
    <w:rsid w:val="00611CED"/>
    <w:rsid w:val="006120ED"/>
    <w:rsid w:val="006123D7"/>
    <w:rsid w:val="006129D5"/>
    <w:rsid w:val="00612FEF"/>
    <w:rsid w:val="00613E5A"/>
    <w:rsid w:val="006142D9"/>
    <w:rsid w:val="006142FE"/>
    <w:rsid w:val="00614345"/>
    <w:rsid w:val="00615310"/>
    <w:rsid w:val="00615A44"/>
    <w:rsid w:val="00616795"/>
    <w:rsid w:val="00617543"/>
    <w:rsid w:val="006176CE"/>
    <w:rsid w:val="0062041C"/>
    <w:rsid w:val="00620A9F"/>
    <w:rsid w:val="006215D5"/>
    <w:rsid w:val="006218FE"/>
    <w:rsid w:val="00621D1A"/>
    <w:rsid w:val="00623C9D"/>
    <w:rsid w:val="00623DA5"/>
    <w:rsid w:val="00625B7F"/>
    <w:rsid w:val="00627191"/>
    <w:rsid w:val="00631DD3"/>
    <w:rsid w:val="006321BE"/>
    <w:rsid w:val="006322C5"/>
    <w:rsid w:val="006324BD"/>
    <w:rsid w:val="00632730"/>
    <w:rsid w:val="006327AE"/>
    <w:rsid w:val="006337EB"/>
    <w:rsid w:val="0063387B"/>
    <w:rsid w:val="00633CA1"/>
    <w:rsid w:val="00634456"/>
    <w:rsid w:val="006357C3"/>
    <w:rsid w:val="00635DF0"/>
    <w:rsid w:val="006374BD"/>
    <w:rsid w:val="00637994"/>
    <w:rsid w:val="00640B1D"/>
    <w:rsid w:val="00640D0F"/>
    <w:rsid w:val="00640F7A"/>
    <w:rsid w:val="00642A32"/>
    <w:rsid w:val="00642F9F"/>
    <w:rsid w:val="0064306C"/>
    <w:rsid w:val="00644C2D"/>
    <w:rsid w:val="00644F4A"/>
    <w:rsid w:val="0064638A"/>
    <w:rsid w:val="00647F33"/>
    <w:rsid w:val="00651B42"/>
    <w:rsid w:val="0065238F"/>
    <w:rsid w:val="00654EFE"/>
    <w:rsid w:val="006550DC"/>
    <w:rsid w:val="00656AA8"/>
    <w:rsid w:val="006573D5"/>
    <w:rsid w:val="006576B4"/>
    <w:rsid w:val="00657BB8"/>
    <w:rsid w:val="00661374"/>
    <w:rsid w:val="00661764"/>
    <w:rsid w:val="00661797"/>
    <w:rsid w:val="0066223F"/>
    <w:rsid w:val="006624B4"/>
    <w:rsid w:val="006634DF"/>
    <w:rsid w:val="00663CE1"/>
    <w:rsid w:val="00664580"/>
    <w:rsid w:val="006656B1"/>
    <w:rsid w:val="00666A4A"/>
    <w:rsid w:val="00666B0A"/>
    <w:rsid w:val="0066707D"/>
    <w:rsid w:val="006700A4"/>
    <w:rsid w:val="0067058E"/>
    <w:rsid w:val="00671563"/>
    <w:rsid w:val="006717E7"/>
    <w:rsid w:val="00672839"/>
    <w:rsid w:val="00672940"/>
    <w:rsid w:val="00672C9F"/>
    <w:rsid w:val="00677F15"/>
    <w:rsid w:val="00681ACA"/>
    <w:rsid w:val="00682D06"/>
    <w:rsid w:val="006836E8"/>
    <w:rsid w:val="00683EFD"/>
    <w:rsid w:val="0068475F"/>
    <w:rsid w:val="00684A61"/>
    <w:rsid w:val="00684DB6"/>
    <w:rsid w:val="0068503C"/>
    <w:rsid w:val="006851A6"/>
    <w:rsid w:val="00686232"/>
    <w:rsid w:val="00686CB7"/>
    <w:rsid w:val="006915F5"/>
    <w:rsid w:val="00692619"/>
    <w:rsid w:val="00692A48"/>
    <w:rsid w:val="00693030"/>
    <w:rsid w:val="006942FD"/>
    <w:rsid w:val="00694879"/>
    <w:rsid w:val="00694F04"/>
    <w:rsid w:val="00695EC5"/>
    <w:rsid w:val="0069676F"/>
    <w:rsid w:val="0069700B"/>
    <w:rsid w:val="0069772C"/>
    <w:rsid w:val="006A0D4A"/>
    <w:rsid w:val="006A0E38"/>
    <w:rsid w:val="006A13B8"/>
    <w:rsid w:val="006A2155"/>
    <w:rsid w:val="006A36EC"/>
    <w:rsid w:val="006A525D"/>
    <w:rsid w:val="006A6172"/>
    <w:rsid w:val="006A694B"/>
    <w:rsid w:val="006A6F0C"/>
    <w:rsid w:val="006A70EE"/>
    <w:rsid w:val="006A75E4"/>
    <w:rsid w:val="006B022C"/>
    <w:rsid w:val="006B046A"/>
    <w:rsid w:val="006B09FB"/>
    <w:rsid w:val="006B25E3"/>
    <w:rsid w:val="006B25E8"/>
    <w:rsid w:val="006B2791"/>
    <w:rsid w:val="006B2D52"/>
    <w:rsid w:val="006B414D"/>
    <w:rsid w:val="006B47F9"/>
    <w:rsid w:val="006B4810"/>
    <w:rsid w:val="006B678D"/>
    <w:rsid w:val="006B6C19"/>
    <w:rsid w:val="006B781B"/>
    <w:rsid w:val="006B7B71"/>
    <w:rsid w:val="006B7CEC"/>
    <w:rsid w:val="006C1654"/>
    <w:rsid w:val="006C169C"/>
    <w:rsid w:val="006C1CA8"/>
    <w:rsid w:val="006C1CF0"/>
    <w:rsid w:val="006C2304"/>
    <w:rsid w:val="006C3B81"/>
    <w:rsid w:val="006C4A1F"/>
    <w:rsid w:val="006C79AB"/>
    <w:rsid w:val="006D0C4E"/>
    <w:rsid w:val="006D1265"/>
    <w:rsid w:val="006D15FD"/>
    <w:rsid w:val="006D2000"/>
    <w:rsid w:val="006D308A"/>
    <w:rsid w:val="006D36F4"/>
    <w:rsid w:val="006D4711"/>
    <w:rsid w:val="006D6280"/>
    <w:rsid w:val="006D64C5"/>
    <w:rsid w:val="006D6FDD"/>
    <w:rsid w:val="006D7359"/>
    <w:rsid w:val="006D7678"/>
    <w:rsid w:val="006D77AD"/>
    <w:rsid w:val="006E05A9"/>
    <w:rsid w:val="006E2F50"/>
    <w:rsid w:val="006E369A"/>
    <w:rsid w:val="006E4025"/>
    <w:rsid w:val="006E5078"/>
    <w:rsid w:val="006E5BBC"/>
    <w:rsid w:val="006E7198"/>
    <w:rsid w:val="006E7E68"/>
    <w:rsid w:val="006F1168"/>
    <w:rsid w:val="006F1C7F"/>
    <w:rsid w:val="006F1DDC"/>
    <w:rsid w:val="006F1EAB"/>
    <w:rsid w:val="006F228A"/>
    <w:rsid w:val="006F46D2"/>
    <w:rsid w:val="006F4D04"/>
    <w:rsid w:val="006F67B0"/>
    <w:rsid w:val="006F7771"/>
    <w:rsid w:val="006F79E7"/>
    <w:rsid w:val="007004F6"/>
    <w:rsid w:val="007014F8"/>
    <w:rsid w:val="007016F9"/>
    <w:rsid w:val="0070194E"/>
    <w:rsid w:val="00701B23"/>
    <w:rsid w:val="00701F6D"/>
    <w:rsid w:val="007032F1"/>
    <w:rsid w:val="00703D21"/>
    <w:rsid w:val="00704CDB"/>
    <w:rsid w:val="00705A0D"/>
    <w:rsid w:val="00705CF5"/>
    <w:rsid w:val="00707914"/>
    <w:rsid w:val="00710CD1"/>
    <w:rsid w:val="007119C5"/>
    <w:rsid w:val="00712505"/>
    <w:rsid w:val="007137B9"/>
    <w:rsid w:val="0071416F"/>
    <w:rsid w:val="007146B7"/>
    <w:rsid w:val="007153C4"/>
    <w:rsid w:val="00715C64"/>
    <w:rsid w:val="00715E05"/>
    <w:rsid w:val="00716656"/>
    <w:rsid w:val="00716D93"/>
    <w:rsid w:val="0071730A"/>
    <w:rsid w:val="00720A98"/>
    <w:rsid w:val="007212A1"/>
    <w:rsid w:val="00721546"/>
    <w:rsid w:val="00721B9F"/>
    <w:rsid w:val="007231DE"/>
    <w:rsid w:val="00723F2B"/>
    <w:rsid w:val="007249EB"/>
    <w:rsid w:val="00725297"/>
    <w:rsid w:val="00725768"/>
    <w:rsid w:val="007269C1"/>
    <w:rsid w:val="00727D5B"/>
    <w:rsid w:val="00730903"/>
    <w:rsid w:val="007309CD"/>
    <w:rsid w:val="0073191F"/>
    <w:rsid w:val="00731D3C"/>
    <w:rsid w:val="00732E73"/>
    <w:rsid w:val="00733358"/>
    <w:rsid w:val="007339C5"/>
    <w:rsid w:val="0073635F"/>
    <w:rsid w:val="00737255"/>
    <w:rsid w:val="0074000A"/>
    <w:rsid w:val="00740B9D"/>
    <w:rsid w:val="0074158D"/>
    <w:rsid w:val="00742D01"/>
    <w:rsid w:val="00745F86"/>
    <w:rsid w:val="007469EA"/>
    <w:rsid w:val="00746A45"/>
    <w:rsid w:val="00746A4B"/>
    <w:rsid w:val="00746F14"/>
    <w:rsid w:val="00751031"/>
    <w:rsid w:val="00751A10"/>
    <w:rsid w:val="00751B54"/>
    <w:rsid w:val="00751B9A"/>
    <w:rsid w:val="00753460"/>
    <w:rsid w:val="00753E0C"/>
    <w:rsid w:val="007540BB"/>
    <w:rsid w:val="0075466A"/>
    <w:rsid w:val="00757C7C"/>
    <w:rsid w:val="00757E16"/>
    <w:rsid w:val="00757FD6"/>
    <w:rsid w:val="007601BE"/>
    <w:rsid w:val="00760A1E"/>
    <w:rsid w:val="0076106F"/>
    <w:rsid w:val="00761588"/>
    <w:rsid w:val="00761B8F"/>
    <w:rsid w:val="0076286B"/>
    <w:rsid w:val="007629CA"/>
    <w:rsid w:val="00763C51"/>
    <w:rsid w:val="00763FEA"/>
    <w:rsid w:val="007644D4"/>
    <w:rsid w:val="00765512"/>
    <w:rsid w:val="00765B67"/>
    <w:rsid w:val="0076610C"/>
    <w:rsid w:val="00766175"/>
    <w:rsid w:val="00766A99"/>
    <w:rsid w:val="00766FB6"/>
    <w:rsid w:val="00767441"/>
    <w:rsid w:val="007676D2"/>
    <w:rsid w:val="0076773B"/>
    <w:rsid w:val="00767A6D"/>
    <w:rsid w:val="00767F73"/>
    <w:rsid w:val="00770E89"/>
    <w:rsid w:val="00773894"/>
    <w:rsid w:val="007738F9"/>
    <w:rsid w:val="00773E26"/>
    <w:rsid w:val="00774616"/>
    <w:rsid w:val="00774D49"/>
    <w:rsid w:val="00774F92"/>
    <w:rsid w:val="007761F8"/>
    <w:rsid w:val="00776CDC"/>
    <w:rsid w:val="00777E19"/>
    <w:rsid w:val="007815EA"/>
    <w:rsid w:val="0078177C"/>
    <w:rsid w:val="00781E1D"/>
    <w:rsid w:val="00781FD5"/>
    <w:rsid w:val="00782482"/>
    <w:rsid w:val="00782677"/>
    <w:rsid w:val="0078302C"/>
    <w:rsid w:val="00784DCF"/>
    <w:rsid w:val="007854CA"/>
    <w:rsid w:val="00785764"/>
    <w:rsid w:val="007858CA"/>
    <w:rsid w:val="00785C53"/>
    <w:rsid w:val="007860E2"/>
    <w:rsid w:val="00786604"/>
    <w:rsid w:val="00790AD7"/>
    <w:rsid w:val="007924E7"/>
    <w:rsid w:val="007929C2"/>
    <w:rsid w:val="0079316D"/>
    <w:rsid w:val="007936AC"/>
    <w:rsid w:val="00793EC0"/>
    <w:rsid w:val="007A07F9"/>
    <w:rsid w:val="007A1888"/>
    <w:rsid w:val="007A2FB8"/>
    <w:rsid w:val="007A5BF0"/>
    <w:rsid w:val="007A6CF1"/>
    <w:rsid w:val="007A73B9"/>
    <w:rsid w:val="007B084B"/>
    <w:rsid w:val="007B0FE5"/>
    <w:rsid w:val="007B140F"/>
    <w:rsid w:val="007B18D4"/>
    <w:rsid w:val="007B439E"/>
    <w:rsid w:val="007B5B8E"/>
    <w:rsid w:val="007B5FC7"/>
    <w:rsid w:val="007B6464"/>
    <w:rsid w:val="007C16A4"/>
    <w:rsid w:val="007C48D9"/>
    <w:rsid w:val="007C4C94"/>
    <w:rsid w:val="007C5189"/>
    <w:rsid w:val="007C52BD"/>
    <w:rsid w:val="007C53CB"/>
    <w:rsid w:val="007C55C3"/>
    <w:rsid w:val="007C56B3"/>
    <w:rsid w:val="007C56B6"/>
    <w:rsid w:val="007C6743"/>
    <w:rsid w:val="007C699A"/>
    <w:rsid w:val="007C7289"/>
    <w:rsid w:val="007C7981"/>
    <w:rsid w:val="007C7CAB"/>
    <w:rsid w:val="007C7DEA"/>
    <w:rsid w:val="007D037B"/>
    <w:rsid w:val="007D17BB"/>
    <w:rsid w:val="007D1E69"/>
    <w:rsid w:val="007D2125"/>
    <w:rsid w:val="007D2C41"/>
    <w:rsid w:val="007D32BA"/>
    <w:rsid w:val="007D3A06"/>
    <w:rsid w:val="007D3EA0"/>
    <w:rsid w:val="007D43A8"/>
    <w:rsid w:val="007D4E59"/>
    <w:rsid w:val="007D5CC0"/>
    <w:rsid w:val="007D642A"/>
    <w:rsid w:val="007D6B45"/>
    <w:rsid w:val="007D77B2"/>
    <w:rsid w:val="007E031D"/>
    <w:rsid w:val="007E15E5"/>
    <w:rsid w:val="007E1CB1"/>
    <w:rsid w:val="007E3A24"/>
    <w:rsid w:val="007E3FEC"/>
    <w:rsid w:val="007F1091"/>
    <w:rsid w:val="007F278D"/>
    <w:rsid w:val="007F2E54"/>
    <w:rsid w:val="007F39F5"/>
    <w:rsid w:val="007F4730"/>
    <w:rsid w:val="007F47ED"/>
    <w:rsid w:val="007F61B4"/>
    <w:rsid w:val="007F6805"/>
    <w:rsid w:val="007F6961"/>
    <w:rsid w:val="007F7DFD"/>
    <w:rsid w:val="0080063F"/>
    <w:rsid w:val="00800782"/>
    <w:rsid w:val="00800A7D"/>
    <w:rsid w:val="00800F89"/>
    <w:rsid w:val="0080153B"/>
    <w:rsid w:val="008036A9"/>
    <w:rsid w:val="00803768"/>
    <w:rsid w:val="00804E8E"/>
    <w:rsid w:val="00805A0F"/>
    <w:rsid w:val="00807819"/>
    <w:rsid w:val="00810FE3"/>
    <w:rsid w:val="00811967"/>
    <w:rsid w:val="00812CA1"/>
    <w:rsid w:val="00813D19"/>
    <w:rsid w:val="00813D62"/>
    <w:rsid w:val="008144EE"/>
    <w:rsid w:val="00814516"/>
    <w:rsid w:val="00814BC2"/>
    <w:rsid w:val="00815C0B"/>
    <w:rsid w:val="008164C3"/>
    <w:rsid w:val="008170C3"/>
    <w:rsid w:val="008224FB"/>
    <w:rsid w:val="00822DFE"/>
    <w:rsid w:val="00823D5A"/>
    <w:rsid w:val="00825479"/>
    <w:rsid w:val="0082555A"/>
    <w:rsid w:val="008258DC"/>
    <w:rsid w:val="00825FD4"/>
    <w:rsid w:val="008266ED"/>
    <w:rsid w:val="00826A09"/>
    <w:rsid w:val="0082767F"/>
    <w:rsid w:val="00830EE8"/>
    <w:rsid w:val="00831A92"/>
    <w:rsid w:val="00832384"/>
    <w:rsid w:val="00832F5D"/>
    <w:rsid w:val="00834502"/>
    <w:rsid w:val="00835135"/>
    <w:rsid w:val="00837C78"/>
    <w:rsid w:val="0084120B"/>
    <w:rsid w:val="00841981"/>
    <w:rsid w:val="008419A3"/>
    <w:rsid w:val="00841DC6"/>
    <w:rsid w:val="00842C84"/>
    <w:rsid w:val="008430F3"/>
    <w:rsid w:val="00843BB5"/>
    <w:rsid w:val="00843BD1"/>
    <w:rsid w:val="00844B36"/>
    <w:rsid w:val="00845BBF"/>
    <w:rsid w:val="00845D97"/>
    <w:rsid w:val="00845F57"/>
    <w:rsid w:val="00847FBF"/>
    <w:rsid w:val="008513C7"/>
    <w:rsid w:val="0085182A"/>
    <w:rsid w:val="00853BD5"/>
    <w:rsid w:val="0085410F"/>
    <w:rsid w:val="008546C1"/>
    <w:rsid w:val="008556A4"/>
    <w:rsid w:val="00856086"/>
    <w:rsid w:val="00856A08"/>
    <w:rsid w:val="00856E90"/>
    <w:rsid w:val="0086147B"/>
    <w:rsid w:val="00861518"/>
    <w:rsid w:val="00861670"/>
    <w:rsid w:val="00861C3E"/>
    <w:rsid w:val="00861F15"/>
    <w:rsid w:val="00862244"/>
    <w:rsid w:val="008622C1"/>
    <w:rsid w:val="0086316F"/>
    <w:rsid w:val="0086396B"/>
    <w:rsid w:val="0086550B"/>
    <w:rsid w:val="00865FC7"/>
    <w:rsid w:val="00866FE8"/>
    <w:rsid w:val="008671E5"/>
    <w:rsid w:val="008673BD"/>
    <w:rsid w:val="00870242"/>
    <w:rsid w:val="00870622"/>
    <w:rsid w:val="00871370"/>
    <w:rsid w:val="0087228D"/>
    <w:rsid w:val="00872CB5"/>
    <w:rsid w:val="0087349A"/>
    <w:rsid w:val="0087351A"/>
    <w:rsid w:val="008739DC"/>
    <w:rsid w:val="00875233"/>
    <w:rsid w:val="00875A73"/>
    <w:rsid w:val="00876D53"/>
    <w:rsid w:val="00876F01"/>
    <w:rsid w:val="008776D2"/>
    <w:rsid w:val="00877B96"/>
    <w:rsid w:val="00877EDC"/>
    <w:rsid w:val="00882C7F"/>
    <w:rsid w:val="008840E5"/>
    <w:rsid w:val="00884322"/>
    <w:rsid w:val="008848E3"/>
    <w:rsid w:val="00884EE9"/>
    <w:rsid w:val="00886827"/>
    <w:rsid w:val="00887542"/>
    <w:rsid w:val="008902CA"/>
    <w:rsid w:val="00890383"/>
    <w:rsid w:val="008906BB"/>
    <w:rsid w:val="00890B39"/>
    <w:rsid w:val="00890ED1"/>
    <w:rsid w:val="008910EF"/>
    <w:rsid w:val="00891EA9"/>
    <w:rsid w:val="00892476"/>
    <w:rsid w:val="0089273A"/>
    <w:rsid w:val="008930B3"/>
    <w:rsid w:val="008936E9"/>
    <w:rsid w:val="0089403A"/>
    <w:rsid w:val="008940F3"/>
    <w:rsid w:val="008952A2"/>
    <w:rsid w:val="00895EE6"/>
    <w:rsid w:val="00896618"/>
    <w:rsid w:val="008967DB"/>
    <w:rsid w:val="00897B50"/>
    <w:rsid w:val="008A0CCD"/>
    <w:rsid w:val="008A1361"/>
    <w:rsid w:val="008A18E8"/>
    <w:rsid w:val="008A1BA3"/>
    <w:rsid w:val="008A23E7"/>
    <w:rsid w:val="008A2A4E"/>
    <w:rsid w:val="008A310C"/>
    <w:rsid w:val="008A39F6"/>
    <w:rsid w:val="008A3A61"/>
    <w:rsid w:val="008A4379"/>
    <w:rsid w:val="008A4891"/>
    <w:rsid w:val="008A6835"/>
    <w:rsid w:val="008A6B0A"/>
    <w:rsid w:val="008A6BB5"/>
    <w:rsid w:val="008B0009"/>
    <w:rsid w:val="008B1466"/>
    <w:rsid w:val="008B176C"/>
    <w:rsid w:val="008B1791"/>
    <w:rsid w:val="008B2F8E"/>
    <w:rsid w:val="008B5CB7"/>
    <w:rsid w:val="008B670B"/>
    <w:rsid w:val="008B6EB6"/>
    <w:rsid w:val="008C01D3"/>
    <w:rsid w:val="008C2909"/>
    <w:rsid w:val="008C297F"/>
    <w:rsid w:val="008C29E2"/>
    <w:rsid w:val="008C3547"/>
    <w:rsid w:val="008C435C"/>
    <w:rsid w:val="008C4AFE"/>
    <w:rsid w:val="008C4BD2"/>
    <w:rsid w:val="008C5F9A"/>
    <w:rsid w:val="008C6829"/>
    <w:rsid w:val="008C6991"/>
    <w:rsid w:val="008C7173"/>
    <w:rsid w:val="008C71AA"/>
    <w:rsid w:val="008C7F68"/>
    <w:rsid w:val="008D03D5"/>
    <w:rsid w:val="008D1ABE"/>
    <w:rsid w:val="008D4F0E"/>
    <w:rsid w:val="008D5CE5"/>
    <w:rsid w:val="008D5E8A"/>
    <w:rsid w:val="008D6691"/>
    <w:rsid w:val="008D6E77"/>
    <w:rsid w:val="008D7F4D"/>
    <w:rsid w:val="008E011E"/>
    <w:rsid w:val="008E2BBE"/>
    <w:rsid w:val="008E4AED"/>
    <w:rsid w:val="008E4FBE"/>
    <w:rsid w:val="008E6F6C"/>
    <w:rsid w:val="008F0343"/>
    <w:rsid w:val="008F0A02"/>
    <w:rsid w:val="008F0E17"/>
    <w:rsid w:val="008F190C"/>
    <w:rsid w:val="008F1FB4"/>
    <w:rsid w:val="008F2C2C"/>
    <w:rsid w:val="008F4109"/>
    <w:rsid w:val="008F51BC"/>
    <w:rsid w:val="008F593B"/>
    <w:rsid w:val="008F7306"/>
    <w:rsid w:val="008F7380"/>
    <w:rsid w:val="008F73F8"/>
    <w:rsid w:val="00900E88"/>
    <w:rsid w:val="009023B7"/>
    <w:rsid w:val="00902F59"/>
    <w:rsid w:val="0090462B"/>
    <w:rsid w:val="00904672"/>
    <w:rsid w:val="00906CA2"/>
    <w:rsid w:val="009100B5"/>
    <w:rsid w:val="00910FD8"/>
    <w:rsid w:val="0091131B"/>
    <w:rsid w:val="00912763"/>
    <w:rsid w:val="00912D1B"/>
    <w:rsid w:val="00915721"/>
    <w:rsid w:val="00916D71"/>
    <w:rsid w:val="0091731C"/>
    <w:rsid w:val="009177A2"/>
    <w:rsid w:val="00917A5B"/>
    <w:rsid w:val="009207A3"/>
    <w:rsid w:val="00921D34"/>
    <w:rsid w:val="00923249"/>
    <w:rsid w:val="00924939"/>
    <w:rsid w:val="00925BED"/>
    <w:rsid w:val="00925F6B"/>
    <w:rsid w:val="00926A7A"/>
    <w:rsid w:val="009278D4"/>
    <w:rsid w:val="009307EA"/>
    <w:rsid w:val="009315EF"/>
    <w:rsid w:val="0093164D"/>
    <w:rsid w:val="00935AA4"/>
    <w:rsid w:val="00935FEE"/>
    <w:rsid w:val="009360C1"/>
    <w:rsid w:val="00937268"/>
    <w:rsid w:val="009377A9"/>
    <w:rsid w:val="0094018F"/>
    <w:rsid w:val="009409C7"/>
    <w:rsid w:val="00940AAC"/>
    <w:rsid w:val="00941083"/>
    <w:rsid w:val="00941220"/>
    <w:rsid w:val="00941FED"/>
    <w:rsid w:val="009423A7"/>
    <w:rsid w:val="00942A2B"/>
    <w:rsid w:val="009435F2"/>
    <w:rsid w:val="009448A6"/>
    <w:rsid w:val="0094510A"/>
    <w:rsid w:val="00945222"/>
    <w:rsid w:val="00945404"/>
    <w:rsid w:val="00945C90"/>
    <w:rsid w:val="0094623E"/>
    <w:rsid w:val="009504DE"/>
    <w:rsid w:val="00950563"/>
    <w:rsid w:val="00953FA6"/>
    <w:rsid w:val="00954BBB"/>
    <w:rsid w:val="0095588D"/>
    <w:rsid w:val="00956921"/>
    <w:rsid w:val="00960111"/>
    <w:rsid w:val="00960CDB"/>
    <w:rsid w:val="009612B8"/>
    <w:rsid w:val="00961991"/>
    <w:rsid w:val="00962132"/>
    <w:rsid w:val="0096243B"/>
    <w:rsid w:val="009630F1"/>
    <w:rsid w:val="00963B74"/>
    <w:rsid w:val="00964967"/>
    <w:rsid w:val="00965F22"/>
    <w:rsid w:val="00965FC7"/>
    <w:rsid w:val="009663B4"/>
    <w:rsid w:val="00966479"/>
    <w:rsid w:val="00967119"/>
    <w:rsid w:val="0096766E"/>
    <w:rsid w:val="0097031B"/>
    <w:rsid w:val="00971290"/>
    <w:rsid w:val="00971668"/>
    <w:rsid w:val="009729DA"/>
    <w:rsid w:val="00973068"/>
    <w:rsid w:val="00973C48"/>
    <w:rsid w:val="00975ADF"/>
    <w:rsid w:val="00975E8C"/>
    <w:rsid w:val="009762A1"/>
    <w:rsid w:val="00976959"/>
    <w:rsid w:val="009778EC"/>
    <w:rsid w:val="0098181F"/>
    <w:rsid w:val="00981D43"/>
    <w:rsid w:val="00982256"/>
    <w:rsid w:val="009822AB"/>
    <w:rsid w:val="0098512E"/>
    <w:rsid w:val="00985253"/>
    <w:rsid w:val="00985D87"/>
    <w:rsid w:val="009915CE"/>
    <w:rsid w:val="009921B6"/>
    <w:rsid w:val="009928A3"/>
    <w:rsid w:val="009931ED"/>
    <w:rsid w:val="00994ACC"/>
    <w:rsid w:val="00995E17"/>
    <w:rsid w:val="009962FA"/>
    <w:rsid w:val="009964D8"/>
    <w:rsid w:val="00996B21"/>
    <w:rsid w:val="00997117"/>
    <w:rsid w:val="0099732F"/>
    <w:rsid w:val="00997430"/>
    <w:rsid w:val="009978BC"/>
    <w:rsid w:val="009A02D5"/>
    <w:rsid w:val="009A0DDA"/>
    <w:rsid w:val="009A18A5"/>
    <w:rsid w:val="009A41E6"/>
    <w:rsid w:val="009A5570"/>
    <w:rsid w:val="009A6AB7"/>
    <w:rsid w:val="009A793D"/>
    <w:rsid w:val="009B0227"/>
    <w:rsid w:val="009B0CCE"/>
    <w:rsid w:val="009B0D2A"/>
    <w:rsid w:val="009B17B1"/>
    <w:rsid w:val="009B1DF2"/>
    <w:rsid w:val="009B273D"/>
    <w:rsid w:val="009B4CA3"/>
    <w:rsid w:val="009B53CC"/>
    <w:rsid w:val="009B5A24"/>
    <w:rsid w:val="009B5DD1"/>
    <w:rsid w:val="009B64B6"/>
    <w:rsid w:val="009C020D"/>
    <w:rsid w:val="009C1C94"/>
    <w:rsid w:val="009C209B"/>
    <w:rsid w:val="009C2502"/>
    <w:rsid w:val="009C2D0E"/>
    <w:rsid w:val="009C517A"/>
    <w:rsid w:val="009C544A"/>
    <w:rsid w:val="009C7CCC"/>
    <w:rsid w:val="009D1386"/>
    <w:rsid w:val="009D22F8"/>
    <w:rsid w:val="009D251F"/>
    <w:rsid w:val="009D2985"/>
    <w:rsid w:val="009D30BD"/>
    <w:rsid w:val="009D4EC7"/>
    <w:rsid w:val="009D5589"/>
    <w:rsid w:val="009D6988"/>
    <w:rsid w:val="009D6CCF"/>
    <w:rsid w:val="009D6F7D"/>
    <w:rsid w:val="009D75A6"/>
    <w:rsid w:val="009D7816"/>
    <w:rsid w:val="009E038F"/>
    <w:rsid w:val="009E0A54"/>
    <w:rsid w:val="009E0C36"/>
    <w:rsid w:val="009E167F"/>
    <w:rsid w:val="009E1B4E"/>
    <w:rsid w:val="009E1FCF"/>
    <w:rsid w:val="009E2222"/>
    <w:rsid w:val="009E2B01"/>
    <w:rsid w:val="009E3510"/>
    <w:rsid w:val="009E3A99"/>
    <w:rsid w:val="009E3B8C"/>
    <w:rsid w:val="009E5850"/>
    <w:rsid w:val="009E5FE2"/>
    <w:rsid w:val="009E6505"/>
    <w:rsid w:val="009E6AA8"/>
    <w:rsid w:val="009E6FFC"/>
    <w:rsid w:val="009E75AE"/>
    <w:rsid w:val="009F0A3B"/>
    <w:rsid w:val="009F104B"/>
    <w:rsid w:val="009F1326"/>
    <w:rsid w:val="009F1A67"/>
    <w:rsid w:val="009F39CA"/>
    <w:rsid w:val="009F48AB"/>
    <w:rsid w:val="009F5972"/>
    <w:rsid w:val="009F66A3"/>
    <w:rsid w:val="009F66C5"/>
    <w:rsid w:val="009F6E0E"/>
    <w:rsid w:val="009F6EA1"/>
    <w:rsid w:val="009F7902"/>
    <w:rsid w:val="009F7B0C"/>
    <w:rsid w:val="00A00A90"/>
    <w:rsid w:val="00A0136B"/>
    <w:rsid w:val="00A0141B"/>
    <w:rsid w:val="00A0173C"/>
    <w:rsid w:val="00A02499"/>
    <w:rsid w:val="00A0270D"/>
    <w:rsid w:val="00A02A67"/>
    <w:rsid w:val="00A02D15"/>
    <w:rsid w:val="00A03354"/>
    <w:rsid w:val="00A03582"/>
    <w:rsid w:val="00A05126"/>
    <w:rsid w:val="00A05398"/>
    <w:rsid w:val="00A054A2"/>
    <w:rsid w:val="00A05B6C"/>
    <w:rsid w:val="00A06D1E"/>
    <w:rsid w:val="00A06FA7"/>
    <w:rsid w:val="00A074CC"/>
    <w:rsid w:val="00A122D0"/>
    <w:rsid w:val="00A13A3E"/>
    <w:rsid w:val="00A13C7B"/>
    <w:rsid w:val="00A15148"/>
    <w:rsid w:val="00A15205"/>
    <w:rsid w:val="00A15B28"/>
    <w:rsid w:val="00A15F61"/>
    <w:rsid w:val="00A16211"/>
    <w:rsid w:val="00A162F3"/>
    <w:rsid w:val="00A17311"/>
    <w:rsid w:val="00A22815"/>
    <w:rsid w:val="00A232CA"/>
    <w:rsid w:val="00A23AA2"/>
    <w:rsid w:val="00A23EC9"/>
    <w:rsid w:val="00A24245"/>
    <w:rsid w:val="00A24BBE"/>
    <w:rsid w:val="00A254AB"/>
    <w:rsid w:val="00A2610F"/>
    <w:rsid w:val="00A26233"/>
    <w:rsid w:val="00A327D7"/>
    <w:rsid w:val="00A33CE5"/>
    <w:rsid w:val="00A34A6D"/>
    <w:rsid w:val="00A34BEC"/>
    <w:rsid w:val="00A370C0"/>
    <w:rsid w:val="00A37F2D"/>
    <w:rsid w:val="00A40070"/>
    <w:rsid w:val="00A4095A"/>
    <w:rsid w:val="00A40B57"/>
    <w:rsid w:val="00A40CCF"/>
    <w:rsid w:val="00A4209E"/>
    <w:rsid w:val="00A42B22"/>
    <w:rsid w:val="00A43CE5"/>
    <w:rsid w:val="00A44B84"/>
    <w:rsid w:val="00A464F1"/>
    <w:rsid w:val="00A4695E"/>
    <w:rsid w:val="00A46C58"/>
    <w:rsid w:val="00A477A7"/>
    <w:rsid w:val="00A47BB7"/>
    <w:rsid w:val="00A47D40"/>
    <w:rsid w:val="00A47F52"/>
    <w:rsid w:val="00A50E58"/>
    <w:rsid w:val="00A50FC1"/>
    <w:rsid w:val="00A51A3E"/>
    <w:rsid w:val="00A51DB0"/>
    <w:rsid w:val="00A5300D"/>
    <w:rsid w:val="00A555E5"/>
    <w:rsid w:val="00A55E43"/>
    <w:rsid w:val="00A57429"/>
    <w:rsid w:val="00A57935"/>
    <w:rsid w:val="00A57B7A"/>
    <w:rsid w:val="00A57CB7"/>
    <w:rsid w:val="00A60336"/>
    <w:rsid w:val="00A60B40"/>
    <w:rsid w:val="00A61576"/>
    <w:rsid w:val="00A61F93"/>
    <w:rsid w:val="00A620E9"/>
    <w:rsid w:val="00A628D3"/>
    <w:rsid w:val="00A62DEE"/>
    <w:rsid w:val="00A63E73"/>
    <w:rsid w:val="00A6684E"/>
    <w:rsid w:val="00A66A3A"/>
    <w:rsid w:val="00A66C53"/>
    <w:rsid w:val="00A66EB1"/>
    <w:rsid w:val="00A701F0"/>
    <w:rsid w:val="00A70E43"/>
    <w:rsid w:val="00A71299"/>
    <w:rsid w:val="00A71469"/>
    <w:rsid w:val="00A71574"/>
    <w:rsid w:val="00A719B3"/>
    <w:rsid w:val="00A71BC9"/>
    <w:rsid w:val="00A71D62"/>
    <w:rsid w:val="00A71F0B"/>
    <w:rsid w:val="00A734D3"/>
    <w:rsid w:val="00A73CF4"/>
    <w:rsid w:val="00A74488"/>
    <w:rsid w:val="00A74AC4"/>
    <w:rsid w:val="00A74F1E"/>
    <w:rsid w:val="00A76381"/>
    <w:rsid w:val="00A76856"/>
    <w:rsid w:val="00A76A4D"/>
    <w:rsid w:val="00A77D49"/>
    <w:rsid w:val="00A825A1"/>
    <w:rsid w:val="00A83A5A"/>
    <w:rsid w:val="00A83C91"/>
    <w:rsid w:val="00A843F4"/>
    <w:rsid w:val="00A84458"/>
    <w:rsid w:val="00A84F48"/>
    <w:rsid w:val="00A8650A"/>
    <w:rsid w:val="00A872DA"/>
    <w:rsid w:val="00A87D43"/>
    <w:rsid w:val="00A9183E"/>
    <w:rsid w:val="00A91F25"/>
    <w:rsid w:val="00A927A2"/>
    <w:rsid w:val="00A92F2B"/>
    <w:rsid w:val="00A93813"/>
    <w:rsid w:val="00A93F59"/>
    <w:rsid w:val="00A943DF"/>
    <w:rsid w:val="00A96A32"/>
    <w:rsid w:val="00A97FF1"/>
    <w:rsid w:val="00AA02DE"/>
    <w:rsid w:val="00AA1B36"/>
    <w:rsid w:val="00AA273B"/>
    <w:rsid w:val="00AA34F3"/>
    <w:rsid w:val="00AA365F"/>
    <w:rsid w:val="00AA39B3"/>
    <w:rsid w:val="00AA3A3C"/>
    <w:rsid w:val="00AA3B59"/>
    <w:rsid w:val="00AA4D87"/>
    <w:rsid w:val="00AA4F43"/>
    <w:rsid w:val="00AA7CDF"/>
    <w:rsid w:val="00AA7EC6"/>
    <w:rsid w:val="00AB1B20"/>
    <w:rsid w:val="00AB210D"/>
    <w:rsid w:val="00AB2DE7"/>
    <w:rsid w:val="00AB36B0"/>
    <w:rsid w:val="00AB52CD"/>
    <w:rsid w:val="00AB66A6"/>
    <w:rsid w:val="00AB6A33"/>
    <w:rsid w:val="00AB6CCE"/>
    <w:rsid w:val="00AC0B73"/>
    <w:rsid w:val="00AC11DA"/>
    <w:rsid w:val="00AC14BB"/>
    <w:rsid w:val="00AC15CF"/>
    <w:rsid w:val="00AC1AD6"/>
    <w:rsid w:val="00AC2434"/>
    <w:rsid w:val="00AC32B0"/>
    <w:rsid w:val="00AC37AA"/>
    <w:rsid w:val="00AC4457"/>
    <w:rsid w:val="00AC47BB"/>
    <w:rsid w:val="00AC77D0"/>
    <w:rsid w:val="00AD096D"/>
    <w:rsid w:val="00AD0F65"/>
    <w:rsid w:val="00AD14F3"/>
    <w:rsid w:val="00AD1862"/>
    <w:rsid w:val="00AD241D"/>
    <w:rsid w:val="00AD360D"/>
    <w:rsid w:val="00AD3D35"/>
    <w:rsid w:val="00AD4EA0"/>
    <w:rsid w:val="00AD51CB"/>
    <w:rsid w:val="00AD6C47"/>
    <w:rsid w:val="00AD6D9A"/>
    <w:rsid w:val="00AE0202"/>
    <w:rsid w:val="00AE03F3"/>
    <w:rsid w:val="00AE24C6"/>
    <w:rsid w:val="00AE2918"/>
    <w:rsid w:val="00AE2EDF"/>
    <w:rsid w:val="00AE2F47"/>
    <w:rsid w:val="00AE3AD7"/>
    <w:rsid w:val="00AE46C5"/>
    <w:rsid w:val="00AE554C"/>
    <w:rsid w:val="00AE5A0C"/>
    <w:rsid w:val="00AE6697"/>
    <w:rsid w:val="00AE6CBB"/>
    <w:rsid w:val="00AE7FE6"/>
    <w:rsid w:val="00AF0844"/>
    <w:rsid w:val="00AF0C44"/>
    <w:rsid w:val="00AF116B"/>
    <w:rsid w:val="00AF1FEE"/>
    <w:rsid w:val="00AF24C9"/>
    <w:rsid w:val="00AF310B"/>
    <w:rsid w:val="00AF4398"/>
    <w:rsid w:val="00AF494A"/>
    <w:rsid w:val="00AF49E5"/>
    <w:rsid w:val="00AF4E9B"/>
    <w:rsid w:val="00AF5DC5"/>
    <w:rsid w:val="00AF6492"/>
    <w:rsid w:val="00AF6E64"/>
    <w:rsid w:val="00AF7273"/>
    <w:rsid w:val="00AF72F7"/>
    <w:rsid w:val="00B001CB"/>
    <w:rsid w:val="00B026AF"/>
    <w:rsid w:val="00B03246"/>
    <w:rsid w:val="00B0423C"/>
    <w:rsid w:val="00B0490F"/>
    <w:rsid w:val="00B07483"/>
    <w:rsid w:val="00B10CAA"/>
    <w:rsid w:val="00B11BCA"/>
    <w:rsid w:val="00B12F73"/>
    <w:rsid w:val="00B14B4F"/>
    <w:rsid w:val="00B14BA8"/>
    <w:rsid w:val="00B1648F"/>
    <w:rsid w:val="00B178C9"/>
    <w:rsid w:val="00B17F47"/>
    <w:rsid w:val="00B2060E"/>
    <w:rsid w:val="00B21E90"/>
    <w:rsid w:val="00B22042"/>
    <w:rsid w:val="00B22573"/>
    <w:rsid w:val="00B228CA"/>
    <w:rsid w:val="00B23058"/>
    <w:rsid w:val="00B2355E"/>
    <w:rsid w:val="00B2559E"/>
    <w:rsid w:val="00B25766"/>
    <w:rsid w:val="00B303C9"/>
    <w:rsid w:val="00B3133B"/>
    <w:rsid w:val="00B320F6"/>
    <w:rsid w:val="00B32B7C"/>
    <w:rsid w:val="00B335BE"/>
    <w:rsid w:val="00B33EE0"/>
    <w:rsid w:val="00B4040A"/>
    <w:rsid w:val="00B406BE"/>
    <w:rsid w:val="00B40C71"/>
    <w:rsid w:val="00B40F47"/>
    <w:rsid w:val="00B416C1"/>
    <w:rsid w:val="00B417C4"/>
    <w:rsid w:val="00B41B57"/>
    <w:rsid w:val="00B43664"/>
    <w:rsid w:val="00B43CAB"/>
    <w:rsid w:val="00B441B5"/>
    <w:rsid w:val="00B441BC"/>
    <w:rsid w:val="00B458FF"/>
    <w:rsid w:val="00B45A9C"/>
    <w:rsid w:val="00B46A4F"/>
    <w:rsid w:val="00B46C67"/>
    <w:rsid w:val="00B46D14"/>
    <w:rsid w:val="00B46ECB"/>
    <w:rsid w:val="00B479D8"/>
    <w:rsid w:val="00B47D79"/>
    <w:rsid w:val="00B50131"/>
    <w:rsid w:val="00B5040F"/>
    <w:rsid w:val="00B5073B"/>
    <w:rsid w:val="00B54462"/>
    <w:rsid w:val="00B54C98"/>
    <w:rsid w:val="00B54E45"/>
    <w:rsid w:val="00B5537A"/>
    <w:rsid w:val="00B554DB"/>
    <w:rsid w:val="00B564F3"/>
    <w:rsid w:val="00B56725"/>
    <w:rsid w:val="00B568E2"/>
    <w:rsid w:val="00B56B78"/>
    <w:rsid w:val="00B60793"/>
    <w:rsid w:val="00B60D68"/>
    <w:rsid w:val="00B619D9"/>
    <w:rsid w:val="00B62F0A"/>
    <w:rsid w:val="00B635BF"/>
    <w:rsid w:val="00B64C3F"/>
    <w:rsid w:val="00B65104"/>
    <w:rsid w:val="00B65295"/>
    <w:rsid w:val="00B65546"/>
    <w:rsid w:val="00B65D9E"/>
    <w:rsid w:val="00B66DF6"/>
    <w:rsid w:val="00B7009C"/>
    <w:rsid w:val="00B70C37"/>
    <w:rsid w:val="00B714D8"/>
    <w:rsid w:val="00B71821"/>
    <w:rsid w:val="00B71DDB"/>
    <w:rsid w:val="00B72134"/>
    <w:rsid w:val="00B73307"/>
    <w:rsid w:val="00B737D0"/>
    <w:rsid w:val="00B74BD2"/>
    <w:rsid w:val="00B74DD4"/>
    <w:rsid w:val="00B74F07"/>
    <w:rsid w:val="00B75351"/>
    <w:rsid w:val="00B760EE"/>
    <w:rsid w:val="00B76B3D"/>
    <w:rsid w:val="00B80A0B"/>
    <w:rsid w:val="00B81CC3"/>
    <w:rsid w:val="00B854AF"/>
    <w:rsid w:val="00B8553B"/>
    <w:rsid w:val="00B85841"/>
    <w:rsid w:val="00B85D5D"/>
    <w:rsid w:val="00B86117"/>
    <w:rsid w:val="00B9096B"/>
    <w:rsid w:val="00B90B0C"/>
    <w:rsid w:val="00B915E6"/>
    <w:rsid w:val="00B92D90"/>
    <w:rsid w:val="00B941E4"/>
    <w:rsid w:val="00B948A7"/>
    <w:rsid w:val="00B9523E"/>
    <w:rsid w:val="00B96219"/>
    <w:rsid w:val="00BA0B28"/>
    <w:rsid w:val="00BA1352"/>
    <w:rsid w:val="00BA16DD"/>
    <w:rsid w:val="00BA254B"/>
    <w:rsid w:val="00BA2AB0"/>
    <w:rsid w:val="00BA336D"/>
    <w:rsid w:val="00BA337A"/>
    <w:rsid w:val="00BA3C74"/>
    <w:rsid w:val="00BA3E34"/>
    <w:rsid w:val="00BA6462"/>
    <w:rsid w:val="00BA7F56"/>
    <w:rsid w:val="00BB0924"/>
    <w:rsid w:val="00BB25F6"/>
    <w:rsid w:val="00BB272A"/>
    <w:rsid w:val="00BB2AE9"/>
    <w:rsid w:val="00BB3067"/>
    <w:rsid w:val="00BB4048"/>
    <w:rsid w:val="00BB4184"/>
    <w:rsid w:val="00BB4E13"/>
    <w:rsid w:val="00BB59A4"/>
    <w:rsid w:val="00BB5FE0"/>
    <w:rsid w:val="00BB6B23"/>
    <w:rsid w:val="00BB7724"/>
    <w:rsid w:val="00BC0DFE"/>
    <w:rsid w:val="00BC15D9"/>
    <w:rsid w:val="00BC1613"/>
    <w:rsid w:val="00BC221A"/>
    <w:rsid w:val="00BC2BE5"/>
    <w:rsid w:val="00BC45DA"/>
    <w:rsid w:val="00BC6703"/>
    <w:rsid w:val="00BC6A46"/>
    <w:rsid w:val="00BC7D95"/>
    <w:rsid w:val="00BD0384"/>
    <w:rsid w:val="00BD12BD"/>
    <w:rsid w:val="00BD15ED"/>
    <w:rsid w:val="00BD260D"/>
    <w:rsid w:val="00BD2BC7"/>
    <w:rsid w:val="00BD2D2D"/>
    <w:rsid w:val="00BD30CE"/>
    <w:rsid w:val="00BD3397"/>
    <w:rsid w:val="00BD3640"/>
    <w:rsid w:val="00BD3AD4"/>
    <w:rsid w:val="00BD444E"/>
    <w:rsid w:val="00BD4473"/>
    <w:rsid w:val="00BD4AF3"/>
    <w:rsid w:val="00BD5219"/>
    <w:rsid w:val="00BD56D2"/>
    <w:rsid w:val="00BD5DE3"/>
    <w:rsid w:val="00BD7831"/>
    <w:rsid w:val="00BE0133"/>
    <w:rsid w:val="00BE1AA0"/>
    <w:rsid w:val="00BE24BF"/>
    <w:rsid w:val="00BE3F82"/>
    <w:rsid w:val="00BE46A1"/>
    <w:rsid w:val="00BE5D10"/>
    <w:rsid w:val="00BE6998"/>
    <w:rsid w:val="00BE70D2"/>
    <w:rsid w:val="00BF0428"/>
    <w:rsid w:val="00BF12DC"/>
    <w:rsid w:val="00BF14A2"/>
    <w:rsid w:val="00BF15AB"/>
    <w:rsid w:val="00BF278D"/>
    <w:rsid w:val="00BF2A0E"/>
    <w:rsid w:val="00BF2FE1"/>
    <w:rsid w:val="00BF3127"/>
    <w:rsid w:val="00BF31BE"/>
    <w:rsid w:val="00BF36E9"/>
    <w:rsid w:val="00BF39FA"/>
    <w:rsid w:val="00BF5931"/>
    <w:rsid w:val="00BF66CD"/>
    <w:rsid w:val="00C01BA7"/>
    <w:rsid w:val="00C02664"/>
    <w:rsid w:val="00C05025"/>
    <w:rsid w:val="00C05FC8"/>
    <w:rsid w:val="00C06000"/>
    <w:rsid w:val="00C065A9"/>
    <w:rsid w:val="00C0667E"/>
    <w:rsid w:val="00C07989"/>
    <w:rsid w:val="00C11E30"/>
    <w:rsid w:val="00C13BD0"/>
    <w:rsid w:val="00C151E2"/>
    <w:rsid w:val="00C16014"/>
    <w:rsid w:val="00C1661E"/>
    <w:rsid w:val="00C2064B"/>
    <w:rsid w:val="00C20673"/>
    <w:rsid w:val="00C21279"/>
    <w:rsid w:val="00C21AD7"/>
    <w:rsid w:val="00C21D5A"/>
    <w:rsid w:val="00C220FE"/>
    <w:rsid w:val="00C2275D"/>
    <w:rsid w:val="00C231F7"/>
    <w:rsid w:val="00C24B34"/>
    <w:rsid w:val="00C25712"/>
    <w:rsid w:val="00C25ABF"/>
    <w:rsid w:val="00C25E12"/>
    <w:rsid w:val="00C26043"/>
    <w:rsid w:val="00C26966"/>
    <w:rsid w:val="00C26A08"/>
    <w:rsid w:val="00C26AE9"/>
    <w:rsid w:val="00C27041"/>
    <w:rsid w:val="00C27A86"/>
    <w:rsid w:val="00C307CB"/>
    <w:rsid w:val="00C30A1D"/>
    <w:rsid w:val="00C31260"/>
    <w:rsid w:val="00C32A0E"/>
    <w:rsid w:val="00C330E6"/>
    <w:rsid w:val="00C33590"/>
    <w:rsid w:val="00C3799B"/>
    <w:rsid w:val="00C405C1"/>
    <w:rsid w:val="00C42178"/>
    <w:rsid w:val="00C42445"/>
    <w:rsid w:val="00C426DD"/>
    <w:rsid w:val="00C43BF3"/>
    <w:rsid w:val="00C45A2D"/>
    <w:rsid w:val="00C45AE3"/>
    <w:rsid w:val="00C46E9A"/>
    <w:rsid w:val="00C47863"/>
    <w:rsid w:val="00C5030A"/>
    <w:rsid w:val="00C50DD5"/>
    <w:rsid w:val="00C524AA"/>
    <w:rsid w:val="00C54FA1"/>
    <w:rsid w:val="00C5694D"/>
    <w:rsid w:val="00C56E8E"/>
    <w:rsid w:val="00C57B86"/>
    <w:rsid w:val="00C603D2"/>
    <w:rsid w:val="00C606C2"/>
    <w:rsid w:val="00C61050"/>
    <w:rsid w:val="00C61C9A"/>
    <w:rsid w:val="00C61D02"/>
    <w:rsid w:val="00C620C0"/>
    <w:rsid w:val="00C6243C"/>
    <w:rsid w:val="00C640C1"/>
    <w:rsid w:val="00C65751"/>
    <w:rsid w:val="00C659CF"/>
    <w:rsid w:val="00C65BD0"/>
    <w:rsid w:val="00C65EB8"/>
    <w:rsid w:val="00C66533"/>
    <w:rsid w:val="00C67147"/>
    <w:rsid w:val="00C675F6"/>
    <w:rsid w:val="00C67C17"/>
    <w:rsid w:val="00C70233"/>
    <w:rsid w:val="00C70A2F"/>
    <w:rsid w:val="00C70C36"/>
    <w:rsid w:val="00C71257"/>
    <w:rsid w:val="00C7129A"/>
    <w:rsid w:val="00C71914"/>
    <w:rsid w:val="00C72997"/>
    <w:rsid w:val="00C7481E"/>
    <w:rsid w:val="00C752AF"/>
    <w:rsid w:val="00C7642C"/>
    <w:rsid w:val="00C764A4"/>
    <w:rsid w:val="00C76658"/>
    <w:rsid w:val="00C76C26"/>
    <w:rsid w:val="00C77C34"/>
    <w:rsid w:val="00C8147A"/>
    <w:rsid w:val="00C82374"/>
    <w:rsid w:val="00C838F5"/>
    <w:rsid w:val="00C83E97"/>
    <w:rsid w:val="00C84E99"/>
    <w:rsid w:val="00C85882"/>
    <w:rsid w:val="00C873B1"/>
    <w:rsid w:val="00C90161"/>
    <w:rsid w:val="00C90893"/>
    <w:rsid w:val="00C909BF"/>
    <w:rsid w:val="00C92032"/>
    <w:rsid w:val="00C93290"/>
    <w:rsid w:val="00C939F2"/>
    <w:rsid w:val="00C93BF9"/>
    <w:rsid w:val="00C94FA7"/>
    <w:rsid w:val="00C95292"/>
    <w:rsid w:val="00C97315"/>
    <w:rsid w:val="00C974C5"/>
    <w:rsid w:val="00C97DCC"/>
    <w:rsid w:val="00CA1ACB"/>
    <w:rsid w:val="00CA1EA1"/>
    <w:rsid w:val="00CA2387"/>
    <w:rsid w:val="00CA23A6"/>
    <w:rsid w:val="00CA30A0"/>
    <w:rsid w:val="00CA40B3"/>
    <w:rsid w:val="00CA49F6"/>
    <w:rsid w:val="00CA4C6D"/>
    <w:rsid w:val="00CA5BB7"/>
    <w:rsid w:val="00CA69E6"/>
    <w:rsid w:val="00CA6DB4"/>
    <w:rsid w:val="00CB0963"/>
    <w:rsid w:val="00CB0DEB"/>
    <w:rsid w:val="00CB1A4C"/>
    <w:rsid w:val="00CB2277"/>
    <w:rsid w:val="00CB2394"/>
    <w:rsid w:val="00CB5161"/>
    <w:rsid w:val="00CB5679"/>
    <w:rsid w:val="00CB5B71"/>
    <w:rsid w:val="00CC2437"/>
    <w:rsid w:val="00CC34F8"/>
    <w:rsid w:val="00CC53C0"/>
    <w:rsid w:val="00CC6C39"/>
    <w:rsid w:val="00CD09A2"/>
    <w:rsid w:val="00CD0D73"/>
    <w:rsid w:val="00CD23AB"/>
    <w:rsid w:val="00CD3362"/>
    <w:rsid w:val="00CD337F"/>
    <w:rsid w:val="00CD3947"/>
    <w:rsid w:val="00CD455B"/>
    <w:rsid w:val="00CD51F2"/>
    <w:rsid w:val="00CD62ED"/>
    <w:rsid w:val="00CD79EF"/>
    <w:rsid w:val="00CD7E1B"/>
    <w:rsid w:val="00CE0044"/>
    <w:rsid w:val="00CE03B0"/>
    <w:rsid w:val="00CE0B76"/>
    <w:rsid w:val="00CE0E5D"/>
    <w:rsid w:val="00CE1E2E"/>
    <w:rsid w:val="00CE39F6"/>
    <w:rsid w:val="00CE4FAA"/>
    <w:rsid w:val="00CE5337"/>
    <w:rsid w:val="00CE58FD"/>
    <w:rsid w:val="00CE5F36"/>
    <w:rsid w:val="00CE61A7"/>
    <w:rsid w:val="00CE655C"/>
    <w:rsid w:val="00CE66FC"/>
    <w:rsid w:val="00CE6B7B"/>
    <w:rsid w:val="00CE7DC9"/>
    <w:rsid w:val="00CF0B38"/>
    <w:rsid w:val="00CF1F3B"/>
    <w:rsid w:val="00CF3279"/>
    <w:rsid w:val="00CF4555"/>
    <w:rsid w:val="00CF5A2A"/>
    <w:rsid w:val="00CF66F5"/>
    <w:rsid w:val="00CF7347"/>
    <w:rsid w:val="00D01782"/>
    <w:rsid w:val="00D017C1"/>
    <w:rsid w:val="00D031E7"/>
    <w:rsid w:val="00D04F7A"/>
    <w:rsid w:val="00D05231"/>
    <w:rsid w:val="00D0558F"/>
    <w:rsid w:val="00D0761A"/>
    <w:rsid w:val="00D10472"/>
    <w:rsid w:val="00D11DCD"/>
    <w:rsid w:val="00D12250"/>
    <w:rsid w:val="00D12412"/>
    <w:rsid w:val="00D12F22"/>
    <w:rsid w:val="00D144EA"/>
    <w:rsid w:val="00D14A00"/>
    <w:rsid w:val="00D14F25"/>
    <w:rsid w:val="00D158F1"/>
    <w:rsid w:val="00D15C09"/>
    <w:rsid w:val="00D1631B"/>
    <w:rsid w:val="00D16762"/>
    <w:rsid w:val="00D16A09"/>
    <w:rsid w:val="00D22209"/>
    <w:rsid w:val="00D22C09"/>
    <w:rsid w:val="00D231D0"/>
    <w:rsid w:val="00D23648"/>
    <w:rsid w:val="00D23CFB"/>
    <w:rsid w:val="00D24478"/>
    <w:rsid w:val="00D2548F"/>
    <w:rsid w:val="00D25B75"/>
    <w:rsid w:val="00D26478"/>
    <w:rsid w:val="00D267CB"/>
    <w:rsid w:val="00D27C61"/>
    <w:rsid w:val="00D311AA"/>
    <w:rsid w:val="00D319DE"/>
    <w:rsid w:val="00D3238E"/>
    <w:rsid w:val="00D32E65"/>
    <w:rsid w:val="00D34C75"/>
    <w:rsid w:val="00D34F99"/>
    <w:rsid w:val="00D35333"/>
    <w:rsid w:val="00D367E8"/>
    <w:rsid w:val="00D377F7"/>
    <w:rsid w:val="00D4107E"/>
    <w:rsid w:val="00D4241B"/>
    <w:rsid w:val="00D42CAB"/>
    <w:rsid w:val="00D42E0A"/>
    <w:rsid w:val="00D43964"/>
    <w:rsid w:val="00D447AE"/>
    <w:rsid w:val="00D44F20"/>
    <w:rsid w:val="00D4554B"/>
    <w:rsid w:val="00D45B32"/>
    <w:rsid w:val="00D4774B"/>
    <w:rsid w:val="00D5019E"/>
    <w:rsid w:val="00D5176B"/>
    <w:rsid w:val="00D52B80"/>
    <w:rsid w:val="00D52E3B"/>
    <w:rsid w:val="00D5499D"/>
    <w:rsid w:val="00D55AB1"/>
    <w:rsid w:val="00D562BC"/>
    <w:rsid w:val="00D568C1"/>
    <w:rsid w:val="00D569AC"/>
    <w:rsid w:val="00D57E51"/>
    <w:rsid w:val="00D60111"/>
    <w:rsid w:val="00D60BCB"/>
    <w:rsid w:val="00D6125E"/>
    <w:rsid w:val="00D6159D"/>
    <w:rsid w:val="00D61C14"/>
    <w:rsid w:val="00D6362B"/>
    <w:rsid w:val="00D65323"/>
    <w:rsid w:val="00D66501"/>
    <w:rsid w:val="00D66522"/>
    <w:rsid w:val="00D70013"/>
    <w:rsid w:val="00D70B61"/>
    <w:rsid w:val="00D7149F"/>
    <w:rsid w:val="00D71A17"/>
    <w:rsid w:val="00D7251B"/>
    <w:rsid w:val="00D72588"/>
    <w:rsid w:val="00D7294A"/>
    <w:rsid w:val="00D72D39"/>
    <w:rsid w:val="00D72F2E"/>
    <w:rsid w:val="00D73728"/>
    <w:rsid w:val="00D73DB8"/>
    <w:rsid w:val="00D7449F"/>
    <w:rsid w:val="00D7539F"/>
    <w:rsid w:val="00D75469"/>
    <w:rsid w:val="00D75808"/>
    <w:rsid w:val="00D75993"/>
    <w:rsid w:val="00D77F2D"/>
    <w:rsid w:val="00D80463"/>
    <w:rsid w:val="00D80C1E"/>
    <w:rsid w:val="00D8100F"/>
    <w:rsid w:val="00D81102"/>
    <w:rsid w:val="00D82B03"/>
    <w:rsid w:val="00D837D2"/>
    <w:rsid w:val="00D856A7"/>
    <w:rsid w:val="00D87C56"/>
    <w:rsid w:val="00D904AE"/>
    <w:rsid w:val="00D90BF5"/>
    <w:rsid w:val="00D913C9"/>
    <w:rsid w:val="00D9207C"/>
    <w:rsid w:val="00D925D4"/>
    <w:rsid w:val="00D92A08"/>
    <w:rsid w:val="00D935ED"/>
    <w:rsid w:val="00D93756"/>
    <w:rsid w:val="00D95B86"/>
    <w:rsid w:val="00D95B99"/>
    <w:rsid w:val="00D97693"/>
    <w:rsid w:val="00D97920"/>
    <w:rsid w:val="00DA16F0"/>
    <w:rsid w:val="00DA38BD"/>
    <w:rsid w:val="00DA3C72"/>
    <w:rsid w:val="00DA5817"/>
    <w:rsid w:val="00DA66EF"/>
    <w:rsid w:val="00DB2FBE"/>
    <w:rsid w:val="00DB4C4A"/>
    <w:rsid w:val="00DB561D"/>
    <w:rsid w:val="00DB6E91"/>
    <w:rsid w:val="00DC01B4"/>
    <w:rsid w:val="00DC106D"/>
    <w:rsid w:val="00DC1CEF"/>
    <w:rsid w:val="00DC40B1"/>
    <w:rsid w:val="00DC4253"/>
    <w:rsid w:val="00DC5758"/>
    <w:rsid w:val="00DC5BDA"/>
    <w:rsid w:val="00DC73B4"/>
    <w:rsid w:val="00DD033B"/>
    <w:rsid w:val="00DD0B07"/>
    <w:rsid w:val="00DD0C53"/>
    <w:rsid w:val="00DD0F50"/>
    <w:rsid w:val="00DD20C0"/>
    <w:rsid w:val="00DD26C7"/>
    <w:rsid w:val="00DD2DEC"/>
    <w:rsid w:val="00DD4615"/>
    <w:rsid w:val="00DD5ED6"/>
    <w:rsid w:val="00DD6B88"/>
    <w:rsid w:val="00DD7ECB"/>
    <w:rsid w:val="00DE1359"/>
    <w:rsid w:val="00DE14D8"/>
    <w:rsid w:val="00DE1803"/>
    <w:rsid w:val="00DE37AB"/>
    <w:rsid w:val="00DE3C94"/>
    <w:rsid w:val="00DE3F03"/>
    <w:rsid w:val="00DE4240"/>
    <w:rsid w:val="00DE42FA"/>
    <w:rsid w:val="00DE4B7C"/>
    <w:rsid w:val="00DE5274"/>
    <w:rsid w:val="00DE57F4"/>
    <w:rsid w:val="00DE5AB8"/>
    <w:rsid w:val="00DE5EF8"/>
    <w:rsid w:val="00DE60B7"/>
    <w:rsid w:val="00DE67FD"/>
    <w:rsid w:val="00DE6D7C"/>
    <w:rsid w:val="00DF2D8C"/>
    <w:rsid w:val="00DF338B"/>
    <w:rsid w:val="00DF361B"/>
    <w:rsid w:val="00DF4C3A"/>
    <w:rsid w:val="00DF4CD3"/>
    <w:rsid w:val="00DF4FAD"/>
    <w:rsid w:val="00DF5426"/>
    <w:rsid w:val="00DF6BEF"/>
    <w:rsid w:val="00E00729"/>
    <w:rsid w:val="00E008C0"/>
    <w:rsid w:val="00E00D92"/>
    <w:rsid w:val="00E020E0"/>
    <w:rsid w:val="00E023FF"/>
    <w:rsid w:val="00E02C1F"/>
    <w:rsid w:val="00E037B0"/>
    <w:rsid w:val="00E03BFE"/>
    <w:rsid w:val="00E05B07"/>
    <w:rsid w:val="00E06C2E"/>
    <w:rsid w:val="00E06EA5"/>
    <w:rsid w:val="00E077A5"/>
    <w:rsid w:val="00E1096B"/>
    <w:rsid w:val="00E11364"/>
    <w:rsid w:val="00E13515"/>
    <w:rsid w:val="00E1437A"/>
    <w:rsid w:val="00E14DDA"/>
    <w:rsid w:val="00E15708"/>
    <w:rsid w:val="00E16C9E"/>
    <w:rsid w:val="00E16D1D"/>
    <w:rsid w:val="00E20AE1"/>
    <w:rsid w:val="00E20BAD"/>
    <w:rsid w:val="00E21889"/>
    <w:rsid w:val="00E22239"/>
    <w:rsid w:val="00E24106"/>
    <w:rsid w:val="00E246E3"/>
    <w:rsid w:val="00E24DDF"/>
    <w:rsid w:val="00E25054"/>
    <w:rsid w:val="00E25101"/>
    <w:rsid w:val="00E25945"/>
    <w:rsid w:val="00E25B81"/>
    <w:rsid w:val="00E260B7"/>
    <w:rsid w:val="00E26AED"/>
    <w:rsid w:val="00E27E45"/>
    <w:rsid w:val="00E31968"/>
    <w:rsid w:val="00E32C1F"/>
    <w:rsid w:val="00E330B7"/>
    <w:rsid w:val="00E33373"/>
    <w:rsid w:val="00E33AB8"/>
    <w:rsid w:val="00E341AA"/>
    <w:rsid w:val="00E352E2"/>
    <w:rsid w:val="00E35846"/>
    <w:rsid w:val="00E35AA1"/>
    <w:rsid w:val="00E40C96"/>
    <w:rsid w:val="00E418DE"/>
    <w:rsid w:val="00E42270"/>
    <w:rsid w:val="00E42929"/>
    <w:rsid w:val="00E43B3B"/>
    <w:rsid w:val="00E43B93"/>
    <w:rsid w:val="00E45A6F"/>
    <w:rsid w:val="00E46076"/>
    <w:rsid w:val="00E46586"/>
    <w:rsid w:val="00E4662E"/>
    <w:rsid w:val="00E466D1"/>
    <w:rsid w:val="00E469E4"/>
    <w:rsid w:val="00E46FAC"/>
    <w:rsid w:val="00E51C05"/>
    <w:rsid w:val="00E530A0"/>
    <w:rsid w:val="00E535AF"/>
    <w:rsid w:val="00E53C7A"/>
    <w:rsid w:val="00E55700"/>
    <w:rsid w:val="00E55706"/>
    <w:rsid w:val="00E55826"/>
    <w:rsid w:val="00E558CE"/>
    <w:rsid w:val="00E55A98"/>
    <w:rsid w:val="00E56B15"/>
    <w:rsid w:val="00E607D3"/>
    <w:rsid w:val="00E614B8"/>
    <w:rsid w:val="00E62370"/>
    <w:rsid w:val="00E62669"/>
    <w:rsid w:val="00E62ECB"/>
    <w:rsid w:val="00E63127"/>
    <w:rsid w:val="00E63FCC"/>
    <w:rsid w:val="00E64170"/>
    <w:rsid w:val="00E64C7F"/>
    <w:rsid w:val="00E65198"/>
    <w:rsid w:val="00E65249"/>
    <w:rsid w:val="00E652C4"/>
    <w:rsid w:val="00E657B0"/>
    <w:rsid w:val="00E6623E"/>
    <w:rsid w:val="00E662AA"/>
    <w:rsid w:val="00E66783"/>
    <w:rsid w:val="00E66B93"/>
    <w:rsid w:val="00E66D05"/>
    <w:rsid w:val="00E66D7A"/>
    <w:rsid w:val="00E67005"/>
    <w:rsid w:val="00E67B94"/>
    <w:rsid w:val="00E7086F"/>
    <w:rsid w:val="00E716A6"/>
    <w:rsid w:val="00E722F8"/>
    <w:rsid w:val="00E737D6"/>
    <w:rsid w:val="00E73DA6"/>
    <w:rsid w:val="00E73FD5"/>
    <w:rsid w:val="00E745A4"/>
    <w:rsid w:val="00E75A77"/>
    <w:rsid w:val="00E75AF7"/>
    <w:rsid w:val="00E75E9B"/>
    <w:rsid w:val="00E76BE9"/>
    <w:rsid w:val="00E76C3C"/>
    <w:rsid w:val="00E76EF6"/>
    <w:rsid w:val="00E77E67"/>
    <w:rsid w:val="00E8165D"/>
    <w:rsid w:val="00E822D3"/>
    <w:rsid w:val="00E827F9"/>
    <w:rsid w:val="00E83A95"/>
    <w:rsid w:val="00E83DAF"/>
    <w:rsid w:val="00E8540E"/>
    <w:rsid w:val="00E858CF"/>
    <w:rsid w:val="00E8640F"/>
    <w:rsid w:val="00E86B75"/>
    <w:rsid w:val="00E87508"/>
    <w:rsid w:val="00E87A0A"/>
    <w:rsid w:val="00E90A03"/>
    <w:rsid w:val="00E90A37"/>
    <w:rsid w:val="00E91121"/>
    <w:rsid w:val="00E9282C"/>
    <w:rsid w:val="00E9645C"/>
    <w:rsid w:val="00E965C8"/>
    <w:rsid w:val="00E96D03"/>
    <w:rsid w:val="00E9701C"/>
    <w:rsid w:val="00E978D1"/>
    <w:rsid w:val="00EA23EB"/>
    <w:rsid w:val="00EA24F1"/>
    <w:rsid w:val="00EA374C"/>
    <w:rsid w:val="00EA4A73"/>
    <w:rsid w:val="00EA5ADE"/>
    <w:rsid w:val="00EA6637"/>
    <w:rsid w:val="00EB0B3E"/>
    <w:rsid w:val="00EB10AA"/>
    <w:rsid w:val="00EB16E6"/>
    <w:rsid w:val="00EB1B82"/>
    <w:rsid w:val="00EB2383"/>
    <w:rsid w:val="00EB2601"/>
    <w:rsid w:val="00EB2ADB"/>
    <w:rsid w:val="00EB2C7E"/>
    <w:rsid w:val="00EB2D54"/>
    <w:rsid w:val="00EB2FBE"/>
    <w:rsid w:val="00EB3B32"/>
    <w:rsid w:val="00EB3EF7"/>
    <w:rsid w:val="00EB4600"/>
    <w:rsid w:val="00EB4C54"/>
    <w:rsid w:val="00EB4DCC"/>
    <w:rsid w:val="00EB521D"/>
    <w:rsid w:val="00EB60DD"/>
    <w:rsid w:val="00EC1A09"/>
    <w:rsid w:val="00EC23FB"/>
    <w:rsid w:val="00EC4024"/>
    <w:rsid w:val="00EC478D"/>
    <w:rsid w:val="00EC4D1D"/>
    <w:rsid w:val="00EC5142"/>
    <w:rsid w:val="00EC51FE"/>
    <w:rsid w:val="00EC58AF"/>
    <w:rsid w:val="00EC5D92"/>
    <w:rsid w:val="00EC5E42"/>
    <w:rsid w:val="00EC64F1"/>
    <w:rsid w:val="00EC6972"/>
    <w:rsid w:val="00ED03AB"/>
    <w:rsid w:val="00ED0FA4"/>
    <w:rsid w:val="00ED1470"/>
    <w:rsid w:val="00ED15FA"/>
    <w:rsid w:val="00ED419E"/>
    <w:rsid w:val="00ED4C19"/>
    <w:rsid w:val="00ED4DFA"/>
    <w:rsid w:val="00ED5777"/>
    <w:rsid w:val="00EE0A06"/>
    <w:rsid w:val="00EE2A02"/>
    <w:rsid w:val="00EE2AF2"/>
    <w:rsid w:val="00EE2CC6"/>
    <w:rsid w:val="00EE2F2F"/>
    <w:rsid w:val="00EE32D3"/>
    <w:rsid w:val="00EE3CCC"/>
    <w:rsid w:val="00EE6B8C"/>
    <w:rsid w:val="00EE6D90"/>
    <w:rsid w:val="00EF2231"/>
    <w:rsid w:val="00EF27A0"/>
    <w:rsid w:val="00EF4184"/>
    <w:rsid w:val="00EF424F"/>
    <w:rsid w:val="00EF4F1D"/>
    <w:rsid w:val="00EF69FC"/>
    <w:rsid w:val="00EF6E66"/>
    <w:rsid w:val="00EF7903"/>
    <w:rsid w:val="00F01711"/>
    <w:rsid w:val="00F01717"/>
    <w:rsid w:val="00F0190B"/>
    <w:rsid w:val="00F02AF3"/>
    <w:rsid w:val="00F03BAC"/>
    <w:rsid w:val="00F051D5"/>
    <w:rsid w:val="00F05D16"/>
    <w:rsid w:val="00F05F5C"/>
    <w:rsid w:val="00F06992"/>
    <w:rsid w:val="00F070B8"/>
    <w:rsid w:val="00F074F8"/>
    <w:rsid w:val="00F103C8"/>
    <w:rsid w:val="00F10859"/>
    <w:rsid w:val="00F11C8E"/>
    <w:rsid w:val="00F1200B"/>
    <w:rsid w:val="00F12039"/>
    <w:rsid w:val="00F1275E"/>
    <w:rsid w:val="00F14BC0"/>
    <w:rsid w:val="00F15CBE"/>
    <w:rsid w:val="00F16A43"/>
    <w:rsid w:val="00F17049"/>
    <w:rsid w:val="00F17DCC"/>
    <w:rsid w:val="00F205C9"/>
    <w:rsid w:val="00F2083F"/>
    <w:rsid w:val="00F222E2"/>
    <w:rsid w:val="00F22349"/>
    <w:rsid w:val="00F22372"/>
    <w:rsid w:val="00F23409"/>
    <w:rsid w:val="00F24F60"/>
    <w:rsid w:val="00F25FA0"/>
    <w:rsid w:val="00F26D3D"/>
    <w:rsid w:val="00F26E44"/>
    <w:rsid w:val="00F3071A"/>
    <w:rsid w:val="00F30DA4"/>
    <w:rsid w:val="00F320A5"/>
    <w:rsid w:val="00F320E5"/>
    <w:rsid w:val="00F3228C"/>
    <w:rsid w:val="00F32900"/>
    <w:rsid w:val="00F32CBA"/>
    <w:rsid w:val="00F32F55"/>
    <w:rsid w:val="00F33877"/>
    <w:rsid w:val="00F3402F"/>
    <w:rsid w:val="00F342BB"/>
    <w:rsid w:val="00F34A6A"/>
    <w:rsid w:val="00F34CA9"/>
    <w:rsid w:val="00F36047"/>
    <w:rsid w:val="00F3632D"/>
    <w:rsid w:val="00F3763B"/>
    <w:rsid w:val="00F37B18"/>
    <w:rsid w:val="00F403AF"/>
    <w:rsid w:val="00F40A26"/>
    <w:rsid w:val="00F4124C"/>
    <w:rsid w:val="00F4166E"/>
    <w:rsid w:val="00F41846"/>
    <w:rsid w:val="00F4186B"/>
    <w:rsid w:val="00F418D5"/>
    <w:rsid w:val="00F42096"/>
    <w:rsid w:val="00F42380"/>
    <w:rsid w:val="00F4369E"/>
    <w:rsid w:val="00F43951"/>
    <w:rsid w:val="00F44506"/>
    <w:rsid w:val="00F44955"/>
    <w:rsid w:val="00F45345"/>
    <w:rsid w:val="00F458A3"/>
    <w:rsid w:val="00F471EE"/>
    <w:rsid w:val="00F47447"/>
    <w:rsid w:val="00F4767F"/>
    <w:rsid w:val="00F47BFB"/>
    <w:rsid w:val="00F509DD"/>
    <w:rsid w:val="00F516F7"/>
    <w:rsid w:val="00F5187A"/>
    <w:rsid w:val="00F52C59"/>
    <w:rsid w:val="00F52FED"/>
    <w:rsid w:val="00F540E2"/>
    <w:rsid w:val="00F54C98"/>
    <w:rsid w:val="00F54F64"/>
    <w:rsid w:val="00F55A49"/>
    <w:rsid w:val="00F55C10"/>
    <w:rsid w:val="00F55E70"/>
    <w:rsid w:val="00F56A6E"/>
    <w:rsid w:val="00F56BF0"/>
    <w:rsid w:val="00F575B9"/>
    <w:rsid w:val="00F57C34"/>
    <w:rsid w:val="00F57DE9"/>
    <w:rsid w:val="00F57E91"/>
    <w:rsid w:val="00F60117"/>
    <w:rsid w:val="00F60342"/>
    <w:rsid w:val="00F60409"/>
    <w:rsid w:val="00F60EA7"/>
    <w:rsid w:val="00F63DB7"/>
    <w:rsid w:val="00F64697"/>
    <w:rsid w:val="00F65455"/>
    <w:rsid w:val="00F6564C"/>
    <w:rsid w:val="00F659BA"/>
    <w:rsid w:val="00F65A76"/>
    <w:rsid w:val="00F70593"/>
    <w:rsid w:val="00F714EE"/>
    <w:rsid w:val="00F71647"/>
    <w:rsid w:val="00F71719"/>
    <w:rsid w:val="00F71F4C"/>
    <w:rsid w:val="00F722AA"/>
    <w:rsid w:val="00F72631"/>
    <w:rsid w:val="00F73C96"/>
    <w:rsid w:val="00F74590"/>
    <w:rsid w:val="00F74C14"/>
    <w:rsid w:val="00F74E7E"/>
    <w:rsid w:val="00F7642E"/>
    <w:rsid w:val="00F779E3"/>
    <w:rsid w:val="00F80964"/>
    <w:rsid w:val="00F8128F"/>
    <w:rsid w:val="00F818E7"/>
    <w:rsid w:val="00F82761"/>
    <w:rsid w:val="00F82A4A"/>
    <w:rsid w:val="00F82A53"/>
    <w:rsid w:val="00F832DC"/>
    <w:rsid w:val="00F84161"/>
    <w:rsid w:val="00F845EE"/>
    <w:rsid w:val="00F8473D"/>
    <w:rsid w:val="00F85962"/>
    <w:rsid w:val="00F85B90"/>
    <w:rsid w:val="00F87D64"/>
    <w:rsid w:val="00F907CB"/>
    <w:rsid w:val="00F93904"/>
    <w:rsid w:val="00F94D27"/>
    <w:rsid w:val="00F94DC9"/>
    <w:rsid w:val="00F954B5"/>
    <w:rsid w:val="00F95BF2"/>
    <w:rsid w:val="00F96A2D"/>
    <w:rsid w:val="00F96D3A"/>
    <w:rsid w:val="00F9793E"/>
    <w:rsid w:val="00F97A16"/>
    <w:rsid w:val="00F97A52"/>
    <w:rsid w:val="00FA09DF"/>
    <w:rsid w:val="00FA1F6E"/>
    <w:rsid w:val="00FA224B"/>
    <w:rsid w:val="00FA241E"/>
    <w:rsid w:val="00FA2565"/>
    <w:rsid w:val="00FA587E"/>
    <w:rsid w:val="00FA5AB5"/>
    <w:rsid w:val="00FA6ED6"/>
    <w:rsid w:val="00FB0C2F"/>
    <w:rsid w:val="00FB2386"/>
    <w:rsid w:val="00FB2EFA"/>
    <w:rsid w:val="00FB3391"/>
    <w:rsid w:val="00FB3719"/>
    <w:rsid w:val="00FB41C8"/>
    <w:rsid w:val="00FB422C"/>
    <w:rsid w:val="00FB4528"/>
    <w:rsid w:val="00FB496F"/>
    <w:rsid w:val="00FB544A"/>
    <w:rsid w:val="00FB64F8"/>
    <w:rsid w:val="00FB71EA"/>
    <w:rsid w:val="00FB77A0"/>
    <w:rsid w:val="00FB7EE8"/>
    <w:rsid w:val="00FC03B9"/>
    <w:rsid w:val="00FC13B7"/>
    <w:rsid w:val="00FC25CA"/>
    <w:rsid w:val="00FC2DB0"/>
    <w:rsid w:val="00FC5016"/>
    <w:rsid w:val="00FC572A"/>
    <w:rsid w:val="00FC6470"/>
    <w:rsid w:val="00FC78EA"/>
    <w:rsid w:val="00FC7EF2"/>
    <w:rsid w:val="00FD074B"/>
    <w:rsid w:val="00FD3A10"/>
    <w:rsid w:val="00FD428F"/>
    <w:rsid w:val="00FD4763"/>
    <w:rsid w:val="00FD4839"/>
    <w:rsid w:val="00FD492F"/>
    <w:rsid w:val="00FD4A61"/>
    <w:rsid w:val="00FD5A7D"/>
    <w:rsid w:val="00FE13B2"/>
    <w:rsid w:val="00FE1575"/>
    <w:rsid w:val="00FE1597"/>
    <w:rsid w:val="00FE1636"/>
    <w:rsid w:val="00FE1BAE"/>
    <w:rsid w:val="00FE2878"/>
    <w:rsid w:val="00FE2A08"/>
    <w:rsid w:val="00FE2B80"/>
    <w:rsid w:val="00FE3F15"/>
    <w:rsid w:val="00FE45E5"/>
    <w:rsid w:val="00FE4FC8"/>
    <w:rsid w:val="00FE67FE"/>
    <w:rsid w:val="00FF00D2"/>
    <w:rsid w:val="00FF044C"/>
    <w:rsid w:val="00FF1CA6"/>
    <w:rsid w:val="00FF2084"/>
    <w:rsid w:val="00FF26AC"/>
    <w:rsid w:val="00FF2BB1"/>
    <w:rsid w:val="00FF2FCC"/>
    <w:rsid w:val="00FF318B"/>
    <w:rsid w:val="00FF33EC"/>
    <w:rsid w:val="00FF4003"/>
    <w:rsid w:val="00FF43D0"/>
    <w:rsid w:val="00FF509F"/>
    <w:rsid w:val="00FF5274"/>
    <w:rsid w:val="00FF5587"/>
    <w:rsid w:val="00FF619D"/>
    <w:rsid w:val="00FF6966"/>
    <w:rsid w:val="00FF73F7"/>
    <w:rsid w:val="00FF7E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2B907E"/>
  <w15:chartTrackingRefBased/>
  <w15:docId w15:val="{E1461581-D845-40A1-8EDF-D59B9AEAA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56FE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56FED"/>
  </w:style>
  <w:style w:type="paragraph" w:styleId="a5">
    <w:name w:val="footer"/>
    <w:basedOn w:val="a"/>
    <w:link w:val="a6"/>
    <w:uiPriority w:val="99"/>
    <w:unhideWhenUsed/>
    <w:rsid w:val="00356FE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356FED"/>
  </w:style>
  <w:style w:type="paragraph" w:styleId="a7">
    <w:name w:val="List Paragraph"/>
    <w:basedOn w:val="a"/>
    <w:uiPriority w:val="34"/>
    <w:qFormat/>
    <w:rsid w:val="007B140F"/>
    <w:pPr>
      <w:ind w:left="720"/>
      <w:contextualSpacing/>
    </w:pPr>
  </w:style>
  <w:style w:type="table" w:styleId="a8">
    <w:name w:val="Table Grid"/>
    <w:basedOn w:val="a1"/>
    <w:uiPriority w:val="39"/>
    <w:rsid w:val="00A25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ody Text"/>
    <w:basedOn w:val="a"/>
    <w:link w:val="aa"/>
    <w:uiPriority w:val="99"/>
    <w:semiHidden/>
    <w:unhideWhenUsed/>
    <w:rsid w:val="00EF424F"/>
    <w:pPr>
      <w:spacing w:after="120"/>
    </w:pPr>
  </w:style>
  <w:style w:type="character" w:customStyle="1" w:styleId="aa">
    <w:name w:val="Основной текст Знак"/>
    <w:basedOn w:val="a0"/>
    <w:link w:val="a9"/>
    <w:uiPriority w:val="99"/>
    <w:semiHidden/>
    <w:rsid w:val="00EF424F"/>
  </w:style>
  <w:style w:type="character" w:customStyle="1" w:styleId="ab">
    <w:name w:val="Колонтитул_"/>
    <w:basedOn w:val="a0"/>
    <w:link w:val="ac"/>
    <w:uiPriority w:val="99"/>
    <w:locked/>
    <w:rsid w:val="003D4881"/>
    <w:rPr>
      <w:rFonts w:ascii="Calibri" w:hAnsi="Calibri" w:cs="Calibri"/>
      <w:lang w:val="en-US"/>
    </w:rPr>
  </w:style>
  <w:style w:type="paragraph" w:customStyle="1" w:styleId="ac">
    <w:name w:val="Колонтитул"/>
    <w:basedOn w:val="a"/>
    <w:link w:val="ab"/>
    <w:uiPriority w:val="99"/>
    <w:rsid w:val="003D4881"/>
    <w:pPr>
      <w:widowControl w:val="0"/>
      <w:spacing w:after="0" w:line="240" w:lineRule="auto"/>
    </w:pPr>
    <w:rPr>
      <w:rFonts w:ascii="Calibri" w:hAnsi="Calibri" w:cs="Calibri"/>
      <w:lang w:val="en-US"/>
    </w:rPr>
  </w:style>
  <w:style w:type="character" w:customStyle="1" w:styleId="ad">
    <w:name w:val="Подпись к картинке_"/>
    <w:basedOn w:val="a0"/>
    <w:link w:val="ae"/>
    <w:uiPriority w:val="99"/>
    <w:locked/>
    <w:rsid w:val="003D4881"/>
    <w:rPr>
      <w:rFonts w:ascii="Times New Roman" w:hAnsi="Times New Roman" w:cs="Times New Roman"/>
      <w:sz w:val="28"/>
      <w:szCs w:val="28"/>
    </w:rPr>
  </w:style>
  <w:style w:type="paragraph" w:customStyle="1" w:styleId="ae">
    <w:name w:val="Подпись к картинке"/>
    <w:basedOn w:val="a"/>
    <w:link w:val="ad"/>
    <w:uiPriority w:val="99"/>
    <w:rsid w:val="003D4881"/>
    <w:pPr>
      <w:widowControl w:val="0"/>
      <w:spacing w:after="0" w:line="252" w:lineRule="auto"/>
      <w:jc w:val="center"/>
    </w:pPr>
    <w:rPr>
      <w:rFonts w:ascii="Times New Roman" w:hAnsi="Times New Roman" w:cs="Times New Roman"/>
      <w:sz w:val="28"/>
      <w:szCs w:val="28"/>
    </w:rPr>
  </w:style>
  <w:style w:type="character" w:customStyle="1" w:styleId="1">
    <w:name w:val="Основной текст Знак1"/>
    <w:basedOn w:val="a0"/>
    <w:uiPriority w:val="99"/>
    <w:locked/>
    <w:rsid w:val="003D4881"/>
    <w:rPr>
      <w:rFonts w:ascii="Times New Roman" w:hAnsi="Times New Roman" w:cs="Times New Roman"/>
      <w:sz w:val="28"/>
      <w:szCs w:val="28"/>
    </w:rPr>
  </w:style>
  <w:style w:type="character" w:customStyle="1" w:styleId="af">
    <w:name w:val="Другое_"/>
    <w:basedOn w:val="a0"/>
    <w:link w:val="af0"/>
    <w:uiPriority w:val="99"/>
    <w:locked/>
    <w:rsid w:val="00B65D9E"/>
    <w:rPr>
      <w:rFonts w:ascii="Times New Roman" w:hAnsi="Times New Roman" w:cs="Times New Roman"/>
      <w:sz w:val="28"/>
      <w:szCs w:val="28"/>
    </w:rPr>
  </w:style>
  <w:style w:type="paragraph" w:customStyle="1" w:styleId="af0">
    <w:name w:val="Другое"/>
    <w:basedOn w:val="a"/>
    <w:link w:val="af"/>
    <w:uiPriority w:val="99"/>
    <w:rsid w:val="00B65D9E"/>
    <w:pPr>
      <w:widowControl w:val="0"/>
      <w:spacing w:after="0" w:line="360" w:lineRule="auto"/>
      <w:ind w:firstLine="400"/>
    </w:pPr>
    <w:rPr>
      <w:rFonts w:ascii="Times New Roman" w:hAnsi="Times New Roman" w:cs="Times New Roman"/>
      <w:sz w:val="28"/>
      <w:szCs w:val="28"/>
    </w:rPr>
  </w:style>
  <w:style w:type="paragraph" w:styleId="af1">
    <w:name w:val="Balloon Text"/>
    <w:basedOn w:val="a"/>
    <w:link w:val="af2"/>
    <w:uiPriority w:val="99"/>
    <w:semiHidden/>
    <w:unhideWhenUsed/>
    <w:rsid w:val="00226D16"/>
    <w:pPr>
      <w:spacing w:after="0" w:line="240" w:lineRule="auto"/>
    </w:pPr>
    <w:rPr>
      <w:rFonts w:ascii="Segoe UI" w:hAnsi="Segoe UI" w:cs="Segoe UI"/>
      <w:sz w:val="18"/>
      <w:szCs w:val="18"/>
    </w:rPr>
  </w:style>
  <w:style w:type="character" w:customStyle="1" w:styleId="af2">
    <w:name w:val="Текст выноски Знак"/>
    <w:basedOn w:val="a0"/>
    <w:link w:val="af1"/>
    <w:uiPriority w:val="99"/>
    <w:semiHidden/>
    <w:rsid w:val="00226D16"/>
    <w:rPr>
      <w:rFonts w:ascii="Segoe UI" w:hAnsi="Segoe UI" w:cs="Segoe UI"/>
      <w:sz w:val="18"/>
      <w:szCs w:val="18"/>
    </w:rPr>
  </w:style>
  <w:style w:type="character" w:styleId="af3">
    <w:name w:val="Placeholder Text"/>
    <w:basedOn w:val="a0"/>
    <w:uiPriority w:val="99"/>
    <w:semiHidden/>
    <w:rsid w:val="008902CA"/>
    <w:rPr>
      <w:color w:val="808080"/>
    </w:rPr>
  </w:style>
  <w:style w:type="paragraph" w:styleId="af4">
    <w:name w:val="Normal (Web)"/>
    <w:basedOn w:val="a"/>
    <w:uiPriority w:val="99"/>
    <w:semiHidden/>
    <w:unhideWhenUsed/>
    <w:rsid w:val="00503A0A"/>
    <w:pPr>
      <w:spacing w:before="100" w:beforeAutospacing="1" w:after="100" w:afterAutospacing="1" w:line="240" w:lineRule="auto"/>
    </w:pPr>
    <w:rPr>
      <w:rFonts w:ascii="Times New Roman" w:eastAsiaTheme="minorEastAsia" w:hAnsi="Times New Roman" w:cs="Times New Roman"/>
      <w:sz w:val="24"/>
      <w:szCs w:val="24"/>
      <w:lang w:eastAsia="ru-RU"/>
    </w:rPr>
  </w:style>
  <w:style w:type="paragraph" w:styleId="af5">
    <w:name w:val="footnote text"/>
    <w:aliases w:val="Footnote Text Char Знак Знак,Footnote Text Char Знак,Footnote Text Char Знак Знак Знак Знак"/>
    <w:basedOn w:val="a"/>
    <w:link w:val="af6"/>
    <w:uiPriority w:val="99"/>
    <w:rsid w:val="00265A7F"/>
    <w:pPr>
      <w:spacing w:after="0" w:line="240" w:lineRule="auto"/>
    </w:pPr>
    <w:rPr>
      <w:rFonts w:ascii="Times New Roman" w:eastAsia="MS Mincho" w:hAnsi="Times New Roman" w:cs="Times New Roman"/>
      <w:sz w:val="20"/>
      <w:szCs w:val="20"/>
      <w:lang w:eastAsia="ru-RU"/>
    </w:rPr>
  </w:style>
  <w:style w:type="character" w:customStyle="1" w:styleId="af6">
    <w:name w:val="Текст сноски Знак"/>
    <w:aliases w:val="Footnote Text Char Знак Знак Знак,Footnote Text Char Знак Знак1,Footnote Text Char Знак Знак Знак Знак Знак"/>
    <w:basedOn w:val="a0"/>
    <w:link w:val="af5"/>
    <w:uiPriority w:val="99"/>
    <w:rsid w:val="00265A7F"/>
    <w:rPr>
      <w:rFonts w:ascii="Times New Roman" w:eastAsia="MS Mincho" w:hAnsi="Times New Roman" w:cs="Times New Roman"/>
      <w:sz w:val="20"/>
      <w:szCs w:val="20"/>
      <w:lang w:eastAsia="ru-RU"/>
    </w:rPr>
  </w:style>
  <w:style w:type="character" w:styleId="af7">
    <w:name w:val="footnote reference"/>
    <w:uiPriority w:val="99"/>
    <w:rsid w:val="00265A7F"/>
    <w:rPr>
      <w:vertAlign w:val="superscript"/>
    </w:rPr>
  </w:style>
  <w:style w:type="table" w:customStyle="1" w:styleId="10">
    <w:name w:val="Сетка таблицы1"/>
    <w:basedOn w:val="a1"/>
    <w:next w:val="a8"/>
    <w:uiPriority w:val="39"/>
    <w:rsid w:val="00265A7F"/>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Subtitle"/>
    <w:basedOn w:val="a"/>
    <w:next w:val="a"/>
    <w:link w:val="af9"/>
    <w:uiPriority w:val="11"/>
    <w:qFormat/>
    <w:rsid w:val="00F94DC9"/>
    <w:pPr>
      <w:numPr>
        <w:ilvl w:val="1"/>
      </w:numPr>
    </w:pPr>
    <w:rPr>
      <w:rFonts w:eastAsiaTheme="minorEastAsia"/>
      <w:color w:val="5A5A5A" w:themeColor="text1" w:themeTint="A5"/>
      <w:spacing w:val="15"/>
    </w:rPr>
  </w:style>
  <w:style w:type="character" w:customStyle="1" w:styleId="af9">
    <w:name w:val="Подзаголовок Знак"/>
    <w:basedOn w:val="a0"/>
    <w:link w:val="af8"/>
    <w:uiPriority w:val="11"/>
    <w:rsid w:val="00F94DC9"/>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diagramQuickStyle" Target="diagrams/quickStyle1.xml"/><Relationship Id="rId18" Type="http://schemas.openxmlformats.org/officeDocument/2006/relationships/diagramQuickStyle" Target="diagrams/quickStyle2.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diagramColors" Target="diagrams/colors1.xml"/><Relationship Id="rId22"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087CD5A-73B9-4440-B9DD-03F5997BDC17}" type="doc">
      <dgm:prSet loTypeId="urn:microsoft.com/office/officeart/2005/8/layout/process4" loCatId="list" qsTypeId="urn:microsoft.com/office/officeart/2005/8/quickstyle/3d2" qsCatId="3D" csTypeId="urn:microsoft.com/office/officeart/2005/8/colors/colorful4" csCatId="colorful" phldr="1"/>
      <dgm:spPr/>
      <dgm:t>
        <a:bodyPr/>
        <a:lstStyle/>
        <a:p>
          <a:endParaRPr lang="ru-RU"/>
        </a:p>
      </dgm:t>
    </dgm:pt>
    <dgm:pt modelId="{42A92488-61EA-4E6B-8965-8BC138CF642A}">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yuqori</a:t>
          </a:r>
        </a:p>
      </dgm:t>
    </dgm:pt>
    <dgm:pt modelId="{7A537838-52FD-4BF7-951C-3BA8BC47E5A4}" type="parTrans" cxnId="{734B6EE2-F84A-42B7-B540-7A92AE536A6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DDB36DB-29CE-4FDF-8BF8-643A39F92B80}" type="sibTrans" cxnId="{734B6EE2-F84A-42B7-B540-7A92AE536A6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6B3F574A-13A7-44D0-81BD-9EA02FF6BB25}">
      <dgm:prSet phldrT="[Текст]" custT="1"/>
      <dgm:spPr/>
      <dgm:t>
        <a:bodyPr/>
        <a:lstStyle/>
        <a:p>
          <a:r>
            <a:rPr lang="ru-RU" sz="1400">
              <a:latin typeface="Times New Roman" panose="02020603050405020304" pitchFamily="18" charset="0"/>
              <a:cs typeface="Times New Roman" panose="02020603050405020304" pitchFamily="18" charset="0"/>
            </a:rPr>
            <a:t>Raqamli va axborot-kommunikatsiya texnologiyalaridan to‘liq foydalanish qobiliyati (shu jumladan raqamli mahsulotni yaratish) bilan tavsiflanadi</a:t>
          </a:r>
          <a:r>
            <a:rPr lang="en-US" sz="1400">
              <a:latin typeface="Times New Roman" panose="02020603050405020304" pitchFamily="18" charset="0"/>
              <a:cs typeface="Times New Roman" panose="02020603050405020304" pitchFamily="18" charset="0"/>
            </a:rPr>
            <a:t>.</a:t>
          </a:r>
          <a:r>
            <a:rPr lang="ru-RU" sz="1400">
              <a:latin typeface="Times New Roman" panose="02020603050405020304" pitchFamily="18" charset="0"/>
              <a:cs typeface="Times New Roman" panose="02020603050405020304" pitchFamily="18" charset="0"/>
            </a:rPr>
            <a:t> </a:t>
          </a:r>
        </a:p>
      </dgm:t>
    </dgm:pt>
    <dgm:pt modelId="{5D8BA5E6-FECE-4576-883E-2CE5915BAA87}" type="parTrans" cxnId="{B32D64A0-8DA5-4E39-AFED-45B995947DA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C067781-2280-4BED-BE21-AB73E9B7DB3D}" type="sibTrans" cxnId="{B32D64A0-8DA5-4E39-AFED-45B995947DA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01C3627-68E5-4EEA-900F-4D208F201DB7}">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o‘rta</a:t>
          </a:r>
        </a:p>
      </dgm:t>
    </dgm:pt>
    <dgm:pt modelId="{B2CF8024-865F-441E-A2AC-76A648EB3925}" type="parTrans" cxnId="{74F5E51F-F42D-4E18-ACD4-DF78E62F8B9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D0EC88B-E1F8-40F4-810C-CE397CF911EF}" type="sibTrans" cxnId="{74F5E51F-F42D-4E18-ACD4-DF78E62F8B9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4224E08-B93A-4EE1-A868-6D49854E8241}">
      <dgm:prSet phldrT="[Текст]" custT="1"/>
      <dgm:spPr/>
      <dgm:t>
        <a:bodyPr/>
        <a:lstStyle/>
        <a:p>
          <a:r>
            <a:rPr lang="ru-RU" sz="1400">
              <a:latin typeface="Times New Roman" panose="02020603050405020304" pitchFamily="18" charset="0"/>
              <a:cs typeface="Times New Roman" panose="02020603050405020304" pitchFamily="18" charset="0"/>
            </a:rPr>
            <a:t>Bu barcha raqamli kompetensiyalarning mavjudligini bilish, ammo ularni faqat qisman qo‘llash sifatida tavsiflanishi mumkin</a:t>
          </a:r>
          <a:r>
            <a:rPr lang="en-US" sz="1400">
              <a:latin typeface="Times New Roman" panose="02020603050405020304" pitchFamily="18" charset="0"/>
              <a:cs typeface="Times New Roman" panose="02020603050405020304" pitchFamily="18" charset="0"/>
            </a:rPr>
            <a:t>.</a:t>
          </a:r>
          <a:endParaRPr lang="ru-RU" sz="1400">
            <a:latin typeface="Times New Roman" panose="02020603050405020304" pitchFamily="18" charset="0"/>
            <a:cs typeface="Times New Roman" panose="02020603050405020304" pitchFamily="18" charset="0"/>
          </a:endParaRPr>
        </a:p>
      </dgm:t>
    </dgm:pt>
    <dgm:pt modelId="{AE4BE348-013B-43CD-ABB5-7E804F986DAE}" type="parTrans" cxnId="{0BAD5C29-8F1D-49E4-8314-AB1EB2C106A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FC6F821-9EED-411B-AA57-3359434316D2}" type="sibTrans" cxnId="{0BAD5C29-8F1D-49E4-8314-AB1EB2C106A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50EBC74-AAB5-45F2-A1A6-C87B585DBBDA}">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past </a:t>
          </a:r>
        </a:p>
      </dgm:t>
    </dgm:pt>
    <dgm:pt modelId="{40307C80-AAD5-4457-97B7-43065095FB9B}" type="parTrans" cxnId="{1320ACED-7BB4-43CE-9F4A-3F1EDDB3F5E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783CEAE-2F04-4579-9743-D1BB1CD73CEA}" type="sibTrans" cxnId="{1320ACED-7BB4-43CE-9F4A-3F1EDDB3F5E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D63D853A-F945-4B5C-8F3F-F34D088D2105}">
      <dgm:prSet phldrT="[Текст]" custT="1"/>
      <dgm:spPr/>
      <dgm:t>
        <a:bodyPr/>
        <a:lstStyle/>
        <a:p>
          <a:r>
            <a:rPr lang="ru-RU" sz="1400">
              <a:latin typeface="Times New Roman" panose="02020603050405020304" pitchFamily="18" charset="0"/>
              <a:cs typeface="Times New Roman" panose="02020603050405020304" pitchFamily="18" charset="0"/>
            </a:rPr>
            <a:t>Raqamli komponentlar haqidagi bilimlarning mavjudligidan farq qiladi, bilimni tarkibiy qismlarini kasbiy vazifalar bilan o‘zaro bog‘lash mumkin emas.</a:t>
          </a:r>
        </a:p>
      </dgm:t>
    </dgm:pt>
    <dgm:pt modelId="{AA2FDD82-3DC3-4685-956E-A700900F0CDC}" type="parTrans" cxnId="{E9FBD019-35C3-4F6F-8D1E-B5F04CC4968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B0D006E-68C1-482D-87A8-ED26942F7E8A}" type="sibTrans" cxnId="{E9FBD019-35C3-4F6F-8D1E-B5F04CC4968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7A2889E-2ED1-4C80-A4A1-A364501361A7}" type="pres">
      <dgm:prSet presAssocID="{5087CD5A-73B9-4440-B9DD-03F5997BDC17}" presName="Name0" presStyleCnt="0">
        <dgm:presLayoutVars>
          <dgm:dir/>
          <dgm:animLvl val="lvl"/>
          <dgm:resizeHandles val="exact"/>
        </dgm:presLayoutVars>
      </dgm:prSet>
      <dgm:spPr/>
      <dgm:t>
        <a:bodyPr/>
        <a:lstStyle/>
        <a:p>
          <a:endParaRPr lang="ru-RU"/>
        </a:p>
      </dgm:t>
    </dgm:pt>
    <dgm:pt modelId="{63CE30DD-F9A5-4AA0-85A5-D463655B7084}" type="pres">
      <dgm:prSet presAssocID="{250EBC74-AAB5-45F2-A1A6-C87B585DBBDA}" presName="boxAndChildren" presStyleCnt="0"/>
      <dgm:spPr/>
    </dgm:pt>
    <dgm:pt modelId="{3DA7259D-09B0-442F-8243-0BD2ACBB3A35}" type="pres">
      <dgm:prSet presAssocID="{250EBC74-AAB5-45F2-A1A6-C87B585DBBDA}" presName="parentTextBox" presStyleLbl="node1" presStyleIdx="0" presStyleCnt="3"/>
      <dgm:spPr/>
      <dgm:t>
        <a:bodyPr/>
        <a:lstStyle/>
        <a:p>
          <a:endParaRPr lang="ru-RU"/>
        </a:p>
      </dgm:t>
    </dgm:pt>
    <dgm:pt modelId="{2586D436-FDBD-49B6-A32D-D33E38720A30}" type="pres">
      <dgm:prSet presAssocID="{250EBC74-AAB5-45F2-A1A6-C87B585DBBDA}" presName="entireBox" presStyleLbl="node1" presStyleIdx="0" presStyleCnt="3"/>
      <dgm:spPr/>
      <dgm:t>
        <a:bodyPr/>
        <a:lstStyle/>
        <a:p>
          <a:endParaRPr lang="ru-RU"/>
        </a:p>
      </dgm:t>
    </dgm:pt>
    <dgm:pt modelId="{7828553C-BD5E-4393-B75D-ACA501FFE52C}" type="pres">
      <dgm:prSet presAssocID="{250EBC74-AAB5-45F2-A1A6-C87B585DBBDA}" presName="descendantBox" presStyleCnt="0"/>
      <dgm:spPr/>
    </dgm:pt>
    <dgm:pt modelId="{BB709815-87D1-4618-B3E0-951D0629FB12}" type="pres">
      <dgm:prSet presAssocID="{D63D853A-F945-4B5C-8F3F-F34D088D2105}" presName="childTextBox" presStyleLbl="fgAccFollowNode1" presStyleIdx="0" presStyleCnt="3" custScaleY="119477">
        <dgm:presLayoutVars>
          <dgm:bulletEnabled val="1"/>
        </dgm:presLayoutVars>
      </dgm:prSet>
      <dgm:spPr/>
      <dgm:t>
        <a:bodyPr/>
        <a:lstStyle/>
        <a:p>
          <a:endParaRPr lang="ru-RU"/>
        </a:p>
      </dgm:t>
    </dgm:pt>
    <dgm:pt modelId="{E431D4D5-C0E0-449D-863D-999115DE3B08}" type="pres">
      <dgm:prSet presAssocID="{5D0EC88B-E1F8-40F4-810C-CE397CF911EF}" presName="sp" presStyleCnt="0"/>
      <dgm:spPr/>
    </dgm:pt>
    <dgm:pt modelId="{A2774177-B6D3-4FEE-914C-14B10BB38405}" type="pres">
      <dgm:prSet presAssocID="{801C3627-68E5-4EEA-900F-4D208F201DB7}" presName="arrowAndChildren" presStyleCnt="0"/>
      <dgm:spPr/>
    </dgm:pt>
    <dgm:pt modelId="{376A0F12-DB8C-4837-8EFA-B151C2D260C4}" type="pres">
      <dgm:prSet presAssocID="{801C3627-68E5-4EEA-900F-4D208F201DB7}" presName="parentTextArrow" presStyleLbl="node1" presStyleIdx="0" presStyleCnt="3"/>
      <dgm:spPr/>
      <dgm:t>
        <a:bodyPr/>
        <a:lstStyle/>
        <a:p>
          <a:endParaRPr lang="ru-RU"/>
        </a:p>
      </dgm:t>
    </dgm:pt>
    <dgm:pt modelId="{33258945-8D0A-41D0-A71E-DE1BE6137F2D}" type="pres">
      <dgm:prSet presAssocID="{801C3627-68E5-4EEA-900F-4D208F201DB7}" presName="arrow" presStyleLbl="node1" presStyleIdx="1" presStyleCnt="3" custLinFactNeighborY="1455"/>
      <dgm:spPr/>
      <dgm:t>
        <a:bodyPr/>
        <a:lstStyle/>
        <a:p>
          <a:endParaRPr lang="ru-RU"/>
        </a:p>
      </dgm:t>
    </dgm:pt>
    <dgm:pt modelId="{EAEAEE03-71F1-4CC4-ADC5-2F029B8F8D06}" type="pres">
      <dgm:prSet presAssocID="{801C3627-68E5-4EEA-900F-4D208F201DB7}" presName="descendantArrow" presStyleCnt="0"/>
      <dgm:spPr/>
    </dgm:pt>
    <dgm:pt modelId="{860910C6-DF55-4C15-B99A-C4B6A3689235}" type="pres">
      <dgm:prSet presAssocID="{04224E08-B93A-4EE1-A868-6D49854E8241}" presName="childTextArrow" presStyleLbl="fgAccFollowNode1" presStyleIdx="1" presStyleCnt="3" custScaleY="119513">
        <dgm:presLayoutVars>
          <dgm:bulletEnabled val="1"/>
        </dgm:presLayoutVars>
      </dgm:prSet>
      <dgm:spPr/>
      <dgm:t>
        <a:bodyPr/>
        <a:lstStyle/>
        <a:p>
          <a:endParaRPr lang="ru-RU"/>
        </a:p>
      </dgm:t>
    </dgm:pt>
    <dgm:pt modelId="{9984D4C5-0BD4-4674-A29C-6983BB19B9B7}" type="pres">
      <dgm:prSet presAssocID="{0DDB36DB-29CE-4FDF-8BF8-643A39F92B80}" presName="sp" presStyleCnt="0"/>
      <dgm:spPr/>
    </dgm:pt>
    <dgm:pt modelId="{05AF1A7D-75A7-4DA1-9D2E-916B0DCD3685}" type="pres">
      <dgm:prSet presAssocID="{42A92488-61EA-4E6B-8965-8BC138CF642A}" presName="arrowAndChildren" presStyleCnt="0"/>
      <dgm:spPr/>
    </dgm:pt>
    <dgm:pt modelId="{C9A15ADB-6BF9-4B77-B2A3-1E3D6E455845}" type="pres">
      <dgm:prSet presAssocID="{42A92488-61EA-4E6B-8965-8BC138CF642A}" presName="parentTextArrow" presStyleLbl="node1" presStyleIdx="1" presStyleCnt="3"/>
      <dgm:spPr/>
      <dgm:t>
        <a:bodyPr/>
        <a:lstStyle/>
        <a:p>
          <a:endParaRPr lang="ru-RU"/>
        </a:p>
      </dgm:t>
    </dgm:pt>
    <dgm:pt modelId="{98CE7F2B-60E6-4DE6-BD67-8FAED36354EF}" type="pres">
      <dgm:prSet presAssocID="{42A92488-61EA-4E6B-8965-8BC138CF642A}" presName="arrow" presStyleLbl="node1" presStyleIdx="2" presStyleCnt="3" custScaleY="88277" custLinFactNeighborY="1455"/>
      <dgm:spPr/>
      <dgm:t>
        <a:bodyPr/>
        <a:lstStyle/>
        <a:p>
          <a:endParaRPr lang="ru-RU"/>
        </a:p>
      </dgm:t>
    </dgm:pt>
    <dgm:pt modelId="{5CDF059F-5EEB-48EA-A317-9E77DC08AA5C}" type="pres">
      <dgm:prSet presAssocID="{42A92488-61EA-4E6B-8965-8BC138CF642A}" presName="descendantArrow" presStyleCnt="0"/>
      <dgm:spPr/>
    </dgm:pt>
    <dgm:pt modelId="{174A22ED-8837-4C7F-9ADE-3FBDDAE6F59B}" type="pres">
      <dgm:prSet presAssocID="{6B3F574A-13A7-44D0-81BD-9EA02FF6BB25}" presName="childTextArrow" presStyleLbl="fgAccFollowNode1" presStyleIdx="2" presStyleCnt="3" custScaleY="118804">
        <dgm:presLayoutVars>
          <dgm:bulletEnabled val="1"/>
        </dgm:presLayoutVars>
      </dgm:prSet>
      <dgm:spPr/>
      <dgm:t>
        <a:bodyPr/>
        <a:lstStyle/>
        <a:p>
          <a:endParaRPr lang="ru-RU"/>
        </a:p>
      </dgm:t>
    </dgm:pt>
  </dgm:ptLst>
  <dgm:cxnLst>
    <dgm:cxn modelId="{AFB6B7B6-8E44-4409-BE45-13CB8D1FB86A}" type="presOf" srcId="{5087CD5A-73B9-4440-B9DD-03F5997BDC17}" destId="{F7A2889E-2ED1-4C80-A4A1-A364501361A7}" srcOrd="0" destOrd="0" presId="urn:microsoft.com/office/officeart/2005/8/layout/process4"/>
    <dgm:cxn modelId="{D8F21170-CBFB-4815-8610-8E38ED5508BB}" type="presOf" srcId="{04224E08-B93A-4EE1-A868-6D49854E8241}" destId="{860910C6-DF55-4C15-B99A-C4B6A3689235}" srcOrd="0" destOrd="0" presId="urn:microsoft.com/office/officeart/2005/8/layout/process4"/>
    <dgm:cxn modelId="{74F5E51F-F42D-4E18-ACD4-DF78E62F8B9D}" srcId="{5087CD5A-73B9-4440-B9DD-03F5997BDC17}" destId="{801C3627-68E5-4EEA-900F-4D208F201DB7}" srcOrd="1" destOrd="0" parTransId="{B2CF8024-865F-441E-A2AC-76A648EB3925}" sibTransId="{5D0EC88B-E1F8-40F4-810C-CE397CF911EF}"/>
    <dgm:cxn modelId="{9A0F3659-6B0A-4B97-8165-BC6D598FD3F2}" type="presOf" srcId="{250EBC74-AAB5-45F2-A1A6-C87B585DBBDA}" destId="{3DA7259D-09B0-442F-8243-0BD2ACBB3A35}" srcOrd="0" destOrd="0" presId="urn:microsoft.com/office/officeart/2005/8/layout/process4"/>
    <dgm:cxn modelId="{82D24CEE-1BE6-43E7-BA1E-D90CC70A76C1}" type="presOf" srcId="{42A92488-61EA-4E6B-8965-8BC138CF642A}" destId="{98CE7F2B-60E6-4DE6-BD67-8FAED36354EF}" srcOrd="1" destOrd="0" presId="urn:microsoft.com/office/officeart/2005/8/layout/process4"/>
    <dgm:cxn modelId="{677D4C15-E9BE-453D-B877-0C068E752D48}" type="presOf" srcId="{801C3627-68E5-4EEA-900F-4D208F201DB7}" destId="{376A0F12-DB8C-4837-8EFA-B151C2D260C4}" srcOrd="0" destOrd="0" presId="urn:microsoft.com/office/officeart/2005/8/layout/process4"/>
    <dgm:cxn modelId="{259F1924-86F3-43E0-9E2C-30032F6C2AA3}" type="presOf" srcId="{6B3F574A-13A7-44D0-81BD-9EA02FF6BB25}" destId="{174A22ED-8837-4C7F-9ADE-3FBDDAE6F59B}" srcOrd="0" destOrd="0" presId="urn:microsoft.com/office/officeart/2005/8/layout/process4"/>
    <dgm:cxn modelId="{60787D08-786B-4C71-A076-D6679D904517}" type="presOf" srcId="{42A92488-61EA-4E6B-8965-8BC138CF642A}" destId="{C9A15ADB-6BF9-4B77-B2A3-1E3D6E455845}" srcOrd="0" destOrd="0" presId="urn:microsoft.com/office/officeart/2005/8/layout/process4"/>
    <dgm:cxn modelId="{0BAD5C29-8F1D-49E4-8314-AB1EB2C106AB}" srcId="{801C3627-68E5-4EEA-900F-4D208F201DB7}" destId="{04224E08-B93A-4EE1-A868-6D49854E8241}" srcOrd="0" destOrd="0" parTransId="{AE4BE348-013B-43CD-ABB5-7E804F986DAE}" sibTransId="{FFC6F821-9EED-411B-AA57-3359434316D2}"/>
    <dgm:cxn modelId="{734B6EE2-F84A-42B7-B540-7A92AE536A6B}" srcId="{5087CD5A-73B9-4440-B9DD-03F5997BDC17}" destId="{42A92488-61EA-4E6B-8965-8BC138CF642A}" srcOrd="0" destOrd="0" parTransId="{7A537838-52FD-4BF7-951C-3BA8BC47E5A4}" sibTransId="{0DDB36DB-29CE-4FDF-8BF8-643A39F92B80}"/>
    <dgm:cxn modelId="{508C7F44-5086-4FEF-B53C-B49DB1A43C09}" type="presOf" srcId="{D63D853A-F945-4B5C-8F3F-F34D088D2105}" destId="{BB709815-87D1-4618-B3E0-951D0629FB12}" srcOrd="0" destOrd="0" presId="urn:microsoft.com/office/officeart/2005/8/layout/process4"/>
    <dgm:cxn modelId="{E9FBD019-35C3-4F6F-8D1E-B5F04CC4968A}" srcId="{250EBC74-AAB5-45F2-A1A6-C87B585DBBDA}" destId="{D63D853A-F945-4B5C-8F3F-F34D088D2105}" srcOrd="0" destOrd="0" parTransId="{AA2FDD82-3DC3-4685-956E-A700900F0CDC}" sibTransId="{2B0D006E-68C1-482D-87A8-ED26942F7E8A}"/>
    <dgm:cxn modelId="{B32D64A0-8DA5-4E39-AFED-45B995947DAD}" srcId="{42A92488-61EA-4E6B-8965-8BC138CF642A}" destId="{6B3F574A-13A7-44D0-81BD-9EA02FF6BB25}" srcOrd="0" destOrd="0" parTransId="{5D8BA5E6-FECE-4576-883E-2CE5915BAA87}" sibTransId="{9C067781-2280-4BED-BE21-AB73E9B7DB3D}"/>
    <dgm:cxn modelId="{1320ACED-7BB4-43CE-9F4A-3F1EDDB3F5E4}" srcId="{5087CD5A-73B9-4440-B9DD-03F5997BDC17}" destId="{250EBC74-AAB5-45F2-A1A6-C87B585DBBDA}" srcOrd="2" destOrd="0" parTransId="{40307C80-AAD5-4457-97B7-43065095FB9B}" sibTransId="{2783CEAE-2F04-4579-9743-D1BB1CD73CEA}"/>
    <dgm:cxn modelId="{4891B58E-6A9B-4621-90D7-F242EE103689}" type="presOf" srcId="{801C3627-68E5-4EEA-900F-4D208F201DB7}" destId="{33258945-8D0A-41D0-A71E-DE1BE6137F2D}" srcOrd="1" destOrd="0" presId="urn:microsoft.com/office/officeart/2005/8/layout/process4"/>
    <dgm:cxn modelId="{83FC4D15-E6A5-4896-B386-A6FC00A0EB56}" type="presOf" srcId="{250EBC74-AAB5-45F2-A1A6-C87B585DBBDA}" destId="{2586D436-FDBD-49B6-A32D-D33E38720A30}" srcOrd="1" destOrd="0" presId="urn:microsoft.com/office/officeart/2005/8/layout/process4"/>
    <dgm:cxn modelId="{E48D35BD-3C6E-4BB0-B856-39DF6E350FE0}" type="presParOf" srcId="{F7A2889E-2ED1-4C80-A4A1-A364501361A7}" destId="{63CE30DD-F9A5-4AA0-85A5-D463655B7084}" srcOrd="0" destOrd="0" presId="urn:microsoft.com/office/officeart/2005/8/layout/process4"/>
    <dgm:cxn modelId="{8CA2B8BE-38F8-4127-9E9C-B33DBFAF93C1}" type="presParOf" srcId="{63CE30DD-F9A5-4AA0-85A5-D463655B7084}" destId="{3DA7259D-09B0-442F-8243-0BD2ACBB3A35}" srcOrd="0" destOrd="0" presId="urn:microsoft.com/office/officeart/2005/8/layout/process4"/>
    <dgm:cxn modelId="{A2651C4A-F1AB-4EE4-BC89-6CFC86FB1C44}" type="presParOf" srcId="{63CE30DD-F9A5-4AA0-85A5-D463655B7084}" destId="{2586D436-FDBD-49B6-A32D-D33E38720A30}" srcOrd="1" destOrd="0" presId="urn:microsoft.com/office/officeart/2005/8/layout/process4"/>
    <dgm:cxn modelId="{6C402339-F3F4-41C2-ADE1-D9791027DE5C}" type="presParOf" srcId="{63CE30DD-F9A5-4AA0-85A5-D463655B7084}" destId="{7828553C-BD5E-4393-B75D-ACA501FFE52C}" srcOrd="2" destOrd="0" presId="urn:microsoft.com/office/officeart/2005/8/layout/process4"/>
    <dgm:cxn modelId="{48178EE2-5265-4831-BD14-CFA722514375}" type="presParOf" srcId="{7828553C-BD5E-4393-B75D-ACA501FFE52C}" destId="{BB709815-87D1-4618-B3E0-951D0629FB12}" srcOrd="0" destOrd="0" presId="urn:microsoft.com/office/officeart/2005/8/layout/process4"/>
    <dgm:cxn modelId="{9F416462-3694-409F-845A-3277ACB0BC22}" type="presParOf" srcId="{F7A2889E-2ED1-4C80-A4A1-A364501361A7}" destId="{E431D4D5-C0E0-449D-863D-999115DE3B08}" srcOrd="1" destOrd="0" presId="urn:microsoft.com/office/officeart/2005/8/layout/process4"/>
    <dgm:cxn modelId="{9762C4DA-D878-4B61-A5FC-E036D487ED88}" type="presParOf" srcId="{F7A2889E-2ED1-4C80-A4A1-A364501361A7}" destId="{A2774177-B6D3-4FEE-914C-14B10BB38405}" srcOrd="2" destOrd="0" presId="urn:microsoft.com/office/officeart/2005/8/layout/process4"/>
    <dgm:cxn modelId="{AAADD8D0-B74E-472C-9797-96229C9A9534}" type="presParOf" srcId="{A2774177-B6D3-4FEE-914C-14B10BB38405}" destId="{376A0F12-DB8C-4837-8EFA-B151C2D260C4}" srcOrd="0" destOrd="0" presId="urn:microsoft.com/office/officeart/2005/8/layout/process4"/>
    <dgm:cxn modelId="{126D969E-48D7-4FE4-9123-04996D7A0074}" type="presParOf" srcId="{A2774177-B6D3-4FEE-914C-14B10BB38405}" destId="{33258945-8D0A-41D0-A71E-DE1BE6137F2D}" srcOrd="1" destOrd="0" presId="urn:microsoft.com/office/officeart/2005/8/layout/process4"/>
    <dgm:cxn modelId="{F7E176BD-57C5-42AE-9031-2683FB3B8B95}" type="presParOf" srcId="{A2774177-B6D3-4FEE-914C-14B10BB38405}" destId="{EAEAEE03-71F1-4CC4-ADC5-2F029B8F8D06}" srcOrd="2" destOrd="0" presId="urn:microsoft.com/office/officeart/2005/8/layout/process4"/>
    <dgm:cxn modelId="{5F3F158C-D2D8-42D8-92F1-36BE73EA8A6D}" type="presParOf" srcId="{EAEAEE03-71F1-4CC4-ADC5-2F029B8F8D06}" destId="{860910C6-DF55-4C15-B99A-C4B6A3689235}" srcOrd="0" destOrd="0" presId="urn:microsoft.com/office/officeart/2005/8/layout/process4"/>
    <dgm:cxn modelId="{9ABE009E-464C-4569-8B29-283867421CA2}" type="presParOf" srcId="{F7A2889E-2ED1-4C80-A4A1-A364501361A7}" destId="{9984D4C5-0BD4-4674-A29C-6983BB19B9B7}" srcOrd="3" destOrd="0" presId="urn:microsoft.com/office/officeart/2005/8/layout/process4"/>
    <dgm:cxn modelId="{4E28C4F8-DFA5-47AA-B1E2-29D9BC3F0013}" type="presParOf" srcId="{F7A2889E-2ED1-4C80-A4A1-A364501361A7}" destId="{05AF1A7D-75A7-4DA1-9D2E-916B0DCD3685}" srcOrd="4" destOrd="0" presId="urn:microsoft.com/office/officeart/2005/8/layout/process4"/>
    <dgm:cxn modelId="{42D1B987-DE10-46AB-A808-29CBCD808F27}" type="presParOf" srcId="{05AF1A7D-75A7-4DA1-9D2E-916B0DCD3685}" destId="{C9A15ADB-6BF9-4B77-B2A3-1E3D6E455845}" srcOrd="0" destOrd="0" presId="urn:microsoft.com/office/officeart/2005/8/layout/process4"/>
    <dgm:cxn modelId="{05B7D740-002C-4D74-A260-9FA10550C277}" type="presParOf" srcId="{05AF1A7D-75A7-4DA1-9D2E-916B0DCD3685}" destId="{98CE7F2B-60E6-4DE6-BD67-8FAED36354EF}" srcOrd="1" destOrd="0" presId="urn:microsoft.com/office/officeart/2005/8/layout/process4"/>
    <dgm:cxn modelId="{E58A3D89-78FF-4320-A200-E9D117611669}" type="presParOf" srcId="{05AF1A7D-75A7-4DA1-9D2E-916B0DCD3685}" destId="{5CDF059F-5EEB-48EA-A317-9E77DC08AA5C}" srcOrd="2" destOrd="0" presId="urn:microsoft.com/office/officeart/2005/8/layout/process4"/>
    <dgm:cxn modelId="{B915B425-546C-4946-B54F-04FFB9FBC637}" type="presParOf" srcId="{5CDF059F-5EEB-48EA-A317-9E77DC08AA5C}" destId="{174A22ED-8837-4C7F-9ADE-3FBDDAE6F59B}" srcOrd="0" destOrd="0" presId="urn:microsoft.com/office/officeart/2005/8/layout/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274BA3F-FE1C-4E32-8CE9-E28FFCB44AA4}" type="doc">
      <dgm:prSet loTypeId="urn:microsoft.com/office/officeart/2005/8/layout/radial1" loCatId="relationship" qsTypeId="urn:microsoft.com/office/officeart/2005/8/quickstyle/3d1" qsCatId="3D" csTypeId="urn:microsoft.com/office/officeart/2005/8/colors/colorful4" csCatId="colorful" phldr="1"/>
      <dgm:spPr/>
      <dgm:t>
        <a:bodyPr/>
        <a:lstStyle/>
        <a:p>
          <a:endParaRPr lang="ru-RU"/>
        </a:p>
      </dgm:t>
    </dgm:pt>
    <dgm:pt modelId="{1C404E72-7B8D-41D8-B590-B43E308086C3}">
      <dgm:prSet phldrT="[Текст]" custT="1"/>
      <dgm:spPr/>
      <dgm:t>
        <a:bodyPr/>
        <a:lstStyle/>
        <a:p>
          <a:r>
            <a:rPr lang="ru-RU" sz="1050">
              <a:solidFill>
                <a:schemeClr val="tx1"/>
              </a:solidFill>
              <a:latin typeface="Times New Roman" panose="02020603050405020304" pitchFamily="18" charset="0"/>
              <a:cs typeface="Times New Roman" panose="02020603050405020304" pitchFamily="18" charset="0"/>
            </a:rPr>
            <a:t>XXI asrdagi tadqiqotchilikning muhim xususiyatlari quyidagilarda namoyon bo‘ladi:</a:t>
          </a:r>
        </a:p>
      </dgm:t>
    </dgm:pt>
    <dgm:pt modelId="{4DC29C76-1487-4601-A0C5-8EC63CF8DF89}" type="parTrans" cxnId="{67BC451D-E4D7-4696-99B1-210842175CFC}">
      <dgm:prSet/>
      <dgm:spPr/>
      <dgm:t>
        <a:bodyPr/>
        <a:lstStyle/>
        <a:p>
          <a:endParaRPr lang="ru-RU" sz="1050">
            <a:solidFill>
              <a:schemeClr val="tx1"/>
            </a:solidFill>
            <a:latin typeface="Times New Roman" panose="02020603050405020304" pitchFamily="18" charset="0"/>
            <a:cs typeface="Times New Roman" panose="02020603050405020304" pitchFamily="18" charset="0"/>
          </a:endParaRPr>
        </a:p>
      </dgm:t>
    </dgm:pt>
    <dgm:pt modelId="{F9497175-8272-4D7D-8AC5-A5C8F1744336}" type="sibTrans" cxnId="{67BC451D-E4D7-4696-99B1-210842175CFC}">
      <dgm:prSet/>
      <dgm:spPr/>
      <dgm:t>
        <a:bodyPr/>
        <a:lstStyle/>
        <a:p>
          <a:endParaRPr lang="ru-RU" sz="1050">
            <a:solidFill>
              <a:schemeClr val="tx1"/>
            </a:solidFill>
            <a:latin typeface="Times New Roman" panose="02020603050405020304" pitchFamily="18" charset="0"/>
            <a:cs typeface="Times New Roman" panose="02020603050405020304" pitchFamily="18" charset="0"/>
          </a:endParaRPr>
        </a:p>
      </dgm:t>
    </dgm:pt>
    <dgm:pt modelId="{C639D615-03CB-467D-A595-EEC62E22DD41}">
      <dgm:prSet phldrT="[Текст]" custT="1"/>
      <dgm:spPr/>
      <dgm:t>
        <a:bodyPr/>
        <a:lstStyle/>
        <a:p>
          <a:r>
            <a:rPr lang="ru-RU" sz="1050">
              <a:solidFill>
                <a:schemeClr val="tx1"/>
              </a:solidFill>
              <a:latin typeface="Times New Roman" panose="02020603050405020304" pitchFamily="18" charset="0"/>
              <a:cs typeface="Times New Roman" panose="02020603050405020304" pitchFamily="18" charset="0"/>
            </a:rPr>
            <a:t>axborotni yaratish</a:t>
          </a:r>
        </a:p>
      </dgm:t>
    </dgm:pt>
    <dgm:pt modelId="{FDB63A06-DF03-4C28-944B-0AE45B24BBEE}" type="parTrans" cxnId="{6473613B-6644-4D7C-821B-CE0C6819F3D2}">
      <dgm:prSet custT="1"/>
      <dgm:spPr/>
      <dgm:t>
        <a:bodyPr/>
        <a:lstStyle/>
        <a:p>
          <a:endParaRPr lang="ru-RU" sz="1050">
            <a:solidFill>
              <a:schemeClr val="tx1"/>
            </a:solidFill>
            <a:latin typeface="Times New Roman" panose="02020603050405020304" pitchFamily="18" charset="0"/>
            <a:cs typeface="Times New Roman" panose="02020603050405020304" pitchFamily="18" charset="0"/>
          </a:endParaRPr>
        </a:p>
      </dgm:t>
    </dgm:pt>
    <dgm:pt modelId="{29BE8430-1036-4B0F-8FBB-66722EA2C853}" type="sibTrans" cxnId="{6473613B-6644-4D7C-821B-CE0C6819F3D2}">
      <dgm:prSet/>
      <dgm:spPr/>
      <dgm:t>
        <a:bodyPr/>
        <a:lstStyle/>
        <a:p>
          <a:endParaRPr lang="ru-RU" sz="1050">
            <a:solidFill>
              <a:schemeClr val="tx1"/>
            </a:solidFill>
            <a:latin typeface="Times New Roman" panose="02020603050405020304" pitchFamily="18" charset="0"/>
            <a:cs typeface="Times New Roman" panose="02020603050405020304" pitchFamily="18" charset="0"/>
          </a:endParaRPr>
        </a:p>
      </dgm:t>
    </dgm:pt>
    <dgm:pt modelId="{FD4AB015-5BC6-4DA3-B010-FEB1A0C3064E}">
      <dgm:prSet phldrT="[Текст]" custT="1"/>
      <dgm:spPr/>
      <dgm:t>
        <a:bodyPr/>
        <a:lstStyle/>
        <a:p>
          <a:r>
            <a:rPr lang="ru-RU" sz="1050">
              <a:solidFill>
                <a:schemeClr val="tx1"/>
              </a:solidFill>
              <a:latin typeface="Times New Roman" panose="02020603050405020304" pitchFamily="18" charset="0"/>
              <a:cs typeface="Times New Roman" panose="02020603050405020304" pitchFamily="18" charset="0"/>
            </a:rPr>
            <a:t>axborotni qidirish</a:t>
          </a:r>
        </a:p>
      </dgm:t>
    </dgm:pt>
    <dgm:pt modelId="{344499D6-4A71-4789-8052-2FD8F25D630A}" type="parTrans" cxnId="{6FE96561-561E-4826-A66D-A6F9908B2463}">
      <dgm:prSet custT="1"/>
      <dgm:spPr/>
      <dgm:t>
        <a:bodyPr/>
        <a:lstStyle/>
        <a:p>
          <a:endParaRPr lang="ru-RU" sz="1050">
            <a:solidFill>
              <a:schemeClr val="tx1"/>
            </a:solidFill>
            <a:latin typeface="Times New Roman" panose="02020603050405020304" pitchFamily="18" charset="0"/>
            <a:cs typeface="Times New Roman" panose="02020603050405020304" pitchFamily="18" charset="0"/>
          </a:endParaRPr>
        </a:p>
      </dgm:t>
    </dgm:pt>
    <dgm:pt modelId="{18F112FE-2092-4F39-9686-6E144C59C2E9}" type="sibTrans" cxnId="{6FE96561-561E-4826-A66D-A6F9908B2463}">
      <dgm:prSet/>
      <dgm:spPr/>
      <dgm:t>
        <a:bodyPr/>
        <a:lstStyle/>
        <a:p>
          <a:endParaRPr lang="ru-RU" sz="1050">
            <a:solidFill>
              <a:schemeClr val="tx1"/>
            </a:solidFill>
            <a:latin typeface="Times New Roman" panose="02020603050405020304" pitchFamily="18" charset="0"/>
            <a:cs typeface="Times New Roman" panose="02020603050405020304" pitchFamily="18" charset="0"/>
          </a:endParaRPr>
        </a:p>
      </dgm:t>
    </dgm:pt>
    <dgm:pt modelId="{85D53ECE-7961-44F6-B4C3-03F535992EE8}">
      <dgm:prSet phldrT="[Текст]" custT="1"/>
      <dgm:spPr/>
      <dgm:t>
        <a:bodyPr/>
        <a:lstStyle/>
        <a:p>
          <a:r>
            <a:rPr lang="en-US" sz="1050">
              <a:solidFill>
                <a:schemeClr val="tx1"/>
              </a:solidFill>
              <a:latin typeface="Times New Roman" panose="02020603050405020304" pitchFamily="18" charset="0"/>
              <a:cs typeface="Times New Roman" panose="02020603050405020304" pitchFamily="18" charset="0"/>
            </a:rPr>
            <a:t>axborotni saralash</a:t>
          </a:r>
          <a:endParaRPr lang="ru-RU" sz="1050">
            <a:solidFill>
              <a:schemeClr val="tx1"/>
            </a:solidFill>
            <a:latin typeface="Times New Roman" panose="02020603050405020304" pitchFamily="18" charset="0"/>
            <a:cs typeface="Times New Roman" panose="02020603050405020304" pitchFamily="18" charset="0"/>
          </a:endParaRPr>
        </a:p>
      </dgm:t>
    </dgm:pt>
    <dgm:pt modelId="{403186B1-91D8-45A3-92FC-9AFD4B0D69A2}" type="parTrans" cxnId="{08A2ADB8-D3AC-42E9-AEBB-EE52DDF8ACC6}">
      <dgm:prSet custT="1"/>
      <dgm:spPr/>
      <dgm:t>
        <a:bodyPr/>
        <a:lstStyle/>
        <a:p>
          <a:endParaRPr lang="ru-RU" sz="1050">
            <a:solidFill>
              <a:schemeClr val="tx1"/>
            </a:solidFill>
            <a:latin typeface="Times New Roman" panose="02020603050405020304" pitchFamily="18" charset="0"/>
            <a:cs typeface="Times New Roman" panose="02020603050405020304" pitchFamily="18" charset="0"/>
          </a:endParaRPr>
        </a:p>
      </dgm:t>
    </dgm:pt>
    <dgm:pt modelId="{EC7E2DC8-6572-40DA-B5FE-8B34F2AB633F}" type="sibTrans" cxnId="{08A2ADB8-D3AC-42E9-AEBB-EE52DDF8ACC6}">
      <dgm:prSet/>
      <dgm:spPr/>
      <dgm:t>
        <a:bodyPr/>
        <a:lstStyle/>
        <a:p>
          <a:endParaRPr lang="ru-RU" sz="1050">
            <a:solidFill>
              <a:schemeClr val="tx1"/>
            </a:solidFill>
            <a:latin typeface="Times New Roman" panose="02020603050405020304" pitchFamily="18" charset="0"/>
            <a:cs typeface="Times New Roman" panose="02020603050405020304" pitchFamily="18" charset="0"/>
          </a:endParaRPr>
        </a:p>
      </dgm:t>
    </dgm:pt>
    <dgm:pt modelId="{7C769A50-BA5F-485B-BBF8-7E1973423DCC}">
      <dgm:prSet phldrT="[Текст]" custT="1"/>
      <dgm:spPr/>
      <dgm:t>
        <a:bodyPr/>
        <a:lstStyle/>
        <a:p>
          <a:r>
            <a:rPr lang="en-US" sz="1050">
              <a:solidFill>
                <a:schemeClr val="tx1"/>
              </a:solidFill>
              <a:latin typeface="Times New Roman" panose="02020603050405020304" pitchFamily="18" charset="0"/>
              <a:cs typeface="Times New Roman" panose="02020603050405020304" pitchFamily="18" charset="0"/>
            </a:rPr>
            <a:t>axborotni o‘zlashtirish</a:t>
          </a:r>
          <a:endParaRPr lang="ru-RU" sz="1050">
            <a:solidFill>
              <a:schemeClr val="tx1"/>
            </a:solidFill>
            <a:latin typeface="Times New Roman" panose="02020603050405020304" pitchFamily="18" charset="0"/>
            <a:cs typeface="Times New Roman" panose="02020603050405020304" pitchFamily="18" charset="0"/>
          </a:endParaRPr>
        </a:p>
      </dgm:t>
    </dgm:pt>
    <dgm:pt modelId="{142F0087-8023-43CA-9F66-6CFD1C06C5FD}" type="parTrans" cxnId="{2A624A9D-19BA-452B-ADA8-74EF9E934F47}">
      <dgm:prSet custT="1"/>
      <dgm:spPr/>
      <dgm:t>
        <a:bodyPr/>
        <a:lstStyle/>
        <a:p>
          <a:endParaRPr lang="ru-RU" sz="1050">
            <a:solidFill>
              <a:schemeClr val="tx1"/>
            </a:solidFill>
            <a:latin typeface="Times New Roman" panose="02020603050405020304" pitchFamily="18" charset="0"/>
            <a:cs typeface="Times New Roman" panose="02020603050405020304" pitchFamily="18" charset="0"/>
          </a:endParaRPr>
        </a:p>
      </dgm:t>
    </dgm:pt>
    <dgm:pt modelId="{EFE687C7-A363-4F87-85ED-2F5105042F55}" type="sibTrans" cxnId="{2A624A9D-19BA-452B-ADA8-74EF9E934F47}">
      <dgm:prSet/>
      <dgm:spPr/>
      <dgm:t>
        <a:bodyPr/>
        <a:lstStyle/>
        <a:p>
          <a:endParaRPr lang="ru-RU" sz="1050">
            <a:solidFill>
              <a:schemeClr val="tx1"/>
            </a:solidFill>
            <a:latin typeface="Times New Roman" panose="02020603050405020304" pitchFamily="18" charset="0"/>
            <a:cs typeface="Times New Roman" panose="02020603050405020304" pitchFamily="18" charset="0"/>
          </a:endParaRPr>
        </a:p>
      </dgm:t>
    </dgm:pt>
    <dgm:pt modelId="{A59773E3-79BB-4BD4-839F-B180C91793EF}" type="pres">
      <dgm:prSet presAssocID="{3274BA3F-FE1C-4E32-8CE9-E28FFCB44AA4}" presName="cycle" presStyleCnt="0">
        <dgm:presLayoutVars>
          <dgm:chMax val="1"/>
          <dgm:dir/>
          <dgm:animLvl val="ctr"/>
          <dgm:resizeHandles val="exact"/>
        </dgm:presLayoutVars>
      </dgm:prSet>
      <dgm:spPr/>
      <dgm:t>
        <a:bodyPr/>
        <a:lstStyle/>
        <a:p>
          <a:endParaRPr lang="ru-RU"/>
        </a:p>
      </dgm:t>
    </dgm:pt>
    <dgm:pt modelId="{E8ACD019-80EB-4E16-88AC-F9C459E7B17B}" type="pres">
      <dgm:prSet presAssocID="{1C404E72-7B8D-41D8-B590-B43E308086C3}" presName="centerShape" presStyleLbl="node0" presStyleIdx="0" presStyleCnt="1" custScaleX="130593" custScaleY="130593"/>
      <dgm:spPr/>
      <dgm:t>
        <a:bodyPr/>
        <a:lstStyle/>
        <a:p>
          <a:endParaRPr lang="ru-RU"/>
        </a:p>
      </dgm:t>
    </dgm:pt>
    <dgm:pt modelId="{714B19E8-8760-46D1-8916-E93DF866C966}" type="pres">
      <dgm:prSet presAssocID="{FDB63A06-DF03-4C28-944B-0AE45B24BBEE}" presName="Name9" presStyleLbl="parChTrans1D2" presStyleIdx="0" presStyleCnt="4"/>
      <dgm:spPr/>
      <dgm:t>
        <a:bodyPr/>
        <a:lstStyle/>
        <a:p>
          <a:endParaRPr lang="ru-RU"/>
        </a:p>
      </dgm:t>
    </dgm:pt>
    <dgm:pt modelId="{C1B4EA1E-0B70-4A55-863F-5112F038B775}" type="pres">
      <dgm:prSet presAssocID="{FDB63A06-DF03-4C28-944B-0AE45B24BBEE}" presName="connTx" presStyleLbl="parChTrans1D2" presStyleIdx="0" presStyleCnt="4"/>
      <dgm:spPr/>
      <dgm:t>
        <a:bodyPr/>
        <a:lstStyle/>
        <a:p>
          <a:endParaRPr lang="ru-RU"/>
        </a:p>
      </dgm:t>
    </dgm:pt>
    <dgm:pt modelId="{264F696F-B3E8-4761-B69C-BE2A7877D714}" type="pres">
      <dgm:prSet presAssocID="{C639D615-03CB-467D-A595-EEC62E22DD41}" presName="node" presStyleLbl="node1" presStyleIdx="0" presStyleCnt="4">
        <dgm:presLayoutVars>
          <dgm:bulletEnabled val="1"/>
        </dgm:presLayoutVars>
      </dgm:prSet>
      <dgm:spPr/>
      <dgm:t>
        <a:bodyPr/>
        <a:lstStyle/>
        <a:p>
          <a:endParaRPr lang="ru-RU"/>
        </a:p>
      </dgm:t>
    </dgm:pt>
    <dgm:pt modelId="{E432CC09-CDB5-49CE-98C1-24F80209D113}" type="pres">
      <dgm:prSet presAssocID="{344499D6-4A71-4789-8052-2FD8F25D630A}" presName="Name9" presStyleLbl="parChTrans1D2" presStyleIdx="1" presStyleCnt="4"/>
      <dgm:spPr/>
      <dgm:t>
        <a:bodyPr/>
        <a:lstStyle/>
        <a:p>
          <a:endParaRPr lang="ru-RU"/>
        </a:p>
      </dgm:t>
    </dgm:pt>
    <dgm:pt modelId="{2E2D3AE7-3202-4F1B-922A-36CD86CEB01E}" type="pres">
      <dgm:prSet presAssocID="{344499D6-4A71-4789-8052-2FD8F25D630A}" presName="connTx" presStyleLbl="parChTrans1D2" presStyleIdx="1" presStyleCnt="4"/>
      <dgm:spPr/>
      <dgm:t>
        <a:bodyPr/>
        <a:lstStyle/>
        <a:p>
          <a:endParaRPr lang="ru-RU"/>
        </a:p>
      </dgm:t>
    </dgm:pt>
    <dgm:pt modelId="{F6CA697F-1A24-418F-81D4-80B690095A8B}" type="pres">
      <dgm:prSet presAssocID="{FD4AB015-5BC6-4DA3-B010-FEB1A0C3064E}" presName="node" presStyleLbl="node1" presStyleIdx="1" presStyleCnt="4">
        <dgm:presLayoutVars>
          <dgm:bulletEnabled val="1"/>
        </dgm:presLayoutVars>
      </dgm:prSet>
      <dgm:spPr/>
      <dgm:t>
        <a:bodyPr/>
        <a:lstStyle/>
        <a:p>
          <a:endParaRPr lang="ru-RU"/>
        </a:p>
      </dgm:t>
    </dgm:pt>
    <dgm:pt modelId="{8F404457-24B6-4D3E-8238-A7D62F8D2AD5}" type="pres">
      <dgm:prSet presAssocID="{403186B1-91D8-45A3-92FC-9AFD4B0D69A2}" presName="Name9" presStyleLbl="parChTrans1D2" presStyleIdx="2" presStyleCnt="4"/>
      <dgm:spPr/>
      <dgm:t>
        <a:bodyPr/>
        <a:lstStyle/>
        <a:p>
          <a:endParaRPr lang="ru-RU"/>
        </a:p>
      </dgm:t>
    </dgm:pt>
    <dgm:pt modelId="{71FA3D97-21B3-458D-A43B-050BDD08819A}" type="pres">
      <dgm:prSet presAssocID="{403186B1-91D8-45A3-92FC-9AFD4B0D69A2}" presName="connTx" presStyleLbl="parChTrans1D2" presStyleIdx="2" presStyleCnt="4"/>
      <dgm:spPr/>
      <dgm:t>
        <a:bodyPr/>
        <a:lstStyle/>
        <a:p>
          <a:endParaRPr lang="ru-RU"/>
        </a:p>
      </dgm:t>
    </dgm:pt>
    <dgm:pt modelId="{03DCCB60-7084-4023-93B7-C1F49B65DCD2}" type="pres">
      <dgm:prSet presAssocID="{85D53ECE-7961-44F6-B4C3-03F535992EE8}" presName="node" presStyleLbl="node1" presStyleIdx="2" presStyleCnt="4">
        <dgm:presLayoutVars>
          <dgm:bulletEnabled val="1"/>
        </dgm:presLayoutVars>
      </dgm:prSet>
      <dgm:spPr/>
      <dgm:t>
        <a:bodyPr/>
        <a:lstStyle/>
        <a:p>
          <a:endParaRPr lang="ru-RU"/>
        </a:p>
      </dgm:t>
    </dgm:pt>
    <dgm:pt modelId="{7AD3D72F-42DF-403F-95A6-A5B1F1F1CCF4}" type="pres">
      <dgm:prSet presAssocID="{142F0087-8023-43CA-9F66-6CFD1C06C5FD}" presName="Name9" presStyleLbl="parChTrans1D2" presStyleIdx="3" presStyleCnt="4"/>
      <dgm:spPr/>
      <dgm:t>
        <a:bodyPr/>
        <a:lstStyle/>
        <a:p>
          <a:endParaRPr lang="ru-RU"/>
        </a:p>
      </dgm:t>
    </dgm:pt>
    <dgm:pt modelId="{EFE426F0-812C-448A-B695-508C038D45FB}" type="pres">
      <dgm:prSet presAssocID="{142F0087-8023-43CA-9F66-6CFD1C06C5FD}" presName="connTx" presStyleLbl="parChTrans1D2" presStyleIdx="3" presStyleCnt="4"/>
      <dgm:spPr/>
      <dgm:t>
        <a:bodyPr/>
        <a:lstStyle/>
        <a:p>
          <a:endParaRPr lang="ru-RU"/>
        </a:p>
      </dgm:t>
    </dgm:pt>
    <dgm:pt modelId="{DA85BC5C-A0A0-41E1-B4C1-52ECF1B5113F}" type="pres">
      <dgm:prSet presAssocID="{7C769A50-BA5F-485B-BBF8-7E1973423DCC}" presName="node" presStyleLbl="node1" presStyleIdx="3" presStyleCnt="4">
        <dgm:presLayoutVars>
          <dgm:bulletEnabled val="1"/>
        </dgm:presLayoutVars>
      </dgm:prSet>
      <dgm:spPr/>
      <dgm:t>
        <a:bodyPr/>
        <a:lstStyle/>
        <a:p>
          <a:endParaRPr lang="ru-RU"/>
        </a:p>
      </dgm:t>
    </dgm:pt>
  </dgm:ptLst>
  <dgm:cxnLst>
    <dgm:cxn modelId="{6C3003FA-F08A-470C-A715-59C6DCB6524A}" type="presOf" srcId="{344499D6-4A71-4789-8052-2FD8F25D630A}" destId="{2E2D3AE7-3202-4F1B-922A-36CD86CEB01E}" srcOrd="1" destOrd="0" presId="urn:microsoft.com/office/officeart/2005/8/layout/radial1"/>
    <dgm:cxn modelId="{1E468D7D-4C74-41F5-B793-A3614CFE0B0D}" type="presOf" srcId="{344499D6-4A71-4789-8052-2FD8F25D630A}" destId="{E432CC09-CDB5-49CE-98C1-24F80209D113}" srcOrd="0" destOrd="0" presId="urn:microsoft.com/office/officeart/2005/8/layout/radial1"/>
    <dgm:cxn modelId="{4D0AEAEF-9CCE-495B-A6B4-DC47881B5BCF}" type="presOf" srcId="{FDB63A06-DF03-4C28-944B-0AE45B24BBEE}" destId="{C1B4EA1E-0B70-4A55-863F-5112F038B775}" srcOrd="1" destOrd="0" presId="urn:microsoft.com/office/officeart/2005/8/layout/radial1"/>
    <dgm:cxn modelId="{EFAF4EB2-73FF-4A75-A421-2C741859BB19}" type="presOf" srcId="{85D53ECE-7961-44F6-B4C3-03F535992EE8}" destId="{03DCCB60-7084-4023-93B7-C1F49B65DCD2}" srcOrd="0" destOrd="0" presId="urn:microsoft.com/office/officeart/2005/8/layout/radial1"/>
    <dgm:cxn modelId="{06F72993-AD7C-4EC2-8453-8928CE7F7CC0}" type="presOf" srcId="{C639D615-03CB-467D-A595-EEC62E22DD41}" destId="{264F696F-B3E8-4761-B69C-BE2A7877D714}" srcOrd="0" destOrd="0" presId="urn:microsoft.com/office/officeart/2005/8/layout/radial1"/>
    <dgm:cxn modelId="{510D9FF6-2A53-469F-8435-53578AF901E4}" type="presOf" srcId="{1C404E72-7B8D-41D8-B590-B43E308086C3}" destId="{E8ACD019-80EB-4E16-88AC-F9C459E7B17B}" srcOrd="0" destOrd="0" presId="urn:microsoft.com/office/officeart/2005/8/layout/radial1"/>
    <dgm:cxn modelId="{615F2A9C-E6F9-46D4-92EA-01A6458014FE}" type="presOf" srcId="{3274BA3F-FE1C-4E32-8CE9-E28FFCB44AA4}" destId="{A59773E3-79BB-4BD4-839F-B180C91793EF}" srcOrd="0" destOrd="0" presId="urn:microsoft.com/office/officeart/2005/8/layout/radial1"/>
    <dgm:cxn modelId="{A97FBACE-1DA5-4888-B800-B76CF7E011A2}" type="presOf" srcId="{FD4AB015-5BC6-4DA3-B010-FEB1A0C3064E}" destId="{F6CA697F-1A24-418F-81D4-80B690095A8B}" srcOrd="0" destOrd="0" presId="urn:microsoft.com/office/officeart/2005/8/layout/radial1"/>
    <dgm:cxn modelId="{2A624A9D-19BA-452B-ADA8-74EF9E934F47}" srcId="{1C404E72-7B8D-41D8-B590-B43E308086C3}" destId="{7C769A50-BA5F-485B-BBF8-7E1973423DCC}" srcOrd="3" destOrd="0" parTransId="{142F0087-8023-43CA-9F66-6CFD1C06C5FD}" sibTransId="{EFE687C7-A363-4F87-85ED-2F5105042F55}"/>
    <dgm:cxn modelId="{6FE96561-561E-4826-A66D-A6F9908B2463}" srcId="{1C404E72-7B8D-41D8-B590-B43E308086C3}" destId="{FD4AB015-5BC6-4DA3-B010-FEB1A0C3064E}" srcOrd="1" destOrd="0" parTransId="{344499D6-4A71-4789-8052-2FD8F25D630A}" sibTransId="{18F112FE-2092-4F39-9686-6E144C59C2E9}"/>
    <dgm:cxn modelId="{894D1801-7873-4B67-AD9A-40918951CABC}" type="presOf" srcId="{FDB63A06-DF03-4C28-944B-0AE45B24BBEE}" destId="{714B19E8-8760-46D1-8916-E93DF866C966}" srcOrd="0" destOrd="0" presId="urn:microsoft.com/office/officeart/2005/8/layout/radial1"/>
    <dgm:cxn modelId="{D0932668-1E07-4F61-8567-05CA6089A6EF}" type="presOf" srcId="{403186B1-91D8-45A3-92FC-9AFD4B0D69A2}" destId="{8F404457-24B6-4D3E-8238-A7D62F8D2AD5}" srcOrd="0" destOrd="0" presId="urn:microsoft.com/office/officeart/2005/8/layout/radial1"/>
    <dgm:cxn modelId="{85B19555-C308-4D86-BEA0-874B45BCF2D7}" type="presOf" srcId="{403186B1-91D8-45A3-92FC-9AFD4B0D69A2}" destId="{71FA3D97-21B3-458D-A43B-050BDD08819A}" srcOrd="1" destOrd="0" presId="urn:microsoft.com/office/officeart/2005/8/layout/radial1"/>
    <dgm:cxn modelId="{67BC451D-E4D7-4696-99B1-210842175CFC}" srcId="{3274BA3F-FE1C-4E32-8CE9-E28FFCB44AA4}" destId="{1C404E72-7B8D-41D8-B590-B43E308086C3}" srcOrd="0" destOrd="0" parTransId="{4DC29C76-1487-4601-A0C5-8EC63CF8DF89}" sibTransId="{F9497175-8272-4D7D-8AC5-A5C8F1744336}"/>
    <dgm:cxn modelId="{A23C1F22-2FB6-4482-BB84-1222BD2517C5}" type="presOf" srcId="{7C769A50-BA5F-485B-BBF8-7E1973423DCC}" destId="{DA85BC5C-A0A0-41E1-B4C1-52ECF1B5113F}" srcOrd="0" destOrd="0" presId="urn:microsoft.com/office/officeart/2005/8/layout/radial1"/>
    <dgm:cxn modelId="{08A2ADB8-D3AC-42E9-AEBB-EE52DDF8ACC6}" srcId="{1C404E72-7B8D-41D8-B590-B43E308086C3}" destId="{85D53ECE-7961-44F6-B4C3-03F535992EE8}" srcOrd="2" destOrd="0" parTransId="{403186B1-91D8-45A3-92FC-9AFD4B0D69A2}" sibTransId="{EC7E2DC8-6572-40DA-B5FE-8B34F2AB633F}"/>
    <dgm:cxn modelId="{C4D4C474-D6E8-45AB-8C93-393A84A89E74}" type="presOf" srcId="{142F0087-8023-43CA-9F66-6CFD1C06C5FD}" destId="{7AD3D72F-42DF-403F-95A6-A5B1F1F1CCF4}" srcOrd="0" destOrd="0" presId="urn:microsoft.com/office/officeart/2005/8/layout/radial1"/>
    <dgm:cxn modelId="{A5CB1096-48A0-4D54-89E7-ED8FF7C99441}" type="presOf" srcId="{142F0087-8023-43CA-9F66-6CFD1C06C5FD}" destId="{EFE426F0-812C-448A-B695-508C038D45FB}" srcOrd="1" destOrd="0" presId="urn:microsoft.com/office/officeart/2005/8/layout/radial1"/>
    <dgm:cxn modelId="{6473613B-6644-4D7C-821B-CE0C6819F3D2}" srcId="{1C404E72-7B8D-41D8-B590-B43E308086C3}" destId="{C639D615-03CB-467D-A595-EEC62E22DD41}" srcOrd="0" destOrd="0" parTransId="{FDB63A06-DF03-4C28-944B-0AE45B24BBEE}" sibTransId="{29BE8430-1036-4B0F-8FBB-66722EA2C853}"/>
    <dgm:cxn modelId="{4BA63F96-38A3-4549-93D4-D3D6594C2648}" type="presParOf" srcId="{A59773E3-79BB-4BD4-839F-B180C91793EF}" destId="{E8ACD019-80EB-4E16-88AC-F9C459E7B17B}" srcOrd="0" destOrd="0" presId="urn:microsoft.com/office/officeart/2005/8/layout/radial1"/>
    <dgm:cxn modelId="{44DB0EAA-C407-45F3-B149-5B581410957D}" type="presParOf" srcId="{A59773E3-79BB-4BD4-839F-B180C91793EF}" destId="{714B19E8-8760-46D1-8916-E93DF866C966}" srcOrd="1" destOrd="0" presId="urn:microsoft.com/office/officeart/2005/8/layout/radial1"/>
    <dgm:cxn modelId="{20BEDB37-2F54-485E-8D44-5D452E08FB66}" type="presParOf" srcId="{714B19E8-8760-46D1-8916-E93DF866C966}" destId="{C1B4EA1E-0B70-4A55-863F-5112F038B775}" srcOrd="0" destOrd="0" presId="urn:microsoft.com/office/officeart/2005/8/layout/radial1"/>
    <dgm:cxn modelId="{667A1C41-CD2B-4FA3-B6E5-BB49564BBF60}" type="presParOf" srcId="{A59773E3-79BB-4BD4-839F-B180C91793EF}" destId="{264F696F-B3E8-4761-B69C-BE2A7877D714}" srcOrd="2" destOrd="0" presId="urn:microsoft.com/office/officeart/2005/8/layout/radial1"/>
    <dgm:cxn modelId="{712D8923-60F5-4054-B56C-E32E653FD47D}" type="presParOf" srcId="{A59773E3-79BB-4BD4-839F-B180C91793EF}" destId="{E432CC09-CDB5-49CE-98C1-24F80209D113}" srcOrd="3" destOrd="0" presId="urn:microsoft.com/office/officeart/2005/8/layout/radial1"/>
    <dgm:cxn modelId="{9AB011BF-4489-4CA7-962B-7AD2C5A838B6}" type="presParOf" srcId="{E432CC09-CDB5-49CE-98C1-24F80209D113}" destId="{2E2D3AE7-3202-4F1B-922A-36CD86CEB01E}" srcOrd="0" destOrd="0" presId="urn:microsoft.com/office/officeart/2005/8/layout/radial1"/>
    <dgm:cxn modelId="{03832A5C-FB9A-4195-93D4-99C1BA740383}" type="presParOf" srcId="{A59773E3-79BB-4BD4-839F-B180C91793EF}" destId="{F6CA697F-1A24-418F-81D4-80B690095A8B}" srcOrd="4" destOrd="0" presId="urn:microsoft.com/office/officeart/2005/8/layout/radial1"/>
    <dgm:cxn modelId="{0B167EB7-E213-47DA-89CB-451458A92006}" type="presParOf" srcId="{A59773E3-79BB-4BD4-839F-B180C91793EF}" destId="{8F404457-24B6-4D3E-8238-A7D62F8D2AD5}" srcOrd="5" destOrd="0" presId="urn:microsoft.com/office/officeart/2005/8/layout/radial1"/>
    <dgm:cxn modelId="{05B70107-34D4-4E0F-8B54-B8EFE5AAF633}" type="presParOf" srcId="{8F404457-24B6-4D3E-8238-A7D62F8D2AD5}" destId="{71FA3D97-21B3-458D-A43B-050BDD08819A}" srcOrd="0" destOrd="0" presId="urn:microsoft.com/office/officeart/2005/8/layout/radial1"/>
    <dgm:cxn modelId="{37C3F1B8-052E-47CF-930F-98DA8B8B2535}" type="presParOf" srcId="{A59773E3-79BB-4BD4-839F-B180C91793EF}" destId="{03DCCB60-7084-4023-93B7-C1F49B65DCD2}" srcOrd="6" destOrd="0" presId="urn:microsoft.com/office/officeart/2005/8/layout/radial1"/>
    <dgm:cxn modelId="{789A01DC-9246-4BEB-AA5A-4EE7FC56E40F}" type="presParOf" srcId="{A59773E3-79BB-4BD4-839F-B180C91793EF}" destId="{7AD3D72F-42DF-403F-95A6-A5B1F1F1CCF4}" srcOrd="7" destOrd="0" presId="urn:microsoft.com/office/officeart/2005/8/layout/radial1"/>
    <dgm:cxn modelId="{6B8482DA-A5D7-4BE0-9A56-3DEC6C1EB4D8}" type="presParOf" srcId="{7AD3D72F-42DF-403F-95A6-A5B1F1F1CCF4}" destId="{EFE426F0-812C-448A-B695-508C038D45FB}" srcOrd="0" destOrd="0" presId="urn:microsoft.com/office/officeart/2005/8/layout/radial1"/>
    <dgm:cxn modelId="{3A0A42F8-C8A8-46C4-BCD0-E5727B859D8C}" type="presParOf" srcId="{A59773E3-79BB-4BD4-839F-B180C91793EF}" destId="{DA85BC5C-A0A0-41E1-B4C1-52ECF1B5113F}" srcOrd="8" destOrd="0" presId="urn:microsoft.com/office/officeart/2005/8/layout/radial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586D436-FDBD-49B6-A32D-D33E38720A30}">
      <dsp:nvSpPr>
        <dsp:cNvPr id="0" name=""/>
        <dsp:cNvSpPr/>
      </dsp:nvSpPr>
      <dsp:spPr>
        <a:xfrm>
          <a:off x="0" y="2356790"/>
          <a:ext cx="5920154" cy="821977"/>
        </a:xfrm>
        <a:prstGeom prst="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past </a:t>
          </a:r>
        </a:p>
      </dsp:txBody>
      <dsp:txXfrm>
        <a:off x="0" y="2356790"/>
        <a:ext cx="5920154" cy="443867"/>
      </dsp:txXfrm>
    </dsp:sp>
    <dsp:sp modelId="{BB709815-87D1-4618-B3E0-951D0629FB12}">
      <dsp:nvSpPr>
        <dsp:cNvPr id="0" name=""/>
        <dsp:cNvSpPr/>
      </dsp:nvSpPr>
      <dsp:spPr>
        <a:xfrm>
          <a:off x="0" y="2747396"/>
          <a:ext cx="5920154" cy="451754"/>
        </a:xfrm>
        <a:prstGeom prst="rect">
          <a:avLst/>
        </a:prstGeom>
        <a:solidFill>
          <a:schemeClr val="accent4">
            <a:tint val="40000"/>
            <a:alpha val="90000"/>
            <a:hueOff val="0"/>
            <a:satOff val="0"/>
            <a:lumOff val="0"/>
            <a:alphaOff val="0"/>
          </a:schemeClr>
        </a:solidFill>
        <a:ln w="6350" cap="flat" cmpd="sng" algn="ctr">
          <a:solidFill>
            <a:schemeClr val="accent4">
              <a:tint val="40000"/>
              <a:alpha val="90000"/>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Raqamli komponentlar haqidagi bilimlarning mavjudligidan farq qiladi, bilimni tarkibiy qismlarini kasbiy vazifalar bilan o‘zaro bog‘lash mumkin emas.</a:t>
          </a:r>
        </a:p>
      </dsp:txBody>
      <dsp:txXfrm>
        <a:off x="0" y="2747396"/>
        <a:ext cx="5920154" cy="451754"/>
      </dsp:txXfrm>
    </dsp:sp>
    <dsp:sp modelId="{33258945-8D0A-41D0-A71E-DE1BE6137F2D}">
      <dsp:nvSpPr>
        <dsp:cNvPr id="0" name=""/>
        <dsp:cNvSpPr/>
      </dsp:nvSpPr>
      <dsp:spPr>
        <a:xfrm rot="10800000">
          <a:off x="0" y="1123312"/>
          <a:ext cx="5920154" cy="1264201"/>
        </a:xfrm>
        <a:prstGeom prst="upArrowCallout">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o‘rta</a:t>
          </a:r>
        </a:p>
      </dsp:txBody>
      <dsp:txXfrm rot="-10800000">
        <a:off x="0" y="1123312"/>
        <a:ext cx="5920154" cy="443734"/>
      </dsp:txXfrm>
    </dsp:sp>
    <dsp:sp modelId="{860910C6-DF55-4C15-B99A-C4B6A3689235}">
      <dsp:nvSpPr>
        <dsp:cNvPr id="0" name=""/>
        <dsp:cNvSpPr/>
      </dsp:nvSpPr>
      <dsp:spPr>
        <a:xfrm>
          <a:off x="0" y="1511774"/>
          <a:ext cx="5920154" cy="451754"/>
        </a:xfrm>
        <a:prstGeom prst="rect">
          <a:avLst/>
        </a:prstGeom>
        <a:solidFill>
          <a:schemeClr val="accent4">
            <a:tint val="40000"/>
            <a:alpha val="90000"/>
            <a:hueOff val="5756959"/>
            <a:satOff val="-30630"/>
            <a:lumOff val="-1745"/>
            <a:alphaOff val="0"/>
          </a:schemeClr>
        </a:solidFill>
        <a:ln w="6350" cap="flat" cmpd="sng" algn="ctr">
          <a:solidFill>
            <a:schemeClr val="accent4">
              <a:tint val="40000"/>
              <a:alpha val="90000"/>
              <a:hueOff val="5756959"/>
              <a:satOff val="-30630"/>
              <a:lumOff val="-1745"/>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Bu barcha raqamli kompetensiyalarning mavjudligini bilish, ammo ularni faqat qisman qo‘llash sifatida tavsiflanishi mumkin</a:t>
          </a:r>
          <a:r>
            <a:rPr lang="en-US" sz="1400" kern="1200">
              <a:latin typeface="Times New Roman" panose="02020603050405020304" pitchFamily="18" charset="0"/>
              <a:cs typeface="Times New Roman" panose="02020603050405020304" pitchFamily="18" charset="0"/>
            </a:rPr>
            <a:t>.</a:t>
          </a:r>
          <a:endParaRPr lang="ru-RU" sz="1400" kern="1200">
            <a:latin typeface="Times New Roman" panose="02020603050405020304" pitchFamily="18" charset="0"/>
            <a:cs typeface="Times New Roman" panose="02020603050405020304" pitchFamily="18" charset="0"/>
          </a:endParaRPr>
        </a:p>
      </dsp:txBody>
      <dsp:txXfrm>
        <a:off x="0" y="1511774"/>
        <a:ext cx="5920154" cy="451754"/>
      </dsp:txXfrm>
    </dsp:sp>
    <dsp:sp modelId="{98CE7F2B-60E6-4DE6-BD67-8FAED36354EF}">
      <dsp:nvSpPr>
        <dsp:cNvPr id="0" name=""/>
        <dsp:cNvSpPr/>
      </dsp:nvSpPr>
      <dsp:spPr>
        <a:xfrm rot="10800000">
          <a:off x="0" y="19643"/>
          <a:ext cx="5920154" cy="1115999"/>
        </a:xfrm>
        <a:prstGeom prst="upArrowCallout">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yuqori</a:t>
          </a:r>
        </a:p>
      </dsp:txBody>
      <dsp:txXfrm rot="-10800000">
        <a:off x="0" y="19643"/>
        <a:ext cx="5920154" cy="391715"/>
      </dsp:txXfrm>
    </dsp:sp>
    <dsp:sp modelId="{174A22ED-8837-4C7F-9ADE-3FBDDAE6F59B}">
      <dsp:nvSpPr>
        <dsp:cNvPr id="0" name=""/>
        <dsp:cNvSpPr/>
      </dsp:nvSpPr>
      <dsp:spPr>
        <a:xfrm>
          <a:off x="0" y="335343"/>
          <a:ext cx="5920154" cy="449074"/>
        </a:xfrm>
        <a:prstGeom prst="rect">
          <a:avLst/>
        </a:prstGeom>
        <a:solidFill>
          <a:schemeClr val="accent4">
            <a:tint val="40000"/>
            <a:alpha val="90000"/>
            <a:hueOff val="11513918"/>
            <a:satOff val="-61261"/>
            <a:lumOff val="-3490"/>
            <a:alphaOff val="0"/>
          </a:schemeClr>
        </a:solidFill>
        <a:ln w="6350" cap="flat" cmpd="sng" algn="ctr">
          <a:solidFill>
            <a:schemeClr val="accent4">
              <a:tint val="40000"/>
              <a:alpha val="90000"/>
              <a:hueOff val="11513918"/>
              <a:satOff val="-61261"/>
              <a:lumOff val="-3490"/>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Raqamli va axborot-kommunikatsiya texnologiyalaridan to‘liq foydalanish qobiliyati (shu jumladan raqamli mahsulotni yaratish) bilan tavsiflanadi</a:t>
          </a:r>
          <a:r>
            <a:rPr lang="en-US" sz="1400" kern="1200">
              <a:latin typeface="Times New Roman" panose="02020603050405020304" pitchFamily="18" charset="0"/>
              <a:cs typeface="Times New Roman" panose="02020603050405020304" pitchFamily="18" charset="0"/>
            </a:rPr>
            <a:t>.</a:t>
          </a:r>
          <a:r>
            <a:rPr lang="ru-RU" sz="1400" kern="1200">
              <a:latin typeface="Times New Roman" panose="02020603050405020304" pitchFamily="18" charset="0"/>
              <a:cs typeface="Times New Roman" panose="02020603050405020304" pitchFamily="18" charset="0"/>
            </a:rPr>
            <a:t> </a:t>
          </a:r>
        </a:p>
      </dsp:txBody>
      <dsp:txXfrm>
        <a:off x="0" y="335343"/>
        <a:ext cx="5920154" cy="44907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8ACD019-80EB-4E16-88AC-F9C459E7B17B}">
      <dsp:nvSpPr>
        <dsp:cNvPr id="0" name=""/>
        <dsp:cNvSpPr/>
      </dsp:nvSpPr>
      <dsp:spPr>
        <a:xfrm>
          <a:off x="2049550" y="1281273"/>
          <a:ext cx="1440004" cy="1440004"/>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6985" tIns="6985" rIns="6985" bIns="6985" numCol="1" spcCol="1270" anchor="ctr" anchorCtr="0">
          <a:noAutofit/>
        </a:bodyPr>
        <a:lstStyle/>
        <a:p>
          <a:pPr lvl="0" algn="ctr" defTabSz="466725">
            <a:lnSpc>
              <a:spcPct val="90000"/>
            </a:lnSpc>
            <a:spcBef>
              <a:spcPct val="0"/>
            </a:spcBef>
            <a:spcAft>
              <a:spcPct val="35000"/>
            </a:spcAft>
          </a:pPr>
          <a:r>
            <a:rPr lang="ru-RU" sz="1050" kern="1200">
              <a:solidFill>
                <a:schemeClr val="tx1"/>
              </a:solidFill>
              <a:latin typeface="Times New Roman" panose="02020603050405020304" pitchFamily="18" charset="0"/>
              <a:cs typeface="Times New Roman" panose="02020603050405020304" pitchFamily="18" charset="0"/>
            </a:rPr>
            <a:t>XXI asrdagi tadqiqotchilikning muhim xususiyatlari quyidagilarda namoyon bo‘ladi:</a:t>
          </a:r>
        </a:p>
      </dsp:txBody>
      <dsp:txXfrm>
        <a:off x="2260434" y="1492157"/>
        <a:ext cx="1018236" cy="1018236"/>
      </dsp:txXfrm>
    </dsp:sp>
    <dsp:sp modelId="{714B19E8-8760-46D1-8916-E93DF866C966}">
      <dsp:nvSpPr>
        <dsp:cNvPr id="0" name=""/>
        <dsp:cNvSpPr/>
      </dsp:nvSpPr>
      <dsp:spPr>
        <a:xfrm rot="16200000">
          <a:off x="2688480" y="1182286"/>
          <a:ext cx="162143" cy="35832"/>
        </a:xfrm>
        <a:custGeom>
          <a:avLst/>
          <a:gdLst/>
          <a:ahLst/>
          <a:cxnLst/>
          <a:rect l="0" t="0" r="0" b="0"/>
          <a:pathLst>
            <a:path>
              <a:moveTo>
                <a:pt x="0" y="17916"/>
              </a:moveTo>
              <a:lnTo>
                <a:pt x="162143" y="17916"/>
              </a:lnTo>
            </a:path>
          </a:pathLst>
        </a:custGeom>
        <a:noFill/>
        <a:ln w="12700" cap="flat" cmpd="sng" algn="ctr">
          <a:solidFill>
            <a:schemeClr val="accent5">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466725">
            <a:lnSpc>
              <a:spcPct val="90000"/>
            </a:lnSpc>
            <a:spcBef>
              <a:spcPct val="0"/>
            </a:spcBef>
            <a:spcAft>
              <a:spcPct val="35000"/>
            </a:spcAft>
          </a:pPr>
          <a:endParaRPr lang="ru-RU" sz="1050" kern="1200">
            <a:solidFill>
              <a:schemeClr val="tx1"/>
            </a:solidFill>
            <a:latin typeface="Times New Roman" panose="02020603050405020304" pitchFamily="18" charset="0"/>
            <a:cs typeface="Times New Roman" panose="02020603050405020304" pitchFamily="18" charset="0"/>
          </a:endParaRPr>
        </a:p>
      </dsp:txBody>
      <dsp:txXfrm>
        <a:off x="2765498" y="1196148"/>
        <a:ext cx="8107" cy="8107"/>
      </dsp:txXfrm>
    </dsp:sp>
    <dsp:sp modelId="{264F696F-B3E8-4761-B69C-BE2A7877D714}">
      <dsp:nvSpPr>
        <dsp:cNvPr id="0" name=""/>
        <dsp:cNvSpPr/>
      </dsp:nvSpPr>
      <dsp:spPr>
        <a:xfrm>
          <a:off x="2218219" y="16465"/>
          <a:ext cx="1102665" cy="1102665"/>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6985" tIns="6985" rIns="6985" bIns="6985" numCol="1" spcCol="1270" anchor="ctr" anchorCtr="0">
          <a:noAutofit/>
        </a:bodyPr>
        <a:lstStyle/>
        <a:p>
          <a:pPr lvl="0" algn="ctr" defTabSz="466725">
            <a:lnSpc>
              <a:spcPct val="90000"/>
            </a:lnSpc>
            <a:spcBef>
              <a:spcPct val="0"/>
            </a:spcBef>
            <a:spcAft>
              <a:spcPct val="35000"/>
            </a:spcAft>
          </a:pPr>
          <a:r>
            <a:rPr lang="ru-RU" sz="1050" kern="1200">
              <a:solidFill>
                <a:schemeClr val="tx1"/>
              </a:solidFill>
              <a:latin typeface="Times New Roman" panose="02020603050405020304" pitchFamily="18" charset="0"/>
              <a:cs typeface="Times New Roman" panose="02020603050405020304" pitchFamily="18" charset="0"/>
            </a:rPr>
            <a:t>axborotni yaratish</a:t>
          </a:r>
        </a:p>
      </dsp:txBody>
      <dsp:txXfrm>
        <a:off x="2379701" y="177947"/>
        <a:ext cx="779701" cy="779701"/>
      </dsp:txXfrm>
    </dsp:sp>
    <dsp:sp modelId="{E432CC09-CDB5-49CE-98C1-24F80209D113}">
      <dsp:nvSpPr>
        <dsp:cNvPr id="0" name=""/>
        <dsp:cNvSpPr/>
      </dsp:nvSpPr>
      <dsp:spPr>
        <a:xfrm>
          <a:off x="3489554" y="1983359"/>
          <a:ext cx="162143" cy="35832"/>
        </a:xfrm>
        <a:custGeom>
          <a:avLst/>
          <a:gdLst/>
          <a:ahLst/>
          <a:cxnLst/>
          <a:rect l="0" t="0" r="0" b="0"/>
          <a:pathLst>
            <a:path>
              <a:moveTo>
                <a:pt x="0" y="17916"/>
              </a:moveTo>
              <a:lnTo>
                <a:pt x="162143" y="17916"/>
              </a:lnTo>
            </a:path>
          </a:pathLst>
        </a:custGeom>
        <a:noFill/>
        <a:ln w="12700" cap="flat" cmpd="sng" algn="ctr">
          <a:solidFill>
            <a:schemeClr val="accent5">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466725">
            <a:lnSpc>
              <a:spcPct val="90000"/>
            </a:lnSpc>
            <a:spcBef>
              <a:spcPct val="0"/>
            </a:spcBef>
            <a:spcAft>
              <a:spcPct val="35000"/>
            </a:spcAft>
          </a:pPr>
          <a:endParaRPr lang="ru-RU" sz="1050" kern="1200">
            <a:solidFill>
              <a:schemeClr val="tx1"/>
            </a:solidFill>
            <a:latin typeface="Times New Roman" panose="02020603050405020304" pitchFamily="18" charset="0"/>
            <a:cs typeface="Times New Roman" panose="02020603050405020304" pitchFamily="18" charset="0"/>
          </a:endParaRPr>
        </a:p>
      </dsp:txBody>
      <dsp:txXfrm>
        <a:off x="3566572" y="1997222"/>
        <a:ext cx="8107" cy="8107"/>
      </dsp:txXfrm>
    </dsp:sp>
    <dsp:sp modelId="{F6CA697F-1A24-418F-81D4-80B690095A8B}">
      <dsp:nvSpPr>
        <dsp:cNvPr id="0" name=""/>
        <dsp:cNvSpPr/>
      </dsp:nvSpPr>
      <dsp:spPr>
        <a:xfrm>
          <a:off x="3651697" y="1449943"/>
          <a:ext cx="1102665" cy="1102665"/>
        </a:xfrm>
        <a:prstGeom prst="ellipse">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6985" tIns="6985" rIns="6985" bIns="6985" numCol="1" spcCol="1270" anchor="ctr" anchorCtr="0">
          <a:noAutofit/>
        </a:bodyPr>
        <a:lstStyle/>
        <a:p>
          <a:pPr lvl="0" algn="ctr" defTabSz="466725">
            <a:lnSpc>
              <a:spcPct val="90000"/>
            </a:lnSpc>
            <a:spcBef>
              <a:spcPct val="0"/>
            </a:spcBef>
            <a:spcAft>
              <a:spcPct val="35000"/>
            </a:spcAft>
          </a:pPr>
          <a:r>
            <a:rPr lang="ru-RU" sz="1050" kern="1200">
              <a:solidFill>
                <a:schemeClr val="tx1"/>
              </a:solidFill>
              <a:latin typeface="Times New Roman" panose="02020603050405020304" pitchFamily="18" charset="0"/>
              <a:cs typeface="Times New Roman" panose="02020603050405020304" pitchFamily="18" charset="0"/>
            </a:rPr>
            <a:t>axborotni qidirish</a:t>
          </a:r>
        </a:p>
      </dsp:txBody>
      <dsp:txXfrm>
        <a:off x="3813179" y="1611425"/>
        <a:ext cx="779701" cy="779701"/>
      </dsp:txXfrm>
    </dsp:sp>
    <dsp:sp modelId="{8F404457-24B6-4D3E-8238-A7D62F8D2AD5}">
      <dsp:nvSpPr>
        <dsp:cNvPr id="0" name=""/>
        <dsp:cNvSpPr/>
      </dsp:nvSpPr>
      <dsp:spPr>
        <a:xfrm rot="5400000">
          <a:off x="2688480" y="2784433"/>
          <a:ext cx="162143" cy="35832"/>
        </a:xfrm>
        <a:custGeom>
          <a:avLst/>
          <a:gdLst/>
          <a:ahLst/>
          <a:cxnLst/>
          <a:rect l="0" t="0" r="0" b="0"/>
          <a:pathLst>
            <a:path>
              <a:moveTo>
                <a:pt x="0" y="17916"/>
              </a:moveTo>
              <a:lnTo>
                <a:pt x="162143" y="17916"/>
              </a:lnTo>
            </a:path>
          </a:pathLst>
        </a:custGeom>
        <a:noFill/>
        <a:ln w="12700" cap="flat" cmpd="sng" algn="ctr">
          <a:solidFill>
            <a:schemeClr val="accent5">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466725">
            <a:lnSpc>
              <a:spcPct val="90000"/>
            </a:lnSpc>
            <a:spcBef>
              <a:spcPct val="0"/>
            </a:spcBef>
            <a:spcAft>
              <a:spcPct val="35000"/>
            </a:spcAft>
          </a:pPr>
          <a:endParaRPr lang="ru-RU" sz="1050" kern="1200">
            <a:solidFill>
              <a:schemeClr val="tx1"/>
            </a:solidFill>
            <a:latin typeface="Times New Roman" panose="02020603050405020304" pitchFamily="18" charset="0"/>
            <a:cs typeface="Times New Roman" panose="02020603050405020304" pitchFamily="18" charset="0"/>
          </a:endParaRPr>
        </a:p>
      </dsp:txBody>
      <dsp:txXfrm>
        <a:off x="2765498" y="2798296"/>
        <a:ext cx="8107" cy="8107"/>
      </dsp:txXfrm>
    </dsp:sp>
    <dsp:sp modelId="{03DCCB60-7084-4023-93B7-C1F49B65DCD2}">
      <dsp:nvSpPr>
        <dsp:cNvPr id="0" name=""/>
        <dsp:cNvSpPr/>
      </dsp:nvSpPr>
      <dsp:spPr>
        <a:xfrm>
          <a:off x="2218219" y="2883421"/>
          <a:ext cx="1102665" cy="1102665"/>
        </a:xfrm>
        <a:prstGeom prst="ellipse">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6985" tIns="6985" rIns="6985" bIns="6985" numCol="1" spcCol="1270" anchor="ctr" anchorCtr="0">
          <a:noAutofit/>
        </a:bodyPr>
        <a:lstStyle/>
        <a:p>
          <a:pPr lvl="0" algn="ctr" defTabSz="466725">
            <a:lnSpc>
              <a:spcPct val="90000"/>
            </a:lnSpc>
            <a:spcBef>
              <a:spcPct val="0"/>
            </a:spcBef>
            <a:spcAft>
              <a:spcPct val="35000"/>
            </a:spcAft>
          </a:pPr>
          <a:r>
            <a:rPr lang="en-US" sz="1050" kern="1200">
              <a:solidFill>
                <a:schemeClr val="tx1"/>
              </a:solidFill>
              <a:latin typeface="Times New Roman" panose="02020603050405020304" pitchFamily="18" charset="0"/>
              <a:cs typeface="Times New Roman" panose="02020603050405020304" pitchFamily="18" charset="0"/>
            </a:rPr>
            <a:t>axborotni saralash</a:t>
          </a:r>
          <a:endParaRPr lang="ru-RU" sz="1050" kern="1200">
            <a:solidFill>
              <a:schemeClr val="tx1"/>
            </a:solidFill>
            <a:latin typeface="Times New Roman" panose="02020603050405020304" pitchFamily="18" charset="0"/>
            <a:cs typeface="Times New Roman" panose="02020603050405020304" pitchFamily="18" charset="0"/>
          </a:endParaRPr>
        </a:p>
      </dsp:txBody>
      <dsp:txXfrm>
        <a:off x="2379701" y="3044903"/>
        <a:ext cx="779701" cy="779701"/>
      </dsp:txXfrm>
    </dsp:sp>
    <dsp:sp modelId="{7AD3D72F-42DF-403F-95A6-A5B1F1F1CCF4}">
      <dsp:nvSpPr>
        <dsp:cNvPr id="0" name=""/>
        <dsp:cNvSpPr/>
      </dsp:nvSpPr>
      <dsp:spPr>
        <a:xfrm rot="10800000">
          <a:off x="1887407" y="1983359"/>
          <a:ext cx="162143" cy="35832"/>
        </a:xfrm>
        <a:custGeom>
          <a:avLst/>
          <a:gdLst/>
          <a:ahLst/>
          <a:cxnLst/>
          <a:rect l="0" t="0" r="0" b="0"/>
          <a:pathLst>
            <a:path>
              <a:moveTo>
                <a:pt x="0" y="17916"/>
              </a:moveTo>
              <a:lnTo>
                <a:pt x="162143" y="17916"/>
              </a:lnTo>
            </a:path>
          </a:pathLst>
        </a:custGeom>
        <a:noFill/>
        <a:ln w="12700" cap="flat" cmpd="sng" algn="ctr">
          <a:solidFill>
            <a:schemeClr val="accent5">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466725">
            <a:lnSpc>
              <a:spcPct val="90000"/>
            </a:lnSpc>
            <a:spcBef>
              <a:spcPct val="0"/>
            </a:spcBef>
            <a:spcAft>
              <a:spcPct val="35000"/>
            </a:spcAft>
          </a:pPr>
          <a:endParaRPr lang="ru-RU" sz="1050" kern="1200">
            <a:solidFill>
              <a:schemeClr val="tx1"/>
            </a:solidFill>
            <a:latin typeface="Times New Roman" panose="02020603050405020304" pitchFamily="18" charset="0"/>
            <a:cs typeface="Times New Roman" panose="02020603050405020304" pitchFamily="18" charset="0"/>
          </a:endParaRPr>
        </a:p>
      </dsp:txBody>
      <dsp:txXfrm rot="10800000">
        <a:off x="1964425" y="1997222"/>
        <a:ext cx="8107" cy="8107"/>
      </dsp:txXfrm>
    </dsp:sp>
    <dsp:sp modelId="{DA85BC5C-A0A0-41E1-B4C1-52ECF1B5113F}">
      <dsp:nvSpPr>
        <dsp:cNvPr id="0" name=""/>
        <dsp:cNvSpPr/>
      </dsp:nvSpPr>
      <dsp:spPr>
        <a:xfrm>
          <a:off x="784741" y="1449943"/>
          <a:ext cx="1102665" cy="1102665"/>
        </a:xfrm>
        <a:prstGeom prst="ellipse">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6985" tIns="6985" rIns="6985" bIns="6985" numCol="1" spcCol="1270" anchor="ctr" anchorCtr="0">
          <a:noAutofit/>
        </a:bodyPr>
        <a:lstStyle/>
        <a:p>
          <a:pPr lvl="0" algn="ctr" defTabSz="466725">
            <a:lnSpc>
              <a:spcPct val="90000"/>
            </a:lnSpc>
            <a:spcBef>
              <a:spcPct val="0"/>
            </a:spcBef>
            <a:spcAft>
              <a:spcPct val="35000"/>
            </a:spcAft>
          </a:pPr>
          <a:r>
            <a:rPr lang="en-US" sz="1050" kern="1200">
              <a:solidFill>
                <a:schemeClr val="tx1"/>
              </a:solidFill>
              <a:latin typeface="Times New Roman" panose="02020603050405020304" pitchFamily="18" charset="0"/>
              <a:cs typeface="Times New Roman" panose="02020603050405020304" pitchFamily="18" charset="0"/>
            </a:rPr>
            <a:t>axborotni o‘zlashtirish</a:t>
          </a:r>
          <a:endParaRPr lang="ru-RU" sz="1050" kern="1200">
            <a:solidFill>
              <a:schemeClr val="tx1"/>
            </a:solidFill>
            <a:latin typeface="Times New Roman" panose="02020603050405020304" pitchFamily="18" charset="0"/>
            <a:cs typeface="Times New Roman" panose="02020603050405020304" pitchFamily="18" charset="0"/>
          </a:endParaRPr>
        </a:p>
      </dsp:txBody>
      <dsp:txXfrm>
        <a:off x="946223" y="1611425"/>
        <a:ext cx="779701" cy="779701"/>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0F9810-EB87-469E-BB87-DA4109D84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6891</Words>
  <Characters>39285</Characters>
  <Application>Microsoft Office Word</Application>
  <DocSecurity>0</DocSecurity>
  <Lines>327</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SANJARBEK</dc:creator>
  <cp:keywords/>
  <dc:description/>
  <cp:lastModifiedBy>ACER</cp:lastModifiedBy>
  <cp:revision>2</cp:revision>
  <cp:lastPrinted>2025-05-26T08:33:00Z</cp:lastPrinted>
  <dcterms:created xsi:type="dcterms:W3CDTF">2025-05-26T11:01:00Z</dcterms:created>
  <dcterms:modified xsi:type="dcterms:W3CDTF">2025-05-26T11:01:00Z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ff1da7d7-6b80-4a76-9035-de670f5696e0</vt:lpwstr>
  </property>
</Properties>
</file>