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1E0" w:rsidRPr="000521E0" w:rsidRDefault="000521E0" w:rsidP="000521E0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21E0">
        <w:rPr>
          <w:rFonts w:ascii="Times New Roman" w:hAnsi="Times New Roman" w:cs="Times New Roman"/>
          <w:b/>
          <w:sz w:val="28"/>
          <w:szCs w:val="28"/>
        </w:rPr>
        <w:t>Зарубежный опыт развития цифровых компетенций в подготовке</w:t>
      </w:r>
      <w:r w:rsidRPr="000521E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b/>
          <w:sz w:val="28"/>
          <w:szCs w:val="28"/>
        </w:rPr>
        <w:t>высокопрофессиональных кадров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Зарубежный опыт развития цифровых компетенций представляет интерес для решения проблем, возникающих в отечественной системе подготовки кадров, востребованных на рынке труда.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В данном исследовании мы остановимся на анализе европейского опыта развития цифровых компетенций.</w:t>
      </w:r>
    </w:p>
    <w:p w:rsidR="00C43DD2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В 2006 г. Европейский парламент совместно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с Европейским советом составил список рекомендаций по основным компетенциям, необходимым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для системы образования. Данные рекомендации включили в себя восемь базовых компетенций с полным обоснованием их включения. Особо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подчёркивается, что все компетенции очень тесно связаны друг с другом. Базовые знания и компетенции в сферах грамотного владения языком,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коммуникационными и информационными технологиями были определены как базис для обучения. Компетенция в цифровом поле подразумевает критичное и уверенное применение новых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технологических разработок в информационном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пространстве. Фундамент этой компетенции содержит в себе фундаментальные навыки ИКТ, такие как взаимодействие с глобальными сетями,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 xml:space="preserve">работа с информационными потоками. 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Создатели документа добавили развёрнутое обоснование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в вопросе требуемых установок, знаний и навыков, которые показывают наличие цифровых компетенций: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понимание сути, возможностей и основной роли информационных технологий в прикладной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парадигме;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наличие навыков по оперированию базовым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компьютерным программным обеспечением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(таблицы, текстовые редакторы, информационные хранилища);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знание всех возможных рисков работы в цифровом пространстве.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lastRenderedPageBreak/>
        <w:t>Акцент ставился на том, что каждый гражданин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обязан понимать, каким образом информационные технологии могут помогать в развитии и творчестве. Также, подчёркивалась важность проблематики надёжности и достоверности получаемой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информации.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Отдельным блоком шли этические и правовые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принципы, актуальные для информационного общества [10]. Широкое применение информационных технологий подразумевает наличие рефлексивных и критических установок в парадигме доступности данных и ответственного изучения открытых медиа пространств. В рекомендациях говорится о навыках, которыми должны обладать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граждане для эффективного решения личных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и профессиональных задач в информационном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пространстве: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искать, сортировать и обрабатывать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данные, широко применять системные и критичные методики, определять уровень релевантности;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взаимодействия со средствами создания и обработки больших массивов информации, умение критически оценивать и использовать интернет ресурсы;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применять новые технологии и поддержания критического осмысления, инноваций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и творческих идей.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В 2016 году в Евросоюзе были приняты новые</w:t>
      </w:r>
      <w:r w:rsidR="00CE7B70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стандарты цифровых компетенций, которые содержали в себе пять главных направлений компетенций: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сотрудничество и коммуникация;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информационная грамотность;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безопасность;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создание цифрового контента;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эффективное решение возникающих проблем [8].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lastRenderedPageBreak/>
        <w:t>К 2017 году стандарты получили новое развитие и определили восемь основных уровней квалификации в сфере цифровых технологий с описанием основных примеров их использования. Остановимся более подробно на модели обучения, направленной на развитие компетенций в цифровом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пространстве.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Информационная грамотность подразумевает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наличие таких компетенций: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поиск, фильтрование и изучение информации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понимание личных цифровых потребностей,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уверенная ориентация 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определять и изменять личностные стратегии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поиска требуемой информации.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Оценка данных и цифрового контента: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проведение анализа, сравнения и критической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оценки надёжности и объективности полученных данных;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управлять цифровым пространством;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умения работать с информацией в цифровом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пространстве.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Сотрудничество и коммуникационное взаимодействие: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коммуникация благодаря цифровым разработкам;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взаимодействовать благодаря цифровым технологиям, определять оптимальные варианты коммуникации в цифровом пространстве в конкретной ситуации;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Обмен в цифровом пространстве: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lastRenderedPageBreak/>
        <w:t>• умение обмениваться информацией с другими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пользователями 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участие в жизни обществе за счёт цифровых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разработок;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уверенное владение частными и государственными сервисами 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521E0">
        <w:rPr>
          <w:rFonts w:ascii="Times New Roman" w:hAnsi="Times New Roman" w:cs="Times New Roman"/>
          <w:sz w:val="28"/>
          <w:szCs w:val="28"/>
        </w:rPr>
        <w:t>самореализовываться</w:t>
      </w:r>
      <w:proofErr w:type="spellEnd"/>
      <w:r w:rsidRPr="000521E0">
        <w:rPr>
          <w:rFonts w:ascii="Times New Roman" w:hAnsi="Times New Roman" w:cs="Times New Roman"/>
          <w:sz w:val="28"/>
          <w:szCs w:val="28"/>
        </w:rPr>
        <w:t xml:space="preserve"> в цифровом пространстве.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Сотрудничество в цифровой среде: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использовать цифровые разработки для сотрудничества, совместного создания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знаний;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знание этикета цифрового пространства;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понимание основных практических приёмов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и поведенческих норм 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адаптация коммуникационных парадигм для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определённой аудитории.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Взаимодействие с личным цифровым профилем: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создавать и управлять личным профилем 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эффективно работать с данными.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Создание контента в цифровом пространстве: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создание контента 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редактировать контент в цифровом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пространстве в различных видах форматирования;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интеграция и постобработка контента 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вносить изменения, улучшать, дорабатывать и интегрировать данные в уже имеющиеся цифровые блоки.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lastRenderedPageBreak/>
        <w:t>Лицензирование и авторское право: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понимание основ лицензирования и авторского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права в цифровом пространстве;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базовые навыки программирования;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создавать подробные инструкции для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электронных устройств.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Безопасность: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защищать контент и цифровые устройства;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понимание возможных угроз и рисков цифрового пространства;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конфиденциальность;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защита персональных данных;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понимание основ использования личных данных;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понимание парадигмы политики конфиденциальности при работе в цифровом пространстве.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Решение возникающих проблем: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решение возникающих проблем технического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характера;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умение определять проблемы технического характера при работе с цифровыми устройствами и искать решения по их устранению;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• понимание технологических потребностей;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В феврале 2016 года Совместная рабочая</w:t>
      </w:r>
    </w:p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группа Генерального директората Совета Европы</w:t>
      </w:r>
    </w:p>
    <w:p w:rsidR="00A8625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по коммуникационным сетям, контенту и технологиям (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Directorate</w:t>
      </w:r>
      <w:r w:rsidRPr="000521E0">
        <w:rPr>
          <w:rFonts w:ascii="Times New Roman" w:hAnsi="Times New Roman" w:cs="Times New Roman"/>
          <w:sz w:val="28"/>
          <w:szCs w:val="28"/>
        </w:rPr>
        <w:t>-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General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Communications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Networks</w:t>
      </w:r>
      <w:r w:rsidRPr="000521E0">
        <w:rPr>
          <w:rFonts w:ascii="Times New Roman" w:hAnsi="Times New Roman" w:cs="Times New Roman"/>
          <w:sz w:val="28"/>
          <w:szCs w:val="28"/>
        </w:rPr>
        <w:t xml:space="preserve">,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Technology</w:t>
      </w:r>
      <w:r w:rsidRPr="000521E0">
        <w:rPr>
          <w:rFonts w:ascii="Times New Roman" w:hAnsi="Times New Roman" w:cs="Times New Roman"/>
          <w:sz w:val="28"/>
          <w:szCs w:val="28"/>
        </w:rPr>
        <w:t xml:space="preserve">,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DG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0521E0">
        <w:rPr>
          <w:rFonts w:ascii="Times New Roman" w:hAnsi="Times New Roman" w:cs="Times New Roman"/>
          <w:sz w:val="28"/>
          <w:szCs w:val="28"/>
        </w:rPr>
        <w:t>)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 xml:space="preserve">и Информационного общества </w:t>
      </w:r>
      <w:proofErr w:type="spellStart"/>
      <w:r w:rsidRPr="000521E0">
        <w:rPr>
          <w:rFonts w:ascii="Times New Roman" w:hAnsi="Times New Roman" w:cs="Times New Roman"/>
          <w:sz w:val="28"/>
          <w:szCs w:val="28"/>
        </w:rPr>
        <w:t>Евростат</w:t>
      </w:r>
      <w:proofErr w:type="spellEnd"/>
      <w:r w:rsidRPr="000521E0">
        <w:rPr>
          <w:rFonts w:ascii="Times New Roman" w:hAnsi="Times New Roman" w:cs="Times New Roman"/>
          <w:sz w:val="28"/>
          <w:szCs w:val="28"/>
        </w:rPr>
        <w:t xml:space="preserve"> (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Eurostat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Society</w:t>
      </w:r>
      <w:r w:rsidRPr="000521E0">
        <w:rPr>
          <w:rFonts w:ascii="Times New Roman" w:hAnsi="Times New Roman" w:cs="Times New Roman"/>
          <w:sz w:val="28"/>
          <w:szCs w:val="28"/>
        </w:rPr>
        <w:t>) разработала и опубликовала «Индикатор цифровых навыков» (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Digital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t>Skills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  <w:lang w:val="en-US"/>
        </w:rPr>
        <w:lastRenderedPageBreak/>
        <w:t>Indicator</w:t>
      </w:r>
      <w:r w:rsidRPr="000521E0">
        <w:rPr>
          <w:rFonts w:ascii="Times New Roman" w:hAnsi="Times New Roman" w:cs="Times New Roman"/>
          <w:sz w:val="28"/>
          <w:szCs w:val="28"/>
        </w:rPr>
        <w:t>), основанный на Стандартах цифровых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компетенций, а также методику его применения</w:t>
      </w:r>
      <w:r w:rsidR="00671A88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 xml:space="preserve">для проведения </w:t>
      </w:r>
      <w:proofErr w:type="spellStart"/>
      <w:r w:rsidRPr="000521E0">
        <w:rPr>
          <w:rFonts w:ascii="Times New Roman" w:hAnsi="Times New Roman" w:cs="Times New Roman"/>
          <w:sz w:val="28"/>
          <w:szCs w:val="28"/>
        </w:rPr>
        <w:t>Евростатом</w:t>
      </w:r>
      <w:proofErr w:type="spellEnd"/>
      <w:r w:rsidRPr="000521E0">
        <w:rPr>
          <w:rFonts w:ascii="Times New Roman" w:hAnsi="Times New Roman" w:cs="Times New Roman"/>
          <w:sz w:val="28"/>
          <w:szCs w:val="28"/>
        </w:rPr>
        <w:t xml:space="preserve"> исследований использования гражданами </w:t>
      </w:r>
      <w:proofErr w:type="gramStart"/>
      <w:r w:rsidRPr="000521E0">
        <w:rPr>
          <w:rFonts w:ascii="Times New Roman" w:hAnsi="Times New Roman" w:cs="Times New Roman"/>
          <w:sz w:val="28"/>
          <w:szCs w:val="28"/>
        </w:rPr>
        <w:t>ИКТ[</w:t>
      </w:r>
      <w:proofErr w:type="gramEnd"/>
      <w:r w:rsidRPr="000521E0">
        <w:rPr>
          <w:rFonts w:ascii="Times New Roman" w:hAnsi="Times New Roman" w:cs="Times New Roman"/>
          <w:sz w:val="28"/>
          <w:szCs w:val="28"/>
        </w:rPr>
        <w:t>6] (табл. 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62"/>
        <w:gridCol w:w="2912"/>
        <w:gridCol w:w="3471"/>
      </w:tblGrid>
      <w:tr w:rsidR="00D93CE7" w:rsidRPr="000521E0" w:rsidTr="00D93CE7">
        <w:tc>
          <w:tcPr>
            <w:tcW w:w="3115" w:type="dxa"/>
          </w:tcPr>
          <w:p w:rsidR="00D93CE7" w:rsidRPr="000521E0" w:rsidRDefault="00D93CE7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  <w:p w:rsidR="00D93CE7" w:rsidRPr="000521E0" w:rsidRDefault="00D93CE7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по </w:t>
            </w:r>
            <w:r w:rsidR="00E641B1" w:rsidRPr="000521E0">
              <w:rPr>
                <w:rFonts w:ascii="Times New Roman" w:hAnsi="Times New Roman" w:cs="Times New Roman"/>
                <w:sz w:val="28"/>
                <w:szCs w:val="28"/>
              </w:rPr>
              <w:t>Стандартам цифровых компетенций</w:t>
            </w:r>
          </w:p>
        </w:tc>
        <w:tc>
          <w:tcPr>
            <w:tcW w:w="3115" w:type="dxa"/>
          </w:tcPr>
          <w:p w:rsidR="00D93CE7" w:rsidRPr="000521E0" w:rsidRDefault="00D93CE7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Сферы компетенций:</w:t>
            </w:r>
          </w:p>
        </w:tc>
        <w:tc>
          <w:tcPr>
            <w:tcW w:w="3115" w:type="dxa"/>
          </w:tcPr>
          <w:p w:rsidR="00D93CE7" w:rsidRPr="000521E0" w:rsidRDefault="00D93CE7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521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Индикатор</w:t>
            </w:r>
            <w:proofErr w:type="spellEnd"/>
          </w:p>
        </w:tc>
      </w:tr>
      <w:tr w:rsidR="00D93CE7" w:rsidRPr="000521E0" w:rsidTr="00D93CE7">
        <w:tc>
          <w:tcPr>
            <w:tcW w:w="3115" w:type="dxa"/>
          </w:tcPr>
          <w:p w:rsidR="00E641B1" w:rsidRPr="000521E0" w:rsidRDefault="00E641B1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Умение формулировать свои информационные потребности,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находить и извлекать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цифровые данные,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информацию и контент. Умение оценивать актуальность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 применимость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источника информации и его контента.</w:t>
            </w:r>
          </w:p>
          <w:p w:rsidR="00D93CE7" w:rsidRPr="000521E0" w:rsidRDefault="00E641B1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Умение хранить, организовывать и управлять цифровыми данными, информацией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 контентом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:rsidR="00D93CE7" w:rsidRPr="000521E0" w:rsidRDefault="00E641B1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1. Информационные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навыки</w:t>
            </w:r>
          </w:p>
        </w:tc>
        <w:tc>
          <w:tcPr>
            <w:tcW w:w="3115" w:type="dxa"/>
          </w:tcPr>
          <w:p w:rsidR="00D93CE7" w:rsidRPr="000521E0" w:rsidRDefault="00E641B1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Копирует или переносит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папку или файл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Сохраняет файлы в облаке в сети Интернет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Получает информацию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на веб-сайтах государственных органов/услуг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Находит информацию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о товарах и услугах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Ищет информацию</w:t>
            </w:r>
            <w:r w:rsidR="00671A8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по вопросам здравоохранения</w:t>
            </w:r>
          </w:p>
        </w:tc>
      </w:tr>
      <w:tr w:rsidR="00D93CE7" w:rsidRPr="000521E0" w:rsidTr="00D93CE7">
        <w:tc>
          <w:tcPr>
            <w:tcW w:w="3115" w:type="dxa"/>
          </w:tcPr>
          <w:p w:rsidR="00E641B1" w:rsidRPr="000521E0" w:rsidRDefault="00E641B1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Умение взаимодействовать, общаться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сотрудничать посредством цифровых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технологий с учетом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культурных и </w:t>
            </w:r>
            <w:proofErr w:type="spellStart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поколенческих</w:t>
            </w:r>
            <w:proofErr w:type="spellEnd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различий. Участие в общественной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жизни посредством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публичных и частных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цифровых сервисов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 гражданское участие.</w:t>
            </w:r>
          </w:p>
          <w:p w:rsidR="00D93CE7" w:rsidRPr="000521E0" w:rsidRDefault="00E641B1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Умение управлять своим цифровым профилем и репутацией.</w:t>
            </w:r>
          </w:p>
        </w:tc>
        <w:tc>
          <w:tcPr>
            <w:tcW w:w="3115" w:type="dxa"/>
          </w:tcPr>
          <w:p w:rsidR="00D93CE7" w:rsidRPr="000521E0" w:rsidRDefault="00E641B1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Навыки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общения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(коммуникации)s</w:t>
            </w:r>
          </w:p>
        </w:tc>
        <w:tc>
          <w:tcPr>
            <w:tcW w:w="3115" w:type="dxa"/>
          </w:tcPr>
          <w:p w:rsidR="004430BC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Отправляет/получает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электронную почту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Участвует</w:t>
            </w:r>
            <w:proofErr w:type="gramEnd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в социальных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сетях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Совершает телефонные/видео звонки через Интернет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Загружает самостоятельно созданный контент на веб-сайты чтобы</w:t>
            </w:r>
          </w:p>
          <w:p w:rsidR="00D93CE7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поделиться с другими</w:t>
            </w:r>
          </w:p>
        </w:tc>
      </w:tr>
      <w:tr w:rsidR="00D93CE7" w:rsidRPr="000521E0" w:rsidTr="00D93CE7">
        <w:tc>
          <w:tcPr>
            <w:tcW w:w="3115" w:type="dxa"/>
          </w:tcPr>
          <w:p w:rsidR="004430BC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Умение создавать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 редактировать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цифровой контент.</w:t>
            </w:r>
          </w:p>
          <w:p w:rsidR="004430BC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Умение улучшать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 интегрировать информацию и контент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в уже существующие</w:t>
            </w:r>
          </w:p>
          <w:p w:rsidR="00D93CE7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комплексы знаний,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при понимании того, каким образом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действуют и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применяются лицензии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 защита авторского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права. Знание того,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как давать понятные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инструкции компьютерной системе</w:t>
            </w:r>
          </w:p>
        </w:tc>
        <w:tc>
          <w:tcPr>
            <w:tcW w:w="3115" w:type="dxa"/>
          </w:tcPr>
          <w:p w:rsidR="00D93CE7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Программные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навыки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 работа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 контентом</w:t>
            </w:r>
          </w:p>
        </w:tc>
        <w:tc>
          <w:tcPr>
            <w:tcW w:w="3115" w:type="dxa"/>
          </w:tcPr>
          <w:p w:rsidR="00FF122D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A – Базовые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Использует программное обеспечение для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текстовых редакторов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proofErr w:type="gramEnd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программное обеспечение для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составления таблиц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графиковe</w:t>
            </w:r>
            <w:proofErr w:type="spellEnd"/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Использует программное обеспечение для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редактирования фотографий, видео- и аудиофайлов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430BC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B – Выше базовых</w:t>
            </w:r>
            <w:r w:rsidR="00FF122D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Создает</w:t>
            </w:r>
            <w:proofErr w:type="gramEnd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презентации или документы,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совмещающие текст,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картинки, таблицы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или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графики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Использует продвинутые функции программного обеспечения для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создания таблиц в целях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организации и анализа данных (сортировка,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фильтрация, использование формул, создание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графиков)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D93CE7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Написал код на языке</w:t>
            </w:r>
            <w:r w:rsidR="00F24298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программирования</w:t>
            </w:r>
          </w:p>
        </w:tc>
      </w:tr>
      <w:tr w:rsidR="00D93CE7" w:rsidRPr="000521E0" w:rsidTr="00D93CE7">
        <w:tc>
          <w:tcPr>
            <w:tcW w:w="3115" w:type="dxa"/>
          </w:tcPr>
          <w:p w:rsidR="004430BC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Умение защищать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устройства, контент,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персональные данные и приватность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в цифровой среде.</w:t>
            </w:r>
          </w:p>
          <w:p w:rsidR="00D93CE7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Умение сохранять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физическое и психологическое здоровье, и наличие знаний о существовании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цифровых технологий для социального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благополучия и социальной интеграции. Наличие знаний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о влиянии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цифровых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технологий на окружающую среду и их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использовании.</w:t>
            </w:r>
          </w:p>
        </w:tc>
        <w:tc>
          <w:tcPr>
            <w:tcW w:w="3115" w:type="dxa"/>
          </w:tcPr>
          <w:p w:rsidR="00D93CE7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Безопасность</w:t>
            </w:r>
          </w:p>
        </w:tc>
        <w:tc>
          <w:tcPr>
            <w:tcW w:w="3115" w:type="dxa"/>
          </w:tcPr>
          <w:p w:rsidR="00D93CE7" w:rsidRPr="000521E0" w:rsidRDefault="004430BC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Использует какие-либо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программные продукты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или инструменты для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обеспечения безопасности (антивирусные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программы, </w:t>
            </w:r>
            <w:proofErr w:type="spellStart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антиспам</w:t>
            </w:r>
            <w:proofErr w:type="spellEnd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брандмауэр и т.д.) в целях защиты частных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компьютеров и данных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Периодически обновляет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хотя бы один из программных продуктов</w:t>
            </w:r>
          </w:p>
        </w:tc>
      </w:tr>
      <w:tr w:rsidR="00D93CE7" w:rsidRPr="000521E0" w:rsidTr="00D93CE7">
        <w:tc>
          <w:tcPr>
            <w:tcW w:w="3115" w:type="dxa"/>
          </w:tcPr>
          <w:p w:rsidR="009F6C54" w:rsidRPr="000521E0" w:rsidRDefault="009F6C54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Умение определять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потребности и проблемы, и разрешать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концептуальные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проблемы и проблемные ситуации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в цифровой среде.</w:t>
            </w:r>
          </w:p>
          <w:p w:rsidR="00D93CE7" w:rsidRPr="000521E0" w:rsidRDefault="009F6C54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Умение использовать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цифровые средства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для инновационных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процессов и продуктов. Умение идти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в ногу с цифровой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эволюцией.</w:t>
            </w:r>
          </w:p>
        </w:tc>
        <w:tc>
          <w:tcPr>
            <w:tcW w:w="3115" w:type="dxa"/>
          </w:tcPr>
          <w:p w:rsidR="00D93CE7" w:rsidRPr="000521E0" w:rsidRDefault="009F6C54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5. Решение</w:t>
            </w:r>
            <w:r w:rsidR="000C08BE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проблем</w:t>
            </w:r>
          </w:p>
        </w:tc>
        <w:tc>
          <w:tcPr>
            <w:tcW w:w="3115" w:type="dxa"/>
          </w:tcPr>
          <w:p w:rsidR="009F6C54" w:rsidRPr="000521E0" w:rsidRDefault="009F6C54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A – Решение проблем:</w:t>
            </w:r>
          </w:p>
          <w:p w:rsidR="009F6C54" w:rsidRPr="000521E0" w:rsidRDefault="009F6C54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Переносит файлы с компьютера на компьютер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или другое устройство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Устанавливает</w:t>
            </w:r>
            <w:proofErr w:type="gramEnd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программное обеспечение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 приложения (</w:t>
            </w:r>
            <w:proofErr w:type="spellStart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apps</w:t>
            </w:r>
            <w:proofErr w:type="spellEnd"/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Изменяет настройки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какого-либо программного обеспечения,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включая операционную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систему или программы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безопасности</w:t>
            </w:r>
          </w:p>
          <w:p w:rsidR="00D93CE7" w:rsidRPr="000521E0" w:rsidRDefault="009F6C54" w:rsidP="000521E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B – Знание онлайн сервисо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Совершает покупки онлайн (в течение последних 12 месяцев),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Совершает онлайн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продажи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Использует учебные ресурсы онлайн</w:t>
            </w:r>
            <w:r w:rsidR="00C64365"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Пользуется 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 xml:space="preserve"> интернет</w:t>
            </w:r>
            <w:r w:rsidR="00FD674F" w:rsidRPr="000521E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521E0">
              <w:rPr>
                <w:rFonts w:ascii="Times New Roman" w:hAnsi="Times New Roman" w:cs="Times New Roman"/>
                <w:sz w:val="28"/>
                <w:szCs w:val="28"/>
              </w:rPr>
              <w:t>банкингом</w:t>
            </w:r>
          </w:p>
        </w:tc>
      </w:tr>
    </w:tbl>
    <w:p w:rsidR="00D93CE7" w:rsidRPr="000521E0" w:rsidRDefault="00D93CE7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D674F" w:rsidRPr="000521E0" w:rsidRDefault="00F95DA3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FD674F" w:rsidRPr="000521E0">
        <w:rPr>
          <w:rFonts w:ascii="Times New Roman" w:hAnsi="Times New Roman" w:cs="Times New Roman"/>
          <w:sz w:val="28"/>
          <w:szCs w:val="28"/>
        </w:rPr>
        <w:t>части обучения вышеназванным навыками выработки соответствующих компетенций, Комиссия по науке и технологиям для развития Экономического и социального совета ООН в отчете</w:t>
      </w:r>
      <w:r w:rsidR="00FD674F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="00FD674F" w:rsidRPr="000521E0">
        <w:rPr>
          <w:rFonts w:ascii="Times New Roman" w:hAnsi="Times New Roman" w:cs="Times New Roman"/>
          <w:sz w:val="28"/>
          <w:szCs w:val="28"/>
        </w:rPr>
        <w:t xml:space="preserve">Генерального </w:t>
      </w:r>
      <w:r w:rsidR="00FD674F" w:rsidRPr="000521E0">
        <w:rPr>
          <w:rFonts w:ascii="Times New Roman" w:hAnsi="Times New Roman" w:cs="Times New Roman"/>
          <w:sz w:val="28"/>
          <w:szCs w:val="28"/>
        </w:rPr>
        <w:lastRenderedPageBreak/>
        <w:t>секретаря 2018 г. [7] указала, что</w:t>
      </w:r>
      <w:r w:rsidR="00FD674F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="00FD674F" w:rsidRPr="000521E0">
        <w:rPr>
          <w:rFonts w:ascii="Times New Roman" w:hAnsi="Times New Roman" w:cs="Times New Roman"/>
          <w:sz w:val="28"/>
          <w:szCs w:val="28"/>
        </w:rPr>
        <w:t>традиционные образовательные программы и программы повышения квалификации могут внести</w:t>
      </w:r>
      <w:r w:rsidR="00FD674F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="00FD674F" w:rsidRPr="000521E0">
        <w:rPr>
          <w:rFonts w:ascii="Times New Roman" w:hAnsi="Times New Roman" w:cs="Times New Roman"/>
          <w:sz w:val="28"/>
          <w:szCs w:val="28"/>
        </w:rPr>
        <w:t>свой вклад в совершенствование цифровых навыков. Данная позиция вполне осуществима в реализации отечественных дополнительных профессиональных программ повышения квалификации.</w:t>
      </w:r>
    </w:p>
    <w:p w:rsidR="00FD674F" w:rsidRPr="000521E0" w:rsidRDefault="00FD674F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0521E0">
        <w:rPr>
          <w:rFonts w:ascii="Times New Roman" w:hAnsi="Times New Roman" w:cs="Times New Roman"/>
          <w:sz w:val="28"/>
          <w:szCs w:val="28"/>
        </w:rPr>
        <w:t>Комиссия также отмечает, что развивающиеся новые образовательные технологии могут способствовать выработке цифровых навыков. При этом,</w:t>
      </w:r>
      <w:r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 xml:space="preserve">обучение в области цифровых компетенций, включая социальные навыки, должно быть </w:t>
      </w:r>
      <w:proofErr w:type="spellStart"/>
      <w:r w:rsidRPr="000521E0">
        <w:rPr>
          <w:rFonts w:ascii="Times New Roman" w:hAnsi="Times New Roman" w:cs="Times New Roman"/>
          <w:sz w:val="28"/>
          <w:szCs w:val="28"/>
        </w:rPr>
        <w:t>включенов</w:t>
      </w:r>
      <w:proofErr w:type="spellEnd"/>
      <w:r w:rsidRPr="000521E0">
        <w:rPr>
          <w:rFonts w:ascii="Times New Roman" w:hAnsi="Times New Roman" w:cs="Times New Roman"/>
          <w:sz w:val="28"/>
          <w:szCs w:val="28"/>
        </w:rPr>
        <w:t xml:space="preserve"> учебные программы всех уровней системы образования (начального, среднего, высшего), а также стать частью профессионально-технического</w:t>
      </w:r>
      <w:r w:rsidR="00E035CA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образования и непрерывного повышения квалификации работников. Подобного рода программы</w:t>
      </w:r>
      <w:r w:rsidR="00E035CA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должны быть гибкими и позволять адаптировать</w:t>
      </w:r>
      <w:r w:rsidR="00E035CA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их к технологическим изменениям.</w:t>
      </w:r>
    </w:p>
    <w:p w:rsidR="00FD674F" w:rsidRPr="000521E0" w:rsidRDefault="00FD674F" w:rsidP="00052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1E0">
        <w:rPr>
          <w:rFonts w:ascii="Times New Roman" w:hAnsi="Times New Roman" w:cs="Times New Roman"/>
          <w:sz w:val="28"/>
          <w:szCs w:val="28"/>
        </w:rPr>
        <w:t>Таким образом, решение проблем, возникающих в отечественной системе подготовки кадров,</w:t>
      </w:r>
      <w:r w:rsidR="00E035CA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востребованных на рынке труда в условиях цифровизации, требует формирования у сотрудников</w:t>
      </w:r>
      <w:r w:rsidR="00E035CA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высокого уровня развития цифровых компетенций. Европейский опыт представляет в этом плане</w:t>
      </w:r>
      <w:r w:rsidR="00E035CA" w:rsidRPr="000521E0">
        <w:rPr>
          <w:rFonts w:ascii="Times New Roman" w:hAnsi="Times New Roman" w:cs="Times New Roman"/>
          <w:sz w:val="28"/>
          <w:szCs w:val="28"/>
        </w:rPr>
        <w:t xml:space="preserve"> </w:t>
      </w:r>
      <w:r w:rsidRPr="000521E0">
        <w:rPr>
          <w:rFonts w:ascii="Times New Roman" w:hAnsi="Times New Roman" w:cs="Times New Roman"/>
          <w:sz w:val="28"/>
          <w:szCs w:val="28"/>
        </w:rPr>
        <w:t>как теоретический, так и практический интерес.</w:t>
      </w:r>
      <w:bookmarkEnd w:id="0"/>
    </w:p>
    <w:sectPr w:rsidR="00FD674F" w:rsidRPr="00052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CE7"/>
    <w:rsid w:val="000521E0"/>
    <w:rsid w:val="000C08BE"/>
    <w:rsid w:val="004430BC"/>
    <w:rsid w:val="00482A46"/>
    <w:rsid w:val="00671A88"/>
    <w:rsid w:val="009F6C54"/>
    <w:rsid w:val="00A86257"/>
    <w:rsid w:val="00C43DD2"/>
    <w:rsid w:val="00C64365"/>
    <w:rsid w:val="00CE7B70"/>
    <w:rsid w:val="00D93CE7"/>
    <w:rsid w:val="00E035CA"/>
    <w:rsid w:val="00E641B1"/>
    <w:rsid w:val="00F24298"/>
    <w:rsid w:val="00F95DA3"/>
    <w:rsid w:val="00FD674F"/>
    <w:rsid w:val="00FF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8F390"/>
  <w15:chartTrackingRefBased/>
  <w15:docId w15:val="{44049EEE-13C2-4AA9-84D8-BA2C59A7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3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4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1654</Words>
  <Characters>9433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2025-07-29T06:37:00Z</dcterms:created>
  <dcterms:modified xsi:type="dcterms:W3CDTF">2025-07-29T07:28:00Z</dcterms:modified>
</cp:coreProperties>
</file>