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theme/themeOverride2.xml" ContentType="application/vnd.openxmlformats-officedocument.themeOverride+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theme/themeOverride3.xml" ContentType="application/vnd.openxmlformats-officedocument.themeOverrid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theme/themeOverride4.xml" ContentType="application/vnd.openxmlformats-officedocument.themeOverrid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theme/themeOverride5.xml" ContentType="application/vnd.openxmlformats-officedocument.themeOverride+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E1884" w:rsidRPr="00791642" w:rsidRDefault="009F4129" w:rsidP="002E1884">
      <w:pPr>
        <w:spacing w:after="0" w:line="360" w:lineRule="auto"/>
        <w:jc w:val="center"/>
        <w:rPr>
          <w:rFonts w:ascii="Times New Roman" w:hAnsi="Times New Roman"/>
          <w:b/>
          <w:sz w:val="28"/>
          <w:lang w:val="en-US"/>
        </w:rPr>
      </w:pPr>
      <w:r>
        <w:rPr>
          <w:rFonts w:ascii="Times New Roman" w:hAnsi="Times New Roman"/>
          <w:b/>
          <w:sz w:val="28"/>
          <w:lang w:val="en-US"/>
        </w:rPr>
        <w:t>O‘</w:t>
      </w:r>
      <w:r w:rsidR="002E1884" w:rsidRPr="00791642">
        <w:rPr>
          <w:rFonts w:ascii="Times New Roman" w:hAnsi="Times New Roman"/>
          <w:b/>
          <w:sz w:val="28"/>
          <w:lang w:val="en-US"/>
        </w:rPr>
        <w:t>ZBEKISTON RESPUBLIKASI BANK-MOLIYA AKADEMIYASI</w:t>
      </w:r>
    </w:p>
    <w:p w:rsidR="002E1884" w:rsidRPr="00791642" w:rsidRDefault="002E1884" w:rsidP="002E1884">
      <w:pPr>
        <w:spacing w:after="0" w:line="360" w:lineRule="auto"/>
        <w:jc w:val="center"/>
        <w:rPr>
          <w:rFonts w:ascii="Times New Roman" w:hAnsi="Times New Roman"/>
          <w:b/>
          <w:sz w:val="28"/>
          <w:lang w:val="en-US"/>
        </w:rPr>
      </w:pPr>
    </w:p>
    <w:p w:rsidR="002E1884" w:rsidRPr="00791642" w:rsidRDefault="002E1884" w:rsidP="002E1884">
      <w:pPr>
        <w:spacing w:after="0" w:line="360" w:lineRule="auto"/>
        <w:jc w:val="center"/>
        <w:rPr>
          <w:rFonts w:ascii="Times New Roman" w:hAnsi="Times New Roman"/>
          <w:b/>
          <w:sz w:val="28"/>
          <w:lang w:val="en-US"/>
        </w:rPr>
      </w:pPr>
      <w:r w:rsidRPr="00791642">
        <w:rPr>
          <w:rFonts w:ascii="Times New Roman" w:hAnsi="Times New Roman"/>
          <w:b/>
          <w:sz w:val="28"/>
          <w:lang w:val="en-US"/>
        </w:rPr>
        <w:t>BIZNES VA MENEJMENT FAKULTETI</w:t>
      </w:r>
    </w:p>
    <w:p w:rsidR="002E1884" w:rsidRPr="00791642" w:rsidRDefault="002E1884" w:rsidP="002E1884">
      <w:pPr>
        <w:spacing w:after="0" w:line="360" w:lineRule="auto"/>
        <w:jc w:val="center"/>
        <w:rPr>
          <w:rFonts w:ascii="Times New Roman" w:hAnsi="Times New Roman"/>
          <w:b/>
          <w:sz w:val="28"/>
          <w:lang w:val="en-US"/>
        </w:rPr>
      </w:pPr>
    </w:p>
    <w:p w:rsidR="002E1884" w:rsidRPr="00791642" w:rsidRDefault="002E1884" w:rsidP="002E1884">
      <w:pPr>
        <w:spacing w:after="0" w:line="360" w:lineRule="auto"/>
        <w:jc w:val="center"/>
        <w:rPr>
          <w:rFonts w:ascii="Times New Roman" w:hAnsi="Times New Roman"/>
          <w:b/>
          <w:sz w:val="28"/>
          <w:lang w:val="en-US"/>
        </w:rPr>
      </w:pPr>
      <w:r w:rsidRPr="00791642">
        <w:rPr>
          <w:rFonts w:ascii="Times New Roman" w:hAnsi="Times New Roman"/>
          <w:b/>
          <w:sz w:val="28"/>
          <w:lang w:val="en-US"/>
        </w:rPr>
        <w:t>BIZNESNI BOSHQARISH KAFEDRASI</w:t>
      </w:r>
    </w:p>
    <w:p w:rsidR="002E1884" w:rsidRPr="00791642" w:rsidRDefault="002E1884" w:rsidP="002E1884">
      <w:pPr>
        <w:spacing w:after="0" w:line="360" w:lineRule="auto"/>
        <w:jc w:val="right"/>
        <w:rPr>
          <w:rFonts w:ascii="Times New Roman" w:hAnsi="Times New Roman"/>
          <w:i/>
          <w:sz w:val="24"/>
          <w:lang w:val="en-US"/>
        </w:rPr>
      </w:pPr>
    </w:p>
    <w:p w:rsidR="002E1884" w:rsidRPr="00791642" w:rsidRDefault="002E1884" w:rsidP="002E1884">
      <w:pPr>
        <w:spacing w:after="0" w:line="360" w:lineRule="auto"/>
        <w:jc w:val="right"/>
        <w:rPr>
          <w:rFonts w:ascii="Times New Roman" w:hAnsi="Times New Roman"/>
          <w:i/>
          <w:sz w:val="24"/>
          <w:lang w:val="en-US"/>
        </w:rPr>
      </w:pPr>
      <w:r w:rsidRPr="00791642">
        <w:rPr>
          <w:rFonts w:ascii="Times New Roman" w:hAnsi="Times New Roman"/>
          <w:i/>
          <w:sz w:val="24"/>
          <w:lang w:val="en-US"/>
        </w:rPr>
        <w:t>Q</w:t>
      </w:r>
      <w:r w:rsidR="009F4129">
        <w:rPr>
          <w:rFonts w:ascii="Times New Roman" w:hAnsi="Times New Roman"/>
          <w:i/>
          <w:sz w:val="24"/>
          <w:lang w:val="en-US"/>
        </w:rPr>
        <w:t>o‘</w:t>
      </w:r>
      <w:r w:rsidRPr="00791642">
        <w:rPr>
          <w:rFonts w:ascii="Times New Roman" w:hAnsi="Times New Roman"/>
          <w:i/>
          <w:sz w:val="24"/>
          <w:lang w:val="en-US"/>
        </w:rPr>
        <w:t>lyozma huquqida</w:t>
      </w:r>
    </w:p>
    <w:p w:rsidR="002E1884" w:rsidRPr="00791642" w:rsidRDefault="002E1884" w:rsidP="002E1884">
      <w:pPr>
        <w:spacing w:after="0" w:line="360" w:lineRule="auto"/>
        <w:jc w:val="right"/>
        <w:rPr>
          <w:rFonts w:ascii="Times New Roman" w:hAnsi="Times New Roman"/>
          <w:i/>
          <w:sz w:val="24"/>
          <w:lang w:val="en-US"/>
        </w:rPr>
      </w:pPr>
      <w:r w:rsidRPr="00791642">
        <w:rPr>
          <w:rFonts w:ascii="Times New Roman" w:hAnsi="Times New Roman"/>
          <w:i/>
          <w:sz w:val="24"/>
          <w:lang w:val="en-US"/>
        </w:rPr>
        <w:t>UDQ: 336.748</w:t>
      </w:r>
    </w:p>
    <w:p w:rsidR="002E1884" w:rsidRPr="00791642" w:rsidRDefault="002E1884" w:rsidP="002E1884">
      <w:pPr>
        <w:spacing w:after="0" w:line="360" w:lineRule="auto"/>
        <w:jc w:val="center"/>
        <w:rPr>
          <w:rFonts w:ascii="Times New Roman" w:hAnsi="Times New Roman"/>
          <w:b/>
          <w:sz w:val="28"/>
          <w:lang w:val="en-US"/>
        </w:rPr>
      </w:pPr>
      <w:r w:rsidRPr="00791642">
        <w:rPr>
          <w:rFonts w:ascii="Times New Roman" w:hAnsi="Times New Roman"/>
          <w:b/>
          <w:sz w:val="28"/>
          <w:lang w:val="en-US"/>
        </w:rPr>
        <w:t xml:space="preserve">JUMABOYEV MAQSUD PARXOD </w:t>
      </w:r>
      <w:r w:rsidR="009F4129">
        <w:rPr>
          <w:rFonts w:ascii="Times New Roman" w:hAnsi="Times New Roman"/>
          <w:b/>
          <w:sz w:val="28"/>
          <w:lang w:val="en-US"/>
        </w:rPr>
        <w:t>O‘</w:t>
      </w:r>
      <w:r w:rsidRPr="00791642">
        <w:rPr>
          <w:rFonts w:ascii="Times New Roman" w:hAnsi="Times New Roman"/>
          <w:b/>
          <w:sz w:val="28"/>
          <w:lang w:val="en-US"/>
        </w:rPr>
        <w:t>G‘LI</w:t>
      </w:r>
    </w:p>
    <w:p w:rsidR="002E1884" w:rsidRPr="00791642" w:rsidRDefault="002E1884" w:rsidP="002E1884">
      <w:pPr>
        <w:spacing w:after="0" w:line="360" w:lineRule="auto"/>
        <w:jc w:val="center"/>
        <w:rPr>
          <w:rFonts w:ascii="Times New Roman" w:hAnsi="Times New Roman"/>
          <w:b/>
          <w:sz w:val="28"/>
          <w:lang w:val="en-US"/>
        </w:rPr>
      </w:pPr>
    </w:p>
    <w:p w:rsidR="002E1884" w:rsidRPr="00791642" w:rsidRDefault="002E1884" w:rsidP="002E1884">
      <w:pPr>
        <w:spacing w:after="0" w:line="360" w:lineRule="auto"/>
        <w:jc w:val="center"/>
        <w:rPr>
          <w:rFonts w:ascii="Times New Roman" w:hAnsi="Times New Roman"/>
          <w:b/>
          <w:sz w:val="28"/>
          <w:lang w:val="en-US"/>
        </w:rPr>
      </w:pPr>
    </w:p>
    <w:p w:rsidR="002E1884" w:rsidRPr="00791642" w:rsidRDefault="002E1884" w:rsidP="002E1884">
      <w:pPr>
        <w:spacing w:after="0" w:line="360" w:lineRule="auto"/>
        <w:jc w:val="center"/>
        <w:rPr>
          <w:rFonts w:ascii="Times New Roman" w:hAnsi="Times New Roman"/>
          <w:b/>
          <w:sz w:val="32"/>
          <w:lang w:val="en-US"/>
        </w:rPr>
      </w:pPr>
      <w:r w:rsidRPr="00791642">
        <w:rPr>
          <w:rFonts w:ascii="Times New Roman" w:hAnsi="Times New Roman"/>
          <w:b/>
          <w:sz w:val="32"/>
          <w:lang w:val="en-US"/>
        </w:rPr>
        <w:t xml:space="preserve">TIJORAT BANKLARIDA MUAMMOLI KREDITLARNING VUJUDGA KELISHI VA OQIBATLARINI HAL ETISH YOʻLLARI </w:t>
      </w:r>
    </w:p>
    <w:p w:rsidR="002E1884" w:rsidRPr="00791642" w:rsidRDefault="002E1884" w:rsidP="002E1884">
      <w:pPr>
        <w:spacing w:after="0" w:line="360" w:lineRule="auto"/>
        <w:jc w:val="center"/>
        <w:rPr>
          <w:rFonts w:ascii="Times New Roman" w:hAnsi="Times New Roman"/>
          <w:b/>
          <w:sz w:val="32"/>
          <w:lang w:val="en-US"/>
        </w:rPr>
      </w:pPr>
      <w:r w:rsidRPr="00791642">
        <w:rPr>
          <w:rFonts w:ascii="Times New Roman" w:hAnsi="Times New Roman"/>
          <w:b/>
          <w:sz w:val="32"/>
          <w:lang w:val="en-US"/>
        </w:rPr>
        <w:t>(ATB Hamkorbank misolida)</w:t>
      </w:r>
    </w:p>
    <w:p w:rsidR="002E1884" w:rsidRPr="00791642" w:rsidRDefault="002E1884" w:rsidP="002E1884">
      <w:pPr>
        <w:spacing w:after="0" w:line="360" w:lineRule="auto"/>
        <w:jc w:val="center"/>
        <w:rPr>
          <w:rFonts w:ascii="Times New Roman" w:hAnsi="Times New Roman"/>
          <w:b/>
          <w:sz w:val="32"/>
          <w:lang w:val="en-US"/>
        </w:rPr>
      </w:pPr>
    </w:p>
    <w:p w:rsidR="002E1884" w:rsidRPr="00791642" w:rsidRDefault="002E1884" w:rsidP="002E1884">
      <w:pPr>
        <w:spacing w:after="0" w:line="360" w:lineRule="auto"/>
        <w:jc w:val="center"/>
        <w:rPr>
          <w:rFonts w:ascii="Times New Roman" w:hAnsi="Times New Roman"/>
          <w:b/>
          <w:sz w:val="32"/>
          <w:lang w:val="en-US"/>
        </w:rPr>
      </w:pPr>
    </w:p>
    <w:p w:rsidR="00653C9B" w:rsidRPr="00653C9B" w:rsidRDefault="00FC70D8" w:rsidP="00653C9B">
      <w:pPr>
        <w:spacing w:after="0" w:line="360" w:lineRule="auto"/>
        <w:jc w:val="center"/>
        <w:rPr>
          <w:rFonts w:ascii="Times New Roman" w:hAnsi="Times New Roman"/>
          <w:b/>
          <w:sz w:val="28"/>
          <w:lang w:val="en-US"/>
        </w:rPr>
      </w:pPr>
      <w:r w:rsidRPr="00FC70D8">
        <w:rPr>
          <w:rFonts w:ascii="Times New Roman" w:hAnsi="Times New Roman"/>
          <w:b/>
          <w:sz w:val="28"/>
          <w:lang w:val="en-US"/>
        </w:rPr>
        <w:t>70410901 - Biznesni boshqarish (Master of Business Administration-MBA) General</w:t>
      </w:r>
      <w:r w:rsidR="00653C9B" w:rsidRPr="00FC70D8">
        <w:rPr>
          <w:rFonts w:ascii="Times New Roman" w:hAnsi="Times New Roman"/>
          <w:b/>
          <w:sz w:val="28"/>
          <w:lang w:val="en-US"/>
        </w:rPr>
        <w:t xml:space="preserve"> </w:t>
      </w:r>
      <w:r w:rsidR="00653C9B" w:rsidRPr="00653C9B">
        <w:rPr>
          <w:rFonts w:ascii="Times New Roman" w:hAnsi="Times New Roman"/>
          <w:b/>
          <w:sz w:val="28"/>
          <w:lang w:val="en-US"/>
        </w:rPr>
        <w:t xml:space="preserve">magistratura mutaxassisligi </w:t>
      </w:r>
      <w:proofErr w:type="gramStart"/>
      <w:r w:rsidR="00653C9B" w:rsidRPr="00653C9B">
        <w:rPr>
          <w:rFonts w:ascii="Times New Roman" w:hAnsi="Times New Roman"/>
          <w:b/>
          <w:sz w:val="28"/>
          <w:lang w:val="en-US"/>
        </w:rPr>
        <w:t>b</w:t>
      </w:r>
      <w:r w:rsidR="009F4129">
        <w:rPr>
          <w:rFonts w:ascii="Times New Roman" w:hAnsi="Times New Roman"/>
          <w:b/>
          <w:sz w:val="28"/>
          <w:lang w:val="en-US"/>
        </w:rPr>
        <w:t>o‘</w:t>
      </w:r>
      <w:proofErr w:type="gramEnd"/>
      <w:r w:rsidR="00653C9B" w:rsidRPr="00653C9B">
        <w:rPr>
          <w:rFonts w:ascii="Times New Roman" w:hAnsi="Times New Roman"/>
          <w:b/>
          <w:sz w:val="28"/>
          <w:lang w:val="en-US"/>
        </w:rPr>
        <w:t>yicha</w:t>
      </w:r>
    </w:p>
    <w:p w:rsidR="002E1884" w:rsidRDefault="00653C9B" w:rsidP="00653C9B">
      <w:pPr>
        <w:spacing w:after="0" w:line="360" w:lineRule="auto"/>
        <w:jc w:val="center"/>
        <w:rPr>
          <w:rFonts w:ascii="Times New Roman" w:hAnsi="Times New Roman"/>
          <w:b/>
          <w:sz w:val="28"/>
          <w:lang w:val="en-US"/>
        </w:rPr>
      </w:pPr>
      <w:r w:rsidRPr="00653C9B">
        <w:rPr>
          <w:rFonts w:ascii="Times New Roman" w:hAnsi="Times New Roman"/>
          <w:b/>
          <w:sz w:val="28"/>
          <w:lang w:val="en-US"/>
        </w:rPr>
        <w:t>Magistr akademik darajasini olish uchun yozilgan</w:t>
      </w:r>
    </w:p>
    <w:p w:rsidR="00653C9B" w:rsidRPr="00791642" w:rsidRDefault="00653C9B" w:rsidP="00653C9B">
      <w:pPr>
        <w:spacing w:after="0" w:line="360" w:lineRule="auto"/>
        <w:jc w:val="center"/>
        <w:rPr>
          <w:rFonts w:ascii="Times New Roman" w:hAnsi="Times New Roman"/>
          <w:b/>
          <w:sz w:val="28"/>
          <w:lang w:val="en-US"/>
        </w:rPr>
      </w:pPr>
    </w:p>
    <w:p w:rsidR="002E1884" w:rsidRPr="00791642" w:rsidRDefault="002E1884" w:rsidP="002E1884">
      <w:pPr>
        <w:spacing w:after="0" w:line="360" w:lineRule="auto"/>
        <w:jc w:val="center"/>
        <w:rPr>
          <w:rFonts w:ascii="Times New Roman" w:hAnsi="Times New Roman"/>
          <w:b/>
          <w:sz w:val="28"/>
          <w:lang w:val="en-US"/>
        </w:rPr>
      </w:pPr>
      <w:r w:rsidRPr="00791642">
        <w:rPr>
          <w:rFonts w:ascii="Times New Roman" w:hAnsi="Times New Roman"/>
          <w:b/>
          <w:sz w:val="28"/>
          <w:lang w:val="en-US"/>
        </w:rPr>
        <w:t xml:space="preserve">DISSERTATSIYA </w:t>
      </w:r>
    </w:p>
    <w:p w:rsidR="002E1884" w:rsidRDefault="002E1884" w:rsidP="002E1884">
      <w:pPr>
        <w:spacing w:after="0" w:line="360" w:lineRule="auto"/>
        <w:jc w:val="center"/>
        <w:rPr>
          <w:rFonts w:ascii="Times New Roman" w:hAnsi="Times New Roman"/>
          <w:b/>
          <w:sz w:val="32"/>
          <w:lang w:val="en-US"/>
        </w:rPr>
      </w:pPr>
    </w:p>
    <w:p w:rsidR="00653C9B" w:rsidRPr="00791642" w:rsidRDefault="00653C9B" w:rsidP="002E1884">
      <w:pPr>
        <w:spacing w:after="0" w:line="360" w:lineRule="auto"/>
        <w:jc w:val="center"/>
        <w:rPr>
          <w:rFonts w:ascii="Times New Roman" w:hAnsi="Times New Roman"/>
          <w:b/>
          <w:sz w:val="32"/>
          <w:lang w:val="en-US"/>
        </w:rPr>
      </w:pPr>
    </w:p>
    <w:tbl>
      <w:tblPr>
        <w:tblW w:w="0" w:type="auto"/>
        <w:tblLook w:val="04A0" w:firstRow="1" w:lastRow="0" w:firstColumn="1" w:lastColumn="0" w:noHBand="0" w:noVBand="1"/>
      </w:tblPr>
      <w:tblGrid>
        <w:gridCol w:w="3544"/>
        <w:gridCol w:w="5801"/>
      </w:tblGrid>
      <w:tr w:rsidR="002E1884" w:rsidRPr="00635CE4" w:rsidTr="00653C9B">
        <w:tc>
          <w:tcPr>
            <w:tcW w:w="3544" w:type="dxa"/>
            <w:shd w:val="clear" w:color="auto" w:fill="auto"/>
          </w:tcPr>
          <w:p w:rsidR="002E1884" w:rsidRPr="00791642" w:rsidRDefault="002E1884" w:rsidP="004762C7">
            <w:pPr>
              <w:spacing w:after="0" w:line="360" w:lineRule="auto"/>
              <w:rPr>
                <w:rFonts w:ascii="Times New Roman" w:hAnsi="Times New Roman"/>
                <w:b/>
                <w:sz w:val="28"/>
                <w:lang w:val="en-US"/>
              </w:rPr>
            </w:pPr>
            <w:r w:rsidRPr="00791642">
              <w:rPr>
                <w:rFonts w:ascii="Times New Roman" w:hAnsi="Times New Roman"/>
                <w:b/>
                <w:sz w:val="28"/>
                <w:lang w:val="en-US"/>
              </w:rPr>
              <w:t>Ilmiy rahbar</w:t>
            </w:r>
          </w:p>
        </w:tc>
        <w:tc>
          <w:tcPr>
            <w:tcW w:w="5801" w:type="dxa"/>
            <w:shd w:val="clear" w:color="auto" w:fill="auto"/>
          </w:tcPr>
          <w:p w:rsidR="002E1884" w:rsidRPr="00791642" w:rsidRDefault="00653C9B" w:rsidP="00152BD8">
            <w:pPr>
              <w:spacing w:after="0" w:line="360" w:lineRule="auto"/>
              <w:jc w:val="center"/>
              <w:rPr>
                <w:rFonts w:ascii="Times New Roman" w:hAnsi="Times New Roman"/>
                <w:b/>
                <w:sz w:val="28"/>
                <w:lang w:val="en-US"/>
              </w:rPr>
            </w:pPr>
            <w:r w:rsidRPr="00653C9B">
              <w:rPr>
                <w:rFonts w:ascii="Times New Roman" w:hAnsi="Times New Roman"/>
                <w:b/>
                <w:sz w:val="28"/>
                <w:lang w:val="en-US"/>
              </w:rPr>
              <w:t>PhD</w:t>
            </w:r>
            <w:r w:rsidR="002E1884" w:rsidRPr="00653C9B">
              <w:rPr>
                <w:rFonts w:ascii="Times New Roman" w:hAnsi="Times New Roman"/>
                <w:b/>
                <w:sz w:val="28"/>
                <w:lang w:val="en-US"/>
              </w:rPr>
              <w:t xml:space="preserve">., </w:t>
            </w:r>
            <w:r w:rsidR="00152BD8" w:rsidRPr="00653C9B">
              <w:rPr>
                <w:rFonts w:ascii="Times New Roman" w:hAnsi="Times New Roman"/>
                <w:b/>
                <w:sz w:val="28"/>
                <w:lang w:val="en-US"/>
              </w:rPr>
              <w:t>dots</w:t>
            </w:r>
            <w:r w:rsidR="002E1884" w:rsidRPr="00653C9B">
              <w:rPr>
                <w:rFonts w:ascii="Times New Roman" w:hAnsi="Times New Roman"/>
                <w:b/>
                <w:sz w:val="28"/>
                <w:lang w:val="en-US"/>
              </w:rPr>
              <w:t>. O.M.Axmedov</w:t>
            </w:r>
          </w:p>
        </w:tc>
      </w:tr>
      <w:tr w:rsidR="002E1884" w:rsidRPr="00635CE4" w:rsidTr="00653C9B">
        <w:tc>
          <w:tcPr>
            <w:tcW w:w="3544" w:type="dxa"/>
            <w:shd w:val="clear" w:color="auto" w:fill="auto"/>
          </w:tcPr>
          <w:p w:rsidR="002E1884" w:rsidRPr="00791642" w:rsidRDefault="002E1884" w:rsidP="004762C7">
            <w:pPr>
              <w:spacing w:after="0" w:line="360" w:lineRule="auto"/>
              <w:jc w:val="center"/>
              <w:rPr>
                <w:rFonts w:ascii="Times New Roman" w:hAnsi="Times New Roman"/>
                <w:b/>
                <w:sz w:val="28"/>
                <w:lang w:val="en-US"/>
              </w:rPr>
            </w:pPr>
          </w:p>
        </w:tc>
        <w:tc>
          <w:tcPr>
            <w:tcW w:w="5801" w:type="dxa"/>
            <w:shd w:val="clear" w:color="auto" w:fill="auto"/>
          </w:tcPr>
          <w:p w:rsidR="002E1884" w:rsidRPr="00791642" w:rsidRDefault="002E1884" w:rsidP="00653C9B">
            <w:pPr>
              <w:spacing w:after="0" w:line="360" w:lineRule="auto"/>
              <w:jc w:val="center"/>
              <w:rPr>
                <w:rFonts w:ascii="Times New Roman" w:hAnsi="Times New Roman"/>
                <w:b/>
                <w:sz w:val="28"/>
                <w:lang w:val="en-US"/>
              </w:rPr>
            </w:pPr>
          </w:p>
        </w:tc>
      </w:tr>
    </w:tbl>
    <w:p w:rsidR="002E1884" w:rsidRPr="00791642" w:rsidRDefault="002E1884" w:rsidP="002E1884">
      <w:pPr>
        <w:spacing w:after="0" w:line="360" w:lineRule="auto"/>
        <w:jc w:val="center"/>
        <w:rPr>
          <w:rFonts w:ascii="Times New Roman" w:hAnsi="Times New Roman"/>
          <w:b/>
          <w:sz w:val="32"/>
          <w:lang w:val="en-US"/>
        </w:rPr>
      </w:pPr>
    </w:p>
    <w:p w:rsidR="002E1884" w:rsidRDefault="002E1884" w:rsidP="002E1884">
      <w:pPr>
        <w:spacing w:after="0" w:line="360" w:lineRule="auto"/>
        <w:jc w:val="center"/>
        <w:rPr>
          <w:rFonts w:ascii="Times New Roman" w:hAnsi="Times New Roman"/>
          <w:b/>
          <w:sz w:val="32"/>
          <w:lang w:val="en-US"/>
        </w:rPr>
      </w:pPr>
    </w:p>
    <w:p w:rsidR="002E1884" w:rsidRPr="00791642" w:rsidRDefault="002E1884" w:rsidP="002E1884">
      <w:pPr>
        <w:spacing w:after="0" w:line="360" w:lineRule="auto"/>
        <w:jc w:val="center"/>
        <w:rPr>
          <w:rFonts w:ascii="Times New Roman" w:hAnsi="Times New Roman"/>
          <w:b/>
          <w:sz w:val="28"/>
          <w:lang w:val="en-US"/>
        </w:rPr>
        <w:sectPr w:rsidR="002E1884" w:rsidRPr="00791642" w:rsidSect="004762C7">
          <w:footerReference w:type="default" r:id="rId8"/>
          <w:pgSz w:w="11906" w:h="16838"/>
          <w:pgMar w:top="1134" w:right="850" w:bottom="1134" w:left="1701" w:header="708" w:footer="708" w:gutter="0"/>
          <w:cols w:space="708"/>
          <w:titlePg/>
          <w:docGrid w:linePitch="360"/>
        </w:sectPr>
      </w:pPr>
      <w:r w:rsidRPr="00791642">
        <w:rPr>
          <w:rFonts w:ascii="Times New Roman" w:hAnsi="Times New Roman"/>
          <w:b/>
          <w:sz w:val="28"/>
          <w:lang w:val="en-US"/>
        </w:rPr>
        <w:t>T</w:t>
      </w:r>
      <w:r w:rsidR="00653C9B" w:rsidRPr="00791642">
        <w:rPr>
          <w:rFonts w:ascii="Times New Roman" w:hAnsi="Times New Roman"/>
          <w:b/>
          <w:sz w:val="28"/>
          <w:lang w:val="en-US"/>
        </w:rPr>
        <w:t>OSHKENT</w:t>
      </w:r>
      <w:r w:rsidRPr="00791642">
        <w:rPr>
          <w:rFonts w:ascii="Times New Roman" w:hAnsi="Times New Roman"/>
          <w:b/>
          <w:sz w:val="28"/>
          <w:lang w:val="en-US"/>
        </w:rPr>
        <w:t xml:space="preserve"> </w:t>
      </w:r>
      <w:r w:rsidRPr="00791642">
        <w:rPr>
          <w:rFonts w:ascii="Times New Roman" w:hAnsi="Times New Roman"/>
          <w:b/>
          <w:sz w:val="28"/>
          <w:lang w:val="en-US"/>
        </w:rPr>
        <w:sym w:font="Symbol" w:char="F02D"/>
      </w:r>
      <w:r w:rsidRPr="00791642">
        <w:rPr>
          <w:rFonts w:ascii="Times New Roman" w:hAnsi="Times New Roman"/>
          <w:b/>
          <w:sz w:val="28"/>
          <w:lang w:val="en-US"/>
        </w:rPr>
        <w:t xml:space="preserve"> 2026</w:t>
      </w:r>
    </w:p>
    <w:p w:rsidR="006D2FFB" w:rsidRPr="006D2FFB" w:rsidRDefault="00653C9B" w:rsidP="006D2FFB">
      <w:pPr>
        <w:spacing w:after="0" w:line="360" w:lineRule="auto"/>
        <w:ind w:firstLine="709"/>
        <w:jc w:val="both"/>
        <w:rPr>
          <w:rFonts w:ascii="Times New Roman" w:hAnsi="Times New Roman"/>
          <w:b/>
          <w:sz w:val="28"/>
          <w:szCs w:val="28"/>
          <w:lang w:val="en-US"/>
        </w:rPr>
      </w:pPr>
      <w:r w:rsidRPr="00653C9B">
        <w:rPr>
          <w:rFonts w:ascii="Times New Roman" w:hAnsi="Times New Roman"/>
          <w:b/>
          <w:sz w:val="28"/>
          <w:szCs w:val="28"/>
          <w:lang w:val="en-US"/>
        </w:rPr>
        <w:lastRenderedPageBreak/>
        <w:t>Dissertatsiya “Biznesni boshqarish” kafedrasida bajarilgan.</w:t>
      </w:r>
    </w:p>
    <w:p w:rsidR="006D2FFB" w:rsidRDefault="006D2FFB" w:rsidP="006D2FFB">
      <w:pPr>
        <w:spacing w:after="0" w:line="360" w:lineRule="auto"/>
        <w:ind w:firstLine="709"/>
        <w:jc w:val="both"/>
        <w:rPr>
          <w:rFonts w:ascii="Times New Roman" w:hAnsi="Times New Roman"/>
          <w:b/>
          <w:sz w:val="28"/>
          <w:szCs w:val="28"/>
          <w:lang w:val="en-US"/>
        </w:rPr>
      </w:pPr>
    </w:p>
    <w:tbl>
      <w:tblPr>
        <w:tblW w:w="9498" w:type="dxa"/>
        <w:tblInd w:w="-34" w:type="dxa"/>
        <w:tblLook w:val="04A0" w:firstRow="1" w:lastRow="0" w:firstColumn="1" w:lastColumn="0" w:noHBand="0" w:noVBand="1"/>
      </w:tblPr>
      <w:tblGrid>
        <w:gridCol w:w="3624"/>
        <w:gridCol w:w="1056"/>
        <w:gridCol w:w="406"/>
        <w:gridCol w:w="4412"/>
      </w:tblGrid>
      <w:tr w:rsidR="00653C9B" w:rsidRPr="00653C9B" w:rsidTr="00653C9B">
        <w:trPr>
          <w:trHeight w:val="172"/>
        </w:trPr>
        <w:tc>
          <w:tcPr>
            <w:tcW w:w="3624" w:type="dxa"/>
          </w:tcPr>
          <w:p w:rsidR="00653C9B" w:rsidRPr="00653C9B" w:rsidRDefault="00653C9B" w:rsidP="00653C9B">
            <w:pPr>
              <w:tabs>
                <w:tab w:val="left" w:pos="0"/>
              </w:tabs>
              <w:overflowPunct w:val="0"/>
              <w:autoSpaceDE w:val="0"/>
              <w:autoSpaceDN w:val="0"/>
              <w:adjustRightInd w:val="0"/>
              <w:spacing w:after="0" w:line="360" w:lineRule="auto"/>
              <w:ind w:right="-2"/>
              <w:jc w:val="both"/>
              <w:textAlignment w:val="baseline"/>
              <w:rPr>
                <w:rFonts w:ascii="Times New Roman" w:eastAsia="Times New Roman" w:hAnsi="Times New Roman"/>
                <w:b/>
                <w:bCs/>
                <w:sz w:val="28"/>
                <w:szCs w:val="28"/>
                <w:lang w:val="uz-Cyrl-UZ" w:eastAsia="ru-RU"/>
              </w:rPr>
            </w:pPr>
            <w:r w:rsidRPr="00653C9B">
              <w:rPr>
                <w:rFonts w:ascii="Times New Roman" w:eastAsia="Times New Roman" w:hAnsi="Times New Roman"/>
                <w:b/>
                <w:bCs/>
                <w:sz w:val="28"/>
                <w:szCs w:val="28"/>
                <w:lang w:val="uz-Cyrl-UZ" w:eastAsia="ru-RU"/>
              </w:rPr>
              <w:t>Ilmiy rahbar</w:t>
            </w:r>
          </w:p>
        </w:tc>
        <w:tc>
          <w:tcPr>
            <w:tcW w:w="105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18"/>
                <w:szCs w:val="18"/>
                <w:lang w:val="uz-Cyrl-UZ" w:eastAsia="ru-RU"/>
              </w:rPr>
            </w:pPr>
            <w:r w:rsidRPr="00653C9B">
              <w:rPr>
                <w:rFonts w:ascii="Times New Roman" w:eastAsia="Times New Roman" w:hAnsi="Times New Roman"/>
                <w:b/>
                <w:bCs/>
                <w:sz w:val="28"/>
                <w:szCs w:val="28"/>
                <w:lang w:val="en-US" w:eastAsia="ru-RU"/>
              </w:rPr>
              <w:t>______</w:t>
            </w:r>
          </w:p>
        </w:tc>
        <w:tc>
          <w:tcPr>
            <w:tcW w:w="40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
                <w:bCs/>
                <w:sz w:val="28"/>
                <w:szCs w:val="28"/>
                <w:lang w:val="uz-Cyrl-UZ" w:eastAsia="ru-RU"/>
              </w:rPr>
            </w:pPr>
          </w:p>
        </w:tc>
        <w:tc>
          <w:tcPr>
            <w:tcW w:w="4412" w:type="dxa"/>
          </w:tcPr>
          <w:p w:rsidR="00653C9B" w:rsidRPr="00653C9B" w:rsidRDefault="00653C9B" w:rsidP="00653C9B">
            <w:pPr>
              <w:tabs>
                <w:tab w:val="left" w:pos="0"/>
              </w:tabs>
              <w:overflowPunct w:val="0"/>
              <w:autoSpaceDE w:val="0"/>
              <w:autoSpaceDN w:val="0"/>
              <w:adjustRightInd w:val="0"/>
              <w:spacing w:after="0" w:line="360" w:lineRule="auto"/>
              <w:ind w:right="-2"/>
              <w:textAlignment w:val="baseline"/>
              <w:rPr>
                <w:rFonts w:ascii="Times New Roman" w:eastAsia="Times New Roman" w:hAnsi="Times New Roman"/>
                <w:bCs/>
                <w:sz w:val="18"/>
                <w:szCs w:val="18"/>
                <w:lang w:val="en-MY" w:eastAsia="ru-RU"/>
              </w:rPr>
            </w:pPr>
            <w:r w:rsidRPr="00653C9B">
              <w:rPr>
                <w:rFonts w:ascii="Times New Roman" w:eastAsia="Times New Roman" w:hAnsi="Times New Roman"/>
                <w:b/>
                <w:bCs/>
                <w:sz w:val="28"/>
                <w:szCs w:val="28"/>
                <w:lang w:val="en-US" w:eastAsia="ru-RU"/>
              </w:rPr>
              <w:t>PhD</w:t>
            </w:r>
            <w:r w:rsidRPr="00653C9B">
              <w:rPr>
                <w:rFonts w:ascii="Times New Roman" w:eastAsia="Times New Roman" w:hAnsi="Times New Roman"/>
                <w:b/>
                <w:bCs/>
                <w:sz w:val="28"/>
                <w:szCs w:val="28"/>
                <w:lang w:val="uz-Cyrl-UZ" w:eastAsia="ru-RU"/>
              </w:rPr>
              <w:t xml:space="preserve">., </w:t>
            </w:r>
            <w:r w:rsidRPr="00653C9B">
              <w:rPr>
                <w:rFonts w:ascii="Times New Roman" w:eastAsia="Times New Roman" w:hAnsi="Times New Roman"/>
                <w:b/>
                <w:bCs/>
                <w:sz w:val="28"/>
                <w:szCs w:val="28"/>
                <w:lang w:val="uz-Latn-UZ" w:eastAsia="ru-RU"/>
              </w:rPr>
              <w:t>dots.</w:t>
            </w:r>
            <w:r w:rsidRPr="00653C9B">
              <w:rPr>
                <w:rFonts w:ascii="Times New Roman" w:eastAsia="Times New Roman" w:hAnsi="Times New Roman"/>
                <w:b/>
                <w:bCs/>
                <w:sz w:val="28"/>
                <w:szCs w:val="28"/>
                <w:lang w:val="uz-Cyrl-UZ" w:eastAsia="ru-RU"/>
              </w:rPr>
              <w:t xml:space="preserve"> </w:t>
            </w:r>
            <w:r w:rsidRPr="00653C9B">
              <w:rPr>
                <w:rFonts w:ascii="Times New Roman" w:eastAsia="Times New Roman" w:hAnsi="Times New Roman"/>
                <w:b/>
                <w:bCs/>
                <w:sz w:val="28"/>
                <w:szCs w:val="28"/>
                <w:lang w:val="en-MY" w:eastAsia="ru-RU"/>
              </w:rPr>
              <w:t>O</w:t>
            </w:r>
            <w:r w:rsidRPr="00653C9B">
              <w:rPr>
                <w:rFonts w:ascii="Times New Roman" w:eastAsia="SimSun" w:hAnsi="Times New Roman"/>
                <w:b/>
                <w:bCs/>
                <w:sz w:val="28"/>
                <w:szCs w:val="28"/>
                <w:lang w:val="uz-Cyrl-UZ" w:eastAsia="zh-CN"/>
              </w:rPr>
              <w:t xml:space="preserve">. </w:t>
            </w:r>
            <w:r w:rsidRPr="00653C9B">
              <w:rPr>
                <w:rFonts w:ascii="Times New Roman" w:eastAsia="SimSun" w:hAnsi="Times New Roman"/>
                <w:b/>
                <w:bCs/>
                <w:sz w:val="28"/>
                <w:szCs w:val="28"/>
                <w:lang w:val="en-MY" w:eastAsia="zh-CN"/>
              </w:rPr>
              <w:t>Axmedov</w:t>
            </w:r>
          </w:p>
        </w:tc>
      </w:tr>
      <w:tr w:rsidR="00653C9B" w:rsidRPr="00635CE4" w:rsidTr="00653C9B">
        <w:tc>
          <w:tcPr>
            <w:tcW w:w="3624" w:type="dxa"/>
          </w:tcPr>
          <w:p w:rsidR="00653C9B" w:rsidRPr="00653C9B" w:rsidRDefault="00653C9B" w:rsidP="00653C9B">
            <w:pPr>
              <w:tabs>
                <w:tab w:val="left" w:pos="0"/>
              </w:tabs>
              <w:overflowPunct w:val="0"/>
              <w:autoSpaceDE w:val="0"/>
              <w:autoSpaceDN w:val="0"/>
              <w:adjustRightInd w:val="0"/>
              <w:spacing w:after="0" w:line="360" w:lineRule="auto"/>
              <w:ind w:right="-2"/>
              <w:jc w:val="both"/>
              <w:textAlignment w:val="baseline"/>
              <w:rPr>
                <w:rFonts w:ascii="Times New Roman" w:eastAsia="Times New Roman" w:hAnsi="Times New Roman"/>
                <w:b/>
                <w:bCs/>
                <w:sz w:val="28"/>
                <w:szCs w:val="28"/>
                <w:lang w:val="uz-Cyrl-UZ" w:eastAsia="ru-RU"/>
              </w:rPr>
            </w:pPr>
          </w:p>
        </w:tc>
        <w:tc>
          <w:tcPr>
            <w:tcW w:w="105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28"/>
                <w:szCs w:val="28"/>
                <w:lang w:val="uz-Cyrl-UZ" w:eastAsia="ru-RU"/>
              </w:rPr>
            </w:pPr>
            <w:r w:rsidRPr="00653C9B">
              <w:rPr>
                <w:rFonts w:ascii="Times New Roman" w:eastAsia="Times New Roman" w:hAnsi="Times New Roman"/>
                <w:bCs/>
                <w:sz w:val="18"/>
                <w:szCs w:val="18"/>
                <w:lang w:val="uz-Cyrl-UZ" w:eastAsia="ru-RU"/>
              </w:rPr>
              <w:t>imzo</w:t>
            </w:r>
          </w:p>
        </w:tc>
        <w:tc>
          <w:tcPr>
            <w:tcW w:w="40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28"/>
                <w:szCs w:val="28"/>
                <w:lang w:val="uz-Cyrl-UZ" w:eastAsia="ru-RU"/>
              </w:rPr>
            </w:pPr>
          </w:p>
        </w:tc>
        <w:tc>
          <w:tcPr>
            <w:tcW w:w="4412" w:type="dxa"/>
          </w:tcPr>
          <w:p w:rsidR="00653C9B" w:rsidRPr="00653C9B" w:rsidRDefault="00653C9B" w:rsidP="00653C9B">
            <w:pPr>
              <w:tabs>
                <w:tab w:val="left" w:pos="0"/>
              </w:tabs>
              <w:overflowPunct w:val="0"/>
              <w:autoSpaceDE w:val="0"/>
              <w:autoSpaceDN w:val="0"/>
              <w:adjustRightInd w:val="0"/>
              <w:spacing w:after="0" w:line="360" w:lineRule="auto"/>
              <w:ind w:right="-2"/>
              <w:textAlignment w:val="baseline"/>
              <w:rPr>
                <w:rFonts w:ascii="Times New Roman" w:eastAsia="SimSun" w:hAnsi="Times New Roman"/>
                <w:b/>
                <w:sz w:val="28"/>
                <w:szCs w:val="28"/>
                <w:lang w:val="uz-Cyrl-UZ" w:eastAsia="zh-CN"/>
              </w:rPr>
            </w:pPr>
            <w:r w:rsidRPr="00653C9B">
              <w:rPr>
                <w:rFonts w:ascii="Times New Roman" w:eastAsia="Times New Roman" w:hAnsi="Times New Roman"/>
                <w:bCs/>
                <w:sz w:val="18"/>
                <w:szCs w:val="18"/>
                <w:lang w:val="uz-Cyrl-UZ" w:eastAsia="ru-RU"/>
              </w:rPr>
              <w:t>Ilmiy darajasi va unvoni, familiyasi ismi sharifi</w:t>
            </w:r>
          </w:p>
        </w:tc>
      </w:tr>
      <w:tr w:rsidR="00653C9B" w:rsidRPr="00653C9B" w:rsidTr="00653C9B">
        <w:tc>
          <w:tcPr>
            <w:tcW w:w="3624" w:type="dxa"/>
          </w:tcPr>
          <w:p w:rsidR="00653C9B" w:rsidRPr="00653C9B" w:rsidRDefault="00653C9B" w:rsidP="00653C9B">
            <w:pPr>
              <w:tabs>
                <w:tab w:val="left" w:pos="0"/>
              </w:tabs>
              <w:overflowPunct w:val="0"/>
              <w:autoSpaceDE w:val="0"/>
              <w:autoSpaceDN w:val="0"/>
              <w:adjustRightInd w:val="0"/>
              <w:spacing w:after="0" w:line="360" w:lineRule="auto"/>
              <w:ind w:right="-2"/>
              <w:jc w:val="both"/>
              <w:textAlignment w:val="baseline"/>
              <w:rPr>
                <w:rFonts w:ascii="Times New Roman" w:eastAsia="Times New Roman" w:hAnsi="Times New Roman"/>
                <w:b/>
                <w:bCs/>
                <w:sz w:val="28"/>
                <w:szCs w:val="28"/>
                <w:lang w:val="uz-Cyrl-UZ" w:eastAsia="ru-RU"/>
              </w:rPr>
            </w:pPr>
            <w:r w:rsidRPr="00653C9B">
              <w:rPr>
                <w:rFonts w:ascii="Times New Roman" w:eastAsia="Times New Roman" w:hAnsi="Times New Roman"/>
                <w:b/>
                <w:bCs/>
                <w:sz w:val="28"/>
                <w:szCs w:val="28"/>
                <w:lang w:val="uz-Cyrl-UZ" w:eastAsia="ru-RU"/>
              </w:rPr>
              <w:t xml:space="preserve">Dekan </w:t>
            </w:r>
            <w:r w:rsidR="009F4129">
              <w:rPr>
                <w:rFonts w:ascii="Times New Roman" w:eastAsia="Times New Roman" w:hAnsi="Times New Roman"/>
                <w:b/>
                <w:bCs/>
                <w:sz w:val="28"/>
                <w:szCs w:val="28"/>
                <w:lang w:val="uz-Cyrl-UZ" w:eastAsia="ru-RU"/>
              </w:rPr>
              <w:t>o‘</w:t>
            </w:r>
            <w:r w:rsidRPr="00653C9B">
              <w:rPr>
                <w:rFonts w:ascii="Times New Roman" w:eastAsia="Times New Roman" w:hAnsi="Times New Roman"/>
                <w:b/>
                <w:bCs/>
                <w:sz w:val="28"/>
                <w:szCs w:val="28"/>
                <w:lang w:val="uz-Cyrl-UZ" w:eastAsia="ru-RU"/>
              </w:rPr>
              <w:t>rinbosari</w:t>
            </w:r>
          </w:p>
        </w:tc>
        <w:tc>
          <w:tcPr>
            <w:tcW w:w="105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18"/>
                <w:szCs w:val="18"/>
                <w:lang w:val="uz-Cyrl-UZ" w:eastAsia="ru-RU"/>
              </w:rPr>
            </w:pPr>
            <w:r w:rsidRPr="00653C9B">
              <w:rPr>
                <w:rFonts w:ascii="Times New Roman" w:eastAsia="Times New Roman" w:hAnsi="Times New Roman"/>
                <w:b/>
                <w:bCs/>
                <w:sz w:val="28"/>
                <w:szCs w:val="28"/>
                <w:lang w:val="en-US" w:eastAsia="ru-RU"/>
              </w:rPr>
              <w:t>______</w:t>
            </w:r>
          </w:p>
        </w:tc>
        <w:tc>
          <w:tcPr>
            <w:tcW w:w="40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28"/>
                <w:szCs w:val="28"/>
                <w:lang w:val="uz-Cyrl-UZ" w:eastAsia="ru-RU"/>
              </w:rPr>
            </w:pPr>
          </w:p>
        </w:tc>
        <w:tc>
          <w:tcPr>
            <w:tcW w:w="4412" w:type="dxa"/>
          </w:tcPr>
          <w:p w:rsidR="00653C9B" w:rsidRPr="00653C9B" w:rsidRDefault="00653C9B" w:rsidP="00653C9B">
            <w:pPr>
              <w:tabs>
                <w:tab w:val="left" w:pos="0"/>
              </w:tabs>
              <w:overflowPunct w:val="0"/>
              <w:autoSpaceDE w:val="0"/>
              <w:autoSpaceDN w:val="0"/>
              <w:adjustRightInd w:val="0"/>
              <w:spacing w:after="0" w:line="360" w:lineRule="auto"/>
              <w:ind w:right="-2"/>
              <w:textAlignment w:val="baseline"/>
              <w:rPr>
                <w:rFonts w:ascii="Times New Roman" w:eastAsia="Times New Roman" w:hAnsi="Times New Roman"/>
                <w:bCs/>
                <w:sz w:val="18"/>
                <w:szCs w:val="18"/>
                <w:lang w:val="uz-Cyrl-UZ" w:eastAsia="ru-RU"/>
              </w:rPr>
            </w:pPr>
            <w:r w:rsidRPr="00653C9B">
              <w:rPr>
                <w:rFonts w:ascii="Times New Roman" w:eastAsia="SimSun" w:hAnsi="Times New Roman"/>
                <w:b/>
                <w:bCs/>
                <w:sz w:val="28"/>
                <w:szCs w:val="28"/>
                <w:lang w:val="en-US" w:eastAsia="zh-CN"/>
              </w:rPr>
              <w:t>J. Jurayev</w:t>
            </w:r>
          </w:p>
        </w:tc>
      </w:tr>
      <w:tr w:rsidR="00653C9B" w:rsidRPr="00635CE4" w:rsidTr="00653C9B">
        <w:tc>
          <w:tcPr>
            <w:tcW w:w="3624" w:type="dxa"/>
          </w:tcPr>
          <w:p w:rsidR="00653C9B" w:rsidRPr="00653C9B" w:rsidRDefault="00653C9B" w:rsidP="00653C9B">
            <w:pPr>
              <w:tabs>
                <w:tab w:val="left" w:pos="0"/>
              </w:tabs>
              <w:overflowPunct w:val="0"/>
              <w:autoSpaceDE w:val="0"/>
              <w:autoSpaceDN w:val="0"/>
              <w:adjustRightInd w:val="0"/>
              <w:spacing w:after="0" w:line="360" w:lineRule="auto"/>
              <w:ind w:right="-2"/>
              <w:jc w:val="both"/>
              <w:textAlignment w:val="baseline"/>
              <w:rPr>
                <w:rFonts w:ascii="Times New Roman" w:eastAsia="Times New Roman" w:hAnsi="Times New Roman"/>
                <w:b/>
                <w:bCs/>
                <w:sz w:val="28"/>
                <w:szCs w:val="28"/>
                <w:lang w:val="uz-Cyrl-UZ" w:eastAsia="ru-RU"/>
              </w:rPr>
            </w:pPr>
          </w:p>
        </w:tc>
        <w:tc>
          <w:tcPr>
            <w:tcW w:w="105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18"/>
                <w:szCs w:val="18"/>
                <w:lang w:val="uz-Cyrl-UZ" w:eastAsia="ru-RU"/>
              </w:rPr>
            </w:pPr>
            <w:r w:rsidRPr="00653C9B">
              <w:rPr>
                <w:rFonts w:ascii="Times New Roman" w:eastAsia="Times New Roman" w:hAnsi="Times New Roman"/>
                <w:bCs/>
                <w:sz w:val="18"/>
                <w:szCs w:val="18"/>
                <w:lang w:val="uz-Cyrl-UZ" w:eastAsia="ru-RU"/>
              </w:rPr>
              <w:t>imzo</w:t>
            </w:r>
          </w:p>
        </w:tc>
        <w:tc>
          <w:tcPr>
            <w:tcW w:w="40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28"/>
                <w:szCs w:val="28"/>
                <w:lang w:val="uz-Cyrl-UZ" w:eastAsia="ru-RU"/>
              </w:rPr>
            </w:pPr>
          </w:p>
        </w:tc>
        <w:tc>
          <w:tcPr>
            <w:tcW w:w="4412" w:type="dxa"/>
          </w:tcPr>
          <w:p w:rsidR="00653C9B" w:rsidRPr="00653C9B" w:rsidRDefault="00653C9B" w:rsidP="00653C9B">
            <w:pPr>
              <w:tabs>
                <w:tab w:val="left" w:pos="0"/>
              </w:tabs>
              <w:overflowPunct w:val="0"/>
              <w:autoSpaceDE w:val="0"/>
              <w:autoSpaceDN w:val="0"/>
              <w:adjustRightInd w:val="0"/>
              <w:spacing w:after="0" w:line="360" w:lineRule="auto"/>
              <w:ind w:right="-2"/>
              <w:textAlignment w:val="baseline"/>
              <w:rPr>
                <w:rFonts w:ascii="Times New Roman" w:eastAsia="Times New Roman" w:hAnsi="Times New Roman"/>
                <w:bCs/>
                <w:sz w:val="18"/>
                <w:szCs w:val="18"/>
                <w:lang w:val="uz-Cyrl-UZ" w:eastAsia="ru-RU"/>
              </w:rPr>
            </w:pPr>
            <w:r w:rsidRPr="00653C9B">
              <w:rPr>
                <w:rFonts w:ascii="Times New Roman" w:eastAsia="Times New Roman" w:hAnsi="Times New Roman"/>
                <w:bCs/>
                <w:sz w:val="18"/>
                <w:szCs w:val="18"/>
                <w:lang w:val="uz-Cyrl-UZ" w:eastAsia="ru-RU"/>
              </w:rPr>
              <w:t>Ilmiy darajasi va unvoni, familiyasi ismi sharifi</w:t>
            </w:r>
          </w:p>
        </w:tc>
      </w:tr>
      <w:tr w:rsidR="00653C9B" w:rsidRPr="00653C9B" w:rsidTr="00653C9B">
        <w:tc>
          <w:tcPr>
            <w:tcW w:w="3624" w:type="dxa"/>
          </w:tcPr>
          <w:p w:rsidR="00653C9B" w:rsidRPr="00653C9B" w:rsidRDefault="00653C9B" w:rsidP="00653C9B">
            <w:pPr>
              <w:tabs>
                <w:tab w:val="left" w:pos="0"/>
              </w:tabs>
              <w:overflowPunct w:val="0"/>
              <w:autoSpaceDE w:val="0"/>
              <w:autoSpaceDN w:val="0"/>
              <w:adjustRightInd w:val="0"/>
              <w:spacing w:after="0" w:line="360" w:lineRule="auto"/>
              <w:ind w:right="-2"/>
              <w:jc w:val="both"/>
              <w:textAlignment w:val="baseline"/>
              <w:rPr>
                <w:rFonts w:ascii="Times New Roman" w:eastAsia="Times New Roman" w:hAnsi="Times New Roman"/>
                <w:bCs/>
                <w:sz w:val="27"/>
                <w:szCs w:val="27"/>
                <w:lang w:val="uz-Cyrl-UZ" w:eastAsia="ru-RU"/>
              </w:rPr>
            </w:pPr>
            <w:r w:rsidRPr="00653C9B">
              <w:rPr>
                <w:rFonts w:ascii="Times New Roman" w:eastAsia="Times New Roman" w:hAnsi="Times New Roman"/>
                <w:b/>
                <w:bCs/>
                <w:sz w:val="27"/>
                <w:szCs w:val="27"/>
                <w:lang w:val="uz-Cyrl-UZ" w:eastAsia="ru-RU"/>
              </w:rPr>
              <w:t>Magistratura tinglovchisi</w:t>
            </w:r>
          </w:p>
        </w:tc>
        <w:tc>
          <w:tcPr>
            <w:tcW w:w="105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28"/>
                <w:szCs w:val="28"/>
                <w:lang w:val="uz-Cyrl-UZ" w:eastAsia="ru-RU"/>
              </w:rPr>
            </w:pPr>
            <w:r w:rsidRPr="00653C9B">
              <w:rPr>
                <w:rFonts w:ascii="Times New Roman" w:eastAsia="Times New Roman" w:hAnsi="Times New Roman"/>
                <w:b/>
                <w:bCs/>
                <w:sz w:val="28"/>
                <w:szCs w:val="28"/>
                <w:lang w:val="en-US" w:eastAsia="ru-RU"/>
              </w:rPr>
              <w:t>______</w:t>
            </w:r>
          </w:p>
        </w:tc>
        <w:tc>
          <w:tcPr>
            <w:tcW w:w="40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28"/>
                <w:szCs w:val="28"/>
                <w:lang w:val="uz-Cyrl-UZ" w:eastAsia="ru-RU"/>
              </w:rPr>
            </w:pPr>
          </w:p>
        </w:tc>
        <w:tc>
          <w:tcPr>
            <w:tcW w:w="4412" w:type="dxa"/>
          </w:tcPr>
          <w:p w:rsidR="00653C9B" w:rsidRPr="00653C9B" w:rsidRDefault="00653C9B" w:rsidP="00653C9B">
            <w:pPr>
              <w:tabs>
                <w:tab w:val="left" w:pos="0"/>
              </w:tabs>
              <w:overflowPunct w:val="0"/>
              <w:autoSpaceDE w:val="0"/>
              <w:autoSpaceDN w:val="0"/>
              <w:adjustRightInd w:val="0"/>
              <w:spacing w:after="0" w:line="360" w:lineRule="auto"/>
              <w:ind w:right="-2"/>
              <w:textAlignment w:val="baseline"/>
              <w:rPr>
                <w:rFonts w:ascii="Times New Roman" w:eastAsia="Times New Roman" w:hAnsi="Times New Roman"/>
                <w:b/>
                <w:bCs/>
                <w:sz w:val="27"/>
                <w:szCs w:val="27"/>
                <w:lang w:val="uz-Cyrl-UZ" w:eastAsia="ru-RU"/>
              </w:rPr>
            </w:pPr>
            <w:r>
              <w:rPr>
                <w:rFonts w:ascii="Times New Roman" w:eastAsia="Times New Roman" w:hAnsi="Times New Roman"/>
                <w:b/>
                <w:bCs/>
                <w:sz w:val="27"/>
                <w:szCs w:val="27"/>
                <w:lang w:val="en-MY" w:eastAsia="ru-RU"/>
              </w:rPr>
              <w:t>M</w:t>
            </w:r>
            <w:r w:rsidRPr="00653C9B">
              <w:rPr>
                <w:rFonts w:ascii="Times New Roman" w:eastAsia="Times New Roman" w:hAnsi="Times New Roman"/>
                <w:b/>
                <w:bCs/>
                <w:sz w:val="27"/>
                <w:szCs w:val="27"/>
                <w:lang w:val="uz-Cyrl-UZ" w:eastAsia="ru-RU"/>
              </w:rPr>
              <w:t xml:space="preserve">. </w:t>
            </w:r>
            <w:r>
              <w:rPr>
                <w:rFonts w:ascii="Times New Roman" w:eastAsia="Times New Roman" w:hAnsi="Times New Roman"/>
                <w:b/>
                <w:bCs/>
                <w:sz w:val="27"/>
                <w:szCs w:val="27"/>
                <w:lang w:val="en-MY" w:eastAsia="ru-RU"/>
              </w:rPr>
              <w:t>Jumaboyev</w:t>
            </w:r>
          </w:p>
        </w:tc>
      </w:tr>
      <w:tr w:rsidR="00653C9B" w:rsidRPr="00635CE4" w:rsidTr="00653C9B">
        <w:tc>
          <w:tcPr>
            <w:tcW w:w="3624"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28"/>
                <w:szCs w:val="28"/>
                <w:lang w:val="uz-Cyrl-UZ" w:eastAsia="ru-RU"/>
              </w:rPr>
            </w:pPr>
          </w:p>
        </w:tc>
        <w:tc>
          <w:tcPr>
            <w:tcW w:w="105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28"/>
                <w:szCs w:val="28"/>
                <w:lang w:val="uz-Cyrl-UZ" w:eastAsia="ru-RU"/>
              </w:rPr>
            </w:pPr>
            <w:r w:rsidRPr="00653C9B">
              <w:rPr>
                <w:rFonts w:ascii="Times New Roman" w:eastAsia="Times New Roman" w:hAnsi="Times New Roman"/>
                <w:bCs/>
                <w:sz w:val="18"/>
                <w:szCs w:val="18"/>
                <w:lang w:val="uz-Cyrl-UZ" w:eastAsia="ru-RU"/>
              </w:rPr>
              <w:t>imzo</w:t>
            </w:r>
          </w:p>
        </w:tc>
        <w:tc>
          <w:tcPr>
            <w:tcW w:w="40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28"/>
                <w:szCs w:val="28"/>
                <w:lang w:val="uz-Cyrl-UZ" w:eastAsia="ru-RU"/>
              </w:rPr>
            </w:pPr>
          </w:p>
        </w:tc>
        <w:tc>
          <w:tcPr>
            <w:tcW w:w="4412" w:type="dxa"/>
          </w:tcPr>
          <w:p w:rsidR="00653C9B" w:rsidRPr="00653C9B" w:rsidRDefault="00653C9B" w:rsidP="00653C9B">
            <w:pPr>
              <w:tabs>
                <w:tab w:val="left" w:pos="0"/>
              </w:tabs>
              <w:overflowPunct w:val="0"/>
              <w:autoSpaceDE w:val="0"/>
              <w:autoSpaceDN w:val="0"/>
              <w:adjustRightInd w:val="0"/>
              <w:spacing w:after="0" w:line="360" w:lineRule="auto"/>
              <w:ind w:right="-2"/>
              <w:textAlignment w:val="baseline"/>
              <w:rPr>
                <w:rFonts w:ascii="Times New Roman" w:eastAsia="Times New Roman" w:hAnsi="Times New Roman"/>
                <w:bCs/>
                <w:sz w:val="18"/>
                <w:szCs w:val="18"/>
                <w:lang w:val="uz-Cyrl-UZ" w:eastAsia="ru-RU"/>
              </w:rPr>
            </w:pPr>
            <w:r w:rsidRPr="00653C9B">
              <w:rPr>
                <w:rFonts w:ascii="Times New Roman" w:eastAsia="Times New Roman" w:hAnsi="Times New Roman"/>
                <w:bCs/>
                <w:sz w:val="18"/>
                <w:szCs w:val="18"/>
                <w:lang w:val="uz-Cyrl-UZ" w:eastAsia="ru-RU"/>
              </w:rPr>
              <w:t>Ilmiy darajasi va unvoni, familiyasi ismi sharifi</w:t>
            </w:r>
          </w:p>
        </w:tc>
      </w:tr>
    </w:tbl>
    <w:p w:rsidR="00DD7C89" w:rsidRPr="006D2FFB" w:rsidRDefault="00DD7C89" w:rsidP="006D2FFB">
      <w:pPr>
        <w:spacing w:after="0" w:line="360" w:lineRule="auto"/>
        <w:ind w:firstLine="709"/>
        <w:jc w:val="both"/>
        <w:rPr>
          <w:rFonts w:ascii="Times New Roman" w:hAnsi="Times New Roman"/>
          <w:b/>
          <w:sz w:val="28"/>
          <w:szCs w:val="28"/>
          <w:lang w:val="en-US"/>
        </w:rPr>
      </w:pPr>
    </w:p>
    <w:p w:rsidR="00152BD8" w:rsidRDefault="00152BD8" w:rsidP="002E1884">
      <w:pPr>
        <w:spacing w:after="0" w:line="360" w:lineRule="auto"/>
        <w:ind w:firstLine="709"/>
        <w:jc w:val="both"/>
        <w:rPr>
          <w:rFonts w:ascii="Times New Roman" w:hAnsi="Times New Roman"/>
          <w:b/>
          <w:sz w:val="28"/>
          <w:szCs w:val="28"/>
          <w:lang w:val="en-US"/>
        </w:rPr>
      </w:pPr>
    </w:p>
    <w:p w:rsidR="00152BD8" w:rsidRDefault="00152BD8" w:rsidP="002E1884">
      <w:pPr>
        <w:spacing w:after="0" w:line="360" w:lineRule="auto"/>
        <w:ind w:firstLine="709"/>
        <w:jc w:val="both"/>
        <w:rPr>
          <w:rFonts w:ascii="Times New Roman" w:hAnsi="Times New Roman"/>
          <w:b/>
          <w:sz w:val="28"/>
          <w:szCs w:val="28"/>
          <w:lang w:val="en-US"/>
        </w:rPr>
      </w:pPr>
    </w:p>
    <w:p w:rsidR="00152BD8" w:rsidRDefault="00152BD8" w:rsidP="002E1884">
      <w:pPr>
        <w:spacing w:after="0" w:line="360" w:lineRule="auto"/>
        <w:ind w:firstLine="709"/>
        <w:jc w:val="both"/>
        <w:rPr>
          <w:rFonts w:ascii="Times New Roman" w:hAnsi="Times New Roman"/>
          <w:b/>
          <w:sz w:val="28"/>
          <w:szCs w:val="28"/>
          <w:lang w:val="en-US"/>
        </w:rPr>
      </w:pPr>
    </w:p>
    <w:p w:rsidR="00152BD8" w:rsidRDefault="00152BD8" w:rsidP="002E1884">
      <w:pPr>
        <w:spacing w:after="0" w:line="360" w:lineRule="auto"/>
        <w:ind w:firstLine="709"/>
        <w:jc w:val="both"/>
        <w:rPr>
          <w:rFonts w:ascii="Times New Roman" w:hAnsi="Times New Roman"/>
          <w:b/>
          <w:sz w:val="28"/>
          <w:szCs w:val="28"/>
          <w:lang w:val="en-US"/>
        </w:rPr>
      </w:pPr>
    </w:p>
    <w:p w:rsidR="004F6A50" w:rsidRDefault="004E622C">
      <w:pPr>
        <w:rPr>
          <w:rFonts w:ascii="Times New Roman" w:hAnsi="Times New Roman"/>
          <w:b/>
          <w:sz w:val="28"/>
          <w:szCs w:val="28"/>
          <w:lang w:val="en-US"/>
        </w:rPr>
        <w:sectPr w:rsidR="004F6A50" w:rsidSect="004762C7">
          <w:pgSz w:w="11906" w:h="16838"/>
          <w:pgMar w:top="1134" w:right="850" w:bottom="1134" w:left="1701" w:header="708" w:footer="708" w:gutter="0"/>
          <w:cols w:space="708"/>
          <w:titlePg/>
          <w:docGrid w:linePitch="360"/>
        </w:sectPr>
      </w:pPr>
      <w:r>
        <w:rPr>
          <w:rFonts w:ascii="Times New Roman" w:hAnsi="Times New Roman"/>
          <w:b/>
          <w:sz w:val="28"/>
          <w:szCs w:val="28"/>
          <w:lang w:val="en-US"/>
        </w:rPr>
        <w:br w:type="page"/>
      </w:r>
    </w:p>
    <w:p w:rsidR="00653C9B" w:rsidRPr="00653C9B" w:rsidRDefault="00653C9B" w:rsidP="00653C9B">
      <w:pPr>
        <w:widowControl w:val="0"/>
        <w:spacing w:after="0" w:line="360" w:lineRule="auto"/>
        <w:ind w:left="3540"/>
        <w:rPr>
          <w:rFonts w:ascii="Times New Roman" w:eastAsia="Times New Roman" w:hAnsi="Times New Roman"/>
          <w:b/>
          <w:bCs/>
          <w:sz w:val="28"/>
          <w:szCs w:val="28"/>
          <w:lang w:val="uz-Cyrl-UZ" w:eastAsia="ru-RU" w:bidi="ru-RU"/>
        </w:rPr>
      </w:pPr>
      <w:r w:rsidRPr="00653C9B">
        <w:rPr>
          <w:rFonts w:ascii="Times New Roman" w:eastAsia="Times New Roman" w:hAnsi="Times New Roman"/>
          <w:b/>
          <w:bCs/>
          <w:sz w:val="28"/>
          <w:szCs w:val="28"/>
          <w:lang w:val="uz-Cyrl-UZ" w:eastAsia="ru-RU" w:bidi="ru-RU"/>
        </w:rPr>
        <w:lastRenderedPageBreak/>
        <w:t>ANNOTATSIYA</w:t>
      </w:r>
    </w:p>
    <w:p w:rsidR="00EA47D3" w:rsidRPr="00EA47D3" w:rsidRDefault="00EA47D3" w:rsidP="00EA47D3">
      <w:pPr>
        <w:pStyle w:val="a4"/>
        <w:spacing w:before="0" w:beforeAutospacing="0" w:after="0" w:afterAutospacing="0" w:line="360" w:lineRule="auto"/>
        <w:ind w:firstLine="709"/>
        <w:jc w:val="both"/>
        <w:rPr>
          <w:rFonts w:eastAsia="Calibri"/>
          <w:sz w:val="28"/>
          <w:szCs w:val="28"/>
          <w:lang w:val="uz-Cyrl-UZ" w:eastAsia="en-US"/>
        </w:rPr>
      </w:pPr>
      <w:r w:rsidRPr="00EA47D3">
        <w:rPr>
          <w:rFonts w:eastAsia="Calibri"/>
          <w:sz w:val="28"/>
          <w:szCs w:val="28"/>
          <w:lang w:val="uz-Cyrl-UZ" w:eastAsia="en-US"/>
        </w:rPr>
        <w:t>Mazkur magistrlik dissertatsiyasi tijorat banklarida muammoli kreditlarning vujudga kelish sabablari, ularning bank faoliyatiga, moliyaviy barqarorlikka hamda kredit portfeli sifatiga ta’siri va ushbu muammolarni bartaraf etishning samarali mexanizmlarini tadqiq etishga bag‘ishlangan. Tadqiqot obyekti sifatida O‘zbekiston Respublikasi tijorat banklari faoliyati, xususan, ATB Hamkorbank misolida muammoli kreditlar bilan bog‘liq amaliy jarayonlar tanlab olingan.</w:t>
      </w:r>
    </w:p>
    <w:p w:rsidR="00EA47D3" w:rsidRPr="00EA47D3" w:rsidRDefault="00EA47D3" w:rsidP="00E02846">
      <w:pPr>
        <w:pStyle w:val="a4"/>
        <w:spacing w:before="0" w:beforeAutospacing="0" w:after="0" w:afterAutospacing="0" w:line="360" w:lineRule="auto"/>
        <w:ind w:firstLine="709"/>
        <w:jc w:val="both"/>
        <w:rPr>
          <w:rFonts w:eastAsia="Calibri"/>
          <w:sz w:val="28"/>
          <w:szCs w:val="28"/>
          <w:lang w:val="uz-Cyrl-UZ" w:eastAsia="en-US"/>
        </w:rPr>
      </w:pPr>
      <w:r w:rsidRPr="00EA47D3">
        <w:rPr>
          <w:rFonts w:eastAsia="Calibri"/>
          <w:sz w:val="28"/>
          <w:szCs w:val="28"/>
          <w:lang w:val="uz-Cyrl-UZ" w:eastAsia="en-US"/>
        </w:rPr>
        <w:t>Tadqiqot jarayonida tijorat banklarida kreditlash faoliyatining nazariy-metodologik asoslari, muammoli kreditlarning iqtisodiy mazmuni hamda ularning shakllanishiga ta’sir etuvchi ichki va tashqi omillar o‘rganildi. Shuningdek, kredit portfeli sifati, qarz oluvchilarning to‘lov intizomi, kredit risklarini boshqarish tizimi, kredit monitoringi va banklarning ichki nazorat mexanizmlari bilan bog‘liq masalalar chuqur tahlil qilindi. Muammoli kreditlarning banklar likvidligi, rentabelligi va umumiy moliyaviy barqarorligiga k</w:t>
      </w:r>
      <w:r w:rsidR="00E02846">
        <w:rPr>
          <w:rFonts w:eastAsia="Calibri"/>
          <w:sz w:val="28"/>
          <w:szCs w:val="28"/>
          <w:lang w:val="uz-Cyrl-UZ" w:eastAsia="en-US"/>
        </w:rPr>
        <w:t>o‘rsatadigan ta’siri baholandi.</w:t>
      </w:r>
      <w:r w:rsidR="00E02846" w:rsidRPr="00E02846">
        <w:rPr>
          <w:rFonts w:eastAsia="Calibri"/>
          <w:sz w:val="28"/>
          <w:szCs w:val="28"/>
          <w:lang w:val="uz-Cyrl-UZ" w:eastAsia="en-US"/>
        </w:rPr>
        <w:t xml:space="preserve"> </w:t>
      </w:r>
      <w:r w:rsidRPr="00EA47D3">
        <w:rPr>
          <w:rFonts w:eastAsia="Calibri"/>
          <w:sz w:val="28"/>
          <w:szCs w:val="28"/>
          <w:lang w:val="uz-Cyrl-UZ" w:eastAsia="en-US"/>
        </w:rPr>
        <w:t>O‘zbekiston Respublikasi Markaziy banki ma’lumotlari, tijorat banklarining moliyaviy hisobotlari, xalqaro moliya institutlari materiallari, xorijiy mamlakatlar bank amaliyoti va ilmiy manbalardan keng foydalanildi.</w:t>
      </w:r>
    </w:p>
    <w:p w:rsidR="002E1884" w:rsidRPr="00310F7A" w:rsidRDefault="00EA47D3" w:rsidP="00EA47D3">
      <w:pPr>
        <w:pStyle w:val="a4"/>
        <w:spacing w:before="0" w:beforeAutospacing="0" w:after="0" w:afterAutospacing="0" w:line="360" w:lineRule="auto"/>
        <w:ind w:firstLine="709"/>
        <w:jc w:val="both"/>
        <w:rPr>
          <w:sz w:val="28"/>
          <w:szCs w:val="28"/>
          <w:lang w:val="uz-Cyrl-UZ"/>
        </w:rPr>
      </w:pPr>
      <w:r w:rsidRPr="00EA47D3">
        <w:rPr>
          <w:rFonts w:eastAsia="Calibri"/>
          <w:sz w:val="28"/>
          <w:szCs w:val="28"/>
          <w:lang w:val="uz-Cyrl-UZ" w:eastAsia="en-US"/>
        </w:rPr>
        <w:t>Tadqiqot yakunida muammoli kreditlarni erta aniqlash tizimini takomillashtirish, kredit risklarini boshqarish mexanizmlarini modernizatsiya qilish, kredit portfelini diversifikatsiya qilish, kredit monitoringi samaradorligini oshirish, qarz oluvchilarning moliyaviy holatini baholash mezonlarini takomillashtirish hamda ilg‘or xalqaro tajribalarni milliy bank amaliyotiga joriy etishga qaratilgan ilmiy-amaliy taklif va tavsiyalar ishlab chiqildi. Tadqiqot natijalari tijorat banklarida kredit portfeli sifatini yaxshilash, muammoli kreditlar ulushini kamaytirish va bank tizimining moliyaviy barqarorligini mustahkamlashga xizmat qiladi.</w:t>
      </w:r>
    </w:p>
    <w:p w:rsidR="002E1884" w:rsidRPr="00E26590" w:rsidRDefault="002E1884" w:rsidP="002E1884">
      <w:pPr>
        <w:spacing w:after="0" w:line="360" w:lineRule="auto"/>
        <w:ind w:firstLine="709"/>
        <w:jc w:val="both"/>
        <w:rPr>
          <w:rFonts w:ascii="Times New Roman" w:hAnsi="Times New Roman"/>
          <w:sz w:val="28"/>
          <w:szCs w:val="28"/>
          <w:lang w:val="uz-Cyrl-UZ"/>
        </w:rPr>
        <w:sectPr w:rsidR="002E1884" w:rsidRPr="00E26590" w:rsidSect="004762C7">
          <w:pgSz w:w="11906" w:h="16838"/>
          <w:pgMar w:top="1134" w:right="850" w:bottom="1134" w:left="1701" w:header="708" w:footer="708" w:gutter="0"/>
          <w:cols w:space="708"/>
          <w:titlePg/>
          <w:docGrid w:linePitch="360"/>
        </w:sectPr>
      </w:pPr>
      <w:r w:rsidRPr="00E26590">
        <w:rPr>
          <w:rFonts w:ascii="Times New Roman" w:hAnsi="Times New Roman"/>
          <w:b/>
          <w:i/>
          <w:sz w:val="28"/>
          <w:szCs w:val="28"/>
          <w:lang w:val="uz-Cyrl-UZ"/>
        </w:rPr>
        <w:t>Kalit s</w:t>
      </w:r>
      <w:r w:rsidR="009F4129" w:rsidRPr="00E26590">
        <w:rPr>
          <w:rFonts w:ascii="Times New Roman" w:hAnsi="Times New Roman"/>
          <w:b/>
          <w:i/>
          <w:sz w:val="28"/>
          <w:szCs w:val="28"/>
          <w:lang w:val="uz-Cyrl-UZ"/>
        </w:rPr>
        <w:t>o‘</w:t>
      </w:r>
      <w:r w:rsidRPr="00E26590">
        <w:rPr>
          <w:rFonts w:ascii="Times New Roman" w:hAnsi="Times New Roman"/>
          <w:b/>
          <w:i/>
          <w:sz w:val="28"/>
          <w:szCs w:val="28"/>
          <w:lang w:val="uz-Cyrl-UZ"/>
        </w:rPr>
        <w:t xml:space="preserve">zlar: </w:t>
      </w:r>
      <w:r w:rsidRPr="00E26590">
        <w:rPr>
          <w:rFonts w:ascii="Times New Roman" w:hAnsi="Times New Roman"/>
          <w:i/>
          <w:sz w:val="28"/>
          <w:szCs w:val="28"/>
          <w:lang w:val="uz-Cyrl-UZ"/>
        </w:rPr>
        <w:t>muammoli kreditlar (NPL), kredit riski, risk-menejment, kredit siyosati, t</w:t>
      </w:r>
      <w:r w:rsidR="009F4129" w:rsidRPr="00E26590">
        <w:rPr>
          <w:rFonts w:ascii="Times New Roman" w:hAnsi="Times New Roman"/>
          <w:i/>
          <w:sz w:val="28"/>
          <w:szCs w:val="28"/>
          <w:lang w:val="uz-Cyrl-UZ"/>
        </w:rPr>
        <w:t>o‘</w:t>
      </w:r>
      <w:r w:rsidRPr="00E26590">
        <w:rPr>
          <w:rFonts w:ascii="Times New Roman" w:hAnsi="Times New Roman"/>
          <w:i/>
          <w:sz w:val="28"/>
          <w:szCs w:val="28"/>
          <w:lang w:val="uz-Cyrl-UZ"/>
        </w:rPr>
        <w:t>lov intizomi, garov t</w:t>
      </w:r>
      <w:r w:rsidR="00433344" w:rsidRPr="00E26590">
        <w:rPr>
          <w:rFonts w:ascii="Times New Roman" w:hAnsi="Times New Roman"/>
          <w:i/>
          <w:sz w:val="28"/>
          <w:szCs w:val="28"/>
          <w:lang w:val="uz-Cyrl-UZ"/>
        </w:rPr>
        <w:t>a’</w:t>
      </w:r>
      <w:r w:rsidRPr="00E26590">
        <w:rPr>
          <w:rFonts w:ascii="Times New Roman" w:hAnsi="Times New Roman"/>
          <w:i/>
          <w:sz w:val="28"/>
          <w:szCs w:val="28"/>
          <w:lang w:val="uz-Cyrl-UZ"/>
        </w:rPr>
        <w:t xml:space="preserve">minoti, kredit monitoringi, qaytmas kreditlar, restrukturizatsiya, bank likvidligi, rentabellik, moliyaviy barqarorlik, kredit scoringi, kreditlash jarayoni, kredit sifati, makroiqtisodiy omillar, qarz oluvchi moliyaviy holati, ichki nazorat tizimi, Basel standartlari, kredit portfeli </w:t>
      </w:r>
    </w:p>
    <w:p w:rsidR="00653C9B" w:rsidRPr="00710966" w:rsidRDefault="00653C9B" w:rsidP="00653C9B">
      <w:pPr>
        <w:jc w:val="center"/>
        <w:rPr>
          <w:rFonts w:ascii="Times New Roman" w:eastAsia="Times New Roman" w:hAnsi="Times New Roman"/>
          <w:b/>
          <w:bCs/>
          <w:sz w:val="28"/>
          <w:szCs w:val="28"/>
          <w:lang w:val="uz-Cyrl-UZ" w:eastAsia="ru-RU" w:bidi="ru-RU"/>
        </w:rPr>
      </w:pPr>
      <w:bookmarkStart w:id="0" w:name="bookmark6"/>
      <w:bookmarkStart w:id="1" w:name="bookmark8"/>
      <w:bookmarkStart w:id="2" w:name="bookmark7"/>
      <w:r w:rsidRPr="00710966">
        <w:rPr>
          <w:rFonts w:ascii="Times New Roman" w:eastAsia="Times New Roman" w:hAnsi="Times New Roman"/>
          <w:b/>
          <w:bCs/>
          <w:sz w:val="28"/>
          <w:szCs w:val="28"/>
          <w:lang w:val="uz-Cyrl-UZ" w:eastAsia="ru-RU" w:bidi="ru-RU"/>
        </w:rPr>
        <w:lastRenderedPageBreak/>
        <w:t>A</w:t>
      </w:r>
      <w:bookmarkEnd w:id="0"/>
      <w:bookmarkEnd w:id="1"/>
      <w:bookmarkEnd w:id="2"/>
      <w:r w:rsidRPr="00710966">
        <w:rPr>
          <w:rFonts w:ascii="Times New Roman" w:eastAsia="Times New Roman" w:hAnsi="Times New Roman"/>
          <w:b/>
          <w:bCs/>
          <w:sz w:val="28"/>
          <w:szCs w:val="28"/>
          <w:lang w:val="uz-Cyrl-UZ" w:eastAsia="ru-RU" w:bidi="ru-RU"/>
        </w:rPr>
        <w:t>BSTA</w:t>
      </w:r>
      <w:r w:rsidR="00E90930" w:rsidRPr="00710966">
        <w:rPr>
          <w:rFonts w:ascii="Times New Roman" w:eastAsia="Times New Roman" w:hAnsi="Times New Roman"/>
          <w:b/>
          <w:bCs/>
          <w:sz w:val="28"/>
          <w:szCs w:val="28"/>
          <w:lang w:val="uz-Cyrl-UZ" w:eastAsia="ru-RU" w:bidi="ru-RU"/>
        </w:rPr>
        <w:t>R</w:t>
      </w:r>
      <w:r w:rsidRPr="00710966">
        <w:rPr>
          <w:rFonts w:ascii="Times New Roman" w:eastAsia="Times New Roman" w:hAnsi="Times New Roman"/>
          <w:b/>
          <w:bCs/>
          <w:sz w:val="28"/>
          <w:szCs w:val="28"/>
          <w:lang w:val="uz-Cyrl-UZ" w:eastAsia="ru-RU" w:bidi="ru-RU"/>
        </w:rPr>
        <w:t>CT</w:t>
      </w:r>
    </w:p>
    <w:p w:rsidR="001A1EE8" w:rsidRPr="001A1EE8" w:rsidRDefault="001A1EE8" w:rsidP="001A1EE8">
      <w:pPr>
        <w:spacing w:after="0" w:line="360" w:lineRule="auto"/>
        <w:ind w:firstLine="709"/>
        <w:jc w:val="both"/>
        <w:rPr>
          <w:rFonts w:ascii="Times New Roman" w:hAnsi="Times New Roman"/>
          <w:sz w:val="28"/>
          <w:lang w:val="en-US"/>
        </w:rPr>
      </w:pPr>
      <w:r w:rsidRPr="001A1EE8">
        <w:rPr>
          <w:rFonts w:ascii="Times New Roman" w:hAnsi="Times New Roman"/>
          <w:sz w:val="28"/>
          <w:lang w:val="en-US"/>
        </w:rPr>
        <w:t>This master's dissertation is devoted to the study of the causes of problem loans in commercial banks, their impact on banking activities, financial stability, and the quality of the loan portfolio, as well as effective mechanisms for overcoming these problems. The object of the research is the activities of commercial banks of the Republic of Uzbekistan, in particular, practical processes related to problem loans on the example of JSCB Hamkorbank.</w:t>
      </w:r>
    </w:p>
    <w:p w:rsidR="001A1EE8" w:rsidRPr="001A1EE8" w:rsidRDefault="001A1EE8" w:rsidP="001A1EE8">
      <w:pPr>
        <w:spacing w:after="0" w:line="360" w:lineRule="auto"/>
        <w:ind w:firstLine="709"/>
        <w:jc w:val="both"/>
        <w:rPr>
          <w:rFonts w:ascii="Times New Roman" w:hAnsi="Times New Roman"/>
          <w:sz w:val="28"/>
          <w:lang w:val="en-US"/>
        </w:rPr>
      </w:pPr>
      <w:r w:rsidRPr="001A1EE8">
        <w:rPr>
          <w:rFonts w:ascii="Times New Roman" w:hAnsi="Times New Roman"/>
          <w:sz w:val="28"/>
          <w:lang w:val="en-US"/>
        </w:rPr>
        <w:t>In the course of the study, the theoretical and methodological foundations of lending activities in commercial banks, the economic content of non-performing loans, and the internal and external factors influencing their formation were studied. Issues related to the quality of the loan portfolio, borrowers' payment discipline, the credit risk management system, credit monitoring, and internal control mechanisms of banks were also analyzed in depth.</w:t>
      </w:r>
      <w:r>
        <w:rPr>
          <w:rFonts w:ascii="Times New Roman" w:hAnsi="Times New Roman"/>
          <w:sz w:val="28"/>
          <w:lang w:val="en-US"/>
        </w:rPr>
        <w:t xml:space="preserve"> </w:t>
      </w:r>
      <w:r w:rsidRPr="001A1EE8">
        <w:rPr>
          <w:rFonts w:ascii="Times New Roman" w:hAnsi="Times New Roman"/>
          <w:sz w:val="28"/>
          <w:lang w:val="en-US"/>
        </w:rPr>
        <w:t>The impact of non-performing loans on bank liquidity, profitability, and overall financial stability was assessed. The data of the Central Bank of the Republic of Uzbekistan, financial statements of commercial banks, materials of international financial institutions, banking practice of foreign countries and scientific sources were widely used.</w:t>
      </w:r>
    </w:p>
    <w:p w:rsidR="001A1EE8" w:rsidRDefault="001A1EE8" w:rsidP="001A1EE8">
      <w:pPr>
        <w:spacing w:after="0" w:line="360" w:lineRule="auto"/>
        <w:ind w:firstLine="709"/>
        <w:jc w:val="both"/>
        <w:rPr>
          <w:rFonts w:ascii="Times New Roman" w:hAnsi="Times New Roman"/>
          <w:sz w:val="28"/>
          <w:lang w:val="en-US"/>
        </w:rPr>
      </w:pPr>
      <w:r w:rsidRPr="001A1EE8">
        <w:rPr>
          <w:rFonts w:ascii="Times New Roman" w:hAnsi="Times New Roman"/>
          <w:sz w:val="28"/>
          <w:lang w:val="en-US"/>
        </w:rPr>
        <w:t>At the end of the study, scientific and practical proposals and recommendations were developed aimed at improving the system of early detection of non-performing loans, modernizing credit risk management mechanisms, diversifying the loan portfolio, increasing the efficiency of credit monitoring, improving the criteria for assessing the financial condition of borrowers, and introducing advanced international experience into the practice of the national bank. The results of the study will serve to improve the quality of the loan portfolio in commercial banks, reduce the share of non-performing loans and strengthen the financial stability of the banking system.</w:t>
      </w:r>
    </w:p>
    <w:p w:rsidR="002E1884" w:rsidRPr="00653C9B" w:rsidRDefault="002E1884" w:rsidP="001A1EE8">
      <w:pPr>
        <w:spacing w:after="0" w:line="360" w:lineRule="auto"/>
        <w:ind w:firstLine="709"/>
        <w:jc w:val="both"/>
        <w:rPr>
          <w:rFonts w:ascii="Times New Roman" w:hAnsi="Times New Roman"/>
          <w:i/>
          <w:sz w:val="28"/>
          <w:lang w:val="en-US"/>
        </w:rPr>
        <w:sectPr w:rsidR="002E1884" w:rsidRPr="00653C9B" w:rsidSect="004762C7">
          <w:pgSz w:w="11906" w:h="16838"/>
          <w:pgMar w:top="1134" w:right="850" w:bottom="1134" w:left="1701" w:header="708" w:footer="708" w:gutter="0"/>
          <w:cols w:space="708"/>
          <w:titlePg/>
          <w:docGrid w:linePitch="360"/>
        </w:sectPr>
      </w:pPr>
      <w:r w:rsidRPr="00653C9B">
        <w:rPr>
          <w:rFonts w:ascii="Times New Roman" w:hAnsi="Times New Roman"/>
          <w:b/>
          <w:i/>
          <w:sz w:val="28"/>
          <w:lang w:val="en-US"/>
        </w:rPr>
        <w:t xml:space="preserve">Keywords: </w:t>
      </w:r>
      <w:r w:rsidR="001A1EE8" w:rsidRPr="001A1EE8">
        <w:rPr>
          <w:rFonts w:ascii="Times New Roman" w:hAnsi="Times New Roman"/>
          <w:i/>
          <w:sz w:val="28"/>
          <w:lang w:val="en-US"/>
        </w:rPr>
        <w:t>non-performing loans (NPL), credit risk, risk management, credit policy, payment discipline, collateral, credit monitoring, non-repayable loans, restructuring, bank liquidity, credit quality, macroeconomic factors, borrower's financial condition, internal control system, Basel standards, loan portfolio</w:t>
      </w:r>
      <w:r w:rsidRPr="00653C9B">
        <w:rPr>
          <w:rFonts w:ascii="Times New Roman" w:hAnsi="Times New Roman"/>
          <w:i/>
          <w:sz w:val="28"/>
          <w:lang w:val="en-US"/>
        </w:rPr>
        <w:t>.</w:t>
      </w:r>
      <w:r w:rsidR="002E6305">
        <w:rPr>
          <w:rFonts w:ascii="Times New Roman" w:hAnsi="Times New Roman"/>
          <w:i/>
          <w:sz w:val="28"/>
          <w:lang w:val="en-US"/>
        </w:rPr>
        <w:t xml:space="preserve"> </w:t>
      </w:r>
    </w:p>
    <w:p w:rsidR="00A3701A" w:rsidRPr="00C95035" w:rsidRDefault="00A3701A" w:rsidP="00A6781E">
      <w:pPr>
        <w:spacing w:after="0" w:line="240" w:lineRule="auto"/>
        <w:ind w:left="2832" w:firstLine="708"/>
        <w:rPr>
          <w:rFonts w:ascii="Times New Roman" w:eastAsia="Times New Roman" w:hAnsi="Times New Roman"/>
          <w:b/>
          <w:sz w:val="28"/>
          <w:szCs w:val="28"/>
          <w:lang w:val="en-US" w:eastAsia="ru-RU"/>
        </w:rPr>
      </w:pPr>
      <w:bookmarkStart w:id="3" w:name="_Hlk197962280"/>
      <w:r w:rsidRPr="00C95035">
        <w:rPr>
          <w:rFonts w:ascii="Times New Roman" w:eastAsia="Times New Roman" w:hAnsi="Times New Roman"/>
          <w:b/>
          <w:sz w:val="28"/>
          <w:szCs w:val="28"/>
          <w:lang w:val="uz-Cyrl-UZ" w:eastAsia="ru-RU"/>
        </w:rPr>
        <w:lastRenderedPageBreak/>
        <w:t>M U N D A R I J A</w:t>
      </w:r>
    </w:p>
    <w:tbl>
      <w:tblPr>
        <w:tblpPr w:leftFromText="180" w:rightFromText="180" w:vertAnchor="text" w:tblpY="1"/>
        <w:tblOverlap w:val="never"/>
        <w:tblW w:w="9630" w:type="dxa"/>
        <w:tblLayout w:type="fixed"/>
        <w:tblLook w:val="04A0" w:firstRow="1" w:lastRow="0" w:firstColumn="1" w:lastColumn="0" w:noHBand="0" w:noVBand="1"/>
      </w:tblPr>
      <w:tblGrid>
        <w:gridCol w:w="1284"/>
        <w:gridCol w:w="7560"/>
        <w:gridCol w:w="786"/>
      </w:tblGrid>
      <w:tr w:rsidR="00A3701A" w:rsidRPr="00A3701A" w:rsidTr="00E3038A">
        <w:trPr>
          <w:trHeight w:val="194"/>
        </w:trPr>
        <w:tc>
          <w:tcPr>
            <w:tcW w:w="8844" w:type="dxa"/>
            <w:gridSpan w:val="2"/>
            <w:noWrap/>
            <w:vAlign w:val="bottom"/>
          </w:tcPr>
          <w:p w:rsidR="00A3701A" w:rsidRPr="00A3701A" w:rsidRDefault="00A3701A" w:rsidP="000803FD">
            <w:pPr>
              <w:spacing w:after="0" w:line="276" w:lineRule="auto"/>
              <w:rPr>
                <w:rFonts w:ascii="Times New Roman" w:eastAsia="Times New Roman" w:hAnsi="Times New Roman"/>
                <w:color w:val="000000"/>
                <w:sz w:val="28"/>
                <w:szCs w:val="28"/>
                <w:lang w:val="en-US" w:eastAsia="ru-RU"/>
              </w:rPr>
            </w:pPr>
            <w:r w:rsidRPr="00A3701A">
              <w:rPr>
                <w:rFonts w:ascii="Times New Roman" w:eastAsia="Times New Roman" w:hAnsi="Times New Roman"/>
                <w:color w:val="000000"/>
                <w:sz w:val="28"/>
                <w:szCs w:val="28"/>
                <w:lang w:val="uz-Cyrl-UZ" w:eastAsia="ru-RU"/>
              </w:rPr>
              <w:t>Annota</w:t>
            </w:r>
            <w:r w:rsidRPr="00A3701A">
              <w:rPr>
                <w:rFonts w:ascii="Times New Roman" w:eastAsia="Times New Roman" w:hAnsi="Times New Roman"/>
                <w:color w:val="000000"/>
                <w:sz w:val="28"/>
                <w:szCs w:val="28"/>
                <w:lang w:val="en-MY" w:eastAsia="ru-RU"/>
              </w:rPr>
              <w:t>t</w:t>
            </w:r>
            <w:r>
              <w:rPr>
                <w:rFonts w:ascii="Times New Roman" w:eastAsia="Times New Roman" w:hAnsi="Times New Roman"/>
                <w:color w:val="000000"/>
                <w:sz w:val="28"/>
                <w:szCs w:val="28"/>
                <w:lang w:val="uz-Cyrl-UZ" w:eastAsia="ru-RU"/>
              </w:rPr>
              <w:t>siya</w:t>
            </w:r>
            <w:r w:rsidRPr="00A3701A">
              <w:rPr>
                <w:rFonts w:ascii="Times New Roman" w:eastAsia="Times New Roman" w:hAnsi="Times New Roman"/>
                <w:color w:val="000000"/>
                <w:sz w:val="28"/>
                <w:szCs w:val="28"/>
                <w:lang w:val="uz-Cyrl-UZ" w:eastAsia="ru-RU"/>
              </w:rPr>
              <w:t>................................................................................................</w:t>
            </w:r>
            <w:r w:rsidRPr="00A3701A">
              <w:rPr>
                <w:rFonts w:ascii="Times New Roman" w:eastAsia="Times New Roman" w:hAnsi="Times New Roman"/>
                <w:color w:val="000000"/>
                <w:sz w:val="28"/>
                <w:szCs w:val="28"/>
                <w:lang w:val="en-US" w:eastAsia="ru-RU"/>
              </w:rPr>
              <w:t>......</w:t>
            </w:r>
            <w:r>
              <w:rPr>
                <w:rFonts w:ascii="Times New Roman" w:eastAsia="Times New Roman" w:hAnsi="Times New Roman"/>
                <w:color w:val="000000"/>
                <w:sz w:val="28"/>
                <w:szCs w:val="28"/>
                <w:lang w:val="uz-Cyrl-UZ" w:eastAsia="ru-RU"/>
              </w:rPr>
              <w:t>.</w:t>
            </w:r>
          </w:p>
        </w:tc>
        <w:tc>
          <w:tcPr>
            <w:tcW w:w="786" w:type="dxa"/>
            <w:shd w:val="clear" w:color="auto" w:fill="FFFFFF"/>
            <w:vAlign w:val="bottom"/>
          </w:tcPr>
          <w:p w:rsidR="00A3701A" w:rsidRPr="00A3701A" w:rsidRDefault="00A3701A" w:rsidP="00EB727E">
            <w:pPr>
              <w:spacing w:after="0" w:line="276" w:lineRule="auto"/>
              <w:rPr>
                <w:rFonts w:ascii="Times New Roman" w:eastAsia="Times New Roman" w:hAnsi="Times New Roman"/>
                <w:color w:val="000000"/>
                <w:sz w:val="28"/>
                <w:szCs w:val="28"/>
                <w:lang w:val="en-US" w:eastAsia="ru-RU"/>
              </w:rPr>
            </w:pPr>
            <w:r w:rsidRPr="00A3701A">
              <w:rPr>
                <w:rFonts w:ascii="Times New Roman" w:eastAsia="Times New Roman" w:hAnsi="Times New Roman"/>
                <w:color w:val="000000"/>
                <w:sz w:val="28"/>
                <w:szCs w:val="28"/>
                <w:lang w:val="en-US" w:eastAsia="ru-RU"/>
              </w:rPr>
              <w:t>3</w:t>
            </w:r>
          </w:p>
        </w:tc>
      </w:tr>
      <w:tr w:rsidR="00A3701A" w:rsidRPr="00A3701A" w:rsidTr="00E3038A">
        <w:trPr>
          <w:trHeight w:val="70"/>
        </w:trPr>
        <w:tc>
          <w:tcPr>
            <w:tcW w:w="8844" w:type="dxa"/>
            <w:gridSpan w:val="2"/>
            <w:noWrap/>
            <w:vAlign w:val="bottom"/>
          </w:tcPr>
          <w:p w:rsidR="00A3701A" w:rsidRPr="00A3701A" w:rsidRDefault="00A3701A" w:rsidP="000803FD">
            <w:pPr>
              <w:spacing w:after="0" w:line="276" w:lineRule="auto"/>
              <w:rPr>
                <w:rFonts w:ascii="Times New Roman" w:eastAsia="Times New Roman" w:hAnsi="Times New Roman"/>
                <w:color w:val="000000"/>
                <w:sz w:val="28"/>
                <w:szCs w:val="28"/>
                <w:lang w:val="en-US" w:eastAsia="ru-RU"/>
              </w:rPr>
            </w:pPr>
            <w:r>
              <w:rPr>
                <w:rFonts w:ascii="Times New Roman" w:eastAsia="Times New Roman" w:hAnsi="Times New Roman"/>
                <w:color w:val="000000"/>
                <w:sz w:val="28"/>
                <w:szCs w:val="28"/>
                <w:lang w:val="uz-Cyrl-UZ" w:eastAsia="ru-RU"/>
              </w:rPr>
              <w:t>Mundarija</w:t>
            </w:r>
            <w:r w:rsidRPr="00A3701A">
              <w:rPr>
                <w:rFonts w:ascii="Times New Roman" w:eastAsia="Times New Roman" w:hAnsi="Times New Roman"/>
                <w:color w:val="000000"/>
                <w:sz w:val="28"/>
                <w:szCs w:val="28"/>
                <w:lang w:val="uz-Cyrl-UZ" w:eastAsia="ru-RU"/>
              </w:rPr>
              <w:t>.........................................................................................................</w:t>
            </w:r>
          </w:p>
        </w:tc>
        <w:tc>
          <w:tcPr>
            <w:tcW w:w="786" w:type="dxa"/>
            <w:shd w:val="clear" w:color="auto" w:fill="FFFFFF"/>
            <w:vAlign w:val="bottom"/>
          </w:tcPr>
          <w:p w:rsidR="00A3701A" w:rsidRPr="00A3701A" w:rsidRDefault="00A3701A" w:rsidP="00EB727E">
            <w:pPr>
              <w:spacing w:after="0" w:line="276" w:lineRule="auto"/>
              <w:rPr>
                <w:rFonts w:ascii="Times New Roman" w:eastAsia="Times New Roman" w:hAnsi="Times New Roman"/>
                <w:color w:val="000000"/>
                <w:sz w:val="28"/>
                <w:szCs w:val="28"/>
                <w:lang w:val="en-US" w:eastAsia="ru-RU"/>
              </w:rPr>
            </w:pPr>
            <w:r w:rsidRPr="00A3701A">
              <w:rPr>
                <w:rFonts w:ascii="Times New Roman" w:eastAsia="Times New Roman" w:hAnsi="Times New Roman"/>
                <w:color w:val="000000"/>
                <w:sz w:val="28"/>
                <w:szCs w:val="28"/>
                <w:lang w:val="en-US" w:eastAsia="ru-RU"/>
              </w:rPr>
              <w:t>5</w:t>
            </w:r>
          </w:p>
        </w:tc>
      </w:tr>
      <w:tr w:rsidR="00A3701A" w:rsidRPr="00A3701A" w:rsidTr="00E3038A">
        <w:trPr>
          <w:trHeight w:val="104"/>
        </w:trPr>
        <w:tc>
          <w:tcPr>
            <w:tcW w:w="8844" w:type="dxa"/>
            <w:gridSpan w:val="2"/>
            <w:noWrap/>
            <w:vAlign w:val="bottom"/>
          </w:tcPr>
          <w:p w:rsidR="00A3701A" w:rsidRPr="00A3701A" w:rsidRDefault="00A3701A" w:rsidP="000803FD">
            <w:pPr>
              <w:spacing w:after="0" w:line="276" w:lineRule="auto"/>
              <w:rPr>
                <w:rFonts w:ascii="Times New Roman" w:eastAsia="Times New Roman" w:hAnsi="Times New Roman"/>
                <w:color w:val="000000"/>
                <w:sz w:val="28"/>
                <w:szCs w:val="28"/>
                <w:lang w:val="en-US" w:eastAsia="ru-RU"/>
              </w:rPr>
            </w:pPr>
            <w:r w:rsidRPr="00A3701A">
              <w:rPr>
                <w:rFonts w:ascii="Times New Roman" w:eastAsia="Times New Roman" w:hAnsi="Times New Roman"/>
                <w:color w:val="000000"/>
                <w:sz w:val="28"/>
                <w:szCs w:val="28"/>
                <w:lang w:val="uz-Cyrl-UZ" w:eastAsia="ru-RU"/>
              </w:rPr>
              <w:t>Keltirilgan jadvallar roʻyxati.........................................................................</w:t>
            </w:r>
            <w:r w:rsidRPr="00A3701A">
              <w:rPr>
                <w:rFonts w:ascii="Times New Roman" w:eastAsia="Times New Roman" w:hAnsi="Times New Roman"/>
                <w:bCs/>
                <w:color w:val="000000"/>
                <w:sz w:val="28"/>
                <w:szCs w:val="28"/>
                <w:lang w:val="uz-Cyrl-UZ" w:eastAsia="ru-RU"/>
              </w:rPr>
              <w:t>.</w:t>
            </w:r>
            <w:r>
              <w:rPr>
                <w:rFonts w:ascii="Times New Roman" w:eastAsia="Times New Roman" w:hAnsi="Times New Roman"/>
                <w:bCs/>
                <w:color w:val="000000"/>
                <w:sz w:val="28"/>
                <w:szCs w:val="28"/>
                <w:lang w:val="en-US" w:eastAsia="ru-RU"/>
              </w:rPr>
              <w:t>..</w:t>
            </w:r>
          </w:p>
        </w:tc>
        <w:tc>
          <w:tcPr>
            <w:tcW w:w="786" w:type="dxa"/>
            <w:shd w:val="clear" w:color="auto" w:fill="FFFFFF"/>
            <w:vAlign w:val="bottom"/>
          </w:tcPr>
          <w:p w:rsidR="00A3701A" w:rsidRPr="00A3701A" w:rsidRDefault="00A3701A" w:rsidP="00EB727E">
            <w:pPr>
              <w:spacing w:after="0" w:line="276" w:lineRule="auto"/>
              <w:rPr>
                <w:rFonts w:ascii="Times New Roman" w:eastAsia="Times New Roman" w:hAnsi="Times New Roman"/>
                <w:color w:val="000000"/>
                <w:sz w:val="28"/>
                <w:szCs w:val="28"/>
                <w:lang w:val="en-US" w:eastAsia="ru-RU"/>
              </w:rPr>
            </w:pPr>
            <w:r w:rsidRPr="00A3701A">
              <w:rPr>
                <w:rFonts w:ascii="Times New Roman" w:eastAsia="Times New Roman" w:hAnsi="Times New Roman"/>
                <w:color w:val="000000"/>
                <w:sz w:val="28"/>
                <w:szCs w:val="28"/>
                <w:lang w:val="en-US" w:eastAsia="ru-RU"/>
              </w:rPr>
              <w:t>6</w:t>
            </w:r>
          </w:p>
        </w:tc>
      </w:tr>
      <w:tr w:rsidR="00A3701A" w:rsidRPr="00A3701A" w:rsidTr="00E3038A">
        <w:trPr>
          <w:trHeight w:val="70"/>
        </w:trPr>
        <w:tc>
          <w:tcPr>
            <w:tcW w:w="8844" w:type="dxa"/>
            <w:gridSpan w:val="2"/>
            <w:noWrap/>
            <w:vAlign w:val="bottom"/>
          </w:tcPr>
          <w:p w:rsidR="00A3701A" w:rsidRPr="00A3701A" w:rsidRDefault="00A3701A" w:rsidP="000803FD">
            <w:pPr>
              <w:spacing w:after="0" w:line="276" w:lineRule="auto"/>
              <w:rPr>
                <w:rFonts w:ascii="Times New Roman" w:eastAsia="Times New Roman" w:hAnsi="Times New Roman"/>
                <w:color w:val="000000"/>
                <w:sz w:val="28"/>
                <w:szCs w:val="28"/>
                <w:lang w:val="en-US" w:eastAsia="ru-RU"/>
              </w:rPr>
            </w:pPr>
            <w:r w:rsidRPr="00A3701A">
              <w:rPr>
                <w:rFonts w:ascii="Times New Roman" w:eastAsia="Times New Roman" w:hAnsi="Times New Roman"/>
                <w:color w:val="000000"/>
                <w:sz w:val="28"/>
                <w:szCs w:val="28"/>
                <w:lang w:val="uz-Cyrl-UZ" w:eastAsia="ru-RU"/>
              </w:rPr>
              <w:t>Keltirilgan rasmlar roʻyxati.....................................................</w:t>
            </w:r>
            <w:r>
              <w:rPr>
                <w:rFonts w:ascii="Times New Roman" w:eastAsia="Times New Roman" w:hAnsi="Times New Roman"/>
                <w:color w:val="000000"/>
                <w:sz w:val="28"/>
                <w:szCs w:val="28"/>
                <w:lang w:val="uz-Cyrl-UZ" w:eastAsia="ru-RU"/>
              </w:rPr>
              <w:t>.........................</w:t>
            </w:r>
          </w:p>
        </w:tc>
        <w:tc>
          <w:tcPr>
            <w:tcW w:w="786" w:type="dxa"/>
            <w:shd w:val="clear" w:color="auto" w:fill="FFFFFF"/>
            <w:vAlign w:val="bottom"/>
          </w:tcPr>
          <w:p w:rsidR="00A3701A" w:rsidRPr="00A3701A" w:rsidRDefault="00A3701A" w:rsidP="00EB727E">
            <w:pPr>
              <w:spacing w:after="0" w:line="276" w:lineRule="auto"/>
              <w:rPr>
                <w:rFonts w:ascii="Times New Roman" w:eastAsia="Times New Roman" w:hAnsi="Times New Roman"/>
                <w:color w:val="000000"/>
                <w:sz w:val="28"/>
                <w:szCs w:val="28"/>
                <w:lang w:val="en-US" w:eastAsia="ru-RU"/>
              </w:rPr>
            </w:pPr>
            <w:r w:rsidRPr="00A3701A">
              <w:rPr>
                <w:rFonts w:ascii="Times New Roman" w:eastAsia="Times New Roman" w:hAnsi="Times New Roman"/>
                <w:color w:val="000000"/>
                <w:sz w:val="28"/>
                <w:szCs w:val="28"/>
                <w:lang w:val="en-US" w:eastAsia="ru-RU"/>
              </w:rPr>
              <w:t>6</w:t>
            </w:r>
          </w:p>
        </w:tc>
      </w:tr>
      <w:tr w:rsidR="00A3701A" w:rsidRPr="00A3701A" w:rsidTr="00E3038A">
        <w:trPr>
          <w:trHeight w:val="90"/>
        </w:trPr>
        <w:tc>
          <w:tcPr>
            <w:tcW w:w="1284" w:type="dxa"/>
          </w:tcPr>
          <w:p w:rsidR="00A3701A" w:rsidRPr="00A3701A" w:rsidRDefault="00A3701A" w:rsidP="000803FD">
            <w:pPr>
              <w:spacing w:after="0" w:line="276" w:lineRule="auto"/>
              <w:jc w:val="center"/>
              <w:rPr>
                <w:rFonts w:ascii="Times New Roman" w:eastAsia="Times New Roman" w:hAnsi="Times New Roman"/>
                <w:b/>
                <w:sz w:val="28"/>
                <w:szCs w:val="28"/>
                <w:lang w:val="uz-Cyrl-UZ" w:eastAsia="ru-RU"/>
              </w:rPr>
            </w:pPr>
            <w:r w:rsidRPr="00A3701A">
              <w:rPr>
                <w:rFonts w:ascii="Times New Roman" w:eastAsia="Times New Roman" w:hAnsi="Times New Roman"/>
                <w:b/>
                <w:sz w:val="28"/>
                <w:szCs w:val="28"/>
                <w:lang w:val="uz-Cyrl-UZ" w:eastAsia="ru-RU"/>
              </w:rPr>
              <w:t>I BOB.</w:t>
            </w:r>
          </w:p>
        </w:tc>
        <w:tc>
          <w:tcPr>
            <w:tcW w:w="7560" w:type="dxa"/>
          </w:tcPr>
          <w:p w:rsidR="00A3701A" w:rsidRPr="00A3701A" w:rsidRDefault="00A3701A" w:rsidP="000803FD">
            <w:pPr>
              <w:spacing w:after="0" w:line="276" w:lineRule="auto"/>
              <w:jc w:val="both"/>
              <w:rPr>
                <w:rFonts w:ascii="Times New Roman" w:eastAsia="Times New Roman" w:hAnsi="Times New Roman"/>
                <w:b/>
                <w:sz w:val="28"/>
                <w:szCs w:val="28"/>
                <w:lang w:val="en-US" w:eastAsia="ru-RU"/>
              </w:rPr>
            </w:pPr>
            <w:r w:rsidRPr="00A3701A">
              <w:rPr>
                <w:rFonts w:ascii="Times New Roman" w:eastAsia="Times New Roman" w:hAnsi="Times New Roman"/>
                <w:b/>
                <w:sz w:val="28"/>
                <w:szCs w:val="28"/>
                <w:lang w:val="uz-Cyrl-UZ" w:eastAsia="ru-RU"/>
              </w:rPr>
              <w:t>KIRISH…</w:t>
            </w:r>
            <w:r w:rsidRPr="00A3701A">
              <w:rPr>
                <w:rFonts w:ascii="Times New Roman" w:eastAsia="Times New Roman" w:hAnsi="Times New Roman"/>
                <w:b/>
                <w:sz w:val="28"/>
                <w:szCs w:val="28"/>
                <w:lang w:val="en-US" w:eastAsia="ru-RU"/>
              </w:rPr>
              <w:t>...</w:t>
            </w:r>
            <w:r w:rsidRPr="00A3701A">
              <w:rPr>
                <w:rFonts w:ascii="Times New Roman" w:eastAsia="Times New Roman" w:hAnsi="Times New Roman"/>
                <w:b/>
                <w:sz w:val="28"/>
                <w:szCs w:val="28"/>
                <w:lang w:val="uz-Cyrl-UZ" w:eastAsia="ru-RU"/>
              </w:rPr>
              <w:t>.....................................................................</w:t>
            </w:r>
            <w:r w:rsidRPr="00A3701A">
              <w:rPr>
                <w:rFonts w:ascii="Times New Roman" w:eastAsia="Times New Roman" w:hAnsi="Times New Roman"/>
                <w:b/>
                <w:sz w:val="28"/>
                <w:szCs w:val="28"/>
                <w:lang w:val="uz-Latn-UZ" w:eastAsia="ru-RU"/>
              </w:rPr>
              <w:t>.........</w:t>
            </w:r>
            <w:r w:rsidRPr="00A3701A">
              <w:rPr>
                <w:rFonts w:ascii="Times New Roman" w:eastAsia="Times New Roman" w:hAnsi="Times New Roman"/>
                <w:b/>
                <w:sz w:val="28"/>
                <w:szCs w:val="28"/>
                <w:lang w:val="uz-Cyrl-UZ" w:eastAsia="ru-RU"/>
              </w:rPr>
              <w:t>...</w:t>
            </w:r>
            <w:r w:rsidRPr="00A3701A">
              <w:rPr>
                <w:rFonts w:ascii="Times New Roman" w:eastAsia="Times New Roman" w:hAnsi="Times New Roman"/>
                <w:b/>
                <w:sz w:val="28"/>
                <w:szCs w:val="28"/>
                <w:lang w:val="en-US" w:eastAsia="ru-RU"/>
              </w:rPr>
              <w:t>.</w:t>
            </w:r>
          </w:p>
        </w:tc>
        <w:tc>
          <w:tcPr>
            <w:tcW w:w="786" w:type="dxa"/>
            <w:shd w:val="clear" w:color="auto" w:fill="FFFFFF"/>
            <w:vAlign w:val="bottom"/>
          </w:tcPr>
          <w:p w:rsidR="00A3701A" w:rsidRPr="00A3701A" w:rsidRDefault="00A3701A" w:rsidP="00EB727E">
            <w:pPr>
              <w:spacing w:after="0" w:line="276" w:lineRule="auto"/>
              <w:rPr>
                <w:rFonts w:ascii="Times New Roman" w:eastAsia="Times New Roman" w:hAnsi="Times New Roman"/>
                <w:b/>
                <w:sz w:val="28"/>
                <w:szCs w:val="28"/>
                <w:lang w:val="en-US" w:eastAsia="ru-RU"/>
              </w:rPr>
            </w:pPr>
            <w:r w:rsidRPr="00A3701A">
              <w:rPr>
                <w:rFonts w:ascii="Times New Roman" w:eastAsia="Times New Roman" w:hAnsi="Times New Roman"/>
                <w:b/>
                <w:sz w:val="28"/>
                <w:szCs w:val="28"/>
                <w:lang w:val="en-US" w:eastAsia="ru-RU"/>
              </w:rPr>
              <w:t>7</w:t>
            </w:r>
          </w:p>
        </w:tc>
      </w:tr>
      <w:tr w:rsidR="00A3701A" w:rsidRPr="00A3701A" w:rsidTr="00E3038A">
        <w:trPr>
          <w:trHeight w:val="70"/>
        </w:trPr>
        <w:tc>
          <w:tcPr>
            <w:tcW w:w="1284" w:type="dxa"/>
          </w:tcPr>
          <w:p w:rsidR="00A3701A" w:rsidRPr="00A3701A" w:rsidRDefault="00A3701A" w:rsidP="000803FD">
            <w:pPr>
              <w:spacing w:after="0" w:line="276" w:lineRule="auto"/>
              <w:jc w:val="center"/>
              <w:rPr>
                <w:rFonts w:ascii="Times New Roman" w:eastAsia="Times New Roman" w:hAnsi="Times New Roman"/>
                <w:sz w:val="28"/>
                <w:szCs w:val="28"/>
                <w:lang w:val="uz-Cyrl-UZ" w:eastAsia="ru-RU"/>
              </w:rPr>
            </w:pPr>
            <w:r w:rsidRPr="00A3701A">
              <w:rPr>
                <w:rFonts w:ascii="Times New Roman" w:eastAsia="Times New Roman" w:hAnsi="Times New Roman"/>
                <w:sz w:val="28"/>
                <w:szCs w:val="28"/>
                <w:lang w:val="uz-Cyrl-UZ" w:eastAsia="ru-RU"/>
              </w:rPr>
              <w:t>1.1.</w:t>
            </w:r>
          </w:p>
        </w:tc>
        <w:tc>
          <w:tcPr>
            <w:tcW w:w="7560" w:type="dxa"/>
          </w:tcPr>
          <w:p w:rsidR="00A3701A" w:rsidRPr="00A3701A" w:rsidRDefault="00A3701A" w:rsidP="000803FD">
            <w:pPr>
              <w:spacing w:after="0" w:line="276" w:lineRule="auto"/>
              <w:jc w:val="both"/>
              <w:rPr>
                <w:rFonts w:ascii="Times New Roman" w:eastAsia="Times New Roman" w:hAnsi="Times New Roman"/>
                <w:sz w:val="28"/>
                <w:szCs w:val="28"/>
                <w:lang w:val="en-US" w:eastAsia="ru-RU"/>
              </w:rPr>
            </w:pPr>
            <w:r w:rsidRPr="00A3701A">
              <w:rPr>
                <w:rFonts w:ascii="Times New Roman" w:eastAsia="SimSun" w:hAnsi="Times New Roman"/>
                <w:sz w:val="28"/>
                <w:szCs w:val="28"/>
                <w:lang w:val="en-US" w:eastAsia="ru-RU"/>
              </w:rPr>
              <w:t>Tadqiqot mavzusining dolzarbligi, iqtisodiyot va fan uchun ahamiyati</w:t>
            </w:r>
            <w:r>
              <w:rPr>
                <w:rFonts w:ascii="Times New Roman" w:eastAsia="SimSun" w:hAnsi="Times New Roman"/>
                <w:sz w:val="28"/>
                <w:szCs w:val="28"/>
                <w:lang w:val="en-US" w:eastAsia="ru-RU"/>
              </w:rPr>
              <w:t>…………………………………………………………</w:t>
            </w:r>
          </w:p>
        </w:tc>
        <w:tc>
          <w:tcPr>
            <w:tcW w:w="786" w:type="dxa"/>
            <w:shd w:val="clear" w:color="auto" w:fill="FFFFFF"/>
            <w:vAlign w:val="bottom"/>
          </w:tcPr>
          <w:p w:rsidR="00A3701A" w:rsidRPr="00A3701A" w:rsidRDefault="00A3701A" w:rsidP="00EB727E">
            <w:pPr>
              <w:spacing w:after="0" w:line="276" w:lineRule="auto"/>
              <w:rPr>
                <w:rFonts w:ascii="Times New Roman" w:eastAsia="Times New Roman" w:hAnsi="Times New Roman"/>
                <w:sz w:val="28"/>
                <w:szCs w:val="28"/>
                <w:lang w:val="en-US" w:eastAsia="ru-RU"/>
              </w:rPr>
            </w:pPr>
            <w:r w:rsidRPr="00A3701A">
              <w:rPr>
                <w:rFonts w:ascii="Times New Roman" w:eastAsia="Times New Roman" w:hAnsi="Times New Roman"/>
                <w:sz w:val="28"/>
                <w:szCs w:val="28"/>
                <w:lang w:val="en-US" w:eastAsia="ru-RU"/>
              </w:rPr>
              <w:t>7</w:t>
            </w:r>
          </w:p>
        </w:tc>
      </w:tr>
      <w:tr w:rsidR="00A3701A" w:rsidRPr="00A3701A" w:rsidTr="00E3038A">
        <w:trPr>
          <w:trHeight w:val="70"/>
        </w:trPr>
        <w:tc>
          <w:tcPr>
            <w:tcW w:w="1284" w:type="dxa"/>
          </w:tcPr>
          <w:p w:rsidR="00A3701A" w:rsidRPr="00A3701A" w:rsidRDefault="00A3701A" w:rsidP="000803FD">
            <w:pPr>
              <w:spacing w:after="0" w:line="276" w:lineRule="auto"/>
              <w:jc w:val="center"/>
              <w:rPr>
                <w:rFonts w:ascii="Times New Roman" w:eastAsia="Times New Roman" w:hAnsi="Times New Roman"/>
                <w:sz w:val="28"/>
                <w:szCs w:val="28"/>
                <w:lang w:val="uz-Cyrl-UZ" w:eastAsia="ru-RU"/>
              </w:rPr>
            </w:pPr>
            <w:r w:rsidRPr="00A3701A">
              <w:rPr>
                <w:rFonts w:ascii="Times New Roman" w:eastAsia="Times New Roman" w:hAnsi="Times New Roman"/>
                <w:sz w:val="28"/>
                <w:szCs w:val="28"/>
                <w:lang w:val="uz-Cyrl-UZ" w:eastAsia="ru-RU"/>
              </w:rPr>
              <w:t>1.2.</w:t>
            </w:r>
          </w:p>
        </w:tc>
        <w:tc>
          <w:tcPr>
            <w:tcW w:w="7560" w:type="dxa"/>
          </w:tcPr>
          <w:p w:rsidR="00A3701A" w:rsidRPr="00A3701A" w:rsidRDefault="00A3701A" w:rsidP="000803FD">
            <w:pPr>
              <w:spacing w:after="0" w:line="276" w:lineRule="auto"/>
              <w:jc w:val="both"/>
              <w:rPr>
                <w:rFonts w:ascii="Times New Roman" w:eastAsia="Times New Roman" w:hAnsi="Times New Roman"/>
                <w:sz w:val="28"/>
                <w:szCs w:val="28"/>
                <w:lang w:val="uz-Cyrl-UZ" w:eastAsia="ru-RU"/>
              </w:rPr>
            </w:pPr>
            <w:r w:rsidRPr="00A3701A">
              <w:rPr>
                <w:rFonts w:ascii="Times New Roman" w:eastAsia="Times New Roman" w:hAnsi="Times New Roman"/>
                <w:sz w:val="28"/>
                <w:szCs w:val="28"/>
                <w:lang w:val="uz-Cyrl-UZ" w:eastAsia="ru-RU"/>
              </w:rPr>
              <w:t>Tadqiqotning maqsadi va vazifalari.........................................</w:t>
            </w:r>
            <w:r>
              <w:rPr>
                <w:rFonts w:ascii="Times New Roman" w:eastAsia="Times New Roman" w:hAnsi="Times New Roman"/>
                <w:sz w:val="28"/>
                <w:szCs w:val="28"/>
                <w:lang w:val="en-US" w:eastAsia="ru-RU"/>
              </w:rPr>
              <w:t>.......</w:t>
            </w:r>
          </w:p>
        </w:tc>
        <w:tc>
          <w:tcPr>
            <w:tcW w:w="786" w:type="dxa"/>
            <w:shd w:val="clear" w:color="auto" w:fill="FFFFFF"/>
            <w:vAlign w:val="bottom"/>
          </w:tcPr>
          <w:p w:rsidR="00A3701A" w:rsidRPr="00A3701A" w:rsidRDefault="00A3701A" w:rsidP="00EB727E">
            <w:pPr>
              <w:spacing w:after="0" w:line="276" w:lineRule="auto"/>
              <w:rPr>
                <w:rFonts w:ascii="Times New Roman" w:eastAsia="Times New Roman" w:hAnsi="Times New Roman"/>
                <w:sz w:val="28"/>
                <w:szCs w:val="28"/>
                <w:lang w:val="en-US" w:eastAsia="ru-RU"/>
              </w:rPr>
            </w:pPr>
            <w:r w:rsidRPr="00A3701A">
              <w:rPr>
                <w:rFonts w:ascii="Times New Roman" w:eastAsia="Times New Roman" w:hAnsi="Times New Roman"/>
                <w:sz w:val="28"/>
                <w:szCs w:val="28"/>
                <w:lang w:val="en-US" w:eastAsia="ru-RU"/>
              </w:rPr>
              <w:t>1</w:t>
            </w:r>
            <w:r w:rsidR="00EB727E">
              <w:rPr>
                <w:rFonts w:ascii="Times New Roman" w:eastAsia="Times New Roman" w:hAnsi="Times New Roman"/>
                <w:sz w:val="28"/>
                <w:szCs w:val="28"/>
                <w:lang w:val="en-US" w:eastAsia="ru-RU"/>
              </w:rPr>
              <w:t>2</w:t>
            </w:r>
          </w:p>
        </w:tc>
      </w:tr>
      <w:tr w:rsidR="00A3701A" w:rsidRPr="00A3701A" w:rsidTr="00E3038A">
        <w:trPr>
          <w:trHeight w:val="380"/>
        </w:trPr>
        <w:tc>
          <w:tcPr>
            <w:tcW w:w="1284" w:type="dxa"/>
          </w:tcPr>
          <w:p w:rsidR="00A3701A" w:rsidRPr="00A3701A" w:rsidRDefault="00A3701A" w:rsidP="000803FD">
            <w:pPr>
              <w:spacing w:after="0" w:line="276" w:lineRule="auto"/>
              <w:jc w:val="center"/>
              <w:rPr>
                <w:rFonts w:ascii="Times New Roman" w:eastAsia="Times New Roman" w:hAnsi="Times New Roman"/>
                <w:sz w:val="28"/>
                <w:szCs w:val="28"/>
                <w:lang w:val="uz-Cyrl-UZ" w:eastAsia="ru-RU"/>
              </w:rPr>
            </w:pPr>
            <w:r w:rsidRPr="00A3701A">
              <w:rPr>
                <w:rFonts w:ascii="Times New Roman" w:eastAsia="Times New Roman" w:hAnsi="Times New Roman"/>
                <w:sz w:val="28"/>
                <w:szCs w:val="28"/>
                <w:lang w:val="uz-Cyrl-UZ" w:eastAsia="ru-RU"/>
              </w:rPr>
              <w:t>1.3.</w:t>
            </w:r>
          </w:p>
        </w:tc>
        <w:tc>
          <w:tcPr>
            <w:tcW w:w="7560" w:type="dxa"/>
          </w:tcPr>
          <w:p w:rsidR="00A3701A" w:rsidRPr="00A3701A" w:rsidRDefault="00A3701A" w:rsidP="000803FD">
            <w:pPr>
              <w:spacing w:after="0" w:line="276" w:lineRule="auto"/>
              <w:jc w:val="both"/>
              <w:rPr>
                <w:rFonts w:ascii="Times New Roman" w:eastAsia="Times New Roman" w:hAnsi="Times New Roman"/>
                <w:sz w:val="28"/>
                <w:szCs w:val="28"/>
                <w:lang w:val="uz-Cyrl-UZ" w:eastAsia="ru-RU"/>
              </w:rPr>
            </w:pPr>
            <w:r w:rsidRPr="00A3701A">
              <w:rPr>
                <w:rFonts w:ascii="Times New Roman" w:eastAsia="Times New Roman" w:hAnsi="Times New Roman"/>
                <w:sz w:val="28"/>
                <w:szCs w:val="28"/>
                <w:lang w:val="uz-Cyrl-UZ" w:eastAsia="ru-RU"/>
              </w:rPr>
              <w:t>Tadqiqotning asosiy muammolari va savollari.......................</w:t>
            </w:r>
            <w:r w:rsidRPr="00A3701A">
              <w:rPr>
                <w:rFonts w:ascii="Times New Roman" w:eastAsia="Times New Roman" w:hAnsi="Times New Roman"/>
                <w:sz w:val="28"/>
                <w:szCs w:val="28"/>
                <w:lang w:val="en-US" w:eastAsia="ru-RU"/>
              </w:rPr>
              <w:t>.......</w:t>
            </w:r>
            <w:r>
              <w:rPr>
                <w:rFonts w:ascii="Times New Roman" w:eastAsia="Times New Roman" w:hAnsi="Times New Roman"/>
                <w:sz w:val="28"/>
                <w:szCs w:val="28"/>
                <w:lang w:val="uz-Cyrl-UZ" w:eastAsia="ru-RU"/>
              </w:rPr>
              <w:t>.</w:t>
            </w:r>
          </w:p>
        </w:tc>
        <w:tc>
          <w:tcPr>
            <w:tcW w:w="786" w:type="dxa"/>
            <w:shd w:val="clear" w:color="auto" w:fill="FFFFFF"/>
            <w:vAlign w:val="bottom"/>
          </w:tcPr>
          <w:p w:rsidR="00A3701A" w:rsidRPr="00A3701A" w:rsidRDefault="00A3701A" w:rsidP="00EB727E">
            <w:pPr>
              <w:spacing w:after="0" w:line="276" w:lineRule="auto"/>
              <w:rPr>
                <w:rFonts w:ascii="Times New Roman" w:eastAsia="Times New Roman" w:hAnsi="Times New Roman"/>
                <w:sz w:val="28"/>
                <w:szCs w:val="28"/>
                <w:lang w:val="en-US" w:eastAsia="ru-RU"/>
              </w:rPr>
            </w:pPr>
            <w:r w:rsidRPr="00A3701A">
              <w:rPr>
                <w:rFonts w:ascii="Times New Roman" w:eastAsia="Times New Roman" w:hAnsi="Times New Roman"/>
                <w:sz w:val="28"/>
                <w:szCs w:val="28"/>
                <w:lang w:val="en-US" w:eastAsia="ru-RU"/>
              </w:rPr>
              <w:t>1</w:t>
            </w:r>
            <w:r w:rsidR="00EB727E">
              <w:rPr>
                <w:rFonts w:ascii="Times New Roman" w:eastAsia="Times New Roman" w:hAnsi="Times New Roman"/>
                <w:sz w:val="28"/>
                <w:szCs w:val="28"/>
                <w:lang w:val="en-US" w:eastAsia="ru-RU"/>
              </w:rPr>
              <w:t>3</w:t>
            </w:r>
          </w:p>
        </w:tc>
      </w:tr>
      <w:tr w:rsidR="00A3701A" w:rsidRPr="00A3701A" w:rsidTr="00E3038A">
        <w:trPr>
          <w:trHeight w:val="70"/>
        </w:trPr>
        <w:tc>
          <w:tcPr>
            <w:tcW w:w="1284" w:type="dxa"/>
          </w:tcPr>
          <w:p w:rsidR="00A3701A" w:rsidRPr="00A3701A" w:rsidRDefault="00A3701A" w:rsidP="000803FD">
            <w:pPr>
              <w:spacing w:after="0" w:line="276" w:lineRule="auto"/>
              <w:jc w:val="center"/>
              <w:rPr>
                <w:rFonts w:ascii="Times New Roman" w:eastAsia="Times New Roman" w:hAnsi="Times New Roman"/>
                <w:sz w:val="28"/>
                <w:szCs w:val="28"/>
                <w:lang w:val="uz-Cyrl-UZ" w:eastAsia="ru-RU"/>
              </w:rPr>
            </w:pPr>
            <w:r w:rsidRPr="00A3701A">
              <w:rPr>
                <w:rFonts w:ascii="Times New Roman" w:eastAsia="Times New Roman" w:hAnsi="Times New Roman"/>
                <w:sz w:val="28"/>
                <w:szCs w:val="28"/>
                <w:lang w:val="uz-Cyrl-UZ" w:eastAsia="ru-RU"/>
              </w:rPr>
              <w:t>1.4.</w:t>
            </w:r>
          </w:p>
        </w:tc>
        <w:tc>
          <w:tcPr>
            <w:tcW w:w="7560" w:type="dxa"/>
          </w:tcPr>
          <w:p w:rsidR="00A3701A" w:rsidRPr="00A3701A" w:rsidRDefault="00A3701A" w:rsidP="000803FD">
            <w:pPr>
              <w:spacing w:after="0" w:line="276" w:lineRule="auto"/>
              <w:jc w:val="both"/>
              <w:rPr>
                <w:rFonts w:ascii="Times New Roman" w:eastAsia="Times New Roman" w:hAnsi="Times New Roman"/>
                <w:sz w:val="28"/>
                <w:szCs w:val="28"/>
                <w:lang w:val="uz-Cyrl-UZ" w:eastAsia="ru-RU"/>
              </w:rPr>
            </w:pPr>
            <w:r w:rsidRPr="00A3701A">
              <w:rPr>
                <w:rFonts w:ascii="Times New Roman" w:eastAsia="Times New Roman" w:hAnsi="Times New Roman"/>
                <w:sz w:val="28"/>
                <w:szCs w:val="28"/>
                <w:lang w:val="uz-Cyrl-UZ" w:eastAsia="ru-RU"/>
              </w:rPr>
              <w:t>Tadqiqot obyekti va predmeti.................................................</w:t>
            </w:r>
            <w:r w:rsidRPr="00A3701A">
              <w:rPr>
                <w:rFonts w:ascii="Times New Roman" w:eastAsia="Times New Roman" w:hAnsi="Times New Roman"/>
                <w:sz w:val="28"/>
                <w:szCs w:val="28"/>
                <w:lang w:val="en-US" w:eastAsia="ru-RU"/>
              </w:rPr>
              <w:t>.....</w:t>
            </w:r>
            <w:r w:rsidRPr="00A3701A">
              <w:rPr>
                <w:rFonts w:ascii="Times New Roman" w:eastAsia="Times New Roman" w:hAnsi="Times New Roman"/>
                <w:sz w:val="28"/>
                <w:szCs w:val="28"/>
                <w:lang w:val="uz-Cyrl-UZ" w:eastAsia="ru-RU"/>
              </w:rPr>
              <w:t>...</w:t>
            </w:r>
          </w:p>
        </w:tc>
        <w:tc>
          <w:tcPr>
            <w:tcW w:w="786" w:type="dxa"/>
            <w:shd w:val="clear" w:color="auto" w:fill="FFFFFF"/>
            <w:vAlign w:val="bottom"/>
          </w:tcPr>
          <w:p w:rsidR="00A3701A" w:rsidRPr="00A3701A" w:rsidRDefault="00A3701A" w:rsidP="00EB727E">
            <w:pPr>
              <w:spacing w:after="0" w:line="276" w:lineRule="auto"/>
              <w:rPr>
                <w:rFonts w:ascii="Times New Roman" w:eastAsia="Times New Roman" w:hAnsi="Times New Roman"/>
                <w:sz w:val="28"/>
                <w:szCs w:val="28"/>
                <w:lang w:val="en-US" w:eastAsia="ru-RU"/>
              </w:rPr>
            </w:pPr>
            <w:r w:rsidRPr="00A3701A">
              <w:rPr>
                <w:rFonts w:ascii="Times New Roman" w:eastAsia="Times New Roman" w:hAnsi="Times New Roman"/>
                <w:sz w:val="28"/>
                <w:szCs w:val="28"/>
                <w:lang w:val="en-US" w:eastAsia="ru-RU"/>
              </w:rPr>
              <w:t>1</w:t>
            </w:r>
            <w:r w:rsidR="00EB727E">
              <w:rPr>
                <w:rFonts w:ascii="Times New Roman" w:eastAsia="Times New Roman" w:hAnsi="Times New Roman"/>
                <w:sz w:val="28"/>
                <w:szCs w:val="28"/>
                <w:lang w:val="en-US" w:eastAsia="ru-RU"/>
              </w:rPr>
              <w:t>5</w:t>
            </w:r>
          </w:p>
        </w:tc>
      </w:tr>
      <w:tr w:rsidR="00A3701A" w:rsidRPr="00A3701A" w:rsidTr="00E3038A">
        <w:trPr>
          <w:trHeight w:val="250"/>
        </w:trPr>
        <w:tc>
          <w:tcPr>
            <w:tcW w:w="1284" w:type="dxa"/>
          </w:tcPr>
          <w:p w:rsidR="00A3701A" w:rsidRPr="00A3701A" w:rsidRDefault="00A3701A" w:rsidP="000803FD">
            <w:pPr>
              <w:spacing w:after="0" w:line="276" w:lineRule="auto"/>
              <w:jc w:val="center"/>
              <w:rPr>
                <w:rFonts w:ascii="Times New Roman" w:eastAsia="Times New Roman" w:hAnsi="Times New Roman"/>
                <w:sz w:val="28"/>
                <w:szCs w:val="28"/>
                <w:lang w:val="uz-Cyrl-UZ" w:eastAsia="ru-RU"/>
              </w:rPr>
            </w:pPr>
            <w:r w:rsidRPr="00A3701A">
              <w:rPr>
                <w:rFonts w:ascii="Times New Roman" w:eastAsia="Times New Roman" w:hAnsi="Times New Roman"/>
                <w:sz w:val="28"/>
                <w:szCs w:val="28"/>
                <w:lang w:val="uz-Cyrl-UZ" w:eastAsia="ru-RU"/>
              </w:rPr>
              <w:t>1.5.</w:t>
            </w:r>
          </w:p>
        </w:tc>
        <w:tc>
          <w:tcPr>
            <w:tcW w:w="7560" w:type="dxa"/>
          </w:tcPr>
          <w:p w:rsidR="00A3701A" w:rsidRPr="00A3701A" w:rsidRDefault="00A3701A" w:rsidP="000803FD">
            <w:pPr>
              <w:spacing w:after="0" w:line="276" w:lineRule="auto"/>
              <w:jc w:val="both"/>
              <w:rPr>
                <w:rFonts w:ascii="Times New Roman" w:eastAsia="Times New Roman" w:hAnsi="Times New Roman"/>
                <w:sz w:val="28"/>
                <w:szCs w:val="28"/>
                <w:lang w:val="uz-Cyrl-UZ" w:eastAsia="ru-RU"/>
              </w:rPr>
            </w:pPr>
            <w:r w:rsidRPr="00A3701A">
              <w:rPr>
                <w:rFonts w:ascii="Times New Roman" w:eastAsia="Times New Roman" w:hAnsi="Times New Roman"/>
                <w:sz w:val="28"/>
                <w:szCs w:val="28"/>
                <w:lang w:val="en-US" w:eastAsia="ru-RU"/>
              </w:rPr>
              <w:t xml:space="preserve">Tadqiqot natijalarining </w:t>
            </w:r>
            <w:r w:rsidRPr="00A3701A">
              <w:rPr>
                <w:rFonts w:ascii="Times New Roman" w:eastAsia="Times New Roman" w:hAnsi="Times New Roman"/>
                <w:sz w:val="28"/>
                <w:szCs w:val="28"/>
                <w:lang w:val="uz-Cyrl-UZ" w:eastAsia="ru-RU"/>
              </w:rPr>
              <w:t>ilmiy-</w:t>
            </w:r>
            <w:r w:rsidRPr="00A3701A">
              <w:rPr>
                <w:rFonts w:ascii="Times New Roman" w:eastAsia="Times New Roman" w:hAnsi="Times New Roman"/>
                <w:sz w:val="28"/>
                <w:szCs w:val="28"/>
                <w:lang w:val="en-US" w:eastAsia="ru-RU"/>
              </w:rPr>
              <w:t>nazariy va amaliy ahamiyati</w:t>
            </w:r>
            <w:r w:rsidRPr="00A3701A">
              <w:rPr>
                <w:rFonts w:ascii="Times New Roman" w:eastAsia="Times New Roman" w:hAnsi="Times New Roman"/>
                <w:sz w:val="28"/>
                <w:szCs w:val="28"/>
                <w:lang w:val="uz-Cyrl-UZ" w:eastAsia="ru-RU"/>
              </w:rPr>
              <w:t>.</w:t>
            </w:r>
            <w:r w:rsidRPr="00A3701A">
              <w:rPr>
                <w:rFonts w:ascii="Times New Roman" w:eastAsia="Times New Roman" w:hAnsi="Times New Roman"/>
                <w:sz w:val="28"/>
                <w:szCs w:val="28"/>
                <w:lang w:val="en-US" w:eastAsia="ru-RU"/>
              </w:rPr>
              <w:t>..</w:t>
            </w:r>
            <w:r w:rsidRPr="00A3701A">
              <w:rPr>
                <w:rFonts w:ascii="Times New Roman" w:eastAsia="Times New Roman" w:hAnsi="Times New Roman"/>
                <w:sz w:val="28"/>
                <w:szCs w:val="28"/>
                <w:lang w:val="uz-Cyrl-UZ" w:eastAsia="ru-RU"/>
              </w:rPr>
              <w:t>........</w:t>
            </w:r>
            <w:r>
              <w:rPr>
                <w:rFonts w:ascii="Times New Roman" w:eastAsia="Times New Roman" w:hAnsi="Times New Roman"/>
                <w:sz w:val="28"/>
                <w:szCs w:val="28"/>
                <w:lang w:val="en-US" w:eastAsia="ru-RU"/>
              </w:rPr>
              <w:t>.</w:t>
            </w:r>
          </w:p>
        </w:tc>
        <w:tc>
          <w:tcPr>
            <w:tcW w:w="786" w:type="dxa"/>
            <w:vAlign w:val="bottom"/>
          </w:tcPr>
          <w:p w:rsidR="00A3701A" w:rsidRPr="00A3701A" w:rsidRDefault="00A3701A" w:rsidP="00EB727E">
            <w:pPr>
              <w:spacing w:after="0" w:line="276" w:lineRule="auto"/>
              <w:rPr>
                <w:rFonts w:ascii="Times New Roman" w:eastAsia="Times New Roman" w:hAnsi="Times New Roman"/>
                <w:sz w:val="28"/>
                <w:szCs w:val="28"/>
                <w:lang w:val="en-US" w:eastAsia="ru-RU"/>
              </w:rPr>
            </w:pPr>
            <w:r w:rsidRPr="00A3701A">
              <w:rPr>
                <w:rFonts w:ascii="Times New Roman" w:eastAsia="Times New Roman" w:hAnsi="Times New Roman"/>
                <w:sz w:val="28"/>
                <w:szCs w:val="28"/>
                <w:lang w:val="en-US" w:eastAsia="ru-RU"/>
              </w:rPr>
              <w:t>1</w:t>
            </w:r>
            <w:r w:rsidR="00EB727E">
              <w:rPr>
                <w:rFonts w:ascii="Times New Roman" w:eastAsia="Times New Roman" w:hAnsi="Times New Roman"/>
                <w:sz w:val="28"/>
                <w:szCs w:val="28"/>
                <w:lang w:val="en-US" w:eastAsia="ru-RU"/>
              </w:rPr>
              <w:t>5</w:t>
            </w:r>
          </w:p>
        </w:tc>
      </w:tr>
      <w:tr w:rsidR="00A3701A" w:rsidRPr="00A3701A" w:rsidTr="00E3038A">
        <w:trPr>
          <w:trHeight w:val="136"/>
        </w:trPr>
        <w:tc>
          <w:tcPr>
            <w:tcW w:w="1284" w:type="dxa"/>
          </w:tcPr>
          <w:p w:rsidR="00A3701A" w:rsidRPr="00A3701A" w:rsidRDefault="00A3701A" w:rsidP="000803FD">
            <w:pPr>
              <w:spacing w:after="0" w:line="276" w:lineRule="auto"/>
              <w:jc w:val="center"/>
              <w:rPr>
                <w:rFonts w:ascii="Times New Roman" w:eastAsia="Times New Roman" w:hAnsi="Times New Roman"/>
                <w:sz w:val="28"/>
                <w:szCs w:val="28"/>
                <w:lang w:val="uz-Cyrl-UZ" w:eastAsia="ru-RU"/>
              </w:rPr>
            </w:pPr>
            <w:r w:rsidRPr="00A3701A">
              <w:rPr>
                <w:rFonts w:ascii="Times New Roman" w:eastAsia="Times New Roman" w:hAnsi="Times New Roman"/>
                <w:sz w:val="28"/>
                <w:szCs w:val="28"/>
                <w:lang w:val="uz-Cyrl-UZ" w:eastAsia="ru-RU"/>
              </w:rPr>
              <w:t>1.</w:t>
            </w:r>
            <w:r w:rsidRPr="00A3701A">
              <w:rPr>
                <w:rFonts w:ascii="Times New Roman" w:eastAsia="Times New Roman" w:hAnsi="Times New Roman"/>
                <w:sz w:val="28"/>
                <w:szCs w:val="28"/>
                <w:lang w:val="uz-Latn-UZ" w:eastAsia="ru-RU"/>
              </w:rPr>
              <w:t>6</w:t>
            </w:r>
            <w:r w:rsidRPr="00A3701A">
              <w:rPr>
                <w:rFonts w:ascii="Times New Roman" w:eastAsia="Times New Roman" w:hAnsi="Times New Roman"/>
                <w:sz w:val="28"/>
                <w:szCs w:val="28"/>
                <w:lang w:val="uz-Cyrl-UZ" w:eastAsia="ru-RU"/>
              </w:rPr>
              <w:t>.</w:t>
            </w:r>
          </w:p>
        </w:tc>
        <w:tc>
          <w:tcPr>
            <w:tcW w:w="7560" w:type="dxa"/>
          </w:tcPr>
          <w:p w:rsidR="00A3701A" w:rsidRPr="00A3701A" w:rsidRDefault="00A3701A" w:rsidP="000803FD">
            <w:pPr>
              <w:spacing w:after="0" w:line="276" w:lineRule="auto"/>
              <w:jc w:val="both"/>
              <w:rPr>
                <w:rFonts w:ascii="Times New Roman" w:eastAsia="Times New Roman" w:hAnsi="Times New Roman"/>
                <w:sz w:val="28"/>
                <w:szCs w:val="28"/>
                <w:lang w:val="en-US" w:eastAsia="ru-RU"/>
              </w:rPr>
            </w:pPr>
            <w:r w:rsidRPr="00A3701A">
              <w:rPr>
                <w:rFonts w:ascii="Times New Roman" w:eastAsia="Times New Roman" w:hAnsi="Times New Roman"/>
                <w:sz w:val="28"/>
                <w:szCs w:val="28"/>
                <w:lang w:val="en-US" w:eastAsia="ru-RU"/>
              </w:rPr>
              <w:t>Dissertatsiya tarkibining qisqacha tavsifi….</w:t>
            </w:r>
            <w:r w:rsidRPr="00A3701A">
              <w:rPr>
                <w:rFonts w:ascii="Times New Roman" w:eastAsia="Times New Roman" w:hAnsi="Times New Roman"/>
                <w:sz w:val="28"/>
                <w:szCs w:val="28"/>
                <w:lang w:val="uz-Latn-UZ" w:eastAsia="ru-RU"/>
              </w:rPr>
              <w:t>......................</w:t>
            </w:r>
            <w:r w:rsidRPr="00A3701A">
              <w:rPr>
                <w:rFonts w:ascii="Times New Roman" w:eastAsia="Times New Roman" w:hAnsi="Times New Roman"/>
                <w:sz w:val="28"/>
                <w:szCs w:val="28"/>
                <w:lang w:val="uz-Cyrl-UZ" w:eastAsia="ru-RU"/>
              </w:rPr>
              <w:t>......</w:t>
            </w:r>
            <w:r>
              <w:rPr>
                <w:rFonts w:ascii="Times New Roman" w:eastAsia="Times New Roman" w:hAnsi="Times New Roman"/>
                <w:sz w:val="28"/>
                <w:szCs w:val="28"/>
                <w:lang w:val="uz-Latn-UZ" w:eastAsia="ru-RU"/>
              </w:rPr>
              <w:t>......</w:t>
            </w:r>
          </w:p>
        </w:tc>
        <w:tc>
          <w:tcPr>
            <w:tcW w:w="786" w:type="dxa"/>
            <w:vAlign w:val="bottom"/>
          </w:tcPr>
          <w:p w:rsidR="00A3701A" w:rsidRPr="00A3701A" w:rsidRDefault="00EB727E" w:rsidP="00EB727E">
            <w:pPr>
              <w:spacing w:after="0" w:line="276" w:lineRule="auto"/>
              <w:rPr>
                <w:rFonts w:ascii="Times New Roman" w:eastAsia="Times New Roman" w:hAnsi="Times New Roman"/>
                <w:sz w:val="28"/>
                <w:szCs w:val="28"/>
                <w:lang w:val="en-US" w:eastAsia="ru-RU"/>
              </w:rPr>
            </w:pPr>
            <w:r>
              <w:rPr>
                <w:rFonts w:ascii="Times New Roman" w:eastAsia="Times New Roman" w:hAnsi="Times New Roman"/>
                <w:sz w:val="28"/>
                <w:szCs w:val="28"/>
                <w:lang w:val="en-US" w:eastAsia="ru-RU"/>
              </w:rPr>
              <w:t>16</w:t>
            </w:r>
          </w:p>
        </w:tc>
      </w:tr>
      <w:tr w:rsidR="00A3701A" w:rsidRPr="00A3701A" w:rsidTr="00E3038A">
        <w:trPr>
          <w:trHeight w:val="380"/>
        </w:trPr>
        <w:tc>
          <w:tcPr>
            <w:tcW w:w="1284" w:type="dxa"/>
          </w:tcPr>
          <w:p w:rsidR="00A3701A" w:rsidRPr="00A3701A" w:rsidRDefault="00A3701A" w:rsidP="000803FD">
            <w:pPr>
              <w:spacing w:after="0" w:line="276" w:lineRule="auto"/>
              <w:jc w:val="center"/>
              <w:rPr>
                <w:rFonts w:ascii="Times New Roman" w:eastAsia="Times New Roman" w:hAnsi="Times New Roman"/>
                <w:b/>
                <w:sz w:val="28"/>
                <w:szCs w:val="28"/>
                <w:lang w:val="uz-Cyrl-UZ" w:eastAsia="ru-RU"/>
              </w:rPr>
            </w:pPr>
            <w:r w:rsidRPr="00A3701A">
              <w:rPr>
                <w:rFonts w:ascii="Times New Roman" w:eastAsia="Times New Roman" w:hAnsi="Times New Roman"/>
                <w:b/>
                <w:sz w:val="28"/>
                <w:szCs w:val="28"/>
                <w:lang w:val="uz-Cyrl-UZ" w:eastAsia="ru-RU"/>
              </w:rPr>
              <w:t>II BOB.</w:t>
            </w:r>
          </w:p>
        </w:tc>
        <w:tc>
          <w:tcPr>
            <w:tcW w:w="7560" w:type="dxa"/>
          </w:tcPr>
          <w:p w:rsidR="00A3701A" w:rsidRPr="00A3701A" w:rsidRDefault="00CC072F" w:rsidP="000803FD">
            <w:pPr>
              <w:spacing w:after="0" w:line="276" w:lineRule="auto"/>
              <w:jc w:val="both"/>
              <w:rPr>
                <w:rFonts w:ascii="Times New Roman" w:eastAsia="Times New Roman" w:hAnsi="Times New Roman"/>
                <w:b/>
                <w:sz w:val="28"/>
                <w:szCs w:val="28"/>
                <w:lang w:val="en-US" w:eastAsia="ru-RU"/>
              </w:rPr>
            </w:pPr>
            <w:r>
              <w:rPr>
                <w:rFonts w:ascii="Times New Roman" w:eastAsia="Times New Roman" w:hAnsi="Times New Roman"/>
                <w:b/>
                <w:sz w:val="28"/>
                <w:szCs w:val="28"/>
                <w:lang w:val="en-US" w:eastAsia="ru-RU"/>
              </w:rPr>
              <w:t>ADABIYOTLAR SHARHI</w:t>
            </w:r>
            <w:r w:rsidR="00A3701A">
              <w:rPr>
                <w:rFonts w:ascii="Times New Roman" w:eastAsia="Times New Roman" w:hAnsi="Times New Roman"/>
                <w:b/>
                <w:sz w:val="28"/>
                <w:szCs w:val="28"/>
                <w:lang w:val="en-US" w:eastAsia="ru-RU"/>
              </w:rPr>
              <w:t>………………………………...</w:t>
            </w:r>
            <w:r>
              <w:rPr>
                <w:rFonts w:ascii="Times New Roman" w:eastAsia="Times New Roman" w:hAnsi="Times New Roman"/>
                <w:b/>
                <w:sz w:val="28"/>
                <w:szCs w:val="28"/>
                <w:lang w:val="en-US" w:eastAsia="ru-RU"/>
              </w:rPr>
              <w:t>......</w:t>
            </w:r>
          </w:p>
        </w:tc>
        <w:tc>
          <w:tcPr>
            <w:tcW w:w="786" w:type="dxa"/>
            <w:vAlign w:val="bottom"/>
          </w:tcPr>
          <w:p w:rsidR="00A3701A" w:rsidRPr="00A3701A" w:rsidRDefault="00EB727E" w:rsidP="00EB727E">
            <w:pPr>
              <w:spacing w:after="0" w:line="276" w:lineRule="auto"/>
              <w:rPr>
                <w:rFonts w:ascii="Times New Roman" w:eastAsia="Times New Roman" w:hAnsi="Times New Roman"/>
                <w:b/>
                <w:sz w:val="28"/>
                <w:szCs w:val="28"/>
                <w:lang w:val="en-US" w:eastAsia="ru-RU"/>
              </w:rPr>
            </w:pPr>
            <w:r>
              <w:rPr>
                <w:rFonts w:ascii="Times New Roman" w:eastAsia="Times New Roman" w:hAnsi="Times New Roman"/>
                <w:b/>
                <w:sz w:val="28"/>
                <w:szCs w:val="28"/>
                <w:lang w:val="en-US" w:eastAsia="ru-RU"/>
              </w:rPr>
              <w:t>17</w:t>
            </w:r>
          </w:p>
        </w:tc>
      </w:tr>
      <w:tr w:rsidR="00A3701A" w:rsidRPr="00A3701A" w:rsidTr="00E3038A">
        <w:trPr>
          <w:trHeight w:val="90"/>
        </w:trPr>
        <w:tc>
          <w:tcPr>
            <w:tcW w:w="1284" w:type="dxa"/>
          </w:tcPr>
          <w:p w:rsidR="00A3701A" w:rsidRPr="00A3701A" w:rsidRDefault="00A3701A" w:rsidP="000803FD">
            <w:pPr>
              <w:spacing w:after="0" w:line="276" w:lineRule="auto"/>
              <w:jc w:val="center"/>
              <w:rPr>
                <w:rFonts w:ascii="Times New Roman" w:eastAsia="Times New Roman" w:hAnsi="Times New Roman"/>
                <w:sz w:val="28"/>
                <w:szCs w:val="28"/>
                <w:lang w:val="uz-Cyrl-UZ" w:eastAsia="ru-RU"/>
              </w:rPr>
            </w:pPr>
            <w:r w:rsidRPr="00A3701A">
              <w:rPr>
                <w:rFonts w:ascii="Times New Roman" w:eastAsia="Times New Roman" w:hAnsi="Times New Roman"/>
                <w:sz w:val="28"/>
                <w:szCs w:val="28"/>
                <w:lang w:val="uz-Cyrl-UZ" w:eastAsia="ru-RU"/>
              </w:rPr>
              <w:t>2.1.</w:t>
            </w:r>
          </w:p>
        </w:tc>
        <w:tc>
          <w:tcPr>
            <w:tcW w:w="7560" w:type="dxa"/>
          </w:tcPr>
          <w:p w:rsidR="00A3701A" w:rsidRPr="00A3701A" w:rsidRDefault="00A3701A" w:rsidP="000803FD">
            <w:pPr>
              <w:spacing w:after="0" w:line="276" w:lineRule="auto"/>
              <w:jc w:val="both"/>
              <w:rPr>
                <w:rFonts w:ascii="Times New Roman" w:eastAsia="Times New Roman" w:hAnsi="Times New Roman"/>
                <w:sz w:val="28"/>
                <w:szCs w:val="28"/>
                <w:lang w:val="en-US" w:eastAsia="ru-RU"/>
              </w:rPr>
            </w:pPr>
            <w:r w:rsidRPr="00A3701A">
              <w:rPr>
                <w:rFonts w:ascii="Times New Roman" w:eastAsia="Times New Roman" w:hAnsi="Times New Roman"/>
                <w:sz w:val="28"/>
                <w:szCs w:val="28"/>
                <w:lang w:val="uz-Cyrl-UZ" w:eastAsia="ru-RU"/>
              </w:rPr>
              <w:t>Tijorat banklarida kreditlash jarayonining mazmuni va iqtisodiy mohiyati..........................</w:t>
            </w:r>
            <w:r w:rsidRPr="00A3701A">
              <w:rPr>
                <w:rFonts w:ascii="Times New Roman" w:eastAsia="Times New Roman" w:hAnsi="Times New Roman"/>
                <w:sz w:val="28"/>
                <w:szCs w:val="28"/>
                <w:lang w:val="en-US" w:eastAsia="ru-RU"/>
              </w:rPr>
              <w:t>..............................</w:t>
            </w:r>
            <w:r w:rsidRPr="00A3701A">
              <w:rPr>
                <w:rFonts w:ascii="Times New Roman" w:eastAsia="Times New Roman" w:hAnsi="Times New Roman"/>
                <w:sz w:val="28"/>
                <w:szCs w:val="28"/>
                <w:lang w:val="uz-Cyrl-UZ" w:eastAsia="ru-RU"/>
              </w:rPr>
              <w:t>...</w:t>
            </w:r>
            <w:r w:rsidRPr="00A3701A">
              <w:rPr>
                <w:rFonts w:ascii="Times New Roman" w:eastAsia="Times New Roman" w:hAnsi="Times New Roman"/>
                <w:sz w:val="28"/>
                <w:szCs w:val="28"/>
                <w:lang w:val="en-US" w:eastAsia="ru-RU"/>
              </w:rPr>
              <w:t>.</w:t>
            </w:r>
            <w:r w:rsidRPr="00A3701A">
              <w:rPr>
                <w:rFonts w:ascii="Times New Roman" w:eastAsia="Times New Roman" w:hAnsi="Times New Roman"/>
                <w:sz w:val="28"/>
                <w:szCs w:val="28"/>
                <w:lang w:val="uz-Cyrl-UZ" w:eastAsia="ru-RU"/>
              </w:rPr>
              <w:t>..</w:t>
            </w:r>
            <w:r w:rsidRPr="00A3701A">
              <w:rPr>
                <w:rFonts w:ascii="Times New Roman" w:eastAsia="Times New Roman" w:hAnsi="Times New Roman"/>
                <w:sz w:val="28"/>
                <w:szCs w:val="28"/>
                <w:lang w:val="en-US" w:eastAsia="ru-RU"/>
              </w:rPr>
              <w:t>....</w:t>
            </w:r>
            <w:r>
              <w:rPr>
                <w:rFonts w:ascii="Times New Roman" w:eastAsia="Times New Roman" w:hAnsi="Times New Roman"/>
                <w:sz w:val="28"/>
                <w:szCs w:val="28"/>
                <w:lang w:val="en-US" w:eastAsia="ru-RU"/>
              </w:rPr>
              <w:t>........................</w:t>
            </w:r>
          </w:p>
        </w:tc>
        <w:tc>
          <w:tcPr>
            <w:tcW w:w="786" w:type="dxa"/>
            <w:vAlign w:val="bottom"/>
          </w:tcPr>
          <w:p w:rsidR="00A3701A" w:rsidRPr="00A3701A" w:rsidRDefault="00EB727E" w:rsidP="00EB727E">
            <w:pPr>
              <w:spacing w:after="0" w:line="276" w:lineRule="auto"/>
              <w:rPr>
                <w:rFonts w:ascii="Times New Roman" w:eastAsia="Times New Roman" w:hAnsi="Times New Roman"/>
                <w:sz w:val="28"/>
                <w:szCs w:val="28"/>
                <w:lang w:val="en-US" w:eastAsia="ru-RU"/>
              </w:rPr>
            </w:pPr>
            <w:r>
              <w:rPr>
                <w:rFonts w:ascii="Times New Roman" w:eastAsia="Times New Roman" w:hAnsi="Times New Roman"/>
                <w:sz w:val="28"/>
                <w:szCs w:val="28"/>
                <w:lang w:val="en-US" w:eastAsia="ru-RU"/>
              </w:rPr>
              <w:t>17</w:t>
            </w:r>
          </w:p>
        </w:tc>
      </w:tr>
      <w:tr w:rsidR="00A3701A" w:rsidRPr="00A3701A" w:rsidTr="00E3038A">
        <w:trPr>
          <w:trHeight w:val="284"/>
        </w:trPr>
        <w:tc>
          <w:tcPr>
            <w:tcW w:w="1284" w:type="dxa"/>
          </w:tcPr>
          <w:p w:rsidR="00A3701A" w:rsidRPr="00A3701A" w:rsidRDefault="00A3701A" w:rsidP="000803FD">
            <w:pPr>
              <w:spacing w:after="0" w:line="276" w:lineRule="auto"/>
              <w:jc w:val="center"/>
              <w:rPr>
                <w:rFonts w:ascii="Times New Roman" w:eastAsia="Times New Roman" w:hAnsi="Times New Roman"/>
                <w:sz w:val="28"/>
                <w:szCs w:val="28"/>
                <w:lang w:val="uz-Cyrl-UZ" w:eastAsia="ru-RU"/>
              </w:rPr>
            </w:pPr>
            <w:r w:rsidRPr="00A3701A">
              <w:rPr>
                <w:rFonts w:ascii="Times New Roman" w:eastAsia="Times New Roman" w:hAnsi="Times New Roman"/>
                <w:sz w:val="28"/>
                <w:szCs w:val="28"/>
                <w:lang w:val="uz-Cyrl-UZ" w:eastAsia="ru-RU"/>
              </w:rPr>
              <w:t>2.2.</w:t>
            </w:r>
          </w:p>
        </w:tc>
        <w:tc>
          <w:tcPr>
            <w:tcW w:w="7560" w:type="dxa"/>
          </w:tcPr>
          <w:p w:rsidR="00A3701A" w:rsidRPr="00A3701A" w:rsidRDefault="00A3701A" w:rsidP="000803FD">
            <w:pPr>
              <w:spacing w:after="0" w:line="276" w:lineRule="auto"/>
              <w:jc w:val="both"/>
              <w:rPr>
                <w:rFonts w:ascii="Times New Roman" w:eastAsia="Times New Roman" w:hAnsi="Times New Roman"/>
                <w:sz w:val="28"/>
                <w:szCs w:val="28"/>
                <w:lang w:val="en-US" w:eastAsia="ru-RU"/>
              </w:rPr>
            </w:pPr>
            <w:r w:rsidRPr="00A3701A">
              <w:rPr>
                <w:rFonts w:ascii="Times New Roman" w:eastAsia="Times New Roman" w:hAnsi="Times New Roman"/>
                <w:color w:val="000000"/>
                <w:sz w:val="28"/>
                <w:szCs w:val="28"/>
                <w:lang w:val="uz-Cyrl-UZ" w:eastAsia="ru-RU"/>
              </w:rPr>
              <w:t>Muammoli kredit tushunchasi va uning iqtisodiy-huquqiy talqini</w:t>
            </w:r>
            <w:r w:rsidRPr="00A3701A">
              <w:rPr>
                <w:rFonts w:ascii="Times New Roman" w:eastAsia="Times New Roman" w:hAnsi="Times New Roman"/>
                <w:sz w:val="28"/>
                <w:szCs w:val="28"/>
                <w:lang w:val="uz-Cyrl-UZ" w:eastAsia="ru-RU"/>
              </w:rPr>
              <w:t>........</w:t>
            </w:r>
            <w:r w:rsidRPr="00A3701A">
              <w:rPr>
                <w:rFonts w:ascii="Times New Roman" w:eastAsia="Times New Roman" w:hAnsi="Times New Roman"/>
                <w:sz w:val="28"/>
                <w:szCs w:val="28"/>
                <w:lang w:val="en-US" w:eastAsia="ru-RU"/>
              </w:rPr>
              <w:t>..</w:t>
            </w:r>
            <w:r>
              <w:rPr>
                <w:rFonts w:ascii="Times New Roman" w:eastAsia="Times New Roman" w:hAnsi="Times New Roman"/>
                <w:sz w:val="28"/>
                <w:szCs w:val="28"/>
                <w:lang w:val="en-US" w:eastAsia="ru-RU"/>
              </w:rPr>
              <w:t>....................................................................................</w:t>
            </w:r>
          </w:p>
        </w:tc>
        <w:tc>
          <w:tcPr>
            <w:tcW w:w="786" w:type="dxa"/>
            <w:vAlign w:val="bottom"/>
          </w:tcPr>
          <w:p w:rsidR="00A3701A" w:rsidRPr="00A3701A" w:rsidRDefault="00A3701A" w:rsidP="00EB727E">
            <w:pPr>
              <w:spacing w:after="0" w:line="276" w:lineRule="auto"/>
              <w:rPr>
                <w:rFonts w:ascii="Times New Roman" w:eastAsia="Times New Roman" w:hAnsi="Times New Roman"/>
                <w:sz w:val="28"/>
                <w:szCs w:val="28"/>
                <w:lang w:val="en-US" w:eastAsia="ru-RU"/>
              </w:rPr>
            </w:pPr>
            <w:r w:rsidRPr="00A3701A">
              <w:rPr>
                <w:rFonts w:ascii="Times New Roman" w:eastAsia="Times New Roman" w:hAnsi="Times New Roman"/>
                <w:sz w:val="28"/>
                <w:szCs w:val="28"/>
                <w:lang w:val="en-US" w:eastAsia="ru-RU"/>
              </w:rPr>
              <w:t>2</w:t>
            </w:r>
            <w:r w:rsidR="00EB727E">
              <w:rPr>
                <w:rFonts w:ascii="Times New Roman" w:eastAsia="Times New Roman" w:hAnsi="Times New Roman"/>
                <w:sz w:val="28"/>
                <w:szCs w:val="28"/>
                <w:lang w:val="en-US" w:eastAsia="ru-RU"/>
              </w:rPr>
              <w:t>6</w:t>
            </w:r>
          </w:p>
        </w:tc>
      </w:tr>
      <w:tr w:rsidR="00A3701A" w:rsidRPr="00A3701A" w:rsidTr="00E3038A">
        <w:trPr>
          <w:trHeight w:val="284"/>
        </w:trPr>
        <w:tc>
          <w:tcPr>
            <w:tcW w:w="1284" w:type="dxa"/>
          </w:tcPr>
          <w:p w:rsidR="00A3701A" w:rsidRPr="00A3701A" w:rsidRDefault="00A3701A" w:rsidP="000803FD">
            <w:pPr>
              <w:spacing w:after="0" w:line="276" w:lineRule="auto"/>
              <w:jc w:val="center"/>
              <w:rPr>
                <w:rFonts w:ascii="Times New Roman" w:eastAsia="Times New Roman" w:hAnsi="Times New Roman"/>
                <w:sz w:val="28"/>
                <w:szCs w:val="28"/>
                <w:lang w:val="en-US" w:eastAsia="ru-RU"/>
              </w:rPr>
            </w:pPr>
            <w:r w:rsidRPr="00A3701A">
              <w:rPr>
                <w:rFonts w:ascii="Times New Roman" w:eastAsia="Times New Roman" w:hAnsi="Times New Roman"/>
                <w:sz w:val="28"/>
                <w:szCs w:val="28"/>
                <w:lang w:val="en-US" w:eastAsia="ru-RU"/>
              </w:rPr>
              <w:t>2.3.</w:t>
            </w:r>
          </w:p>
        </w:tc>
        <w:tc>
          <w:tcPr>
            <w:tcW w:w="7560" w:type="dxa"/>
          </w:tcPr>
          <w:p w:rsidR="00A3701A" w:rsidRPr="00A3701A" w:rsidRDefault="00A3701A" w:rsidP="000803FD">
            <w:pPr>
              <w:spacing w:after="0" w:line="276" w:lineRule="auto"/>
              <w:jc w:val="both"/>
              <w:rPr>
                <w:rFonts w:ascii="Times New Roman" w:eastAsia="Times New Roman" w:hAnsi="Times New Roman"/>
                <w:color w:val="000000"/>
                <w:sz w:val="28"/>
                <w:szCs w:val="28"/>
                <w:lang w:val="en-US" w:eastAsia="ru-RU"/>
              </w:rPr>
            </w:pPr>
            <w:r w:rsidRPr="00A3701A">
              <w:rPr>
                <w:rFonts w:ascii="Times New Roman" w:eastAsia="Times New Roman" w:hAnsi="Times New Roman"/>
                <w:color w:val="000000"/>
                <w:sz w:val="28"/>
                <w:szCs w:val="28"/>
                <w:lang w:val="uz-Cyrl-UZ" w:eastAsia="ru-RU"/>
              </w:rPr>
              <w:t>Tijorat banklari kredit portfeli sifatiga ta’sir etuvchi omillar</w:t>
            </w:r>
            <w:r w:rsidRPr="00A3701A">
              <w:rPr>
                <w:rFonts w:ascii="Times New Roman" w:eastAsia="Times New Roman" w:hAnsi="Times New Roman"/>
                <w:color w:val="000000"/>
                <w:sz w:val="28"/>
                <w:szCs w:val="28"/>
                <w:lang w:val="en-US" w:eastAsia="ru-RU"/>
              </w:rPr>
              <w:t>…………</w:t>
            </w:r>
            <w:r>
              <w:rPr>
                <w:rFonts w:ascii="Times New Roman" w:eastAsia="Times New Roman" w:hAnsi="Times New Roman"/>
                <w:color w:val="000000"/>
                <w:sz w:val="28"/>
                <w:szCs w:val="28"/>
                <w:lang w:val="en-US" w:eastAsia="ru-RU"/>
              </w:rPr>
              <w:t>…………………………………………………</w:t>
            </w:r>
          </w:p>
        </w:tc>
        <w:tc>
          <w:tcPr>
            <w:tcW w:w="786" w:type="dxa"/>
            <w:vAlign w:val="bottom"/>
          </w:tcPr>
          <w:p w:rsidR="00A3701A" w:rsidRPr="00A3701A" w:rsidRDefault="00EB727E" w:rsidP="00EB727E">
            <w:pPr>
              <w:spacing w:after="0" w:line="276" w:lineRule="auto"/>
              <w:rPr>
                <w:rFonts w:ascii="Times New Roman" w:eastAsia="Times New Roman" w:hAnsi="Times New Roman"/>
                <w:sz w:val="28"/>
                <w:szCs w:val="28"/>
                <w:lang w:val="en-US" w:eastAsia="ru-RU"/>
              </w:rPr>
            </w:pPr>
            <w:r>
              <w:rPr>
                <w:rFonts w:ascii="Times New Roman" w:eastAsia="Times New Roman" w:hAnsi="Times New Roman"/>
                <w:sz w:val="28"/>
                <w:szCs w:val="28"/>
                <w:lang w:val="en-US" w:eastAsia="ru-RU"/>
              </w:rPr>
              <w:t>38</w:t>
            </w:r>
          </w:p>
        </w:tc>
      </w:tr>
      <w:tr w:rsidR="00A3701A" w:rsidRPr="00A3701A" w:rsidTr="00E3038A">
        <w:trPr>
          <w:trHeight w:val="360"/>
        </w:trPr>
        <w:tc>
          <w:tcPr>
            <w:tcW w:w="1284" w:type="dxa"/>
          </w:tcPr>
          <w:p w:rsidR="00A3701A" w:rsidRPr="00A3701A" w:rsidRDefault="00A3701A" w:rsidP="000803FD">
            <w:pPr>
              <w:spacing w:after="0" w:line="276" w:lineRule="auto"/>
              <w:jc w:val="center"/>
              <w:rPr>
                <w:rFonts w:ascii="Times New Roman" w:eastAsia="Times New Roman" w:hAnsi="Times New Roman"/>
                <w:b/>
                <w:sz w:val="28"/>
                <w:szCs w:val="28"/>
                <w:lang w:val="uz-Cyrl-UZ" w:eastAsia="ru-RU"/>
              </w:rPr>
            </w:pPr>
            <w:r w:rsidRPr="00A3701A">
              <w:rPr>
                <w:rFonts w:ascii="Times New Roman" w:eastAsia="Times New Roman" w:hAnsi="Times New Roman"/>
                <w:b/>
                <w:sz w:val="28"/>
                <w:szCs w:val="28"/>
                <w:lang w:val="uz-Cyrl-UZ" w:eastAsia="ru-RU"/>
              </w:rPr>
              <w:t>III BOB.</w:t>
            </w:r>
          </w:p>
        </w:tc>
        <w:tc>
          <w:tcPr>
            <w:tcW w:w="7560" w:type="dxa"/>
          </w:tcPr>
          <w:p w:rsidR="00A3701A" w:rsidRPr="00A3701A" w:rsidRDefault="00CC072F" w:rsidP="000803FD">
            <w:pPr>
              <w:spacing w:after="0" w:line="276" w:lineRule="auto"/>
              <w:jc w:val="both"/>
              <w:rPr>
                <w:rFonts w:ascii="Times New Roman" w:eastAsia="Times New Roman" w:hAnsi="Times New Roman"/>
                <w:b/>
                <w:sz w:val="28"/>
                <w:szCs w:val="28"/>
                <w:lang w:val="en-US" w:eastAsia="ru-RU"/>
              </w:rPr>
            </w:pPr>
            <w:r>
              <w:rPr>
                <w:rFonts w:ascii="Times New Roman" w:eastAsia="Times New Roman" w:hAnsi="Times New Roman"/>
                <w:b/>
                <w:sz w:val="28"/>
                <w:szCs w:val="28"/>
                <w:lang w:val="en-US" w:eastAsia="ru-RU"/>
              </w:rPr>
              <w:t>METODOLOGIYA…………………………………...</w:t>
            </w:r>
            <w:r w:rsidR="00A3701A" w:rsidRPr="00A3701A">
              <w:rPr>
                <w:rFonts w:ascii="Times New Roman" w:eastAsia="Times New Roman" w:hAnsi="Times New Roman"/>
                <w:b/>
                <w:sz w:val="28"/>
                <w:szCs w:val="28"/>
                <w:lang w:val="uz-Cyrl-UZ" w:eastAsia="ru-RU"/>
              </w:rPr>
              <w:t>…</w:t>
            </w:r>
            <w:r w:rsidR="00A3701A">
              <w:rPr>
                <w:rFonts w:ascii="Times New Roman" w:eastAsia="Times New Roman" w:hAnsi="Times New Roman"/>
                <w:b/>
                <w:sz w:val="28"/>
                <w:szCs w:val="28"/>
                <w:lang w:val="en-US" w:eastAsia="ru-RU"/>
              </w:rPr>
              <w:t>……..</w:t>
            </w:r>
          </w:p>
        </w:tc>
        <w:tc>
          <w:tcPr>
            <w:tcW w:w="786" w:type="dxa"/>
            <w:vAlign w:val="bottom"/>
          </w:tcPr>
          <w:p w:rsidR="00A3701A" w:rsidRPr="00A3701A" w:rsidRDefault="00EB727E" w:rsidP="00EB727E">
            <w:pPr>
              <w:spacing w:after="0" w:line="276" w:lineRule="auto"/>
              <w:rPr>
                <w:rFonts w:ascii="Times New Roman" w:eastAsia="Times New Roman" w:hAnsi="Times New Roman"/>
                <w:b/>
                <w:sz w:val="28"/>
                <w:szCs w:val="28"/>
                <w:lang w:val="en-US" w:eastAsia="ru-RU"/>
              </w:rPr>
            </w:pPr>
            <w:r>
              <w:rPr>
                <w:rFonts w:ascii="Times New Roman" w:eastAsia="Times New Roman" w:hAnsi="Times New Roman"/>
                <w:b/>
                <w:sz w:val="28"/>
                <w:szCs w:val="28"/>
                <w:lang w:val="en-US" w:eastAsia="ru-RU"/>
              </w:rPr>
              <w:t>44</w:t>
            </w:r>
          </w:p>
        </w:tc>
      </w:tr>
      <w:tr w:rsidR="00DA4C7D" w:rsidRPr="00CB0B3B" w:rsidTr="003A091C">
        <w:trPr>
          <w:trHeight w:val="383"/>
        </w:trPr>
        <w:tc>
          <w:tcPr>
            <w:tcW w:w="1284" w:type="dxa"/>
          </w:tcPr>
          <w:p w:rsidR="00DA4C7D" w:rsidRPr="00A3701A" w:rsidRDefault="00DA4C7D" w:rsidP="00DA4C7D">
            <w:pPr>
              <w:spacing w:after="0" w:line="276" w:lineRule="auto"/>
              <w:jc w:val="center"/>
              <w:rPr>
                <w:rFonts w:ascii="Times New Roman" w:eastAsia="Times New Roman" w:hAnsi="Times New Roman"/>
                <w:sz w:val="28"/>
                <w:szCs w:val="28"/>
                <w:lang w:val="uz-Cyrl-UZ" w:eastAsia="ru-RU"/>
              </w:rPr>
            </w:pPr>
            <w:r>
              <w:rPr>
                <w:rFonts w:ascii="Times New Roman" w:eastAsia="Times New Roman" w:hAnsi="Times New Roman"/>
                <w:sz w:val="28"/>
                <w:szCs w:val="28"/>
                <w:lang w:val="en-US" w:eastAsia="ru-RU"/>
              </w:rPr>
              <w:t>3</w:t>
            </w:r>
            <w:r w:rsidRPr="00A3701A">
              <w:rPr>
                <w:rFonts w:ascii="Times New Roman" w:eastAsia="Times New Roman" w:hAnsi="Times New Roman"/>
                <w:sz w:val="28"/>
                <w:szCs w:val="28"/>
                <w:lang w:val="uz-Cyrl-UZ" w:eastAsia="ru-RU"/>
              </w:rPr>
              <w:t>.1.</w:t>
            </w:r>
          </w:p>
        </w:tc>
        <w:tc>
          <w:tcPr>
            <w:tcW w:w="7560" w:type="dxa"/>
          </w:tcPr>
          <w:p w:rsidR="00DA4C7D" w:rsidRPr="00DA4C7D" w:rsidRDefault="00DA4C7D" w:rsidP="00DA4C7D">
            <w:pPr>
              <w:spacing w:after="0" w:line="276" w:lineRule="auto"/>
              <w:jc w:val="both"/>
              <w:rPr>
                <w:rFonts w:ascii="Times New Roman" w:eastAsia="Times New Roman" w:hAnsi="Times New Roman"/>
                <w:color w:val="000000"/>
                <w:sz w:val="28"/>
                <w:szCs w:val="28"/>
                <w:lang w:val="uz-Cyrl-UZ" w:eastAsia="ru-RU"/>
              </w:rPr>
            </w:pPr>
            <w:r w:rsidRPr="00DA4C7D">
              <w:rPr>
                <w:rFonts w:ascii="Times New Roman" w:eastAsia="Times New Roman" w:hAnsi="Times New Roman"/>
                <w:color w:val="000000"/>
                <w:sz w:val="28"/>
                <w:szCs w:val="28"/>
                <w:lang w:val="uz-Cyrl-UZ" w:eastAsia="ru-RU"/>
              </w:rPr>
              <w:t>Tadqiqot dizayni va tahlil uchun qo‘llaniladigan usullar</w:t>
            </w:r>
          </w:p>
        </w:tc>
        <w:tc>
          <w:tcPr>
            <w:tcW w:w="786" w:type="dxa"/>
            <w:vAlign w:val="bottom"/>
          </w:tcPr>
          <w:p w:rsidR="00DA4C7D" w:rsidRDefault="00DA4C7D" w:rsidP="00DA4C7D">
            <w:pPr>
              <w:spacing w:after="0" w:line="276" w:lineRule="auto"/>
              <w:rPr>
                <w:rFonts w:ascii="Times New Roman" w:eastAsia="Times New Roman" w:hAnsi="Times New Roman"/>
                <w:b/>
                <w:sz w:val="28"/>
                <w:szCs w:val="28"/>
                <w:lang w:val="en-US" w:eastAsia="ru-RU"/>
              </w:rPr>
            </w:pPr>
          </w:p>
        </w:tc>
      </w:tr>
      <w:tr w:rsidR="00DA4C7D" w:rsidRPr="00CB0B3B" w:rsidTr="00A6781E">
        <w:trPr>
          <w:trHeight w:val="492"/>
        </w:trPr>
        <w:tc>
          <w:tcPr>
            <w:tcW w:w="1284" w:type="dxa"/>
          </w:tcPr>
          <w:p w:rsidR="00DA4C7D" w:rsidRPr="00A3701A" w:rsidRDefault="00DA4C7D" w:rsidP="00DA4C7D">
            <w:pPr>
              <w:spacing w:after="0" w:line="276" w:lineRule="auto"/>
              <w:jc w:val="center"/>
              <w:rPr>
                <w:rFonts w:ascii="Times New Roman" w:eastAsia="Times New Roman" w:hAnsi="Times New Roman"/>
                <w:sz w:val="28"/>
                <w:szCs w:val="28"/>
                <w:lang w:val="uz-Cyrl-UZ" w:eastAsia="ru-RU"/>
              </w:rPr>
            </w:pPr>
            <w:r>
              <w:rPr>
                <w:rFonts w:ascii="Times New Roman" w:eastAsia="Times New Roman" w:hAnsi="Times New Roman"/>
                <w:sz w:val="28"/>
                <w:szCs w:val="28"/>
                <w:lang w:val="en-US" w:eastAsia="ru-RU"/>
              </w:rPr>
              <w:t>3</w:t>
            </w:r>
            <w:r w:rsidRPr="00A3701A">
              <w:rPr>
                <w:rFonts w:ascii="Times New Roman" w:eastAsia="Times New Roman" w:hAnsi="Times New Roman"/>
                <w:sz w:val="28"/>
                <w:szCs w:val="28"/>
                <w:lang w:val="uz-Cyrl-UZ" w:eastAsia="ru-RU"/>
              </w:rPr>
              <w:t>.2.</w:t>
            </w:r>
          </w:p>
        </w:tc>
        <w:tc>
          <w:tcPr>
            <w:tcW w:w="7560" w:type="dxa"/>
          </w:tcPr>
          <w:p w:rsidR="00DA4C7D" w:rsidRPr="00DA4C7D" w:rsidRDefault="00DA4C7D" w:rsidP="00DA4C7D">
            <w:pPr>
              <w:spacing w:after="0" w:line="276" w:lineRule="auto"/>
              <w:jc w:val="both"/>
              <w:rPr>
                <w:rFonts w:ascii="Times New Roman" w:eastAsia="Times New Roman" w:hAnsi="Times New Roman"/>
                <w:color w:val="000000"/>
                <w:sz w:val="28"/>
                <w:szCs w:val="28"/>
                <w:lang w:val="uz-Cyrl-UZ" w:eastAsia="ru-RU"/>
              </w:rPr>
            </w:pPr>
            <w:r w:rsidRPr="00DA4C7D">
              <w:rPr>
                <w:rFonts w:ascii="Times New Roman" w:eastAsia="Times New Roman" w:hAnsi="Times New Roman"/>
                <w:color w:val="000000"/>
                <w:sz w:val="28"/>
                <w:szCs w:val="28"/>
                <w:lang w:val="uz-Cyrl-UZ" w:eastAsia="ru-RU"/>
              </w:rPr>
              <w:t>Ma’lumotlarni to‘plash jarayoni</w:t>
            </w:r>
          </w:p>
        </w:tc>
        <w:tc>
          <w:tcPr>
            <w:tcW w:w="786" w:type="dxa"/>
            <w:vAlign w:val="bottom"/>
          </w:tcPr>
          <w:p w:rsidR="00DA4C7D" w:rsidRDefault="00DA4C7D" w:rsidP="00DA4C7D">
            <w:pPr>
              <w:spacing w:after="0" w:line="276" w:lineRule="auto"/>
              <w:rPr>
                <w:rFonts w:ascii="Times New Roman" w:eastAsia="Times New Roman" w:hAnsi="Times New Roman"/>
                <w:b/>
                <w:sz w:val="28"/>
                <w:szCs w:val="28"/>
                <w:lang w:val="en-US" w:eastAsia="ru-RU"/>
              </w:rPr>
            </w:pPr>
          </w:p>
        </w:tc>
      </w:tr>
      <w:tr w:rsidR="00635CE4" w:rsidRPr="00A3701A" w:rsidTr="00E3038A">
        <w:trPr>
          <w:trHeight w:val="523"/>
        </w:trPr>
        <w:tc>
          <w:tcPr>
            <w:tcW w:w="1284" w:type="dxa"/>
          </w:tcPr>
          <w:p w:rsidR="00635CE4" w:rsidRPr="00A3701A" w:rsidRDefault="00635CE4" w:rsidP="00635CE4">
            <w:pPr>
              <w:spacing w:after="0" w:line="276" w:lineRule="auto"/>
              <w:jc w:val="center"/>
              <w:rPr>
                <w:rFonts w:ascii="Times New Roman" w:eastAsia="Times New Roman" w:hAnsi="Times New Roman"/>
                <w:b/>
                <w:sz w:val="28"/>
                <w:szCs w:val="28"/>
                <w:lang w:eastAsia="ru-RU"/>
              </w:rPr>
            </w:pPr>
            <w:r w:rsidRPr="00A3701A">
              <w:rPr>
                <w:rFonts w:ascii="Times New Roman" w:eastAsia="Times New Roman" w:hAnsi="Times New Roman"/>
                <w:b/>
                <w:sz w:val="28"/>
                <w:szCs w:val="28"/>
                <w:lang w:val="en-US" w:eastAsia="ru-RU"/>
              </w:rPr>
              <w:t xml:space="preserve">IV </w:t>
            </w:r>
            <w:r w:rsidRPr="00A3701A">
              <w:rPr>
                <w:rFonts w:ascii="Times New Roman" w:eastAsia="Times New Roman" w:hAnsi="Times New Roman"/>
                <w:b/>
                <w:sz w:val="28"/>
                <w:szCs w:val="28"/>
                <w:lang w:eastAsia="ru-RU"/>
              </w:rPr>
              <w:t>BOB.</w:t>
            </w:r>
          </w:p>
        </w:tc>
        <w:tc>
          <w:tcPr>
            <w:tcW w:w="7560" w:type="dxa"/>
          </w:tcPr>
          <w:p w:rsidR="00635CE4" w:rsidRPr="00B02E5B" w:rsidRDefault="00676D57" w:rsidP="00676D57">
            <w:pPr>
              <w:spacing w:after="0" w:line="276" w:lineRule="auto"/>
              <w:jc w:val="both"/>
              <w:rPr>
                <w:rFonts w:ascii="Times New Roman" w:eastAsia="SimSun" w:hAnsi="Times New Roman"/>
                <w:sz w:val="28"/>
                <w:szCs w:val="28"/>
                <w:lang w:val="en-US" w:eastAsia="ru-RU"/>
              </w:rPr>
            </w:pPr>
            <w:r>
              <w:rPr>
                <w:rFonts w:ascii="Times New Roman" w:eastAsia="Times New Roman" w:hAnsi="Times New Roman"/>
                <w:b/>
                <w:sz w:val="28"/>
                <w:szCs w:val="28"/>
                <w:lang w:val="en-US" w:eastAsia="ru-RU"/>
              </w:rPr>
              <w:t>TAH</w:t>
            </w:r>
            <w:r w:rsidR="00B02E5B">
              <w:rPr>
                <w:rFonts w:ascii="Times New Roman" w:eastAsia="Times New Roman" w:hAnsi="Times New Roman"/>
                <w:b/>
                <w:sz w:val="28"/>
                <w:szCs w:val="28"/>
                <w:lang w:val="en-US" w:eastAsia="ru-RU"/>
              </w:rPr>
              <w:t>LIL VA NATIJALAR</w:t>
            </w:r>
            <w:r w:rsidR="00CB0B3B">
              <w:rPr>
                <w:rFonts w:ascii="Times New Roman" w:eastAsia="Times New Roman" w:hAnsi="Times New Roman"/>
                <w:b/>
                <w:sz w:val="28"/>
                <w:szCs w:val="28"/>
                <w:lang w:val="en-US" w:eastAsia="ru-RU"/>
              </w:rPr>
              <w:t>……………………………………..</w:t>
            </w:r>
          </w:p>
        </w:tc>
        <w:tc>
          <w:tcPr>
            <w:tcW w:w="786" w:type="dxa"/>
            <w:vAlign w:val="bottom"/>
          </w:tcPr>
          <w:p w:rsidR="00635CE4" w:rsidRPr="00A3701A" w:rsidRDefault="00635CE4" w:rsidP="00635CE4">
            <w:pPr>
              <w:spacing w:after="0" w:line="276" w:lineRule="auto"/>
              <w:rPr>
                <w:rFonts w:ascii="Times New Roman" w:eastAsia="Times New Roman" w:hAnsi="Times New Roman"/>
                <w:sz w:val="28"/>
                <w:szCs w:val="28"/>
                <w:lang w:val="en-US" w:eastAsia="ru-RU"/>
              </w:rPr>
            </w:pPr>
          </w:p>
        </w:tc>
      </w:tr>
      <w:tr w:rsidR="00CB0B3B" w:rsidRPr="00A3701A" w:rsidTr="00E3038A">
        <w:trPr>
          <w:trHeight w:val="715"/>
        </w:trPr>
        <w:tc>
          <w:tcPr>
            <w:tcW w:w="1284" w:type="dxa"/>
          </w:tcPr>
          <w:p w:rsidR="00CB0B3B" w:rsidRPr="00A3701A" w:rsidRDefault="00D230EE" w:rsidP="00CB0B3B">
            <w:pPr>
              <w:spacing w:after="0" w:line="276" w:lineRule="auto"/>
              <w:jc w:val="center"/>
              <w:rPr>
                <w:rFonts w:ascii="Times New Roman" w:eastAsia="Times New Roman" w:hAnsi="Times New Roman"/>
                <w:sz w:val="28"/>
                <w:szCs w:val="28"/>
                <w:lang w:val="uz-Cyrl-UZ" w:eastAsia="ru-RU"/>
              </w:rPr>
            </w:pPr>
            <w:r>
              <w:rPr>
                <w:rFonts w:ascii="Times New Roman" w:eastAsia="Times New Roman" w:hAnsi="Times New Roman"/>
                <w:sz w:val="28"/>
                <w:szCs w:val="28"/>
                <w:lang w:val="en-US" w:eastAsia="ru-RU"/>
              </w:rPr>
              <w:t>4</w:t>
            </w:r>
            <w:r w:rsidR="00CB0B3B" w:rsidRPr="00A3701A">
              <w:rPr>
                <w:rFonts w:ascii="Times New Roman" w:eastAsia="Times New Roman" w:hAnsi="Times New Roman"/>
                <w:sz w:val="28"/>
                <w:szCs w:val="28"/>
                <w:lang w:val="uz-Cyrl-UZ" w:eastAsia="ru-RU"/>
              </w:rPr>
              <w:t>.1.</w:t>
            </w:r>
          </w:p>
        </w:tc>
        <w:tc>
          <w:tcPr>
            <w:tcW w:w="7560" w:type="dxa"/>
          </w:tcPr>
          <w:p w:rsidR="00CB0B3B" w:rsidRPr="00A3701A" w:rsidRDefault="00CB0B3B" w:rsidP="00CB0B3B">
            <w:pPr>
              <w:spacing w:after="0" w:line="276" w:lineRule="auto"/>
              <w:rPr>
                <w:rFonts w:ascii="Times New Roman" w:eastAsia="Times New Roman" w:hAnsi="Times New Roman"/>
                <w:sz w:val="28"/>
                <w:szCs w:val="28"/>
                <w:lang w:val="en-US" w:eastAsia="ru-RU"/>
              </w:rPr>
            </w:pPr>
            <w:r w:rsidRPr="00A3701A">
              <w:rPr>
                <w:rFonts w:ascii="Times New Roman" w:eastAsia="Times New Roman" w:hAnsi="Times New Roman"/>
                <w:sz w:val="28"/>
                <w:szCs w:val="28"/>
                <w:lang w:val="uz-Cyrl-UZ" w:eastAsia="ru-RU"/>
              </w:rPr>
              <w:t>Muammoli kreditlarning vujudga kelishiga olib keluvchi asosiy omillar tahlili.</w:t>
            </w:r>
            <w:r w:rsidRPr="00A3701A">
              <w:rPr>
                <w:rFonts w:ascii="Times New Roman" w:eastAsia="Times New Roman" w:hAnsi="Times New Roman"/>
                <w:bCs/>
                <w:iCs/>
                <w:sz w:val="28"/>
                <w:szCs w:val="28"/>
                <w:lang w:val="uz-Cyrl-UZ" w:eastAsia="ru-RU"/>
              </w:rPr>
              <w:t>......</w:t>
            </w:r>
            <w:r w:rsidRPr="00A3701A">
              <w:rPr>
                <w:rFonts w:ascii="Times New Roman" w:eastAsia="Times New Roman" w:hAnsi="Times New Roman"/>
                <w:bCs/>
                <w:iCs/>
                <w:sz w:val="28"/>
                <w:szCs w:val="28"/>
                <w:lang w:val="en-US" w:eastAsia="ru-RU"/>
              </w:rPr>
              <w:t>..............</w:t>
            </w:r>
            <w:r w:rsidRPr="00A3701A">
              <w:rPr>
                <w:rFonts w:ascii="Times New Roman" w:eastAsia="Times New Roman" w:hAnsi="Times New Roman"/>
                <w:bCs/>
                <w:iCs/>
                <w:sz w:val="28"/>
                <w:szCs w:val="28"/>
                <w:lang w:val="uz-Cyrl-UZ" w:eastAsia="ru-RU"/>
              </w:rPr>
              <w:t>.</w:t>
            </w:r>
            <w:r w:rsidRPr="00A3701A">
              <w:rPr>
                <w:rFonts w:ascii="Times New Roman" w:eastAsia="Times New Roman" w:hAnsi="Times New Roman"/>
                <w:bCs/>
                <w:iCs/>
                <w:sz w:val="28"/>
                <w:szCs w:val="28"/>
                <w:lang w:val="en-US" w:eastAsia="ru-RU"/>
              </w:rPr>
              <w:t>....................................</w:t>
            </w:r>
            <w:r>
              <w:rPr>
                <w:rFonts w:ascii="Times New Roman" w:eastAsia="Times New Roman" w:hAnsi="Times New Roman"/>
                <w:bCs/>
                <w:iCs/>
                <w:sz w:val="28"/>
                <w:szCs w:val="28"/>
                <w:lang w:val="en-US" w:eastAsia="ru-RU"/>
              </w:rPr>
              <w:t>........................</w:t>
            </w:r>
          </w:p>
        </w:tc>
        <w:tc>
          <w:tcPr>
            <w:tcW w:w="786" w:type="dxa"/>
            <w:vAlign w:val="bottom"/>
          </w:tcPr>
          <w:p w:rsidR="00CB0B3B" w:rsidRPr="00A3701A" w:rsidRDefault="00CB0B3B" w:rsidP="00CB0B3B">
            <w:pPr>
              <w:spacing w:after="0" w:line="276" w:lineRule="auto"/>
              <w:rPr>
                <w:rFonts w:ascii="Times New Roman" w:eastAsia="Times New Roman" w:hAnsi="Times New Roman"/>
                <w:sz w:val="28"/>
                <w:szCs w:val="28"/>
                <w:lang w:val="en-US" w:eastAsia="ru-RU"/>
              </w:rPr>
            </w:pPr>
            <w:r>
              <w:rPr>
                <w:rFonts w:ascii="Times New Roman" w:eastAsia="Times New Roman" w:hAnsi="Times New Roman"/>
                <w:sz w:val="28"/>
                <w:szCs w:val="28"/>
                <w:lang w:val="en-US" w:eastAsia="ru-RU"/>
              </w:rPr>
              <w:t>44</w:t>
            </w:r>
          </w:p>
        </w:tc>
      </w:tr>
      <w:tr w:rsidR="00CB0B3B" w:rsidRPr="00A3701A" w:rsidTr="00E3038A">
        <w:trPr>
          <w:trHeight w:val="715"/>
        </w:trPr>
        <w:tc>
          <w:tcPr>
            <w:tcW w:w="1284" w:type="dxa"/>
          </w:tcPr>
          <w:p w:rsidR="00CB0B3B" w:rsidRPr="00A3701A" w:rsidRDefault="00D230EE" w:rsidP="00CB0B3B">
            <w:pPr>
              <w:spacing w:after="0" w:line="276" w:lineRule="auto"/>
              <w:jc w:val="center"/>
              <w:rPr>
                <w:rFonts w:ascii="Times New Roman" w:eastAsia="Times New Roman" w:hAnsi="Times New Roman"/>
                <w:sz w:val="28"/>
                <w:szCs w:val="28"/>
                <w:lang w:val="uz-Cyrl-UZ" w:eastAsia="ru-RU"/>
              </w:rPr>
            </w:pPr>
            <w:r>
              <w:rPr>
                <w:rFonts w:ascii="Times New Roman" w:eastAsia="Times New Roman" w:hAnsi="Times New Roman"/>
                <w:sz w:val="28"/>
                <w:szCs w:val="28"/>
                <w:lang w:val="en-US" w:eastAsia="ru-RU"/>
              </w:rPr>
              <w:t>4</w:t>
            </w:r>
            <w:r w:rsidR="00CB0B3B" w:rsidRPr="00A3701A">
              <w:rPr>
                <w:rFonts w:ascii="Times New Roman" w:eastAsia="Times New Roman" w:hAnsi="Times New Roman"/>
                <w:sz w:val="28"/>
                <w:szCs w:val="28"/>
                <w:lang w:val="uz-Cyrl-UZ" w:eastAsia="ru-RU"/>
              </w:rPr>
              <w:t>.2.</w:t>
            </w:r>
          </w:p>
        </w:tc>
        <w:tc>
          <w:tcPr>
            <w:tcW w:w="7560" w:type="dxa"/>
          </w:tcPr>
          <w:p w:rsidR="00CB0B3B" w:rsidRPr="00A3701A" w:rsidRDefault="00CB0B3B" w:rsidP="00CB0B3B">
            <w:pPr>
              <w:spacing w:after="0" w:line="276" w:lineRule="auto"/>
              <w:rPr>
                <w:rFonts w:ascii="Times New Roman" w:eastAsia="Times New Roman" w:hAnsi="Times New Roman"/>
                <w:sz w:val="28"/>
                <w:szCs w:val="28"/>
                <w:lang w:val="en-US" w:eastAsia="ru-RU"/>
              </w:rPr>
            </w:pPr>
            <w:r w:rsidRPr="00A3701A">
              <w:rPr>
                <w:rFonts w:ascii="Times New Roman" w:eastAsia="Times New Roman" w:hAnsi="Times New Roman"/>
                <w:sz w:val="28"/>
                <w:szCs w:val="28"/>
                <w:lang w:val="uz-Cyrl-UZ" w:eastAsia="ru-RU"/>
              </w:rPr>
              <w:t>Muammoli kreditlarning tijorat banklari faoliyatiga va makroiqtisodiy jarayonlarga ta’siri</w:t>
            </w:r>
            <w:r w:rsidRPr="00A3701A">
              <w:rPr>
                <w:rFonts w:ascii="Times New Roman" w:eastAsia="Times New Roman" w:hAnsi="Times New Roman"/>
                <w:sz w:val="28"/>
                <w:szCs w:val="28"/>
                <w:lang w:val="uz-Latn-UZ" w:eastAsia="ru-RU"/>
              </w:rPr>
              <w:t>....</w:t>
            </w:r>
            <w:r w:rsidRPr="00A3701A">
              <w:rPr>
                <w:rFonts w:ascii="Times New Roman" w:eastAsia="Times New Roman" w:hAnsi="Times New Roman"/>
                <w:sz w:val="28"/>
                <w:szCs w:val="28"/>
                <w:lang w:val="uz-Cyrl-UZ" w:eastAsia="ru-RU"/>
              </w:rPr>
              <w:t>.....</w:t>
            </w:r>
            <w:r w:rsidRPr="00A3701A">
              <w:rPr>
                <w:rFonts w:ascii="Times New Roman" w:eastAsia="Times New Roman" w:hAnsi="Times New Roman"/>
                <w:sz w:val="28"/>
                <w:szCs w:val="28"/>
                <w:lang w:val="en-US" w:eastAsia="ru-RU"/>
              </w:rPr>
              <w:t>.</w:t>
            </w:r>
            <w:r w:rsidRPr="00A3701A">
              <w:rPr>
                <w:rFonts w:ascii="Times New Roman" w:eastAsia="Times New Roman" w:hAnsi="Times New Roman"/>
                <w:sz w:val="28"/>
                <w:szCs w:val="28"/>
                <w:lang w:val="uz-Cyrl-UZ" w:eastAsia="ru-RU"/>
              </w:rPr>
              <w:t>.</w:t>
            </w:r>
            <w:r w:rsidRPr="00A3701A">
              <w:rPr>
                <w:rFonts w:ascii="Times New Roman" w:eastAsia="Times New Roman" w:hAnsi="Times New Roman"/>
                <w:sz w:val="28"/>
                <w:szCs w:val="28"/>
                <w:lang w:val="en-US" w:eastAsia="ru-RU"/>
              </w:rPr>
              <w:t>......</w:t>
            </w:r>
            <w:r>
              <w:rPr>
                <w:rFonts w:ascii="Times New Roman" w:eastAsia="Times New Roman" w:hAnsi="Times New Roman"/>
                <w:sz w:val="28"/>
                <w:szCs w:val="28"/>
                <w:lang w:val="en-US" w:eastAsia="ru-RU"/>
              </w:rPr>
              <w:t>...............................</w:t>
            </w:r>
          </w:p>
        </w:tc>
        <w:tc>
          <w:tcPr>
            <w:tcW w:w="786" w:type="dxa"/>
            <w:vAlign w:val="bottom"/>
          </w:tcPr>
          <w:p w:rsidR="00CB0B3B" w:rsidRPr="00A3701A" w:rsidRDefault="00CB0B3B" w:rsidP="00CB0B3B">
            <w:pPr>
              <w:spacing w:after="0" w:line="276" w:lineRule="auto"/>
              <w:rPr>
                <w:rFonts w:ascii="Times New Roman" w:eastAsia="Times New Roman" w:hAnsi="Times New Roman"/>
                <w:sz w:val="28"/>
                <w:szCs w:val="28"/>
                <w:lang w:val="en-US" w:eastAsia="ru-RU"/>
              </w:rPr>
            </w:pPr>
            <w:r>
              <w:rPr>
                <w:rFonts w:ascii="Times New Roman" w:eastAsia="Times New Roman" w:hAnsi="Times New Roman"/>
                <w:sz w:val="28"/>
                <w:szCs w:val="28"/>
                <w:lang w:val="en-US" w:eastAsia="ru-RU"/>
              </w:rPr>
              <w:t>49</w:t>
            </w:r>
          </w:p>
        </w:tc>
      </w:tr>
      <w:tr w:rsidR="00CB0B3B" w:rsidRPr="00A3701A" w:rsidTr="00E3038A">
        <w:trPr>
          <w:trHeight w:val="715"/>
        </w:trPr>
        <w:tc>
          <w:tcPr>
            <w:tcW w:w="1284" w:type="dxa"/>
          </w:tcPr>
          <w:p w:rsidR="00CB0B3B" w:rsidRPr="00A3701A" w:rsidRDefault="00D230EE" w:rsidP="00CB0B3B">
            <w:pPr>
              <w:spacing w:after="0" w:line="276" w:lineRule="auto"/>
              <w:jc w:val="center"/>
              <w:rPr>
                <w:rFonts w:ascii="Times New Roman" w:eastAsia="Times New Roman" w:hAnsi="Times New Roman"/>
                <w:sz w:val="28"/>
                <w:szCs w:val="28"/>
                <w:lang w:val="uz-Cyrl-UZ" w:eastAsia="ru-RU"/>
              </w:rPr>
            </w:pPr>
            <w:r>
              <w:rPr>
                <w:rFonts w:ascii="Times New Roman" w:eastAsia="Times New Roman" w:hAnsi="Times New Roman"/>
                <w:sz w:val="28"/>
                <w:szCs w:val="28"/>
                <w:lang w:val="en-US" w:eastAsia="ru-RU"/>
              </w:rPr>
              <w:t>4</w:t>
            </w:r>
            <w:r w:rsidR="00CB0B3B" w:rsidRPr="00A3701A">
              <w:rPr>
                <w:rFonts w:ascii="Times New Roman" w:eastAsia="Times New Roman" w:hAnsi="Times New Roman"/>
                <w:sz w:val="28"/>
                <w:szCs w:val="28"/>
                <w:lang w:val="uz-Cyrl-UZ" w:eastAsia="ru-RU"/>
              </w:rPr>
              <w:t>.</w:t>
            </w:r>
            <w:r w:rsidR="00CB0B3B" w:rsidRPr="00A3701A">
              <w:rPr>
                <w:rFonts w:ascii="Times New Roman" w:eastAsia="Times New Roman" w:hAnsi="Times New Roman"/>
                <w:sz w:val="28"/>
                <w:szCs w:val="28"/>
                <w:lang w:val="en-US" w:eastAsia="ru-RU"/>
              </w:rPr>
              <w:t>3</w:t>
            </w:r>
            <w:r w:rsidR="00CB0B3B" w:rsidRPr="00A3701A">
              <w:rPr>
                <w:rFonts w:ascii="Times New Roman" w:eastAsia="Times New Roman" w:hAnsi="Times New Roman"/>
                <w:sz w:val="28"/>
                <w:szCs w:val="28"/>
                <w:lang w:val="uz-Cyrl-UZ" w:eastAsia="ru-RU"/>
              </w:rPr>
              <w:t>.</w:t>
            </w:r>
          </w:p>
        </w:tc>
        <w:tc>
          <w:tcPr>
            <w:tcW w:w="7560" w:type="dxa"/>
          </w:tcPr>
          <w:p w:rsidR="00CB0B3B" w:rsidRPr="00A3701A" w:rsidRDefault="00CB0B3B" w:rsidP="00CB0B3B">
            <w:pPr>
              <w:spacing w:after="0" w:line="276" w:lineRule="auto"/>
              <w:jc w:val="both"/>
              <w:rPr>
                <w:rFonts w:ascii="Times New Roman" w:eastAsia="Times New Roman" w:hAnsi="Times New Roman"/>
                <w:sz w:val="28"/>
                <w:szCs w:val="28"/>
                <w:lang w:val="uz-Cyrl-UZ" w:eastAsia="ru-RU"/>
              </w:rPr>
            </w:pPr>
            <w:r w:rsidRPr="00A3701A">
              <w:rPr>
                <w:rFonts w:ascii="Times New Roman" w:eastAsia="SimSun" w:hAnsi="Times New Roman"/>
                <w:sz w:val="28"/>
                <w:szCs w:val="28"/>
                <w:lang w:val="en-US" w:eastAsia="ru-RU"/>
              </w:rPr>
              <w:t>Muammoli kreditlarni oldini olishda kredit xavflarini boshqarish tizimi</w:t>
            </w:r>
            <w:r w:rsidRPr="00A3701A">
              <w:rPr>
                <w:rFonts w:ascii="Times New Roman" w:eastAsia="Times New Roman" w:hAnsi="Times New Roman"/>
                <w:sz w:val="28"/>
                <w:szCs w:val="28"/>
                <w:lang w:val="en-US" w:eastAsia="ru-RU"/>
              </w:rPr>
              <w:t>……………………………………………………………</w:t>
            </w:r>
            <w:r>
              <w:rPr>
                <w:rFonts w:ascii="Times New Roman" w:eastAsia="Times New Roman" w:hAnsi="Times New Roman"/>
                <w:sz w:val="28"/>
                <w:szCs w:val="28"/>
                <w:lang w:val="en-US" w:eastAsia="ru-RU"/>
              </w:rPr>
              <w:t>..</w:t>
            </w:r>
          </w:p>
        </w:tc>
        <w:tc>
          <w:tcPr>
            <w:tcW w:w="786" w:type="dxa"/>
            <w:vAlign w:val="bottom"/>
          </w:tcPr>
          <w:p w:rsidR="00CB0B3B" w:rsidRPr="00A3701A" w:rsidRDefault="00CB0B3B" w:rsidP="00CB0B3B">
            <w:pPr>
              <w:spacing w:after="0" w:line="276" w:lineRule="auto"/>
              <w:rPr>
                <w:rFonts w:ascii="Times New Roman" w:eastAsia="Times New Roman" w:hAnsi="Times New Roman"/>
                <w:sz w:val="28"/>
                <w:szCs w:val="28"/>
                <w:lang w:val="en-US" w:eastAsia="ru-RU"/>
              </w:rPr>
            </w:pPr>
            <w:r>
              <w:rPr>
                <w:rFonts w:ascii="Times New Roman" w:eastAsia="Times New Roman" w:hAnsi="Times New Roman"/>
                <w:sz w:val="28"/>
                <w:szCs w:val="28"/>
                <w:lang w:val="en-US" w:eastAsia="ru-RU"/>
              </w:rPr>
              <w:t>54</w:t>
            </w:r>
          </w:p>
        </w:tc>
      </w:tr>
      <w:tr w:rsidR="00CB0B3B" w:rsidRPr="00A3701A" w:rsidTr="00E3038A">
        <w:trPr>
          <w:trHeight w:val="715"/>
        </w:trPr>
        <w:tc>
          <w:tcPr>
            <w:tcW w:w="1284" w:type="dxa"/>
          </w:tcPr>
          <w:p w:rsidR="00CB0B3B" w:rsidRPr="00A3701A" w:rsidRDefault="00D230EE" w:rsidP="00CB0B3B">
            <w:pPr>
              <w:spacing w:after="0" w:line="276" w:lineRule="auto"/>
              <w:jc w:val="center"/>
              <w:rPr>
                <w:rFonts w:ascii="Times New Roman" w:eastAsia="Times New Roman" w:hAnsi="Times New Roman"/>
                <w:sz w:val="28"/>
                <w:szCs w:val="28"/>
                <w:lang w:val="uz-Cyrl-UZ" w:eastAsia="ru-RU"/>
              </w:rPr>
            </w:pPr>
            <w:r>
              <w:rPr>
                <w:rFonts w:ascii="Times New Roman" w:eastAsia="Times New Roman" w:hAnsi="Times New Roman"/>
                <w:sz w:val="28"/>
                <w:szCs w:val="28"/>
                <w:lang w:val="en-US" w:eastAsia="ru-RU"/>
              </w:rPr>
              <w:t>4</w:t>
            </w:r>
            <w:r w:rsidR="00CB0B3B" w:rsidRPr="00A3701A">
              <w:rPr>
                <w:rFonts w:ascii="Times New Roman" w:eastAsia="Times New Roman" w:hAnsi="Times New Roman"/>
                <w:sz w:val="28"/>
                <w:szCs w:val="28"/>
                <w:lang w:val="uz-Cyrl-UZ" w:eastAsia="ru-RU"/>
              </w:rPr>
              <w:t>.</w:t>
            </w:r>
            <w:r w:rsidR="00CB0B3B" w:rsidRPr="00A3701A">
              <w:rPr>
                <w:rFonts w:ascii="Times New Roman" w:eastAsia="Times New Roman" w:hAnsi="Times New Roman"/>
                <w:sz w:val="28"/>
                <w:szCs w:val="28"/>
                <w:lang w:val="en-US" w:eastAsia="ru-RU"/>
              </w:rPr>
              <w:t>4</w:t>
            </w:r>
            <w:r w:rsidR="00CB0B3B" w:rsidRPr="00A3701A">
              <w:rPr>
                <w:rFonts w:ascii="Times New Roman" w:eastAsia="Times New Roman" w:hAnsi="Times New Roman"/>
                <w:sz w:val="28"/>
                <w:szCs w:val="28"/>
                <w:lang w:val="uz-Cyrl-UZ" w:eastAsia="ru-RU"/>
              </w:rPr>
              <w:t>.</w:t>
            </w:r>
          </w:p>
        </w:tc>
        <w:tc>
          <w:tcPr>
            <w:tcW w:w="7560" w:type="dxa"/>
          </w:tcPr>
          <w:p w:rsidR="00CB0B3B" w:rsidRPr="00635CE4" w:rsidRDefault="00CB0B3B" w:rsidP="00CB0B3B">
            <w:pPr>
              <w:spacing w:after="0" w:line="276" w:lineRule="auto"/>
              <w:jc w:val="both"/>
              <w:rPr>
                <w:rFonts w:ascii="Times New Roman" w:eastAsia="Times New Roman" w:hAnsi="Times New Roman"/>
                <w:sz w:val="28"/>
                <w:szCs w:val="28"/>
                <w:lang w:val="uz-Cyrl-UZ" w:eastAsia="ru-RU"/>
              </w:rPr>
            </w:pPr>
            <w:r w:rsidRPr="00A3701A">
              <w:rPr>
                <w:rFonts w:ascii="Times New Roman" w:eastAsia="SimSun" w:hAnsi="Times New Roman"/>
                <w:sz w:val="28"/>
                <w:szCs w:val="28"/>
                <w:lang w:val="uz-Cyrl-UZ" w:eastAsia="ru-RU"/>
              </w:rPr>
              <w:t>Muammoli kreditlarni qisqartirishning xalqaro tajribalari operatsion va huquqiy mexanizmlari</w:t>
            </w:r>
            <w:r w:rsidRPr="00A3701A">
              <w:rPr>
                <w:rFonts w:ascii="Times New Roman" w:eastAsia="Times New Roman" w:hAnsi="Times New Roman"/>
                <w:sz w:val="28"/>
                <w:szCs w:val="28"/>
                <w:lang w:val="uz-Cyrl-UZ" w:eastAsia="ru-RU"/>
              </w:rPr>
              <w:t>………................</w:t>
            </w:r>
            <w:r w:rsidRPr="00635CE4">
              <w:rPr>
                <w:rFonts w:ascii="Times New Roman" w:eastAsia="Times New Roman" w:hAnsi="Times New Roman"/>
                <w:sz w:val="28"/>
                <w:szCs w:val="28"/>
                <w:lang w:val="uz-Cyrl-UZ" w:eastAsia="ru-RU"/>
              </w:rPr>
              <w:t>..................</w:t>
            </w:r>
          </w:p>
        </w:tc>
        <w:tc>
          <w:tcPr>
            <w:tcW w:w="786" w:type="dxa"/>
            <w:vAlign w:val="bottom"/>
          </w:tcPr>
          <w:p w:rsidR="00CB0B3B" w:rsidRPr="00A3701A" w:rsidRDefault="00CB0B3B" w:rsidP="00CB0B3B">
            <w:pPr>
              <w:spacing w:after="0" w:line="276" w:lineRule="auto"/>
              <w:rPr>
                <w:rFonts w:ascii="Times New Roman" w:eastAsia="Times New Roman" w:hAnsi="Times New Roman"/>
                <w:sz w:val="28"/>
                <w:szCs w:val="28"/>
                <w:lang w:val="en-US" w:eastAsia="ru-RU"/>
              </w:rPr>
            </w:pPr>
            <w:r w:rsidRPr="00A3701A">
              <w:rPr>
                <w:rFonts w:ascii="Times New Roman" w:eastAsia="Times New Roman" w:hAnsi="Times New Roman"/>
                <w:sz w:val="28"/>
                <w:szCs w:val="28"/>
                <w:lang w:val="en-US" w:eastAsia="ru-RU"/>
              </w:rPr>
              <w:t>5</w:t>
            </w:r>
            <w:r>
              <w:rPr>
                <w:rFonts w:ascii="Times New Roman" w:eastAsia="Times New Roman" w:hAnsi="Times New Roman"/>
                <w:sz w:val="28"/>
                <w:szCs w:val="28"/>
                <w:lang w:val="en-US" w:eastAsia="ru-RU"/>
              </w:rPr>
              <w:t>7</w:t>
            </w:r>
          </w:p>
        </w:tc>
      </w:tr>
      <w:tr w:rsidR="00635CE4" w:rsidRPr="00A3701A" w:rsidTr="00E3038A">
        <w:trPr>
          <w:trHeight w:val="343"/>
        </w:trPr>
        <w:tc>
          <w:tcPr>
            <w:tcW w:w="1284" w:type="dxa"/>
          </w:tcPr>
          <w:p w:rsidR="00635CE4" w:rsidRPr="00A3701A" w:rsidRDefault="00635CE4" w:rsidP="00635CE4">
            <w:pPr>
              <w:spacing w:after="0" w:line="276" w:lineRule="auto"/>
              <w:jc w:val="center"/>
              <w:rPr>
                <w:rFonts w:ascii="Times New Roman" w:eastAsia="Times New Roman" w:hAnsi="Times New Roman"/>
                <w:b/>
                <w:sz w:val="28"/>
                <w:szCs w:val="28"/>
                <w:lang w:eastAsia="ru-RU"/>
              </w:rPr>
            </w:pPr>
            <w:r w:rsidRPr="00A3701A">
              <w:rPr>
                <w:rFonts w:ascii="Times New Roman" w:eastAsia="Times New Roman" w:hAnsi="Times New Roman"/>
                <w:b/>
                <w:sz w:val="28"/>
                <w:szCs w:val="28"/>
                <w:lang w:val="en-US" w:eastAsia="ru-RU"/>
              </w:rPr>
              <w:t xml:space="preserve">V </w:t>
            </w:r>
            <w:r w:rsidRPr="00A3701A">
              <w:rPr>
                <w:rFonts w:ascii="Times New Roman" w:eastAsia="Times New Roman" w:hAnsi="Times New Roman"/>
                <w:b/>
                <w:sz w:val="28"/>
                <w:szCs w:val="28"/>
                <w:lang w:eastAsia="ru-RU"/>
              </w:rPr>
              <w:t>BOB.</w:t>
            </w:r>
          </w:p>
        </w:tc>
        <w:tc>
          <w:tcPr>
            <w:tcW w:w="7560" w:type="dxa"/>
          </w:tcPr>
          <w:p w:rsidR="00635CE4" w:rsidRPr="00A3701A" w:rsidRDefault="00635CE4" w:rsidP="00635CE4">
            <w:pPr>
              <w:spacing w:after="0" w:line="276" w:lineRule="auto"/>
              <w:jc w:val="both"/>
              <w:rPr>
                <w:rFonts w:ascii="Times New Roman" w:eastAsia="Times New Roman" w:hAnsi="Times New Roman"/>
                <w:b/>
                <w:sz w:val="28"/>
                <w:szCs w:val="28"/>
                <w:lang w:val="en-US" w:eastAsia="ru-RU"/>
              </w:rPr>
            </w:pPr>
            <w:r w:rsidRPr="00A3701A">
              <w:rPr>
                <w:rFonts w:ascii="Times New Roman" w:eastAsia="Times New Roman" w:hAnsi="Times New Roman"/>
                <w:b/>
                <w:sz w:val="28"/>
                <w:szCs w:val="28"/>
                <w:lang w:val="uz-Cyrl-UZ" w:eastAsia="ru-RU"/>
              </w:rPr>
              <w:t>XULOSA</w:t>
            </w:r>
            <w:r w:rsidRPr="00A3701A">
              <w:rPr>
                <w:rFonts w:ascii="Times New Roman" w:eastAsia="Times New Roman" w:hAnsi="Times New Roman"/>
                <w:b/>
                <w:sz w:val="28"/>
                <w:szCs w:val="28"/>
                <w:lang w:val="en-US" w:eastAsia="ru-RU"/>
              </w:rPr>
              <w:t xml:space="preserve"> VA TAKLIFLAR</w:t>
            </w:r>
            <w:r w:rsidRPr="00A3701A">
              <w:rPr>
                <w:rFonts w:ascii="Times New Roman" w:eastAsia="Times New Roman" w:hAnsi="Times New Roman"/>
                <w:b/>
                <w:sz w:val="28"/>
                <w:szCs w:val="28"/>
                <w:lang w:val="uz-Cyrl-UZ" w:eastAsia="ru-RU"/>
              </w:rPr>
              <w:t>…</w:t>
            </w:r>
            <w:r>
              <w:rPr>
                <w:rFonts w:ascii="Times New Roman" w:eastAsia="Times New Roman" w:hAnsi="Times New Roman"/>
                <w:b/>
                <w:sz w:val="28"/>
                <w:szCs w:val="28"/>
                <w:lang w:val="en-US" w:eastAsia="ru-RU"/>
              </w:rPr>
              <w:t>…………………………………</w:t>
            </w:r>
          </w:p>
        </w:tc>
        <w:tc>
          <w:tcPr>
            <w:tcW w:w="786" w:type="dxa"/>
            <w:vAlign w:val="bottom"/>
          </w:tcPr>
          <w:p w:rsidR="00635CE4" w:rsidRPr="00A3701A" w:rsidRDefault="00635CE4" w:rsidP="00635CE4">
            <w:pPr>
              <w:spacing w:after="0" w:line="276" w:lineRule="auto"/>
              <w:rPr>
                <w:rFonts w:ascii="Times New Roman" w:eastAsia="Times New Roman" w:hAnsi="Times New Roman"/>
                <w:b/>
                <w:sz w:val="28"/>
                <w:szCs w:val="28"/>
                <w:lang w:val="en-US" w:eastAsia="ru-RU"/>
              </w:rPr>
            </w:pPr>
            <w:r>
              <w:rPr>
                <w:rFonts w:ascii="Times New Roman" w:eastAsia="Times New Roman" w:hAnsi="Times New Roman"/>
                <w:b/>
                <w:sz w:val="28"/>
                <w:szCs w:val="28"/>
                <w:lang w:val="en-US" w:eastAsia="ru-RU"/>
              </w:rPr>
              <w:t>69</w:t>
            </w:r>
          </w:p>
        </w:tc>
      </w:tr>
      <w:tr w:rsidR="00401A69" w:rsidRPr="00401A69" w:rsidTr="00E3038A">
        <w:trPr>
          <w:trHeight w:val="343"/>
        </w:trPr>
        <w:tc>
          <w:tcPr>
            <w:tcW w:w="1284" w:type="dxa"/>
          </w:tcPr>
          <w:p w:rsidR="00401A69" w:rsidRPr="00401A69" w:rsidRDefault="00401A69" w:rsidP="00401A69">
            <w:pPr>
              <w:spacing w:after="0" w:line="276" w:lineRule="auto"/>
              <w:jc w:val="center"/>
              <w:rPr>
                <w:rFonts w:ascii="Times New Roman" w:eastAsia="Times New Roman" w:hAnsi="Times New Roman"/>
                <w:sz w:val="28"/>
                <w:szCs w:val="28"/>
                <w:lang w:val="en-US" w:eastAsia="ru-RU"/>
              </w:rPr>
            </w:pPr>
            <w:r w:rsidRPr="00401A69">
              <w:rPr>
                <w:rFonts w:ascii="Times New Roman" w:eastAsia="Times New Roman" w:hAnsi="Times New Roman"/>
                <w:sz w:val="28"/>
                <w:szCs w:val="28"/>
                <w:lang w:val="en-US" w:eastAsia="ru-RU"/>
              </w:rPr>
              <w:t>5.1.</w:t>
            </w:r>
          </w:p>
        </w:tc>
        <w:tc>
          <w:tcPr>
            <w:tcW w:w="7560" w:type="dxa"/>
          </w:tcPr>
          <w:p w:rsidR="00401A69" w:rsidRPr="00401A69" w:rsidRDefault="00401A69" w:rsidP="00401A69">
            <w:pPr>
              <w:spacing w:after="0" w:line="276" w:lineRule="auto"/>
              <w:jc w:val="both"/>
              <w:rPr>
                <w:rFonts w:ascii="Times New Roman" w:eastAsia="SimSun" w:hAnsi="Times New Roman"/>
                <w:sz w:val="28"/>
                <w:szCs w:val="28"/>
                <w:lang w:val="en-US" w:eastAsia="ru-RU"/>
              </w:rPr>
            </w:pPr>
            <w:r w:rsidRPr="00401A69">
              <w:rPr>
                <w:rFonts w:ascii="Times New Roman" w:eastAsia="SimSun" w:hAnsi="Times New Roman"/>
                <w:sz w:val="28"/>
                <w:szCs w:val="28"/>
                <w:lang w:val="en-US" w:eastAsia="ru-RU"/>
              </w:rPr>
              <w:t>Tadqiqotning asosiy ilmiy va amaliy yangiligi hamda natijalari</w:t>
            </w:r>
            <w:r w:rsidR="00E11794">
              <w:rPr>
                <w:rFonts w:ascii="Times New Roman" w:eastAsia="SimSun" w:hAnsi="Times New Roman"/>
                <w:sz w:val="28"/>
                <w:szCs w:val="28"/>
                <w:lang w:val="en-US" w:eastAsia="ru-RU"/>
              </w:rPr>
              <w:t>…</w:t>
            </w:r>
            <w:r w:rsidRPr="00401A69">
              <w:rPr>
                <w:rFonts w:ascii="Times New Roman" w:eastAsia="SimSun" w:hAnsi="Times New Roman"/>
                <w:sz w:val="28"/>
                <w:szCs w:val="28"/>
                <w:lang w:val="en-US" w:eastAsia="ru-RU"/>
              </w:rPr>
              <w:t>.</w:t>
            </w:r>
          </w:p>
        </w:tc>
        <w:tc>
          <w:tcPr>
            <w:tcW w:w="786" w:type="dxa"/>
            <w:vAlign w:val="bottom"/>
          </w:tcPr>
          <w:p w:rsidR="00401A69" w:rsidRDefault="00401A69" w:rsidP="00401A69">
            <w:pPr>
              <w:spacing w:after="0" w:line="276" w:lineRule="auto"/>
              <w:rPr>
                <w:rFonts w:ascii="Times New Roman" w:eastAsia="Times New Roman" w:hAnsi="Times New Roman"/>
                <w:b/>
                <w:sz w:val="28"/>
                <w:szCs w:val="28"/>
                <w:lang w:val="en-US" w:eastAsia="ru-RU"/>
              </w:rPr>
            </w:pPr>
          </w:p>
        </w:tc>
      </w:tr>
      <w:tr w:rsidR="00401A69" w:rsidRPr="00401A69" w:rsidTr="00E3038A">
        <w:trPr>
          <w:trHeight w:val="343"/>
        </w:trPr>
        <w:tc>
          <w:tcPr>
            <w:tcW w:w="1284" w:type="dxa"/>
          </w:tcPr>
          <w:p w:rsidR="00401A69" w:rsidRPr="00401A69" w:rsidRDefault="00401A69" w:rsidP="00401A69">
            <w:pPr>
              <w:spacing w:after="0" w:line="276" w:lineRule="auto"/>
              <w:jc w:val="center"/>
              <w:rPr>
                <w:rFonts w:ascii="Times New Roman" w:eastAsia="Times New Roman" w:hAnsi="Times New Roman"/>
                <w:sz w:val="28"/>
                <w:szCs w:val="28"/>
                <w:lang w:val="en-US" w:eastAsia="ru-RU"/>
              </w:rPr>
            </w:pPr>
            <w:r w:rsidRPr="00401A69">
              <w:rPr>
                <w:rFonts w:ascii="Times New Roman" w:eastAsia="Times New Roman" w:hAnsi="Times New Roman"/>
                <w:sz w:val="28"/>
                <w:szCs w:val="28"/>
                <w:lang w:val="en-US" w:eastAsia="ru-RU"/>
              </w:rPr>
              <w:t>5.2.</w:t>
            </w:r>
          </w:p>
        </w:tc>
        <w:tc>
          <w:tcPr>
            <w:tcW w:w="7560" w:type="dxa"/>
          </w:tcPr>
          <w:p w:rsidR="00401A69" w:rsidRPr="00401A69" w:rsidRDefault="00401A69" w:rsidP="00401A69">
            <w:pPr>
              <w:spacing w:after="0" w:line="276" w:lineRule="auto"/>
              <w:jc w:val="both"/>
              <w:rPr>
                <w:rFonts w:ascii="Times New Roman" w:eastAsia="SimSun" w:hAnsi="Times New Roman"/>
                <w:sz w:val="28"/>
                <w:szCs w:val="28"/>
                <w:lang w:val="en-US" w:eastAsia="ru-RU"/>
              </w:rPr>
            </w:pPr>
            <w:r w:rsidRPr="00401A69">
              <w:rPr>
                <w:rFonts w:ascii="Times New Roman" w:eastAsia="SimSun" w:hAnsi="Times New Roman"/>
                <w:sz w:val="28"/>
                <w:szCs w:val="28"/>
                <w:lang w:val="en-US" w:eastAsia="ru-RU"/>
              </w:rPr>
              <w:t>Tadqiqot natijalarida keltirilgan asosiy tavsiya va takliflar</w:t>
            </w:r>
            <w:r w:rsidR="00E11794">
              <w:rPr>
                <w:rFonts w:ascii="Times New Roman" w:eastAsia="SimSun" w:hAnsi="Times New Roman"/>
                <w:sz w:val="28"/>
                <w:szCs w:val="28"/>
                <w:lang w:val="en-US" w:eastAsia="ru-RU"/>
              </w:rPr>
              <w:t>……….</w:t>
            </w:r>
          </w:p>
        </w:tc>
        <w:tc>
          <w:tcPr>
            <w:tcW w:w="786" w:type="dxa"/>
            <w:vAlign w:val="bottom"/>
          </w:tcPr>
          <w:p w:rsidR="00401A69" w:rsidRDefault="00401A69" w:rsidP="00401A69">
            <w:pPr>
              <w:spacing w:after="0" w:line="276" w:lineRule="auto"/>
              <w:rPr>
                <w:rFonts w:ascii="Times New Roman" w:eastAsia="Times New Roman" w:hAnsi="Times New Roman"/>
                <w:b/>
                <w:sz w:val="28"/>
                <w:szCs w:val="28"/>
                <w:lang w:val="en-US" w:eastAsia="ru-RU"/>
              </w:rPr>
            </w:pPr>
          </w:p>
        </w:tc>
      </w:tr>
      <w:tr w:rsidR="00401A69" w:rsidRPr="00A3701A" w:rsidTr="00E3038A">
        <w:trPr>
          <w:trHeight w:val="343"/>
        </w:trPr>
        <w:tc>
          <w:tcPr>
            <w:tcW w:w="1284" w:type="dxa"/>
          </w:tcPr>
          <w:p w:rsidR="00401A69" w:rsidRPr="00401A69" w:rsidRDefault="00401A69" w:rsidP="00401A69">
            <w:pPr>
              <w:spacing w:after="0" w:line="276" w:lineRule="auto"/>
              <w:jc w:val="center"/>
              <w:rPr>
                <w:rFonts w:ascii="Times New Roman" w:eastAsia="Times New Roman" w:hAnsi="Times New Roman"/>
                <w:sz w:val="28"/>
                <w:szCs w:val="28"/>
                <w:lang w:val="en-US" w:eastAsia="ru-RU"/>
              </w:rPr>
            </w:pPr>
            <w:r w:rsidRPr="00401A69">
              <w:rPr>
                <w:rFonts w:ascii="Times New Roman" w:eastAsia="Times New Roman" w:hAnsi="Times New Roman"/>
                <w:sz w:val="28"/>
                <w:szCs w:val="28"/>
                <w:lang w:val="en-US" w:eastAsia="ru-RU"/>
              </w:rPr>
              <w:t>5.3.</w:t>
            </w:r>
          </w:p>
        </w:tc>
        <w:tc>
          <w:tcPr>
            <w:tcW w:w="7560" w:type="dxa"/>
          </w:tcPr>
          <w:p w:rsidR="00401A69" w:rsidRPr="00401A69" w:rsidRDefault="00401A69" w:rsidP="00401A69">
            <w:pPr>
              <w:spacing w:after="0" w:line="276" w:lineRule="auto"/>
              <w:jc w:val="both"/>
              <w:rPr>
                <w:rFonts w:ascii="Times New Roman" w:eastAsia="SimSun" w:hAnsi="Times New Roman"/>
                <w:sz w:val="28"/>
                <w:szCs w:val="28"/>
                <w:lang w:val="en-US" w:eastAsia="ru-RU"/>
              </w:rPr>
            </w:pPr>
            <w:r w:rsidRPr="00401A69">
              <w:rPr>
                <w:rFonts w:ascii="Times New Roman" w:eastAsia="SimSun" w:hAnsi="Times New Roman"/>
                <w:sz w:val="28"/>
                <w:szCs w:val="28"/>
                <w:lang w:val="en-US" w:eastAsia="ru-RU"/>
              </w:rPr>
              <w:t>Kelajakdagi tadqiqotlar uchun tavsiyalar</w:t>
            </w:r>
            <w:r w:rsidR="00E11794">
              <w:rPr>
                <w:rFonts w:ascii="Times New Roman" w:eastAsia="SimSun" w:hAnsi="Times New Roman"/>
                <w:sz w:val="28"/>
                <w:szCs w:val="28"/>
                <w:lang w:val="en-US" w:eastAsia="ru-RU"/>
              </w:rPr>
              <w:t>…………………………</w:t>
            </w:r>
          </w:p>
        </w:tc>
        <w:tc>
          <w:tcPr>
            <w:tcW w:w="786" w:type="dxa"/>
            <w:vAlign w:val="bottom"/>
          </w:tcPr>
          <w:p w:rsidR="00401A69" w:rsidRDefault="00401A69" w:rsidP="00401A69">
            <w:pPr>
              <w:spacing w:after="0" w:line="276" w:lineRule="auto"/>
              <w:rPr>
                <w:rFonts w:ascii="Times New Roman" w:eastAsia="Times New Roman" w:hAnsi="Times New Roman"/>
                <w:b/>
                <w:sz w:val="28"/>
                <w:szCs w:val="28"/>
                <w:lang w:val="en-US" w:eastAsia="ru-RU"/>
              </w:rPr>
            </w:pPr>
          </w:p>
        </w:tc>
      </w:tr>
      <w:tr w:rsidR="00635CE4" w:rsidRPr="00A3701A" w:rsidTr="00E3038A">
        <w:trPr>
          <w:trHeight w:val="346"/>
        </w:trPr>
        <w:tc>
          <w:tcPr>
            <w:tcW w:w="8844" w:type="dxa"/>
            <w:gridSpan w:val="2"/>
          </w:tcPr>
          <w:p w:rsidR="00635CE4" w:rsidRPr="00A3701A" w:rsidRDefault="00635CE4" w:rsidP="00635CE4">
            <w:pPr>
              <w:spacing w:after="0" w:line="276" w:lineRule="auto"/>
              <w:jc w:val="both"/>
              <w:rPr>
                <w:rFonts w:ascii="Times New Roman" w:eastAsia="Times New Roman" w:hAnsi="Times New Roman"/>
                <w:b/>
                <w:sz w:val="28"/>
                <w:szCs w:val="28"/>
                <w:lang w:val="en-US" w:eastAsia="ru-RU"/>
              </w:rPr>
            </w:pPr>
            <w:r w:rsidRPr="00A3701A">
              <w:rPr>
                <w:rFonts w:ascii="Times New Roman" w:eastAsia="Times New Roman" w:hAnsi="Times New Roman"/>
                <w:b/>
                <w:sz w:val="28"/>
                <w:szCs w:val="28"/>
                <w:lang w:val="uz-Cyrl-UZ" w:eastAsia="ru-RU"/>
              </w:rPr>
              <w:t>FOYDALANILGAN ADABIYOTLAR ROʻYXATI......</w:t>
            </w:r>
            <w:r w:rsidRPr="00A3701A">
              <w:rPr>
                <w:rFonts w:ascii="Times New Roman" w:eastAsia="Times New Roman" w:hAnsi="Times New Roman"/>
                <w:b/>
                <w:sz w:val="28"/>
                <w:szCs w:val="28"/>
                <w:lang w:val="en-US" w:eastAsia="ru-RU"/>
              </w:rPr>
              <w:t>.</w:t>
            </w:r>
            <w:r w:rsidRPr="00A3701A">
              <w:rPr>
                <w:rFonts w:ascii="Times New Roman" w:eastAsia="Times New Roman" w:hAnsi="Times New Roman"/>
                <w:b/>
                <w:sz w:val="28"/>
                <w:szCs w:val="28"/>
                <w:lang w:val="uz-Cyrl-UZ" w:eastAsia="ru-RU"/>
              </w:rPr>
              <w:t>..</w:t>
            </w:r>
            <w:r w:rsidRPr="00A3701A">
              <w:rPr>
                <w:rFonts w:ascii="Times New Roman" w:eastAsia="Times New Roman" w:hAnsi="Times New Roman"/>
                <w:b/>
                <w:sz w:val="28"/>
                <w:szCs w:val="28"/>
                <w:lang w:val="uz-Latn-UZ" w:eastAsia="ru-RU"/>
              </w:rPr>
              <w:t>.....</w:t>
            </w:r>
            <w:r w:rsidRPr="00A3701A">
              <w:rPr>
                <w:rFonts w:ascii="Times New Roman" w:eastAsia="Times New Roman" w:hAnsi="Times New Roman"/>
                <w:b/>
                <w:sz w:val="28"/>
                <w:szCs w:val="28"/>
                <w:lang w:val="uz-Cyrl-UZ" w:eastAsia="ru-RU"/>
              </w:rPr>
              <w:t>..</w:t>
            </w:r>
            <w:r w:rsidRPr="00A3701A">
              <w:rPr>
                <w:rFonts w:ascii="Times New Roman" w:eastAsia="Times New Roman" w:hAnsi="Times New Roman"/>
                <w:b/>
                <w:sz w:val="28"/>
                <w:szCs w:val="28"/>
                <w:lang w:val="en-US" w:eastAsia="ru-RU"/>
              </w:rPr>
              <w:t>..</w:t>
            </w:r>
            <w:r w:rsidRPr="00A3701A">
              <w:rPr>
                <w:rFonts w:ascii="Times New Roman" w:eastAsia="Times New Roman" w:hAnsi="Times New Roman"/>
                <w:b/>
                <w:sz w:val="28"/>
                <w:szCs w:val="28"/>
                <w:lang w:val="uz-Cyrl-UZ" w:eastAsia="ru-RU"/>
              </w:rPr>
              <w:t>...</w:t>
            </w:r>
            <w:r w:rsidRPr="00A3701A">
              <w:rPr>
                <w:rFonts w:ascii="Times New Roman" w:eastAsia="Times New Roman" w:hAnsi="Times New Roman"/>
                <w:b/>
                <w:sz w:val="28"/>
                <w:szCs w:val="28"/>
                <w:lang w:val="uz-Latn-UZ" w:eastAsia="ru-RU"/>
              </w:rPr>
              <w:t>........</w:t>
            </w:r>
            <w:r>
              <w:rPr>
                <w:rFonts w:ascii="Times New Roman" w:eastAsia="Times New Roman" w:hAnsi="Times New Roman"/>
                <w:b/>
                <w:sz w:val="28"/>
                <w:szCs w:val="28"/>
                <w:lang w:val="uz-Cyrl-UZ" w:eastAsia="ru-RU"/>
              </w:rPr>
              <w:t>.....</w:t>
            </w:r>
          </w:p>
        </w:tc>
        <w:tc>
          <w:tcPr>
            <w:tcW w:w="786" w:type="dxa"/>
            <w:vAlign w:val="bottom"/>
          </w:tcPr>
          <w:p w:rsidR="00635CE4" w:rsidRPr="00A3701A" w:rsidRDefault="00635CE4" w:rsidP="00635CE4">
            <w:pPr>
              <w:spacing w:after="0" w:line="276" w:lineRule="auto"/>
              <w:rPr>
                <w:rFonts w:ascii="Times New Roman" w:eastAsia="Times New Roman" w:hAnsi="Times New Roman"/>
                <w:b/>
                <w:sz w:val="28"/>
                <w:szCs w:val="28"/>
                <w:lang w:val="en-US" w:eastAsia="ru-RU"/>
              </w:rPr>
            </w:pPr>
            <w:r>
              <w:rPr>
                <w:rFonts w:ascii="Times New Roman" w:eastAsia="Times New Roman" w:hAnsi="Times New Roman"/>
                <w:b/>
                <w:sz w:val="28"/>
                <w:szCs w:val="28"/>
                <w:lang w:val="en-US" w:eastAsia="ru-RU"/>
              </w:rPr>
              <w:t>73</w:t>
            </w:r>
          </w:p>
        </w:tc>
      </w:tr>
      <w:bookmarkEnd w:id="3"/>
    </w:tbl>
    <w:p w:rsidR="002E1884" w:rsidRPr="00791642" w:rsidRDefault="002E1884" w:rsidP="000A17D9">
      <w:pPr>
        <w:spacing w:line="276" w:lineRule="auto"/>
        <w:rPr>
          <w:rFonts w:ascii="Times New Roman" w:hAnsi="Times New Roman"/>
          <w:b/>
          <w:sz w:val="28"/>
          <w:lang w:val="en-US"/>
        </w:rPr>
      </w:pPr>
      <w:r w:rsidRPr="00791642">
        <w:rPr>
          <w:rFonts w:ascii="Times New Roman" w:hAnsi="Times New Roman"/>
          <w:b/>
          <w:sz w:val="28"/>
          <w:lang w:val="en-US"/>
        </w:rPr>
        <w:br w:type="page"/>
      </w:r>
    </w:p>
    <w:p w:rsidR="00653C9B" w:rsidRPr="00653C9B" w:rsidRDefault="00653C9B" w:rsidP="00653C9B">
      <w:pPr>
        <w:widowControl w:val="0"/>
        <w:autoSpaceDE w:val="0"/>
        <w:autoSpaceDN w:val="0"/>
        <w:adjustRightInd w:val="0"/>
        <w:jc w:val="center"/>
        <w:rPr>
          <w:rFonts w:ascii="Times New Roman" w:eastAsia="SimSun" w:hAnsi="Times New Roman"/>
          <w:b/>
          <w:bCs/>
          <w:color w:val="000000"/>
          <w:sz w:val="28"/>
          <w:szCs w:val="28"/>
          <w:lang w:val="uz-Cyrl-UZ" w:eastAsia="ru-RU"/>
        </w:rPr>
      </w:pPr>
      <w:r w:rsidRPr="00653C9B">
        <w:rPr>
          <w:rFonts w:ascii="Times New Roman" w:eastAsia="SimSun" w:hAnsi="Times New Roman"/>
          <w:b/>
          <w:bCs/>
          <w:color w:val="000000"/>
          <w:sz w:val="28"/>
          <w:szCs w:val="28"/>
          <w:lang w:val="uz-Cyrl-UZ" w:eastAsia="ru-RU"/>
        </w:rPr>
        <w:lastRenderedPageBreak/>
        <w:t>KELTIRILGAN JADVALLAR R</w:t>
      </w:r>
      <w:r w:rsidR="009F4129">
        <w:rPr>
          <w:rFonts w:ascii="Times New Roman" w:eastAsia="SimSun" w:hAnsi="Times New Roman"/>
          <w:b/>
          <w:bCs/>
          <w:color w:val="000000"/>
          <w:sz w:val="28"/>
          <w:szCs w:val="28"/>
          <w:lang w:val="uz-Cyrl-UZ" w:eastAsia="ru-RU"/>
        </w:rPr>
        <w:t>O‘</w:t>
      </w:r>
      <w:r w:rsidRPr="00653C9B">
        <w:rPr>
          <w:rFonts w:ascii="Times New Roman" w:eastAsia="SimSun" w:hAnsi="Times New Roman"/>
          <w:b/>
          <w:bCs/>
          <w:color w:val="000000"/>
          <w:sz w:val="28"/>
          <w:szCs w:val="28"/>
          <w:lang w:val="uz-Cyrl-UZ" w:eastAsia="ru-RU"/>
        </w:rPr>
        <w:t>Y</w:t>
      </w:r>
      <w:r w:rsidRPr="00653C9B">
        <w:rPr>
          <w:rFonts w:ascii="Times New Roman" w:eastAsia="SimSun" w:hAnsi="Times New Roman"/>
          <w:b/>
          <w:bCs/>
          <w:color w:val="000000"/>
          <w:sz w:val="28"/>
          <w:szCs w:val="28"/>
          <w:lang w:val="en-US" w:eastAsia="ru-RU"/>
        </w:rPr>
        <w:t>H</w:t>
      </w:r>
      <w:r w:rsidRPr="00653C9B">
        <w:rPr>
          <w:rFonts w:ascii="Times New Roman" w:eastAsia="SimSun" w:hAnsi="Times New Roman"/>
          <w:b/>
          <w:bCs/>
          <w:color w:val="000000"/>
          <w:sz w:val="28"/>
          <w:szCs w:val="28"/>
          <w:lang w:val="uz-Cyrl-UZ" w:eastAsia="ru-RU"/>
        </w:rPr>
        <w:t>ATI</w:t>
      </w:r>
    </w:p>
    <w:tbl>
      <w:tblPr>
        <w:tblW w:w="9640" w:type="dxa"/>
        <w:tblLayout w:type="fixed"/>
        <w:tblLook w:val="04A0" w:firstRow="1" w:lastRow="0" w:firstColumn="1" w:lastColumn="0" w:noHBand="0" w:noVBand="1"/>
      </w:tblPr>
      <w:tblGrid>
        <w:gridCol w:w="1668"/>
        <w:gridCol w:w="7229"/>
        <w:gridCol w:w="743"/>
      </w:tblGrid>
      <w:tr w:rsidR="009065A0" w:rsidRPr="00653C9B" w:rsidTr="00F16CD3">
        <w:tc>
          <w:tcPr>
            <w:tcW w:w="1668" w:type="dxa"/>
            <w:vAlign w:val="center"/>
          </w:tcPr>
          <w:p w:rsidR="009065A0" w:rsidRPr="00653C9B" w:rsidRDefault="009065A0" w:rsidP="009065A0">
            <w:pPr>
              <w:spacing w:after="0" w:line="240" w:lineRule="auto"/>
              <w:jc w:val="center"/>
              <w:rPr>
                <w:rFonts w:ascii="Times New Roman" w:eastAsia="SimSun" w:hAnsi="Times New Roman"/>
                <w:color w:val="000000"/>
                <w:sz w:val="24"/>
                <w:szCs w:val="24"/>
                <w:lang w:val="en-US" w:eastAsia="ru-RU"/>
              </w:rPr>
            </w:pPr>
            <w:r w:rsidRPr="00653C9B">
              <w:rPr>
                <w:rFonts w:ascii="Times New Roman" w:eastAsia="SimSun" w:hAnsi="Times New Roman"/>
                <w:color w:val="000000"/>
                <w:sz w:val="24"/>
                <w:szCs w:val="24"/>
                <w:lang w:val="uz-Cyrl-UZ" w:eastAsia="ru-RU"/>
              </w:rPr>
              <w:t>1-jadval</w:t>
            </w:r>
            <w:r w:rsidRPr="00653C9B">
              <w:rPr>
                <w:rFonts w:ascii="Times New Roman" w:eastAsia="SimSun" w:hAnsi="Times New Roman"/>
                <w:color w:val="000000"/>
                <w:sz w:val="24"/>
                <w:szCs w:val="24"/>
                <w:lang w:val="en-US" w:eastAsia="ru-RU"/>
              </w:rPr>
              <w:t>.</w:t>
            </w:r>
          </w:p>
        </w:tc>
        <w:tc>
          <w:tcPr>
            <w:tcW w:w="7229" w:type="dxa"/>
          </w:tcPr>
          <w:p w:rsidR="009065A0" w:rsidRPr="0087785F" w:rsidRDefault="009065A0" w:rsidP="009065A0">
            <w:pPr>
              <w:spacing w:after="0" w:line="240" w:lineRule="auto"/>
              <w:jc w:val="both"/>
              <w:rPr>
                <w:rFonts w:ascii="Times New Roman" w:eastAsia="SimSun" w:hAnsi="Times New Roman"/>
                <w:color w:val="000000"/>
                <w:sz w:val="24"/>
                <w:szCs w:val="24"/>
                <w:lang w:val="en-US" w:eastAsia="ru-RU"/>
              </w:rPr>
            </w:pPr>
            <w:r w:rsidRPr="0087785F">
              <w:rPr>
                <w:rFonts w:ascii="Times New Roman" w:eastAsia="SimSun" w:hAnsi="Times New Roman"/>
                <w:color w:val="000000"/>
                <w:sz w:val="24"/>
                <w:szCs w:val="24"/>
                <w:lang w:val="en-US" w:eastAsia="ru-RU"/>
              </w:rPr>
              <w:t>Tijorat banklarining kredit q</w:t>
            </w:r>
            <w:r>
              <w:rPr>
                <w:rFonts w:ascii="Times New Roman" w:eastAsia="SimSun" w:hAnsi="Times New Roman"/>
                <w:color w:val="000000"/>
                <w:sz w:val="24"/>
                <w:szCs w:val="24"/>
                <w:lang w:val="en-US" w:eastAsia="ru-RU"/>
              </w:rPr>
              <w:t>o‘</w:t>
            </w:r>
            <w:r w:rsidRPr="0087785F">
              <w:rPr>
                <w:rFonts w:ascii="Times New Roman" w:eastAsia="SimSun" w:hAnsi="Times New Roman"/>
                <w:color w:val="000000"/>
                <w:sz w:val="24"/>
                <w:szCs w:val="24"/>
                <w:lang w:val="en-US" w:eastAsia="ru-RU"/>
              </w:rPr>
              <w:t>yilmalari dinamikasi (mlrd s</w:t>
            </w:r>
            <w:r>
              <w:rPr>
                <w:rFonts w:ascii="Times New Roman" w:eastAsia="SimSun" w:hAnsi="Times New Roman"/>
                <w:color w:val="000000"/>
                <w:sz w:val="24"/>
                <w:szCs w:val="24"/>
                <w:lang w:val="en-US" w:eastAsia="ru-RU"/>
              </w:rPr>
              <w:t>o‘</w:t>
            </w:r>
            <w:r w:rsidRPr="0087785F">
              <w:rPr>
                <w:rFonts w:ascii="Times New Roman" w:eastAsia="SimSun" w:hAnsi="Times New Roman"/>
                <w:color w:val="000000"/>
                <w:sz w:val="24"/>
                <w:szCs w:val="24"/>
                <w:lang w:val="en-US" w:eastAsia="ru-RU"/>
              </w:rPr>
              <w:t>mda)………</w:t>
            </w:r>
          </w:p>
        </w:tc>
        <w:tc>
          <w:tcPr>
            <w:tcW w:w="743" w:type="dxa"/>
            <w:vAlign w:val="bottom"/>
          </w:tcPr>
          <w:p w:rsidR="009065A0" w:rsidRPr="0087785F" w:rsidRDefault="004F1D06" w:rsidP="004F1D06">
            <w:pPr>
              <w:spacing w:after="0" w:line="240" w:lineRule="auto"/>
              <w:jc w:val="center"/>
              <w:rPr>
                <w:rFonts w:ascii="Times New Roman" w:eastAsia="SimSun" w:hAnsi="Times New Roman"/>
                <w:color w:val="000000"/>
                <w:sz w:val="24"/>
                <w:szCs w:val="24"/>
                <w:lang w:val="en-US" w:eastAsia="ru-RU"/>
              </w:rPr>
            </w:pPr>
            <w:r w:rsidRPr="0087785F">
              <w:rPr>
                <w:rFonts w:ascii="Times New Roman" w:eastAsia="SimSun" w:hAnsi="Times New Roman"/>
                <w:color w:val="000000"/>
                <w:sz w:val="24"/>
                <w:szCs w:val="24"/>
                <w:lang w:val="en-US" w:eastAsia="ru-RU"/>
              </w:rPr>
              <w:t>1</w:t>
            </w:r>
            <w:r>
              <w:rPr>
                <w:rFonts w:ascii="Times New Roman" w:eastAsia="SimSun" w:hAnsi="Times New Roman"/>
                <w:color w:val="000000"/>
                <w:sz w:val="24"/>
                <w:szCs w:val="24"/>
                <w:lang w:val="en-US" w:eastAsia="ru-RU"/>
              </w:rPr>
              <w:t>9</w:t>
            </w:r>
          </w:p>
        </w:tc>
      </w:tr>
      <w:tr w:rsidR="009065A0" w:rsidRPr="00653C9B" w:rsidTr="00F16CD3">
        <w:tc>
          <w:tcPr>
            <w:tcW w:w="1668" w:type="dxa"/>
            <w:vAlign w:val="center"/>
            <w:hideMark/>
          </w:tcPr>
          <w:p w:rsidR="009065A0" w:rsidRPr="00653C9B" w:rsidRDefault="009065A0" w:rsidP="009065A0">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sidRPr="00653C9B">
              <w:rPr>
                <w:rFonts w:ascii="Times New Roman" w:eastAsia="SimSun" w:hAnsi="Times New Roman"/>
                <w:bCs/>
                <w:color w:val="000000"/>
                <w:sz w:val="24"/>
                <w:szCs w:val="24"/>
                <w:lang w:val="uz-Cyrl-UZ" w:eastAsia="ru-RU"/>
              </w:rPr>
              <w:t>2-jadval</w:t>
            </w:r>
            <w:r w:rsidRPr="00653C9B">
              <w:rPr>
                <w:rFonts w:ascii="Times New Roman" w:eastAsia="SimSun" w:hAnsi="Times New Roman"/>
                <w:bCs/>
                <w:color w:val="000000"/>
                <w:sz w:val="24"/>
                <w:szCs w:val="24"/>
                <w:lang w:val="en-US" w:eastAsia="ru-RU"/>
              </w:rPr>
              <w:t>.</w:t>
            </w:r>
          </w:p>
        </w:tc>
        <w:tc>
          <w:tcPr>
            <w:tcW w:w="7229" w:type="dxa"/>
            <w:hideMark/>
          </w:tcPr>
          <w:p w:rsidR="009065A0" w:rsidRPr="0087785F" w:rsidRDefault="009065A0" w:rsidP="009065A0">
            <w:pPr>
              <w:spacing w:after="0" w:line="240" w:lineRule="auto"/>
              <w:jc w:val="both"/>
              <w:rPr>
                <w:rFonts w:ascii="Times New Roman" w:eastAsia="SimSun" w:hAnsi="Times New Roman"/>
                <w:color w:val="000000"/>
                <w:sz w:val="24"/>
                <w:szCs w:val="24"/>
                <w:lang w:val="en-US" w:eastAsia="ru-RU"/>
              </w:rPr>
            </w:pPr>
            <w:r w:rsidRPr="0087785F">
              <w:rPr>
                <w:rFonts w:ascii="Times New Roman" w:eastAsia="SimSun" w:hAnsi="Times New Roman"/>
                <w:color w:val="000000"/>
                <w:sz w:val="24"/>
                <w:szCs w:val="24"/>
                <w:lang w:val="en-US" w:eastAsia="ru-RU"/>
              </w:rPr>
              <w:t>Jahon tijorat banklarining kredit dinamikasi (mlrd AQSH dllarida)......</w:t>
            </w:r>
            <w:r>
              <w:rPr>
                <w:rFonts w:ascii="Times New Roman" w:eastAsia="SimSun" w:hAnsi="Times New Roman"/>
                <w:color w:val="000000"/>
                <w:sz w:val="24"/>
                <w:szCs w:val="24"/>
                <w:lang w:val="en-US" w:eastAsia="ru-RU"/>
              </w:rPr>
              <w:t>......</w:t>
            </w:r>
          </w:p>
        </w:tc>
        <w:tc>
          <w:tcPr>
            <w:tcW w:w="743" w:type="dxa"/>
            <w:vAlign w:val="bottom"/>
          </w:tcPr>
          <w:p w:rsidR="009065A0" w:rsidRPr="0087785F" w:rsidRDefault="009065A0" w:rsidP="004F1D06">
            <w:pPr>
              <w:spacing w:after="0" w:line="240" w:lineRule="auto"/>
              <w:jc w:val="center"/>
              <w:rPr>
                <w:rFonts w:ascii="Times New Roman" w:eastAsia="SimSun" w:hAnsi="Times New Roman"/>
                <w:color w:val="000000"/>
                <w:sz w:val="24"/>
                <w:szCs w:val="24"/>
                <w:lang w:val="en-US" w:eastAsia="ru-RU"/>
              </w:rPr>
            </w:pPr>
            <w:r w:rsidRPr="0087785F">
              <w:rPr>
                <w:rFonts w:ascii="Times New Roman" w:eastAsia="SimSun" w:hAnsi="Times New Roman"/>
                <w:color w:val="000000"/>
                <w:sz w:val="24"/>
                <w:szCs w:val="24"/>
                <w:lang w:val="en-US" w:eastAsia="ru-RU"/>
              </w:rPr>
              <w:t>2</w:t>
            </w:r>
            <w:r w:rsidR="004F1D06">
              <w:rPr>
                <w:rFonts w:ascii="Times New Roman" w:eastAsia="SimSun" w:hAnsi="Times New Roman"/>
                <w:color w:val="000000"/>
                <w:sz w:val="24"/>
                <w:szCs w:val="24"/>
                <w:lang w:val="en-US" w:eastAsia="ru-RU"/>
              </w:rPr>
              <w:t>3</w:t>
            </w:r>
          </w:p>
        </w:tc>
      </w:tr>
      <w:tr w:rsidR="009065A0" w:rsidRPr="00653C9B" w:rsidTr="00F16CD3">
        <w:tc>
          <w:tcPr>
            <w:tcW w:w="1668" w:type="dxa"/>
            <w:vAlign w:val="center"/>
            <w:hideMark/>
          </w:tcPr>
          <w:p w:rsidR="009065A0" w:rsidRPr="00653C9B" w:rsidRDefault="009065A0" w:rsidP="009065A0">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sidRPr="00653C9B">
              <w:rPr>
                <w:rFonts w:ascii="Times New Roman" w:eastAsia="SimSun" w:hAnsi="Times New Roman"/>
                <w:bCs/>
                <w:color w:val="000000"/>
                <w:sz w:val="24"/>
                <w:szCs w:val="24"/>
                <w:lang w:val="en-US" w:eastAsia="ru-RU"/>
              </w:rPr>
              <w:t>3</w:t>
            </w:r>
            <w:r w:rsidRPr="00653C9B">
              <w:rPr>
                <w:rFonts w:ascii="Times New Roman" w:eastAsia="SimSun" w:hAnsi="Times New Roman"/>
                <w:bCs/>
                <w:color w:val="000000"/>
                <w:sz w:val="24"/>
                <w:szCs w:val="24"/>
                <w:lang w:val="uz-Cyrl-UZ" w:eastAsia="ru-RU"/>
              </w:rPr>
              <w:t>-jadval</w:t>
            </w:r>
            <w:r w:rsidRPr="00653C9B">
              <w:rPr>
                <w:rFonts w:ascii="Times New Roman" w:eastAsia="SimSun" w:hAnsi="Times New Roman"/>
                <w:bCs/>
                <w:color w:val="000000"/>
                <w:sz w:val="24"/>
                <w:szCs w:val="24"/>
                <w:lang w:val="en-US" w:eastAsia="ru-RU"/>
              </w:rPr>
              <w:t>.</w:t>
            </w:r>
          </w:p>
        </w:tc>
        <w:tc>
          <w:tcPr>
            <w:tcW w:w="7229" w:type="dxa"/>
            <w:hideMark/>
          </w:tcPr>
          <w:p w:rsidR="009065A0" w:rsidRPr="0087785F" w:rsidRDefault="009065A0" w:rsidP="009065A0">
            <w:pPr>
              <w:spacing w:after="0" w:line="240" w:lineRule="auto"/>
              <w:jc w:val="both"/>
              <w:rPr>
                <w:rFonts w:ascii="Times New Roman" w:eastAsia="SimSun" w:hAnsi="Times New Roman"/>
                <w:color w:val="000000"/>
                <w:sz w:val="24"/>
                <w:szCs w:val="24"/>
                <w:lang w:val="en-US" w:eastAsia="ru-RU"/>
              </w:rPr>
            </w:pPr>
            <w:r w:rsidRPr="0087785F">
              <w:rPr>
                <w:rFonts w:ascii="Times New Roman" w:eastAsia="SimSun" w:hAnsi="Times New Roman"/>
                <w:color w:val="000000"/>
                <w:sz w:val="24"/>
                <w:szCs w:val="24"/>
                <w:lang w:val="en-US" w:eastAsia="ru-RU"/>
              </w:rPr>
              <w:t>Muammoli kreditlarni yuzaga keltiruvchi sabablar.…...……………</w:t>
            </w:r>
            <w:r>
              <w:rPr>
                <w:rFonts w:ascii="Times New Roman" w:eastAsia="SimSun" w:hAnsi="Times New Roman"/>
                <w:color w:val="000000"/>
                <w:sz w:val="24"/>
                <w:szCs w:val="24"/>
                <w:lang w:val="en-US" w:eastAsia="ru-RU"/>
              </w:rPr>
              <w:t>…….</w:t>
            </w:r>
          </w:p>
        </w:tc>
        <w:tc>
          <w:tcPr>
            <w:tcW w:w="743" w:type="dxa"/>
            <w:vAlign w:val="bottom"/>
          </w:tcPr>
          <w:p w:rsidR="009065A0" w:rsidRPr="0087785F" w:rsidRDefault="004F1D06" w:rsidP="009065A0">
            <w:pPr>
              <w:spacing w:after="0" w:line="240" w:lineRule="auto"/>
              <w:jc w:val="center"/>
              <w:rPr>
                <w:rFonts w:ascii="Times New Roman" w:eastAsia="SimSun" w:hAnsi="Times New Roman"/>
                <w:color w:val="000000"/>
                <w:sz w:val="24"/>
                <w:szCs w:val="24"/>
                <w:lang w:val="en-US" w:eastAsia="ru-RU"/>
              </w:rPr>
            </w:pPr>
            <w:r>
              <w:rPr>
                <w:rFonts w:ascii="Times New Roman" w:eastAsia="SimSun" w:hAnsi="Times New Roman"/>
                <w:color w:val="000000"/>
                <w:sz w:val="24"/>
                <w:szCs w:val="24"/>
                <w:lang w:val="en-US" w:eastAsia="ru-RU"/>
              </w:rPr>
              <w:t>31</w:t>
            </w:r>
          </w:p>
        </w:tc>
      </w:tr>
      <w:tr w:rsidR="009065A0" w:rsidRPr="00653C9B" w:rsidTr="00F16CD3">
        <w:tc>
          <w:tcPr>
            <w:tcW w:w="1668" w:type="dxa"/>
            <w:vAlign w:val="center"/>
            <w:hideMark/>
          </w:tcPr>
          <w:p w:rsidR="009065A0" w:rsidRPr="00653C9B" w:rsidRDefault="009065A0" w:rsidP="009065A0">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sidRPr="00653C9B">
              <w:rPr>
                <w:rFonts w:ascii="Times New Roman" w:eastAsia="SimSun" w:hAnsi="Times New Roman"/>
                <w:bCs/>
                <w:color w:val="000000"/>
                <w:sz w:val="24"/>
                <w:szCs w:val="24"/>
                <w:lang w:val="en-US" w:eastAsia="ru-RU"/>
              </w:rPr>
              <w:t>4</w:t>
            </w:r>
            <w:r w:rsidRPr="00653C9B">
              <w:rPr>
                <w:rFonts w:ascii="Times New Roman" w:eastAsia="SimSun" w:hAnsi="Times New Roman"/>
                <w:bCs/>
                <w:color w:val="000000"/>
                <w:sz w:val="24"/>
                <w:szCs w:val="24"/>
                <w:lang w:val="uz-Cyrl-UZ" w:eastAsia="ru-RU"/>
              </w:rPr>
              <w:t>-jadval</w:t>
            </w:r>
            <w:r w:rsidRPr="00653C9B">
              <w:rPr>
                <w:rFonts w:ascii="Times New Roman" w:eastAsia="SimSun" w:hAnsi="Times New Roman"/>
                <w:bCs/>
                <w:color w:val="000000"/>
                <w:sz w:val="24"/>
                <w:szCs w:val="24"/>
                <w:lang w:val="en-US" w:eastAsia="ru-RU"/>
              </w:rPr>
              <w:t>.</w:t>
            </w:r>
          </w:p>
        </w:tc>
        <w:tc>
          <w:tcPr>
            <w:tcW w:w="7229" w:type="dxa"/>
            <w:hideMark/>
          </w:tcPr>
          <w:p w:rsidR="009065A0" w:rsidRPr="0087785F" w:rsidRDefault="009065A0" w:rsidP="009065A0">
            <w:pPr>
              <w:spacing w:after="0" w:line="240" w:lineRule="auto"/>
              <w:jc w:val="both"/>
              <w:rPr>
                <w:rFonts w:ascii="Times New Roman" w:eastAsia="SimSun" w:hAnsi="Times New Roman"/>
                <w:color w:val="000000"/>
                <w:sz w:val="24"/>
                <w:szCs w:val="24"/>
                <w:lang w:val="en-US" w:eastAsia="ru-RU"/>
              </w:rPr>
            </w:pPr>
            <w:r w:rsidRPr="0087785F">
              <w:rPr>
                <w:rFonts w:ascii="Times New Roman" w:eastAsia="SimSun" w:hAnsi="Times New Roman"/>
                <w:color w:val="000000"/>
                <w:sz w:val="24"/>
                <w:szCs w:val="24"/>
                <w:lang w:val="en-US" w:eastAsia="ru-RU"/>
              </w:rPr>
              <w:t>Garovlarni boshqarishni optimallashtir</w:t>
            </w:r>
            <w:r>
              <w:rPr>
                <w:rFonts w:ascii="Times New Roman" w:eastAsia="SimSun" w:hAnsi="Times New Roman"/>
                <w:color w:val="000000"/>
                <w:sz w:val="24"/>
                <w:szCs w:val="24"/>
                <w:lang w:val="en-US" w:eastAsia="ru-RU"/>
              </w:rPr>
              <w:t>ish uchun asosiy strategiyalar.</w:t>
            </w:r>
            <w:r w:rsidRPr="0087785F">
              <w:rPr>
                <w:rFonts w:ascii="Times New Roman" w:eastAsia="SimSun" w:hAnsi="Times New Roman"/>
                <w:color w:val="000000"/>
                <w:sz w:val="24"/>
                <w:szCs w:val="24"/>
                <w:lang w:val="en-US" w:eastAsia="ru-RU"/>
              </w:rPr>
              <w:t>…</w:t>
            </w:r>
            <w:r>
              <w:rPr>
                <w:rFonts w:ascii="Times New Roman" w:eastAsia="SimSun" w:hAnsi="Times New Roman"/>
                <w:color w:val="000000"/>
                <w:sz w:val="24"/>
                <w:szCs w:val="24"/>
                <w:lang w:val="en-US" w:eastAsia="ru-RU"/>
              </w:rPr>
              <w:t>...</w:t>
            </w:r>
          </w:p>
        </w:tc>
        <w:tc>
          <w:tcPr>
            <w:tcW w:w="743" w:type="dxa"/>
            <w:vAlign w:val="bottom"/>
          </w:tcPr>
          <w:p w:rsidR="009065A0" w:rsidRPr="0087785F" w:rsidRDefault="004F1D06" w:rsidP="009065A0">
            <w:pPr>
              <w:spacing w:after="0" w:line="240" w:lineRule="auto"/>
              <w:jc w:val="center"/>
              <w:rPr>
                <w:rFonts w:ascii="Times New Roman" w:eastAsia="SimSun" w:hAnsi="Times New Roman"/>
                <w:color w:val="000000"/>
                <w:sz w:val="24"/>
                <w:szCs w:val="24"/>
                <w:lang w:val="en-US" w:eastAsia="ru-RU"/>
              </w:rPr>
            </w:pPr>
            <w:r>
              <w:rPr>
                <w:rFonts w:ascii="Times New Roman" w:eastAsia="SimSun" w:hAnsi="Times New Roman"/>
                <w:color w:val="000000"/>
                <w:sz w:val="24"/>
                <w:szCs w:val="24"/>
                <w:lang w:val="en-US" w:eastAsia="ru-RU"/>
              </w:rPr>
              <w:t>36</w:t>
            </w:r>
          </w:p>
        </w:tc>
      </w:tr>
      <w:tr w:rsidR="009065A0" w:rsidRPr="00653C9B" w:rsidTr="00F16CD3">
        <w:tc>
          <w:tcPr>
            <w:tcW w:w="1668" w:type="dxa"/>
            <w:vAlign w:val="center"/>
            <w:hideMark/>
          </w:tcPr>
          <w:p w:rsidR="009065A0" w:rsidRPr="00653C9B" w:rsidRDefault="009065A0" w:rsidP="009065A0">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sidRPr="00653C9B">
              <w:rPr>
                <w:rFonts w:ascii="Times New Roman" w:eastAsia="SimSun" w:hAnsi="Times New Roman"/>
                <w:bCs/>
                <w:color w:val="000000"/>
                <w:sz w:val="24"/>
                <w:szCs w:val="24"/>
                <w:lang w:val="en-US" w:eastAsia="ru-RU"/>
              </w:rPr>
              <w:t>5</w:t>
            </w:r>
            <w:r w:rsidRPr="00653C9B">
              <w:rPr>
                <w:rFonts w:ascii="Times New Roman" w:eastAsia="SimSun" w:hAnsi="Times New Roman"/>
                <w:bCs/>
                <w:color w:val="000000"/>
                <w:sz w:val="24"/>
                <w:szCs w:val="24"/>
                <w:lang w:val="uz-Cyrl-UZ" w:eastAsia="ru-RU"/>
              </w:rPr>
              <w:t>-jadval</w:t>
            </w:r>
            <w:r w:rsidRPr="00653C9B">
              <w:rPr>
                <w:rFonts w:ascii="Times New Roman" w:eastAsia="SimSun" w:hAnsi="Times New Roman"/>
                <w:bCs/>
                <w:color w:val="000000"/>
                <w:sz w:val="24"/>
                <w:szCs w:val="24"/>
                <w:lang w:val="en-US" w:eastAsia="ru-RU"/>
              </w:rPr>
              <w:t>.</w:t>
            </w:r>
          </w:p>
        </w:tc>
        <w:tc>
          <w:tcPr>
            <w:tcW w:w="7229" w:type="dxa"/>
            <w:hideMark/>
          </w:tcPr>
          <w:p w:rsidR="009065A0" w:rsidRPr="0087785F" w:rsidRDefault="009065A0" w:rsidP="009065A0">
            <w:pPr>
              <w:spacing w:after="0" w:line="240" w:lineRule="auto"/>
              <w:jc w:val="both"/>
              <w:rPr>
                <w:rFonts w:ascii="Times New Roman" w:eastAsia="SimSun" w:hAnsi="Times New Roman"/>
                <w:color w:val="000000"/>
                <w:sz w:val="24"/>
                <w:szCs w:val="24"/>
                <w:lang w:val="en-US" w:eastAsia="ru-RU"/>
              </w:rPr>
            </w:pPr>
            <w:r w:rsidRPr="0087785F">
              <w:rPr>
                <w:rFonts w:ascii="Times New Roman" w:eastAsia="SimSun" w:hAnsi="Times New Roman"/>
                <w:color w:val="000000"/>
                <w:sz w:val="24"/>
                <w:szCs w:val="24"/>
                <w:lang w:val="en-US" w:eastAsia="ru-RU"/>
              </w:rPr>
              <w:t>Turli mamlakatlarda muammoli kreditlar (NPL) nisbati dinamikasi</w:t>
            </w:r>
            <w:r>
              <w:rPr>
                <w:rFonts w:ascii="Times New Roman" w:eastAsia="SimSun" w:hAnsi="Times New Roman"/>
                <w:color w:val="000000"/>
                <w:sz w:val="24"/>
                <w:szCs w:val="24"/>
                <w:lang w:val="en-US" w:eastAsia="ru-RU"/>
              </w:rPr>
              <w:t>……...</w:t>
            </w:r>
          </w:p>
        </w:tc>
        <w:tc>
          <w:tcPr>
            <w:tcW w:w="743" w:type="dxa"/>
            <w:vAlign w:val="bottom"/>
          </w:tcPr>
          <w:p w:rsidR="009065A0" w:rsidRPr="0087785F" w:rsidRDefault="004F1D06" w:rsidP="009065A0">
            <w:pPr>
              <w:spacing w:after="0" w:line="240" w:lineRule="auto"/>
              <w:jc w:val="center"/>
              <w:rPr>
                <w:rFonts w:ascii="Times New Roman" w:eastAsia="SimSun" w:hAnsi="Times New Roman"/>
                <w:color w:val="000000"/>
                <w:sz w:val="24"/>
                <w:szCs w:val="24"/>
                <w:lang w:val="en-US" w:eastAsia="ru-RU"/>
              </w:rPr>
            </w:pPr>
            <w:r>
              <w:rPr>
                <w:rFonts w:ascii="Times New Roman" w:eastAsia="SimSun" w:hAnsi="Times New Roman"/>
                <w:color w:val="000000"/>
                <w:sz w:val="24"/>
                <w:szCs w:val="24"/>
                <w:lang w:val="en-US" w:eastAsia="ru-RU"/>
              </w:rPr>
              <w:t>46</w:t>
            </w:r>
          </w:p>
        </w:tc>
      </w:tr>
      <w:tr w:rsidR="009065A0" w:rsidRPr="00653C9B" w:rsidTr="00F16CD3">
        <w:tc>
          <w:tcPr>
            <w:tcW w:w="1668" w:type="dxa"/>
            <w:vAlign w:val="center"/>
            <w:hideMark/>
          </w:tcPr>
          <w:p w:rsidR="009065A0" w:rsidRPr="00653C9B" w:rsidRDefault="009065A0" w:rsidP="009065A0">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sidRPr="00653C9B">
              <w:rPr>
                <w:rFonts w:ascii="Times New Roman" w:eastAsia="SimSun" w:hAnsi="Times New Roman"/>
                <w:bCs/>
                <w:color w:val="000000"/>
                <w:sz w:val="24"/>
                <w:szCs w:val="24"/>
                <w:lang w:val="en-US" w:eastAsia="ru-RU"/>
              </w:rPr>
              <w:t>6</w:t>
            </w:r>
            <w:r w:rsidRPr="00653C9B">
              <w:rPr>
                <w:rFonts w:ascii="Times New Roman" w:eastAsia="SimSun" w:hAnsi="Times New Roman"/>
                <w:bCs/>
                <w:color w:val="000000"/>
                <w:sz w:val="24"/>
                <w:szCs w:val="24"/>
                <w:lang w:val="uz-Cyrl-UZ" w:eastAsia="ru-RU"/>
              </w:rPr>
              <w:t>-jadval</w:t>
            </w:r>
            <w:r w:rsidRPr="00653C9B">
              <w:rPr>
                <w:rFonts w:ascii="Times New Roman" w:eastAsia="SimSun" w:hAnsi="Times New Roman"/>
                <w:bCs/>
                <w:color w:val="000000"/>
                <w:sz w:val="24"/>
                <w:szCs w:val="24"/>
                <w:lang w:val="en-US" w:eastAsia="ru-RU"/>
              </w:rPr>
              <w:t>.</w:t>
            </w:r>
          </w:p>
        </w:tc>
        <w:tc>
          <w:tcPr>
            <w:tcW w:w="7229" w:type="dxa"/>
            <w:hideMark/>
          </w:tcPr>
          <w:p w:rsidR="009065A0" w:rsidRPr="0087785F" w:rsidRDefault="009065A0" w:rsidP="009065A0">
            <w:pPr>
              <w:spacing w:after="0" w:line="240" w:lineRule="auto"/>
              <w:jc w:val="both"/>
              <w:rPr>
                <w:rFonts w:ascii="Times New Roman" w:eastAsia="SimSun" w:hAnsi="Times New Roman"/>
                <w:color w:val="000000"/>
                <w:sz w:val="24"/>
                <w:szCs w:val="24"/>
                <w:lang w:val="en-US" w:eastAsia="ru-RU"/>
              </w:rPr>
            </w:pPr>
            <w:r w:rsidRPr="0087785F">
              <w:rPr>
                <w:rFonts w:ascii="Times New Roman" w:eastAsia="SimSun" w:hAnsi="Times New Roman"/>
                <w:color w:val="000000"/>
                <w:sz w:val="24"/>
                <w:szCs w:val="24"/>
                <w:lang w:val="en-US" w:eastAsia="ru-RU"/>
              </w:rPr>
              <w:t xml:space="preserve">Mintaqalar kesimida tijorat banklari jami kredit portfelidagi NPL ulushining (foizda) </w:t>
            </w:r>
            <w:r>
              <w:rPr>
                <w:rFonts w:ascii="Times New Roman" w:eastAsia="SimSun" w:hAnsi="Times New Roman"/>
                <w:color w:val="000000"/>
                <w:sz w:val="24"/>
                <w:szCs w:val="24"/>
                <w:lang w:val="en-US" w:eastAsia="ru-RU"/>
              </w:rPr>
              <w:t>o‘</w:t>
            </w:r>
            <w:r w:rsidRPr="0087785F">
              <w:rPr>
                <w:rFonts w:ascii="Times New Roman" w:eastAsia="SimSun" w:hAnsi="Times New Roman"/>
                <w:color w:val="000000"/>
                <w:sz w:val="24"/>
                <w:szCs w:val="24"/>
                <w:lang w:val="en-US" w:eastAsia="ru-RU"/>
              </w:rPr>
              <w:t>zgarish dinamikasi</w:t>
            </w:r>
            <w:r>
              <w:rPr>
                <w:rFonts w:ascii="Times New Roman" w:eastAsia="SimSun" w:hAnsi="Times New Roman"/>
                <w:color w:val="000000"/>
                <w:sz w:val="24"/>
                <w:szCs w:val="24"/>
                <w:lang w:val="en-US" w:eastAsia="ru-RU"/>
              </w:rPr>
              <w:t>………………………………....</w:t>
            </w:r>
          </w:p>
        </w:tc>
        <w:tc>
          <w:tcPr>
            <w:tcW w:w="743" w:type="dxa"/>
            <w:vAlign w:val="bottom"/>
          </w:tcPr>
          <w:p w:rsidR="009065A0" w:rsidRPr="0087785F" w:rsidRDefault="002E598E" w:rsidP="009065A0">
            <w:pPr>
              <w:spacing w:after="0" w:line="240" w:lineRule="auto"/>
              <w:jc w:val="center"/>
              <w:rPr>
                <w:rFonts w:ascii="Times New Roman" w:eastAsia="SimSun" w:hAnsi="Times New Roman"/>
                <w:color w:val="000000"/>
                <w:sz w:val="24"/>
                <w:szCs w:val="24"/>
                <w:lang w:val="en-US" w:eastAsia="ru-RU"/>
              </w:rPr>
            </w:pPr>
            <w:r>
              <w:rPr>
                <w:rFonts w:ascii="Times New Roman" w:eastAsia="SimSun" w:hAnsi="Times New Roman"/>
                <w:color w:val="000000"/>
                <w:sz w:val="24"/>
                <w:szCs w:val="24"/>
                <w:lang w:val="en-US" w:eastAsia="ru-RU"/>
              </w:rPr>
              <w:t>62</w:t>
            </w:r>
          </w:p>
        </w:tc>
      </w:tr>
      <w:tr w:rsidR="009065A0" w:rsidRPr="00D4432D" w:rsidTr="00F16CD3">
        <w:tc>
          <w:tcPr>
            <w:tcW w:w="1668" w:type="dxa"/>
            <w:vAlign w:val="center"/>
          </w:tcPr>
          <w:p w:rsidR="009065A0" w:rsidRPr="00D4432D" w:rsidRDefault="00D4432D" w:rsidP="00D4432D">
            <w:pPr>
              <w:widowControl w:val="0"/>
              <w:autoSpaceDE w:val="0"/>
              <w:autoSpaceDN w:val="0"/>
              <w:adjustRightInd w:val="0"/>
              <w:spacing w:after="0" w:line="240" w:lineRule="auto"/>
              <w:jc w:val="center"/>
              <w:rPr>
                <w:rFonts w:ascii="Times New Roman" w:eastAsia="SimSun" w:hAnsi="Times New Roman"/>
                <w:bCs/>
                <w:color w:val="000000"/>
                <w:sz w:val="24"/>
                <w:szCs w:val="24"/>
                <w:lang w:val="uz-Cyrl-UZ" w:eastAsia="ru-RU"/>
              </w:rPr>
            </w:pPr>
            <w:r w:rsidRPr="00D4432D">
              <w:rPr>
                <w:rFonts w:ascii="Times New Roman" w:eastAsia="SimSun" w:hAnsi="Times New Roman"/>
                <w:bCs/>
                <w:color w:val="000000"/>
                <w:sz w:val="24"/>
                <w:szCs w:val="24"/>
                <w:lang w:val="uz-Cyrl-UZ" w:eastAsia="ru-RU"/>
              </w:rPr>
              <w:t>7-jadval.</w:t>
            </w:r>
          </w:p>
        </w:tc>
        <w:tc>
          <w:tcPr>
            <w:tcW w:w="7229" w:type="dxa"/>
            <w:vAlign w:val="center"/>
          </w:tcPr>
          <w:p w:rsidR="009065A0" w:rsidRPr="00E435DC" w:rsidRDefault="00D4432D" w:rsidP="00E435DC">
            <w:pPr>
              <w:spacing w:after="0" w:line="240" w:lineRule="auto"/>
              <w:jc w:val="both"/>
              <w:rPr>
                <w:rFonts w:ascii="Times New Roman" w:eastAsia="SimSun" w:hAnsi="Times New Roman"/>
                <w:bCs/>
                <w:color w:val="000000"/>
                <w:sz w:val="24"/>
                <w:szCs w:val="24"/>
                <w:lang w:val="en-US" w:eastAsia="ru-RU"/>
              </w:rPr>
            </w:pPr>
            <w:r w:rsidRPr="00E435DC">
              <w:rPr>
                <w:rFonts w:ascii="Times New Roman" w:eastAsia="SimSun" w:hAnsi="Times New Roman"/>
                <w:color w:val="000000"/>
                <w:sz w:val="24"/>
                <w:szCs w:val="24"/>
                <w:lang w:val="en-US" w:eastAsia="ru-RU"/>
              </w:rPr>
              <w:t>Banklarning</w:t>
            </w:r>
            <w:r w:rsidRPr="00D4432D">
              <w:rPr>
                <w:rFonts w:ascii="Times New Roman" w:eastAsia="SimSun" w:hAnsi="Times New Roman"/>
                <w:bCs/>
                <w:color w:val="000000"/>
                <w:sz w:val="24"/>
                <w:szCs w:val="24"/>
                <w:lang w:val="uz-Cyrl-UZ" w:eastAsia="ru-RU"/>
              </w:rPr>
              <w:t xml:space="preserve"> yalpi kredit portfelida NPL dinamikasi (foizda, %)</w:t>
            </w:r>
            <w:r w:rsidR="00E435DC">
              <w:rPr>
                <w:rFonts w:ascii="Times New Roman" w:eastAsia="SimSun" w:hAnsi="Times New Roman"/>
                <w:bCs/>
                <w:color w:val="000000"/>
                <w:sz w:val="24"/>
                <w:szCs w:val="24"/>
                <w:lang w:val="en-US" w:eastAsia="ru-RU"/>
              </w:rPr>
              <w:t>………....</w:t>
            </w:r>
          </w:p>
        </w:tc>
        <w:tc>
          <w:tcPr>
            <w:tcW w:w="743" w:type="dxa"/>
            <w:vAlign w:val="bottom"/>
          </w:tcPr>
          <w:p w:rsidR="009065A0" w:rsidRPr="006F074F" w:rsidRDefault="006F074F" w:rsidP="00D4432D">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Pr>
                <w:rFonts w:ascii="Times New Roman" w:eastAsia="SimSun" w:hAnsi="Times New Roman"/>
                <w:bCs/>
                <w:color w:val="000000"/>
                <w:sz w:val="24"/>
                <w:szCs w:val="24"/>
                <w:lang w:val="en-US" w:eastAsia="ru-RU"/>
              </w:rPr>
              <w:t>67</w:t>
            </w:r>
          </w:p>
        </w:tc>
      </w:tr>
      <w:tr w:rsidR="00D4432D" w:rsidRPr="00D4432D" w:rsidTr="00F16CD3">
        <w:tc>
          <w:tcPr>
            <w:tcW w:w="1668" w:type="dxa"/>
            <w:vAlign w:val="center"/>
          </w:tcPr>
          <w:p w:rsidR="00D4432D" w:rsidRPr="00D4432D" w:rsidRDefault="00D4432D" w:rsidP="00D4432D">
            <w:pPr>
              <w:widowControl w:val="0"/>
              <w:autoSpaceDE w:val="0"/>
              <w:autoSpaceDN w:val="0"/>
              <w:adjustRightInd w:val="0"/>
              <w:spacing w:after="0" w:line="240" w:lineRule="auto"/>
              <w:jc w:val="center"/>
              <w:rPr>
                <w:rFonts w:ascii="Times New Roman" w:eastAsia="SimSun" w:hAnsi="Times New Roman"/>
                <w:bCs/>
                <w:color w:val="000000"/>
                <w:sz w:val="24"/>
                <w:szCs w:val="24"/>
                <w:lang w:val="uz-Cyrl-UZ" w:eastAsia="ru-RU"/>
              </w:rPr>
            </w:pPr>
            <w:r>
              <w:rPr>
                <w:rFonts w:ascii="Times New Roman" w:eastAsia="SimSun" w:hAnsi="Times New Roman"/>
                <w:bCs/>
                <w:color w:val="000000"/>
                <w:sz w:val="24"/>
                <w:szCs w:val="24"/>
                <w:lang w:val="en-US" w:eastAsia="ru-RU"/>
              </w:rPr>
              <w:t>8</w:t>
            </w:r>
            <w:r w:rsidRPr="00D4432D">
              <w:rPr>
                <w:rFonts w:ascii="Times New Roman" w:eastAsia="SimSun" w:hAnsi="Times New Roman"/>
                <w:bCs/>
                <w:color w:val="000000"/>
                <w:sz w:val="24"/>
                <w:szCs w:val="24"/>
                <w:lang w:val="uz-Cyrl-UZ" w:eastAsia="ru-RU"/>
              </w:rPr>
              <w:t>-jadval.</w:t>
            </w:r>
          </w:p>
        </w:tc>
        <w:tc>
          <w:tcPr>
            <w:tcW w:w="7229" w:type="dxa"/>
            <w:vAlign w:val="center"/>
          </w:tcPr>
          <w:p w:rsidR="00D4432D" w:rsidRPr="00F16CD3" w:rsidRDefault="006F074F" w:rsidP="006F074F">
            <w:pPr>
              <w:spacing w:after="0" w:line="240" w:lineRule="auto"/>
              <w:jc w:val="both"/>
              <w:rPr>
                <w:rFonts w:ascii="Times New Roman" w:eastAsia="SimSun" w:hAnsi="Times New Roman"/>
                <w:bCs/>
                <w:color w:val="000000"/>
                <w:sz w:val="24"/>
                <w:szCs w:val="24"/>
                <w:lang w:val="en-US" w:eastAsia="ru-RU"/>
              </w:rPr>
            </w:pPr>
            <w:r w:rsidRPr="006F074F">
              <w:rPr>
                <w:rFonts w:ascii="Times New Roman" w:eastAsia="SimSun" w:hAnsi="Times New Roman"/>
                <w:bCs/>
                <w:color w:val="000000"/>
                <w:sz w:val="24"/>
                <w:szCs w:val="24"/>
                <w:lang w:val="uz-Cyrl-UZ" w:eastAsia="ru-RU"/>
              </w:rPr>
              <w:t>2025-yil yakunlari boʻyicha muammoli kreditlarni boshqarish samaradorligi</w:t>
            </w:r>
            <w:r w:rsidR="00F16CD3">
              <w:rPr>
                <w:rFonts w:ascii="Times New Roman" w:eastAsia="SimSun" w:hAnsi="Times New Roman"/>
                <w:bCs/>
                <w:color w:val="000000"/>
                <w:sz w:val="24"/>
                <w:szCs w:val="24"/>
                <w:lang w:val="en-US" w:eastAsia="ru-RU"/>
              </w:rPr>
              <w:t>……………………………………………………………..</w:t>
            </w:r>
          </w:p>
        </w:tc>
        <w:tc>
          <w:tcPr>
            <w:tcW w:w="743" w:type="dxa"/>
            <w:vAlign w:val="bottom"/>
          </w:tcPr>
          <w:p w:rsidR="00D4432D" w:rsidRPr="006F074F" w:rsidRDefault="006F074F" w:rsidP="00D4432D">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Pr>
                <w:rFonts w:ascii="Times New Roman" w:eastAsia="SimSun" w:hAnsi="Times New Roman"/>
                <w:bCs/>
                <w:color w:val="000000"/>
                <w:sz w:val="24"/>
                <w:szCs w:val="24"/>
                <w:lang w:val="en-US" w:eastAsia="ru-RU"/>
              </w:rPr>
              <w:t>68</w:t>
            </w:r>
          </w:p>
        </w:tc>
      </w:tr>
    </w:tbl>
    <w:p w:rsidR="00653C9B" w:rsidRDefault="00653C9B" w:rsidP="00653C9B">
      <w:pPr>
        <w:tabs>
          <w:tab w:val="left" w:pos="1871"/>
        </w:tabs>
        <w:spacing w:after="0" w:line="240" w:lineRule="auto"/>
        <w:jc w:val="both"/>
        <w:rPr>
          <w:rFonts w:ascii="Times New Roman" w:eastAsia="SimSun" w:hAnsi="Times New Roman"/>
          <w:color w:val="000000"/>
          <w:sz w:val="24"/>
          <w:szCs w:val="24"/>
          <w:lang w:val="en-US" w:eastAsia="ru-RU"/>
        </w:rPr>
      </w:pPr>
    </w:p>
    <w:p w:rsidR="00F16CD3" w:rsidRDefault="00F16CD3" w:rsidP="00653C9B">
      <w:pPr>
        <w:tabs>
          <w:tab w:val="left" w:pos="1871"/>
        </w:tabs>
        <w:spacing w:after="0" w:line="240" w:lineRule="auto"/>
        <w:jc w:val="both"/>
        <w:rPr>
          <w:rFonts w:ascii="Times New Roman" w:eastAsia="SimSun" w:hAnsi="Times New Roman"/>
          <w:color w:val="000000"/>
          <w:sz w:val="24"/>
          <w:szCs w:val="24"/>
          <w:lang w:val="en-US" w:eastAsia="ru-RU"/>
        </w:rPr>
      </w:pPr>
    </w:p>
    <w:p w:rsidR="00F16CD3" w:rsidRDefault="00F16CD3" w:rsidP="00653C9B">
      <w:pPr>
        <w:tabs>
          <w:tab w:val="left" w:pos="1871"/>
        </w:tabs>
        <w:spacing w:after="0" w:line="240" w:lineRule="auto"/>
        <w:jc w:val="both"/>
        <w:rPr>
          <w:rFonts w:ascii="Times New Roman" w:eastAsia="SimSun" w:hAnsi="Times New Roman"/>
          <w:color w:val="000000"/>
          <w:sz w:val="24"/>
          <w:szCs w:val="24"/>
          <w:lang w:val="en-US" w:eastAsia="ru-RU"/>
        </w:rPr>
      </w:pPr>
    </w:p>
    <w:p w:rsidR="00F16CD3" w:rsidRDefault="00F16CD3" w:rsidP="00653C9B">
      <w:pPr>
        <w:tabs>
          <w:tab w:val="left" w:pos="1871"/>
        </w:tabs>
        <w:spacing w:after="0" w:line="240" w:lineRule="auto"/>
        <w:jc w:val="both"/>
        <w:rPr>
          <w:rFonts w:ascii="Times New Roman" w:eastAsia="SimSun" w:hAnsi="Times New Roman"/>
          <w:color w:val="000000"/>
          <w:sz w:val="24"/>
          <w:szCs w:val="24"/>
          <w:lang w:val="en-US" w:eastAsia="ru-RU"/>
        </w:rPr>
      </w:pPr>
    </w:p>
    <w:p w:rsidR="00F16CD3" w:rsidRDefault="00F16CD3" w:rsidP="00653C9B">
      <w:pPr>
        <w:tabs>
          <w:tab w:val="left" w:pos="1871"/>
        </w:tabs>
        <w:spacing w:after="0" w:line="240" w:lineRule="auto"/>
        <w:jc w:val="both"/>
        <w:rPr>
          <w:rFonts w:ascii="Times New Roman" w:eastAsia="SimSun" w:hAnsi="Times New Roman"/>
          <w:color w:val="000000"/>
          <w:sz w:val="24"/>
          <w:szCs w:val="24"/>
          <w:lang w:val="en-US" w:eastAsia="ru-RU"/>
        </w:rPr>
      </w:pPr>
    </w:p>
    <w:p w:rsidR="00F16CD3" w:rsidRDefault="00F16CD3" w:rsidP="00653C9B">
      <w:pPr>
        <w:tabs>
          <w:tab w:val="left" w:pos="1871"/>
        </w:tabs>
        <w:spacing w:after="0" w:line="240" w:lineRule="auto"/>
        <w:jc w:val="both"/>
        <w:rPr>
          <w:rFonts w:ascii="Times New Roman" w:eastAsia="SimSun" w:hAnsi="Times New Roman"/>
          <w:color w:val="000000"/>
          <w:sz w:val="24"/>
          <w:szCs w:val="24"/>
          <w:lang w:val="en-US" w:eastAsia="ru-RU"/>
        </w:rPr>
      </w:pPr>
    </w:p>
    <w:p w:rsidR="00F16CD3" w:rsidRDefault="00F16CD3" w:rsidP="00653C9B">
      <w:pPr>
        <w:tabs>
          <w:tab w:val="left" w:pos="1871"/>
        </w:tabs>
        <w:spacing w:after="0" w:line="240" w:lineRule="auto"/>
        <w:jc w:val="both"/>
        <w:rPr>
          <w:rFonts w:ascii="Times New Roman" w:eastAsia="SimSun" w:hAnsi="Times New Roman"/>
          <w:color w:val="000000"/>
          <w:sz w:val="24"/>
          <w:szCs w:val="24"/>
          <w:lang w:val="en-US" w:eastAsia="ru-RU"/>
        </w:rPr>
      </w:pPr>
    </w:p>
    <w:p w:rsidR="00F16CD3" w:rsidRDefault="00F16CD3" w:rsidP="00653C9B">
      <w:pPr>
        <w:tabs>
          <w:tab w:val="left" w:pos="1871"/>
        </w:tabs>
        <w:spacing w:after="0" w:line="240" w:lineRule="auto"/>
        <w:jc w:val="both"/>
        <w:rPr>
          <w:rFonts w:ascii="Times New Roman" w:eastAsia="SimSun" w:hAnsi="Times New Roman"/>
          <w:color w:val="000000"/>
          <w:sz w:val="24"/>
          <w:szCs w:val="24"/>
          <w:lang w:val="en-US" w:eastAsia="ru-RU"/>
        </w:rPr>
      </w:pPr>
    </w:p>
    <w:p w:rsidR="00F16CD3" w:rsidRDefault="00F16CD3" w:rsidP="00653C9B">
      <w:pPr>
        <w:tabs>
          <w:tab w:val="left" w:pos="1871"/>
        </w:tabs>
        <w:spacing w:after="0" w:line="240" w:lineRule="auto"/>
        <w:jc w:val="both"/>
        <w:rPr>
          <w:rFonts w:ascii="Times New Roman" w:eastAsia="SimSun" w:hAnsi="Times New Roman"/>
          <w:color w:val="000000"/>
          <w:sz w:val="24"/>
          <w:szCs w:val="24"/>
          <w:lang w:val="en-US" w:eastAsia="ru-RU"/>
        </w:rPr>
      </w:pPr>
    </w:p>
    <w:p w:rsidR="00F16CD3" w:rsidRPr="00653C9B" w:rsidRDefault="00F16CD3" w:rsidP="00653C9B">
      <w:pPr>
        <w:tabs>
          <w:tab w:val="left" w:pos="1871"/>
        </w:tabs>
        <w:spacing w:after="0" w:line="240" w:lineRule="auto"/>
        <w:jc w:val="both"/>
        <w:rPr>
          <w:rFonts w:ascii="Times New Roman" w:eastAsia="SimSun" w:hAnsi="Times New Roman"/>
          <w:color w:val="000000"/>
          <w:sz w:val="24"/>
          <w:szCs w:val="24"/>
          <w:lang w:val="en-US" w:eastAsia="ru-RU"/>
        </w:rPr>
      </w:pPr>
    </w:p>
    <w:p w:rsidR="00653C9B" w:rsidRPr="00653C9B" w:rsidRDefault="00653C9B" w:rsidP="00653C9B">
      <w:pPr>
        <w:spacing w:after="0" w:line="360" w:lineRule="auto"/>
        <w:jc w:val="center"/>
        <w:rPr>
          <w:rFonts w:ascii="Times New Roman" w:eastAsia="SimSun" w:hAnsi="Times New Roman"/>
          <w:b/>
          <w:bCs/>
          <w:color w:val="000000"/>
          <w:sz w:val="28"/>
          <w:szCs w:val="28"/>
          <w:lang w:val="en-US" w:eastAsia="ru-RU"/>
        </w:rPr>
      </w:pPr>
      <w:r w:rsidRPr="00653C9B">
        <w:rPr>
          <w:rFonts w:ascii="Times New Roman" w:eastAsia="SimSun" w:hAnsi="Times New Roman"/>
          <w:b/>
          <w:bCs/>
          <w:color w:val="000000"/>
          <w:sz w:val="28"/>
          <w:szCs w:val="28"/>
          <w:lang w:val="en-US" w:eastAsia="ru-RU"/>
        </w:rPr>
        <w:t>KELTIRILGAN RASMLAR ROʻYHATI</w:t>
      </w:r>
    </w:p>
    <w:p w:rsidR="00653C9B" w:rsidRPr="00653C9B" w:rsidRDefault="00653C9B" w:rsidP="00653C9B">
      <w:pPr>
        <w:spacing w:after="0" w:line="240" w:lineRule="auto"/>
        <w:jc w:val="both"/>
        <w:rPr>
          <w:rFonts w:ascii="Times New Roman" w:eastAsia="SimSun" w:hAnsi="Times New Roman"/>
          <w:bCs/>
          <w:color w:val="000000"/>
          <w:sz w:val="28"/>
          <w:szCs w:val="28"/>
          <w:lang w:val="uz-Cyrl-UZ" w:eastAsia="ru-RU"/>
        </w:rPr>
      </w:pPr>
    </w:p>
    <w:tbl>
      <w:tblPr>
        <w:tblW w:w="9634" w:type="dxa"/>
        <w:tblLayout w:type="fixed"/>
        <w:tblLook w:val="04A0" w:firstRow="1" w:lastRow="0" w:firstColumn="1" w:lastColumn="0" w:noHBand="0" w:noVBand="1"/>
      </w:tblPr>
      <w:tblGrid>
        <w:gridCol w:w="1668"/>
        <w:gridCol w:w="7229"/>
        <w:gridCol w:w="737"/>
      </w:tblGrid>
      <w:tr w:rsidR="00C51DEA" w:rsidRPr="00C23656" w:rsidTr="00F16CD3">
        <w:tc>
          <w:tcPr>
            <w:tcW w:w="1668" w:type="dxa"/>
            <w:vAlign w:val="center"/>
          </w:tcPr>
          <w:p w:rsidR="00C51DEA" w:rsidRPr="00653C9B" w:rsidRDefault="00C51DEA" w:rsidP="008304BE">
            <w:pPr>
              <w:spacing w:after="0" w:line="240" w:lineRule="auto"/>
              <w:jc w:val="center"/>
              <w:rPr>
                <w:rFonts w:ascii="Times New Roman" w:eastAsia="SimSun" w:hAnsi="Times New Roman"/>
                <w:color w:val="000000"/>
                <w:sz w:val="24"/>
                <w:szCs w:val="24"/>
                <w:lang w:val="en-US" w:eastAsia="ru-RU"/>
              </w:rPr>
            </w:pPr>
            <w:r w:rsidRPr="00653C9B">
              <w:rPr>
                <w:rFonts w:ascii="Times New Roman" w:eastAsia="SimSun" w:hAnsi="Times New Roman"/>
                <w:color w:val="000000"/>
                <w:sz w:val="24"/>
                <w:szCs w:val="24"/>
                <w:lang w:val="en-US" w:eastAsia="ru-RU"/>
              </w:rPr>
              <w:t>1-rasm.</w:t>
            </w:r>
          </w:p>
        </w:tc>
        <w:tc>
          <w:tcPr>
            <w:tcW w:w="7229" w:type="dxa"/>
            <w:vAlign w:val="center"/>
          </w:tcPr>
          <w:p w:rsidR="00C51DEA" w:rsidRPr="008304BE" w:rsidRDefault="00C51DEA" w:rsidP="008304BE">
            <w:pPr>
              <w:spacing w:after="0" w:line="240" w:lineRule="auto"/>
              <w:jc w:val="both"/>
              <w:rPr>
                <w:rFonts w:ascii="Times New Roman" w:eastAsia="SimSun" w:hAnsi="Times New Roman"/>
                <w:sz w:val="24"/>
                <w:szCs w:val="24"/>
                <w:lang w:val="en-US" w:eastAsia="ru-RU"/>
              </w:rPr>
            </w:pPr>
            <w:r w:rsidRPr="00C23656">
              <w:rPr>
                <w:rFonts w:ascii="Times New Roman" w:eastAsia="SimSun" w:hAnsi="Times New Roman"/>
                <w:sz w:val="24"/>
                <w:szCs w:val="24"/>
                <w:lang w:val="en-US" w:eastAsia="ru-RU"/>
              </w:rPr>
              <w:t>Tizimda muammoli aktivlarning ulushi ortishi zanjirsimon inqirozli mexanizmni</w:t>
            </w:r>
            <w:r w:rsidR="00EE3454">
              <w:rPr>
                <w:rFonts w:ascii="Times New Roman" w:eastAsia="SimSun" w:hAnsi="Times New Roman"/>
                <w:sz w:val="24"/>
                <w:szCs w:val="24"/>
                <w:lang w:val="en-US" w:eastAsia="ru-RU"/>
              </w:rPr>
              <w:t>………………………………………………………………</w:t>
            </w:r>
            <w:r w:rsidRPr="00C23656">
              <w:rPr>
                <w:rFonts w:ascii="Times New Roman" w:eastAsia="SimSun" w:hAnsi="Times New Roman"/>
                <w:sz w:val="24"/>
                <w:szCs w:val="24"/>
                <w:lang w:val="en-US" w:eastAsia="ru-RU"/>
              </w:rPr>
              <w:t>.</w:t>
            </w:r>
          </w:p>
        </w:tc>
        <w:tc>
          <w:tcPr>
            <w:tcW w:w="737" w:type="dxa"/>
            <w:vAlign w:val="bottom"/>
          </w:tcPr>
          <w:p w:rsidR="00C51DEA" w:rsidRPr="008304BE" w:rsidRDefault="00C51DEA" w:rsidP="008304BE">
            <w:pPr>
              <w:widowControl w:val="0"/>
              <w:autoSpaceDE w:val="0"/>
              <w:autoSpaceDN w:val="0"/>
              <w:adjustRightInd w:val="0"/>
              <w:spacing w:after="0" w:line="240" w:lineRule="auto"/>
              <w:jc w:val="center"/>
              <w:rPr>
                <w:rFonts w:ascii="Times New Roman" w:eastAsia="SimSun" w:hAnsi="Times New Roman"/>
                <w:sz w:val="24"/>
                <w:szCs w:val="24"/>
                <w:lang w:val="en-US" w:eastAsia="ru-RU"/>
              </w:rPr>
            </w:pPr>
            <w:r>
              <w:rPr>
                <w:rFonts w:ascii="Times New Roman" w:eastAsia="SimSun" w:hAnsi="Times New Roman"/>
                <w:sz w:val="24"/>
                <w:szCs w:val="24"/>
                <w:lang w:val="en-US" w:eastAsia="ru-RU"/>
              </w:rPr>
              <w:t>11</w:t>
            </w:r>
          </w:p>
        </w:tc>
      </w:tr>
      <w:tr w:rsidR="00C51DEA" w:rsidRPr="00653C9B" w:rsidTr="00F16CD3">
        <w:tc>
          <w:tcPr>
            <w:tcW w:w="1668" w:type="dxa"/>
            <w:vAlign w:val="center"/>
          </w:tcPr>
          <w:p w:rsidR="00C51DEA" w:rsidRPr="00653C9B" w:rsidRDefault="00C51DEA" w:rsidP="00C23656">
            <w:pPr>
              <w:spacing w:after="0" w:line="240" w:lineRule="auto"/>
              <w:jc w:val="center"/>
              <w:rPr>
                <w:rFonts w:ascii="Times New Roman" w:eastAsia="SimSun" w:hAnsi="Times New Roman"/>
                <w:color w:val="000000"/>
                <w:sz w:val="24"/>
                <w:szCs w:val="24"/>
                <w:lang w:val="en-US" w:eastAsia="ru-RU"/>
              </w:rPr>
            </w:pPr>
            <w:r>
              <w:rPr>
                <w:rFonts w:ascii="Times New Roman" w:eastAsia="SimSun" w:hAnsi="Times New Roman"/>
                <w:color w:val="000000"/>
                <w:sz w:val="24"/>
                <w:szCs w:val="24"/>
                <w:lang w:val="en-US" w:eastAsia="ru-RU"/>
              </w:rPr>
              <w:t>2</w:t>
            </w:r>
            <w:r w:rsidRPr="00653C9B">
              <w:rPr>
                <w:rFonts w:ascii="Times New Roman" w:eastAsia="SimSun" w:hAnsi="Times New Roman"/>
                <w:color w:val="000000"/>
                <w:sz w:val="24"/>
                <w:szCs w:val="24"/>
                <w:lang w:val="en-US" w:eastAsia="ru-RU"/>
              </w:rPr>
              <w:t>-rasm.</w:t>
            </w:r>
          </w:p>
        </w:tc>
        <w:tc>
          <w:tcPr>
            <w:tcW w:w="7229" w:type="dxa"/>
            <w:vAlign w:val="center"/>
          </w:tcPr>
          <w:p w:rsidR="00C51DEA" w:rsidRPr="008304BE" w:rsidRDefault="00C51DEA" w:rsidP="00C23656">
            <w:pPr>
              <w:spacing w:after="0" w:line="240" w:lineRule="auto"/>
              <w:jc w:val="both"/>
              <w:rPr>
                <w:rFonts w:ascii="Times New Roman" w:eastAsia="SimSun" w:hAnsi="Times New Roman"/>
                <w:sz w:val="24"/>
                <w:szCs w:val="24"/>
                <w:lang w:val="en-US" w:eastAsia="ru-RU"/>
              </w:rPr>
            </w:pPr>
            <w:r w:rsidRPr="008304BE">
              <w:rPr>
                <w:rFonts w:ascii="Times New Roman" w:eastAsia="SimSun" w:hAnsi="Times New Roman"/>
                <w:sz w:val="24"/>
                <w:szCs w:val="24"/>
                <w:lang w:val="en-US" w:eastAsia="ru-RU"/>
              </w:rPr>
              <w:t>Tijorat banklarining kredit dinamikasi (mlrd s</w:t>
            </w:r>
            <w:r>
              <w:rPr>
                <w:rFonts w:ascii="Times New Roman" w:eastAsia="SimSun" w:hAnsi="Times New Roman"/>
                <w:sz w:val="24"/>
                <w:szCs w:val="24"/>
                <w:lang w:val="en-US" w:eastAsia="ru-RU"/>
              </w:rPr>
              <w:t>o‘</w:t>
            </w:r>
            <w:r w:rsidRPr="008304BE">
              <w:rPr>
                <w:rFonts w:ascii="Times New Roman" w:eastAsia="SimSun" w:hAnsi="Times New Roman"/>
                <w:sz w:val="24"/>
                <w:szCs w:val="24"/>
                <w:lang w:val="en-US" w:eastAsia="ru-RU"/>
              </w:rPr>
              <w:t>mda)...……………....</w:t>
            </w:r>
            <w:r>
              <w:rPr>
                <w:rFonts w:ascii="Times New Roman" w:eastAsia="SimSun" w:hAnsi="Times New Roman"/>
                <w:sz w:val="24"/>
                <w:szCs w:val="24"/>
                <w:lang w:val="en-US" w:eastAsia="ru-RU"/>
              </w:rPr>
              <w:t>......</w:t>
            </w:r>
          </w:p>
        </w:tc>
        <w:tc>
          <w:tcPr>
            <w:tcW w:w="737" w:type="dxa"/>
            <w:vAlign w:val="bottom"/>
          </w:tcPr>
          <w:p w:rsidR="00C51DEA" w:rsidRPr="008304BE" w:rsidRDefault="00C51DEA" w:rsidP="00C23656">
            <w:pPr>
              <w:widowControl w:val="0"/>
              <w:autoSpaceDE w:val="0"/>
              <w:autoSpaceDN w:val="0"/>
              <w:adjustRightInd w:val="0"/>
              <w:spacing w:after="0" w:line="240" w:lineRule="auto"/>
              <w:jc w:val="center"/>
              <w:rPr>
                <w:rFonts w:ascii="Times New Roman" w:eastAsia="SimSun" w:hAnsi="Times New Roman"/>
                <w:sz w:val="24"/>
                <w:szCs w:val="24"/>
                <w:lang w:val="en-US" w:eastAsia="ru-RU"/>
              </w:rPr>
            </w:pPr>
            <w:r>
              <w:rPr>
                <w:rFonts w:ascii="Times New Roman" w:eastAsia="SimSun" w:hAnsi="Times New Roman"/>
                <w:sz w:val="24"/>
                <w:szCs w:val="24"/>
                <w:lang w:val="en-US" w:eastAsia="ru-RU"/>
              </w:rPr>
              <w:t>20</w:t>
            </w:r>
          </w:p>
        </w:tc>
      </w:tr>
      <w:tr w:rsidR="00C51DEA" w:rsidRPr="00653C9B" w:rsidTr="00F16CD3">
        <w:tc>
          <w:tcPr>
            <w:tcW w:w="1668" w:type="dxa"/>
            <w:vAlign w:val="center"/>
          </w:tcPr>
          <w:p w:rsidR="00C51DEA" w:rsidRPr="00653C9B" w:rsidRDefault="00C51DEA" w:rsidP="00C23656">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Pr>
                <w:rFonts w:ascii="Times New Roman" w:eastAsia="SimSun" w:hAnsi="Times New Roman"/>
                <w:bCs/>
                <w:color w:val="000000"/>
                <w:sz w:val="24"/>
                <w:szCs w:val="24"/>
                <w:lang w:val="en-US" w:eastAsia="ru-RU"/>
              </w:rPr>
              <w:t>3</w:t>
            </w:r>
            <w:r w:rsidRPr="00653C9B">
              <w:rPr>
                <w:rFonts w:ascii="Times New Roman" w:eastAsia="SimSun" w:hAnsi="Times New Roman"/>
                <w:bCs/>
                <w:color w:val="000000"/>
                <w:sz w:val="24"/>
                <w:szCs w:val="24"/>
                <w:lang w:val="en-US" w:eastAsia="ru-RU"/>
              </w:rPr>
              <w:t>-rasm.</w:t>
            </w:r>
          </w:p>
        </w:tc>
        <w:tc>
          <w:tcPr>
            <w:tcW w:w="7229" w:type="dxa"/>
            <w:vAlign w:val="center"/>
          </w:tcPr>
          <w:p w:rsidR="00C51DEA" w:rsidRPr="008304BE" w:rsidRDefault="00C51DEA" w:rsidP="00C23656">
            <w:pPr>
              <w:spacing w:after="0" w:line="240" w:lineRule="auto"/>
              <w:jc w:val="both"/>
              <w:rPr>
                <w:rFonts w:ascii="Times New Roman" w:eastAsia="SimSun" w:hAnsi="Times New Roman"/>
                <w:sz w:val="24"/>
                <w:szCs w:val="24"/>
                <w:lang w:val="en-US" w:eastAsia="ru-RU"/>
              </w:rPr>
            </w:pPr>
            <w:r w:rsidRPr="008304BE">
              <w:rPr>
                <w:rFonts w:ascii="Times New Roman" w:eastAsia="SimSun" w:hAnsi="Times New Roman"/>
                <w:sz w:val="24"/>
                <w:szCs w:val="24"/>
                <w:lang w:val="en-US" w:eastAsia="ru-RU"/>
              </w:rPr>
              <w:t>Jahon tijorat banklarining kredit dinamikasi (mlrd AQSH dollarida)...</w:t>
            </w:r>
            <w:r>
              <w:rPr>
                <w:rFonts w:ascii="Times New Roman" w:eastAsia="SimSun" w:hAnsi="Times New Roman"/>
                <w:sz w:val="24"/>
                <w:szCs w:val="24"/>
                <w:lang w:val="en-US" w:eastAsia="ru-RU"/>
              </w:rPr>
              <w:t>.......</w:t>
            </w:r>
          </w:p>
        </w:tc>
        <w:tc>
          <w:tcPr>
            <w:tcW w:w="737" w:type="dxa"/>
            <w:vAlign w:val="bottom"/>
          </w:tcPr>
          <w:p w:rsidR="00C51DEA" w:rsidRPr="008304BE" w:rsidRDefault="00C51DEA" w:rsidP="00C23656">
            <w:pPr>
              <w:autoSpaceDE w:val="0"/>
              <w:autoSpaceDN w:val="0"/>
              <w:adjustRightInd w:val="0"/>
              <w:spacing w:after="0" w:line="240" w:lineRule="auto"/>
              <w:jc w:val="center"/>
              <w:rPr>
                <w:rFonts w:ascii="Times New Roman" w:eastAsia="SimSun" w:hAnsi="Times New Roman"/>
                <w:sz w:val="24"/>
                <w:szCs w:val="24"/>
                <w:lang w:val="en-US" w:eastAsia="ru-RU"/>
              </w:rPr>
            </w:pPr>
            <w:r w:rsidRPr="008304BE">
              <w:rPr>
                <w:rFonts w:ascii="Times New Roman" w:eastAsia="SimSun" w:hAnsi="Times New Roman"/>
                <w:sz w:val="24"/>
                <w:szCs w:val="24"/>
                <w:lang w:val="en-US" w:eastAsia="ru-RU"/>
              </w:rPr>
              <w:t>2</w:t>
            </w:r>
            <w:r>
              <w:rPr>
                <w:rFonts w:ascii="Times New Roman" w:eastAsia="SimSun" w:hAnsi="Times New Roman"/>
                <w:sz w:val="24"/>
                <w:szCs w:val="24"/>
                <w:lang w:val="en-US" w:eastAsia="ru-RU"/>
              </w:rPr>
              <w:t>4</w:t>
            </w:r>
          </w:p>
        </w:tc>
      </w:tr>
      <w:tr w:rsidR="00C51DEA" w:rsidRPr="00653C9B" w:rsidTr="00F16CD3">
        <w:tc>
          <w:tcPr>
            <w:tcW w:w="1668" w:type="dxa"/>
            <w:vAlign w:val="center"/>
          </w:tcPr>
          <w:p w:rsidR="00C51DEA" w:rsidRPr="00653C9B" w:rsidRDefault="00C51DEA" w:rsidP="00C23656">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Pr>
                <w:rFonts w:ascii="Times New Roman" w:eastAsia="SimSun" w:hAnsi="Times New Roman"/>
                <w:color w:val="000000"/>
                <w:sz w:val="24"/>
                <w:szCs w:val="24"/>
                <w:lang w:val="en-US" w:eastAsia="ru-RU"/>
              </w:rPr>
              <w:t>4</w:t>
            </w:r>
            <w:r w:rsidRPr="00653C9B">
              <w:rPr>
                <w:rFonts w:ascii="Times New Roman" w:eastAsia="SimSun" w:hAnsi="Times New Roman"/>
                <w:color w:val="000000"/>
                <w:sz w:val="24"/>
                <w:szCs w:val="24"/>
                <w:lang w:val="en-US" w:eastAsia="ru-RU"/>
              </w:rPr>
              <w:t>-rasm.</w:t>
            </w:r>
          </w:p>
        </w:tc>
        <w:tc>
          <w:tcPr>
            <w:tcW w:w="7229" w:type="dxa"/>
            <w:vAlign w:val="center"/>
          </w:tcPr>
          <w:p w:rsidR="00C51DEA" w:rsidRPr="00145CEB" w:rsidRDefault="00C51DEA" w:rsidP="00C23656">
            <w:pPr>
              <w:spacing w:after="0" w:line="240" w:lineRule="auto"/>
              <w:jc w:val="both"/>
              <w:rPr>
                <w:rFonts w:ascii="Times New Roman" w:eastAsia="SimSun" w:hAnsi="Times New Roman"/>
                <w:b/>
                <w:lang w:val="en-US" w:eastAsia="ru-RU"/>
              </w:rPr>
            </w:pPr>
            <w:r w:rsidRPr="008304BE">
              <w:rPr>
                <w:rFonts w:ascii="Times New Roman" w:eastAsia="SimSun" w:hAnsi="Times New Roman"/>
                <w:sz w:val="24"/>
                <w:szCs w:val="24"/>
                <w:lang w:val="en-US" w:eastAsia="ru-RU"/>
              </w:rPr>
              <w:t>Kredit portfeli sifatini tahlil qilishda alohida e’tibor qaratish lozim b</w:t>
            </w:r>
            <w:r>
              <w:rPr>
                <w:rFonts w:ascii="Times New Roman" w:eastAsia="SimSun" w:hAnsi="Times New Roman"/>
                <w:sz w:val="24"/>
                <w:szCs w:val="24"/>
                <w:lang w:val="en-US" w:eastAsia="ru-RU"/>
              </w:rPr>
              <w:t>o‘</w:t>
            </w:r>
            <w:r w:rsidRPr="008304BE">
              <w:rPr>
                <w:rFonts w:ascii="Times New Roman" w:eastAsia="SimSun" w:hAnsi="Times New Roman"/>
                <w:sz w:val="24"/>
                <w:szCs w:val="24"/>
                <w:lang w:val="en-US" w:eastAsia="ru-RU"/>
              </w:rPr>
              <w:t>lgan belgilar.……………</w:t>
            </w:r>
            <w:r>
              <w:rPr>
                <w:rFonts w:ascii="Times New Roman" w:eastAsia="SimSun" w:hAnsi="Times New Roman"/>
                <w:sz w:val="24"/>
                <w:szCs w:val="24"/>
                <w:lang w:val="en-US" w:eastAsia="ru-RU"/>
              </w:rPr>
              <w:t>……………………………………………..</w:t>
            </w:r>
          </w:p>
        </w:tc>
        <w:tc>
          <w:tcPr>
            <w:tcW w:w="737" w:type="dxa"/>
            <w:vAlign w:val="bottom"/>
          </w:tcPr>
          <w:p w:rsidR="00C51DEA" w:rsidRPr="008304BE" w:rsidRDefault="00C51DEA" w:rsidP="00C23656">
            <w:pPr>
              <w:autoSpaceDE w:val="0"/>
              <w:autoSpaceDN w:val="0"/>
              <w:adjustRightInd w:val="0"/>
              <w:spacing w:after="0" w:line="240" w:lineRule="auto"/>
              <w:jc w:val="center"/>
              <w:rPr>
                <w:rFonts w:ascii="Times New Roman" w:eastAsia="SimSun" w:hAnsi="Times New Roman"/>
                <w:sz w:val="24"/>
                <w:szCs w:val="24"/>
                <w:lang w:val="en-US" w:eastAsia="ru-RU"/>
              </w:rPr>
            </w:pPr>
            <w:r>
              <w:rPr>
                <w:rFonts w:ascii="Times New Roman" w:eastAsia="SimSun" w:hAnsi="Times New Roman"/>
                <w:sz w:val="24"/>
                <w:szCs w:val="24"/>
                <w:lang w:val="en-US" w:eastAsia="ru-RU"/>
              </w:rPr>
              <w:t>41</w:t>
            </w:r>
          </w:p>
        </w:tc>
      </w:tr>
      <w:tr w:rsidR="00C51DEA" w:rsidRPr="00653C9B" w:rsidTr="00F16CD3">
        <w:tc>
          <w:tcPr>
            <w:tcW w:w="1668" w:type="dxa"/>
            <w:vAlign w:val="center"/>
          </w:tcPr>
          <w:p w:rsidR="00C51DEA" w:rsidRPr="00653C9B" w:rsidRDefault="00C51DEA" w:rsidP="00C23656">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Pr>
                <w:rFonts w:ascii="Times New Roman" w:eastAsia="SimSun" w:hAnsi="Times New Roman"/>
                <w:color w:val="000000"/>
                <w:sz w:val="24"/>
                <w:szCs w:val="24"/>
                <w:lang w:val="en-US" w:eastAsia="ru-RU"/>
              </w:rPr>
              <w:t>5</w:t>
            </w:r>
            <w:r w:rsidRPr="00653C9B">
              <w:rPr>
                <w:rFonts w:ascii="Times New Roman" w:eastAsia="SimSun" w:hAnsi="Times New Roman"/>
                <w:color w:val="000000"/>
                <w:sz w:val="24"/>
                <w:szCs w:val="24"/>
                <w:lang w:val="en-US" w:eastAsia="ru-RU"/>
              </w:rPr>
              <w:t>-rasm.</w:t>
            </w:r>
          </w:p>
        </w:tc>
        <w:tc>
          <w:tcPr>
            <w:tcW w:w="7229" w:type="dxa"/>
            <w:vAlign w:val="center"/>
          </w:tcPr>
          <w:p w:rsidR="00C51DEA" w:rsidRPr="002741DC" w:rsidRDefault="00C51DEA" w:rsidP="00C23656">
            <w:pPr>
              <w:spacing w:after="0" w:line="240" w:lineRule="auto"/>
              <w:jc w:val="both"/>
              <w:rPr>
                <w:rFonts w:ascii="Times New Roman" w:eastAsia="SimSun" w:hAnsi="Times New Roman"/>
                <w:b/>
                <w:sz w:val="24"/>
                <w:szCs w:val="24"/>
                <w:lang w:val="en-US" w:eastAsia="ru-RU"/>
              </w:rPr>
            </w:pPr>
            <w:r w:rsidRPr="008304BE">
              <w:rPr>
                <w:rFonts w:ascii="Times New Roman" w:eastAsia="SimSun" w:hAnsi="Times New Roman"/>
                <w:sz w:val="24"/>
                <w:szCs w:val="24"/>
                <w:lang w:val="en-US" w:eastAsia="ru-RU"/>
              </w:rPr>
              <w:t>Kredit portfeli sifatini tahlil qilish bosqichlari</w:t>
            </w:r>
            <w:r>
              <w:rPr>
                <w:rFonts w:ascii="Times New Roman" w:eastAsia="SimSun" w:hAnsi="Times New Roman"/>
                <w:sz w:val="24"/>
                <w:szCs w:val="24"/>
                <w:lang w:val="en-US" w:eastAsia="ru-RU"/>
              </w:rPr>
              <w:t>…………………………….</w:t>
            </w:r>
          </w:p>
        </w:tc>
        <w:tc>
          <w:tcPr>
            <w:tcW w:w="737" w:type="dxa"/>
            <w:vAlign w:val="bottom"/>
          </w:tcPr>
          <w:p w:rsidR="00C51DEA" w:rsidRPr="008304BE" w:rsidRDefault="00C51DEA" w:rsidP="00C23656">
            <w:pPr>
              <w:autoSpaceDE w:val="0"/>
              <w:autoSpaceDN w:val="0"/>
              <w:adjustRightInd w:val="0"/>
              <w:spacing w:after="0" w:line="240" w:lineRule="auto"/>
              <w:jc w:val="center"/>
              <w:rPr>
                <w:rFonts w:ascii="Times New Roman" w:eastAsia="SimSun" w:hAnsi="Times New Roman"/>
                <w:sz w:val="24"/>
                <w:szCs w:val="24"/>
                <w:lang w:val="en-US" w:eastAsia="ru-RU"/>
              </w:rPr>
            </w:pPr>
            <w:r>
              <w:rPr>
                <w:rFonts w:ascii="Times New Roman" w:eastAsia="SimSun" w:hAnsi="Times New Roman"/>
                <w:sz w:val="24"/>
                <w:szCs w:val="24"/>
                <w:lang w:val="en-US" w:eastAsia="ru-RU"/>
              </w:rPr>
              <w:t>43</w:t>
            </w:r>
          </w:p>
        </w:tc>
      </w:tr>
      <w:tr w:rsidR="00C51DEA" w:rsidRPr="00653C9B" w:rsidTr="00F16CD3">
        <w:tc>
          <w:tcPr>
            <w:tcW w:w="1668" w:type="dxa"/>
            <w:vAlign w:val="center"/>
          </w:tcPr>
          <w:p w:rsidR="00C51DEA" w:rsidRPr="00653C9B" w:rsidRDefault="00C51DEA" w:rsidP="00C23656">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Pr>
                <w:rFonts w:ascii="Times New Roman" w:eastAsia="SimSun" w:hAnsi="Times New Roman"/>
                <w:color w:val="000000"/>
                <w:sz w:val="24"/>
                <w:szCs w:val="24"/>
                <w:lang w:val="en-US" w:eastAsia="ru-RU"/>
              </w:rPr>
              <w:t>6</w:t>
            </w:r>
            <w:r w:rsidRPr="00653C9B">
              <w:rPr>
                <w:rFonts w:ascii="Times New Roman" w:eastAsia="SimSun" w:hAnsi="Times New Roman"/>
                <w:color w:val="000000"/>
                <w:sz w:val="24"/>
                <w:szCs w:val="24"/>
                <w:lang w:val="en-US" w:eastAsia="ru-RU"/>
              </w:rPr>
              <w:t>-rasm.</w:t>
            </w:r>
          </w:p>
        </w:tc>
        <w:tc>
          <w:tcPr>
            <w:tcW w:w="7229" w:type="dxa"/>
            <w:vAlign w:val="center"/>
          </w:tcPr>
          <w:p w:rsidR="00C51DEA" w:rsidRPr="008304BE" w:rsidRDefault="00C51DEA" w:rsidP="00C23656">
            <w:pPr>
              <w:spacing w:after="0" w:line="240" w:lineRule="auto"/>
              <w:jc w:val="both"/>
              <w:rPr>
                <w:rFonts w:ascii="Times New Roman" w:eastAsia="SimSun" w:hAnsi="Times New Roman"/>
                <w:b/>
                <w:bCs/>
                <w:lang w:eastAsia="ru-RU"/>
              </w:rPr>
            </w:pPr>
            <w:r w:rsidRPr="008304BE">
              <w:rPr>
                <w:rFonts w:ascii="Times New Roman" w:eastAsia="SimSun" w:hAnsi="Times New Roman"/>
                <w:sz w:val="24"/>
                <w:szCs w:val="24"/>
                <w:lang w:val="en-US" w:eastAsia="ru-RU"/>
              </w:rPr>
              <w:t>Turli mamlakatlarda NPL nisbati (%).……</w:t>
            </w:r>
            <w:r>
              <w:rPr>
                <w:rFonts w:ascii="Times New Roman" w:eastAsia="SimSun" w:hAnsi="Times New Roman"/>
                <w:sz w:val="24"/>
                <w:szCs w:val="24"/>
                <w:lang w:val="en-US" w:eastAsia="ru-RU"/>
              </w:rPr>
              <w:t>………………………………</w:t>
            </w:r>
          </w:p>
        </w:tc>
        <w:tc>
          <w:tcPr>
            <w:tcW w:w="737" w:type="dxa"/>
            <w:vAlign w:val="bottom"/>
          </w:tcPr>
          <w:p w:rsidR="00C51DEA" w:rsidRPr="008304BE" w:rsidRDefault="00C51DEA" w:rsidP="00C23656">
            <w:pPr>
              <w:autoSpaceDE w:val="0"/>
              <w:autoSpaceDN w:val="0"/>
              <w:adjustRightInd w:val="0"/>
              <w:spacing w:after="0" w:line="240" w:lineRule="auto"/>
              <w:jc w:val="center"/>
              <w:rPr>
                <w:rFonts w:ascii="Times New Roman" w:eastAsia="SimSun" w:hAnsi="Times New Roman"/>
                <w:sz w:val="24"/>
                <w:szCs w:val="24"/>
                <w:lang w:val="en-US" w:eastAsia="ru-RU"/>
              </w:rPr>
            </w:pPr>
            <w:r w:rsidRPr="008304BE">
              <w:rPr>
                <w:rFonts w:ascii="Times New Roman" w:eastAsia="SimSun" w:hAnsi="Times New Roman"/>
                <w:sz w:val="24"/>
                <w:szCs w:val="24"/>
                <w:lang w:val="en-US" w:eastAsia="ru-RU"/>
              </w:rPr>
              <w:t>4</w:t>
            </w:r>
            <w:r>
              <w:rPr>
                <w:rFonts w:ascii="Times New Roman" w:eastAsia="SimSun" w:hAnsi="Times New Roman"/>
                <w:sz w:val="24"/>
                <w:szCs w:val="24"/>
                <w:lang w:val="en-US" w:eastAsia="ru-RU"/>
              </w:rPr>
              <w:t>7</w:t>
            </w:r>
          </w:p>
        </w:tc>
      </w:tr>
      <w:tr w:rsidR="00C51DEA" w:rsidRPr="00653C9B" w:rsidTr="00F16CD3">
        <w:tc>
          <w:tcPr>
            <w:tcW w:w="1668" w:type="dxa"/>
            <w:vAlign w:val="center"/>
          </w:tcPr>
          <w:p w:rsidR="00C51DEA" w:rsidRPr="00653C9B" w:rsidRDefault="00C51DEA" w:rsidP="00C23656">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Pr>
                <w:rFonts w:ascii="Times New Roman" w:eastAsia="SimSun" w:hAnsi="Times New Roman"/>
                <w:color w:val="000000"/>
                <w:sz w:val="24"/>
                <w:szCs w:val="24"/>
                <w:lang w:val="en-US" w:eastAsia="ru-RU"/>
              </w:rPr>
              <w:t>7</w:t>
            </w:r>
            <w:r w:rsidRPr="00653C9B">
              <w:rPr>
                <w:rFonts w:ascii="Times New Roman" w:eastAsia="SimSun" w:hAnsi="Times New Roman"/>
                <w:color w:val="000000"/>
                <w:sz w:val="24"/>
                <w:szCs w:val="24"/>
                <w:lang w:val="en-US" w:eastAsia="ru-RU"/>
              </w:rPr>
              <w:t>-rasm.</w:t>
            </w:r>
          </w:p>
        </w:tc>
        <w:tc>
          <w:tcPr>
            <w:tcW w:w="7229" w:type="dxa"/>
            <w:vAlign w:val="center"/>
          </w:tcPr>
          <w:p w:rsidR="00C51DEA" w:rsidRPr="008304BE" w:rsidRDefault="00C51DEA" w:rsidP="00C23656">
            <w:pPr>
              <w:spacing w:after="0" w:line="240" w:lineRule="auto"/>
              <w:jc w:val="both"/>
              <w:rPr>
                <w:rFonts w:ascii="Times New Roman" w:eastAsia="SimSun" w:hAnsi="Times New Roman"/>
                <w:bCs/>
                <w:sz w:val="24"/>
                <w:szCs w:val="24"/>
                <w:lang w:val="en-US" w:eastAsia="ru-RU"/>
              </w:rPr>
            </w:pPr>
            <w:r w:rsidRPr="008304BE">
              <w:rPr>
                <w:rFonts w:ascii="Times New Roman" w:eastAsia="SimSun" w:hAnsi="Times New Roman"/>
                <w:sz w:val="24"/>
                <w:szCs w:val="24"/>
                <w:lang w:val="en-US" w:eastAsia="ru-RU"/>
              </w:rPr>
              <w:t>Muammoli kreditlarning vujudga kelishidagi omillar.….........</w:t>
            </w:r>
            <w:r>
              <w:rPr>
                <w:rFonts w:ascii="Times New Roman" w:eastAsia="SimSun" w:hAnsi="Times New Roman"/>
                <w:sz w:val="24"/>
                <w:szCs w:val="24"/>
                <w:lang w:val="en-US" w:eastAsia="ru-RU"/>
              </w:rPr>
              <w:t>...................</w:t>
            </w:r>
          </w:p>
        </w:tc>
        <w:tc>
          <w:tcPr>
            <w:tcW w:w="737" w:type="dxa"/>
            <w:vAlign w:val="bottom"/>
          </w:tcPr>
          <w:p w:rsidR="00C51DEA" w:rsidRPr="008304BE" w:rsidRDefault="00C51DEA" w:rsidP="00C23656">
            <w:pPr>
              <w:widowControl w:val="0"/>
              <w:autoSpaceDE w:val="0"/>
              <w:autoSpaceDN w:val="0"/>
              <w:adjustRightInd w:val="0"/>
              <w:spacing w:after="0" w:line="240" w:lineRule="auto"/>
              <w:jc w:val="center"/>
              <w:rPr>
                <w:rFonts w:ascii="Times New Roman" w:eastAsia="SimSun" w:hAnsi="Times New Roman"/>
                <w:sz w:val="24"/>
                <w:szCs w:val="24"/>
                <w:lang w:val="en-US" w:eastAsia="ru-RU"/>
              </w:rPr>
            </w:pPr>
            <w:r w:rsidRPr="008304BE">
              <w:rPr>
                <w:rFonts w:ascii="Times New Roman" w:eastAsia="SimSun" w:hAnsi="Times New Roman"/>
                <w:sz w:val="24"/>
                <w:szCs w:val="24"/>
                <w:lang w:val="en-US" w:eastAsia="ru-RU"/>
              </w:rPr>
              <w:t>4</w:t>
            </w:r>
            <w:r>
              <w:rPr>
                <w:rFonts w:ascii="Times New Roman" w:eastAsia="SimSun" w:hAnsi="Times New Roman"/>
                <w:sz w:val="24"/>
                <w:szCs w:val="24"/>
                <w:lang w:val="en-US" w:eastAsia="ru-RU"/>
              </w:rPr>
              <w:t>8</w:t>
            </w:r>
          </w:p>
        </w:tc>
      </w:tr>
      <w:tr w:rsidR="00C51DEA" w:rsidRPr="00653C9B" w:rsidTr="00F16CD3">
        <w:tc>
          <w:tcPr>
            <w:tcW w:w="1668" w:type="dxa"/>
            <w:vAlign w:val="center"/>
          </w:tcPr>
          <w:p w:rsidR="00C51DEA" w:rsidRPr="00653C9B" w:rsidRDefault="00C51DEA" w:rsidP="00C23656">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Pr>
                <w:rFonts w:ascii="Times New Roman" w:eastAsia="SimSun" w:hAnsi="Times New Roman"/>
                <w:bCs/>
                <w:color w:val="000000"/>
                <w:sz w:val="24"/>
                <w:szCs w:val="24"/>
                <w:lang w:val="en-US" w:eastAsia="ru-RU"/>
              </w:rPr>
              <w:t>8</w:t>
            </w:r>
            <w:r w:rsidRPr="00653C9B">
              <w:rPr>
                <w:rFonts w:ascii="Times New Roman" w:eastAsia="SimSun" w:hAnsi="Times New Roman"/>
                <w:bCs/>
                <w:color w:val="000000"/>
                <w:sz w:val="24"/>
                <w:szCs w:val="24"/>
                <w:lang w:val="en-US" w:eastAsia="ru-RU"/>
              </w:rPr>
              <w:t>-rasm.</w:t>
            </w:r>
          </w:p>
        </w:tc>
        <w:tc>
          <w:tcPr>
            <w:tcW w:w="7229" w:type="dxa"/>
            <w:vAlign w:val="center"/>
          </w:tcPr>
          <w:p w:rsidR="00C51DEA" w:rsidRPr="00145CEB" w:rsidRDefault="00C51DEA" w:rsidP="00C23656">
            <w:pPr>
              <w:spacing w:after="0" w:line="240" w:lineRule="auto"/>
              <w:jc w:val="both"/>
              <w:rPr>
                <w:rFonts w:ascii="Times New Roman" w:eastAsia="SimSun" w:hAnsi="Times New Roman"/>
                <w:lang w:val="en-US" w:eastAsia="ru-RU"/>
              </w:rPr>
            </w:pPr>
            <w:r w:rsidRPr="008304BE">
              <w:rPr>
                <w:rFonts w:ascii="Times New Roman" w:eastAsia="SimSun" w:hAnsi="Times New Roman"/>
                <w:lang w:val="en-US" w:eastAsia="ru-RU"/>
              </w:rPr>
              <w:t>Muammoli kreditlarning vujudga kelishidagi omillar vektori</w:t>
            </w:r>
            <w:r>
              <w:rPr>
                <w:rFonts w:ascii="Times New Roman" w:eastAsia="SimSun" w:hAnsi="Times New Roman"/>
                <w:lang w:val="en-US" w:eastAsia="ru-RU"/>
              </w:rPr>
              <w:t>…………………...</w:t>
            </w:r>
          </w:p>
        </w:tc>
        <w:tc>
          <w:tcPr>
            <w:tcW w:w="737" w:type="dxa"/>
            <w:vAlign w:val="bottom"/>
          </w:tcPr>
          <w:p w:rsidR="00C51DEA" w:rsidRPr="008304BE" w:rsidRDefault="00C51DEA" w:rsidP="00C23656">
            <w:pPr>
              <w:widowControl w:val="0"/>
              <w:autoSpaceDE w:val="0"/>
              <w:autoSpaceDN w:val="0"/>
              <w:adjustRightInd w:val="0"/>
              <w:spacing w:after="0" w:line="240" w:lineRule="auto"/>
              <w:jc w:val="center"/>
              <w:rPr>
                <w:rFonts w:ascii="Times New Roman" w:eastAsia="SimSun" w:hAnsi="Times New Roman"/>
                <w:sz w:val="24"/>
                <w:szCs w:val="24"/>
                <w:lang w:val="en-US" w:eastAsia="ru-RU"/>
              </w:rPr>
            </w:pPr>
            <w:r>
              <w:rPr>
                <w:rFonts w:ascii="Times New Roman" w:eastAsia="SimSun" w:hAnsi="Times New Roman"/>
                <w:sz w:val="24"/>
                <w:szCs w:val="24"/>
                <w:lang w:val="en-US" w:eastAsia="ru-RU"/>
              </w:rPr>
              <w:t>50</w:t>
            </w:r>
          </w:p>
        </w:tc>
      </w:tr>
      <w:tr w:rsidR="00C51DEA" w:rsidRPr="00653C9B" w:rsidTr="00F16CD3">
        <w:tc>
          <w:tcPr>
            <w:tcW w:w="1668" w:type="dxa"/>
            <w:vAlign w:val="center"/>
          </w:tcPr>
          <w:p w:rsidR="00C51DEA" w:rsidRPr="00653C9B" w:rsidRDefault="00C51DEA" w:rsidP="00C23656">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Pr>
                <w:rFonts w:ascii="Times New Roman" w:eastAsia="SimSun" w:hAnsi="Times New Roman"/>
                <w:bCs/>
                <w:color w:val="000000"/>
                <w:sz w:val="24"/>
                <w:szCs w:val="24"/>
                <w:lang w:val="en-US" w:eastAsia="ru-RU"/>
              </w:rPr>
              <w:t>9</w:t>
            </w:r>
            <w:r w:rsidRPr="00653C9B">
              <w:rPr>
                <w:rFonts w:ascii="Times New Roman" w:eastAsia="SimSun" w:hAnsi="Times New Roman"/>
                <w:bCs/>
                <w:color w:val="000000"/>
                <w:sz w:val="24"/>
                <w:szCs w:val="24"/>
                <w:lang w:val="en-US" w:eastAsia="ru-RU"/>
              </w:rPr>
              <w:t>-rasm.</w:t>
            </w:r>
          </w:p>
        </w:tc>
        <w:tc>
          <w:tcPr>
            <w:tcW w:w="7229" w:type="dxa"/>
            <w:vAlign w:val="center"/>
          </w:tcPr>
          <w:p w:rsidR="00C51DEA" w:rsidRPr="008304BE" w:rsidRDefault="00C51DEA" w:rsidP="00C23656">
            <w:pPr>
              <w:spacing w:after="0" w:line="240" w:lineRule="auto"/>
              <w:jc w:val="both"/>
              <w:rPr>
                <w:rFonts w:ascii="Times New Roman" w:eastAsia="SimSun" w:hAnsi="Times New Roman"/>
                <w:b/>
                <w:bCs/>
                <w:lang w:val="en-US" w:eastAsia="ru-RU"/>
              </w:rPr>
            </w:pPr>
            <w:r w:rsidRPr="008304BE">
              <w:rPr>
                <w:rFonts w:ascii="Times New Roman" w:eastAsia="SimSun" w:hAnsi="Times New Roman"/>
                <w:sz w:val="24"/>
                <w:szCs w:val="24"/>
                <w:lang w:val="en-US" w:eastAsia="ru-RU"/>
              </w:rPr>
              <w:t>Muammoli kreditlar paydo b</w:t>
            </w:r>
            <w:r>
              <w:rPr>
                <w:rFonts w:ascii="Times New Roman" w:eastAsia="SimSun" w:hAnsi="Times New Roman"/>
                <w:sz w:val="24"/>
                <w:szCs w:val="24"/>
                <w:lang w:val="en-US" w:eastAsia="ru-RU"/>
              </w:rPr>
              <w:t>o‘</w:t>
            </w:r>
            <w:r w:rsidRPr="008304BE">
              <w:rPr>
                <w:rFonts w:ascii="Times New Roman" w:eastAsia="SimSun" w:hAnsi="Times New Roman"/>
                <w:sz w:val="24"/>
                <w:szCs w:val="24"/>
                <w:lang w:val="en-US" w:eastAsia="ru-RU"/>
              </w:rPr>
              <w:t>lishiga ta’sir etuvchi asosiy omillar foizlarda ulushi.…………………………………………</w:t>
            </w:r>
            <w:r>
              <w:rPr>
                <w:rFonts w:ascii="Times New Roman" w:eastAsia="SimSun" w:hAnsi="Times New Roman"/>
                <w:sz w:val="24"/>
                <w:szCs w:val="24"/>
                <w:lang w:val="en-US" w:eastAsia="ru-RU"/>
              </w:rPr>
              <w:t>………………...</w:t>
            </w:r>
          </w:p>
        </w:tc>
        <w:tc>
          <w:tcPr>
            <w:tcW w:w="737" w:type="dxa"/>
            <w:vAlign w:val="bottom"/>
          </w:tcPr>
          <w:p w:rsidR="00C51DEA" w:rsidRPr="00653C9B" w:rsidRDefault="00C51DEA" w:rsidP="00C23656">
            <w:pPr>
              <w:widowControl w:val="0"/>
              <w:autoSpaceDE w:val="0"/>
              <w:autoSpaceDN w:val="0"/>
              <w:adjustRightInd w:val="0"/>
              <w:spacing w:after="0" w:line="240" w:lineRule="auto"/>
              <w:jc w:val="center"/>
              <w:rPr>
                <w:rFonts w:ascii="Times New Roman" w:eastAsia="SimSun" w:hAnsi="Times New Roman"/>
                <w:sz w:val="24"/>
                <w:szCs w:val="28"/>
                <w:lang w:val="en-US" w:eastAsia="ru-RU"/>
              </w:rPr>
            </w:pPr>
            <w:r>
              <w:rPr>
                <w:rFonts w:ascii="Times New Roman" w:eastAsia="SimSun" w:hAnsi="Times New Roman"/>
                <w:sz w:val="24"/>
                <w:szCs w:val="24"/>
                <w:lang w:val="en-US" w:eastAsia="ru-RU"/>
              </w:rPr>
              <w:t>52</w:t>
            </w:r>
          </w:p>
        </w:tc>
      </w:tr>
      <w:tr w:rsidR="00C51DEA" w:rsidRPr="00653C9B" w:rsidTr="00F16CD3">
        <w:tc>
          <w:tcPr>
            <w:tcW w:w="1668" w:type="dxa"/>
            <w:vAlign w:val="center"/>
          </w:tcPr>
          <w:p w:rsidR="00C51DEA" w:rsidRPr="00653C9B" w:rsidRDefault="00C51DEA" w:rsidP="00C23656">
            <w:pPr>
              <w:spacing w:after="0" w:line="240" w:lineRule="auto"/>
              <w:jc w:val="center"/>
              <w:rPr>
                <w:rFonts w:ascii="Times New Roman" w:eastAsia="SimSun" w:hAnsi="Times New Roman"/>
                <w:bCs/>
                <w:color w:val="000000"/>
                <w:sz w:val="24"/>
                <w:szCs w:val="24"/>
                <w:lang w:val="en-US" w:eastAsia="ru-RU"/>
              </w:rPr>
            </w:pPr>
            <w:r>
              <w:rPr>
                <w:rFonts w:ascii="Times New Roman" w:eastAsia="SimSun" w:hAnsi="Times New Roman"/>
                <w:sz w:val="24"/>
                <w:szCs w:val="24"/>
                <w:lang w:val="en-US" w:eastAsia="ru-RU"/>
              </w:rPr>
              <w:t>10</w:t>
            </w:r>
            <w:r w:rsidRPr="00653C9B">
              <w:rPr>
                <w:rFonts w:ascii="Times New Roman" w:eastAsia="SimSun" w:hAnsi="Times New Roman"/>
                <w:sz w:val="24"/>
                <w:szCs w:val="24"/>
                <w:lang w:val="en-US" w:eastAsia="ru-RU"/>
              </w:rPr>
              <w:t>-rasm.</w:t>
            </w:r>
          </w:p>
        </w:tc>
        <w:tc>
          <w:tcPr>
            <w:tcW w:w="7229" w:type="dxa"/>
            <w:vAlign w:val="center"/>
          </w:tcPr>
          <w:p w:rsidR="00C51DEA" w:rsidRPr="008304BE" w:rsidRDefault="00C51DEA" w:rsidP="00C23656">
            <w:pPr>
              <w:spacing w:after="0" w:line="240" w:lineRule="auto"/>
              <w:jc w:val="both"/>
              <w:rPr>
                <w:rFonts w:ascii="Times New Roman" w:eastAsia="SimSun" w:hAnsi="Times New Roman"/>
                <w:sz w:val="24"/>
                <w:szCs w:val="24"/>
                <w:lang w:val="en-US" w:eastAsia="ru-RU"/>
              </w:rPr>
            </w:pPr>
            <w:r w:rsidRPr="008304BE">
              <w:rPr>
                <w:rFonts w:ascii="Times New Roman" w:eastAsia="SimSun" w:hAnsi="Times New Roman"/>
                <w:sz w:val="24"/>
                <w:szCs w:val="24"/>
                <w:lang w:val="en-US" w:eastAsia="ru-RU"/>
              </w:rPr>
              <w:t>Muammoli kreditlar paydo b</w:t>
            </w:r>
            <w:r>
              <w:rPr>
                <w:rFonts w:ascii="Times New Roman" w:eastAsia="SimSun" w:hAnsi="Times New Roman"/>
                <w:sz w:val="24"/>
                <w:szCs w:val="24"/>
                <w:lang w:val="en-US" w:eastAsia="ru-RU"/>
              </w:rPr>
              <w:t>o‘</w:t>
            </w:r>
            <w:r w:rsidRPr="008304BE">
              <w:rPr>
                <w:rFonts w:ascii="Times New Roman" w:eastAsia="SimSun" w:hAnsi="Times New Roman"/>
                <w:sz w:val="24"/>
                <w:szCs w:val="24"/>
                <w:lang w:val="en-US" w:eastAsia="ru-RU"/>
              </w:rPr>
              <w:t>lishiga ta’sir etuvchi asosiy omillar…</w:t>
            </w:r>
            <w:r>
              <w:rPr>
                <w:rFonts w:ascii="Times New Roman" w:eastAsia="SimSun" w:hAnsi="Times New Roman"/>
                <w:sz w:val="24"/>
                <w:szCs w:val="24"/>
                <w:lang w:val="en-US" w:eastAsia="ru-RU"/>
              </w:rPr>
              <w:t>……</w:t>
            </w:r>
          </w:p>
        </w:tc>
        <w:tc>
          <w:tcPr>
            <w:tcW w:w="737" w:type="dxa"/>
            <w:vAlign w:val="bottom"/>
          </w:tcPr>
          <w:p w:rsidR="00C51DEA" w:rsidRPr="00653C9B" w:rsidRDefault="00C51DEA" w:rsidP="00C23656">
            <w:pPr>
              <w:widowControl w:val="0"/>
              <w:autoSpaceDE w:val="0"/>
              <w:autoSpaceDN w:val="0"/>
              <w:adjustRightInd w:val="0"/>
              <w:spacing w:after="0" w:line="240" w:lineRule="auto"/>
              <w:jc w:val="center"/>
              <w:rPr>
                <w:rFonts w:ascii="Times New Roman" w:eastAsia="SimSun" w:hAnsi="Times New Roman"/>
                <w:sz w:val="24"/>
                <w:szCs w:val="28"/>
                <w:lang w:val="en-US" w:eastAsia="ru-RU"/>
              </w:rPr>
            </w:pPr>
            <w:r>
              <w:rPr>
                <w:rFonts w:ascii="Times New Roman" w:eastAsia="SimSun" w:hAnsi="Times New Roman"/>
                <w:sz w:val="24"/>
                <w:szCs w:val="24"/>
                <w:lang w:val="en-US" w:eastAsia="ru-RU"/>
              </w:rPr>
              <w:t>54</w:t>
            </w:r>
          </w:p>
        </w:tc>
      </w:tr>
      <w:tr w:rsidR="00C51DEA" w:rsidRPr="00653C9B" w:rsidTr="00F16CD3">
        <w:tc>
          <w:tcPr>
            <w:tcW w:w="1668" w:type="dxa"/>
            <w:vAlign w:val="center"/>
          </w:tcPr>
          <w:p w:rsidR="00C51DEA" w:rsidRPr="00653C9B" w:rsidRDefault="00C51DEA" w:rsidP="008335FD">
            <w:pPr>
              <w:spacing w:after="0" w:line="240" w:lineRule="auto"/>
              <w:jc w:val="center"/>
              <w:rPr>
                <w:rFonts w:ascii="Times New Roman" w:eastAsia="SimSun" w:hAnsi="Times New Roman"/>
                <w:sz w:val="24"/>
                <w:szCs w:val="24"/>
                <w:lang w:val="en-US" w:eastAsia="ru-RU"/>
              </w:rPr>
            </w:pPr>
            <w:r w:rsidRPr="00653C9B">
              <w:rPr>
                <w:rFonts w:ascii="Times New Roman" w:eastAsia="SimSun" w:hAnsi="Times New Roman"/>
                <w:sz w:val="24"/>
                <w:szCs w:val="24"/>
                <w:lang w:val="en-US" w:eastAsia="ru-RU"/>
              </w:rPr>
              <w:t>1</w:t>
            </w:r>
            <w:r>
              <w:rPr>
                <w:rFonts w:ascii="Times New Roman" w:eastAsia="SimSun" w:hAnsi="Times New Roman"/>
                <w:sz w:val="24"/>
                <w:szCs w:val="24"/>
                <w:lang w:val="en-US" w:eastAsia="ru-RU"/>
              </w:rPr>
              <w:t>1</w:t>
            </w:r>
            <w:r w:rsidRPr="00653C9B">
              <w:rPr>
                <w:rFonts w:ascii="Times New Roman" w:eastAsia="SimSun" w:hAnsi="Times New Roman"/>
                <w:sz w:val="24"/>
                <w:szCs w:val="24"/>
                <w:lang w:val="en-US" w:eastAsia="ru-RU"/>
              </w:rPr>
              <w:t>-rasm.</w:t>
            </w:r>
          </w:p>
        </w:tc>
        <w:tc>
          <w:tcPr>
            <w:tcW w:w="7229" w:type="dxa"/>
            <w:vAlign w:val="center"/>
          </w:tcPr>
          <w:p w:rsidR="00C51DEA" w:rsidRPr="008304BE" w:rsidRDefault="00C51DEA" w:rsidP="00C23656">
            <w:pPr>
              <w:spacing w:after="0" w:line="240" w:lineRule="auto"/>
              <w:jc w:val="both"/>
              <w:rPr>
                <w:rFonts w:ascii="Times New Roman" w:eastAsia="SimSun" w:hAnsi="Times New Roman"/>
                <w:sz w:val="24"/>
                <w:szCs w:val="24"/>
                <w:lang w:val="en-US" w:eastAsia="ru-RU"/>
              </w:rPr>
            </w:pPr>
            <w:r w:rsidRPr="008304BE">
              <w:rPr>
                <w:rFonts w:ascii="Times New Roman" w:eastAsia="SimSun" w:hAnsi="Times New Roman"/>
                <w:sz w:val="24"/>
                <w:szCs w:val="24"/>
                <w:lang w:val="en-US" w:eastAsia="ru-RU"/>
              </w:rPr>
              <w:t>Muammoli kreditlarni bartarash etish k</w:t>
            </w:r>
            <w:r>
              <w:rPr>
                <w:rFonts w:ascii="Times New Roman" w:eastAsia="SimSun" w:hAnsi="Times New Roman"/>
                <w:sz w:val="24"/>
                <w:szCs w:val="24"/>
                <w:lang w:val="en-US" w:eastAsia="ru-RU"/>
              </w:rPr>
              <w:t>o‘</w:t>
            </w:r>
            <w:r w:rsidRPr="008304BE">
              <w:rPr>
                <w:rFonts w:ascii="Times New Roman" w:eastAsia="SimSun" w:hAnsi="Times New Roman"/>
                <w:sz w:val="24"/>
                <w:szCs w:val="24"/>
                <w:lang w:val="en-US" w:eastAsia="ru-RU"/>
              </w:rPr>
              <w:t>rsatgichlari………………</w:t>
            </w:r>
            <w:r>
              <w:rPr>
                <w:rFonts w:ascii="Times New Roman" w:eastAsia="SimSun" w:hAnsi="Times New Roman"/>
                <w:sz w:val="24"/>
                <w:szCs w:val="24"/>
                <w:lang w:val="en-US" w:eastAsia="ru-RU"/>
              </w:rPr>
              <w:t>…….</w:t>
            </w:r>
          </w:p>
        </w:tc>
        <w:tc>
          <w:tcPr>
            <w:tcW w:w="737" w:type="dxa"/>
            <w:vAlign w:val="bottom"/>
          </w:tcPr>
          <w:p w:rsidR="00C51DEA" w:rsidRPr="00653C9B" w:rsidRDefault="00C51DEA" w:rsidP="00C23656">
            <w:pPr>
              <w:widowControl w:val="0"/>
              <w:autoSpaceDE w:val="0"/>
              <w:autoSpaceDN w:val="0"/>
              <w:adjustRightInd w:val="0"/>
              <w:spacing w:after="0" w:line="240" w:lineRule="auto"/>
              <w:jc w:val="center"/>
              <w:rPr>
                <w:rFonts w:ascii="Times New Roman" w:eastAsia="SimSun" w:hAnsi="Times New Roman"/>
                <w:sz w:val="24"/>
                <w:szCs w:val="28"/>
                <w:lang w:val="en-US" w:eastAsia="ru-RU"/>
              </w:rPr>
            </w:pPr>
            <w:r>
              <w:rPr>
                <w:rFonts w:ascii="Times New Roman" w:eastAsia="SimSun" w:hAnsi="Times New Roman"/>
                <w:sz w:val="24"/>
                <w:szCs w:val="24"/>
                <w:lang w:val="en-US" w:eastAsia="ru-RU"/>
              </w:rPr>
              <w:t>63</w:t>
            </w:r>
          </w:p>
        </w:tc>
      </w:tr>
      <w:tr w:rsidR="00F16CD3" w:rsidRPr="00653C9B" w:rsidTr="00F16CD3">
        <w:tc>
          <w:tcPr>
            <w:tcW w:w="1668" w:type="dxa"/>
          </w:tcPr>
          <w:p w:rsidR="00F16CD3" w:rsidRPr="008335FD" w:rsidRDefault="00F16CD3" w:rsidP="008335FD">
            <w:pPr>
              <w:spacing w:after="0" w:line="240" w:lineRule="auto"/>
              <w:jc w:val="center"/>
              <w:rPr>
                <w:rFonts w:ascii="Times New Roman" w:eastAsia="SimSun" w:hAnsi="Times New Roman"/>
                <w:sz w:val="24"/>
                <w:szCs w:val="24"/>
                <w:lang w:val="en-US" w:eastAsia="ru-RU"/>
              </w:rPr>
            </w:pPr>
            <w:r w:rsidRPr="008335FD">
              <w:rPr>
                <w:rFonts w:ascii="Times New Roman" w:eastAsia="SimSun" w:hAnsi="Times New Roman"/>
                <w:sz w:val="24"/>
                <w:szCs w:val="24"/>
                <w:lang w:val="en-US" w:eastAsia="ru-RU"/>
              </w:rPr>
              <w:t>1</w:t>
            </w:r>
            <w:r>
              <w:rPr>
                <w:rFonts w:ascii="Times New Roman" w:eastAsia="SimSun" w:hAnsi="Times New Roman"/>
                <w:sz w:val="24"/>
                <w:szCs w:val="24"/>
                <w:lang w:val="en-US" w:eastAsia="ru-RU"/>
              </w:rPr>
              <w:t>2</w:t>
            </w:r>
            <w:r w:rsidRPr="008335FD">
              <w:rPr>
                <w:rFonts w:ascii="Times New Roman" w:eastAsia="SimSun" w:hAnsi="Times New Roman"/>
                <w:sz w:val="24"/>
                <w:szCs w:val="24"/>
                <w:lang w:val="en-US" w:eastAsia="ru-RU"/>
              </w:rPr>
              <w:t>-rasm.</w:t>
            </w:r>
          </w:p>
        </w:tc>
        <w:tc>
          <w:tcPr>
            <w:tcW w:w="7229" w:type="dxa"/>
            <w:vAlign w:val="center"/>
          </w:tcPr>
          <w:p w:rsidR="00F16CD3" w:rsidRPr="008304BE" w:rsidRDefault="00F16CD3" w:rsidP="008335FD">
            <w:pPr>
              <w:spacing w:after="0" w:line="240" w:lineRule="auto"/>
              <w:jc w:val="both"/>
              <w:rPr>
                <w:rFonts w:ascii="Times New Roman" w:eastAsia="SimSun" w:hAnsi="Times New Roman"/>
                <w:sz w:val="24"/>
                <w:szCs w:val="24"/>
                <w:lang w:val="en-US" w:eastAsia="ru-RU"/>
              </w:rPr>
            </w:pPr>
            <w:r w:rsidRPr="00470C0E">
              <w:rPr>
                <w:rFonts w:ascii="Times New Roman" w:eastAsia="SimSun" w:hAnsi="Times New Roman"/>
                <w:sz w:val="24"/>
                <w:szCs w:val="24"/>
                <w:lang w:val="en-US" w:eastAsia="ru-RU"/>
              </w:rPr>
              <w:t>Hamkorbank risklarni boshqarish strategiyasi</w:t>
            </w:r>
            <w:r>
              <w:rPr>
                <w:rFonts w:ascii="Times New Roman" w:eastAsia="SimSun" w:hAnsi="Times New Roman"/>
                <w:sz w:val="24"/>
                <w:szCs w:val="24"/>
                <w:lang w:val="en-US" w:eastAsia="ru-RU"/>
              </w:rPr>
              <w:t>……………………………</w:t>
            </w:r>
          </w:p>
        </w:tc>
        <w:tc>
          <w:tcPr>
            <w:tcW w:w="737" w:type="dxa"/>
            <w:vAlign w:val="bottom"/>
          </w:tcPr>
          <w:p w:rsidR="00F16CD3" w:rsidRPr="00653C9B" w:rsidRDefault="00F16CD3" w:rsidP="008335FD">
            <w:pPr>
              <w:widowControl w:val="0"/>
              <w:autoSpaceDE w:val="0"/>
              <w:autoSpaceDN w:val="0"/>
              <w:adjustRightInd w:val="0"/>
              <w:spacing w:after="0" w:line="240" w:lineRule="auto"/>
              <w:jc w:val="center"/>
              <w:rPr>
                <w:rFonts w:ascii="Times New Roman" w:eastAsia="SimSun" w:hAnsi="Times New Roman"/>
                <w:sz w:val="24"/>
                <w:szCs w:val="28"/>
                <w:lang w:val="en-US" w:eastAsia="ru-RU"/>
              </w:rPr>
            </w:pPr>
            <w:r>
              <w:rPr>
                <w:rFonts w:ascii="Times New Roman" w:eastAsia="SimSun" w:hAnsi="Times New Roman"/>
                <w:sz w:val="24"/>
                <w:szCs w:val="24"/>
                <w:lang w:val="en-US" w:eastAsia="ru-RU"/>
              </w:rPr>
              <w:t>66</w:t>
            </w:r>
          </w:p>
        </w:tc>
      </w:tr>
    </w:tbl>
    <w:p w:rsidR="00653C9B" w:rsidRPr="00653C9B" w:rsidRDefault="00653C9B" w:rsidP="00653C9B">
      <w:pPr>
        <w:tabs>
          <w:tab w:val="left" w:pos="759"/>
          <w:tab w:val="left" w:pos="1794"/>
        </w:tabs>
        <w:spacing w:after="0" w:line="360" w:lineRule="auto"/>
        <w:ind w:right="6"/>
        <w:rPr>
          <w:rFonts w:ascii="Times New Roman" w:eastAsia="SimSun" w:hAnsi="Times New Roman"/>
          <w:sz w:val="24"/>
          <w:szCs w:val="24"/>
          <w:lang w:val="en-US" w:eastAsia="ru-RU"/>
        </w:rPr>
      </w:pPr>
    </w:p>
    <w:p w:rsidR="00653C9B" w:rsidRPr="00653C9B" w:rsidRDefault="00653C9B" w:rsidP="00653C9B">
      <w:pPr>
        <w:tabs>
          <w:tab w:val="left" w:pos="759"/>
          <w:tab w:val="left" w:pos="1794"/>
        </w:tabs>
        <w:spacing w:after="0" w:line="360" w:lineRule="auto"/>
        <w:ind w:right="6"/>
        <w:rPr>
          <w:rFonts w:ascii="Times New Roman" w:eastAsia="SimSun" w:hAnsi="Times New Roman"/>
          <w:sz w:val="24"/>
          <w:szCs w:val="24"/>
          <w:lang w:val="en-US" w:eastAsia="ru-RU"/>
        </w:rPr>
      </w:pPr>
    </w:p>
    <w:p w:rsidR="00653C9B" w:rsidRDefault="00653C9B" w:rsidP="00653C9B">
      <w:pPr>
        <w:rPr>
          <w:rFonts w:ascii="Times New Roman" w:hAnsi="Times New Roman"/>
          <w:b/>
          <w:color w:val="000000"/>
          <w:sz w:val="28"/>
          <w:lang w:val="en-US"/>
        </w:rPr>
      </w:pPr>
    </w:p>
    <w:p w:rsidR="00653C9B" w:rsidRDefault="00653C9B">
      <w:pPr>
        <w:rPr>
          <w:rFonts w:ascii="Times New Roman" w:eastAsia="Times New Roman" w:hAnsi="Times New Roman"/>
          <w:b/>
          <w:color w:val="000000"/>
          <w:sz w:val="28"/>
          <w:szCs w:val="32"/>
          <w:lang w:val="en-US"/>
        </w:rPr>
      </w:pPr>
      <w:r>
        <w:rPr>
          <w:rFonts w:ascii="Times New Roman" w:hAnsi="Times New Roman"/>
          <w:b/>
          <w:color w:val="000000"/>
          <w:sz w:val="28"/>
          <w:lang w:val="en-US"/>
        </w:rPr>
        <w:br w:type="page"/>
      </w:r>
    </w:p>
    <w:p w:rsidR="002E1884" w:rsidRPr="00791642" w:rsidRDefault="002E1884" w:rsidP="002E1884">
      <w:pPr>
        <w:pStyle w:val="1"/>
        <w:jc w:val="center"/>
        <w:rPr>
          <w:rFonts w:ascii="Times New Roman" w:hAnsi="Times New Roman"/>
          <w:b/>
          <w:color w:val="000000"/>
          <w:sz w:val="28"/>
          <w:lang w:val="en-US"/>
        </w:rPr>
      </w:pPr>
      <w:bookmarkStart w:id="4" w:name="_Toc230115437"/>
      <w:r w:rsidRPr="00791642">
        <w:rPr>
          <w:rFonts w:ascii="Times New Roman" w:hAnsi="Times New Roman"/>
          <w:b/>
          <w:color w:val="000000"/>
          <w:sz w:val="28"/>
          <w:lang w:val="en-US"/>
        </w:rPr>
        <w:lastRenderedPageBreak/>
        <w:t>I BOB. KIRISH</w:t>
      </w:r>
      <w:bookmarkEnd w:id="4"/>
    </w:p>
    <w:p w:rsidR="002E1884" w:rsidRPr="00791642" w:rsidRDefault="006B3E49" w:rsidP="006B3E49">
      <w:pPr>
        <w:pStyle w:val="a3"/>
        <w:numPr>
          <w:ilvl w:val="1"/>
          <w:numId w:val="2"/>
        </w:numPr>
        <w:spacing w:after="240" w:line="360" w:lineRule="auto"/>
        <w:ind w:left="709" w:right="708" w:firstLine="0"/>
        <w:jc w:val="center"/>
        <w:outlineLvl w:val="1"/>
        <w:rPr>
          <w:rFonts w:ascii="Times New Roman" w:hAnsi="Times New Roman"/>
          <w:b/>
          <w:sz w:val="28"/>
          <w:lang w:val="en-US"/>
        </w:rPr>
      </w:pPr>
      <w:bookmarkStart w:id="5" w:name="_Toc230115438"/>
      <w:r w:rsidRPr="006B3E49">
        <w:rPr>
          <w:rFonts w:ascii="Times New Roman" w:hAnsi="Times New Roman"/>
          <w:b/>
          <w:sz w:val="28"/>
          <w:lang w:val="en-US"/>
        </w:rPr>
        <w:t>Tadqiqot mavzusining dolzarbligi, iqtisodiyot va fan uchun ahamiyati</w:t>
      </w:r>
      <w:bookmarkEnd w:id="5"/>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Zamonaviy globallashuv jarayonlari, xalqaro moliya bozorlaridagi yuqori volatillik hamda makroiqtisodiy geosiyosiy tebranishlar sharoitida milliy bank tizimlarining barqarorligini ta’minlash har bir davlatning iqtisodiy xavfsizligi va suverenitetining fundamental asosi hisoblanadi. Dunyo miqyosida kredit bozorlarining jadal sur’atlar bilan ekspansiya qilinishi, banklararo raqobatning an’anaviy formatlardan raqamli ekotizimlar darajasiga koʻchishi, moliyaviy xavf-xatarlarning transchegaraviy transfer boʻlish tezligi hamda iqtisodiy sikllarning oʻzgaruvchanligi bank aktivlari, xususan, kredit portfellarining sifati masalasini global iqtisodiyotning eng oʻtkir muammolaridan biriga aylantirdi. Xalqaro moliya institutlari va yetakchi reyting agentliklarining tadqiqotlari shuni koʻrsatadiki, bank tizimidagi inqirozli holatlarning qariyb 80-90\% qismi bevosita kredit risklarining notoʻgʻri baholanishi va buning oqibatida muammoli aktivlarning me’yordan ortib ketishi bilan bogʻliqdir.</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 xml:space="preserve">Xalqaro amaliyot, xususan, AQSh va Yevropa bank tizimlarida sodir boʻlgan 2008-yilgi global moliyaviy-iqtisodiy inqiroz darslari kredit risklarini boshqarishning an’anaviy mexanizmlari yetarli emasligini yaqqol isbotladi. Oʻsha davrda ipoteka bozorlaridagi sun’iy koʻpikning portlashi va tartibga solinmagan derivativlar zanjiri tizimli ahamiyatga ega boʻlgan yirik moliyaviy institutlarning bankrotligiga olib keldi. Muammoli kreditlarning keskin oʻsishi zanjirsimon reaksiya hosil qilib, nafaqat bank sektorini, balki real sektor investitsiyalarini ham falaj holatiga keltirdi. Bu tajriba dunyo hamjamiyatini, xususan, </w:t>
      </w:r>
      <w:proofErr w:type="gramStart"/>
      <w:r w:rsidRPr="002A0BF9">
        <w:rPr>
          <w:rFonts w:ascii="Times New Roman" w:hAnsi="Times New Roman"/>
          <w:sz w:val="28"/>
          <w:lang w:val="en-US"/>
        </w:rPr>
        <w:t>Bank</w:t>
      </w:r>
      <w:proofErr w:type="gramEnd"/>
      <w:r w:rsidRPr="002A0BF9">
        <w:rPr>
          <w:rFonts w:ascii="Times New Roman" w:hAnsi="Times New Roman"/>
          <w:sz w:val="28"/>
          <w:lang w:val="en-US"/>
        </w:rPr>
        <w:t xml:space="preserve"> nazorati boʻyicha Bazel qoʻmitasini risk-menejment andozalarini tubdan qayta koʻrib chiqishga va makroprudensial nazorat institutlarini kuchaytirishga majbur qildi.</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 xml:space="preserve">Soʻnggi yillarda kechgan global geoiqtisodiy tangliklar, sanksiyalar urushi, xalqaro logistik zanjirlarning uzilishi va energiya resurslari bozoridagi disbalans rivojlangan va rivojlanayotgan davlatlarda </w:t>
      </w:r>
      <w:r>
        <w:rPr>
          <w:rFonts w:ascii="Times New Roman" w:hAnsi="Times New Roman"/>
          <w:sz w:val="28"/>
          <w:lang w:val="en-US"/>
        </w:rPr>
        <w:t>NPL (Non-Performing Loans</w:t>
      </w:r>
      <w:r w:rsidRPr="002A0BF9">
        <w:rPr>
          <w:rFonts w:ascii="Times New Roman" w:hAnsi="Times New Roman"/>
          <w:sz w:val="28"/>
          <w:lang w:val="en-US"/>
        </w:rPr>
        <w:t xml:space="preserve"> — qaytmayotgan muammoli kreditlar) darajasining oʻsishiga yangi toʻlqin sifatida </w:t>
      </w:r>
      <w:r w:rsidRPr="002A0BF9">
        <w:rPr>
          <w:rFonts w:ascii="Times New Roman" w:hAnsi="Times New Roman"/>
          <w:sz w:val="28"/>
          <w:lang w:val="en-US"/>
        </w:rPr>
        <w:lastRenderedPageBreak/>
        <w:t>ta’sir koʻrsatdi. Bugungi kunda global miqyosda ushbu tendensiyaning tarmoqlar va hududlar kesimidagi tahlili quyidagi xavfli qonuniyatlarni ochib bermoqda:</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AQSh bank tizimidagi makro-risklar: AQSh Federal zaxira tizimi (FRS) tomonidan inflyatsiyani jilovlash maqsadida foiz stavkalarining uzoq vaqt davomida yuqori darajada ushlab turilishi jismoniy shaxslarning kredit yukini keskin oshirib yubordi. Natijada, iste’molchilarning toʻlov qobiliyati pasayib, kredit karta qarzdorligi boʻyicha toʻlovlarni kechiktirish holatlari oxirgi oʻn yillikdagi eng yuqori koʻrsatkichga yetdi. Nyu-York Federal zaxira banki (FRB) ma’lumotlariga koʻra, 90 kundan ortiq muddatga kechiktirilgan jiddiy qarzdorliklar ulushi yoshlar va kam daromadli aholi qatlamida tarkibiy inqiroz belgilarini namoyon etmoqda.</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Yevropa Ittifoqi va xususiy sektor distressi: Yevropa Markaziy Banki (ECB) ma’lumotlariga koʻra, garchi integratsiyalashgan yalpi NPL koʻrsatkichi qat’iy regulyativ talablar tufayli barqaror saqlanib qolayotgan boʻlsa-da, aynan kichik va oʻrta biznes (SME) sektorida yashirin risklar toʻplanmoqda. Ishlab chiqarish xarajatlarining oshishi va eksport bozorlarining qisqarishi oqibatida koʻplab korxonalar oʻz majburiyatlarini bajara olmayapti, bu esa banklarni zaxiralarni potentsial yoʻqotishlar uchun koʻpaytirishga majbur etmoqda.</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 xml:space="preserve">Osiyo va Lotin Amerikasidagi tarkibiy nomutanosibliklar: Xitoy iqtisodiyotida koʻchmas mulk bozoridagi tizimli inqiroz (yirik demontaj va qurilish kompaniyalarining defoltlari) hududiy va mintaqaviy banklar balansiga ogʻir yuk boʻlib tushdi. Kichik biznes subyektlariga ajratilgan kreditlarning NPL darajasi bir qator provinsiyalarda kritik chegaradan oshib ketdi. Lotin Amerikasining yetakchi iqtisodiyotlari (Braziliya, Kolumbiya, </w:t>
      </w:r>
      <w:proofErr w:type="gramStart"/>
      <w:r w:rsidRPr="002A0BF9">
        <w:rPr>
          <w:rFonts w:ascii="Times New Roman" w:hAnsi="Times New Roman"/>
          <w:sz w:val="28"/>
          <w:lang w:val="en-US"/>
        </w:rPr>
        <w:t>Argentina)da</w:t>
      </w:r>
      <w:proofErr w:type="gramEnd"/>
      <w:r w:rsidRPr="002A0BF9">
        <w:rPr>
          <w:rFonts w:ascii="Times New Roman" w:hAnsi="Times New Roman"/>
          <w:sz w:val="28"/>
          <w:lang w:val="en-US"/>
        </w:rPr>
        <w:t xml:space="preserve"> esa surunkali inflyatsiya va milliy valyutalarning devalvatsiyasi fonida chakana kredit portfelining sifati keskin yomonlashdi.</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 xml:space="preserve">Ushbu xalqaro moliyaviy tendensiyalar va risklarning transfer boʻlish tabiati kontekstida, Oʻzbekiston Respublikasining bank-moliya tizimi ham oʻzining tarixiy va institutsional jihatdan eng mas’uliyatli — transformatsiya va chuqur tarkibiy islohotlar bosqichini boshidan kechirmoqda. Mamlakatimizda amalga oshirilayotgan iqtisodiy liberalizatsiya, valyuta bozorining erkinlashtirilishi va </w:t>
      </w:r>
      <w:r w:rsidRPr="002A0BF9">
        <w:rPr>
          <w:rFonts w:ascii="Times New Roman" w:hAnsi="Times New Roman"/>
          <w:sz w:val="28"/>
          <w:lang w:val="en-US"/>
        </w:rPr>
        <w:lastRenderedPageBreak/>
        <w:t>tashqi savdoning diversifikatsiya qilinishi natijasida tijorat banklarining milliy iqtisodiyotni moliyalashtirishdagi roli tubdan oʻzgardi. Kreditlash hajmining yalpi ichki mahsulot (YIM) oʻsish sur’atlaridan ilgarilab ketishi bir tomondan tadbirkorlik subyektlarini qoʻllab-quvvatlashga xizmat qilgan boʻlsa, ikkinchi tomondan bank balanslarida risk kontsentratsiyasining ortishiga olib keldi.</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Oʻzbekiston Respublikasi Markaziy bankining statistik ma’lumotlari va dinamik tahlillari shuni koʻrsatadiki, kredit portfelining miqdoriy ekspansiyasi har doim ham uning sifati bilan mutanosib kechayotgani yoʻq. Iqtisodiyotning tarkibiy transformatsiyalashuvi jarayonida ayrim tarmoqlarda toʻlov intizomining susayishi, qarz oluvchi korxonalarning marketing va strategik xatolari tufayli moliyaviy barqarorligini yoʻqotishi, shuningdek, banklarning oʻzida kredit monitoringi tizimining post-faktum (ya’ni muammo yuzaga kelgandan keyingina) xarakterga ega ekanligi muammoli kreditlar ulushining tebranishiga sabab boʻlmoqda. Ayniqsa, soʻnggi yillarda ommaviy tus olgan chakana kreditlash (avtokreditlar, mikroqarzlar, onlayn-kreditlar) segmentida anderrayting jarayonlarining tezlashtirilgani va skoring modellarining mukammal emasligi sababli qaytmaslik xavfi ortib bormoqda. Bu esa, bank tizimining barqarorligiga daxl qiluvchi endogen va ekzogen omillarni ilmiy asosda tadqiq etishni taqozo qiladi.</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Zamonaviy bosqichda Oʻzbekiston iqtisodiyotining barqaror, inklyuziv va yuqori sur’atlar bilan rivojlanishi toʻgʻridan-toʻgʻri bank tizimining kapitalizatsiyalashuv darajasiga va likvidlilik koʻrsatkichlariga bogʻliq. Mamlakatimizda investitsiya muhitini yaxshilash, davlat ulushi mavjud boʻlgan yirik tijorat banklarini transformatsiya qilish va ularni xalqaro strategik investorlarga xususiylashtirish jarayonlari ketayotgan bir paytda, bank balanslarining "toza" boʻlishi va NPL koʻrsatkichining xalqaro minimal standartlar darajasida saqlanishi mamlakatning suveren va korporativ kredit reytinglariga toʻgʻridan-toʻgʻri ta’sir koʻrsatuvchi indikator hisoblanadi. Agar bank tizimida muammoli aktivlar massasi toʻplanib qolsa, bu xalqaro moliya bozorlaridan arzon va uzoq muddatli resurslarni jalb qilish imkoniyatini cheklaydi va xorijiy investorlar koʻz oʻngida mamlakat riskini oshiradi.</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lastRenderedPageBreak/>
        <w:t>Oʻzbekiston Respublikasi Prezidenti Shavkat Mirziyoyev bank-moliya tizimini isloh qilish, uni korrupsiyadan xoli, shaffof va iqtisodiyotning chinakam drayveriga aylantirish masalalariga oʻzining dasturiy ma’ruzalari va hukumat yigʻilishlarida alohida toʻxtalib oʻtmoqdalar. Davlatimiz rahbari banklar faoliyatini va ularning an’anaviy, byurokratik ish yuritish falsafasini tubdan oʻzgartirish, ularni mijoz manfaatlari yoʻlida xizmat qildirish zarurligini quyidagicha konseptual tarzda ifodalab bergan edilar:</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Bank tizimi iqtisodiyotning qon tomiri boʻlishi kerak, lekin afsuski, bizning banklarimiz hali bu darajaga koʻtarila olgani yoʻq. Banklar faqat davlat resurslariga suyanib qolmasdan, faol investitsiyalarni jalb qilishi, mijoz ortidan yugurishi va tadbirkorga haqiqiy koʻmakchi boʻlishi shart.</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 xml:space="preserve">Prezident </w:t>
      </w:r>
      <w:proofErr w:type="gramStart"/>
      <w:r w:rsidRPr="002A0BF9">
        <w:rPr>
          <w:rFonts w:ascii="Times New Roman" w:hAnsi="Times New Roman"/>
          <w:sz w:val="28"/>
          <w:lang w:val="en-US"/>
        </w:rPr>
        <w:t>Sh.Mirziyoyev</w:t>
      </w:r>
      <w:proofErr w:type="gramEnd"/>
      <w:r w:rsidRPr="002A0BF9">
        <w:rPr>
          <w:rFonts w:ascii="Times New Roman" w:hAnsi="Times New Roman"/>
          <w:sz w:val="28"/>
          <w:lang w:val="en-US"/>
        </w:rPr>
        <w:t xml:space="preserve"> tomonidan tijorat banklari boshqaruvi va risk-menejerlari oldiga qoʻyilayotgan eng muhim va qat’iy talablardan biri — bu ajratilayotgan har bir kredit liniyasining nafaqat qogʻozdagi ta’minoti, balki uning iqtisodiy samaradorligi, natijaliligi va real sektor rivojiga qoʻshadigan hissasini ta’minlashdir. Kredit berish jarayonidagi koʻzboʻyamachilik, loyihalarni yuzaki baholash va subyektiv omillar tufayli yuzaga keladigan muammoli aktivlar davlat mablagʻlarining koʻkka sovurilishiga olib kelishi qattiq tanqid qilinmoqda. Davlatimiz rahbari ta’kidlaganlaridek:</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Kredit berish bu ishning boshlanishi, asosiysi — u qaysi sohani rivojlantiryapti, nechta ish oʻrni yaratyapti va qachon qaytadi</w:t>
      </w:r>
      <w:r>
        <w:rPr>
          <w:rFonts w:ascii="Times New Roman" w:hAnsi="Times New Roman"/>
          <w:sz w:val="28"/>
          <w:lang w:val="en-US"/>
        </w:rPr>
        <w:t>?</w:t>
      </w:r>
      <w:r w:rsidRPr="002A0BF9">
        <w:rPr>
          <w:rFonts w:ascii="Times New Roman" w:hAnsi="Times New Roman"/>
          <w:sz w:val="28"/>
          <w:lang w:val="en-US"/>
        </w:rPr>
        <w:t xml:space="preserve"> — degan savollarga har bir bank boshqaruvi raisi va risk menejeri aniq va matematik hisob-kitoblarga asoslangan javobga ega boʻlishi lozim.</w:t>
      </w:r>
    </w:p>
    <w:p w:rsid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Iqtisodiy nuqtai nazardan tahlil qilinganda, tijorat banklarida muammoli kreditlarning vujudga kelishi makroiqtisodiy darajada multiplikativ salbiy samara (makroiqtis</w:t>
      </w:r>
      <w:r w:rsidR="005A1035">
        <w:rPr>
          <w:rFonts w:ascii="Times New Roman" w:hAnsi="Times New Roman"/>
          <w:sz w:val="28"/>
          <w:lang w:val="en-US"/>
        </w:rPr>
        <w:t>odiy destruksiya) hosil qiladi.</w:t>
      </w:r>
    </w:p>
    <w:p w:rsidR="002A0BF9" w:rsidRPr="002A0BF9" w:rsidRDefault="002A0BF9" w:rsidP="002A0BF9">
      <w:pPr>
        <w:pStyle w:val="a3"/>
        <w:spacing w:after="0" w:line="360" w:lineRule="auto"/>
        <w:ind w:left="0"/>
        <w:jc w:val="both"/>
        <w:rPr>
          <w:rFonts w:ascii="Times New Roman" w:hAnsi="Times New Roman"/>
          <w:sz w:val="28"/>
          <w:lang w:val="en-US"/>
        </w:rPr>
      </w:pPr>
      <w:r>
        <w:rPr>
          <w:rFonts w:ascii="Times New Roman" w:hAnsi="Times New Roman"/>
          <w:noProof/>
          <w:sz w:val="28"/>
          <w:lang w:eastAsia="ru-RU"/>
        </w:rPr>
        <w:lastRenderedPageBreak/>
        <w:drawing>
          <wp:inline distT="0" distB="0" distL="0" distR="0">
            <wp:extent cx="5486400" cy="2886075"/>
            <wp:effectExtent l="0" t="0" r="38100" b="0"/>
            <wp:docPr id="11" name="Схема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 r:lo="rId10" r:qs="rId11" r:cs="rId12"/>
              </a:graphicData>
            </a:graphic>
          </wp:inline>
        </w:drawing>
      </w:r>
    </w:p>
    <w:p w:rsidR="005A1035" w:rsidRPr="005A1035" w:rsidRDefault="005A1035" w:rsidP="005A1035">
      <w:pPr>
        <w:pStyle w:val="a3"/>
        <w:spacing w:after="0" w:line="240" w:lineRule="auto"/>
        <w:ind w:left="0" w:firstLine="720"/>
        <w:jc w:val="center"/>
        <w:rPr>
          <w:rFonts w:ascii="Times New Roman" w:hAnsi="Times New Roman"/>
          <w:b/>
          <w:sz w:val="28"/>
          <w:lang w:val="en-US"/>
        </w:rPr>
      </w:pPr>
      <w:r w:rsidRPr="005A1035">
        <w:rPr>
          <w:rFonts w:ascii="Times New Roman" w:hAnsi="Times New Roman"/>
          <w:b/>
          <w:sz w:val="28"/>
          <w:lang w:val="en-US"/>
        </w:rPr>
        <w:t>1 rasm. Tizimda muammoli aktivlarning ulushi ortishi zanjirsimon inqirozli mexanizmni.</w:t>
      </w:r>
    </w:p>
    <w:p w:rsidR="005A1035" w:rsidRPr="003B5901" w:rsidRDefault="005A1035" w:rsidP="005A1035">
      <w:pPr>
        <w:spacing w:after="0" w:line="36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proofErr w:type="gramStart"/>
      <w:r w:rsidR="009F4129">
        <w:rPr>
          <w:rFonts w:ascii="Times New Roman" w:hAnsi="Times New Roman"/>
          <w:i/>
          <w:szCs w:val="28"/>
          <w:lang w:val="en-US" w:eastAsia="ru-RU"/>
        </w:rPr>
        <w:t>O‘</w:t>
      </w:r>
      <w:proofErr w:type="gramEnd"/>
      <w:r w:rsidRPr="003B5901">
        <w:rPr>
          <w:rFonts w:ascii="Times New Roman" w:hAnsi="Times New Roman"/>
          <w:i/>
          <w:szCs w:val="28"/>
          <w:lang w:val="en-US" w:eastAsia="ru-RU"/>
        </w:rPr>
        <w:t xml:space="preserve">zbekiston Respublikasi Markaziy banki </w:t>
      </w:r>
      <w:r>
        <w:rPr>
          <w:rFonts w:ascii="Times New Roman" w:hAnsi="Times New Roman"/>
          <w:i/>
          <w:szCs w:val="28"/>
          <w:lang w:val="en-US" w:eastAsia="ru-RU"/>
        </w:rPr>
        <w:t xml:space="preserve">va ochiq manbadagi </w:t>
      </w:r>
      <w:r w:rsidRPr="003B5901">
        <w:rPr>
          <w:rFonts w:ascii="Times New Roman" w:hAnsi="Times New Roman"/>
          <w:i/>
          <w:szCs w:val="28"/>
          <w:lang w:val="en-US" w:eastAsia="ru-RU"/>
        </w:rPr>
        <w:t xml:space="preserve">ma’lumotlari asosida muallif tomonidan tayyorlandi. </w:t>
      </w:r>
    </w:p>
    <w:p w:rsidR="005A1035" w:rsidRPr="005A1035" w:rsidRDefault="005A1035" w:rsidP="002A0BF9">
      <w:pPr>
        <w:pStyle w:val="a3"/>
        <w:spacing w:after="0" w:line="360" w:lineRule="auto"/>
        <w:ind w:left="0" w:firstLine="720"/>
        <w:jc w:val="both"/>
        <w:rPr>
          <w:rFonts w:ascii="Times New Roman" w:hAnsi="Times New Roman"/>
          <w:sz w:val="8"/>
          <w:lang w:val="en-US"/>
        </w:rPr>
      </w:pP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Ushbu makroiqtisodiy zanjir shuni koʻrsatadiki, NPL muammosi shunchaki bitta bankning ichki muammosi emas, balki butun iqtisodiyotni moliyaviy resurslar bilan ta’minlash mexanizmining bloklanishidir. Banklar yuzaga kelishi mumkin boʻlgan zararlarni qoplash uchun oʻz daromadlaridan zaxira fondlariga (loss provisioning) koʻproq mablagʻ oʻtkazishga majbur boʻladilar, bu esa kapital etarliligi koʻrsatkichlariga zarba beradi. Natijada banklarning likvidliligi pasayadi, risk ishtahasi (risk appetite) torayadi va ular iqtisodiyotni kreditlashni toʻxtatadi (kredit siqilishi yuzaga keladi). Bu esa real sektorda ishlab chiqarish pasayishi va ishsizlik ortishiga olib keladi.</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Shu bois, muammoli kreditlarning kelib chiqish sabablarini ekonometrik modellar yordamida tizimli prognozlash, ularning oqibatlarini makroprudensial darajada minimallashtirish hamda ularni hal etishning ilgʻor xalqaro regulyativ andozalarga, xususan, Bazel III standartlarining dinamik zaxiralash prinsiplariga asoslangan zamonaviy usullarini ishlab chiqish moliya sohasi olimlari va amaliyotchilarining diqqat markazida turibdi.</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 xml:space="preserve">Oʻzbekiston sharoitida muammoli aktivlarni undirish va tarkibiy sogʻlomlashtirish jarayonlarida hamon eskirgan, asosan sud va ma’muriy bosimga </w:t>
      </w:r>
      <w:r w:rsidRPr="002A0BF9">
        <w:rPr>
          <w:rFonts w:ascii="Times New Roman" w:hAnsi="Times New Roman"/>
          <w:sz w:val="28"/>
          <w:lang w:val="en-US"/>
        </w:rPr>
        <w:lastRenderedPageBreak/>
        <w:t xml:space="preserve">asoslangan usullardan foydalanilayotganligi tadqiqotning amaliy zaruriyatini oshiradi. Bugungi kunda jahon amaliyotida keng qoʻllanilayotgan </w:t>
      </w:r>
      <w:r w:rsidR="009F4129">
        <w:rPr>
          <w:rFonts w:ascii="Times New Roman" w:hAnsi="Times New Roman"/>
          <w:sz w:val="28"/>
          <w:lang w:val="en-US"/>
        </w:rPr>
        <w:t>“</w:t>
      </w:r>
      <w:r w:rsidRPr="002A0BF9">
        <w:rPr>
          <w:rFonts w:ascii="Times New Roman" w:hAnsi="Times New Roman"/>
          <w:sz w:val="28"/>
          <w:lang w:val="en-US"/>
        </w:rPr>
        <w:t>Yomon aktivlarni boshqarish kompaniyalari</w:t>
      </w:r>
      <w:r w:rsidR="009F4129">
        <w:rPr>
          <w:rFonts w:ascii="Times New Roman" w:hAnsi="Times New Roman"/>
          <w:sz w:val="28"/>
          <w:lang w:val="en-US"/>
        </w:rPr>
        <w:t>”</w:t>
      </w:r>
      <w:r w:rsidRPr="002A0BF9">
        <w:rPr>
          <w:rFonts w:ascii="Times New Roman" w:hAnsi="Times New Roman"/>
          <w:sz w:val="28"/>
          <w:lang w:val="en-US"/>
        </w:rPr>
        <w:t xml:space="preserve"> (AMC), kredit derivativlari orqali risklarni sotish, sekuritizatsiya mexanizmlari va aktivlarni restrukturizatsiya qilishning moslashuvchan moliyaviy instrumentlarini milliy amaliyotga joriy etish iqtisodiy zaruriyatga aylandi.</w:t>
      </w:r>
    </w:p>
    <w:p w:rsidR="00DE5FD9" w:rsidRPr="00791642"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Bank tizimini raqamlashtirish, anderrayting jarayonlarida inson omilini minimallashtirish (korrupsiyaga chek qoʻyish), hududlarda tadbirkorlik tashabbuslarini moliyaviy qoʻllab-quvvatlash va xalqaro andozalarga mos kelu</w:t>
      </w:r>
      <w:r>
        <w:rPr>
          <w:rFonts w:ascii="Times New Roman" w:hAnsi="Times New Roman"/>
          <w:sz w:val="28"/>
          <w:lang w:val="en-US"/>
        </w:rPr>
        <w:t xml:space="preserve">vchi </w:t>
      </w:r>
      <w:r w:rsidR="00E27033">
        <w:rPr>
          <w:rFonts w:ascii="Times New Roman" w:hAnsi="Times New Roman"/>
          <w:sz w:val="28"/>
          <w:lang w:val="en-US"/>
        </w:rPr>
        <w:t>“</w:t>
      </w:r>
      <w:r>
        <w:rPr>
          <w:rFonts w:ascii="Times New Roman" w:hAnsi="Times New Roman"/>
          <w:sz w:val="28"/>
          <w:lang w:val="en-US"/>
        </w:rPr>
        <w:t>mijozga yoʻnaltirilgan</w:t>
      </w:r>
      <w:r w:rsidR="00E27033">
        <w:rPr>
          <w:rFonts w:ascii="Times New Roman" w:hAnsi="Times New Roman"/>
          <w:sz w:val="28"/>
          <w:lang w:val="en-US"/>
        </w:rPr>
        <w:t>”</w:t>
      </w:r>
      <w:r>
        <w:rPr>
          <w:rFonts w:ascii="Times New Roman" w:hAnsi="Times New Roman"/>
          <w:sz w:val="28"/>
          <w:lang w:val="en-US"/>
        </w:rPr>
        <w:t xml:space="preserve"> (client-centric</w:t>
      </w:r>
      <w:r w:rsidRPr="002A0BF9">
        <w:rPr>
          <w:rFonts w:ascii="Times New Roman" w:hAnsi="Times New Roman"/>
          <w:sz w:val="28"/>
          <w:lang w:val="en-US"/>
        </w:rPr>
        <w:t>) bank ekotizimini yaratish boʻyicha belgilab bergan strategik vazifalari doirasida muammoli kreditlar muammosini hal etish yoʻllarini ilmiy va amaliy jihatdan asoslab berish ushbu magistrlik dissertatsiyasi mavzusining tanlanishini va uning oʻta yuqori darajadagi dolzarbligini belgilaydi.</w:t>
      </w:r>
    </w:p>
    <w:p w:rsidR="002E1884" w:rsidRPr="00791642" w:rsidRDefault="002E1884" w:rsidP="00C9531F">
      <w:pPr>
        <w:pStyle w:val="a3"/>
        <w:spacing w:before="240" w:after="240" w:line="360" w:lineRule="auto"/>
        <w:ind w:left="0" w:firstLine="720"/>
        <w:contextualSpacing w:val="0"/>
        <w:jc w:val="center"/>
        <w:outlineLvl w:val="1"/>
        <w:rPr>
          <w:rFonts w:ascii="Times New Roman" w:hAnsi="Times New Roman"/>
          <w:b/>
          <w:sz w:val="28"/>
          <w:lang w:val="en-US"/>
        </w:rPr>
      </w:pPr>
      <w:bookmarkStart w:id="6" w:name="_Toc230115439"/>
      <w:r w:rsidRPr="00791642">
        <w:rPr>
          <w:rFonts w:ascii="Times New Roman" w:hAnsi="Times New Roman"/>
          <w:b/>
          <w:sz w:val="28"/>
          <w:lang w:val="en-US"/>
        </w:rPr>
        <w:t>1.2. Tadqiqotning maqsadi va vazifalari</w:t>
      </w:r>
      <w:bookmarkEnd w:id="6"/>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b/>
          <w:color w:val="000000"/>
          <w:sz w:val="28"/>
          <w:szCs w:val="28"/>
          <w:lang w:val="en-US" w:eastAsia="ru-RU"/>
        </w:rPr>
        <w:t>Tadqiqotning asosiy maqsadi</w:t>
      </w:r>
      <w:r w:rsidRPr="00791642">
        <w:rPr>
          <w:rFonts w:ascii="Times New Roman" w:eastAsia="Times New Roman" w:hAnsi="Times New Roman"/>
          <w:color w:val="000000"/>
          <w:sz w:val="28"/>
          <w:szCs w:val="28"/>
          <w:lang w:val="en-US" w:eastAsia="ru-RU"/>
        </w:rPr>
        <w:t xml:space="preserve"> — tijorat banklarida muammoli kreditlarning kelib chiqish omillarini chuqur ilmiy tahlil qilish, ularning bank faoliyati barqarorligi va moliyaviy </w:t>
      </w:r>
      <w:proofErr w:type="gramStart"/>
      <w:r w:rsidRPr="00791642">
        <w:rPr>
          <w:rFonts w:ascii="Times New Roman" w:eastAsia="Times New Roman" w:hAnsi="Times New Roman"/>
          <w:color w:val="000000"/>
          <w:sz w:val="28"/>
          <w:szCs w:val="28"/>
          <w:lang w:val="en-US" w:eastAsia="ru-RU"/>
        </w:rPr>
        <w:t>k</w:t>
      </w:r>
      <w:r w:rsidR="009F4129">
        <w:rPr>
          <w:rFonts w:ascii="Times New Roman" w:eastAsia="Times New Roman" w:hAnsi="Times New Roman"/>
          <w:color w:val="000000"/>
          <w:sz w:val="28"/>
          <w:szCs w:val="28"/>
          <w:lang w:val="en-US" w:eastAsia="ru-RU"/>
        </w:rPr>
        <w:t>o‘</w:t>
      </w:r>
      <w:proofErr w:type="gramEnd"/>
      <w:r w:rsidRPr="00791642">
        <w:rPr>
          <w:rFonts w:ascii="Times New Roman" w:eastAsia="Times New Roman" w:hAnsi="Times New Roman"/>
          <w:color w:val="000000"/>
          <w:sz w:val="28"/>
          <w:szCs w:val="28"/>
          <w:lang w:val="en-US" w:eastAsia="ru-RU"/>
        </w:rPr>
        <w:t>rsatkichlariga t</w:t>
      </w:r>
      <w:r w:rsidR="00433344" w:rsidRPr="00791642">
        <w:rPr>
          <w:rFonts w:ascii="Times New Roman" w:eastAsia="Times New Roman" w:hAnsi="Times New Roman"/>
          <w:color w:val="000000"/>
          <w:sz w:val="28"/>
          <w:szCs w:val="28"/>
          <w:lang w:val="en-US" w:eastAsia="ru-RU"/>
        </w:rPr>
        <w:t>a’</w:t>
      </w:r>
      <w:r w:rsidRPr="00791642">
        <w:rPr>
          <w:rFonts w:ascii="Times New Roman" w:eastAsia="Times New Roman" w:hAnsi="Times New Roman"/>
          <w:color w:val="000000"/>
          <w:sz w:val="28"/>
          <w:szCs w:val="28"/>
          <w:lang w:val="en-US" w:eastAsia="ru-RU"/>
        </w:rPr>
        <w:t>sirini baholash, shuningdek, muammoli kreditlarni kamaytirish, oldini olish va samarali boshqarishga qaratilgan taklif hamda amaliy mexanizmlarni ishlab chiqishdan iborat.</w:t>
      </w:r>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Belgilab olingan maqsaddan kelib chiqqan holda quyidagilar tadqiqotning </w:t>
      </w:r>
      <w:r w:rsidRPr="00791642">
        <w:rPr>
          <w:rFonts w:ascii="Times New Roman" w:eastAsia="Times New Roman" w:hAnsi="Times New Roman"/>
          <w:b/>
          <w:color w:val="000000"/>
          <w:sz w:val="28"/>
          <w:szCs w:val="28"/>
          <w:lang w:val="en-US" w:eastAsia="ru-RU"/>
        </w:rPr>
        <w:t>asosiy vazifalari</w:t>
      </w:r>
      <w:r w:rsidRPr="00791642">
        <w:rPr>
          <w:rFonts w:ascii="Times New Roman" w:eastAsia="Times New Roman" w:hAnsi="Times New Roman"/>
          <w:color w:val="000000"/>
          <w:sz w:val="28"/>
          <w:szCs w:val="28"/>
          <w:lang w:val="en-US" w:eastAsia="ru-RU"/>
        </w:rPr>
        <w:t xml:space="preserve"> sifatida belgilangan:</w:t>
      </w:r>
    </w:p>
    <w:p w:rsidR="002E1884" w:rsidRPr="00791642" w:rsidRDefault="002E1884" w:rsidP="002E1884">
      <w:pPr>
        <w:pStyle w:val="a3"/>
        <w:numPr>
          <w:ilvl w:val="0"/>
          <w:numId w:val="1"/>
        </w:numPr>
        <w:spacing w:after="0" w:line="360" w:lineRule="auto"/>
        <w:ind w:left="0"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tijorat banklarida kreditlash jarayonining nazariy asoslari, kredit sifati va kredit risklarini boshqarish yondashuvlarini </w:t>
      </w:r>
      <w:proofErr w:type="gramStart"/>
      <w:r w:rsidR="009F4129">
        <w:rPr>
          <w:rFonts w:ascii="Times New Roman" w:eastAsia="Times New Roman" w:hAnsi="Times New Roman"/>
          <w:color w:val="000000"/>
          <w:sz w:val="28"/>
          <w:szCs w:val="28"/>
          <w:lang w:val="en-US" w:eastAsia="ru-RU"/>
        </w:rPr>
        <w:t>o‘</w:t>
      </w:r>
      <w:proofErr w:type="gramEnd"/>
      <w:r w:rsidRPr="00791642">
        <w:rPr>
          <w:rFonts w:ascii="Times New Roman" w:eastAsia="Times New Roman" w:hAnsi="Times New Roman"/>
          <w:color w:val="000000"/>
          <w:sz w:val="28"/>
          <w:szCs w:val="28"/>
          <w:lang w:val="en-US" w:eastAsia="ru-RU"/>
        </w:rPr>
        <w:t>rganish.</w:t>
      </w:r>
    </w:p>
    <w:p w:rsidR="002E1884" w:rsidRPr="00791642" w:rsidRDefault="002E1884" w:rsidP="002E1884">
      <w:pPr>
        <w:pStyle w:val="a3"/>
        <w:numPr>
          <w:ilvl w:val="0"/>
          <w:numId w:val="1"/>
        </w:numPr>
        <w:spacing w:after="0" w:line="360" w:lineRule="auto"/>
        <w:ind w:left="0"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muammoli kreditlarning kelib chiqish sabablari, bank ichki boshqaruvi, makroiqtisodiy omillar va qarz oluvchilarning xatti-harakati bilan </w:t>
      </w:r>
      <w:proofErr w:type="gramStart"/>
      <w:r w:rsidRPr="00791642">
        <w:rPr>
          <w:rFonts w:ascii="Times New Roman" w:eastAsia="Times New Roman" w:hAnsi="Times New Roman"/>
          <w:color w:val="000000"/>
          <w:sz w:val="28"/>
          <w:szCs w:val="28"/>
          <w:lang w:val="en-US" w:eastAsia="ru-RU"/>
        </w:rPr>
        <w:t>bog‘</w:t>
      </w:r>
      <w:proofErr w:type="gramEnd"/>
      <w:r w:rsidRPr="00791642">
        <w:rPr>
          <w:rFonts w:ascii="Times New Roman" w:eastAsia="Times New Roman" w:hAnsi="Times New Roman"/>
          <w:color w:val="000000"/>
          <w:sz w:val="28"/>
          <w:szCs w:val="28"/>
          <w:lang w:val="en-US" w:eastAsia="ru-RU"/>
        </w:rPr>
        <w:t>liq faktorlarni tizimli tahlil qilish.</w:t>
      </w:r>
    </w:p>
    <w:p w:rsidR="002E1884" w:rsidRPr="00791642" w:rsidRDefault="009F4129" w:rsidP="002E1884">
      <w:pPr>
        <w:pStyle w:val="a3"/>
        <w:numPr>
          <w:ilvl w:val="0"/>
          <w:numId w:val="1"/>
        </w:numPr>
        <w:spacing w:after="0" w:line="360" w:lineRule="auto"/>
        <w:ind w:left="0" w:firstLine="709"/>
        <w:jc w:val="both"/>
        <w:rPr>
          <w:rFonts w:ascii="Times New Roman" w:eastAsia="Times New Roman" w:hAnsi="Times New Roman"/>
          <w:color w:val="000000"/>
          <w:sz w:val="28"/>
          <w:szCs w:val="28"/>
          <w:lang w:val="en-US" w:eastAsia="ru-RU"/>
        </w:rPr>
      </w:pPr>
      <w:proofErr w:type="gramStart"/>
      <w:r>
        <w:rPr>
          <w:rFonts w:ascii="Times New Roman" w:eastAsia="Times New Roman" w:hAnsi="Times New Roman"/>
          <w:color w:val="000000"/>
          <w:sz w:val="28"/>
          <w:szCs w:val="28"/>
          <w:lang w:val="en-US" w:eastAsia="ru-RU"/>
        </w:rPr>
        <w:t>O‘</w:t>
      </w:r>
      <w:proofErr w:type="gramEnd"/>
      <w:r w:rsidR="002E1884" w:rsidRPr="00791642">
        <w:rPr>
          <w:rFonts w:ascii="Times New Roman" w:eastAsia="Times New Roman" w:hAnsi="Times New Roman"/>
          <w:color w:val="000000"/>
          <w:sz w:val="28"/>
          <w:szCs w:val="28"/>
          <w:lang w:val="en-US" w:eastAsia="ru-RU"/>
        </w:rPr>
        <w:t>zbekiston tijorat banklari kredit portfeli misolida muammoli kreditlar ulushi, dinamikasi va tuzilmasini amaliy tahlil qilish.</w:t>
      </w:r>
    </w:p>
    <w:p w:rsidR="002E1884" w:rsidRPr="00791642" w:rsidRDefault="002E1884" w:rsidP="002E1884">
      <w:pPr>
        <w:pStyle w:val="a3"/>
        <w:numPr>
          <w:ilvl w:val="0"/>
          <w:numId w:val="1"/>
        </w:numPr>
        <w:spacing w:after="0" w:line="360" w:lineRule="auto"/>
        <w:ind w:left="0"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lastRenderedPageBreak/>
        <w:t>muammoli kreditlarning banklar likvidligi, rentabelligi va moliyaviy barqarorligiga t</w:t>
      </w:r>
      <w:r w:rsidR="00433344" w:rsidRPr="00791642">
        <w:rPr>
          <w:rFonts w:ascii="Times New Roman" w:eastAsia="Times New Roman" w:hAnsi="Times New Roman"/>
          <w:color w:val="000000"/>
          <w:sz w:val="28"/>
          <w:szCs w:val="28"/>
          <w:lang w:val="en-US" w:eastAsia="ru-RU"/>
        </w:rPr>
        <w:t>a’</w:t>
      </w:r>
      <w:r w:rsidRPr="00791642">
        <w:rPr>
          <w:rFonts w:ascii="Times New Roman" w:eastAsia="Times New Roman" w:hAnsi="Times New Roman"/>
          <w:color w:val="000000"/>
          <w:sz w:val="28"/>
          <w:szCs w:val="28"/>
          <w:lang w:val="en-US" w:eastAsia="ru-RU"/>
        </w:rPr>
        <w:t>sirini baholash.</w:t>
      </w:r>
    </w:p>
    <w:p w:rsidR="002E1884" w:rsidRPr="00791642" w:rsidRDefault="002E1884" w:rsidP="002E1884">
      <w:pPr>
        <w:pStyle w:val="a3"/>
        <w:numPr>
          <w:ilvl w:val="0"/>
          <w:numId w:val="1"/>
        </w:numPr>
        <w:spacing w:after="0" w:line="360" w:lineRule="auto"/>
        <w:ind w:left="0"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dunyo bank amaliyotida </w:t>
      </w:r>
      <w:proofErr w:type="gramStart"/>
      <w:r w:rsidRPr="00791642">
        <w:rPr>
          <w:rFonts w:ascii="Times New Roman" w:eastAsia="Times New Roman" w:hAnsi="Times New Roman"/>
          <w:color w:val="000000"/>
          <w:sz w:val="28"/>
          <w:szCs w:val="28"/>
          <w:lang w:val="en-US" w:eastAsia="ru-RU"/>
        </w:rPr>
        <w:t>q</w:t>
      </w:r>
      <w:r w:rsidR="009F4129">
        <w:rPr>
          <w:rFonts w:ascii="Times New Roman" w:eastAsia="Times New Roman" w:hAnsi="Times New Roman"/>
          <w:color w:val="000000"/>
          <w:sz w:val="28"/>
          <w:szCs w:val="28"/>
          <w:lang w:val="en-US" w:eastAsia="ru-RU"/>
        </w:rPr>
        <w:t>o‘</w:t>
      </w:r>
      <w:proofErr w:type="gramEnd"/>
      <w:r w:rsidRPr="00791642">
        <w:rPr>
          <w:rFonts w:ascii="Times New Roman" w:eastAsia="Times New Roman" w:hAnsi="Times New Roman"/>
          <w:color w:val="000000"/>
          <w:sz w:val="28"/>
          <w:szCs w:val="28"/>
          <w:lang w:val="en-US" w:eastAsia="ru-RU"/>
        </w:rPr>
        <w:t xml:space="preserve">llanilayotgan muammoli kreditlarni boshqarish strategiyalari va ilg‘or tajribalarni </w:t>
      </w:r>
      <w:r w:rsidR="009F4129">
        <w:rPr>
          <w:rFonts w:ascii="Times New Roman" w:eastAsia="Times New Roman" w:hAnsi="Times New Roman"/>
          <w:color w:val="000000"/>
          <w:sz w:val="28"/>
          <w:szCs w:val="28"/>
          <w:lang w:val="en-US" w:eastAsia="ru-RU"/>
        </w:rPr>
        <w:t>o‘</w:t>
      </w:r>
      <w:r w:rsidRPr="00791642">
        <w:rPr>
          <w:rFonts w:ascii="Times New Roman" w:eastAsia="Times New Roman" w:hAnsi="Times New Roman"/>
          <w:color w:val="000000"/>
          <w:sz w:val="28"/>
          <w:szCs w:val="28"/>
          <w:lang w:val="en-US" w:eastAsia="ru-RU"/>
        </w:rPr>
        <w:t>rganish.</w:t>
      </w:r>
    </w:p>
    <w:p w:rsidR="002E1884" w:rsidRPr="00791642" w:rsidRDefault="009F4129" w:rsidP="002E1884">
      <w:pPr>
        <w:pStyle w:val="a3"/>
        <w:numPr>
          <w:ilvl w:val="0"/>
          <w:numId w:val="1"/>
        </w:numPr>
        <w:spacing w:after="0" w:line="360" w:lineRule="auto"/>
        <w:ind w:left="0" w:firstLine="709"/>
        <w:jc w:val="both"/>
        <w:rPr>
          <w:rFonts w:ascii="Times New Roman" w:eastAsia="Times New Roman" w:hAnsi="Times New Roman"/>
          <w:color w:val="000000"/>
          <w:sz w:val="28"/>
          <w:szCs w:val="28"/>
          <w:lang w:val="en-US" w:eastAsia="ru-RU"/>
        </w:rPr>
      </w:pPr>
      <w:proofErr w:type="gramStart"/>
      <w:r>
        <w:rPr>
          <w:rFonts w:ascii="Times New Roman" w:eastAsia="Times New Roman" w:hAnsi="Times New Roman"/>
          <w:color w:val="000000"/>
          <w:sz w:val="28"/>
          <w:szCs w:val="28"/>
          <w:lang w:val="en-US" w:eastAsia="ru-RU"/>
        </w:rPr>
        <w:t>O‘</w:t>
      </w:r>
      <w:proofErr w:type="gramEnd"/>
      <w:r w:rsidR="002E1884" w:rsidRPr="00791642">
        <w:rPr>
          <w:rFonts w:ascii="Times New Roman" w:eastAsia="Times New Roman" w:hAnsi="Times New Roman"/>
          <w:color w:val="000000"/>
          <w:sz w:val="28"/>
          <w:szCs w:val="28"/>
          <w:lang w:val="en-US" w:eastAsia="ru-RU"/>
        </w:rPr>
        <w:t>zbekistonda muammoli kreditlarni qisqartirish, qarz oluvchilarni baholash va kredit monitoringini takomillashtirish b</w:t>
      </w:r>
      <w:r>
        <w:rPr>
          <w:rFonts w:ascii="Times New Roman" w:eastAsia="Times New Roman" w:hAnsi="Times New Roman"/>
          <w:color w:val="000000"/>
          <w:sz w:val="28"/>
          <w:szCs w:val="28"/>
          <w:lang w:val="en-US" w:eastAsia="ru-RU"/>
        </w:rPr>
        <w:t>o‘</w:t>
      </w:r>
      <w:r w:rsidR="002E1884" w:rsidRPr="00791642">
        <w:rPr>
          <w:rFonts w:ascii="Times New Roman" w:eastAsia="Times New Roman" w:hAnsi="Times New Roman"/>
          <w:color w:val="000000"/>
          <w:sz w:val="28"/>
          <w:szCs w:val="28"/>
          <w:lang w:val="en-US" w:eastAsia="ru-RU"/>
        </w:rPr>
        <w:t>yicha ilmiy asoslangan taklif va tavsiyalar ishlab chiqish.</w:t>
      </w:r>
    </w:p>
    <w:p w:rsidR="002E1884" w:rsidRPr="00791642" w:rsidRDefault="002E1884" w:rsidP="00C9531F">
      <w:pPr>
        <w:pStyle w:val="a3"/>
        <w:spacing w:before="240" w:after="240" w:line="360" w:lineRule="auto"/>
        <w:ind w:left="709"/>
        <w:contextualSpacing w:val="0"/>
        <w:jc w:val="center"/>
        <w:outlineLvl w:val="1"/>
        <w:rPr>
          <w:rFonts w:ascii="Times New Roman" w:eastAsia="Times New Roman" w:hAnsi="Times New Roman"/>
          <w:b/>
          <w:color w:val="000000"/>
          <w:sz w:val="28"/>
          <w:szCs w:val="28"/>
          <w:lang w:val="en-US" w:eastAsia="ru-RU"/>
        </w:rPr>
      </w:pPr>
      <w:bookmarkStart w:id="7" w:name="_Toc230115440"/>
      <w:r w:rsidRPr="00791642">
        <w:rPr>
          <w:rFonts w:ascii="Times New Roman" w:eastAsia="Times New Roman" w:hAnsi="Times New Roman"/>
          <w:b/>
          <w:color w:val="000000"/>
          <w:sz w:val="28"/>
          <w:szCs w:val="28"/>
          <w:lang w:val="en-US" w:eastAsia="ru-RU"/>
        </w:rPr>
        <w:t>1.3. Tadqiqotning asosiy muammolari va savollari</w:t>
      </w:r>
      <w:bookmarkEnd w:id="7"/>
    </w:p>
    <w:p w:rsidR="002E1884" w:rsidRPr="00791642" w:rsidRDefault="002E1884" w:rsidP="002E1884">
      <w:pPr>
        <w:pStyle w:val="a3"/>
        <w:spacing w:after="0" w:line="360" w:lineRule="auto"/>
        <w:ind w:left="0"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Tijorat banklari kredit portfelida muammoli kreditlar ulushining ortib borishi banklarning likvidligi, daromadliligi va moliyaviy barqarorligiga jiddiy xavf </w:t>
      </w:r>
      <w:proofErr w:type="gramStart"/>
      <w:r w:rsidRPr="00791642">
        <w:rPr>
          <w:rFonts w:ascii="Times New Roman" w:eastAsia="Times New Roman" w:hAnsi="Times New Roman"/>
          <w:color w:val="000000"/>
          <w:sz w:val="28"/>
          <w:szCs w:val="28"/>
          <w:lang w:val="en-US" w:eastAsia="ru-RU"/>
        </w:rPr>
        <w:t>tug‘</w:t>
      </w:r>
      <w:proofErr w:type="gramEnd"/>
      <w:r w:rsidRPr="00791642">
        <w:rPr>
          <w:rFonts w:ascii="Times New Roman" w:eastAsia="Times New Roman" w:hAnsi="Times New Roman"/>
          <w:color w:val="000000"/>
          <w:sz w:val="28"/>
          <w:szCs w:val="28"/>
          <w:lang w:val="en-US" w:eastAsia="ru-RU"/>
        </w:rPr>
        <w:t xml:space="preserve">dirmoqda. Amaliyotda kreditlar sifatini baholash, qarz oluvchilarning </w:t>
      </w:r>
      <w:proofErr w:type="gramStart"/>
      <w:r w:rsidRPr="00791642">
        <w:rPr>
          <w:rFonts w:ascii="Times New Roman" w:eastAsia="Times New Roman" w:hAnsi="Times New Roman"/>
          <w:color w:val="000000"/>
          <w:sz w:val="28"/>
          <w:szCs w:val="28"/>
          <w:lang w:val="en-US" w:eastAsia="ru-RU"/>
        </w:rPr>
        <w:t>t</w:t>
      </w:r>
      <w:r w:rsidR="009F4129">
        <w:rPr>
          <w:rFonts w:ascii="Times New Roman" w:eastAsia="Times New Roman" w:hAnsi="Times New Roman"/>
          <w:color w:val="000000"/>
          <w:sz w:val="28"/>
          <w:szCs w:val="28"/>
          <w:lang w:val="en-US" w:eastAsia="ru-RU"/>
        </w:rPr>
        <w:t>o‘</w:t>
      </w:r>
      <w:proofErr w:type="gramEnd"/>
      <w:r w:rsidRPr="00791642">
        <w:rPr>
          <w:rFonts w:ascii="Times New Roman" w:eastAsia="Times New Roman" w:hAnsi="Times New Roman"/>
          <w:color w:val="000000"/>
          <w:sz w:val="28"/>
          <w:szCs w:val="28"/>
          <w:lang w:val="en-US" w:eastAsia="ru-RU"/>
        </w:rPr>
        <w:t>lovga qobiliyatini aniqlash va monitoring tizimining yetarli darajada samarali ishlamasligi natijasida kreditlarning katta qismi qaytmas qarzlarga aylanmoqda. Shu bilan birga, makroiqtisodiy omillar, korxonalarning moliyaviy xatti-harakatlari hamda bank nazorati mexanizmlarining takomillashmaganligi muammoli kreditlar sonining oshishiga olib kelmoqda.</w:t>
      </w:r>
    </w:p>
    <w:p w:rsidR="002E1884" w:rsidRPr="00E27033" w:rsidRDefault="002E1884" w:rsidP="002E1884">
      <w:pPr>
        <w:pStyle w:val="a3"/>
        <w:spacing w:after="0" w:line="360" w:lineRule="auto"/>
        <w:ind w:left="709"/>
        <w:jc w:val="both"/>
        <w:rPr>
          <w:rFonts w:ascii="Times New Roman" w:eastAsia="Times New Roman" w:hAnsi="Times New Roman"/>
          <w:i/>
          <w:color w:val="000000" w:themeColor="text1"/>
          <w:sz w:val="28"/>
          <w:szCs w:val="28"/>
          <w:lang w:val="en-US" w:eastAsia="ru-RU"/>
        </w:rPr>
      </w:pPr>
      <w:r w:rsidRPr="00E27033">
        <w:rPr>
          <w:rFonts w:ascii="Times New Roman" w:eastAsia="Times New Roman" w:hAnsi="Times New Roman"/>
          <w:i/>
          <w:color w:val="000000" w:themeColor="text1"/>
          <w:sz w:val="28"/>
          <w:szCs w:val="28"/>
          <w:lang w:val="en-US" w:eastAsia="ru-RU"/>
        </w:rPr>
        <w:t>Tadqiqotning asosiy muammolari:</w:t>
      </w:r>
    </w:p>
    <w:p w:rsidR="009C0865" w:rsidRPr="000A17D9" w:rsidRDefault="00495C6A" w:rsidP="00495C6A">
      <w:pPr>
        <w:pStyle w:val="a4"/>
        <w:spacing w:before="0" w:beforeAutospacing="0" w:after="0" w:afterAutospacing="0" w:line="360" w:lineRule="auto"/>
        <w:ind w:firstLine="709"/>
        <w:jc w:val="both"/>
        <w:rPr>
          <w:color w:val="000000" w:themeColor="text1"/>
          <w:sz w:val="28"/>
          <w:lang w:val="en-US"/>
        </w:rPr>
      </w:pPr>
      <w:r w:rsidRPr="000A17D9">
        <w:rPr>
          <w:rStyle w:val="a5"/>
          <w:b w:val="0"/>
          <w:color w:val="000000" w:themeColor="text1"/>
          <w:sz w:val="28"/>
          <w:lang w:val="en-US"/>
        </w:rPr>
        <w:t>Birinchidan k</w:t>
      </w:r>
      <w:r w:rsidR="002E1884" w:rsidRPr="000A17D9">
        <w:rPr>
          <w:rStyle w:val="a5"/>
          <w:b w:val="0"/>
          <w:color w:val="000000" w:themeColor="text1"/>
          <w:sz w:val="28"/>
          <w:lang w:val="en-US"/>
        </w:rPr>
        <w:t>reditlash jarayonida risklarni baholashning yetarli darajada takomillashmaganligi.</w:t>
      </w:r>
      <w:r w:rsidR="002E1884" w:rsidRPr="000A17D9">
        <w:rPr>
          <w:color w:val="000000" w:themeColor="text1"/>
          <w:sz w:val="28"/>
          <w:lang w:val="en-US"/>
        </w:rPr>
        <w:t xml:space="preserve"> </w:t>
      </w:r>
      <w:proofErr w:type="gramStart"/>
      <w:r w:rsidR="002E1884" w:rsidRPr="000A17D9">
        <w:rPr>
          <w:color w:val="000000" w:themeColor="text1"/>
          <w:sz w:val="28"/>
          <w:lang w:val="en-US"/>
        </w:rPr>
        <w:t>K</w:t>
      </w:r>
      <w:r w:rsidR="009F4129">
        <w:rPr>
          <w:color w:val="000000" w:themeColor="text1"/>
          <w:sz w:val="28"/>
          <w:lang w:val="en-US"/>
        </w:rPr>
        <w:t>o‘</w:t>
      </w:r>
      <w:proofErr w:type="gramEnd"/>
      <w:r w:rsidR="002E1884" w:rsidRPr="000A17D9">
        <w:rPr>
          <w:color w:val="000000" w:themeColor="text1"/>
          <w:sz w:val="28"/>
          <w:lang w:val="en-US"/>
        </w:rPr>
        <w:t>plab tijorat banklarida qarz oluvchilarning moliyaviy holatini baholash, kreditni qaytarish imkoniyatlarini prognozlash hamda kredit riskini aniqlash metodlari zamonaviy talablarga t</w:t>
      </w:r>
      <w:r w:rsidR="009F4129">
        <w:rPr>
          <w:color w:val="000000" w:themeColor="text1"/>
          <w:sz w:val="28"/>
          <w:lang w:val="en-US"/>
        </w:rPr>
        <w:t>o‘</w:t>
      </w:r>
      <w:r w:rsidR="002E1884" w:rsidRPr="000A17D9">
        <w:rPr>
          <w:color w:val="000000" w:themeColor="text1"/>
          <w:sz w:val="28"/>
          <w:lang w:val="en-US"/>
        </w:rPr>
        <w:t>liq javob bermaydi.</w:t>
      </w:r>
      <w:r w:rsidR="00A64331" w:rsidRPr="000A17D9">
        <w:rPr>
          <w:color w:val="000000" w:themeColor="text1"/>
          <w:sz w:val="28"/>
          <w:lang w:val="en-US"/>
        </w:rPr>
        <w:t xml:space="preserve"> Markaziy bank ma'lumotlariga </w:t>
      </w:r>
      <w:proofErr w:type="gramStart"/>
      <w:r w:rsidR="00A64331" w:rsidRPr="000A17D9">
        <w:rPr>
          <w:color w:val="000000" w:themeColor="text1"/>
          <w:sz w:val="28"/>
          <w:lang w:val="en-US"/>
        </w:rPr>
        <w:t>k</w:t>
      </w:r>
      <w:r w:rsidR="009F4129">
        <w:rPr>
          <w:color w:val="000000" w:themeColor="text1"/>
          <w:sz w:val="28"/>
          <w:lang w:val="en-US"/>
        </w:rPr>
        <w:t>o‘</w:t>
      </w:r>
      <w:proofErr w:type="gramEnd"/>
      <w:r w:rsidR="00A64331" w:rsidRPr="000A17D9">
        <w:rPr>
          <w:color w:val="000000" w:themeColor="text1"/>
          <w:sz w:val="28"/>
          <w:lang w:val="en-US"/>
        </w:rPr>
        <w:t>ra, 2023-yilda NPL darajasi nisbatan barqaror saqlanib turgan b</w:t>
      </w:r>
      <w:r w:rsidR="009F4129">
        <w:rPr>
          <w:color w:val="000000" w:themeColor="text1"/>
          <w:sz w:val="28"/>
          <w:lang w:val="en-US"/>
        </w:rPr>
        <w:t>o‘</w:t>
      </w:r>
      <w:r w:rsidR="00A64331" w:rsidRPr="000A17D9">
        <w:rPr>
          <w:color w:val="000000" w:themeColor="text1"/>
          <w:sz w:val="28"/>
          <w:lang w:val="en-US"/>
        </w:rPr>
        <w:t>lsa-da, 2024-yilning birinchi yarmiga kelib muammoli kreditlarning mutlaq hajmi 21 trillion s</w:t>
      </w:r>
      <w:r w:rsidR="009F4129">
        <w:rPr>
          <w:color w:val="000000" w:themeColor="text1"/>
          <w:sz w:val="28"/>
          <w:lang w:val="en-US"/>
        </w:rPr>
        <w:t>o‘</w:t>
      </w:r>
      <w:r w:rsidR="00A64331" w:rsidRPr="000A17D9">
        <w:rPr>
          <w:color w:val="000000" w:themeColor="text1"/>
          <w:sz w:val="28"/>
          <w:lang w:val="en-US"/>
        </w:rPr>
        <w:t xml:space="preserve">mdan oshib ketdi. 2026 yillarga kelib </w:t>
      </w:r>
      <w:proofErr w:type="gramStart"/>
      <w:r w:rsidR="00A64331" w:rsidRPr="000A17D9">
        <w:rPr>
          <w:color w:val="000000" w:themeColor="text1"/>
          <w:sz w:val="28"/>
          <w:lang w:val="en-US"/>
        </w:rPr>
        <w:t>k</w:t>
      </w:r>
      <w:r w:rsidR="009F4129">
        <w:rPr>
          <w:color w:val="000000" w:themeColor="text1"/>
          <w:sz w:val="28"/>
          <w:lang w:val="en-US"/>
        </w:rPr>
        <w:t>o‘</w:t>
      </w:r>
      <w:proofErr w:type="gramEnd"/>
      <w:r w:rsidR="00A64331" w:rsidRPr="000A17D9">
        <w:rPr>
          <w:color w:val="000000" w:themeColor="text1"/>
          <w:sz w:val="28"/>
          <w:lang w:val="en-US"/>
        </w:rPr>
        <w:t>rilgan choralar hisobiga umumiy NPL ulushi 3.1% - 3.3% atrofida barqarorlashayotgan b</w:t>
      </w:r>
      <w:r w:rsidR="009F4129">
        <w:rPr>
          <w:color w:val="000000" w:themeColor="text1"/>
          <w:sz w:val="28"/>
          <w:lang w:val="en-US"/>
        </w:rPr>
        <w:t>o‘</w:t>
      </w:r>
      <w:r w:rsidR="00A64331" w:rsidRPr="000A17D9">
        <w:rPr>
          <w:color w:val="000000" w:themeColor="text1"/>
          <w:sz w:val="28"/>
          <w:lang w:val="en-US"/>
        </w:rPr>
        <w:t>lsa-da, summa k</w:t>
      </w:r>
      <w:r w:rsidR="009F4129">
        <w:rPr>
          <w:color w:val="000000" w:themeColor="text1"/>
          <w:sz w:val="28"/>
          <w:lang w:val="en-US"/>
        </w:rPr>
        <w:t>o‘</w:t>
      </w:r>
      <w:r w:rsidR="00A64331" w:rsidRPr="000A17D9">
        <w:rPr>
          <w:color w:val="000000" w:themeColor="text1"/>
          <w:sz w:val="28"/>
          <w:lang w:val="en-US"/>
        </w:rPr>
        <w:t>rinishida hamon yuqoriligicha qolmoqda.</w:t>
      </w:r>
      <w:r w:rsidR="006D2E69" w:rsidRPr="000A17D9">
        <w:rPr>
          <w:color w:val="000000" w:themeColor="text1"/>
          <w:sz w:val="28"/>
          <w:lang w:val="en-US"/>
        </w:rPr>
        <w:t xml:space="preserve"> </w:t>
      </w:r>
    </w:p>
    <w:p w:rsidR="002E1884" w:rsidRPr="000A17D9" w:rsidRDefault="00495C6A" w:rsidP="00495C6A">
      <w:pPr>
        <w:pStyle w:val="a4"/>
        <w:spacing w:before="0" w:beforeAutospacing="0" w:after="0" w:afterAutospacing="0" w:line="360" w:lineRule="auto"/>
        <w:ind w:firstLine="709"/>
        <w:jc w:val="both"/>
        <w:rPr>
          <w:color w:val="000000" w:themeColor="text1"/>
          <w:sz w:val="28"/>
          <w:lang w:val="en-US"/>
        </w:rPr>
      </w:pPr>
      <w:r w:rsidRPr="000A17D9">
        <w:rPr>
          <w:rStyle w:val="a5"/>
          <w:b w:val="0"/>
          <w:color w:val="000000" w:themeColor="text1"/>
          <w:sz w:val="28"/>
          <w:lang w:val="en-US"/>
        </w:rPr>
        <w:t>Ikkinchidan k</w:t>
      </w:r>
      <w:r w:rsidR="002E1884" w:rsidRPr="000A17D9">
        <w:rPr>
          <w:rStyle w:val="a5"/>
          <w:b w:val="0"/>
          <w:color w:val="000000" w:themeColor="text1"/>
          <w:sz w:val="28"/>
          <w:lang w:val="en-US"/>
        </w:rPr>
        <w:t>redit monitoringi va nazorat jarayonlarining sustligi.</w:t>
      </w:r>
      <w:r w:rsidR="002E1884" w:rsidRPr="000A17D9">
        <w:rPr>
          <w:color w:val="000000" w:themeColor="text1"/>
          <w:sz w:val="28"/>
          <w:lang w:val="en-US"/>
        </w:rPr>
        <w:t xml:space="preserve"> Kredit berilganidan keyin qarz oluvchining faoliyatini kuzatish, </w:t>
      </w:r>
      <w:proofErr w:type="gramStart"/>
      <w:r w:rsidR="002E1884" w:rsidRPr="000A17D9">
        <w:rPr>
          <w:color w:val="000000" w:themeColor="text1"/>
          <w:sz w:val="28"/>
          <w:lang w:val="en-US"/>
        </w:rPr>
        <w:t>t</w:t>
      </w:r>
      <w:r w:rsidR="009F4129">
        <w:rPr>
          <w:color w:val="000000" w:themeColor="text1"/>
          <w:sz w:val="28"/>
          <w:lang w:val="en-US"/>
        </w:rPr>
        <w:t>o‘</w:t>
      </w:r>
      <w:proofErr w:type="gramEnd"/>
      <w:r w:rsidR="002E1884" w:rsidRPr="000A17D9">
        <w:rPr>
          <w:color w:val="000000" w:themeColor="text1"/>
          <w:sz w:val="28"/>
          <w:lang w:val="en-US"/>
        </w:rPr>
        <w:t xml:space="preserve">lov intizomini nazorat </w:t>
      </w:r>
      <w:r w:rsidR="002E1884" w:rsidRPr="000A17D9">
        <w:rPr>
          <w:color w:val="000000" w:themeColor="text1"/>
          <w:sz w:val="28"/>
          <w:lang w:val="en-US"/>
        </w:rPr>
        <w:lastRenderedPageBreak/>
        <w:t xml:space="preserve">qilish va </w:t>
      </w:r>
      <w:r w:rsidR="009F4129">
        <w:rPr>
          <w:color w:val="000000" w:themeColor="text1"/>
          <w:sz w:val="28"/>
          <w:lang w:val="en-US"/>
        </w:rPr>
        <w:t>o‘</w:t>
      </w:r>
      <w:r w:rsidR="002E1884" w:rsidRPr="000A17D9">
        <w:rPr>
          <w:color w:val="000000" w:themeColor="text1"/>
          <w:sz w:val="28"/>
          <w:lang w:val="en-US"/>
        </w:rPr>
        <w:t>z vaqtida choralar k</w:t>
      </w:r>
      <w:r w:rsidR="009F4129">
        <w:rPr>
          <w:color w:val="000000" w:themeColor="text1"/>
          <w:sz w:val="28"/>
          <w:lang w:val="en-US"/>
        </w:rPr>
        <w:t>o‘</w:t>
      </w:r>
      <w:r w:rsidR="002E1884" w:rsidRPr="000A17D9">
        <w:rPr>
          <w:color w:val="000000" w:themeColor="text1"/>
          <w:sz w:val="28"/>
          <w:lang w:val="en-US"/>
        </w:rPr>
        <w:t>rish mexanizmlaridagi kamchiliklar muammoli kreditlarning yuzaga kelishiga sabab b</w:t>
      </w:r>
      <w:r w:rsidR="009F4129">
        <w:rPr>
          <w:color w:val="000000" w:themeColor="text1"/>
          <w:sz w:val="28"/>
          <w:lang w:val="en-US"/>
        </w:rPr>
        <w:t>o‘</w:t>
      </w:r>
      <w:r w:rsidR="002E1884" w:rsidRPr="000A17D9">
        <w:rPr>
          <w:color w:val="000000" w:themeColor="text1"/>
          <w:sz w:val="28"/>
          <w:lang w:val="en-US"/>
        </w:rPr>
        <w:t>lmoqda.</w:t>
      </w:r>
    </w:p>
    <w:p w:rsidR="002E1884" w:rsidRPr="000A17D9" w:rsidRDefault="00495C6A" w:rsidP="00495C6A">
      <w:pPr>
        <w:pStyle w:val="a4"/>
        <w:spacing w:before="0" w:beforeAutospacing="0" w:after="0" w:afterAutospacing="0" w:line="360" w:lineRule="auto"/>
        <w:ind w:firstLine="709"/>
        <w:jc w:val="both"/>
        <w:rPr>
          <w:color w:val="000000" w:themeColor="text1"/>
          <w:sz w:val="28"/>
          <w:lang w:val="en-US"/>
        </w:rPr>
      </w:pPr>
      <w:r w:rsidRPr="000A17D9">
        <w:rPr>
          <w:rStyle w:val="a5"/>
          <w:b w:val="0"/>
          <w:color w:val="000000" w:themeColor="text1"/>
          <w:sz w:val="28"/>
          <w:lang w:val="en-US"/>
        </w:rPr>
        <w:t>Uchinchidan q</w:t>
      </w:r>
      <w:r w:rsidR="002E1884" w:rsidRPr="000A17D9">
        <w:rPr>
          <w:rStyle w:val="a5"/>
          <w:b w:val="0"/>
          <w:color w:val="000000" w:themeColor="text1"/>
          <w:sz w:val="28"/>
          <w:lang w:val="en-US"/>
        </w:rPr>
        <w:t xml:space="preserve">arz oluvchilarning moliyaviy savodxonligi va </w:t>
      </w:r>
      <w:proofErr w:type="gramStart"/>
      <w:r w:rsidR="002E1884" w:rsidRPr="000A17D9">
        <w:rPr>
          <w:rStyle w:val="a5"/>
          <w:b w:val="0"/>
          <w:color w:val="000000" w:themeColor="text1"/>
          <w:sz w:val="28"/>
          <w:lang w:val="en-US"/>
        </w:rPr>
        <w:t>t</w:t>
      </w:r>
      <w:r w:rsidR="009F4129">
        <w:rPr>
          <w:rStyle w:val="a5"/>
          <w:b w:val="0"/>
          <w:color w:val="000000" w:themeColor="text1"/>
          <w:sz w:val="28"/>
          <w:lang w:val="en-US"/>
        </w:rPr>
        <w:t>o‘</w:t>
      </w:r>
      <w:proofErr w:type="gramEnd"/>
      <w:r w:rsidR="002E1884" w:rsidRPr="000A17D9">
        <w:rPr>
          <w:rStyle w:val="a5"/>
          <w:b w:val="0"/>
          <w:color w:val="000000" w:themeColor="text1"/>
          <w:sz w:val="28"/>
          <w:lang w:val="en-US"/>
        </w:rPr>
        <w:t>lov intizomining pastligi.</w:t>
      </w:r>
      <w:r w:rsidR="002E1884" w:rsidRPr="000A17D9">
        <w:rPr>
          <w:color w:val="000000" w:themeColor="text1"/>
          <w:sz w:val="28"/>
          <w:lang w:val="en-US"/>
        </w:rPr>
        <w:t xml:space="preserve"> Yuridik va jismoniy shaxslar tomonidan kreditlardan samarali foydalanmaslik, </w:t>
      </w:r>
      <w:proofErr w:type="gramStart"/>
      <w:r w:rsidR="009F4129">
        <w:rPr>
          <w:color w:val="000000" w:themeColor="text1"/>
          <w:sz w:val="28"/>
          <w:lang w:val="en-US"/>
        </w:rPr>
        <w:t>o‘</w:t>
      </w:r>
      <w:proofErr w:type="gramEnd"/>
      <w:r w:rsidR="002E1884" w:rsidRPr="000A17D9">
        <w:rPr>
          <w:color w:val="000000" w:themeColor="text1"/>
          <w:sz w:val="28"/>
          <w:lang w:val="en-US"/>
        </w:rPr>
        <w:t>z zimmasidagi majburiyatlarni t</w:t>
      </w:r>
      <w:r w:rsidR="009F4129">
        <w:rPr>
          <w:color w:val="000000" w:themeColor="text1"/>
          <w:sz w:val="28"/>
          <w:lang w:val="en-US"/>
        </w:rPr>
        <w:t>o‘</w:t>
      </w:r>
      <w:r w:rsidR="002E1884" w:rsidRPr="000A17D9">
        <w:rPr>
          <w:color w:val="000000" w:themeColor="text1"/>
          <w:sz w:val="28"/>
          <w:lang w:val="en-US"/>
        </w:rPr>
        <w:t>liq anglamaslik muammoli kreditlar hajmini oshirmoqda.</w:t>
      </w:r>
      <w:r w:rsidR="006D2E69" w:rsidRPr="000A17D9">
        <w:rPr>
          <w:color w:val="000000" w:themeColor="text1"/>
          <w:sz w:val="28"/>
          <w:lang w:val="en-US"/>
        </w:rPr>
        <w:t xml:space="preserve"> Bu esa</w:t>
      </w:r>
      <w:r w:rsidR="00A64331" w:rsidRPr="000A17D9">
        <w:rPr>
          <w:color w:val="000000" w:themeColor="text1"/>
          <w:sz w:val="28"/>
          <w:lang w:val="en-US"/>
        </w:rPr>
        <w:t xml:space="preserve"> aholining ommaviy ravishda </w:t>
      </w:r>
      <w:r w:rsidR="000A17D9">
        <w:rPr>
          <w:color w:val="000000" w:themeColor="text1"/>
          <w:sz w:val="28"/>
          <w:lang w:val="en-US"/>
        </w:rPr>
        <w:t>“</w:t>
      </w:r>
      <w:r w:rsidR="00A64331" w:rsidRPr="000A17D9">
        <w:rPr>
          <w:color w:val="000000" w:themeColor="text1"/>
          <w:sz w:val="28"/>
          <w:lang w:val="en-US"/>
        </w:rPr>
        <w:t>qarz qopqoni</w:t>
      </w:r>
      <w:r w:rsidR="000A17D9">
        <w:rPr>
          <w:color w:val="000000" w:themeColor="text1"/>
          <w:sz w:val="28"/>
          <w:lang w:val="en-US"/>
        </w:rPr>
        <w:t>”</w:t>
      </w:r>
      <w:r w:rsidR="00A64331" w:rsidRPr="000A17D9">
        <w:rPr>
          <w:color w:val="000000" w:themeColor="text1"/>
          <w:sz w:val="28"/>
          <w:lang w:val="en-US"/>
        </w:rPr>
        <w:t>ga (debt trap) tushib qolishiga, banklarning moliyaviy barqarorligi pasayishiga va jamiyatda ijtimoiy muammolarning ortishiga olib keladi.</w:t>
      </w:r>
    </w:p>
    <w:p w:rsidR="002E1884" w:rsidRPr="006D2E69" w:rsidRDefault="00A64331" w:rsidP="00A64331">
      <w:pPr>
        <w:pStyle w:val="a4"/>
        <w:spacing w:before="0" w:beforeAutospacing="0" w:after="0" w:afterAutospacing="0" w:line="360" w:lineRule="auto"/>
        <w:ind w:firstLine="709"/>
        <w:jc w:val="both"/>
        <w:rPr>
          <w:color w:val="FF0000"/>
          <w:sz w:val="28"/>
          <w:highlight w:val="yellow"/>
          <w:lang w:val="en-US"/>
        </w:rPr>
      </w:pPr>
      <w:r w:rsidRPr="000A17D9">
        <w:rPr>
          <w:rStyle w:val="a5"/>
          <w:b w:val="0"/>
          <w:sz w:val="28"/>
          <w:lang w:val="en-US"/>
        </w:rPr>
        <w:t>T</w:t>
      </w:r>
      <w:r w:rsidR="009F4129">
        <w:rPr>
          <w:rStyle w:val="a5"/>
          <w:b w:val="0"/>
          <w:sz w:val="28"/>
          <w:lang w:val="en-US"/>
        </w:rPr>
        <w:t>o‘</w:t>
      </w:r>
      <w:r w:rsidRPr="000A17D9">
        <w:rPr>
          <w:sz w:val="28"/>
          <w:lang w:val="en-US"/>
        </w:rPr>
        <w:t xml:space="preserve">rtinchidan </w:t>
      </w:r>
      <w:r w:rsidR="002E1884" w:rsidRPr="000A17D9">
        <w:rPr>
          <w:rStyle w:val="a5"/>
          <w:b w:val="0"/>
          <w:sz w:val="28"/>
          <w:lang w:val="en-US"/>
        </w:rPr>
        <w:t>Makroiqtisodiy beqarorlikning kredit portfeliga t</w:t>
      </w:r>
      <w:r w:rsidR="00433344" w:rsidRPr="000A17D9">
        <w:rPr>
          <w:rStyle w:val="a5"/>
          <w:b w:val="0"/>
          <w:sz w:val="28"/>
          <w:lang w:val="en-US"/>
        </w:rPr>
        <w:t>a’</w:t>
      </w:r>
      <w:r w:rsidR="002E1884" w:rsidRPr="000A17D9">
        <w:rPr>
          <w:rStyle w:val="a5"/>
          <w:b w:val="0"/>
          <w:sz w:val="28"/>
          <w:lang w:val="en-US"/>
        </w:rPr>
        <w:t>siri.</w:t>
      </w:r>
      <w:r w:rsidR="002E1884" w:rsidRPr="000A17D9">
        <w:rPr>
          <w:sz w:val="28"/>
          <w:lang w:val="en-US"/>
        </w:rPr>
        <w:t xml:space="preserve"> Inflyatsiya darajasining </w:t>
      </w:r>
      <w:proofErr w:type="gramStart"/>
      <w:r w:rsidR="009F4129">
        <w:rPr>
          <w:sz w:val="28"/>
          <w:lang w:val="en-US"/>
        </w:rPr>
        <w:t>o‘</w:t>
      </w:r>
      <w:proofErr w:type="gramEnd"/>
      <w:r w:rsidR="002E1884" w:rsidRPr="000A17D9">
        <w:rPr>
          <w:sz w:val="28"/>
          <w:lang w:val="en-US"/>
        </w:rPr>
        <w:t>zgarishi, iqtisodiy sikllar, valyuta kursi tebranishlari va tashqi qarzdorlik oshishi kreditlarning qaytishiga salbiy t</w:t>
      </w:r>
      <w:r w:rsidR="00433344" w:rsidRPr="000A17D9">
        <w:rPr>
          <w:sz w:val="28"/>
          <w:lang w:val="en-US"/>
        </w:rPr>
        <w:t>a’</w:t>
      </w:r>
      <w:r w:rsidR="002E1884" w:rsidRPr="000A17D9">
        <w:rPr>
          <w:sz w:val="28"/>
          <w:lang w:val="en-US"/>
        </w:rPr>
        <w:t>sir k</w:t>
      </w:r>
      <w:r w:rsidR="009F4129">
        <w:rPr>
          <w:sz w:val="28"/>
          <w:lang w:val="en-US"/>
        </w:rPr>
        <w:t>o‘</w:t>
      </w:r>
      <w:r w:rsidR="002E1884" w:rsidRPr="000A17D9">
        <w:rPr>
          <w:sz w:val="28"/>
          <w:lang w:val="en-US"/>
        </w:rPr>
        <w:t>rsatmoqda.</w:t>
      </w:r>
    </w:p>
    <w:p w:rsidR="002E1884" w:rsidRPr="00791642" w:rsidRDefault="00A64331" w:rsidP="00A64331">
      <w:pPr>
        <w:pStyle w:val="a4"/>
        <w:spacing w:before="0" w:beforeAutospacing="0" w:after="0" w:afterAutospacing="0" w:line="360" w:lineRule="auto"/>
        <w:ind w:firstLine="709"/>
        <w:jc w:val="both"/>
        <w:rPr>
          <w:sz w:val="28"/>
          <w:lang w:val="en-US"/>
        </w:rPr>
      </w:pPr>
      <w:r>
        <w:rPr>
          <w:rStyle w:val="a5"/>
          <w:b w:val="0"/>
          <w:bCs w:val="0"/>
          <w:sz w:val="28"/>
          <w:lang w:val="en-US"/>
        </w:rPr>
        <w:t xml:space="preserve">Beshinchidan </w:t>
      </w:r>
      <w:r w:rsidR="002E1884" w:rsidRPr="00A64331">
        <w:rPr>
          <w:rStyle w:val="a5"/>
          <w:b w:val="0"/>
          <w:bCs w:val="0"/>
          <w:sz w:val="28"/>
          <w:lang w:val="en-US"/>
        </w:rPr>
        <w:t>Banklarning</w:t>
      </w:r>
      <w:r w:rsidR="002E1884" w:rsidRPr="00A64331">
        <w:rPr>
          <w:rStyle w:val="a5"/>
          <w:b w:val="0"/>
          <w:sz w:val="28"/>
          <w:lang w:val="en-US"/>
        </w:rPr>
        <w:t xml:space="preserve"> ichki</w:t>
      </w:r>
      <w:r w:rsidR="002E1884" w:rsidRPr="00791642">
        <w:rPr>
          <w:rStyle w:val="a5"/>
          <w:b w:val="0"/>
          <w:sz w:val="28"/>
          <w:lang w:val="en-US"/>
        </w:rPr>
        <w:t xml:space="preserve"> boshqaruv tizimidagi kamchiliklar.</w:t>
      </w:r>
      <w:r w:rsidR="002E1884" w:rsidRPr="00791642">
        <w:rPr>
          <w:sz w:val="28"/>
          <w:lang w:val="en-US"/>
        </w:rPr>
        <w:t xml:space="preserve"> Risk-menejment, komplayens, ichki audit va kredit </w:t>
      </w:r>
      <w:proofErr w:type="gramStart"/>
      <w:r w:rsidR="002E1884" w:rsidRPr="00791642">
        <w:rPr>
          <w:sz w:val="28"/>
          <w:lang w:val="en-US"/>
        </w:rPr>
        <w:t>q</w:t>
      </w:r>
      <w:r w:rsidR="009F4129">
        <w:rPr>
          <w:sz w:val="28"/>
          <w:lang w:val="en-US"/>
        </w:rPr>
        <w:t>o‘</w:t>
      </w:r>
      <w:proofErr w:type="gramEnd"/>
      <w:r w:rsidR="002E1884" w:rsidRPr="00791642">
        <w:rPr>
          <w:sz w:val="28"/>
          <w:lang w:val="en-US"/>
        </w:rPr>
        <w:t>mitasi faoliyatining yetarlicha samarali ishlamasligi muammoli kreditlarni aniqlashni kechiktiradi.</w:t>
      </w:r>
    </w:p>
    <w:p w:rsidR="002E1884" w:rsidRPr="00791642" w:rsidRDefault="00A64331" w:rsidP="00A64331">
      <w:pPr>
        <w:pStyle w:val="a4"/>
        <w:spacing w:before="0" w:beforeAutospacing="0" w:after="0" w:afterAutospacing="0" w:line="360" w:lineRule="auto"/>
        <w:ind w:firstLine="709"/>
        <w:jc w:val="both"/>
        <w:rPr>
          <w:sz w:val="28"/>
          <w:lang w:val="en-US"/>
        </w:rPr>
      </w:pPr>
      <w:r>
        <w:rPr>
          <w:rStyle w:val="a5"/>
          <w:b w:val="0"/>
          <w:sz w:val="28"/>
          <w:szCs w:val="28"/>
          <w:lang w:val="en-US"/>
        </w:rPr>
        <w:t>Oltinchidan k</w:t>
      </w:r>
      <w:r w:rsidR="002E1884" w:rsidRPr="00A64331">
        <w:rPr>
          <w:rStyle w:val="a5"/>
          <w:b w:val="0"/>
          <w:sz w:val="28"/>
          <w:szCs w:val="28"/>
          <w:lang w:val="en-US"/>
        </w:rPr>
        <w:t>redit</w:t>
      </w:r>
      <w:r w:rsidR="002E1884" w:rsidRPr="00A64331">
        <w:rPr>
          <w:rStyle w:val="a5"/>
          <w:b w:val="0"/>
          <w:bCs w:val="0"/>
          <w:sz w:val="28"/>
          <w:szCs w:val="28"/>
          <w:lang w:val="en-US"/>
        </w:rPr>
        <w:t xml:space="preserve"> portfeli tarkibining nomutanosibligi.</w:t>
      </w:r>
      <w:r w:rsidR="002E1884" w:rsidRPr="009C0865">
        <w:rPr>
          <w:rStyle w:val="a5"/>
          <w:b w:val="0"/>
          <w:sz w:val="28"/>
          <w:szCs w:val="28"/>
          <w:lang w:val="en-US"/>
        </w:rPr>
        <w:t xml:space="preserve"> Muayyan tarmoqlarga ortiqcha</w:t>
      </w:r>
      <w:r w:rsidR="002E1884" w:rsidRPr="00791642">
        <w:rPr>
          <w:sz w:val="28"/>
          <w:lang w:val="en-US"/>
        </w:rPr>
        <w:t xml:space="preserve"> kredit y</w:t>
      </w:r>
      <w:r w:rsidR="009F4129">
        <w:rPr>
          <w:sz w:val="28"/>
          <w:lang w:val="en-US"/>
        </w:rPr>
        <w:t>o‘</w:t>
      </w:r>
      <w:r w:rsidR="002E1884" w:rsidRPr="00791642">
        <w:rPr>
          <w:sz w:val="28"/>
          <w:lang w:val="en-US"/>
        </w:rPr>
        <w:t>naltirilishi, diversifikatsiyaning pastligi kredit risklarini oshiradi.</w:t>
      </w:r>
    </w:p>
    <w:p w:rsidR="002E1884" w:rsidRPr="00B83585" w:rsidRDefault="002E1884" w:rsidP="002E1884">
      <w:pPr>
        <w:pStyle w:val="a4"/>
        <w:spacing w:before="0" w:beforeAutospacing="0" w:after="0" w:afterAutospacing="0" w:line="360" w:lineRule="auto"/>
        <w:ind w:firstLine="357"/>
        <w:jc w:val="both"/>
        <w:rPr>
          <w:color w:val="000000" w:themeColor="text1"/>
          <w:sz w:val="28"/>
          <w:szCs w:val="28"/>
          <w:lang w:val="en-US"/>
        </w:rPr>
      </w:pPr>
      <w:r w:rsidRPr="00791642">
        <w:rPr>
          <w:b/>
          <w:bCs/>
          <w:sz w:val="28"/>
          <w:szCs w:val="28"/>
          <w:lang w:val="en-US"/>
        </w:rPr>
        <w:t>Tadqiqotning asosiy savollari.</w:t>
      </w:r>
      <w:r w:rsidRPr="00791642">
        <w:rPr>
          <w:sz w:val="28"/>
          <w:szCs w:val="28"/>
          <w:lang w:val="en-US"/>
        </w:rPr>
        <w:t xml:space="preserve"> Ushbu tadqiqot mavzusi bugungi kunda tijorat </w:t>
      </w:r>
      <w:r w:rsidRPr="00B83585">
        <w:rPr>
          <w:color w:val="000000" w:themeColor="text1"/>
          <w:sz w:val="28"/>
          <w:szCs w:val="28"/>
          <w:lang w:val="en-US"/>
        </w:rPr>
        <w:t xml:space="preserve">banklari faoliyatida eng dolzarb masalalardan biri </w:t>
      </w:r>
      <w:proofErr w:type="gramStart"/>
      <w:r w:rsidRPr="00B83585">
        <w:rPr>
          <w:color w:val="000000" w:themeColor="text1"/>
          <w:sz w:val="28"/>
          <w:szCs w:val="28"/>
          <w:lang w:val="en-US"/>
        </w:rPr>
        <w:t>b</w:t>
      </w:r>
      <w:r w:rsidR="009F4129">
        <w:rPr>
          <w:color w:val="000000" w:themeColor="text1"/>
          <w:sz w:val="28"/>
          <w:szCs w:val="28"/>
          <w:lang w:val="en-US"/>
        </w:rPr>
        <w:t>o‘</w:t>
      </w:r>
      <w:proofErr w:type="gramEnd"/>
      <w:r w:rsidRPr="00B83585">
        <w:rPr>
          <w:color w:val="000000" w:themeColor="text1"/>
          <w:sz w:val="28"/>
          <w:szCs w:val="28"/>
          <w:lang w:val="en-US"/>
        </w:rPr>
        <w:t xml:space="preserve">lib, quyidagi muhim savollarni </w:t>
      </w:r>
      <w:r w:rsidR="009F4129">
        <w:rPr>
          <w:color w:val="000000" w:themeColor="text1"/>
          <w:sz w:val="28"/>
          <w:szCs w:val="28"/>
          <w:lang w:val="en-US"/>
        </w:rPr>
        <w:t>o‘</w:t>
      </w:r>
      <w:r w:rsidRPr="00B83585">
        <w:rPr>
          <w:color w:val="000000" w:themeColor="text1"/>
          <w:sz w:val="28"/>
          <w:szCs w:val="28"/>
          <w:lang w:val="en-US"/>
        </w:rPr>
        <w:t>rtaga chiqarmoqda:</w:t>
      </w:r>
    </w:p>
    <w:p w:rsidR="002E1884" w:rsidRPr="00B83585" w:rsidRDefault="002E1884" w:rsidP="00992BFC">
      <w:pPr>
        <w:spacing w:after="0" w:line="360" w:lineRule="auto"/>
        <w:ind w:left="357"/>
        <w:jc w:val="both"/>
        <w:rPr>
          <w:rFonts w:ascii="Times New Roman" w:eastAsia="Times New Roman" w:hAnsi="Times New Roman"/>
          <w:color w:val="000000" w:themeColor="text1"/>
          <w:sz w:val="28"/>
          <w:szCs w:val="28"/>
          <w:lang w:val="en-US" w:eastAsia="ru-RU"/>
        </w:rPr>
      </w:pPr>
      <w:r w:rsidRPr="00B83585">
        <w:rPr>
          <w:rFonts w:ascii="Times New Roman" w:eastAsia="Times New Roman" w:hAnsi="Times New Roman"/>
          <w:bCs/>
          <w:color w:val="000000" w:themeColor="text1"/>
          <w:sz w:val="28"/>
          <w:szCs w:val="28"/>
          <w:lang w:val="en-US" w:eastAsia="ru-RU"/>
        </w:rPr>
        <w:t>Tijorat banklarida muammoli kreditlarning asosiy kelib chiqish omillari nimalardan iborat va ular qanday shakllanadi?</w:t>
      </w:r>
    </w:p>
    <w:p w:rsidR="002E1884" w:rsidRPr="00B83585" w:rsidRDefault="00A64331" w:rsidP="00A64331">
      <w:pPr>
        <w:spacing w:after="0" w:line="360" w:lineRule="auto"/>
        <w:ind w:firstLine="709"/>
        <w:jc w:val="both"/>
        <w:rPr>
          <w:rFonts w:ascii="Times New Roman" w:eastAsia="Times New Roman" w:hAnsi="Times New Roman"/>
          <w:color w:val="000000" w:themeColor="text1"/>
          <w:sz w:val="28"/>
          <w:szCs w:val="28"/>
          <w:lang w:val="en-US" w:eastAsia="ru-RU"/>
        </w:rPr>
      </w:pPr>
      <w:r w:rsidRPr="00B83585">
        <w:rPr>
          <w:rFonts w:ascii="Times New Roman" w:eastAsia="Times New Roman" w:hAnsi="Times New Roman"/>
          <w:bCs/>
          <w:color w:val="000000" w:themeColor="text1"/>
          <w:sz w:val="28"/>
          <w:szCs w:val="28"/>
          <w:lang w:val="en-US" w:eastAsia="ru-RU"/>
        </w:rPr>
        <w:t>Birinchidan k</w:t>
      </w:r>
      <w:r w:rsidR="002E1884" w:rsidRPr="00B83585">
        <w:rPr>
          <w:rFonts w:ascii="Times New Roman" w:eastAsia="Times New Roman" w:hAnsi="Times New Roman"/>
          <w:bCs/>
          <w:color w:val="000000" w:themeColor="text1"/>
          <w:sz w:val="28"/>
          <w:szCs w:val="28"/>
          <w:lang w:val="en-US" w:eastAsia="ru-RU"/>
        </w:rPr>
        <w:t>redit risklarini baholashning amaldagi mexanizmlari muammoli kreditlarning oldini olishda qanchalik samarali?</w:t>
      </w:r>
    </w:p>
    <w:p w:rsidR="002E1884" w:rsidRPr="00B83585" w:rsidRDefault="00A64331" w:rsidP="00A64331">
      <w:pPr>
        <w:spacing w:after="0" w:line="360" w:lineRule="auto"/>
        <w:ind w:firstLine="709"/>
        <w:jc w:val="both"/>
        <w:rPr>
          <w:rFonts w:ascii="Times New Roman" w:eastAsia="Times New Roman" w:hAnsi="Times New Roman"/>
          <w:color w:val="000000" w:themeColor="text1"/>
          <w:sz w:val="28"/>
          <w:szCs w:val="28"/>
          <w:lang w:val="en-US" w:eastAsia="ru-RU"/>
        </w:rPr>
      </w:pPr>
      <w:r w:rsidRPr="00B83585">
        <w:rPr>
          <w:rFonts w:ascii="Times New Roman" w:eastAsia="Times New Roman" w:hAnsi="Times New Roman"/>
          <w:bCs/>
          <w:color w:val="000000" w:themeColor="text1"/>
          <w:sz w:val="28"/>
          <w:szCs w:val="28"/>
          <w:lang w:val="en-US" w:eastAsia="ru-RU"/>
        </w:rPr>
        <w:t>Ikkinchidan q</w:t>
      </w:r>
      <w:r w:rsidR="002E1884" w:rsidRPr="00B83585">
        <w:rPr>
          <w:rFonts w:ascii="Times New Roman" w:eastAsia="Times New Roman" w:hAnsi="Times New Roman"/>
          <w:bCs/>
          <w:color w:val="000000" w:themeColor="text1"/>
          <w:sz w:val="28"/>
          <w:szCs w:val="28"/>
          <w:lang w:val="en-US" w:eastAsia="ru-RU"/>
        </w:rPr>
        <w:t xml:space="preserve">arz oluvchilarning </w:t>
      </w:r>
      <w:proofErr w:type="gramStart"/>
      <w:r w:rsidR="002E1884" w:rsidRPr="00B83585">
        <w:rPr>
          <w:rFonts w:ascii="Times New Roman" w:eastAsia="Times New Roman" w:hAnsi="Times New Roman"/>
          <w:bCs/>
          <w:color w:val="000000" w:themeColor="text1"/>
          <w:sz w:val="28"/>
          <w:szCs w:val="28"/>
          <w:lang w:val="en-US" w:eastAsia="ru-RU"/>
        </w:rPr>
        <w:t>t</w:t>
      </w:r>
      <w:r w:rsidR="009F4129">
        <w:rPr>
          <w:rFonts w:ascii="Times New Roman" w:eastAsia="Times New Roman" w:hAnsi="Times New Roman"/>
          <w:bCs/>
          <w:color w:val="000000" w:themeColor="text1"/>
          <w:sz w:val="28"/>
          <w:szCs w:val="28"/>
          <w:lang w:val="en-US" w:eastAsia="ru-RU"/>
        </w:rPr>
        <w:t>o‘</w:t>
      </w:r>
      <w:proofErr w:type="gramEnd"/>
      <w:r w:rsidR="002E1884" w:rsidRPr="00B83585">
        <w:rPr>
          <w:rFonts w:ascii="Times New Roman" w:eastAsia="Times New Roman" w:hAnsi="Times New Roman"/>
          <w:bCs/>
          <w:color w:val="000000" w:themeColor="text1"/>
          <w:sz w:val="28"/>
          <w:szCs w:val="28"/>
          <w:lang w:val="en-US" w:eastAsia="ru-RU"/>
        </w:rPr>
        <w:t>lov intizomi va moliyaviy madaniyatini oshirish muammoli kreditlar ulushini kamaytirishga qanchalik t</w:t>
      </w:r>
      <w:r w:rsidR="00433344" w:rsidRPr="00B83585">
        <w:rPr>
          <w:rFonts w:ascii="Times New Roman" w:eastAsia="Times New Roman" w:hAnsi="Times New Roman"/>
          <w:bCs/>
          <w:color w:val="000000" w:themeColor="text1"/>
          <w:sz w:val="28"/>
          <w:szCs w:val="28"/>
          <w:lang w:val="en-US" w:eastAsia="ru-RU"/>
        </w:rPr>
        <w:t>a’</w:t>
      </w:r>
      <w:r w:rsidR="002E1884" w:rsidRPr="00B83585">
        <w:rPr>
          <w:rFonts w:ascii="Times New Roman" w:eastAsia="Times New Roman" w:hAnsi="Times New Roman"/>
          <w:bCs/>
          <w:color w:val="000000" w:themeColor="text1"/>
          <w:sz w:val="28"/>
          <w:szCs w:val="28"/>
          <w:lang w:val="en-US" w:eastAsia="ru-RU"/>
        </w:rPr>
        <w:t>sir qiladi?</w:t>
      </w:r>
    </w:p>
    <w:p w:rsidR="002E1884" w:rsidRPr="00B83585" w:rsidRDefault="00A64331" w:rsidP="00A64331">
      <w:pPr>
        <w:spacing w:after="0" w:line="360" w:lineRule="auto"/>
        <w:ind w:firstLine="709"/>
        <w:jc w:val="both"/>
        <w:rPr>
          <w:rFonts w:ascii="Times New Roman" w:eastAsia="Times New Roman" w:hAnsi="Times New Roman"/>
          <w:bCs/>
          <w:color w:val="000000" w:themeColor="text1"/>
          <w:sz w:val="28"/>
          <w:szCs w:val="28"/>
          <w:lang w:val="en-US" w:eastAsia="ru-RU"/>
        </w:rPr>
      </w:pPr>
      <w:r w:rsidRPr="00B83585">
        <w:rPr>
          <w:rFonts w:ascii="Times New Roman" w:eastAsia="Times New Roman" w:hAnsi="Times New Roman"/>
          <w:bCs/>
          <w:color w:val="000000" w:themeColor="text1"/>
          <w:sz w:val="28"/>
          <w:szCs w:val="28"/>
          <w:lang w:val="en-US" w:eastAsia="ru-RU"/>
        </w:rPr>
        <w:t>Uchinchidan t</w:t>
      </w:r>
      <w:r w:rsidR="002E1884" w:rsidRPr="00B83585">
        <w:rPr>
          <w:rFonts w:ascii="Times New Roman" w:eastAsia="Times New Roman" w:hAnsi="Times New Roman"/>
          <w:bCs/>
          <w:color w:val="000000" w:themeColor="text1"/>
          <w:sz w:val="28"/>
          <w:szCs w:val="28"/>
          <w:lang w:val="en-US" w:eastAsia="ru-RU"/>
        </w:rPr>
        <w:t xml:space="preserve">ijorat banklari kredit portfeli tarkibidagi nomutanosiblik muammoli kreditlarning </w:t>
      </w:r>
      <w:proofErr w:type="gramStart"/>
      <w:r w:rsidR="002E1884" w:rsidRPr="00B83585">
        <w:rPr>
          <w:rFonts w:ascii="Times New Roman" w:eastAsia="Times New Roman" w:hAnsi="Times New Roman"/>
          <w:bCs/>
          <w:color w:val="000000" w:themeColor="text1"/>
          <w:sz w:val="28"/>
          <w:szCs w:val="28"/>
          <w:lang w:val="en-US" w:eastAsia="ru-RU"/>
        </w:rPr>
        <w:t>k</w:t>
      </w:r>
      <w:r w:rsidR="009F4129">
        <w:rPr>
          <w:rFonts w:ascii="Times New Roman" w:eastAsia="Times New Roman" w:hAnsi="Times New Roman"/>
          <w:bCs/>
          <w:color w:val="000000" w:themeColor="text1"/>
          <w:sz w:val="28"/>
          <w:szCs w:val="28"/>
          <w:lang w:val="en-US" w:eastAsia="ru-RU"/>
        </w:rPr>
        <w:t>o‘</w:t>
      </w:r>
      <w:proofErr w:type="gramEnd"/>
      <w:r w:rsidR="002E1884" w:rsidRPr="00B83585">
        <w:rPr>
          <w:rFonts w:ascii="Times New Roman" w:eastAsia="Times New Roman" w:hAnsi="Times New Roman"/>
          <w:bCs/>
          <w:color w:val="000000" w:themeColor="text1"/>
          <w:sz w:val="28"/>
          <w:szCs w:val="28"/>
          <w:lang w:val="en-US" w:eastAsia="ru-RU"/>
        </w:rPr>
        <w:t>payishiga qanday t</w:t>
      </w:r>
      <w:r w:rsidR="00433344" w:rsidRPr="00B83585">
        <w:rPr>
          <w:rFonts w:ascii="Times New Roman" w:eastAsia="Times New Roman" w:hAnsi="Times New Roman"/>
          <w:bCs/>
          <w:color w:val="000000" w:themeColor="text1"/>
          <w:sz w:val="28"/>
          <w:szCs w:val="28"/>
          <w:lang w:val="en-US" w:eastAsia="ru-RU"/>
        </w:rPr>
        <w:t>a’</w:t>
      </w:r>
      <w:r w:rsidR="002E1884" w:rsidRPr="00B83585">
        <w:rPr>
          <w:rFonts w:ascii="Times New Roman" w:eastAsia="Times New Roman" w:hAnsi="Times New Roman"/>
          <w:bCs/>
          <w:color w:val="000000" w:themeColor="text1"/>
          <w:sz w:val="28"/>
          <w:szCs w:val="28"/>
          <w:lang w:val="en-US" w:eastAsia="ru-RU"/>
        </w:rPr>
        <w:t>sir k</w:t>
      </w:r>
      <w:r w:rsidR="009F4129">
        <w:rPr>
          <w:rFonts w:ascii="Times New Roman" w:eastAsia="Times New Roman" w:hAnsi="Times New Roman"/>
          <w:bCs/>
          <w:color w:val="000000" w:themeColor="text1"/>
          <w:sz w:val="28"/>
          <w:szCs w:val="28"/>
          <w:lang w:val="en-US" w:eastAsia="ru-RU"/>
        </w:rPr>
        <w:t>o‘</w:t>
      </w:r>
      <w:r w:rsidR="002E1884" w:rsidRPr="00B83585">
        <w:rPr>
          <w:rFonts w:ascii="Times New Roman" w:eastAsia="Times New Roman" w:hAnsi="Times New Roman"/>
          <w:bCs/>
          <w:color w:val="000000" w:themeColor="text1"/>
          <w:sz w:val="28"/>
          <w:szCs w:val="28"/>
          <w:lang w:val="en-US" w:eastAsia="ru-RU"/>
        </w:rPr>
        <w:t>rsatadi?</w:t>
      </w:r>
    </w:p>
    <w:p w:rsidR="002E1884" w:rsidRPr="00B83585" w:rsidRDefault="00A64331" w:rsidP="00A64331">
      <w:pPr>
        <w:spacing w:after="0" w:line="360" w:lineRule="auto"/>
        <w:ind w:firstLine="709"/>
        <w:jc w:val="both"/>
        <w:rPr>
          <w:rFonts w:ascii="Times New Roman" w:eastAsia="Times New Roman" w:hAnsi="Times New Roman"/>
          <w:bCs/>
          <w:color w:val="000000" w:themeColor="text1"/>
          <w:sz w:val="28"/>
          <w:szCs w:val="28"/>
          <w:lang w:val="en-US" w:eastAsia="ru-RU"/>
        </w:rPr>
      </w:pPr>
      <w:proofErr w:type="gramStart"/>
      <w:r w:rsidRPr="00B83585">
        <w:rPr>
          <w:rFonts w:ascii="Times New Roman" w:eastAsia="Times New Roman" w:hAnsi="Times New Roman"/>
          <w:bCs/>
          <w:color w:val="000000" w:themeColor="text1"/>
          <w:sz w:val="28"/>
          <w:szCs w:val="28"/>
          <w:lang w:val="en-US" w:eastAsia="ru-RU"/>
        </w:rPr>
        <w:t>T</w:t>
      </w:r>
      <w:r w:rsidR="009F4129">
        <w:rPr>
          <w:rFonts w:ascii="Times New Roman" w:eastAsia="Times New Roman" w:hAnsi="Times New Roman"/>
          <w:bCs/>
          <w:color w:val="000000" w:themeColor="text1"/>
          <w:sz w:val="28"/>
          <w:szCs w:val="28"/>
          <w:lang w:val="en-US" w:eastAsia="ru-RU"/>
        </w:rPr>
        <w:t>o‘</w:t>
      </w:r>
      <w:proofErr w:type="gramEnd"/>
      <w:r w:rsidRPr="00B83585">
        <w:rPr>
          <w:rFonts w:ascii="Times New Roman" w:eastAsia="Times New Roman" w:hAnsi="Times New Roman"/>
          <w:bCs/>
          <w:color w:val="000000" w:themeColor="text1"/>
          <w:sz w:val="28"/>
          <w:szCs w:val="28"/>
          <w:lang w:val="en-US" w:eastAsia="ru-RU"/>
        </w:rPr>
        <w:t>rtinchidan b</w:t>
      </w:r>
      <w:r w:rsidR="002E1884" w:rsidRPr="00B83585">
        <w:rPr>
          <w:rFonts w:ascii="Times New Roman" w:eastAsia="Times New Roman" w:hAnsi="Times New Roman"/>
          <w:bCs/>
          <w:color w:val="000000" w:themeColor="text1"/>
          <w:sz w:val="28"/>
          <w:szCs w:val="28"/>
          <w:lang w:val="en-US" w:eastAsia="ru-RU"/>
        </w:rPr>
        <w:t>anklar tomonidan garov t</w:t>
      </w:r>
      <w:r w:rsidR="00433344" w:rsidRPr="00B83585">
        <w:rPr>
          <w:rFonts w:ascii="Times New Roman" w:eastAsia="Times New Roman" w:hAnsi="Times New Roman"/>
          <w:bCs/>
          <w:color w:val="000000" w:themeColor="text1"/>
          <w:sz w:val="28"/>
          <w:szCs w:val="28"/>
          <w:lang w:val="en-US" w:eastAsia="ru-RU"/>
        </w:rPr>
        <w:t>a’</w:t>
      </w:r>
      <w:r w:rsidR="002E1884" w:rsidRPr="00B83585">
        <w:rPr>
          <w:rFonts w:ascii="Times New Roman" w:eastAsia="Times New Roman" w:hAnsi="Times New Roman"/>
          <w:bCs/>
          <w:color w:val="000000" w:themeColor="text1"/>
          <w:sz w:val="28"/>
          <w:szCs w:val="28"/>
          <w:lang w:val="en-US" w:eastAsia="ru-RU"/>
        </w:rPr>
        <w:t>minotini baholashning zamonaviy usullari qay darajada q</w:t>
      </w:r>
      <w:r w:rsidR="009F4129">
        <w:rPr>
          <w:rFonts w:ascii="Times New Roman" w:eastAsia="Times New Roman" w:hAnsi="Times New Roman"/>
          <w:bCs/>
          <w:color w:val="000000" w:themeColor="text1"/>
          <w:sz w:val="28"/>
          <w:szCs w:val="28"/>
          <w:lang w:val="en-US" w:eastAsia="ru-RU"/>
        </w:rPr>
        <w:t>o‘</w:t>
      </w:r>
      <w:r w:rsidR="002E1884" w:rsidRPr="00B83585">
        <w:rPr>
          <w:rFonts w:ascii="Times New Roman" w:eastAsia="Times New Roman" w:hAnsi="Times New Roman"/>
          <w:bCs/>
          <w:color w:val="000000" w:themeColor="text1"/>
          <w:sz w:val="28"/>
          <w:szCs w:val="28"/>
          <w:lang w:val="en-US" w:eastAsia="ru-RU"/>
        </w:rPr>
        <w:t>llanilmoqda va ularni takomillashtirish nimani talab qiladi?</w:t>
      </w:r>
    </w:p>
    <w:p w:rsidR="002E1884" w:rsidRPr="00B83585" w:rsidRDefault="00A64331" w:rsidP="00A64331">
      <w:pPr>
        <w:spacing w:after="0" w:line="360" w:lineRule="auto"/>
        <w:ind w:firstLine="709"/>
        <w:jc w:val="both"/>
        <w:rPr>
          <w:rFonts w:ascii="Times New Roman" w:eastAsia="Times New Roman" w:hAnsi="Times New Roman"/>
          <w:bCs/>
          <w:color w:val="000000" w:themeColor="text1"/>
          <w:sz w:val="28"/>
          <w:szCs w:val="28"/>
          <w:lang w:val="en-US" w:eastAsia="ru-RU"/>
        </w:rPr>
      </w:pPr>
      <w:r w:rsidRPr="00B83585">
        <w:rPr>
          <w:rFonts w:ascii="Times New Roman" w:eastAsia="Times New Roman" w:hAnsi="Times New Roman"/>
          <w:bCs/>
          <w:color w:val="000000" w:themeColor="text1"/>
          <w:sz w:val="28"/>
          <w:szCs w:val="28"/>
          <w:lang w:val="en-US" w:eastAsia="ru-RU"/>
        </w:rPr>
        <w:lastRenderedPageBreak/>
        <w:t>Beshinchidan d</w:t>
      </w:r>
      <w:r w:rsidR="002E1884" w:rsidRPr="00B83585">
        <w:rPr>
          <w:rFonts w:ascii="Times New Roman" w:eastAsia="Times New Roman" w:hAnsi="Times New Roman"/>
          <w:bCs/>
          <w:color w:val="000000" w:themeColor="text1"/>
          <w:sz w:val="28"/>
          <w:szCs w:val="28"/>
          <w:lang w:val="en-US" w:eastAsia="ru-RU"/>
        </w:rPr>
        <w:t xml:space="preserve">unyo bank amaliyotida muammoli kreditlarni boshqarish </w:t>
      </w:r>
      <w:proofErr w:type="gramStart"/>
      <w:r w:rsidR="002E1884" w:rsidRPr="00B83585">
        <w:rPr>
          <w:rFonts w:ascii="Times New Roman" w:eastAsia="Times New Roman" w:hAnsi="Times New Roman"/>
          <w:bCs/>
          <w:color w:val="000000" w:themeColor="text1"/>
          <w:sz w:val="28"/>
          <w:szCs w:val="28"/>
          <w:lang w:val="en-US" w:eastAsia="ru-RU"/>
        </w:rPr>
        <w:t>b</w:t>
      </w:r>
      <w:r w:rsidR="009F4129">
        <w:rPr>
          <w:rFonts w:ascii="Times New Roman" w:eastAsia="Times New Roman" w:hAnsi="Times New Roman"/>
          <w:bCs/>
          <w:color w:val="000000" w:themeColor="text1"/>
          <w:sz w:val="28"/>
          <w:szCs w:val="28"/>
          <w:lang w:val="en-US" w:eastAsia="ru-RU"/>
        </w:rPr>
        <w:t>o‘</w:t>
      </w:r>
      <w:proofErr w:type="gramEnd"/>
      <w:r w:rsidR="002E1884" w:rsidRPr="00B83585">
        <w:rPr>
          <w:rFonts w:ascii="Times New Roman" w:eastAsia="Times New Roman" w:hAnsi="Times New Roman"/>
          <w:bCs/>
          <w:color w:val="000000" w:themeColor="text1"/>
          <w:sz w:val="28"/>
          <w:szCs w:val="28"/>
          <w:lang w:val="en-US" w:eastAsia="ru-RU"/>
        </w:rPr>
        <w:t xml:space="preserve">yicha qanday ilg‘or tajribalar mavjud va ularni </w:t>
      </w:r>
      <w:r w:rsidR="009F4129">
        <w:rPr>
          <w:rFonts w:ascii="Times New Roman" w:eastAsia="Times New Roman" w:hAnsi="Times New Roman"/>
          <w:bCs/>
          <w:color w:val="000000" w:themeColor="text1"/>
          <w:sz w:val="28"/>
          <w:szCs w:val="28"/>
          <w:lang w:val="en-US" w:eastAsia="ru-RU"/>
        </w:rPr>
        <w:t>O‘</w:t>
      </w:r>
      <w:r w:rsidR="002E1884" w:rsidRPr="00B83585">
        <w:rPr>
          <w:rFonts w:ascii="Times New Roman" w:eastAsia="Times New Roman" w:hAnsi="Times New Roman"/>
          <w:bCs/>
          <w:color w:val="000000" w:themeColor="text1"/>
          <w:sz w:val="28"/>
          <w:szCs w:val="28"/>
          <w:lang w:val="en-US" w:eastAsia="ru-RU"/>
        </w:rPr>
        <w:t>zbekiston sharoitida q</w:t>
      </w:r>
      <w:r w:rsidR="009F4129">
        <w:rPr>
          <w:rFonts w:ascii="Times New Roman" w:eastAsia="Times New Roman" w:hAnsi="Times New Roman"/>
          <w:bCs/>
          <w:color w:val="000000" w:themeColor="text1"/>
          <w:sz w:val="28"/>
          <w:szCs w:val="28"/>
          <w:lang w:val="en-US" w:eastAsia="ru-RU"/>
        </w:rPr>
        <w:t>o‘</w:t>
      </w:r>
      <w:r w:rsidR="002E1884" w:rsidRPr="00B83585">
        <w:rPr>
          <w:rFonts w:ascii="Times New Roman" w:eastAsia="Times New Roman" w:hAnsi="Times New Roman"/>
          <w:bCs/>
          <w:color w:val="000000" w:themeColor="text1"/>
          <w:sz w:val="28"/>
          <w:szCs w:val="28"/>
          <w:lang w:val="en-US" w:eastAsia="ru-RU"/>
        </w:rPr>
        <w:t>llash mumkinmi?</w:t>
      </w:r>
    </w:p>
    <w:p w:rsidR="002E1884" w:rsidRPr="00B83585" w:rsidRDefault="00A64331" w:rsidP="00A64331">
      <w:pPr>
        <w:spacing w:after="0" w:line="360" w:lineRule="auto"/>
        <w:ind w:firstLine="709"/>
        <w:jc w:val="both"/>
        <w:rPr>
          <w:rFonts w:ascii="Times New Roman" w:eastAsia="Times New Roman" w:hAnsi="Times New Roman"/>
          <w:bCs/>
          <w:color w:val="000000" w:themeColor="text1"/>
          <w:sz w:val="28"/>
          <w:szCs w:val="28"/>
          <w:lang w:val="en-US" w:eastAsia="ru-RU"/>
        </w:rPr>
      </w:pPr>
      <w:r w:rsidRPr="00B83585">
        <w:rPr>
          <w:rFonts w:ascii="Times New Roman" w:eastAsia="Times New Roman" w:hAnsi="Times New Roman"/>
          <w:bCs/>
          <w:color w:val="000000" w:themeColor="text1"/>
          <w:sz w:val="28"/>
          <w:szCs w:val="28"/>
          <w:lang w:val="en-US" w:eastAsia="ru-RU"/>
        </w:rPr>
        <w:t>Oltinchidan m</w:t>
      </w:r>
      <w:r w:rsidR="002E1884" w:rsidRPr="00B83585">
        <w:rPr>
          <w:rFonts w:ascii="Times New Roman" w:eastAsia="Times New Roman" w:hAnsi="Times New Roman"/>
          <w:bCs/>
          <w:color w:val="000000" w:themeColor="text1"/>
          <w:sz w:val="28"/>
          <w:szCs w:val="28"/>
          <w:lang w:val="en-US" w:eastAsia="ru-RU"/>
        </w:rPr>
        <w:t>uammoli kreditlarning banklar likvidligi, rentabelligi va umumiy moliyaviy barqarorligiga t</w:t>
      </w:r>
      <w:r w:rsidR="00433344" w:rsidRPr="00B83585">
        <w:rPr>
          <w:rFonts w:ascii="Times New Roman" w:eastAsia="Times New Roman" w:hAnsi="Times New Roman"/>
          <w:bCs/>
          <w:color w:val="000000" w:themeColor="text1"/>
          <w:sz w:val="28"/>
          <w:szCs w:val="28"/>
          <w:lang w:val="en-US" w:eastAsia="ru-RU"/>
        </w:rPr>
        <w:t>a’</w:t>
      </w:r>
      <w:r w:rsidR="002E1884" w:rsidRPr="00B83585">
        <w:rPr>
          <w:rFonts w:ascii="Times New Roman" w:eastAsia="Times New Roman" w:hAnsi="Times New Roman"/>
          <w:bCs/>
          <w:color w:val="000000" w:themeColor="text1"/>
          <w:sz w:val="28"/>
          <w:szCs w:val="28"/>
          <w:lang w:val="en-US" w:eastAsia="ru-RU"/>
        </w:rPr>
        <w:t>siri qanday?</w:t>
      </w:r>
    </w:p>
    <w:p w:rsidR="002E1884" w:rsidRPr="00B83585" w:rsidRDefault="00A64331" w:rsidP="00A64331">
      <w:pPr>
        <w:spacing w:after="0" w:line="360" w:lineRule="auto"/>
        <w:ind w:firstLine="709"/>
        <w:jc w:val="both"/>
        <w:rPr>
          <w:rFonts w:ascii="Times New Roman" w:eastAsia="Times New Roman" w:hAnsi="Times New Roman"/>
          <w:bCs/>
          <w:color w:val="000000" w:themeColor="text1"/>
          <w:sz w:val="28"/>
          <w:szCs w:val="28"/>
          <w:lang w:val="en-US" w:eastAsia="ru-RU"/>
        </w:rPr>
      </w:pPr>
      <w:r w:rsidRPr="00B83585">
        <w:rPr>
          <w:rFonts w:ascii="Times New Roman" w:eastAsia="Times New Roman" w:hAnsi="Times New Roman"/>
          <w:bCs/>
          <w:color w:val="000000" w:themeColor="text1"/>
          <w:sz w:val="28"/>
          <w:szCs w:val="28"/>
          <w:lang w:val="en-US" w:eastAsia="ru-RU"/>
        </w:rPr>
        <w:t>Yetinchidan b</w:t>
      </w:r>
      <w:r w:rsidR="002E1884" w:rsidRPr="00B83585">
        <w:rPr>
          <w:rFonts w:ascii="Times New Roman" w:eastAsia="Times New Roman" w:hAnsi="Times New Roman"/>
          <w:bCs/>
          <w:color w:val="000000" w:themeColor="text1"/>
          <w:sz w:val="28"/>
          <w:szCs w:val="28"/>
          <w:lang w:val="en-US" w:eastAsia="ru-RU"/>
        </w:rPr>
        <w:t xml:space="preserve">anklarning ichki nazorat va monitoring tizimidagi zaif jihatlar muammoli kreditlar </w:t>
      </w:r>
      <w:proofErr w:type="gramStart"/>
      <w:r w:rsidR="002E1884" w:rsidRPr="00B83585">
        <w:rPr>
          <w:rFonts w:ascii="Times New Roman" w:eastAsia="Times New Roman" w:hAnsi="Times New Roman"/>
          <w:bCs/>
          <w:color w:val="000000" w:themeColor="text1"/>
          <w:sz w:val="28"/>
          <w:szCs w:val="28"/>
          <w:lang w:val="en-US" w:eastAsia="ru-RU"/>
        </w:rPr>
        <w:t>k</w:t>
      </w:r>
      <w:r w:rsidR="009F4129">
        <w:rPr>
          <w:rFonts w:ascii="Times New Roman" w:eastAsia="Times New Roman" w:hAnsi="Times New Roman"/>
          <w:bCs/>
          <w:color w:val="000000" w:themeColor="text1"/>
          <w:sz w:val="28"/>
          <w:szCs w:val="28"/>
          <w:lang w:val="en-US" w:eastAsia="ru-RU"/>
        </w:rPr>
        <w:t>o‘</w:t>
      </w:r>
      <w:proofErr w:type="gramEnd"/>
      <w:r w:rsidR="002E1884" w:rsidRPr="00B83585">
        <w:rPr>
          <w:rFonts w:ascii="Times New Roman" w:eastAsia="Times New Roman" w:hAnsi="Times New Roman"/>
          <w:bCs/>
          <w:color w:val="000000" w:themeColor="text1"/>
          <w:sz w:val="28"/>
          <w:szCs w:val="28"/>
          <w:lang w:val="en-US" w:eastAsia="ru-RU"/>
        </w:rPr>
        <w:t>payishiga qanday hissa q</w:t>
      </w:r>
      <w:r w:rsidR="009F4129">
        <w:rPr>
          <w:rFonts w:ascii="Times New Roman" w:eastAsia="Times New Roman" w:hAnsi="Times New Roman"/>
          <w:bCs/>
          <w:color w:val="000000" w:themeColor="text1"/>
          <w:sz w:val="28"/>
          <w:szCs w:val="28"/>
          <w:lang w:val="en-US" w:eastAsia="ru-RU"/>
        </w:rPr>
        <w:t>o‘</w:t>
      </w:r>
      <w:r w:rsidR="002E1884" w:rsidRPr="00B83585">
        <w:rPr>
          <w:rFonts w:ascii="Times New Roman" w:eastAsia="Times New Roman" w:hAnsi="Times New Roman"/>
          <w:bCs/>
          <w:color w:val="000000" w:themeColor="text1"/>
          <w:sz w:val="28"/>
          <w:szCs w:val="28"/>
          <w:lang w:val="en-US" w:eastAsia="ru-RU"/>
        </w:rPr>
        <w:t>shadi?</w:t>
      </w:r>
    </w:p>
    <w:p w:rsidR="002E1884" w:rsidRPr="00B83585" w:rsidRDefault="00A64331" w:rsidP="00A64331">
      <w:pPr>
        <w:spacing w:after="0" w:line="360" w:lineRule="auto"/>
        <w:ind w:firstLine="709"/>
        <w:jc w:val="both"/>
        <w:rPr>
          <w:rFonts w:ascii="Times New Roman" w:eastAsia="Times New Roman" w:hAnsi="Times New Roman"/>
          <w:color w:val="000000" w:themeColor="text1"/>
          <w:sz w:val="28"/>
          <w:szCs w:val="28"/>
          <w:lang w:val="en-US" w:eastAsia="ru-RU"/>
        </w:rPr>
      </w:pPr>
      <w:r w:rsidRPr="00B83585">
        <w:rPr>
          <w:rFonts w:ascii="Times New Roman" w:eastAsia="Times New Roman" w:hAnsi="Times New Roman"/>
          <w:bCs/>
          <w:color w:val="000000" w:themeColor="text1"/>
          <w:sz w:val="28"/>
          <w:szCs w:val="28"/>
          <w:lang w:val="en-US" w:eastAsia="ru-RU"/>
        </w:rPr>
        <w:t>Sakkizinchidan m</w:t>
      </w:r>
      <w:r w:rsidR="002E1884" w:rsidRPr="00B83585">
        <w:rPr>
          <w:rFonts w:ascii="Times New Roman" w:eastAsia="Times New Roman" w:hAnsi="Times New Roman"/>
          <w:bCs/>
          <w:color w:val="000000" w:themeColor="text1"/>
          <w:sz w:val="28"/>
          <w:szCs w:val="28"/>
          <w:lang w:val="en-US" w:eastAsia="ru-RU"/>
        </w:rPr>
        <w:t xml:space="preserve">akroiqtisodiy omillar (inflyatsiya, iqtisodiy </w:t>
      </w:r>
      <w:proofErr w:type="gramStart"/>
      <w:r w:rsidR="009F4129">
        <w:rPr>
          <w:rFonts w:ascii="Times New Roman" w:eastAsia="Times New Roman" w:hAnsi="Times New Roman"/>
          <w:bCs/>
          <w:color w:val="000000" w:themeColor="text1"/>
          <w:sz w:val="28"/>
          <w:szCs w:val="28"/>
          <w:lang w:val="en-US" w:eastAsia="ru-RU"/>
        </w:rPr>
        <w:t>o‘</w:t>
      </w:r>
      <w:proofErr w:type="gramEnd"/>
      <w:r w:rsidR="002E1884" w:rsidRPr="00B83585">
        <w:rPr>
          <w:rFonts w:ascii="Times New Roman" w:eastAsia="Times New Roman" w:hAnsi="Times New Roman"/>
          <w:bCs/>
          <w:color w:val="000000" w:themeColor="text1"/>
          <w:sz w:val="28"/>
          <w:szCs w:val="28"/>
          <w:lang w:val="en-US" w:eastAsia="ru-RU"/>
        </w:rPr>
        <w:t>sish sur’atlari, valyuta kursi tebranishlari) muammoli kreditlar dinamikasiga qanday t</w:t>
      </w:r>
      <w:r w:rsidR="00433344" w:rsidRPr="00B83585">
        <w:rPr>
          <w:rFonts w:ascii="Times New Roman" w:eastAsia="Times New Roman" w:hAnsi="Times New Roman"/>
          <w:bCs/>
          <w:color w:val="000000" w:themeColor="text1"/>
          <w:sz w:val="28"/>
          <w:szCs w:val="28"/>
          <w:lang w:val="en-US" w:eastAsia="ru-RU"/>
        </w:rPr>
        <w:t>a’</w:t>
      </w:r>
      <w:r w:rsidR="002E1884" w:rsidRPr="00B83585">
        <w:rPr>
          <w:rFonts w:ascii="Times New Roman" w:eastAsia="Times New Roman" w:hAnsi="Times New Roman"/>
          <w:bCs/>
          <w:color w:val="000000" w:themeColor="text1"/>
          <w:sz w:val="28"/>
          <w:szCs w:val="28"/>
          <w:lang w:val="en-US" w:eastAsia="ru-RU"/>
        </w:rPr>
        <w:t>sir k</w:t>
      </w:r>
      <w:r w:rsidR="009F4129">
        <w:rPr>
          <w:rFonts w:ascii="Times New Roman" w:eastAsia="Times New Roman" w:hAnsi="Times New Roman"/>
          <w:bCs/>
          <w:color w:val="000000" w:themeColor="text1"/>
          <w:sz w:val="28"/>
          <w:szCs w:val="28"/>
          <w:lang w:val="en-US" w:eastAsia="ru-RU"/>
        </w:rPr>
        <w:t>o‘</w:t>
      </w:r>
      <w:r w:rsidR="002E1884" w:rsidRPr="00B83585">
        <w:rPr>
          <w:rFonts w:ascii="Times New Roman" w:eastAsia="Times New Roman" w:hAnsi="Times New Roman"/>
          <w:bCs/>
          <w:color w:val="000000" w:themeColor="text1"/>
          <w:sz w:val="28"/>
          <w:szCs w:val="28"/>
          <w:lang w:val="en-US" w:eastAsia="ru-RU"/>
        </w:rPr>
        <w:t>rsatmoqda?</w:t>
      </w:r>
    </w:p>
    <w:p w:rsidR="002E1884" w:rsidRPr="00791642" w:rsidRDefault="002E1884" w:rsidP="00310F7A">
      <w:pPr>
        <w:pStyle w:val="2"/>
        <w:spacing w:before="240" w:after="240" w:line="360" w:lineRule="auto"/>
        <w:jc w:val="center"/>
        <w:rPr>
          <w:rFonts w:ascii="Times New Roman" w:hAnsi="Times New Roman"/>
          <w:b/>
          <w:color w:val="000000"/>
          <w:sz w:val="28"/>
          <w:szCs w:val="28"/>
          <w:lang w:val="en-US" w:eastAsia="ru-RU"/>
        </w:rPr>
      </w:pPr>
      <w:bookmarkStart w:id="8" w:name="_Toc230115441"/>
      <w:r w:rsidRPr="00791642">
        <w:rPr>
          <w:rFonts w:ascii="Times New Roman" w:hAnsi="Times New Roman"/>
          <w:b/>
          <w:color w:val="000000"/>
          <w:sz w:val="28"/>
          <w:szCs w:val="28"/>
          <w:lang w:val="en-US" w:eastAsia="ru-RU"/>
        </w:rPr>
        <w:t>1.4. Tadqiqotning obyekti va predmeti</w:t>
      </w:r>
      <w:bookmarkEnd w:id="8"/>
    </w:p>
    <w:p w:rsidR="00992BFC" w:rsidRPr="00791642" w:rsidRDefault="00992BFC" w:rsidP="00992BFC">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Tadqiqotning predmeti — tijorat banklarida muammoli kreditlarning kelib chiqish omillari, ularning bank faoliyatiga ta’siri, muammoli kreditlarni boshqarish va kamaytirishning nazariy hamda amaliy mexanizmlari majmuasidir.</w:t>
      </w:r>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Tadqiqotning obyekti — </w:t>
      </w:r>
      <w:r w:rsidR="009F4129">
        <w:rPr>
          <w:rFonts w:ascii="Times New Roman" w:eastAsia="Times New Roman" w:hAnsi="Times New Roman"/>
          <w:color w:val="000000"/>
          <w:sz w:val="28"/>
          <w:szCs w:val="28"/>
          <w:lang w:val="en-US" w:eastAsia="ru-RU"/>
        </w:rPr>
        <w:t>O‘</w:t>
      </w:r>
      <w:r w:rsidRPr="00791642">
        <w:rPr>
          <w:rFonts w:ascii="Times New Roman" w:eastAsia="Times New Roman" w:hAnsi="Times New Roman"/>
          <w:color w:val="000000"/>
          <w:sz w:val="28"/>
          <w:szCs w:val="28"/>
          <w:lang w:val="en-US" w:eastAsia="ru-RU"/>
        </w:rPr>
        <w:t>zbekiston tijorat banklarining kredit faoliyati, xususan, kredit portfeli sifati, kredit risklarini boshqarish jarayonlari va muammoli kreditlar bilan bog‘liq amaliyotdir.</w:t>
      </w:r>
      <w:r w:rsidR="0025141B">
        <w:rPr>
          <w:rFonts w:ascii="Times New Roman" w:eastAsia="Times New Roman" w:hAnsi="Times New Roman"/>
          <w:color w:val="000000"/>
          <w:sz w:val="28"/>
          <w:szCs w:val="28"/>
          <w:lang w:val="en-US" w:eastAsia="ru-RU"/>
        </w:rPr>
        <w:t xml:space="preserve">  </w:t>
      </w:r>
    </w:p>
    <w:p w:rsidR="002E1884" w:rsidRPr="00791642" w:rsidRDefault="002E1884" w:rsidP="00310F7A">
      <w:pPr>
        <w:pStyle w:val="2"/>
        <w:spacing w:before="240" w:after="240" w:line="360" w:lineRule="auto"/>
        <w:jc w:val="center"/>
        <w:rPr>
          <w:rFonts w:ascii="Times New Roman" w:hAnsi="Times New Roman"/>
          <w:b/>
          <w:color w:val="000000"/>
          <w:sz w:val="28"/>
          <w:szCs w:val="28"/>
          <w:lang w:val="en-US" w:eastAsia="ru-RU"/>
        </w:rPr>
      </w:pPr>
      <w:bookmarkStart w:id="9" w:name="_Toc230115442"/>
      <w:r w:rsidRPr="00791642">
        <w:rPr>
          <w:rFonts w:ascii="Times New Roman" w:hAnsi="Times New Roman"/>
          <w:b/>
          <w:color w:val="000000"/>
          <w:sz w:val="28"/>
          <w:szCs w:val="28"/>
          <w:lang w:val="en-US" w:eastAsia="ru-RU"/>
        </w:rPr>
        <w:t>1.5. Tadqiqot natijalarining ilmiy-nazariy va amaliy ahamiyati</w:t>
      </w:r>
      <w:bookmarkEnd w:id="9"/>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Tadqiqot natijalarining ilmiy-nazariy ahamiyati muammoli kreditlarni boshqarishning nazariy asoslarini chuqurlashtirish hamda tijorat banklarida kredit risklarini baholash yondashuvlarini takomillashtirishga xizmat qiladi. Xususan:</w:t>
      </w:r>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Muammoli kreditlarning kelib chiqish omillari </w:t>
      </w:r>
      <w:proofErr w:type="gramStart"/>
      <w:r w:rsidRPr="00791642">
        <w:rPr>
          <w:rFonts w:ascii="Times New Roman" w:eastAsia="Times New Roman" w:hAnsi="Times New Roman"/>
          <w:color w:val="000000"/>
          <w:sz w:val="28"/>
          <w:szCs w:val="28"/>
          <w:lang w:val="en-US" w:eastAsia="ru-RU"/>
        </w:rPr>
        <w:t>b</w:t>
      </w:r>
      <w:r w:rsidR="009F4129">
        <w:rPr>
          <w:rFonts w:ascii="Times New Roman" w:eastAsia="Times New Roman" w:hAnsi="Times New Roman"/>
          <w:color w:val="000000"/>
          <w:sz w:val="28"/>
          <w:szCs w:val="28"/>
          <w:lang w:val="en-US" w:eastAsia="ru-RU"/>
        </w:rPr>
        <w:t>o‘</w:t>
      </w:r>
      <w:proofErr w:type="gramEnd"/>
      <w:r w:rsidRPr="00791642">
        <w:rPr>
          <w:rFonts w:ascii="Times New Roman" w:eastAsia="Times New Roman" w:hAnsi="Times New Roman"/>
          <w:color w:val="000000"/>
          <w:sz w:val="28"/>
          <w:szCs w:val="28"/>
          <w:lang w:val="en-US" w:eastAsia="ru-RU"/>
        </w:rPr>
        <w:t xml:space="preserve">yicha ilmiy asoslangan tasnif ishlab chiqiladi. Bu bank kredit portfelining sifati bilan </w:t>
      </w:r>
      <w:proofErr w:type="gramStart"/>
      <w:r w:rsidRPr="00791642">
        <w:rPr>
          <w:rFonts w:ascii="Times New Roman" w:eastAsia="Times New Roman" w:hAnsi="Times New Roman"/>
          <w:color w:val="000000"/>
          <w:sz w:val="28"/>
          <w:szCs w:val="28"/>
          <w:lang w:val="en-US" w:eastAsia="ru-RU"/>
        </w:rPr>
        <w:t>bog‘</w:t>
      </w:r>
      <w:proofErr w:type="gramEnd"/>
      <w:r w:rsidRPr="00791642">
        <w:rPr>
          <w:rFonts w:ascii="Times New Roman" w:eastAsia="Times New Roman" w:hAnsi="Times New Roman"/>
          <w:color w:val="000000"/>
          <w:sz w:val="28"/>
          <w:szCs w:val="28"/>
          <w:lang w:val="en-US" w:eastAsia="ru-RU"/>
        </w:rPr>
        <w:t>liq xavflarni aniqlash va ularning shakllanish mexanizmlarini yanada aniqroq tushunishga imkon beradi.</w:t>
      </w:r>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Tijorat banklari faoliyatida kredit risklarini boshqarishning nazariy modeli takomillashtiriladi. Unda kreditlash jarayonining barcha bosqichlarida (tahlil, </w:t>
      </w:r>
      <w:r w:rsidRPr="00791642">
        <w:rPr>
          <w:rFonts w:ascii="Times New Roman" w:eastAsia="Times New Roman" w:hAnsi="Times New Roman"/>
          <w:color w:val="000000"/>
          <w:sz w:val="28"/>
          <w:szCs w:val="28"/>
          <w:lang w:val="en-US" w:eastAsia="ru-RU"/>
        </w:rPr>
        <w:lastRenderedPageBreak/>
        <w:t xml:space="preserve">baholash, monitoring, qaytarish) yuzaga keladigan risklarning </w:t>
      </w:r>
      <w:r w:rsidR="009F4129">
        <w:rPr>
          <w:rFonts w:ascii="Times New Roman" w:eastAsia="Times New Roman" w:hAnsi="Times New Roman"/>
          <w:color w:val="000000"/>
          <w:sz w:val="28"/>
          <w:szCs w:val="28"/>
          <w:lang w:val="en-US" w:eastAsia="ru-RU"/>
        </w:rPr>
        <w:t>o‘</w:t>
      </w:r>
      <w:r w:rsidRPr="00791642">
        <w:rPr>
          <w:rFonts w:ascii="Times New Roman" w:eastAsia="Times New Roman" w:hAnsi="Times New Roman"/>
          <w:color w:val="000000"/>
          <w:sz w:val="28"/>
          <w:szCs w:val="28"/>
          <w:lang w:val="en-US" w:eastAsia="ru-RU"/>
        </w:rPr>
        <w:t>zaro bog‘liqligi ilmiy asosda yoritiladi.</w:t>
      </w:r>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Muammoli kreditlarning banklarning likvidlik, rentabellik va moliyaviy barqarorligiga t</w:t>
      </w:r>
      <w:r w:rsidR="00433344" w:rsidRPr="00791642">
        <w:rPr>
          <w:rFonts w:ascii="Times New Roman" w:eastAsia="Times New Roman" w:hAnsi="Times New Roman"/>
          <w:color w:val="000000"/>
          <w:sz w:val="28"/>
          <w:szCs w:val="28"/>
          <w:lang w:val="en-US" w:eastAsia="ru-RU"/>
        </w:rPr>
        <w:t>a’</w:t>
      </w:r>
      <w:r w:rsidRPr="00791642">
        <w:rPr>
          <w:rFonts w:ascii="Times New Roman" w:eastAsia="Times New Roman" w:hAnsi="Times New Roman"/>
          <w:color w:val="000000"/>
          <w:sz w:val="28"/>
          <w:szCs w:val="28"/>
          <w:lang w:val="en-US" w:eastAsia="ru-RU"/>
        </w:rPr>
        <w:t xml:space="preserve">sirini baholash </w:t>
      </w:r>
      <w:proofErr w:type="gramStart"/>
      <w:r w:rsidRPr="00791642">
        <w:rPr>
          <w:rFonts w:ascii="Times New Roman" w:eastAsia="Times New Roman" w:hAnsi="Times New Roman"/>
          <w:color w:val="000000"/>
          <w:sz w:val="28"/>
          <w:szCs w:val="28"/>
          <w:lang w:val="en-US" w:eastAsia="ru-RU"/>
        </w:rPr>
        <w:t>b</w:t>
      </w:r>
      <w:r w:rsidR="009F4129">
        <w:rPr>
          <w:rFonts w:ascii="Times New Roman" w:eastAsia="Times New Roman" w:hAnsi="Times New Roman"/>
          <w:color w:val="000000"/>
          <w:sz w:val="28"/>
          <w:szCs w:val="28"/>
          <w:lang w:val="en-US" w:eastAsia="ru-RU"/>
        </w:rPr>
        <w:t>o‘</w:t>
      </w:r>
      <w:proofErr w:type="gramEnd"/>
      <w:r w:rsidRPr="00791642">
        <w:rPr>
          <w:rFonts w:ascii="Times New Roman" w:eastAsia="Times New Roman" w:hAnsi="Times New Roman"/>
          <w:color w:val="000000"/>
          <w:sz w:val="28"/>
          <w:szCs w:val="28"/>
          <w:lang w:val="en-US" w:eastAsia="ru-RU"/>
        </w:rPr>
        <w:t>yicha nazariy yondashuvlar kengaytiriladi. Bu bank tizimining tizimli barqarorligini tahlil qilish uchun ilmiy-metodik asos yaratadi.</w:t>
      </w:r>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Xalqaro tajribalarni </w:t>
      </w:r>
      <w:r w:rsidR="009F4129">
        <w:rPr>
          <w:rFonts w:ascii="Times New Roman" w:eastAsia="Times New Roman" w:hAnsi="Times New Roman"/>
          <w:color w:val="000000"/>
          <w:sz w:val="28"/>
          <w:szCs w:val="28"/>
          <w:lang w:val="en-US" w:eastAsia="ru-RU"/>
        </w:rPr>
        <w:t>o‘</w:t>
      </w:r>
      <w:r w:rsidRPr="00791642">
        <w:rPr>
          <w:rFonts w:ascii="Times New Roman" w:eastAsia="Times New Roman" w:hAnsi="Times New Roman"/>
          <w:color w:val="000000"/>
          <w:sz w:val="28"/>
          <w:szCs w:val="28"/>
          <w:lang w:val="en-US" w:eastAsia="ru-RU"/>
        </w:rPr>
        <w:t xml:space="preserve">rganish asosida muammoli kreditlarni kamaytirish va boshqarish jarayoniga oid ilmiy konseptlar uyg‘unlashtiriladi. Bu </w:t>
      </w:r>
      <w:proofErr w:type="gramStart"/>
      <w:r w:rsidR="009F4129">
        <w:rPr>
          <w:rFonts w:ascii="Times New Roman" w:eastAsia="Times New Roman" w:hAnsi="Times New Roman"/>
          <w:color w:val="000000"/>
          <w:sz w:val="28"/>
          <w:szCs w:val="28"/>
          <w:lang w:val="en-US" w:eastAsia="ru-RU"/>
        </w:rPr>
        <w:t>O‘</w:t>
      </w:r>
      <w:proofErr w:type="gramEnd"/>
      <w:r w:rsidRPr="00791642">
        <w:rPr>
          <w:rFonts w:ascii="Times New Roman" w:eastAsia="Times New Roman" w:hAnsi="Times New Roman"/>
          <w:color w:val="000000"/>
          <w:sz w:val="28"/>
          <w:szCs w:val="28"/>
          <w:lang w:val="en-US" w:eastAsia="ru-RU"/>
        </w:rPr>
        <w:t>zbekiston bank tizimida q</w:t>
      </w:r>
      <w:r w:rsidR="009F4129">
        <w:rPr>
          <w:rFonts w:ascii="Times New Roman" w:eastAsia="Times New Roman" w:hAnsi="Times New Roman"/>
          <w:color w:val="000000"/>
          <w:sz w:val="28"/>
          <w:szCs w:val="28"/>
          <w:lang w:val="en-US" w:eastAsia="ru-RU"/>
        </w:rPr>
        <w:t>o‘</w:t>
      </w:r>
      <w:r w:rsidRPr="00791642">
        <w:rPr>
          <w:rFonts w:ascii="Times New Roman" w:eastAsia="Times New Roman" w:hAnsi="Times New Roman"/>
          <w:color w:val="000000"/>
          <w:sz w:val="28"/>
          <w:szCs w:val="28"/>
          <w:lang w:val="en-US" w:eastAsia="ru-RU"/>
        </w:rPr>
        <w:t>llanishi mumkin b</w:t>
      </w:r>
      <w:r w:rsidR="009F4129">
        <w:rPr>
          <w:rFonts w:ascii="Times New Roman" w:eastAsia="Times New Roman" w:hAnsi="Times New Roman"/>
          <w:color w:val="000000"/>
          <w:sz w:val="28"/>
          <w:szCs w:val="28"/>
          <w:lang w:val="en-US" w:eastAsia="ru-RU"/>
        </w:rPr>
        <w:t>o‘</w:t>
      </w:r>
      <w:r w:rsidRPr="00791642">
        <w:rPr>
          <w:rFonts w:ascii="Times New Roman" w:eastAsia="Times New Roman" w:hAnsi="Times New Roman"/>
          <w:color w:val="000000"/>
          <w:sz w:val="28"/>
          <w:szCs w:val="28"/>
          <w:lang w:val="en-US" w:eastAsia="ru-RU"/>
        </w:rPr>
        <w:t>lgan moslashtirilgan nazariy yechimlarni shakllantiradi.</w:t>
      </w:r>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Risk-menejment va kredit siyosatini optimallashtirishga qaratilgan ilmiy-nazariy takliflar ishlab chiqiladi. Bu tijorat banklarida kreditlar sifatini yaxshilash va NPL darajasini pasaytirishga xizmat qiluvchi konseptual asosni mustahkamlaydi.</w:t>
      </w:r>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Umuman olganda, tadqiqot natijalari bank kreditlash tizimidagi mavjud ilmiy yondashuvlarni boyitadi, muammoli kreditlarni samarali boshqarish </w:t>
      </w:r>
      <w:proofErr w:type="gramStart"/>
      <w:r w:rsidRPr="00791642">
        <w:rPr>
          <w:rFonts w:ascii="Times New Roman" w:eastAsia="Times New Roman" w:hAnsi="Times New Roman"/>
          <w:color w:val="000000"/>
          <w:sz w:val="28"/>
          <w:szCs w:val="28"/>
          <w:lang w:val="en-US" w:eastAsia="ru-RU"/>
        </w:rPr>
        <w:t>b</w:t>
      </w:r>
      <w:r w:rsidR="009F4129">
        <w:rPr>
          <w:rFonts w:ascii="Times New Roman" w:eastAsia="Times New Roman" w:hAnsi="Times New Roman"/>
          <w:color w:val="000000"/>
          <w:sz w:val="28"/>
          <w:szCs w:val="28"/>
          <w:lang w:val="en-US" w:eastAsia="ru-RU"/>
        </w:rPr>
        <w:t>o‘</w:t>
      </w:r>
      <w:proofErr w:type="gramEnd"/>
      <w:r w:rsidRPr="00791642">
        <w:rPr>
          <w:rFonts w:ascii="Times New Roman" w:eastAsia="Times New Roman" w:hAnsi="Times New Roman"/>
          <w:color w:val="000000"/>
          <w:sz w:val="28"/>
          <w:szCs w:val="28"/>
          <w:lang w:val="en-US" w:eastAsia="ru-RU"/>
        </w:rPr>
        <w:t>yicha yangi nazariy qarashlarni shakllantiradi va milliy bank tizimi rivojlanishi uchun muhim metodologik asos yaratadi.</w:t>
      </w:r>
    </w:p>
    <w:p w:rsidR="002E1884" w:rsidRPr="00B83585" w:rsidRDefault="002E1884" w:rsidP="00310F7A">
      <w:pPr>
        <w:pStyle w:val="2"/>
        <w:spacing w:before="240" w:after="240" w:line="360" w:lineRule="auto"/>
        <w:jc w:val="center"/>
        <w:rPr>
          <w:rFonts w:ascii="Times New Roman" w:hAnsi="Times New Roman"/>
          <w:b/>
          <w:color w:val="000000"/>
          <w:sz w:val="28"/>
          <w:szCs w:val="28"/>
          <w:lang w:val="en-US" w:eastAsia="ru-RU"/>
        </w:rPr>
      </w:pPr>
      <w:bookmarkStart w:id="10" w:name="_Toc230115443"/>
      <w:r w:rsidRPr="00B83585">
        <w:rPr>
          <w:rFonts w:ascii="Times New Roman" w:hAnsi="Times New Roman"/>
          <w:b/>
          <w:color w:val="000000"/>
          <w:sz w:val="28"/>
          <w:szCs w:val="28"/>
          <w:lang w:val="en-US" w:eastAsia="ru-RU"/>
        </w:rPr>
        <w:t>1.6. Dissertatsiya tarkibining qisqacha tavsifi</w:t>
      </w:r>
      <w:bookmarkEnd w:id="10"/>
    </w:p>
    <w:p w:rsidR="002E1884" w:rsidRPr="00037115" w:rsidRDefault="002E1884" w:rsidP="002E1884">
      <w:pPr>
        <w:spacing w:after="0" w:line="360" w:lineRule="auto"/>
        <w:ind w:firstLine="709"/>
        <w:jc w:val="both"/>
        <w:rPr>
          <w:rFonts w:ascii="Times New Roman" w:eastAsia="Times New Roman" w:hAnsi="Times New Roman"/>
          <w:color w:val="FF0000"/>
          <w:sz w:val="28"/>
          <w:szCs w:val="28"/>
          <w:lang w:val="en-US" w:eastAsia="ru-RU"/>
        </w:rPr>
      </w:pPr>
      <w:r w:rsidRPr="00037115">
        <w:rPr>
          <w:rFonts w:ascii="Times New Roman" w:eastAsia="Times New Roman" w:hAnsi="Times New Roman"/>
          <w:color w:val="FF0000"/>
          <w:sz w:val="28"/>
          <w:szCs w:val="28"/>
          <w:highlight w:val="yellow"/>
          <w:lang w:val="en-US" w:eastAsia="ru-RU"/>
        </w:rPr>
        <w:t xml:space="preserve">Dissertatsiya ishi tarkibiy jihatdan kirish, beshta bob, xulosa va takliflar, foydalanilgan adabiyotlar </w:t>
      </w:r>
      <w:proofErr w:type="gramStart"/>
      <w:r w:rsidRPr="00037115">
        <w:rPr>
          <w:rFonts w:ascii="Times New Roman" w:eastAsia="Times New Roman" w:hAnsi="Times New Roman"/>
          <w:color w:val="FF0000"/>
          <w:sz w:val="28"/>
          <w:szCs w:val="28"/>
          <w:highlight w:val="yellow"/>
          <w:lang w:val="en-US" w:eastAsia="ru-RU"/>
        </w:rPr>
        <w:t>r</w:t>
      </w:r>
      <w:r w:rsidR="009F4129" w:rsidRPr="00037115">
        <w:rPr>
          <w:rFonts w:ascii="Times New Roman" w:eastAsia="Times New Roman" w:hAnsi="Times New Roman"/>
          <w:color w:val="FF0000"/>
          <w:sz w:val="28"/>
          <w:szCs w:val="28"/>
          <w:highlight w:val="yellow"/>
          <w:lang w:val="en-US" w:eastAsia="ru-RU"/>
        </w:rPr>
        <w:t>o‘</w:t>
      </w:r>
      <w:proofErr w:type="gramEnd"/>
      <w:r w:rsidRPr="00037115">
        <w:rPr>
          <w:rFonts w:ascii="Times New Roman" w:eastAsia="Times New Roman" w:hAnsi="Times New Roman"/>
          <w:color w:val="FF0000"/>
          <w:sz w:val="28"/>
          <w:szCs w:val="28"/>
          <w:highlight w:val="yellow"/>
          <w:lang w:val="en-US" w:eastAsia="ru-RU"/>
        </w:rPr>
        <w:t xml:space="preserve">yxatidan iborat. Dissertatsiyaning hajmi </w:t>
      </w:r>
      <w:r w:rsidR="002741DC" w:rsidRPr="00037115">
        <w:rPr>
          <w:rFonts w:ascii="Times New Roman" w:eastAsia="Times New Roman" w:hAnsi="Times New Roman"/>
          <w:color w:val="FF0000"/>
          <w:sz w:val="28"/>
          <w:szCs w:val="28"/>
          <w:highlight w:val="yellow"/>
          <w:lang w:val="en-US" w:eastAsia="ru-RU"/>
        </w:rPr>
        <w:t>80</w:t>
      </w:r>
      <w:r w:rsidRPr="00037115">
        <w:rPr>
          <w:rFonts w:ascii="Times New Roman" w:eastAsia="Times New Roman" w:hAnsi="Times New Roman"/>
          <w:color w:val="FF0000"/>
          <w:sz w:val="28"/>
          <w:szCs w:val="28"/>
          <w:highlight w:val="yellow"/>
          <w:lang w:val="en-US" w:eastAsia="ru-RU"/>
        </w:rPr>
        <w:t xml:space="preserve"> sahifadan iborat </w:t>
      </w:r>
      <w:proofErr w:type="gramStart"/>
      <w:r w:rsidRPr="00037115">
        <w:rPr>
          <w:rFonts w:ascii="Times New Roman" w:eastAsia="Times New Roman" w:hAnsi="Times New Roman"/>
          <w:color w:val="FF0000"/>
          <w:sz w:val="28"/>
          <w:szCs w:val="28"/>
          <w:highlight w:val="yellow"/>
          <w:lang w:val="en-US" w:eastAsia="ru-RU"/>
        </w:rPr>
        <w:t>b</w:t>
      </w:r>
      <w:r w:rsidR="009F4129" w:rsidRPr="00037115">
        <w:rPr>
          <w:rFonts w:ascii="Times New Roman" w:eastAsia="Times New Roman" w:hAnsi="Times New Roman"/>
          <w:color w:val="FF0000"/>
          <w:sz w:val="28"/>
          <w:szCs w:val="28"/>
          <w:highlight w:val="yellow"/>
          <w:lang w:val="en-US" w:eastAsia="ru-RU"/>
        </w:rPr>
        <w:t>o‘</w:t>
      </w:r>
      <w:proofErr w:type="gramEnd"/>
      <w:r w:rsidRPr="00037115">
        <w:rPr>
          <w:rFonts w:ascii="Times New Roman" w:eastAsia="Times New Roman" w:hAnsi="Times New Roman"/>
          <w:color w:val="FF0000"/>
          <w:sz w:val="28"/>
          <w:szCs w:val="28"/>
          <w:highlight w:val="yellow"/>
          <w:lang w:val="en-US" w:eastAsia="ru-RU"/>
        </w:rPr>
        <w:t>lib, unda 9 ta jadval va 11 ta rasm mavjud</w:t>
      </w:r>
    </w:p>
    <w:p w:rsidR="002E1884" w:rsidRPr="00791642" w:rsidRDefault="002E1884" w:rsidP="002E1884">
      <w:pPr>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br w:type="page"/>
      </w:r>
    </w:p>
    <w:p w:rsidR="002E1884" w:rsidRPr="00791642" w:rsidRDefault="00DD5298" w:rsidP="002E1884">
      <w:pPr>
        <w:pStyle w:val="1"/>
        <w:jc w:val="center"/>
        <w:rPr>
          <w:rFonts w:ascii="Times New Roman" w:hAnsi="Times New Roman"/>
          <w:b/>
          <w:color w:val="000000"/>
          <w:sz w:val="28"/>
          <w:szCs w:val="28"/>
          <w:lang w:val="en-US" w:eastAsia="ru-RU"/>
        </w:rPr>
      </w:pPr>
      <w:bookmarkStart w:id="11" w:name="_Toc230115444"/>
      <w:r>
        <w:rPr>
          <w:rFonts w:ascii="Times New Roman" w:hAnsi="Times New Roman"/>
          <w:b/>
          <w:color w:val="000000"/>
          <w:sz w:val="28"/>
          <w:szCs w:val="28"/>
          <w:lang w:val="en-US" w:eastAsia="ru-RU"/>
        </w:rPr>
        <w:lastRenderedPageBreak/>
        <w:t xml:space="preserve">II BOB. </w:t>
      </w:r>
      <w:r w:rsidR="00D230EE" w:rsidRPr="00D230EE">
        <w:rPr>
          <w:rFonts w:ascii="Times New Roman" w:hAnsi="Times New Roman"/>
          <w:b/>
          <w:color w:val="000000"/>
          <w:sz w:val="28"/>
          <w:szCs w:val="28"/>
          <w:lang w:val="en-US" w:eastAsia="ru-RU"/>
        </w:rPr>
        <w:t>ADABIYOTLAR SHARHI</w:t>
      </w:r>
      <w:r w:rsidR="002E1884" w:rsidRPr="00791642">
        <w:rPr>
          <w:rFonts w:ascii="Times New Roman" w:hAnsi="Times New Roman"/>
          <w:b/>
          <w:color w:val="000000"/>
          <w:sz w:val="28"/>
          <w:szCs w:val="28"/>
          <w:lang w:val="en-US" w:eastAsia="ru-RU"/>
        </w:rPr>
        <w:t>I</w:t>
      </w:r>
      <w:bookmarkEnd w:id="11"/>
    </w:p>
    <w:p w:rsidR="002E1884" w:rsidRPr="00791642" w:rsidRDefault="002E1884" w:rsidP="00310F7A">
      <w:pPr>
        <w:pStyle w:val="2"/>
        <w:spacing w:before="0" w:after="240"/>
        <w:jc w:val="center"/>
        <w:rPr>
          <w:rFonts w:ascii="Times New Roman" w:hAnsi="Times New Roman"/>
          <w:b/>
          <w:color w:val="000000"/>
          <w:sz w:val="28"/>
          <w:szCs w:val="28"/>
          <w:lang w:val="en-US" w:eastAsia="ru-RU"/>
        </w:rPr>
      </w:pPr>
      <w:bookmarkStart w:id="12" w:name="_Toc230115445"/>
      <w:r w:rsidRPr="00791642">
        <w:rPr>
          <w:rFonts w:ascii="Times New Roman" w:hAnsi="Times New Roman"/>
          <w:b/>
          <w:color w:val="000000"/>
          <w:sz w:val="28"/>
          <w:szCs w:val="28"/>
          <w:lang w:val="en-US" w:eastAsia="ru-RU"/>
        </w:rPr>
        <w:t>2.1. Tijorat banklarida kreditlash jarayonining mazmuni va iqtisodiy mohiyati</w:t>
      </w:r>
      <w:bookmarkEnd w:id="12"/>
    </w:p>
    <w:p w:rsidR="002E1884" w:rsidRPr="00791642" w:rsidRDefault="002E1884" w:rsidP="00B76012">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 xml:space="preserve">Tijorat banklarida kreditlash jarayoni bank faoliyatining markaziy </w:t>
      </w:r>
      <w:proofErr w:type="gramStart"/>
      <w:r w:rsidRPr="00791642">
        <w:rPr>
          <w:rFonts w:ascii="Times New Roman" w:hAnsi="Times New Roman"/>
          <w:sz w:val="28"/>
          <w:szCs w:val="28"/>
          <w:lang w:val="en-US" w:eastAsia="ru-RU"/>
        </w:rPr>
        <w:t>y</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nalishi 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lib, u moliyaviy vositachilik mexanizmi orqali iqtisodiyotda vaqtincha 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sh turgan pul mablag‘larini investitsiya va iste’mol ehtiyojlari mavjud subyektlarga y</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naltirishni anglatadi. Kredit iqtisodiy kategoriya sifatida pul munosabatlarining rivojlanishi jarayonida shakllangan </w:t>
      </w:r>
      <w:proofErr w:type="gramStart"/>
      <w:r w:rsidRPr="00791642">
        <w:rPr>
          <w:rFonts w:ascii="Times New Roman" w:hAnsi="Times New Roman"/>
          <w:sz w:val="28"/>
          <w:szCs w:val="28"/>
          <w:lang w:val="en-US" w:eastAsia="ru-RU"/>
        </w:rPr>
        <w:t>b</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lib, uning mohiyati qaytarishlilik, muddatlilik va foiz t</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lash sharti asosida qiymatning vaqtinchalik berilishida namoyon 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ladi. Zamonaviy iqtisodiy adabiyotlarda kredit bank tizimi orqali resurslarni samarali taqsimlash, risklarni boshqarish va iqtisodiy </w:t>
      </w:r>
      <w:proofErr w:type="gramStart"/>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sishni rag‘batlantirish vositasi sifatida talqin etiladi. </w:t>
      </w:r>
      <w:r w:rsidR="008954D2" w:rsidRPr="00791642">
        <w:rPr>
          <w:rFonts w:ascii="Times New Roman" w:hAnsi="Times New Roman"/>
          <w:sz w:val="28"/>
          <w:szCs w:val="28"/>
          <w:lang w:val="en-US" w:eastAsia="ru-RU"/>
        </w:rPr>
        <w:fldChar w:fldCharType="begin"/>
      </w:r>
      <w:r w:rsidR="004878D2">
        <w:rPr>
          <w:rFonts w:ascii="Times New Roman" w:hAnsi="Times New Roman"/>
          <w:sz w:val="28"/>
          <w:szCs w:val="28"/>
          <w:lang w:val="en-US" w:eastAsia="ru-RU"/>
        </w:rPr>
        <w:instrText xml:space="preserve"> ADDIN ZOTERO_ITEM CSL_CITATION {"citationID":"Aan6XCPN","properties":{"formattedCitation":"(Altman, E.I., 1968)","plainCitation":"(Altman, E.I., 1968)","noteIndex":0},"citationItems":[{"id":"HkT8oou7/VFCFQUCp","uris":["http://zotero.org/users/19232103/items/MZYKCPXC"],"itemData":{"id":71,"type":"article-journal","issue":"4","publisher":"ournal of Finance","title":"Financial ratios, discriminant analysis and the prediction of corporate bankruptcy.","volume":"23","author":[{"family":"Altman, E.I.","given":""}],"issued":{"date-parts":[["1968"]]}}}],"schema":"https://github.com/citation-style-language/schema/raw/master/csl-citation.json"} </w:instrText>
      </w:r>
      <w:r w:rsidR="008954D2" w:rsidRPr="00791642">
        <w:rPr>
          <w:rFonts w:ascii="Times New Roman" w:hAnsi="Times New Roman"/>
          <w:sz w:val="28"/>
          <w:szCs w:val="28"/>
          <w:lang w:val="en-US" w:eastAsia="ru-RU"/>
        </w:rPr>
        <w:fldChar w:fldCharType="separate"/>
      </w:r>
      <w:r w:rsidR="00857094" w:rsidRPr="00791642">
        <w:rPr>
          <w:rFonts w:ascii="Times New Roman" w:hAnsi="Times New Roman"/>
          <w:sz w:val="28"/>
          <w:lang w:val="en-US"/>
        </w:rPr>
        <w:t>(Altman, E.I., 1968)</w:t>
      </w:r>
      <w:r w:rsidR="008954D2"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kredit bozorlarini moliyaviy tizimning yuragi sifatida baholab, banklar axborot assimetriyasini kamaytirish orqali kapitalning samarali taqsimlanishiga xizmat qilishini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kidlaydi. Uning fikricha, moliyaviy vositachilar sifatida banklar qarz oluvchilarni tanlash va monitoring qilish orqali kredit riskini pasaytiradi hamda iqtisodiy samaradorlikni oshiradi.</w:t>
      </w:r>
      <w:r w:rsidR="008954D2" w:rsidRPr="00791642">
        <w:rPr>
          <w:rFonts w:ascii="Times New Roman" w:hAnsi="Times New Roman"/>
          <w:sz w:val="28"/>
          <w:szCs w:val="28"/>
          <w:lang w:val="en-US" w:eastAsia="ru-RU"/>
        </w:rPr>
        <w:t xml:space="preserve"> </w:t>
      </w:r>
      <w:r w:rsidR="008954D2" w:rsidRPr="00791642">
        <w:rPr>
          <w:rFonts w:ascii="Times New Roman" w:hAnsi="Times New Roman"/>
          <w:sz w:val="28"/>
          <w:szCs w:val="28"/>
          <w:lang w:val="en-US" w:eastAsia="ru-RU"/>
        </w:rPr>
        <w:fldChar w:fldCharType="begin"/>
      </w:r>
      <w:r w:rsidR="004878D2">
        <w:rPr>
          <w:rFonts w:ascii="Times New Roman" w:hAnsi="Times New Roman"/>
          <w:sz w:val="28"/>
          <w:szCs w:val="28"/>
          <w:lang w:val="en-US" w:eastAsia="ru-RU"/>
        </w:rPr>
        <w:instrText xml:space="preserve"> ADDIN ZOTERO_ITEM CSL_CITATION {"citationID":"TMMhgiIM","properties":{"formattedCitation":"(Tobias Berg {\\i{}et al.}, 2020)","plainCitation":"(Tobias Berg et al., 2020)","noteIndex":0},"citationItems":[{"id":"HkT8oou7/fXlVDj8i","uris":["http://zotero.org/users/19232103/items/CVFQ8WPL"],"itemData":{"id":64,"type":"article-journal","container-title":"The Review of Financial Studies","DOI":"https://doi.org/10.1093/rfs/hhz099","issue":"7","page":"52","title":"On the Rise of FinTechs: Credit Scoring Using Digital Footprints","volume":"33","author":[{"family":"Tobias Berg","given":""},{"family":"Valentin Burg","given":""},{"family":"Ana Gombov","given":""},{"family":"Manju Puri","given":""}],"issued":{"date-parts":[["2020",7,20]]}}}],"schema":"https://github.com/citation-style-language/schema/raw/master/csl-citation.json"} </w:instrText>
      </w:r>
      <w:r w:rsidR="008954D2" w:rsidRPr="00791642">
        <w:rPr>
          <w:rFonts w:ascii="Times New Roman" w:hAnsi="Times New Roman"/>
          <w:sz w:val="28"/>
          <w:szCs w:val="28"/>
          <w:lang w:val="en-US" w:eastAsia="ru-RU"/>
        </w:rPr>
        <w:fldChar w:fldCharType="separate"/>
      </w:r>
      <w:r w:rsidR="00857094" w:rsidRPr="00791642">
        <w:rPr>
          <w:rFonts w:ascii="Times New Roman" w:hAnsi="Times New Roman"/>
          <w:sz w:val="28"/>
          <w:szCs w:val="24"/>
          <w:lang w:val="en-US"/>
        </w:rPr>
        <w:t xml:space="preserve">(Tobias Berg </w:t>
      </w:r>
      <w:r w:rsidR="00857094" w:rsidRPr="00791642">
        <w:rPr>
          <w:rFonts w:ascii="Times New Roman" w:hAnsi="Times New Roman"/>
          <w:i/>
          <w:iCs/>
          <w:sz w:val="28"/>
          <w:szCs w:val="24"/>
          <w:lang w:val="en-US"/>
        </w:rPr>
        <w:t>et al.</w:t>
      </w:r>
      <w:r w:rsidR="00857094" w:rsidRPr="00791642">
        <w:rPr>
          <w:rFonts w:ascii="Times New Roman" w:hAnsi="Times New Roman"/>
          <w:sz w:val="28"/>
          <w:szCs w:val="24"/>
          <w:lang w:val="en-US"/>
        </w:rPr>
        <w:t>, 2020)</w:t>
      </w:r>
      <w:r w:rsidR="008954D2"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esa moliyaviy rivojlanish va iqtisodiy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sish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rtasidagi bog‘liqlikni empirik jihatdan asoslab, rivojlangan kredit bozorlari investitsiyalar hajmini kengaytirish orqali yalpi ichki mahsulot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sishiga ijobiy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sir 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rsatishini 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rsatadi.</w:t>
      </w:r>
      <w:r w:rsidR="008954D2" w:rsidRPr="00791642">
        <w:rPr>
          <w:rFonts w:ascii="Times New Roman" w:hAnsi="Times New Roman"/>
          <w:sz w:val="28"/>
          <w:szCs w:val="28"/>
          <w:lang w:val="en-US" w:eastAsia="ru-RU"/>
        </w:rPr>
        <w:t xml:space="preserve"> </w:t>
      </w:r>
      <w:r w:rsidRPr="00791642">
        <w:rPr>
          <w:rFonts w:ascii="Times New Roman" w:hAnsi="Times New Roman"/>
          <w:sz w:val="28"/>
          <w:szCs w:val="28"/>
          <w:lang w:val="en-US" w:eastAsia="ru-RU"/>
        </w:rPr>
        <w:t xml:space="preserve">Tijorat banklarida kreditlash jarayoni bir necha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zaro bog‘liq bosqichlardan iborat murakkab tizim sifatida qaraladi. </w:t>
      </w:r>
      <w:r w:rsidR="008954D2" w:rsidRPr="00791642">
        <w:rPr>
          <w:rFonts w:ascii="Times New Roman" w:hAnsi="Times New Roman"/>
          <w:sz w:val="28"/>
          <w:szCs w:val="28"/>
          <w:lang w:val="en-US" w:eastAsia="ru-RU"/>
        </w:rPr>
        <w:t xml:space="preserve">Kreditlashni </w:t>
      </w:r>
      <w:r w:rsidRPr="00791642">
        <w:rPr>
          <w:rFonts w:ascii="Times New Roman" w:hAnsi="Times New Roman"/>
          <w:sz w:val="28"/>
          <w:szCs w:val="28"/>
          <w:lang w:val="en-US" w:eastAsia="ru-RU"/>
        </w:rPr>
        <w:t xml:space="preserve">bank aktiv operatsiyalarining asosiy </w:t>
      </w:r>
      <w:proofErr w:type="gramStart"/>
      <w:r w:rsidRPr="00791642">
        <w:rPr>
          <w:rFonts w:ascii="Times New Roman" w:hAnsi="Times New Roman"/>
          <w:sz w:val="28"/>
          <w:szCs w:val="28"/>
          <w:lang w:val="en-US" w:eastAsia="ru-RU"/>
        </w:rPr>
        <w:t>y</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nalishi sifatida tavsiflab, kredit arizasini qabul qilishdan boshlab kreditni t</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liq s</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ndirishgacha 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lgan jarayonni kompleks boshqaruv faoliyati sifatida izohlaydi. Kreditlash jarayoni odatda kredit arizasini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rib chiqish, qarz oluvchining moliyaviy holatini tahlil qilish, riskni baholash, kredit shartnomasini tuzish, mablag‘ ajratish va kredit monitoringini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z ichiga oladi. Bu jarayonning har bir bosqichi bankning risklarni boshqarish siyosati bilan chambarchas bog‘liqdir. </w:t>
      </w:r>
      <w:r w:rsidR="008954D2" w:rsidRPr="00791642">
        <w:rPr>
          <w:rFonts w:ascii="Times New Roman" w:hAnsi="Times New Roman"/>
          <w:sz w:val="28"/>
          <w:szCs w:val="28"/>
          <w:lang w:val="en-US" w:eastAsia="ru-RU"/>
        </w:rPr>
        <w:fldChar w:fldCharType="begin"/>
      </w:r>
      <w:r w:rsidR="004878D2">
        <w:rPr>
          <w:rFonts w:ascii="Times New Roman" w:hAnsi="Times New Roman"/>
          <w:sz w:val="28"/>
          <w:szCs w:val="28"/>
          <w:lang w:val="en-US" w:eastAsia="ru-RU"/>
        </w:rPr>
        <w:instrText xml:space="preserve"> ADDIN ZOTERO_ITEM CSL_CITATION {"citationID":"PIZxJYXp","properties":{"formattedCitation":"(BIS website, 2017)","plainCitation":"(BIS website, 2017)","noteIndex":0},"citationItems":[{"id":"HkT8oou7/2HQ2N1fb","uris":["http://zotero.org/users/19232103/items/J2P9YF9Z"],"itemData":{"id":62,"type":"article-journal","ISSN":"978-92-9259-022-2","language":"en","source":"Zotero","title":"Basel III: Finalising post-crisis reforms","author":[{"family":"BIS website","given":""}],"issued":{"date-parts":[["2017"]]}}}],"schema":"https://github.com/citation-style-language/schema/raw/master/csl-citation.json"} </w:instrText>
      </w:r>
      <w:r w:rsidR="008954D2" w:rsidRPr="00791642">
        <w:rPr>
          <w:rFonts w:ascii="Times New Roman" w:hAnsi="Times New Roman"/>
          <w:sz w:val="28"/>
          <w:szCs w:val="28"/>
          <w:lang w:val="en-US" w:eastAsia="ru-RU"/>
        </w:rPr>
        <w:fldChar w:fldCharType="separate"/>
      </w:r>
      <w:r w:rsidR="00857094" w:rsidRPr="00791642">
        <w:rPr>
          <w:rFonts w:ascii="Times New Roman" w:hAnsi="Times New Roman"/>
          <w:sz w:val="28"/>
          <w:lang w:val="en-US"/>
        </w:rPr>
        <w:t>(BIS website, 2017)</w:t>
      </w:r>
      <w:r w:rsidR="008954D2" w:rsidRPr="00791642">
        <w:rPr>
          <w:rFonts w:ascii="Times New Roman" w:hAnsi="Times New Roman"/>
          <w:sz w:val="28"/>
          <w:szCs w:val="28"/>
          <w:lang w:val="en-US" w:eastAsia="ru-RU"/>
        </w:rPr>
        <w:fldChar w:fldCharType="end"/>
      </w:r>
      <w:r w:rsidR="00857094" w:rsidRPr="00791642">
        <w:rPr>
          <w:rFonts w:ascii="Times New Roman" w:hAnsi="Times New Roman"/>
          <w:sz w:val="28"/>
          <w:szCs w:val="28"/>
          <w:lang w:val="en-US" w:eastAsia="ru-RU"/>
        </w:rPr>
        <w:t xml:space="preserve"> </w:t>
      </w:r>
      <w:r w:rsidRPr="00791642">
        <w:rPr>
          <w:rFonts w:ascii="Times New Roman" w:hAnsi="Times New Roman"/>
          <w:sz w:val="28"/>
          <w:szCs w:val="28"/>
          <w:lang w:val="en-US" w:eastAsia="ru-RU"/>
        </w:rPr>
        <w:t>kredit riskini baholashda “5C” tamoyili – character, capacity, capital, collateral va conditions – asosiy metodologik vosita ekanligini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kidlaydi. Ushbu yondashuv qarz oluvchining ishonchliligi, </w:t>
      </w:r>
      <w:proofErr w:type="gramStart"/>
      <w:r w:rsidRPr="00791642">
        <w:rPr>
          <w:rFonts w:ascii="Times New Roman" w:hAnsi="Times New Roman"/>
          <w:sz w:val="28"/>
          <w:szCs w:val="28"/>
          <w:lang w:val="en-US" w:eastAsia="ru-RU"/>
        </w:rPr>
        <w:lastRenderedPageBreak/>
        <w:t>t</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lov qobiliyati, kapital tuzilmasi, garov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minoti va tashqi iqtisodiy sharoitlarni kompleks baholash imkonini beradi.</w:t>
      </w:r>
    </w:p>
    <w:p w:rsidR="002E1884" w:rsidRPr="00791642" w:rsidRDefault="002E1884" w:rsidP="00B76012">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 xml:space="preserve">Kreditning iqtisodiy mohiyati uning qayta taqsimlash funksiyasida yaqqol namoyon </w:t>
      </w:r>
      <w:proofErr w:type="gramStart"/>
      <w:r w:rsidRPr="00791642">
        <w:rPr>
          <w:rFonts w:ascii="Times New Roman" w:hAnsi="Times New Roman"/>
          <w:sz w:val="28"/>
          <w:szCs w:val="28"/>
          <w:lang w:val="en-US" w:eastAsia="ru-RU"/>
        </w:rPr>
        <w:t>b</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ladi. Banklar jamg‘armalarni kredit shaklida iqtisodiyotning turli tarmoqlariga y</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naltirish orqali ishlab chiqarish jarayonini uzluksizligini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minlaydi. Shu bilan birga, kredit muomala xarajatlarini kamaytirish va </w:t>
      </w:r>
      <w:proofErr w:type="gramStart"/>
      <w:r w:rsidRPr="00791642">
        <w:rPr>
          <w:rFonts w:ascii="Times New Roman" w:hAnsi="Times New Roman"/>
          <w:sz w:val="28"/>
          <w:szCs w:val="28"/>
          <w:lang w:val="en-US" w:eastAsia="ru-RU"/>
        </w:rPr>
        <w:t>t</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lov tizimini takomillashtirishga xizmat qiladi. </w:t>
      </w:r>
      <w:r w:rsidR="008954D2" w:rsidRPr="00791642">
        <w:rPr>
          <w:rFonts w:ascii="Times New Roman" w:hAnsi="Times New Roman"/>
          <w:sz w:val="28"/>
          <w:szCs w:val="28"/>
          <w:lang w:val="en-US" w:eastAsia="ru-RU"/>
        </w:rPr>
        <w:fldChar w:fldCharType="begin"/>
      </w:r>
      <w:r w:rsidR="004878D2">
        <w:rPr>
          <w:rFonts w:ascii="Times New Roman" w:hAnsi="Times New Roman"/>
          <w:sz w:val="28"/>
          <w:szCs w:val="28"/>
          <w:lang w:val="en-US" w:eastAsia="ru-RU"/>
        </w:rPr>
        <w:instrText xml:space="preserve"> ADDIN ZOTERO_ITEM CSL_CITATION {"citationID":"VcbxCSi0","properties":{"formattedCitation":"(Mishkin  F.S., 2018)","plainCitation":"(Mishkin  F.S., 2018)","dontUpdate":true,"noteIndex":0},"citationItems":[{"id":"HkT8oou7/P57gSOC1","uris":["http://zotero.org/users/19232103/items/2TDU44LC"],"itemData":{"id":66,"type":"book","publisher":"Pearson Education.","publisher-place":"Boston","title":"The Economics of Money, Banking and Financial Markets. 12th ed.","URL":"https://www.pearson.com/en-us/subject-catalog/p/economics-of-money-banking-and-financial-markets/P200000006285","author":[{"family":"Mishkin  F.S.","given":""}],"issued":{"date-parts":[["2018"]]}}}],"schema":"https://github.com/citation-style-language/schema/raw/master/csl-citation.json"} </w:instrText>
      </w:r>
      <w:r w:rsidR="008954D2" w:rsidRPr="00791642">
        <w:rPr>
          <w:rFonts w:ascii="Times New Roman" w:hAnsi="Times New Roman"/>
          <w:sz w:val="28"/>
          <w:szCs w:val="28"/>
          <w:lang w:val="en-US" w:eastAsia="ru-RU"/>
        </w:rPr>
        <w:fldChar w:fldCharType="separate"/>
      </w:r>
      <w:r w:rsidR="00DD5298">
        <w:rPr>
          <w:rFonts w:ascii="Times New Roman" w:hAnsi="Times New Roman"/>
          <w:sz w:val="28"/>
          <w:lang w:val="en-US"/>
        </w:rPr>
        <w:t xml:space="preserve">(Mishkin </w:t>
      </w:r>
      <w:r w:rsidR="00857094" w:rsidRPr="00791642">
        <w:rPr>
          <w:rFonts w:ascii="Times New Roman" w:hAnsi="Times New Roman"/>
          <w:sz w:val="28"/>
          <w:lang w:val="en-US"/>
        </w:rPr>
        <w:t>F.S., 2018)</w:t>
      </w:r>
      <w:r w:rsidR="008954D2"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moliyaviy vositachilar 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lmagan taqdirda investitsiya loyihalarini moliyalashtirish qimmat va murakkab 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lishini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kidlaydi, chunki axborot assimetriyasi sharoitida investorlar yuqori riskka duch keladi. Banklar esa professional tahlil va monitoring orqali ushbu riskni kamaytiradi. </w:t>
      </w:r>
      <w:r w:rsidR="008954D2" w:rsidRPr="00791642">
        <w:rPr>
          <w:rFonts w:ascii="Times New Roman" w:hAnsi="Times New Roman"/>
          <w:sz w:val="28"/>
          <w:szCs w:val="28"/>
          <w:lang w:val="en-US" w:eastAsia="ru-RU"/>
        </w:rPr>
        <w:fldChar w:fldCharType="begin"/>
      </w:r>
      <w:r w:rsidR="004878D2">
        <w:rPr>
          <w:rFonts w:ascii="Times New Roman" w:hAnsi="Times New Roman"/>
          <w:sz w:val="28"/>
          <w:szCs w:val="28"/>
          <w:lang w:val="en-US" w:eastAsia="ru-RU"/>
        </w:rPr>
        <w:instrText xml:space="preserve"> ADDIN ZOTERO_ITEM CSL_CITATION {"citationID":"QKJODbd4","properties":{"formattedCitation":"(Stiglitz, J.E. and Weiss, A., 1981)","plainCitation":"(Stiglitz, J.E. and Weiss, A., 1981)","noteIndex":0},"citationItems":[{"id":"HkT8oou7/TAWVqY8B","uris":["http://zotero.org/users/19232103/items/8XG9L7UI"],"itemData":{"id":70,"type":"article-journal","issue":"3","publisher":"merican Economic Review","title":"Credit rationing in markets with imperfect information.","URL":"https://www.jstor.org/stable/1802787","volume":"71","author":[{"family":"Stiglitz, J.E.","given":""},{"family":"Weiss, A.","given":""}],"issued":{"date-parts":[["1981"]]}}}],"schema":"https://github.com/citation-style-language/schema/raw/master/csl-citation.json"} </w:instrText>
      </w:r>
      <w:r w:rsidR="008954D2" w:rsidRPr="00791642">
        <w:rPr>
          <w:rFonts w:ascii="Times New Roman" w:hAnsi="Times New Roman"/>
          <w:sz w:val="28"/>
          <w:szCs w:val="28"/>
          <w:lang w:val="en-US" w:eastAsia="ru-RU"/>
        </w:rPr>
        <w:fldChar w:fldCharType="separate"/>
      </w:r>
      <w:r w:rsidR="00857094" w:rsidRPr="00791642">
        <w:rPr>
          <w:rFonts w:ascii="Times New Roman" w:hAnsi="Times New Roman"/>
          <w:sz w:val="28"/>
          <w:lang w:val="en-US"/>
        </w:rPr>
        <w:t>(Stiglitz, J.E. and Weiss, A., 1981)</w:t>
      </w:r>
      <w:r w:rsidR="008954D2" w:rsidRPr="00791642">
        <w:rPr>
          <w:rFonts w:ascii="Times New Roman" w:hAnsi="Times New Roman"/>
          <w:sz w:val="28"/>
          <w:szCs w:val="28"/>
          <w:lang w:val="en-US" w:eastAsia="ru-RU"/>
        </w:rPr>
        <w:fldChar w:fldCharType="end"/>
      </w:r>
      <w:r w:rsidR="008954D2" w:rsidRPr="00791642">
        <w:rPr>
          <w:rFonts w:ascii="Times New Roman" w:hAnsi="Times New Roman"/>
          <w:sz w:val="28"/>
          <w:szCs w:val="28"/>
          <w:lang w:val="en-US" w:eastAsia="ru-RU"/>
        </w:rPr>
        <w:t xml:space="preserve"> </w:t>
      </w:r>
      <w:r w:rsidRPr="00791642">
        <w:rPr>
          <w:rFonts w:ascii="Times New Roman" w:hAnsi="Times New Roman"/>
          <w:sz w:val="28"/>
          <w:szCs w:val="28"/>
          <w:lang w:val="en-US" w:eastAsia="ru-RU"/>
        </w:rPr>
        <w:t xml:space="preserve">kredit bozorida axborot assimetriyasi mavjudligi sababli foiz stavkasining oshirilishi har doim ham riskni kamaytirmasligini nazariy jihatdan asoslab bergan. Ularning modeliga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ra, yuqori foiz stavkalari xavfliroq loyihalarni jalb etishi mumkin, bu esa kredit rationing hodisasini keltirib chiqaradi.</w:t>
      </w:r>
    </w:p>
    <w:p w:rsidR="002E1884" w:rsidRDefault="002E1884" w:rsidP="00B76012">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 xml:space="preserve">Kreditga layoqatlilikni baholash bank kreditlash jarayonining eng muhim bosqichlaridan biri hisoblanadi. </w:t>
      </w:r>
      <w:r w:rsidR="005C2A0D" w:rsidRPr="00791642">
        <w:rPr>
          <w:rFonts w:ascii="Times New Roman" w:hAnsi="Times New Roman"/>
          <w:sz w:val="28"/>
          <w:szCs w:val="28"/>
          <w:lang w:val="en-US" w:eastAsia="ru-RU"/>
        </w:rPr>
        <w:fldChar w:fldCharType="begin"/>
      </w:r>
      <w:r w:rsidR="004878D2">
        <w:rPr>
          <w:rFonts w:ascii="Times New Roman" w:hAnsi="Times New Roman"/>
          <w:sz w:val="28"/>
          <w:szCs w:val="28"/>
          <w:lang w:val="en-US" w:eastAsia="ru-RU"/>
        </w:rPr>
        <w:instrText xml:space="preserve"> ADDIN ZOTERO_ITEM CSL_CITATION {"citationID":"o8d97h8q","properties":{"formattedCitation":"(Altman, E.I., 1968)","plainCitation":"(Altman, E.I., 1968)","noteIndex":0},"citationItems":[{"id":"HkT8oou7/VFCFQUCp","uris":["http://zotero.org/users/19232103/items/MZYKCPXC"],"itemData":{"id":71,"type":"article-journal","issue":"4","publisher":"ournal of Finance","title":"Financial ratios, discriminant analysis and the prediction of corporate bankruptcy.","volume":"23","author":[{"family":"Altman, E.I.","given":""}],"issued":{"date-parts":[["1968"]]}}}],"schema":"https://github.com/citation-style-language/schema/raw/master/csl-citation.json"} </w:instrText>
      </w:r>
      <w:r w:rsidR="005C2A0D" w:rsidRPr="00791642">
        <w:rPr>
          <w:rFonts w:ascii="Times New Roman" w:hAnsi="Times New Roman"/>
          <w:sz w:val="28"/>
          <w:szCs w:val="28"/>
          <w:lang w:val="en-US" w:eastAsia="ru-RU"/>
        </w:rPr>
        <w:fldChar w:fldCharType="separate"/>
      </w:r>
      <w:r w:rsidR="00857094" w:rsidRPr="00791642">
        <w:rPr>
          <w:rFonts w:ascii="Times New Roman" w:hAnsi="Times New Roman"/>
          <w:sz w:val="28"/>
          <w:lang w:val="en-US"/>
        </w:rPr>
        <w:t>(Altman, E.I., 1968)</w:t>
      </w:r>
      <w:r w:rsidR="005C2A0D"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tomonidan ishlab chiqilgan Z-score modeli moliyaviy 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rsatkichlar asosida korxonaning bankrotlik ehtimolini aniqlashga qaratilgan 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lib, amaliyotda keng q</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llaniladi. Ushbu model aktivlar rentabelligi, likvidlik, kapital tuzilmasi va bozor qiymati kabi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rsatkichlarga asoslanadi. Keyingi tadqiqotlar ushbu modelni turli mamlakatlar sharoitiga moslashtirish orqali uning prognoz aniqligini oshirishga qaratilgan. Kredit riskini boshqarish bank barqarorligini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minlashning asosiy omili hisoblanadi. Basel q</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mitasi tomonidan ishlab chiqilgan Basel III standartlari banklardan kredit risklariga qarshi yetarli kapital zaxirasini shakllantirishni talab qiladi </w:t>
      </w:r>
      <w:r w:rsidR="005C2A0D" w:rsidRPr="00791642">
        <w:rPr>
          <w:rFonts w:ascii="Times New Roman" w:hAnsi="Times New Roman"/>
          <w:sz w:val="28"/>
          <w:szCs w:val="28"/>
          <w:lang w:val="en-US" w:eastAsia="ru-RU"/>
        </w:rPr>
        <w:fldChar w:fldCharType="begin"/>
      </w:r>
      <w:r w:rsidR="004878D2">
        <w:rPr>
          <w:rFonts w:ascii="Times New Roman" w:hAnsi="Times New Roman"/>
          <w:sz w:val="28"/>
          <w:szCs w:val="28"/>
          <w:lang w:val="en-US" w:eastAsia="ru-RU"/>
        </w:rPr>
        <w:instrText xml:space="preserve"> ADDIN ZOTERO_ITEM CSL_CITATION {"citationID":"khRYkHbU","properties":{"formattedCitation":"(Basel Committee on Banking Supervision, 2017)","plainCitation":"(Basel Committee on Banking Supervision, 2017)","noteIndex":0},"citationItems":[{"id":"HkT8oou7/yD0ywdpZ","uris":["http://zotero.org/users/19232103/items/JR79Q43W"],"itemData":{"id":72,"type":"document","title":"Basel III: Finalising post-crisis reforms. Basel: Bank for International Settlements.","URL":"https://www.bis.org/bcbs/publ/d424.htm","author":[{"family":"Basel Committee on Banking Supervision","given":""}],"issued":{"date-parts":[["2017"]]}}}],"schema":"https://github.com/citation-style-language/schema/raw/master/csl-citation.json"} </w:instrText>
      </w:r>
      <w:r w:rsidR="005C2A0D" w:rsidRPr="00791642">
        <w:rPr>
          <w:rFonts w:ascii="Times New Roman" w:hAnsi="Times New Roman"/>
          <w:sz w:val="28"/>
          <w:szCs w:val="28"/>
          <w:lang w:val="en-US" w:eastAsia="ru-RU"/>
        </w:rPr>
        <w:fldChar w:fldCharType="separate"/>
      </w:r>
      <w:r w:rsidR="00857094" w:rsidRPr="00791642">
        <w:rPr>
          <w:rFonts w:ascii="Times New Roman" w:hAnsi="Times New Roman"/>
          <w:sz w:val="28"/>
          <w:lang w:val="en-US"/>
        </w:rPr>
        <w:t>(Basel Committee on Banking Supervision, 2017)</w:t>
      </w:r>
      <w:r w:rsidR="005C2A0D"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Kapital yetarliligi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rsatkichi bankning potensial zararlarni qoplash qobiliyatini aks ettiradi va moliyaviy tizim barqarorligini mustahkamlashga xizmat qiladi. </w:t>
      </w:r>
      <w:r w:rsidR="005C2A0D" w:rsidRPr="00791642">
        <w:rPr>
          <w:rFonts w:ascii="Times New Roman" w:hAnsi="Times New Roman"/>
          <w:sz w:val="28"/>
          <w:szCs w:val="28"/>
          <w:lang w:val="en-US" w:eastAsia="ru-RU"/>
        </w:rPr>
        <w:fldChar w:fldCharType="begin"/>
      </w:r>
      <w:r w:rsidR="004878D2">
        <w:rPr>
          <w:rFonts w:ascii="Times New Roman" w:hAnsi="Times New Roman"/>
          <w:sz w:val="28"/>
          <w:szCs w:val="28"/>
          <w:lang w:val="en-US" w:eastAsia="ru-RU"/>
        </w:rPr>
        <w:instrText xml:space="preserve"> ADDIN ZOTERO_ITEM CSL_CITATION {"citationID":"chWmkd76","properties":{"formattedCitation":"(Mishkin  F.S., 2018)","plainCitation":"(Mishkin  F.S., 2018)","dontUpdate":true,"noteIndex":0},"citationItems":[{"id":"HkT8oou7/P57gSOC1","uris":["http://zotero.org/users/19232103/items/2TDU44LC"],"itemData":{"id":66,"type":"book","publisher":"Pearson Education.","publisher-place":"Boston","title":"The Economics of Money, Banking and Financial Markets. 12th ed.","URL":"https://www.pearson.com/en-us/subject-catalog/p/economics-of-money-banking-and-financial-markets/P200000006285","author":[{"family":"Mishkin  F.S.","given":""}],"issued":{"date-parts":[["2018"]]}}}],"schema":"https://github.com/citation-style-language/schema/raw/master/csl-citation.json"} </w:instrText>
      </w:r>
      <w:r w:rsidR="005C2A0D" w:rsidRPr="00791642">
        <w:rPr>
          <w:rFonts w:ascii="Times New Roman" w:hAnsi="Times New Roman"/>
          <w:sz w:val="28"/>
          <w:szCs w:val="28"/>
          <w:lang w:val="en-US" w:eastAsia="ru-RU"/>
        </w:rPr>
        <w:fldChar w:fldCharType="separate"/>
      </w:r>
      <w:r w:rsidR="00DD5298">
        <w:rPr>
          <w:rFonts w:ascii="Times New Roman" w:hAnsi="Times New Roman"/>
          <w:sz w:val="28"/>
          <w:lang w:val="en-US"/>
        </w:rPr>
        <w:t xml:space="preserve">(Mishkin </w:t>
      </w:r>
      <w:r w:rsidR="00857094" w:rsidRPr="00791642">
        <w:rPr>
          <w:rFonts w:ascii="Times New Roman" w:hAnsi="Times New Roman"/>
          <w:sz w:val="28"/>
          <w:lang w:val="en-US"/>
        </w:rPr>
        <w:t>F.S., 2018)</w:t>
      </w:r>
      <w:r w:rsidR="005C2A0D"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kapital talablarining oshirilishi banklarning haddan tashqari riskli kreditlash faoliyatini </w:t>
      </w:r>
      <w:r w:rsidRPr="00791642">
        <w:rPr>
          <w:rFonts w:ascii="Times New Roman" w:hAnsi="Times New Roman"/>
          <w:sz w:val="28"/>
          <w:szCs w:val="28"/>
          <w:lang w:val="en-US" w:eastAsia="ru-RU"/>
        </w:rPr>
        <w:lastRenderedPageBreak/>
        <w:t>cheklashini, biroq qisqa muddatda kredit taklifining kamayishiga olib kelishi mumkinligini qayd etadi.</w:t>
      </w:r>
    </w:p>
    <w:p w:rsidR="00CC2B5D" w:rsidRDefault="00A55561" w:rsidP="00CC2B5D">
      <w:pPr>
        <w:spacing w:after="0" w:line="360" w:lineRule="auto"/>
        <w:ind w:firstLine="709"/>
        <w:jc w:val="right"/>
        <w:rPr>
          <w:rFonts w:ascii="Times New Roman" w:hAnsi="Times New Roman"/>
          <w:b/>
          <w:sz w:val="28"/>
          <w:szCs w:val="28"/>
          <w:lang w:val="en-US" w:eastAsia="ru-RU"/>
        </w:rPr>
      </w:pPr>
      <w:r w:rsidRPr="00CC2B5D">
        <w:rPr>
          <w:rFonts w:ascii="Times New Roman" w:hAnsi="Times New Roman"/>
          <w:b/>
          <w:sz w:val="28"/>
          <w:szCs w:val="28"/>
          <w:lang w:val="en-US" w:eastAsia="ru-RU"/>
        </w:rPr>
        <w:t xml:space="preserve">1-jadval. </w:t>
      </w:r>
    </w:p>
    <w:p w:rsidR="00A55561" w:rsidRPr="00CC2B5D" w:rsidRDefault="00A55561" w:rsidP="00CC2B5D">
      <w:pPr>
        <w:spacing w:after="0" w:line="360" w:lineRule="auto"/>
        <w:ind w:firstLine="709"/>
        <w:jc w:val="right"/>
        <w:rPr>
          <w:rFonts w:ascii="Times New Roman" w:hAnsi="Times New Roman"/>
          <w:b/>
          <w:sz w:val="28"/>
          <w:szCs w:val="28"/>
          <w:lang w:val="en-US" w:eastAsia="ru-RU"/>
        </w:rPr>
      </w:pPr>
      <w:r w:rsidRPr="00CC2B5D">
        <w:rPr>
          <w:rFonts w:ascii="Times New Roman" w:hAnsi="Times New Roman"/>
          <w:b/>
          <w:sz w:val="28"/>
          <w:szCs w:val="28"/>
          <w:lang w:val="en-US" w:eastAsia="ru-RU"/>
        </w:rPr>
        <w:t>Tijorat banklarining kredit q</w:t>
      </w:r>
      <w:r w:rsidR="009F4129">
        <w:rPr>
          <w:rFonts w:ascii="Times New Roman" w:hAnsi="Times New Roman"/>
          <w:b/>
          <w:sz w:val="28"/>
          <w:szCs w:val="28"/>
          <w:lang w:val="en-US" w:eastAsia="ru-RU"/>
        </w:rPr>
        <w:t>o‘</w:t>
      </w:r>
      <w:r w:rsidRPr="00CC2B5D">
        <w:rPr>
          <w:rFonts w:ascii="Times New Roman" w:hAnsi="Times New Roman"/>
          <w:b/>
          <w:sz w:val="28"/>
          <w:szCs w:val="28"/>
          <w:lang w:val="en-US" w:eastAsia="ru-RU"/>
        </w:rPr>
        <w:t>yilmalari dinamikasi (mlrd s</w:t>
      </w:r>
      <w:r w:rsidR="009F4129">
        <w:rPr>
          <w:rFonts w:ascii="Times New Roman" w:hAnsi="Times New Roman"/>
          <w:b/>
          <w:sz w:val="28"/>
          <w:szCs w:val="28"/>
          <w:lang w:val="en-US" w:eastAsia="ru-RU"/>
        </w:rPr>
        <w:t>o‘</w:t>
      </w:r>
      <w:r w:rsidRPr="00CC2B5D">
        <w:rPr>
          <w:rFonts w:ascii="Times New Roman" w:hAnsi="Times New Roman"/>
          <w:b/>
          <w:sz w:val="28"/>
          <w:szCs w:val="28"/>
          <w:lang w:val="en-US" w:eastAsia="ru-RU"/>
        </w:rPr>
        <w:t>mda)</w:t>
      </w:r>
    </w:p>
    <w:tbl>
      <w:tblPr>
        <w:tblStyle w:val="ab"/>
        <w:tblW w:w="9475" w:type="dxa"/>
        <w:tblLook w:val="04A0" w:firstRow="1" w:lastRow="0" w:firstColumn="1" w:lastColumn="0" w:noHBand="0" w:noVBand="1"/>
      </w:tblPr>
      <w:tblGrid>
        <w:gridCol w:w="3600"/>
        <w:gridCol w:w="1175"/>
        <w:gridCol w:w="1175"/>
        <w:gridCol w:w="1175"/>
        <w:gridCol w:w="1175"/>
        <w:gridCol w:w="1175"/>
      </w:tblGrid>
      <w:tr w:rsidR="00A64331" w:rsidRPr="00A64331" w:rsidTr="00F36490">
        <w:trPr>
          <w:trHeight w:val="644"/>
        </w:trPr>
        <w:tc>
          <w:tcPr>
            <w:tcW w:w="0" w:type="auto"/>
            <w:vAlign w:val="center"/>
            <w:hideMark/>
          </w:tcPr>
          <w:p w:rsidR="00A64331" w:rsidRPr="00A64331" w:rsidRDefault="00A64331" w:rsidP="00A64331">
            <w:pPr>
              <w:jc w:val="center"/>
              <w:rPr>
                <w:rFonts w:ascii="Times New Roman" w:eastAsia="Times New Roman" w:hAnsi="Times New Roman"/>
                <w:b/>
                <w:bCs/>
                <w:sz w:val="28"/>
                <w:szCs w:val="24"/>
                <w:lang w:val="en-US"/>
              </w:rPr>
            </w:pPr>
            <w:r w:rsidRPr="00A64331">
              <w:rPr>
                <w:rFonts w:ascii="Times New Roman" w:eastAsia="Times New Roman" w:hAnsi="Times New Roman"/>
                <w:b/>
                <w:bCs/>
                <w:sz w:val="28"/>
                <w:szCs w:val="24"/>
                <w:lang w:val="en-US"/>
              </w:rPr>
              <w:t>K</w:t>
            </w:r>
            <w:r w:rsidR="009F4129">
              <w:rPr>
                <w:rFonts w:ascii="Times New Roman" w:eastAsia="Times New Roman" w:hAnsi="Times New Roman"/>
                <w:b/>
                <w:bCs/>
                <w:sz w:val="28"/>
                <w:szCs w:val="24"/>
                <w:lang w:val="en-US"/>
              </w:rPr>
              <w:t>o‘</w:t>
            </w:r>
            <w:r w:rsidRPr="00A64331">
              <w:rPr>
                <w:rFonts w:ascii="Times New Roman" w:eastAsia="Times New Roman" w:hAnsi="Times New Roman"/>
                <w:b/>
                <w:bCs/>
                <w:sz w:val="28"/>
                <w:szCs w:val="24"/>
                <w:lang w:val="en-US"/>
              </w:rPr>
              <w:t>rsatkichlar</w:t>
            </w:r>
          </w:p>
        </w:tc>
        <w:tc>
          <w:tcPr>
            <w:tcW w:w="0" w:type="auto"/>
            <w:vAlign w:val="center"/>
            <w:hideMark/>
          </w:tcPr>
          <w:p w:rsidR="00A64331" w:rsidRPr="00A64331" w:rsidRDefault="00A64331" w:rsidP="00A64331">
            <w:pPr>
              <w:jc w:val="center"/>
              <w:rPr>
                <w:rFonts w:ascii="Times New Roman" w:eastAsia="Times New Roman" w:hAnsi="Times New Roman"/>
                <w:b/>
                <w:bCs/>
                <w:sz w:val="28"/>
                <w:szCs w:val="24"/>
                <w:lang w:val="en-US"/>
              </w:rPr>
            </w:pPr>
            <w:r w:rsidRPr="00A64331">
              <w:rPr>
                <w:rFonts w:ascii="Times New Roman" w:eastAsia="Times New Roman" w:hAnsi="Times New Roman"/>
                <w:b/>
                <w:bCs/>
                <w:sz w:val="28"/>
                <w:szCs w:val="24"/>
                <w:lang w:val="en-US"/>
              </w:rPr>
              <w:t>2021 yil</w:t>
            </w:r>
          </w:p>
        </w:tc>
        <w:tc>
          <w:tcPr>
            <w:tcW w:w="0" w:type="auto"/>
            <w:vAlign w:val="center"/>
            <w:hideMark/>
          </w:tcPr>
          <w:p w:rsidR="00A64331" w:rsidRPr="00A64331" w:rsidRDefault="00A64331" w:rsidP="00A64331">
            <w:pPr>
              <w:jc w:val="center"/>
              <w:rPr>
                <w:rFonts w:ascii="Times New Roman" w:eastAsia="Times New Roman" w:hAnsi="Times New Roman"/>
                <w:b/>
                <w:bCs/>
                <w:sz w:val="28"/>
                <w:szCs w:val="24"/>
                <w:lang w:val="en-US"/>
              </w:rPr>
            </w:pPr>
            <w:r w:rsidRPr="00A64331">
              <w:rPr>
                <w:rFonts w:ascii="Times New Roman" w:eastAsia="Times New Roman" w:hAnsi="Times New Roman"/>
                <w:b/>
                <w:bCs/>
                <w:sz w:val="28"/>
                <w:szCs w:val="24"/>
                <w:lang w:val="en-US"/>
              </w:rPr>
              <w:t>2022 yil</w:t>
            </w:r>
          </w:p>
        </w:tc>
        <w:tc>
          <w:tcPr>
            <w:tcW w:w="0" w:type="auto"/>
            <w:vAlign w:val="center"/>
            <w:hideMark/>
          </w:tcPr>
          <w:p w:rsidR="00A64331" w:rsidRPr="00A64331" w:rsidRDefault="00A64331" w:rsidP="00A64331">
            <w:pPr>
              <w:jc w:val="center"/>
              <w:rPr>
                <w:rFonts w:ascii="Times New Roman" w:eastAsia="Times New Roman" w:hAnsi="Times New Roman"/>
                <w:b/>
                <w:bCs/>
                <w:sz w:val="28"/>
                <w:szCs w:val="24"/>
                <w:lang w:val="en-US"/>
              </w:rPr>
            </w:pPr>
            <w:r w:rsidRPr="00A64331">
              <w:rPr>
                <w:rFonts w:ascii="Times New Roman" w:eastAsia="Times New Roman" w:hAnsi="Times New Roman"/>
                <w:b/>
                <w:bCs/>
                <w:sz w:val="28"/>
                <w:szCs w:val="24"/>
                <w:lang w:val="en-US"/>
              </w:rPr>
              <w:t>2023 yil</w:t>
            </w:r>
          </w:p>
        </w:tc>
        <w:tc>
          <w:tcPr>
            <w:tcW w:w="0" w:type="auto"/>
            <w:vAlign w:val="center"/>
            <w:hideMark/>
          </w:tcPr>
          <w:p w:rsidR="00A64331" w:rsidRPr="00A64331" w:rsidRDefault="00A64331" w:rsidP="00A64331">
            <w:pPr>
              <w:jc w:val="center"/>
              <w:rPr>
                <w:rFonts w:ascii="Times New Roman" w:eastAsia="Times New Roman" w:hAnsi="Times New Roman"/>
                <w:b/>
                <w:bCs/>
                <w:sz w:val="28"/>
                <w:szCs w:val="24"/>
                <w:lang w:val="en-US"/>
              </w:rPr>
            </w:pPr>
            <w:r w:rsidRPr="00A64331">
              <w:rPr>
                <w:rFonts w:ascii="Times New Roman" w:eastAsia="Times New Roman" w:hAnsi="Times New Roman"/>
                <w:b/>
                <w:bCs/>
                <w:sz w:val="28"/>
                <w:szCs w:val="24"/>
                <w:lang w:val="en-US"/>
              </w:rPr>
              <w:t>2024 yil</w:t>
            </w:r>
          </w:p>
        </w:tc>
        <w:tc>
          <w:tcPr>
            <w:tcW w:w="0" w:type="auto"/>
            <w:vAlign w:val="center"/>
            <w:hideMark/>
          </w:tcPr>
          <w:p w:rsidR="00A64331" w:rsidRPr="00A64331" w:rsidRDefault="00A64331" w:rsidP="00A64331">
            <w:pPr>
              <w:jc w:val="center"/>
              <w:rPr>
                <w:rFonts w:ascii="Times New Roman" w:eastAsia="Times New Roman" w:hAnsi="Times New Roman"/>
                <w:b/>
                <w:bCs/>
                <w:sz w:val="28"/>
                <w:szCs w:val="24"/>
                <w:lang w:val="en-US"/>
              </w:rPr>
            </w:pPr>
            <w:r w:rsidRPr="00A64331">
              <w:rPr>
                <w:rFonts w:ascii="Times New Roman" w:eastAsia="Times New Roman" w:hAnsi="Times New Roman"/>
                <w:b/>
                <w:bCs/>
                <w:sz w:val="28"/>
                <w:szCs w:val="24"/>
                <w:lang w:val="en-US"/>
              </w:rPr>
              <w:t>2025 yil</w:t>
            </w:r>
          </w:p>
        </w:tc>
      </w:tr>
      <w:tr w:rsidR="00A64331" w:rsidRPr="00A64331" w:rsidTr="00F36490">
        <w:trPr>
          <w:trHeight w:val="644"/>
        </w:trPr>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Jami kredit q</w:t>
            </w:r>
            <w:r w:rsidR="009F4129">
              <w:rPr>
                <w:rFonts w:ascii="Times New Roman" w:eastAsia="Times New Roman" w:hAnsi="Times New Roman"/>
                <w:sz w:val="28"/>
                <w:szCs w:val="24"/>
                <w:lang w:val="en-US"/>
              </w:rPr>
              <w:t>o‘</w:t>
            </w:r>
            <w:r w:rsidRPr="00A64331">
              <w:rPr>
                <w:rFonts w:ascii="Times New Roman" w:eastAsia="Times New Roman" w:hAnsi="Times New Roman"/>
                <w:sz w:val="28"/>
                <w:szCs w:val="24"/>
                <w:lang w:val="en-US"/>
              </w:rPr>
              <w:t>yilmalari</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326 500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389 200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451 800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523 400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601 700</w:t>
            </w:r>
          </w:p>
        </w:tc>
      </w:tr>
      <w:tr w:rsidR="00A64331" w:rsidRPr="00A64331" w:rsidTr="00F36490">
        <w:trPr>
          <w:trHeight w:val="614"/>
        </w:trPr>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Qisqa muddatli kreditlar</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98 400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112 700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126 300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141 500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158 900</w:t>
            </w:r>
          </w:p>
        </w:tc>
      </w:tr>
      <w:tr w:rsidR="00A64331" w:rsidRPr="00A64331" w:rsidTr="00F36490">
        <w:trPr>
          <w:trHeight w:val="644"/>
        </w:trPr>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Uzoq muddatli kreditlar</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228 100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276 500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325 500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381 900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442 800</w:t>
            </w:r>
          </w:p>
        </w:tc>
      </w:tr>
      <w:tr w:rsidR="00A64331" w:rsidRPr="00A64331" w:rsidTr="00F36490">
        <w:trPr>
          <w:trHeight w:val="644"/>
        </w:trPr>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Yuridik shaxslarga kreditlar</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250 300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296 800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347 600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401 200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462 500</w:t>
            </w:r>
          </w:p>
        </w:tc>
      </w:tr>
      <w:tr w:rsidR="00A64331" w:rsidRPr="00A64331" w:rsidTr="00F36490">
        <w:trPr>
          <w:trHeight w:val="644"/>
        </w:trPr>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Jismoniy shaxslarga kreditlar</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76 200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92 400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104 200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122 200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139 200</w:t>
            </w:r>
          </w:p>
        </w:tc>
      </w:tr>
    </w:tbl>
    <w:p w:rsidR="00CC2B5D" w:rsidRPr="003B5901" w:rsidRDefault="00CC2B5D" w:rsidP="00CC2B5D">
      <w:pPr>
        <w:spacing w:after="0" w:line="36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r w:rsidR="009F4129">
        <w:rPr>
          <w:rFonts w:ascii="Times New Roman" w:hAnsi="Times New Roman"/>
          <w:i/>
          <w:szCs w:val="28"/>
          <w:lang w:val="en-US" w:eastAsia="ru-RU"/>
        </w:rPr>
        <w:t>O‘</w:t>
      </w:r>
      <w:r w:rsidRPr="003B5901">
        <w:rPr>
          <w:rFonts w:ascii="Times New Roman" w:hAnsi="Times New Roman"/>
          <w:i/>
          <w:szCs w:val="28"/>
          <w:lang w:val="en-US" w:eastAsia="ru-RU"/>
        </w:rPr>
        <w:t xml:space="preserve">zbekiston Respublikasi Markaziy banki ma’lumotlari asosida muallif tomonidan tayyorlandi. </w:t>
      </w:r>
    </w:p>
    <w:p w:rsidR="00F36490" w:rsidRPr="003B5901" w:rsidRDefault="00A55561" w:rsidP="00F36490">
      <w:pPr>
        <w:spacing w:after="0" w:line="360" w:lineRule="auto"/>
        <w:ind w:firstLine="709"/>
        <w:jc w:val="both"/>
        <w:rPr>
          <w:rFonts w:ascii="Times New Roman" w:hAnsi="Times New Roman"/>
          <w:i/>
          <w:szCs w:val="28"/>
          <w:lang w:val="en-US" w:eastAsia="ru-RU"/>
        </w:rPr>
      </w:pPr>
      <w:r w:rsidRPr="00A55561">
        <w:rPr>
          <w:rFonts w:ascii="Times New Roman" w:hAnsi="Times New Roman"/>
          <w:sz w:val="28"/>
          <w:szCs w:val="28"/>
          <w:lang w:val="en-US" w:eastAsia="ru-RU"/>
        </w:rPr>
        <w:t>2021–2025 yillar davomida tijorat banklarining kredit q</w:t>
      </w:r>
      <w:r w:rsidR="009F4129">
        <w:rPr>
          <w:rFonts w:ascii="Times New Roman" w:hAnsi="Times New Roman"/>
          <w:sz w:val="28"/>
          <w:szCs w:val="28"/>
          <w:lang w:val="en-US" w:eastAsia="ru-RU"/>
        </w:rPr>
        <w:t>o‘</w:t>
      </w:r>
      <w:r w:rsidRPr="00A55561">
        <w:rPr>
          <w:rFonts w:ascii="Times New Roman" w:hAnsi="Times New Roman"/>
          <w:sz w:val="28"/>
          <w:szCs w:val="28"/>
          <w:lang w:val="en-US" w:eastAsia="ru-RU"/>
        </w:rPr>
        <w:t xml:space="preserve">yilmalari barqaror </w:t>
      </w:r>
      <w:r w:rsidR="009F4129">
        <w:rPr>
          <w:rFonts w:ascii="Times New Roman" w:hAnsi="Times New Roman"/>
          <w:sz w:val="28"/>
          <w:szCs w:val="28"/>
          <w:lang w:val="en-US" w:eastAsia="ru-RU"/>
        </w:rPr>
        <w:t>o‘</w:t>
      </w:r>
      <w:r w:rsidRPr="00A55561">
        <w:rPr>
          <w:rFonts w:ascii="Times New Roman" w:hAnsi="Times New Roman"/>
          <w:sz w:val="28"/>
          <w:szCs w:val="28"/>
          <w:lang w:val="en-US" w:eastAsia="ru-RU"/>
        </w:rPr>
        <w:t xml:space="preserve">sib borgan. Ayniqsa, uzoq muddatli kreditlar va yuridik shaxslarga ajratilgan kreditlar hajmi sezilarli darajada ortgan. Bu iqtisodiyotda investitsion faoliyatning kengayib borayotganini va bank sektorining moliyaviy vositachilik roli kuchayganini </w:t>
      </w:r>
      <w:proofErr w:type="gramStart"/>
      <w:r w:rsidRPr="00A55561">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A55561">
        <w:rPr>
          <w:rFonts w:ascii="Times New Roman" w:hAnsi="Times New Roman"/>
          <w:sz w:val="28"/>
          <w:szCs w:val="28"/>
          <w:lang w:val="en-US" w:eastAsia="ru-RU"/>
        </w:rPr>
        <w:t>rsatadi</w:t>
      </w:r>
      <w:r w:rsidR="00F36490" w:rsidRPr="003B5901">
        <w:rPr>
          <w:rFonts w:ascii="Times New Roman" w:hAnsi="Times New Roman"/>
          <w:i/>
          <w:szCs w:val="28"/>
          <w:lang w:val="en-US" w:eastAsia="ru-RU"/>
        </w:rPr>
        <w:t xml:space="preserve"> </w:t>
      </w:r>
    </w:p>
    <w:p w:rsidR="002E1884" w:rsidRPr="00791642" w:rsidRDefault="002E1884" w:rsidP="00B76012">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 xml:space="preserve">Kreditlash jarayoni makroiqtisodiy barqarorlik bilan ham uzviy bog‘liqdir. </w:t>
      </w:r>
      <w:r w:rsidR="005C2A0D" w:rsidRPr="00791642">
        <w:rPr>
          <w:rFonts w:ascii="Times New Roman" w:hAnsi="Times New Roman"/>
          <w:sz w:val="28"/>
          <w:szCs w:val="28"/>
          <w:lang w:val="en-US" w:eastAsia="ru-RU"/>
        </w:rPr>
        <w:fldChar w:fldCharType="begin"/>
      </w:r>
      <w:r w:rsidR="004878D2">
        <w:rPr>
          <w:rFonts w:ascii="Times New Roman" w:hAnsi="Times New Roman"/>
          <w:sz w:val="28"/>
          <w:szCs w:val="28"/>
          <w:lang w:val="en-US" w:eastAsia="ru-RU"/>
        </w:rPr>
        <w:instrText xml:space="preserve"> ADDIN ZOTERO_ITEM CSL_CITATION {"citationID":"7hlWr4jv","properties":{"formattedCitation":"(Reinhart, C.M. and Rogoff, K.S., 2009)","plainCitation":"(Reinhart, C.M. and Rogoff, K.S., 2009)","noteIndex":0},"citationItems":[{"id":"HkT8oou7/yuBgkPZb","uris":["http://zotero.org/users/19232103/items/6DBFPZ2P"],"itemData":{"id":67,"type":"book","publisher":"Princeton University Press","publisher-place":"Princeton","title":"This Time is Different: Eight Centuries of Financial Folly","URL":"https://press.princeton.edu/books/hardcover/9780691152646/this-time-is-different","author":[{"family":"Reinhart, C.M.","given":""},{"family":"Rogoff, K.S.","given":""}],"issued":{"date-parts":[["2009"]]}}}],"schema":"https://github.com/citation-style-language/schema/raw/master/csl-citation.json"} </w:instrText>
      </w:r>
      <w:r w:rsidR="005C2A0D" w:rsidRPr="00791642">
        <w:rPr>
          <w:rFonts w:ascii="Times New Roman" w:hAnsi="Times New Roman"/>
          <w:sz w:val="28"/>
          <w:szCs w:val="28"/>
          <w:lang w:val="en-US" w:eastAsia="ru-RU"/>
        </w:rPr>
        <w:fldChar w:fldCharType="separate"/>
      </w:r>
      <w:r w:rsidR="00857094" w:rsidRPr="00791642">
        <w:rPr>
          <w:rFonts w:ascii="Times New Roman" w:hAnsi="Times New Roman"/>
          <w:sz w:val="28"/>
          <w:lang w:val="en-US"/>
        </w:rPr>
        <w:t>(Reinhart, C.M. and Rogoff, K.S., 2009)</w:t>
      </w:r>
      <w:r w:rsidR="005C2A0D"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tarixiy m</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lumotlar asosida moliyaviy inqirozlarning aksariyati kredit ekspansiyasi va aktivlar pufagi bilan bog‘liq ekanligini 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rsatadi. Kredit hajmining tez sur’atlarda </w:t>
      </w:r>
      <w:proofErr w:type="gramStart"/>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sishi iqtisodiyotda ortiqcha qarzlanish va moliyaviy nomutanosibliklarni keltirib chiqarishi mumkin. Shu sababli markaziy banklar prudensial nazorat va monetar siyosat vositalari orqali kreditlash hajmini muvozanatda ushlab turishga intiladi. </w:t>
      </w:r>
      <w:proofErr w:type="gramStart"/>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zbekiston sharoitida bank tizimini tartibga soluvchi asosiy organ –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zbekiston Respublikasi Markaziy banki 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lib, u tijorat banklarining kredit siyosatini nazorat qiladi, prudensial me’yorlarni belgilaydi va moliyaviy barqarorlikni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minlash choralarini 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radi. S</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nggi yillarda bank sektorini liberallashtirish va xususiy sektorni q</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llab-</w:t>
      </w:r>
      <w:r w:rsidRPr="00791642">
        <w:rPr>
          <w:rFonts w:ascii="Times New Roman" w:hAnsi="Times New Roman"/>
          <w:sz w:val="28"/>
          <w:szCs w:val="28"/>
          <w:lang w:val="en-US" w:eastAsia="ru-RU"/>
        </w:rPr>
        <w:lastRenderedPageBreak/>
        <w:t>quvvatlash maqsadida kreditlash hajmi sezilarli darajada kengaydi, bu esa bank risklarini yanada puxta boshqarishni talab etmoqda.</w:t>
      </w:r>
    </w:p>
    <w:p w:rsidR="00F36490" w:rsidRDefault="00F36490" w:rsidP="00F36490">
      <w:pPr>
        <w:spacing w:after="0" w:line="360" w:lineRule="auto"/>
        <w:jc w:val="center"/>
        <w:rPr>
          <w:rFonts w:ascii="Times New Roman" w:hAnsi="Times New Roman"/>
          <w:sz w:val="28"/>
          <w:szCs w:val="28"/>
          <w:lang w:val="en-US" w:eastAsia="ru-RU"/>
        </w:rPr>
      </w:pPr>
      <w:r>
        <w:rPr>
          <w:noProof/>
          <w:lang w:eastAsia="ru-RU"/>
        </w:rPr>
        <w:drawing>
          <wp:inline distT="0" distB="0" distL="0" distR="0" wp14:anchorId="763340EF" wp14:editId="274F0677">
            <wp:extent cx="5940425" cy="3846830"/>
            <wp:effectExtent l="0" t="0" r="3175" b="1270"/>
            <wp:docPr id="7" name="Диаграмма 7"/>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F36490" w:rsidRDefault="005A1035" w:rsidP="00F36490">
      <w:pPr>
        <w:spacing w:after="0" w:line="240" w:lineRule="auto"/>
        <w:ind w:firstLine="709"/>
        <w:jc w:val="both"/>
        <w:rPr>
          <w:rFonts w:ascii="Times New Roman" w:hAnsi="Times New Roman"/>
          <w:b/>
          <w:sz w:val="28"/>
          <w:szCs w:val="28"/>
          <w:lang w:val="en-US" w:eastAsia="ru-RU"/>
        </w:rPr>
      </w:pPr>
      <w:r>
        <w:rPr>
          <w:rFonts w:ascii="Times New Roman" w:hAnsi="Times New Roman"/>
          <w:b/>
          <w:sz w:val="28"/>
          <w:szCs w:val="28"/>
          <w:lang w:val="en-US" w:eastAsia="ru-RU"/>
        </w:rPr>
        <w:t>2</w:t>
      </w:r>
      <w:r w:rsidR="00F36490" w:rsidRPr="00F36490">
        <w:rPr>
          <w:rFonts w:ascii="Times New Roman" w:hAnsi="Times New Roman"/>
          <w:b/>
          <w:sz w:val="28"/>
          <w:szCs w:val="28"/>
          <w:lang w:val="en-US" w:eastAsia="ru-RU"/>
        </w:rPr>
        <w:t xml:space="preserve"> </w:t>
      </w:r>
      <w:r w:rsidR="00653C9B" w:rsidRPr="00653C9B">
        <w:rPr>
          <w:rFonts w:ascii="Times New Roman" w:hAnsi="Times New Roman"/>
          <w:b/>
          <w:sz w:val="28"/>
          <w:szCs w:val="28"/>
          <w:lang w:val="en-US" w:eastAsia="ru-RU"/>
        </w:rPr>
        <w:t>-</w:t>
      </w:r>
      <w:r w:rsidR="00653C9B">
        <w:rPr>
          <w:rFonts w:ascii="Times New Roman" w:hAnsi="Times New Roman"/>
          <w:b/>
          <w:sz w:val="28"/>
          <w:szCs w:val="28"/>
          <w:lang w:val="en-US" w:eastAsia="ru-RU"/>
        </w:rPr>
        <w:t xml:space="preserve"> </w:t>
      </w:r>
      <w:r w:rsidR="00F36490" w:rsidRPr="00F36490">
        <w:rPr>
          <w:rFonts w:ascii="Times New Roman" w:hAnsi="Times New Roman"/>
          <w:b/>
          <w:sz w:val="28"/>
          <w:szCs w:val="28"/>
          <w:lang w:val="en-US" w:eastAsia="ru-RU"/>
        </w:rPr>
        <w:t>rasm. Tijorat banklarining kredit dinamikasi (mlrd s</w:t>
      </w:r>
      <w:r w:rsidR="009F4129">
        <w:rPr>
          <w:rFonts w:ascii="Times New Roman" w:hAnsi="Times New Roman"/>
          <w:b/>
          <w:sz w:val="28"/>
          <w:szCs w:val="28"/>
          <w:lang w:val="en-US" w:eastAsia="ru-RU"/>
        </w:rPr>
        <w:t>o‘</w:t>
      </w:r>
      <w:r w:rsidR="00F36490" w:rsidRPr="00F36490">
        <w:rPr>
          <w:rFonts w:ascii="Times New Roman" w:hAnsi="Times New Roman"/>
          <w:b/>
          <w:sz w:val="28"/>
          <w:szCs w:val="28"/>
          <w:lang w:val="en-US" w:eastAsia="ru-RU"/>
        </w:rPr>
        <w:t>mda)</w:t>
      </w:r>
    </w:p>
    <w:p w:rsidR="00F36490" w:rsidRPr="003B5901" w:rsidRDefault="00F36490" w:rsidP="00F36490">
      <w:pPr>
        <w:spacing w:after="0" w:line="36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r w:rsidR="009F4129">
        <w:rPr>
          <w:rFonts w:ascii="Times New Roman" w:hAnsi="Times New Roman"/>
          <w:i/>
          <w:szCs w:val="28"/>
          <w:lang w:val="en-US" w:eastAsia="ru-RU"/>
        </w:rPr>
        <w:t>O‘</w:t>
      </w:r>
      <w:r w:rsidRPr="003B5901">
        <w:rPr>
          <w:rFonts w:ascii="Times New Roman" w:hAnsi="Times New Roman"/>
          <w:i/>
          <w:szCs w:val="28"/>
          <w:lang w:val="en-US" w:eastAsia="ru-RU"/>
        </w:rPr>
        <w:t xml:space="preserve">zbekiston Respublikasi Markaziy banki ma’lumotlari asosida muallif tomonidan tayyorlandi. </w:t>
      </w:r>
    </w:p>
    <w:p w:rsidR="00B76012" w:rsidRPr="00791642" w:rsidRDefault="00B76012" w:rsidP="00B76012">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Zamonaviy sharoitda kreditlash jarayoni raqamli transformatsiya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siri ostida tubdan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zgarib bormoqda. Fintech kompaniyalari va banklar sun’iy intellekt asosidagi kredit skoring tizimlarini joriy etmoqda. </w:t>
      </w:r>
      <w:r w:rsidR="005C2A0D" w:rsidRPr="00791642">
        <w:rPr>
          <w:rFonts w:ascii="Times New Roman" w:hAnsi="Times New Roman"/>
          <w:sz w:val="28"/>
          <w:szCs w:val="28"/>
          <w:lang w:val="en-US" w:eastAsia="ru-RU"/>
        </w:rPr>
        <w:t>R</w:t>
      </w:r>
      <w:r w:rsidRPr="00791642">
        <w:rPr>
          <w:rFonts w:ascii="Times New Roman" w:hAnsi="Times New Roman"/>
          <w:sz w:val="28"/>
          <w:szCs w:val="28"/>
          <w:lang w:val="en-US" w:eastAsia="ru-RU"/>
        </w:rPr>
        <w:t xml:space="preserve">aqamli izlar (digital footprints) asosida kredit riskini baholash an’anaviy moliyaviy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rsatkichlarga nisbatan q</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shimcha axborot berishini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kidlaydi. Raqamli kreditlash jarayonlari kredit arizasini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rib chiqish muddatini qisqartiradi, tranzaksiya xarajatlarini kamaytiradi va moliyaviy inklyuziyani kengaytiradi. Shu bilan birga, kiberxavfsizlik, m</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lumotlar maxfiyligi va algoritmik xatoliklar kabi yangi risklar ham yuzaga kelmoqda.</w:t>
      </w:r>
    </w:p>
    <w:p w:rsidR="002E1884" w:rsidRPr="00791642" w:rsidRDefault="00B76012" w:rsidP="00857094">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 xml:space="preserve">Umuman olganda, adabiyotlar tahlili shuni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rsatadiki, tijorat banklarida kreditlash jarayoni 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p qirrali va murakkab iqtisodiy munosabatlar tizimidir. Kreditning iqtisodiy mohiyati qiymatning vaqtinchalik qayta taqsimlanishida </w:t>
      </w:r>
      <w:r w:rsidRPr="00791642">
        <w:rPr>
          <w:rFonts w:ascii="Times New Roman" w:hAnsi="Times New Roman"/>
          <w:sz w:val="28"/>
          <w:szCs w:val="28"/>
          <w:lang w:val="en-US" w:eastAsia="ru-RU"/>
        </w:rPr>
        <w:lastRenderedPageBreak/>
        <w:t xml:space="preserve">namoyon </w:t>
      </w:r>
      <w:proofErr w:type="gramStart"/>
      <w:r w:rsidRPr="00791642">
        <w:rPr>
          <w:rFonts w:ascii="Times New Roman" w:hAnsi="Times New Roman"/>
          <w:sz w:val="28"/>
          <w:szCs w:val="28"/>
          <w:lang w:val="en-US" w:eastAsia="ru-RU"/>
        </w:rPr>
        <w:t>b</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lib, u iqtisodiy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sish, investitsiya jarayonlari va moliyaviy barqarorlikni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minlashda muhim rol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ynaydi. Kreditlash jarayoni axborot assimetriyasi, risklarni baholash, kapital yetarliligi va makroiqtisodiy omillar bilan bevosita </w:t>
      </w:r>
      <w:proofErr w:type="gramStart"/>
      <w:r w:rsidRPr="00791642">
        <w:rPr>
          <w:rFonts w:ascii="Times New Roman" w:hAnsi="Times New Roman"/>
          <w:sz w:val="28"/>
          <w:szCs w:val="28"/>
          <w:lang w:val="en-US" w:eastAsia="ru-RU"/>
        </w:rPr>
        <w:t>bog‘</w:t>
      </w:r>
      <w:proofErr w:type="gramEnd"/>
      <w:r w:rsidRPr="00791642">
        <w:rPr>
          <w:rFonts w:ascii="Times New Roman" w:hAnsi="Times New Roman"/>
          <w:sz w:val="28"/>
          <w:szCs w:val="28"/>
          <w:lang w:val="en-US" w:eastAsia="ru-RU"/>
        </w:rPr>
        <w:t xml:space="preserve">liqdir. Zamonaviy tendensiyalar esa raqamli texnologiyalar asosida kreditlash mexanizmlarini takomillashtirish, tezkorlik va aniqlikni oshirishga qaratilgan </w:t>
      </w:r>
      <w:proofErr w:type="gramStart"/>
      <w:r w:rsidRPr="00791642">
        <w:rPr>
          <w:rFonts w:ascii="Times New Roman" w:hAnsi="Times New Roman"/>
          <w:sz w:val="28"/>
          <w:szCs w:val="28"/>
          <w:lang w:val="en-US" w:eastAsia="ru-RU"/>
        </w:rPr>
        <w:t>b</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lib, bu bank tizimining samaradorligini yangi bosqichga olib chiqmoqda.</w:t>
      </w:r>
    </w:p>
    <w:p w:rsidR="002E1884" w:rsidRPr="00791642" w:rsidRDefault="00857094" w:rsidP="00857094">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fldChar w:fldCharType="begin"/>
      </w:r>
      <w:r w:rsidR="004878D2">
        <w:rPr>
          <w:rFonts w:ascii="Times New Roman" w:hAnsi="Times New Roman"/>
          <w:sz w:val="28"/>
          <w:szCs w:val="28"/>
          <w:lang w:val="en-US" w:eastAsia="ru-RU"/>
        </w:rPr>
        <w:instrText xml:space="preserve"> ADDIN ZOTERO_ITEM CSL_CITATION {"citationID":"ROfmAAJ0","properties":{"formattedCitation":"(Tobias Berg {\\i{}et al.}, 2020)","plainCitation":"(Tobias Berg et al., 2020)","noteIndex":0},"citationItems":[{"id":"HkT8oou7/fXlVDj8i","uris":["http://zotero.org/users/19232103/items/CVFQ8WPL"],"itemData":{"id":64,"type":"article-journal","container-title":"The Review of Financial Studies","DOI":"https://doi.org/10.1093/rfs/hhz099","issue":"7","page":"52","title":"On the Rise of FinTechs: Credit Scoring Using Digital Footprints","volume":"33","author":[{"family":"Tobias Berg","given":""},{"family":"Valentin Burg","given":""},{"family":"Ana Gombov","given":""},{"family":"Manju Puri","given":""}],"issued":{"date-parts":[["2020",7,20]]}}}],"schema":"https://github.com/citation-style-language/schema/raw/master/csl-citation.json"}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szCs w:val="24"/>
          <w:lang w:val="en-US"/>
        </w:rPr>
        <w:t xml:space="preserve">(Tobias Berg </w:t>
      </w:r>
      <w:r w:rsidRPr="00791642">
        <w:rPr>
          <w:rFonts w:ascii="Times New Roman" w:hAnsi="Times New Roman"/>
          <w:i/>
          <w:iCs/>
          <w:sz w:val="28"/>
          <w:szCs w:val="24"/>
          <w:lang w:val="en-US"/>
        </w:rPr>
        <w:t>et al.</w:t>
      </w:r>
      <w:r w:rsidRPr="00791642">
        <w:rPr>
          <w:rFonts w:ascii="Times New Roman" w:hAnsi="Times New Roman"/>
          <w:sz w:val="28"/>
          <w:szCs w:val="24"/>
          <w:lang w:val="en-US"/>
        </w:rPr>
        <w:t>, 2020)</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tadqiqoti tijorat banklarida kreditlash jarayonining zamonaviy transformatsiyasini, xususan, fintech texnologiyalari va raqamli m</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lumotlarning kredit riskini baholashdagi rolini chuqur tahlil qiladi. Mualliflar kreditlashda an’anaviy moliyaviy hisobotlar bilan bir qatorda qarz oluvchilarning “raqamli izlari”dan foydalanish imkoniyatlarini empirik asosda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rganadi. Tadqiqot natijalari shuni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rsatadiki, raqamli platformalar orqali t</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plangan alternativ m</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lumotlar kreditga layoqatlilikni aniqroq baholash imkonini beradi va axborot assimetriyasini sezilarli darajada kamaytiradi. Bu esa kreditlash jarayonining iqtisodiy mohiyatini yangi bosqichga olib chiqadi. Mualliflar fintech asosidagi kreditlash tizimlari banklar uchun tranzaksiya xarajatlarini kamaytirishini va kredit ajratish tezligini oshirishini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kidlaydi. Shu bilan birga, maqolada algoritmik xatoliklar, diskriminatsiya xavfi va m</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lumotlar maxfiyligi bilan </w:t>
      </w:r>
      <w:proofErr w:type="gramStart"/>
      <w:r w:rsidRPr="00791642">
        <w:rPr>
          <w:rFonts w:ascii="Times New Roman" w:hAnsi="Times New Roman"/>
          <w:sz w:val="28"/>
          <w:szCs w:val="28"/>
          <w:lang w:val="en-US" w:eastAsia="ru-RU"/>
        </w:rPr>
        <w:t>bog‘</w:t>
      </w:r>
      <w:proofErr w:type="gramEnd"/>
      <w:r w:rsidRPr="00791642">
        <w:rPr>
          <w:rFonts w:ascii="Times New Roman" w:hAnsi="Times New Roman"/>
          <w:sz w:val="28"/>
          <w:szCs w:val="28"/>
          <w:lang w:val="en-US" w:eastAsia="ru-RU"/>
        </w:rPr>
        <w:t>liq muammolar ham 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rsatib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tiladi. Umuman olganda, ushbu maqola tijorat banklarida kreditlash jarayonining iqtisodiy mohiyatini raqamli transformatsiya sharoitida tushunish uchun muhim ilmiy asos </w:t>
      </w:r>
      <w:proofErr w:type="gramStart"/>
      <w:r w:rsidRPr="00791642">
        <w:rPr>
          <w:rFonts w:ascii="Times New Roman" w:hAnsi="Times New Roman"/>
          <w:sz w:val="28"/>
          <w:szCs w:val="28"/>
          <w:lang w:val="en-US" w:eastAsia="ru-RU"/>
        </w:rPr>
        <w:t>b</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lib xizmat qiladi.</w:t>
      </w:r>
    </w:p>
    <w:p w:rsidR="002E1884" w:rsidRPr="00791642" w:rsidRDefault="00E21ED6" w:rsidP="00E21ED6">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fldChar w:fldCharType="begin"/>
      </w:r>
      <w:r w:rsidR="004878D2">
        <w:rPr>
          <w:rFonts w:ascii="Times New Roman" w:hAnsi="Times New Roman"/>
          <w:sz w:val="28"/>
          <w:szCs w:val="28"/>
          <w:lang w:val="en-US" w:eastAsia="ru-RU"/>
        </w:rPr>
        <w:instrText xml:space="preserve"> ADDIN ZOTERO_ITEM CSL_CITATION {"citationID":"WUQJwRZd","properties":{"formattedCitation":"(DeYoung R and Frame W.S., 2021)","plainCitation":"(DeYoung R and Frame W.S., 2021)","noteIndex":0},"citationItems":[{"id":"HkT8oou7/UPLZMt5k","uris":["http://zotero.org/users/19232103/items/YSH4XUTU"],"itemData":{"id":75,"type":"article-journal","issue":"1-2","publisher":"ournal of Financial Services Research","title":"Fintech lending and the future of banking","volume":"59","author":[{"family":"DeYoung R","given":""},{"family":"Frame W.S.","given":""}],"issued":{"date-parts":[["2021"]]}}}],"schema":"https://github.com/citation-style-language/schema/raw/master/csl-citation.json"}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lang w:val="en-US"/>
        </w:rPr>
        <w:t>(DeYoung R and Frame W.S., 2021)</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tadqiqotida tijorat banklarida kreditlash jarayoni raqamli bank xizmatlari va moliyaviy innovatsiyalar kontekstida tahlil qilinadi. Mualliflar bank kreditlash faoliyatining samaradorligi texnologik rivojlanish bilan bevosita bog‘liq ekanligini ilmiy jihatdan asoslaydi. Tadqiqotda kredit arizalarini onlayn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rib chiqish, avtomatlashtirilgan skoring tizimlari va masofaviy monitoring kreditlash jarayonini tezlashtirishi va bank xarajatlarini kamaytirishi 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rsatilgan. Shu bilan birga, mualliflar raqamli kreditlash bank risklarini avtomatik tarzda kamaytirmasligini, balki yangi turdagi risklarni – </w:t>
      </w:r>
      <w:r w:rsidRPr="00791642">
        <w:rPr>
          <w:rFonts w:ascii="Times New Roman" w:hAnsi="Times New Roman"/>
          <w:sz w:val="28"/>
          <w:szCs w:val="28"/>
          <w:lang w:val="en-US" w:eastAsia="ru-RU"/>
        </w:rPr>
        <w:lastRenderedPageBreak/>
        <w:t>texnologik va operatsion risklarni yuzaga keltirishini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kidlaydi. Maqolada kreditlashning iqtisodiy mohiyati bank va qarz oluvchi </w:t>
      </w:r>
      <w:proofErr w:type="gramStart"/>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rtasidagi axborot almashinuvi sifatining yaxshilanishi orqali izohlanadi. DeYoung va Frame kreditlash jarayonining transformatsiyasi banklarning raqobatbardoshligini oshirish bilan birga, prudensial nazorat mexanizmlarini ham qayta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rib chiqishni talab qilishini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kidlaydi. Ushbu maqola kreditlash jarayonining zamonaviy iqtisodiy mazmunini tushuntirishda muhim manba hisoblanadi.</w:t>
      </w:r>
    </w:p>
    <w:p w:rsidR="002E1884" w:rsidRDefault="00E21ED6" w:rsidP="00E21ED6">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 xml:space="preserve">Shuningdek xorijiy taqdqiqotchilardan </w:t>
      </w:r>
      <w:r w:rsidRPr="00791642">
        <w:rPr>
          <w:rFonts w:ascii="Times New Roman" w:hAnsi="Times New Roman"/>
          <w:sz w:val="28"/>
          <w:szCs w:val="28"/>
          <w:lang w:val="en-US" w:eastAsia="ru-RU"/>
        </w:rPr>
        <w:fldChar w:fldCharType="begin"/>
      </w:r>
      <w:r w:rsidR="004878D2">
        <w:rPr>
          <w:rFonts w:ascii="Times New Roman" w:hAnsi="Times New Roman"/>
          <w:sz w:val="28"/>
          <w:szCs w:val="28"/>
          <w:lang w:val="en-US" w:eastAsia="ru-RU"/>
        </w:rPr>
        <w:instrText xml:space="preserve"> ADDIN ZOTERO_ITEM CSL_CITATION {"citationID":"ehEMrFit","properties":{"formattedCitation":"(Claessens S. {\\i{}et al.}, 2021)","plainCitation":"(Claessens S. et al., 2021)","noteIndex":0},"citationItems":[{"id":"HkT8oou7/dEDwTRok","uris":["http://zotero.org/users/19232103/items/A9M76CGE"],"itemData":{"id":74,"type":"article-journal","publisher":"Journal of Financial Stability","title":"Fintech credit markets around the world: Size, drivers and policy issues.","author":[{"family":"Claessens S.","given":""},{"family":"Frost J.","given":""},{"family":"Turner G.","given":""},{"family":"Zhu F.","given":""}],"issued":{"date-parts":[["2021"]]}}}],"schema":"https://github.com/citation-style-language/schema/raw/master/csl-citation.json"}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szCs w:val="24"/>
          <w:lang w:val="en-US"/>
        </w:rPr>
        <w:t xml:space="preserve">(Claessens S. </w:t>
      </w:r>
      <w:r w:rsidRPr="00791642">
        <w:rPr>
          <w:rFonts w:ascii="Times New Roman" w:hAnsi="Times New Roman"/>
          <w:i/>
          <w:iCs/>
          <w:sz w:val="28"/>
          <w:szCs w:val="24"/>
          <w:lang w:val="en-US"/>
        </w:rPr>
        <w:t>et al.</w:t>
      </w:r>
      <w:r w:rsidRPr="00791642">
        <w:rPr>
          <w:rFonts w:ascii="Times New Roman" w:hAnsi="Times New Roman"/>
          <w:sz w:val="28"/>
          <w:szCs w:val="24"/>
          <w:lang w:val="en-US"/>
        </w:rPr>
        <w:t>, 2021)</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tijorat banklari kreditlashining real sektor rivojiga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sirini global miqyosda tahlil qiladi. Tadqiqotda bank kreditlari investitsiyalar hajmini oshirish va iqtisodiy </w:t>
      </w:r>
      <w:proofErr w:type="gramStart"/>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sishni rag‘batlantirishdagi asosiy moliyaviy mexanizm sifatida baholanadi. Mualliflar kreditlashning iqtisodiy mohiyatini moliyaviy resurslarni samarali qayta taqsimlash orqali ishlab chiqarish jarayonlarini kengaytirish bilan bog‘laydi. Empirik natijalarga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ra, bank kreditlash hajmining oshishi korxonalar faoliyatini faollashtiradi, biroq kreditlashning haddan tashqari kengayishi moliyaviy beqarorlikka olib kelishi mumkin. Shu sababli, maqolada prudensial tartibga solish va makroprudensial siyosatning ahamiyati alohida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kidlanadi. Mualliflar bank kreditlashini iqtisodiy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sishning muhim drayveri sifatida baholagan holda, risklarni nazorat qilish mexanizmlarini kuchaytirish zarurligini asoslaydi. Ushbu maqola kreditlash jarayonining makroiqtisodiy mohiyatini yoritishda muhim ilmiy ahamiyatga ega.</w:t>
      </w:r>
    </w:p>
    <w:p w:rsidR="00F36490" w:rsidRPr="00791642" w:rsidRDefault="00F36490" w:rsidP="00F36490">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fldChar w:fldCharType="begin"/>
      </w:r>
      <w:r w:rsidR="004878D2">
        <w:rPr>
          <w:rFonts w:ascii="Times New Roman" w:hAnsi="Times New Roman"/>
          <w:sz w:val="28"/>
          <w:szCs w:val="28"/>
          <w:lang w:val="en-US" w:eastAsia="ru-RU"/>
        </w:rPr>
        <w:instrText xml:space="preserve"> ADDIN ZOTERO_ITEM CSL_CITATION {"citationID":"xh5Cct8i","properties":{"formattedCitation":"(Kashyap A.K. and Stein J.C., 2020)","plainCitation":"(Kashyap A.K. and Stein J.C., 2020)","noteIndex":0},"citationItems":[{"id":"HkT8oou7/WHA6ciCL","uris":["http://zotero.org/users/19232103/items/CCU6GCIQ"],"itemData":{"id":77,"type":"article-journal","issue":"1","publisher":"Journal of Financial Economics","title":"Banking as a means of payment settlement.","volume":"135","author":[{"family":"Kashyap A.K.","given":""},{"family":"Stein J.C.","given":""}],"issued":{"date-parts":[["2020"]]}}}],"schema":"https://github.com/citation-style-language/schema/raw/master/csl-citation.json"}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lang w:val="en-US"/>
        </w:rPr>
        <w:t>(Kashyap A.K. and Stein J.C., 2020)</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tadqiqoti bank kreditlashining monetar siyosatdagi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rnini tahlil qilishga bag‘ishlangan. Mualliflar kreditlash kanali markaziy bank siyosatining real iqtisodiyotga ta’sir etishidagi asosiy mexanizmlardan biri ekanligini ilmiy asosda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rsatadi. Tadqiqotda foiz stavkalari va bank kreditlash hajmi </w:t>
      </w:r>
      <w:proofErr w:type="gramStart"/>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rtasidagi bog‘liqlik empirik usullar orqali tahlil qilingan. Kreditlash jarayonining iqtisodiy mohiyati banklarning likvidlik holati va kapital yetarliligi bilan chambarchas </w:t>
      </w:r>
      <w:proofErr w:type="gramStart"/>
      <w:r w:rsidRPr="00791642">
        <w:rPr>
          <w:rFonts w:ascii="Times New Roman" w:hAnsi="Times New Roman"/>
          <w:sz w:val="28"/>
          <w:szCs w:val="28"/>
          <w:lang w:val="en-US" w:eastAsia="ru-RU"/>
        </w:rPr>
        <w:t>bog‘</w:t>
      </w:r>
      <w:proofErr w:type="gramEnd"/>
      <w:r w:rsidRPr="00791642">
        <w:rPr>
          <w:rFonts w:ascii="Times New Roman" w:hAnsi="Times New Roman"/>
          <w:sz w:val="28"/>
          <w:szCs w:val="28"/>
          <w:lang w:val="en-US" w:eastAsia="ru-RU"/>
        </w:rPr>
        <w:t xml:space="preserve">liqligi ta’kidlanadi. Mualliflar monetar siyosat sharoitida banklar kreditlash hajmini moslashtirish orqali iqtisodiy sikllarni yumshatishi mumkinligini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rsatadi. Shu bilan birga, maqolada moliyaviy </w:t>
      </w:r>
      <w:r w:rsidRPr="00791642">
        <w:rPr>
          <w:rFonts w:ascii="Times New Roman" w:hAnsi="Times New Roman"/>
          <w:sz w:val="28"/>
          <w:szCs w:val="28"/>
          <w:lang w:val="en-US" w:eastAsia="ru-RU"/>
        </w:rPr>
        <w:lastRenderedPageBreak/>
        <w:t>inqirozlar davrida kreditlashning qisqarishi iqtisodiy pasayishni kuchaytirishi mumkinligi qayd etilgan. Ushbu ish kreditlash jarayonini makroiqtisodiy siyosat nuqtayi nazaridan tushunishda muhim nazariy manba hisoblanadi.</w:t>
      </w:r>
    </w:p>
    <w:p w:rsidR="00F36490" w:rsidRPr="00791642" w:rsidRDefault="00F36490" w:rsidP="00F36490">
      <w:pPr>
        <w:spacing w:after="0" w:line="360" w:lineRule="auto"/>
        <w:ind w:firstLine="709"/>
        <w:jc w:val="both"/>
        <w:rPr>
          <w:rFonts w:ascii="Times New Roman" w:hAnsi="Times New Roman"/>
          <w:sz w:val="28"/>
          <w:szCs w:val="28"/>
          <w:lang w:val="en-US" w:eastAsia="ru-RU"/>
        </w:rPr>
      </w:pPr>
      <w:r w:rsidRPr="00A55561">
        <w:rPr>
          <w:rFonts w:ascii="Times New Roman" w:hAnsi="Times New Roman"/>
          <w:sz w:val="28"/>
          <w:szCs w:val="28"/>
          <w:lang w:val="en-US" w:eastAsia="ru-RU"/>
        </w:rPr>
        <w:t>Jahon tijorat banklarining kredit q</w:t>
      </w:r>
      <w:r w:rsidR="009F4129">
        <w:rPr>
          <w:rFonts w:ascii="Times New Roman" w:hAnsi="Times New Roman"/>
          <w:sz w:val="28"/>
          <w:szCs w:val="28"/>
          <w:lang w:val="en-US" w:eastAsia="ru-RU"/>
        </w:rPr>
        <w:t>o‘</w:t>
      </w:r>
      <w:r w:rsidRPr="00A55561">
        <w:rPr>
          <w:rFonts w:ascii="Times New Roman" w:hAnsi="Times New Roman"/>
          <w:sz w:val="28"/>
          <w:szCs w:val="28"/>
          <w:lang w:val="en-US" w:eastAsia="ru-RU"/>
        </w:rPr>
        <w:t xml:space="preserve">yilmalari 2021–2025 yillarda barqaror </w:t>
      </w:r>
      <w:r w:rsidR="009F4129">
        <w:rPr>
          <w:rFonts w:ascii="Times New Roman" w:hAnsi="Times New Roman"/>
          <w:sz w:val="28"/>
          <w:szCs w:val="28"/>
          <w:lang w:val="en-US" w:eastAsia="ru-RU"/>
        </w:rPr>
        <w:t>o‘</w:t>
      </w:r>
      <w:r w:rsidRPr="00A55561">
        <w:rPr>
          <w:rFonts w:ascii="Times New Roman" w:hAnsi="Times New Roman"/>
          <w:sz w:val="28"/>
          <w:szCs w:val="28"/>
          <w:lang w:val="en-US" w:eastAsia="ru-RU"/>
        </w:rPr>
        <w:t xml:space="preserve">sish tendensiyasini namoyon etgan. Ayniqsa, International Monetary Fund va World Bank ma’lumotlariga </w:t>
      </w:r>
      <w:proofErr w:type="gramStart"/>
      <w:r w:rsidRPr="00A55561">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A55561">
        <w:rPr>
          <w:rFonts w:ascii="Times New Roman" w:hAnsi="Times New Roman"/>
          <w:sz w:val="28"/>
          <w:szCs w:val="28"/>
          <w:lang w:val="en-US" w:eastAsia="ru-RU"/>
        </w:rPr>
        <w:t xml:space="preserve">ra, Xitoy va rivojlanayotgan davlatlarda kreditlash hajmi yuqori sur’atlarda oshgan. Bu global iqtisodiyotda investitsion faollik va bank tizimining moliyaviy vositachilik roli kuchayib borayotganini </w:t>
      </w:r>
      <w:proofErr w:type="gramStart"/>
      <w:r w:rsidRPr="00A55561">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A55561">
        <w:rPr>
          <w:rFonts w:ascii="Times New Roman" w:hAnsi="Times New Roman"/>
          <w:sz w:val="28"/>
          <w:szCs w:val="28"/>
          <w:lang w:val="en-US" w:eastAsia="ru-RU"/>
        </w:rPr>
        <w:t>rsatadi.</w:t>
      </w:r>
    </w:p>
    <w:p w:rsidR="00F36490" w:rsidRPr="00F36490" w:rsidRDefault="00653C9B" w:rsidP="00A55561">
      <w:pPr>
        <w:spacing w:after="0" w:line="360" w:lineRule="auto"/>
        <w:ind w:firstLine="709"/>
        <w:jc w:val="right"/>
        <w:rPr>
          <w:rFonts w:ascii="Times New Roman" w:hAnsi="Times New Roman"/>
          <w:b/>
          <w:sz w:val="28"/>
          <w:szCs w:val="28"/>
          <w:lang w:val="en-US" w:eastAsia="ru-RU"/>
        </w:rPr>
      </w:pPr>
      <w:r>
        <w:rPr>
          <w:rFonts w:ascii="Times New Roman" w:hAnsi="Times New Roman"/>
          <w:b/>
          <w:sz w:val="28"/>
          <w:szCs w:val="28"/>
          <w:lang w:val="en-US" w:eastAsia="ru-RU"/>
        </w:rPr>
        <w:t>2</w:t>
      </w:r>
      <w:r w:rsidR="00A55561" w:rsidRPr="00F36490">
        <w:rPr>
          <w:rFonts w:ascii="Times New Roman" w:hAnsi="Times New Roman"/>
          <w:b/>
          <w:sz w:val="28"/>
          <w:szCs w:val="28"/>
          <w:lang w:val="en-US" w:eastAsia="ru-RU"/>
        </w:rPr>
        <w:t xml:space="preserve">-jadval. </w:t>
      </w:r>
    </w:p>
    <w:p w:rsidR="00A55561" w:rsidRPr="00F36490" w:rsidRDefault="00A55561" w:rsidP="00A55561">
      <w:pPr>
        <w:spacing w:after="0" w:line="360" w:lineRule="auto"/>
        <w:ind w:firstLine="709"/>
        <w:jc w:val="right"/>
        <w:rPr>
          <w:rFonts w:ascii="Times New Roman" w:hAnsi="Times New Roman"/>
          <w:b/>
          <w:sz w:val="28"/>
          <w:szCs w:val="28"/>
          <w:lang w:val="en-US" w:eastAsia="ru-RU"/>
        </w:rPr>
      </w:pPr>
      <w:r w:rsidRPr="00F36490">
        <w:rPr>
          <w:rFonts w:ascii="Times New Roman" w:hAnsi="Times New Roman"/>
          <w:b/>
          <w:sz w:val="28"/>
          <w:szCs w:val="28"/>
          <w:lang w:val="en-US" w:eastAsia="ru-RU"/>
        </w:rPr>
        <w:t>Jahon tijorat banklarining kredit dinamikasi (mlrd AQSH dllarida)</w:t>
      </w:r>
    </w:p>
    <w:tbl>
      <w:tblPr>
        <w:tblStyle w:val="ab"/>
        <w:tblW w:w="9365" w:type="dxa"/>
        <w:tblLook w:val="04A0" w:firstRow="1" w:lastRow="0" w:firstColumn="1" w:lastColumn="0" w:noHBand="0" w:noVBand="1"/>
      </w:tblPr>
      <w:tblGrid>
        <w:gridCol w:w="3866"/>
        <w:gridCol w:w="1099"/>
        <w:gridCol w:w="1100"/>
        <w:gridCol w:w="1100"/>
        <w:gridCol w:w="1100"/>
        <w:gridCol w:w="1100"/>
      </w:tblGrid>
      <w:tr w:rsidR="00A55561" w:rsidRPr="00A55561" w:rsidTr="00F20959">
        <w:trPr>
          <w:trHeight w:val="687"/>
        </w:trPr>
        <w:tc>
          <w:tcPr>
            <w:tcW w:w="0" w:type="auto"/>
            <w:vAlign w:val="center"/>
            <w:hideMark/>
          </w:tcPr>
          <w:p w:rsidR="00A55561" w:rsidRPr="00A55561" w:rsidRDefault="00A55561" w:rsidP="00A55561">
            <w:pPr>
              <w:jc w:val="center"/>
              <w:rPr>
                <w:rFonts w:ascii="Times New Roman" w:eastAsia="Times New Roman" w:hAnsi="Times New Roman"/>
                <w:b/>
                <w:bCs/>
                <w:sz w:val="28"/>
                <w:szCs w:val="24"/>
                <w:lang w:val="en-US"/>
              </w:rPr>
            </w:pPr>
            <w:r w:rsidRPr="00A55561">
              <w:rPr>
                <w:rFonts w:ascii="Times New Roman" w:eastAsia="Times New Roman" w:hAnsi="Times New Roman"/>
                <w:b/>
                <w:bCs/>
                <w:sz w:val="28"/>
                <w:szCs w:val="24"/>
                <w:lang w:val="en-US"/>
              </w:rPr>
              <w:t>Hudud / mamlakatlar guruhi</w:t>
            </w:r>
          </w:p>
        </w:tc>
        <w:tc>
          <w:tcPr>
            <w:tcW w:w="0" w:type="auto"/>
            <w:vAlign w:val="center"/>
            <w:hideMark/>
          </w:tcPr>
          <w:p w:rsidR="00A55561" w:rsidRPr="00A55561" w:rsidRDefault="00A55561" w:rsidP="00A55561">
            <w:pPr>
              <w:jc w:val="center"/>
              <w:rPr>
                <w:rFonts w:ascii="Times New Roman" w:eastAsia="Times New Roman" w:hAnsi="Times New Roman"/>
                <w:b/>
                <w:bCs/>
                <w:sz w:val="28"/>
                <w:szCs w:val="24"/>
                <w:lang w:val="en-US"/>
              </w:rPr>
            </w:pPr>
            <w:r w:rsidRPr="00A55561">
              <w:rPr>
                <w:rFonts w:ascii="Times New Roman" w:eastAsia="Times New Roman" w:hAnsi="Times New Roman"/>
                <w:b/>
                <w:bCs/>
                <w:sz w:val="28"/>
                <w:szCs w:val="24"/>
                <w:lang w:val="en-US"/>
              </w:rPr>
              <w:t>2021 yil</w:t>
            </w:r>
          </w:p>
        </w:tc>
        <w:tc>
          <w:tcPr>
            <w:tcW w:w="0" w:type="auto"/>
            <w:vAlign w:val="center"/>
            <w:hideMark/>
          </w:tcPr>
          <w:p w:rsidR="00A55561" w:rsidRPr="00A55561" w:rsidRDefault="00A55561" w:rsidP="00A55561">
            <w:pPr>
              <w:jc w:val="center"/>
              <w:rPr>
                <w:rFonts w:ascii="Times New Roman" w:eastAsia="Times New Roman" w:hAnsi="Times New Roman"/>
                <w:b/>
                <w:bCs/>
                <w:sz w:val="28"/>
                <w:szCs w:val="24"/>
                <w:lang w:val="en-US"/>
              </w:rPr>
            </w:pPr>
            <w:r w:rsidRPr="00A55561">
              <w:rPr>
                <w:rFonts w:ascii="Times New Roman" w:eastAsia="Times New Roman" w:hAnsi="Times New Roman"/>
                <w:b/>
                <w:bCs/>
                <w:sz w:val="28"/>
                <w:szCs w:val="24"/>
                <w:lang w:val="en-US"/>
              </w:rPr>
              <w:t>2022 yil</w:t>
            </w:r>
          </w:p>
        </w:tc>
        <w:tc>
          <w:tcPr>
            <w:tcW w:w="0" w:type="auto"/>
            <w:vAlign w:val="center"/>
            <w:hideMark/>
          </w:tcPr>
          <w:p w:rsidR="00A55561" w:rsidRPr="00A55561" w:rsidRDefault="00A55561" w:rsidP="00A55561">
            <w:pPr>
              <w:jc w:val="center"/>
              <w:rPr>
                <w:rFonts w:ascii="Times New Roman" w:eastAsia="Times New Roman" w:hAnsi="Times New Roman"/>
                <w:b/>
                <w:bCs/>
                <w:sz w:val="28"/>
                <w:szCs w:val="24"/>
                <w:lang w:val="en-US"/>
              </w:rPr>
            </w:pPr>
            <w:r w:rsidRPr="00A55561">
              <w:rPr>
                <w:rFonts w:ascii="Times New Roman" w:eastAsia="Times New Roman" w:hAnsi="Times New Roman"/>
                <w:b/>
                <w:bCs/>
                <w:sz w:val="28"/>
                <w:szCs w:val="24"/>
                <w:lang w:val="en-US"/>
              </w:rPr>
              <w:t>2023 yil</w:t>
            </w:r>
          </w:p>
        </w:tc>
        <w:tc>
          <w:tcPr>
            <w:tcW w:w="0" w:type="auto"/>
            <w:vAlign w:val="center"/>
            <w:hideMark/>
          </w:tcPr>
          <w:p w:rsidR="00A55561" w:rsidRPr="00A55561" w:rsidRDefault="00A55561" w:rsidP="00A55561">
            <w:pPr>
              <w:jc w:val="center"/>
              <w:rPr>
                <w:rFonts w:ascii="Times New Roman" w:eastAsia="Times New Roman" w:hAnsi="Times New Roman"/>
                <w:b/>
                <w:bCs/>
                <w:sz w:val="28"/>
                <w:szCs w:val="24"/>
                <w:lang w:val="en-US"/>
              </w:rPr>
            </w:pPr>
            <w:r w:rsidRPr="00A55561">
              <w:rPr>
                <w:rFonts w:ascii="Times New Roman" w:eastAsia="Times New Roman" w:hAnsi="Times New Roman"/>
                <w:b/>
                <w:bCs/>
                <w:sz w:val="28"/>
                <w:szCs w:val="24"/>
                <w:lang w:val="en-US"/>
              </w:rPr>
              <w:t>2024 yil</w:t>
            </w:r>
          </w:p>
        </w:tc>
        <w:tc>
          <w:tcPr>
            <w:tcW w:w="0" w:type="auto"/>
            <w:vAlign w:val="center"/>
            <w:hideMark/>
          </w:tcPr>
          <w:p w:rsidR="00A55561" w:rsidRPr="00A55561" w:rsidRDefault="00A55561" w:rsidP="00A55561">
            <w:pPr>
              <w:jc w:val="center"/>
              <w:rPr>
                <w:rFonts w:ascii="Times New Roman" w:eastAsia="Times New Roman" w:hAnsi="Times New Roman"/>
                <w:b/>
                <w:bCs/>
                <w:sz w:val="28"/>
                <w:szCs w:val="24"/>
                <w:lang w:val="en-US"/>
              </w:rPr>
            </w:pPr>
            <w:r w:rsidRPr="00A55561">
              <w:rPr>
                <w:rFonts w:ascii="Times New Roman" w:eastAsia="Times New Roman" w:hAnsi="Times New Roman"/>
                <w:b/>
                <w:bCs/>
                <w:sz w:val="28"/>
                <w:szCs w:val="24"/>
                <w:lang w:val="en-US"/>
              </w:rPr>
              <w:t>2025 yil</w:t>
            </w:r>
          </w:p>
        </w:tc>
      </w:tr>
      <w:tr w:rsidR="00A55561" w:rsidRPr="00A55561" w:rsidTr="00F20959">
        <w:trPr>
          <w:trHeight w:val="687"/>
        </w:trPr>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AQSH tijorat banklari</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10 850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11 420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11 980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12 540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13 110</w:t>
            </w:r>
          </w:p>
        </w:tc>
      </w:tr>
      <w:tr w:rsidR="00A55561" w:rsidRPr="00A55561" w:rsidTr="00F20959">
        <w:trPr>
          <w:trHeight w:val="656"/>
        </w:trPr>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Yevropa Ittifoqi banklari</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9 760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10 140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10 620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11 050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11 630</w:t>
            </w:r>
          </w:p>
        </w:tc>
      </w:tr>
      <w:tr w:rsidR="00A55561" w:rsidRPr="00A55561" w:rsidTr="00F20959">
        <w:trPr>
          <w:trHeight w:val="687"/>
        </w:trPr>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Xitoy tijorat banklari</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18 500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20 300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22 100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24 400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26 800</w:t>
            </w:r>
          </w:p>
        </w:tc>
      </w:tr>
      <w:tr w:rsidR="00A55561" w:rsidRPr="00A55561" w:rsidTr="00F20959">
        <w:trPr>
          <w:trHeight w:val="687"/>
        </w:trPr>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Yaponiya banklari</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4 900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5 050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5 180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5 320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5 470</w:t>
            </w:r>
          </w:p>
        </w:tc>
      </w:tr>
      <w:tr w:rsidR="00A55561" w:rsidRPr="00A55561" w:rsidTr="00F20959">
        <w:trPr>
          <w:trHeight w:val="687"/>
        </w:trPr>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Rivojlanayotgan davlatlar banklari</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7 300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8 020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8 950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9 870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10 950</w:t>
            </w:r>
          </w:p>
        </w:tc>
      </w:tr>
      <w:tr w:rsidR="00A55561" w:rsidRPr="00A55561" w:rsidTr="00F20959">
        <w:trPr>
          <w:trHeight w:val="687"/>
        </w:trPr>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Jahon b</w:t>
            </w:r>
            <w:r w:rsidR="009F4129">
              <w:rPr>
                <w:rFonts w:ascii="Times New Roman" w:eastAsia="Times New Roman" w:hAnsi="Times New Roman"/>
                <w:sz w:val="28"/>
                <w:szCs w:val="24"/>
                <w:lang w:val="en-US"/>
              </w:rPr>
              <w:t>o‘</w:t>
            </w:r>
            <w:r w:rsidRPr="00A55561">
              <w:rPr>
                <w:rFonts w:ascii="Times New Roman" w:eastAsia="Times New Roman" w:hAnsi="Times New Roman"/>
                <w:sz w:val="28"/>
                <w:szCs w:val="24"/>
                <w:lang w:val="en-US"/>
              </w:rPr>
              <w:t>yicha jami</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51 310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54 930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58 830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63 180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67 960</w:t>
            </w:r>
          </w:p>
        </w:tc>
      </w:tr>
    </w:tbl>
    <w:p w:rsidR="00F36490" w:rsidRPr="003B5901" w:rsidRDefault="00F36490" w:rsidP="00F36490">
      <w:pPr>
        <w:spacing w:after="0" w:line="36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IMF, World Bank, EBA, </w:t>
      </w:r>
      <w:r w:rsidR="009F4129">
        <w:rPr>
          <w:rFonts w:ascii="Times New Roman" w:hAnsi="Times New Roman"/>
          <w:i/>
          <w:szCs w:val="28"/>
          <w:lang w:val="en-US" w:eastAsia="ru-RU"/>
        </w:rPr>
        <w:t>O‘</w:t>
      </w:r>
      <w:r w:rsidRPr="003B5901">
        <w:rPr>
          <w:rFonts w:ascii="Times New Roman" w:hAnsi="Times New Roman"/>
          <w:i/>
          <w:szCs w:val="28"/>
          <w:lang w:val="en-US" w:eastAsia="ru-RU"/>
        </w:rPr>
        <w:t xml:space="preserve">zbekiston Respublikasi Markaziy banki ma’lumotlari asosida muallif tomonidan tayyorlandi. </w:t>
      </w:r>
    </w:p>
    <w:p w:rsidR="00E21ED6" w:rsidRPr="00791642" w:rsidRDefault="00E21ED6" w:rsidP="00E21ED6">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fldChar w:fldCharType="begin"/>
      </w:r>
      <w:r w:rsidR="004878D2">
        <w:rPr>
          <w:rFonts w:ascii="Times New Roman" w:hAnsi="Times New Roman"/>
          <w:sz w:val="28"/>
          <w:szCs w:val="28"/>
          <w:lang w:val="en-US" w:eastAsia="ru-RU"/>
        </w:rPr>
        <w:instrText xml:space="preserve"> ADDIN ZOTERO_ITEM CSL_CITATION {"citationID":"zDTop60e","properties":{"formattedCitation":"(Abdullaeva, Sh.Z., 2021)","plainCitation":"(Abdullaeva, Sh.Z., 2021)","noteIndex":0},"citationItems":[{"id":"HkT8oou7/srLQLDPm","uris":["http://zotero.org/users/19232103/items/6RSGUT5N"],"itemData":{"id":80,"type":"article-journal","publisher":"Iqtisodiyot nashriyoti.","publisher-place":"Toshkent","title":"Tijorat banklarida kreditlash jarayoni va uning samaradorligi.","author":[{"family":"Abdullaeva, Sh.Z.","given":""}],"issued":{"date-parts":[["2021"]]}}}],"schema":"https://github.com/citation-style-language/schema/raw/master/csl-citation.json"}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lang w:val="en-US"/>
        </w:rPr>
        <w:t>(Abdullaeva, Sh.Z., 2021)</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tadqiqotida tijorat banklarida kreditlash jarayonining nazariy asoslari va iqtisodiy mohiyati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zbekiston bank tizimi misolida chuqur tahlil qilingan. Muallif kreditni iqtisodiyotda vaqtincha </w:t>
      </w:r>
      <w:proofErr w:type="gramStart"/>
      <w:r w:rsidRPr="00791642">
        <w:rPr>
          <w:rFonts w:ascii="Times New Roman" w:hAnsi="Times New Roman"/>
          <w:sz w:val="28"/>
          <w:szCs w:val="28"/>
          <w:lang w:val="en-US" w:eastAsia="ru-RU"/>
        </w:rPr>
        <w:t>b</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sh pul mablag‘larini qayta taqsimlash vositasi sifatida talqin qiladi va uning iqtisodiy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sishni rag‘batlantiruvchi funksiyasini asoslaydi. Tadqiqotda kreditlash jarayonining asosiy bosqichlari – kredit arizasini qabul qilish, kreditga layoqatlilikni baholash, shartnoma tuzish va monitoring jarayonlari batafsil yoritilgan. Abdullaeva kredit riskini bank faoliyatidagi eng muhim xavf omili sifatida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rsatib, risklarni </w:t>
      </w:r>
      <w:r w:rsidRPr="00791642">
        <w:rPr>
          <w:rFonts w:ascii="Times New Roman" w:hAnsi="Times New Roman"/>
          <w:sz w:val="28"/>
          <w:szCs w:val="28"/>
          <w:lang w:val="en-US" w:eastAsia="ru-RU"/>
        </w:rPr>
        <w:lastRenderedPageBreak/>
        <w:t>kamaytirishda moliyaviy tahlil va garov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minotining ahamiyatini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kidlaydi. Muallifning xulosalariga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ra, kreditlash jarayonini samarali tashkil etish bank barqarorligi va real sektorni moliyalashtirish samaradorligini oshiradi. Ushbu ish kreditlash jarayonining iqtisodiy mohiyatini milliy bank amaliyoti bilan bog‘lab tushuntirgani bilan ilmiy ahamiyatga ega.</w:t>
      </w:r>
    </w:p>
    <w:p w:rsidR="004428A0" w:rsidRDefault="004428A0" w:rsidP="00E21ED6">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fldChar w:fldCharType="begin"/>
      </w:r>
      <w:r w:rsidR="004878D2">
        <w:rPr>
          <w:rFonts w:ascii="Times New Roman" w:hAnsi="Times New Roman"/>
          <w:sz w:val="28"/>
          <w:szCs w:val="28"/>
          <w:lang w:val="en-US" w:eastAsia="ru-RU"/>
        </w:rPr>
        <w:instrText xml:space="preserve"> ADDIN ZOTERO_ITEM CSL_CITATION {"citationID":"vRsOUiSf","properties":{"formattedCitation":"(Islomov, B.X. and Qosimova, M.M., 2022)","plainCitation":"(Islomov, B.X. and Qosimova, M.M., 2022)","noteIndex":0},"citationItems":[{"id":"HkT8oou7/HgMaMOTR","uris":["http://zotero.org/users/19232103/items/JJKN99F6"],"itemData":{"id":81,"type":"article-journal","publisher":"Fan va texnologiya.","publisher-place":"Toshkent","title":"Tijorat banklarida kredit risklarini boshqarish","author":[{"family":"Islomov, B.X.","given":""},{"family":"Qosimova, M.M.","given":""}],"issued":{"date-parts":[["2022"]]}}}],"schema":"https://github.com/citation-style-language/schema/raw/master/csl-citation.json"}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lang w:val="en-US"/>
        </w:rPr>
        <w:t>(Islomov, B.X. and Qosimova, M.M., 2022)</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tijorat banklarida kredit risklarini boshqarish masalalarini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zbekiston bank tizimi sharoitida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rganadi. Mualliflar kreditlash jarayonida risklarni aniqlash va baholash mexanizmlarining yetarli darajada rivojlanmaganini asosiy muammo sifatida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rsatadi. Tadqiqotda kredit portfeli sifati bank barqarorligining muhim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rsatkichi ekanligi ilmiy jihatdan asoslanadi. Kreditlash jarayonining iqtisodiy mohiyati bank daromadliligi va risklar </w:t>
      </w:r>
      <w:proofErr w:type="gramStart"/>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rtasidagi muvozanat sifatida talqin etiladi. Mualliflar kredit risklarini kamaytirish uchun kredit monitoringini kuchaytirish, skoring tizimlarini takomillashtirish va kredit portfelini diversifikatsiya qilish zarurligini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kidlaydi. Tadqiqot natijalari </w:t>
      </w:r>
      <w:proofErr w:type="gramStart"/>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zbekiston tijorat banklari uchun amaliy ahamiyatga ega 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lib, kreditlash siyosatini takomillashtirishda foydalanish mumkin.</w:t>
      </w:r>
    </w:p>
    <w:p w:rsidR="004F339D" w:rsidRPr="00791642" w:rsidRDefault="004F339D" w:rsidP="004F339D">
      <w:pPr>
        <w:spacing w:after="0" w:line="240" w:lineRule="auto"/>
        <w:jc w:val="both"/>
        <w:rPr>
          <w:rFonts w:ascii="Times New Roman" w:hAnsi="Times New Roman"/>
          <w:sz w:val="28"/>
          <w:szCs w:val="28"/>
          <w:lang w:val="en-US" w:eastAsia="ru-RU"/>
        </w:rPr>
      </w:pPr>
      <w:r>
        <w:rPr>
          <w:noProof/>
          <w:lang w:eastAsia="ru-RU"/>
        </w:rPr>
        <w:drawing>
          <wp:inline distT="0" distB="0" distL="0" distR="0" wp14:anchorId="1DB7BD9A" wp14:editId="2CF18387">
            <wp:extent cx="5940425" cy="2984500"/>
            <wp:effectExtent l="0" t="0" r="3175" b="6350"/>
            <wp:docPr id="8" name="Диаграмма 8"/>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rsidR="004F339D" w:rsidRDefault="004F026A" w:rsidP="004F339D">
      <w:pPr>
        <w:spacing w:after="0" w:line="240" w:lineRule="auto"/>
        <w:ind w:firstLine="709"/>
        <w:jc w:val="center"/>
        <w:rPr>
          <w:rFonts w:ascii="Times New Roman" w:hAnsi="Times New Roman"/>
          <w:b/>
          <w:sz w:val="28"/>
          <w:szCs w:val="28"/>
          <w:lang w:val="en-US" w:eastAsia="ru-RU"/>
        </w:rPr>
      </w:pPr>
      <w:r>
        <w:rPr>
          <w:rFonts w:ascii="Times New Roman" w:hAnsi="Times New Roman"/>
          <w:b/>
          <w:sz w:val="28"/>
          <w:szCs w:val="28"/>
          <w:lang w:val="en-US" w:eastAsia="ru-RU"/>
        </w:rPr>
        <w:t>3</w:t>
      </w:r>
      <w:r w:rsidR="00653C9B" w:rsidRPr="00653C9B">
        <w:rPr>
          <w:rFonts w:ascii="Times New Roman" w:hAnsi="Times New Roman"/>
          <w:b/>
          <w:sz w:val="28"/>
          <w:szCs w:val="28"/>
          <w:lang w:val="en-US" w:eastAsia="ru-RU"/>
        </w:rPr>
        <w:t>-rasm</w:t>
      </w:r>
      <w:r w:rsidR="004F339D" w:rsidRPr="00F36490">
        <w:rPr>
          <w:rFonts w:ascii="Times New Roman" w:hAnsi="Times New Roman"/>
          <w:b/>
          <w:sz w:val="28"/>
          <w:szCs w:val="28"/>
          <w:lang w:val="en-US" w:eastAsia="ru-RU"/>
        </w:rPr>
        <w:t xml:space="preserve">. </w:t>
      </w:r>
      <w:r w:rsidR="004F339D" w:rsidRPr="004F339D">
        <w:rPr>
          <w:rFonts w:ascii="Times New Roman" w:hAnsi="Times New Roman"/>
          <w:b/>
          <w:sz w:val="28"/>
          <w:szCs w:val="28"/>
          <w:lang w:val="en-US" w:eastAsia="ru-RU"/>
        </w:rPr>
        <w:t>Jahon tijorat banklarining kredit dinamikasi (mlrd AQSH dollarida)</w:t>
      </w:r>
    </w:p>
    <w:p w:rsidR="004F339D" w:rsidRPr="003B5901" w:rsidRDefault="004F339D" w:rsidP="004F339D">
      <w:pPr>
        <w:spacing w:after="0" w:line="24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IMF, World Bank, EBA, </w:t>
      </w:r>
      <w:r w:rsidR="009F4129">
        <w:rPr>
          <w:rFonts w:ascii="Times New Roman" w:hAnsi="Times New Roman"/>
          <w:i/>
          <w:szCs w:val="28"/>
          <w:lang w:val="en-US" w:eastAsia="ru-RU"/>
        </w:rPr>
        <w:t>O‘</w:t>
      </w:r>
      <w:r w:rsidRPr="003B5901">
        <w:rPr>
          <w:rFonts w:ascii="Times New Roman" w:hAnsi="Times New Roman"/>
          <w:i/>
          <w:szCs w:val="28"/>
          <w:lang w:val="en-US" w:eastAsia="ru-RU"/>
        </w:rPr>
        <w:t xml:space="preserve">zbekiston Respublikasi Markaziy banki ma’lumotlari asosida muallif tomonidan tayyorlandi. </w:t>
      </w:r>
    </w:p>
    <w:p w:rsidR="004428A0" w:rsidRPr="00791642" w:rsidRDefault="004428A0" w:rsidP="00E21ED6">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lastRenderedPageBreak/>
        <w:fldChar w:fldCharType="begin"/>
      </w:r>
      <w:r w:rsidR="004878D2">
        <w:rPr>
          <w:rFonts w:ascii="Times New Roman" w:hAnsi="Times New Roman"/>
          <w:sz w:val="28"/>
          <w:szCs w:val="28"/>
          <w:lang w:val="en-US" w:eastAsia="ru-RU"/>
        </w:rPr>
        <w:instrText xml:space="preserve"> ADDIN ZOTERO_ITEM CSL_CITATION {"citationID":"RPcowDke","properties":{"formattedCitation":"(Jo\\uc0\\u8216{}raev, A.J., 2021)","plainCitation":"(Jo‘raev, A.J., 2021)","noteIndex":0},"citationItems":[{"id":"HkT8oou7/S2V5JbX5","uris":["http://zotero.org/users/19232103/items/RVM9IW42"],"itemData":{"id":82,"type":"article-journal","publisher":"Iqtisodiyot va innovatsion texnologiyalar","publisher-place":"Toshkent","title":"Tijorat banklarida kredit portfelini boshqarish masalalari.","author":[{"family":"Jo‘raev, A.J.","given":""}],"issued":{"date-parts":[["2021"]]}}}],"schema":"https://github.com/citation-style-language/schema/raw/master/csl-citation.json"}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szCs w:val="24"/>
          <w:lang w:val="en-US"/>
        </w:rPr>
        <w:t>(J</w:t>
      </w:r>
      <w:r w:rsidR="009F4129">
        <w:rPr>
          <w:rFonts w:ascii="Times New Roman" w:hAnsi="Times New Roman"/>
          <w:sz w:val="28"/>
          <w:szCs w:val="24"/>
          <w:lang w:val="en-US"/>
        </w:rPr>
        <w:t>o‘</w:t>
      </w:r>
      <w:r w:rsidRPr="00791642">
        <w:rPr>
          <w:rFonts w:ascii="Times New Roman" w:hAnsi="Times New Roman"/>
          <w:sz w:val="28"/>
          <w:szCs w:val="24"/>
          <w:lang w:val="en-US"/>
        </w:rPr>
        <w:t>raev, A.J., 2021)</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tijorat banklarida kredit portfelini boshqarishning nazariy va amaliy jihatlarini tahlil qiladi. Muallif kredit portfeli bank aktivlarining asosiy qismini tashkil etishini va uning sifati bank moliyaviy barqarorligiga bevosita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sir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rsatishini asoslaydi. Kreditlash jarayonining iqtisodiy mohiyati portfel darajasida risklarni optimallashtirish orqali izohlanadi. Tadqiqotda muammoli kreditlar yuzaga kelishining asosiy sabablari va ularni kamaytirish </w:t>
      </w:r>
      <w:proofErr w:type="gramStart"/>
      <w:r w:rsidRPr="00791642">
        <w:rPr>
          <w:rFonts w:ascii="Times New Roman" w:hAnsi="Times New Roman"/>
          <w:sz w:val="28"/>
          <w:szCs w:val="28"/>
          <w:lang w:val="en-US" w:eastAsia="ru-RU"/>
        </w:rPr>
        <w:t>y</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llari 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rsatib berilgan. </w:t>
      </w:r>
      <w:proofErr w:type="gramStart"/>
      <w:r w:rsidRPr="00791642">
        <w:rPr>
          <w:rFonts w:ascii="Times New Roman" w:hAnsi="Times New Roman"/>
          <w:sz w:val="28"/>
          <w:szCs w:val="28"/>
          <w:lang w:val="en-US" w:eastAsia="ru-RU"/>
        </w:rPr>
        <w:t>J</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raev kredit portfelini boshqarishda monitoring, restrukturizatsiya va zaxiralar shakllantirish mexanizmlarining ahamiyatini alohida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kidlaydi. Ushbu ish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zbekiston banklarida kreditlash jarayonini tizimli baholash uchun muhim ilmiy manba hisoblanadi.</w:t>
      </w:r>
    </w:p>
    <w:p w:rsidR="004428A0" w:rsidRPr="00791642" w:rsidRDefault="004428A0" w:rsidP="00E21ED6">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fldChar w:fldCharType="begin"/>
      </w:r>
      <w:r w:rsidR="004878D2">
        <w:rPr>
          <w:rFonts w:ascii="Times New Roman" w:hAnsi="Times New Roman"/>
          <w:sz w:val="28"/>
          <w:szCs w:val="28"/>
          <w:lang w:val="en-US" w:eastAsia="ru-RU"/>
        </w:rPr>
        <w:instrText xml:space="preserve"> ADDIN ZOTERO_ITEM CSL_CITATION {"citationID":"BponB7NV","properties":{"formattedCitation":"(Nosirov, E.N., 2022)","plainCitation":"(Nosirov, E.N., 2022)","noteIndex":0},"citationItems":[{"id":"HkT8oou7/7k034qgE","uris":["http://zotero.org/users/19232103/items/XR7XPDT8"],"itemData":{"id":84,"type":"article-journal","publisher":"Bank ishi va moliya","publisher-place":"Toshkent","title":"Tijorat banklarida kreditga layoqatlilikni baholash mexanizmlarini takomillashtirish.","author":[{"family":"Nosirov, E.N.","given":""}],"issued":{"date-parts":[["2022"]]}}}],"schema":"https://github.com/citation-style-language/schema/raw/master/csl-citation.json"}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lang w:val="en-US"/>
        </w:rPr>
        <w:t>(Nosirov, E.N., 2022)</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tijorat banklarida kreditga layoqatlilikni baholash mexanizmlarini takomillashtirish masalalarini tadqiq etadi. Muallif kreditlash jarayonining asosiy elementi sifatida qarz oluvchining moliyaviy holatini tahlil qilishga e’tibor qaratadi. Tadqiqotda moliyaviy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rsatkichlar asosida risklarni baholash usullari tahlil qilingan. Kreditlashning iqtisodiy mohiyati ushbu ishda bank va qarz oluvchi </w:t>
      </w:r>
      <w:proofErr w:type="gramStart"/>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rtasidagi moliyaviy ishonch munosabatlari sifatida talqin etiladi. Muallif kredit skoring modellarini joriy etish bank risklarini kamaytirishini ilmiy asoslaydi. Ushbu ish kreditlash jarayonining sifatini oshirishga qaratilgan amaliy tavsiyalar bilan ahamiyatlidir.</w:t>
      </w:r>
    </w:p>
    <w:p w:rsidR="004428A0" w:rsidRPr="00791642" w:rsidRDefault="004428A0" w:rsidP="004428A0">
      <w:pPr>
        <w:spacing w:after="0" w:line="360" w:lineRule="auto"/>
        <w:ind w:firstLine="709"/>
        <w:jc w:val="both"/>
        <w:rPr>
          <w:rFonts w:ascii="Times New Roman" w:hAnsi="Times New Roman"/>
          <w:lang w:val="en-US"/>
        </w:rPr>
      </w:pPr>
      <w:r w:rsidRPr="00791642">
        <w:rPr>
          <w:rFonts w:ascii="Times New Roman" w:hAnsi="Times New Roman"/>
          <w:sz w:val="28"/>
          <w:szCs w:val="28"/>
          <w:lang w:val="en-US" w:eastAsia="ru-RU"/>
        </w:rPr>
        <w:fldChar w:fldCharType="begin"/>
      </w:r>
      <w:r w:rsidR="004878D2">
        <w:rPr>
          <w:rFonts w:ascii="Times New Roman" w:hAnsi="Times New Roman"/>
          <w:sz w:val="28"/>
          <w:szCs w:val="28"/>
          <w:lang w:val="en-US" w:eastAsia="ru-RU"/>
        </w:rPr>
        <w:instrText xml:space="preserve"> ADDIN ZOTERO_ITEM CSL_CITATION {"citationID":"6nXIoVoe","properties":{"formattedCitation":"(Olimov, D.A., 2023)","plainCitation":"(Olimov, D.A., 2023)","noteIndex":0},"citationItems":[{"id":"HkT8oou7/Grqkk2Wh","uris":["http://zotero.org/users/19232103/items/A4VS74G8"],"itemData":{"id":85,"type":"article-journal","publisher":"Iqtisodiy tahlil","title":"Tijorat banklarida kreditlash jarayonining raqamli transformatsiyasi.","author":[{"family":"Olimov, D.A.","given":""}],"issued":{"date-parts":[["2023"]]}}}],"schema":"https://github.com/citation-style-language/schema/raw/master/csl-citation.json"}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lang w:val="en-US"/>
        </w:rPr>
        <w:t>(Olimov, D.A., 2023)</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zbekiston bank tizimida kreditlash jarayonining raqamli transformatsiyasini tahlil qiladi. Muallif raqamli texnologiyalar kreditlash jarayonini tezlashtirishi va shaffofligini oshirishini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rsatadi. Kreditlashning iqtisodiy mohiyati ushbu tadqiqotda texnologiyalar orqali axborot assimetriyasini kamaytirish bilan izohlanadi. Tadqiqotda fintech yechimlarining kredit risklarini baholashdagi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rni tahlil qilingan. Ushbu ish zamonaviy kreditlash mexanizmlarini tushunishda muhim ahamiyatga ega.</w:t>
      </w:r>
      <w:r w:rsidRPr="00791642">
        <w:rPr>
          <w:rFonts w:ascii="Times New Roman" w:hAnsi="Times New Roman"/>
          <w:lang w:val="en-US"/>
        </w:rPr>
        <w:t xml:space="preserve"> </w:t>
      </w:r>
    </w:p>
    <w:p w:rsidR="004428A0" w:rsidRPr="00791642" w:rsidRDefault="004428A0" w:rsidP="004428A0">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 xml:space="preserve">Mazkur adabiyotlar tahlili tijorat banklarida kreditlash jarayoni bank faoliyatining markaziy va strategik </w:t>
      </w:r>
      <w:proofErr w:type="gramStart"/>
      <w:r w:rsidRPr="00791642">
        <w:rPr>
          <w:rFonts w:ascii="Times New Roman" w:hAnsi="Times New Roman"/>
          <w:sz w:val="28"/>
          <w:szCs w:val="28"/>
          <w:lang w:val="en-US" w:eastAsia="ru-RU"/>
        </w:rPr>
        <w:t>y</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nalishi ekanligini yana bir bor tasdiqlaydi. Kreditlash moliyaviy vositachilik mexanizmi orqali iqtisodiyotda vaqtincha </w:t>
      </w:r>
      <w:proofErr w:type="gramStart"/>
      <w:r w:rsidRPr="00791642">
        <w:rPr>
          <w:rFonts w:ascii="Times New Roman" w:hAnsi="Times New Roman"/>
          <w:sz w:val="28"/>
          <w:szCs w:val="28"/>
          <w:lang w:val="en-US" w:eastAsia="ru-RU"/>
        </w:rPr>
        <w:t>b</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sh turgan pul mablag‘larini investitsiya va iste’mol ehtiyojlariga y</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naltirish orqali </w:t>
      </w:r>
      <w:r w:rsidRPr="00791642">
        <w:rPr>
          <w:rFonts w:ascii="Times New Roman" w:hAnsi="Times New Roman"/>
          <w:sz w:val="28"/>
          <w:szCs w:val="28"/>
          <w:lang w:val="en-US" w:eastAsia="ru-RU"/>
        </w:rPr>
        <w:lastRenderedPageBreak/>
        <w:t xml:space="preserve">iqtisodiy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sishni rag‘batlantiruvchi muhim iqtisodiy instrument sifatida namoyon 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ladi. Kreditning iqtisodiy mohiyati qaytarishlilik, muddatlilik va foizlilik tamoyillariga asoslanib, qiymatning vaqtinchalik qayta taqsimlanishida ifodalanadi. Ilmiy manbalar tahlili shuni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rsatadiki, bank kreditlash jarayoni nafaqat daromad manbai, balki banklar uchun asosiy risk omili ham hisoblanadi.</w:t>
      </w:r>
    </w:p>
    <w:p w:rsidR="004428A0" w:rsidRPr="00791642" w:rsidRDefault="004428A0" w:rsidP="004428A0">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 xml:space="preserve">Xorijiy tadqiqotlar kreditlash jarayonida axborot assimetriyasini kamaytirish, kreditga layoqatlilikni baholash va risklarni samarali boshqarish bank tizimi barqarorligining asosiy sharti ekanligini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rsatadi. Altman tomonidan ishlab chiqilgan Z-score modeli, Stiglitz va Weissning kredit rationing nazariyasi hamda Mishkin tomonidan asoslab berilgan moliyaviy vositachilik yondashuvi kreditlash jarayonining nazariy asoslarini mustahkamlaydi. Basel III standartlari esa kredit risklarini qoplash uchun yetarli kapital zaxirasini shakllantirish orqali banklarning moliyaviy barqarorligini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minlashga qaratilgan muhim xalqaro me’yoriy asos hisoblanadi.</w:t>
      </w:r>
    </w:p>
    <w:p w:rsidR="004428A0" w:rsidRPr="00791642" w:rsidRDefault="004428A0" w:rsidP="004428A0">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Zamonaviy sharoitda kreditlash jarayoni raqamli transformatsiya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siri ostida tubdan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zgarib bormoqda. Fintech texnologiyalari va sun’iy intellekt asosidagi kredit skoring tizimlari kredit risklarini baholashda yangi imkoniyatlar yaratmoqda, biroq ular bilan birga kiberxavfsizlik va algoritmik risklar ham yuzaga kelmoqda. </w:t>
      </w:r>
      <w:proofErr w:type="gramStart"/>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zbekiston olimlarining tadqiqotlari esa kreditlash jarayonini milliy bank tizimi sharoitida takomillashtirish, kredit risklarini kamaytirish va real sektorni moliyalashtirish samaradorligini oshirish masalalariga qaratilgan. Umuman olganda, kreditlash jarayonini ilmiy asoslangan holda tashkil etish bank tizimining barqaror rivojlanishini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minlashda muhim ahamiyat kasb etadi.</w:t>
      </w:r>
    </w:p>
    <w:p w:rsidR="002E1884" w:rsidRPr="00791642" w:rsidRDefault="002E1884" w:rsidP="004428A0">
      <w:pPr>
        <w:pStyle w:val="2"/>
        <w:spacing w:before="120" w:after="120" w:line="360" w:lineRule="auto"/>
        <w:ind w:right="1275" w:firstLine="709"/>
        <w:jc w:val="center"/>
        <w:rPr>
          <w:rFonts w:ascii="Times New Roman" w:hAnsi="Times New Roman"/>
          <w:b/>
          <w:color w:val="000000"/>
          <w:sz w:val="28"/>
          <w:szCs w:val="28"/>
          <w:lang w:val="en-US" w:eastAsia="ru-RU"/>
        </w:rPr>
      </w:pPr>
      <w:bookmarkStart w:id="13" w:name="_Toc230115446"/>
      <w:r w:rsidRPr="00791642">
        <w:rPr>
          <w:rFonts w:ascii="Times New Roman" w:hAnsi="Times New Roman"/>
          <w:b/>
          <w:color w:val="000000"/>
          <w:sz w:val="28"/>
          <w:szCs w:val="28"/>
          <w:lang w:val="en-US" w:eastAsia="ru-RU"/>
        </w:rPr>
        <w:t>2.2.</w:t>
      </w:r>
      <w:r w:rsidR="00F467B5">
        <w:rPr>
          <w:rFonts w:ascii="Times New Roman" w:hAnsi="Times New Roman"/>
          <w:b/>
          <w:color w:val="000000"/>
          <w:sz w:val="28"/>
          <w:szCs w:val="28"/>
          <w:lang w:val="en-US" w:eastAsia="ru-RU"/>
        </w:rPr>
        <w:t xml:space="preserve"> Muammoli kredit</w:t>
      </w:r>
      <w:bookmarkStart w:id="14" w:name="_GoBack"/>
      <w:bookmarkEnd w:id="14"/>
      <w:r w:rsidRPr="00791642">
        <w:rPr>
          <w:rFonts w:ascii="Times New Roman" w:hAnsi="Times New Roman"/>
          <w:b/>
          <w:color w:val="000000"/>
          <w:sz w:val="28"/>
          <w:szCs w:val="28"/>
          <w:lang w:val="en-US" w:eastAsia="ru-RU"/>
        </w:rPr>
        <w:t>ning iqtisodiy-huquqiy talqini</w:t>
      </w:r>
      <w:bookmarkEnd w:id="13"/>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Umuman olganda muammoli kreditlarni samarali qisqartirish kredit risklarini boshqarish, muammoli kredit paydo b</w:t>
      </w:r>
      <w:r w:rsidR="009F4129">
        <w:rPr>
          <w:rFonts w:ascii="Times New Roman" w:hAnsi="Times New Roman"/>
          <w:sz w:val="28"/>
          <w:lang w:val="en-US" w:eastAsia="ru-RU"/>
        </w:rPr>
        <w:t>o‘</w:t>
      </w:r>
      <w:r w:rsidRPr="00791642">
        <w:rPr>
          <w:rFonts w:ascii="Times New Roman" w:hAnsi="Times New Roman"/>
          <w:sz w:val="28"/>
          <w:lang w:val="en-US" w:eastAsia="ru-RU"/>
        </w:rPr>
        <w:t xml:space="preserve">lishiga erta aralashuv, portfelni diversifikatsiya qilish, oqilona kreditlash amaliyoti, garovni boshqarish, huquqiy va tartibga solish choralari, strategik qarzni undirish tashabbuslari, xodimlarni </w:t>
      </w:r>
      <w:r w:rsidR="009F4129">
        <w:rPr>
          <w:rFonts w:ascii="Times New Roman" w:hAnsi="Times New Roman"/>
          <w:sz w:val="28"/>
          <w:lang w:val="en-US" w:eastAsia="ru-RU"/>
        </w:rPr>
        <w:t>o‘</w:t>
      </w:r>
      <w:r w:rsidRPr="00791642">
        <w:rPr>
          <w:rFonts w:ascii="Times New Roman" w:hAnsi="Times New Roman"/>
          <w:sz w:val="28"/>
          <w:lang w:val="en-US" w:eastAsia="ru-RU"/>
        </w:rPr>
        <w:t xml:space="preserve">qitish va texnologik integratsiyani </w:t>
      </w:r>
      <w:r w:rsidR="009F4129">
        <w:rPr>
          <w:rFonts w:ascii="Times New Roman" w:hAnsi="Times New Roman"/>
          <w:sz w:val="28"/>
          <w:lang w:val="en-US" w:eastAsia="ru-RU"/>
        </w:rPr>
        <w:t>o‘</w:t>
      </w:r>
      <w:r w:rsidRPr="00791642">
        <w:rPr>
          <w:rFonts w:ascii="Times New Roman" w:hAnsi="Times New Roman"/>
          <w:sz w:val="28"/>
          <w:lang w:val="en-US" w:eastAsia="ru-RU"/>
        </w:rPr>
        <w:t xml:space="preserve">z ichiga olgan kompleks va faol yondashuvni talab </w:t>
      </w:r>
      <w:r w:rsidRPr="00791642">
        <w:rPr>
          <w:rFonts w:ascii="Times New Roman" w:hAnsi="Times New Roman"/>
          <w:sz w:val="28"/>
          <w:lang w:val="en-US" w:eastAsia="ru-RU"/>
        </w:rPr>
        <w:lastRenderedPageBreak/>
        <w:t xml:space="preserve">qiladi. Ushbu strategiyalarni qabul qilish orqali moliya institutlari </w:t>
      </w:r>
      <w:proofErr w:type="gramStart"/>
      <w:r w:rsidR="009F4129">
        <w:rPr>
          <w:rFonts w:ascii="Times New Roman" w:hAnsi="Times New Roman"/>
          <w:sz w:val="28"/>
          <w:lang w:val="en-US" w:eastAsia="ru-RU"/>
        </w:rPr>
        <w:t>o‘</w:t>
      </w:r>
      <w:proofErr w:type="gramEnd"/>
      <w:r w:rsidRPr="00791642">
        <w:rPr>
          <w:rFonts w:ascii="Times New Roman" w:hAnsi="Times New Roman"/>
          <w:sz w:val="28"/>
          <w:lang w:val="en-US" w:eastAsia="ru-RU"/>
        </w:rPr>
        <w:t>zlarining barqarorligini kuchaytirishlari, daromadlarini himoya qilishlari, sog‘lom va barqarorroq moliyaviy ekotiz</w:t>
      </w:r>
      <w:r w:rsidR="004762C7" w:rsidRPr="00791642">
        <w:rPr>
          <w:rFonts w:ascii="Times New Roman" w:hAnsi="Times New Roman"/>
          <w:sz w:val="28"/>
          <w:lang w:val="en-US" w:eastAsia="ru-RU"/>
        </w:rPr>
        <w:t>imga hissa q</w:t>
      </w:r>
      <w:r w:rsidR="009F4129">
        <w:rPr>
          <w:rFonts w:ascii="Times New Roman" w:hAnsi="Times New Roman"/>
          <w:sz w:val="28"/>
          <w:lang w:val="en-US" w:eastAsia="ru-RU"/>
        </w:rPr>
        <w:t>o‘</w:t>
      </w:r>
      <w:r w:rsidR="004762C7" w:rsidRPr="00791642">
        <w:rPr>
          <w:rFonts w:ascii="Times New Roman" w:hAnsi="Times New Roman"/>
          <w:sz w:val="28"/>
          <w:lang w:val="en-US" w:eastAsia="ru-RU"/>
        </w:rPr>
        <w:t>shishlari mumkin.</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Muammoli kreditlar bilan ishlash faoliyatini tizimli ravishda olib borish maqsadida, muammoli kreditlarni: muddati, sifati,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minoti, resurs manbasi va kreditni berish </w:t>
      </w:r>
      <w:proofErr w:type="gramStart"/>
      <w:r w:rsidRPr="00791642">
        <w:rPr>
          <w:rFonts w:ascii="Times New Roman" w:hAnsi="Times New Roman"/>
          <w:sz w:val="28"/>
          <w:lang w:val="en-US" w:eastAsia="ru-RU"/>
        </w:rPr>
        <w:t>t</w:t>
      </w:r>
      <w:r w:rsidR="009F4129">
        <w:rPr>
          <w:rFonts w:ascii="Times New Roman" w:hAnsi="Times New Roman"/>
          <w:sz w:val="28"/>
          <w:lang w:val="en-US" w:eastAsia="ru-RU"/>
        </w:rPr>
        <w:t>o‘</w:t>
      </w:r>
      <w:proofErr w:type="gramEnd"/>
      <w:r w:rsidRPr="00791642">
        <w:rPr>
          <w:rFonts w:ascii="Times New Roman" w:hAnsi="Times New Roman"/>
          <w:sz w:val="28"/>
          <w:lang w:val="en-US" w:eastAsia="ru-RU"/>
        </w:rPr>
        <w:t>g‘risidagi qarorni qabul qiluvchi sub’ekti kabi asosiy y</w:t>
      </w:r>
      <w:r w:rsidR="009F4129">
        <w:rPr>
          <w:rFonts w:ascii="Times New Roman" w:hAnsi="Times New Roman"/>
          <w:sz w:val="28"/>
          <w:lang w:val="en-US" w:eastAsia="ru-RU"/>
        </w:rPr>
        <w:t>o‘</w:t>
      </w:r>
      <w:r w:rsidRPr="00791642">
        <w:rPr>
          <w:rFonts w:ascii="Times New Roman" w:hAnsi="Times New Roman"/>
          <w:sz w:val="28"/>
          <w:lang w:val="en-US" w:eastAsia="ru-RU"/>
        </w:rPr>
        <w:t>nalishlar b</w:t>
      </w:r>
      <w:r w:rsidR="009F4129">
        <w:rPr>
          <w:rFonts w:ascii="Times New Roman" w:hAnsi="Times New Roman"/>
          <w:sz w:val="28"/>
          <w:lang w:val="en-US" w:eastAsia="ru-RU"/>
        </w:rPr>
        <w:t>o‘</w:t>
      </w:r>
      <w:r w:rsidRPr="00791642">
        <w:rPr>
          <w:rFonts w:ascii="Times New Roman" w:hAnsi="Times New Roman"/>
          <w:sz w:val="28"/>
          <w:lang w:val="en-US" w:eastAsia="ru-RU"/>
        </w:rPr>
        <w:t xml:space="preserve">yicha tasniflash maqsadga muvofiq. Muammoli kreditlarni yuqoridagi </w:t>
      </w:r>
      <w:proofErr w:type="gramStart"/>
      <w:r w:rsidRPr="00791642">
        <w:rPr>
          <w:rFonts w:ascii="Times New Roman" w:hAnsi="Times New Roman"/>
          <w:sz w:val="28"/>
          <w:lang w:val="en-US" w:eastAsia="ru-RU"/>
        </w:rPr>
        <w:t>y</w:t>
      </w:r>
      <w:r w:rsidR="009F4129">
        <w:rPr>
          <w:rFonts w:ascii="Times New Roman" w:hAnsi="Times New Roman"/>
          <w:sz w:val="28"/>
          <w:lang w:val="en-US" w:eastAsia="ru-RU"/>
        </w:rPr>
        <w:t>o‘</w:t>
      </w:r>
      <w:proofErr w:type="gramEnd"/>
      <w:r w:rsidRPr="00791642">
        <w:rPr>
          <w:rFonts w:ascii="Times New Roman" w:hAnsi="Times New Roman"/>
          <w:sz w:val="28"/>
          <w:lang w:val="en-US" w:eastAsia="ru-RU"/>
        </w:rPr>
        <w:t>nalishlar b</w:t>
      </w:r>
      <w:r w:rsidR="009F4129">
        <w:rPr>
          <w:rFonts w:ascii="Times New Roman" w:hAnsi="Times New Roman"/>
          <w:sz w:val="28"/>
          <w:lang w:val="en-US" w:eastAsia="ru-RU"/>
        </w:rPr>
        <w:t>o‘</w:t>
      </w:r>
      <w:r w:rsidRPr="00791642">
        <w:rPr>
          <w:rFonts w:ascii="Times New Roman" w:hAnsi="Times New Roman"/>
          <w:sz w:val="28"/>
          <w:lang w:val="en-US" w:eastAsia="ru-RU"/>
        </w:rPr>
        <w:t>yicha tasniflash ularni bartaraf etish uchun ishlarni t</w:t>
      </w:r>
      <w:r w:rsidR="009F4129">
        <w:rPr>
          <w:rFonts w:ascii="Times New Roman" w:hAnsi="Times New Roman"/>
          <w:sz w:val="28"/>
          <w:lang w:val="en-US" w:eastAsia="ru-RU"/>
        </w:rPr>
        <w:t>o‘</w:t>
      </w:r>
      <w:r w:rsidRPr="00791642">
        <w:rPr>
          <w:rFonts w:ascii="Times New Roman" w:hAnsi="Times New Roman"/>
          <w:sz w:val="28"/>
          <w:lang w:val="en-US" w:eastAsia="ru-RU"/>
        </w:rPr>
        <w:t xml:space="preserve">g‘ri va samarali rejalashtirishga yordam beradi. </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Bank amaliyoti </w:t>
      </w:r>
      <w:proofErr w:type="gramStart"/>
      <w:r w:rsidRPr="00791642">
        <w:rPr>
          <w:rFonts w:ascii="Times New Roman" w:hAnsi="Times New Roman"/>
          <w:sz w:val="28"/>
          <w:lang w:val="en-US" w:eastAsia="ru-RU"/>
        </w:rPr>
        <w:t>k</w:t>
      </w:r>
      <w:r w:rsidR="009F4129">
        <w:rPr>
          <w:rFonts w:ascii="Times New Roman" w:hAnsi="Times New Roman"/>
          <w:sz w:val="28"/>
          <w:lang w:val="en-US" w:eastAsia="ru-RU"/>
        </w:rPr>
        <w:t>o‘</w:t>
      </w:r>
      <w:proofErr w:type="gramEnd"/>
      <w:r w:rsidRPr="00791642">
        <w:rPr>
          <w:rFonts w:ascii="Times New Roman" w:hAnsi="Times New Roman"/>
          <w:sz w:val="28"/>
          <w:lang w:val="en-US" w:eastAsia="ru-RU"/>
        </w:rPr>
        <w:t xml:space="preserve">rsatishicha, </w:t>
      </w:r>
      <w:r w:rsidR="004762C7" w:rsidRPr="00791642">
        <w:rPr>
          <w:rFonts w:ascii="Times New Roman" w:hAnsi="Times New Roman"/>
          <w:sz w:val="28"/>
          <w:lang w:val="en-US" w:eastAsia="ru-RU"/>
        </w:rPr>
        <w:t xml:space="preserve">kreditni </w:t>
      </w:r>
      <w:r w:rsidRPr="00791642">
        <w:rPr>
          <w:rFonts w:ascii="Times New Roman" w:hAnsi="Times New Roman"/>
          <w:sz w:val="28"/>
          <w:lang w:val="en-US" w:eastAsia="ru-RU"/>
        </w:rPr>
        <w:t>qaytarishga qaratilgan choratadbirlarni ishlab chiqishda kredit b</w:t>
      </w:r>
      <w:r w:rsidR="009F4129">
        <w:rPr>
          <w:rFonts w:ascii="Times New Roman" w:hAnsi="Times New Roman"/>
          <w:sz w:val="28"/>
          <w:lang w:val="en-US" w:eastAsia="ru-RU"/>
        </w:rPr>
        <w:t>o‘</w:t>
      </w:r>
      <w:r w:rsidRPr="00791642">
        <w:rPr>
          <w:rFonts w:ascii="Times New Roman" w:hAnsi="Times New Roman"/>
          <w:sz w:val="28"/>
          <w:lang w:val="en-US" w:eastAsia="ru-RU"/>
        </w:rPr>
        <w:t xml:space="preserve">yicha undiruvni nimaga qaratish lozimligini aniqlab olish muhim ahamiyatga ega. Kreditlash jarayonlarida Bank kredit </w:t>
      </w:r>
      <w:proofErr w:type="gramStart"/>
      <w:r w:rsidRPr="00791642">
        <w:rPr>
          <w:rFonts w:ascii="Times New Roman" w:hAnsi="Times New Roman"/>
          <w:sz w:val="28"/>
          <w:lang w:val="en-US" w:eastAsia="ru-RU"/>
        </w:rPr>
        <w:t>q</w:t>
      </w:r>
      <w:r w:rsidR="009F4129">
        <w:rPr>
          <w:rFonts w:ascii="Times New Roman" w:hAnsi="Times New Roman"/>
          <w:sz w:val="28"/>
          <w:lang w:val="en-US" w:eastAsia="ru-RU"/>
        </w:rPr>
        <w:t>o‘</w:t>
      </w:r>
      <w:proofErr w:type="gramEnd"/>
      <w:r w:rsidRPr="00791642">
        <w:rPr>
          <w:rFonts w:ascii="Times New Roman" w:hAnsi="Times New Roman"/>
          <w:sz w:val="28"/>
          <w:lang w:val="en-US" w:eastAsia="ru-RU"/>
        </w:rPr>
        <w:t xml:space="preserve">mitalarining, ayrim hollarda, </w:t>
      </w:r>
      <w:r w:rsidR="009F4129">
        <w:rPr>
          <w:rFonts w:ascii="Times New Roman" w:hAnsi="Times New Roman"/>
          <w:sz w:val="28"/>
          <w:lang w:val="en-US" w:eastAsia="ru-RU"/>
        </w:rPr>
        <w:t>o‘</w:t>
      </w:r>
      <w:r w:rsidRPr="00791642">
        <w:rPr>
          <w:rFonts w:ascii="Times New Roman" w:hAnsi="Times New Roman"/>
          <w:sz w:val="28"/>
          <w:lang w:val="en-US" w:eastAsia="ru-RU"/>
        </w:rPr>
        <w:t>z vakolati va vazifasiga sovuqqonlik va m</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suliyatsizlik bilan qarash hollari yuz bermoqda. Bu omil tijorat banklari kredit berish mexanizmining asosiy </w:t>
      </w:r>
      <w:proofErr w:type="gramStart"/>
      <w:r w:rsidRPr="00791642">
        <w:rPr>
          <w:rFonts w:ascii="Times New Roman" w:hAnsi="Times New Roman"/>
          <w:sz w:val="28"/>
          <w:lang w:val="en-US" w:eastAsia="ru-RU"/>
        </w:rPr>
        <w:t>bog‘</w:t>
      </w:r>
      <w:proofErr w:type="gramEnd"/>
      <w:r w:rsidRPr="00791642">
        <w:rPr>
          <w:rFonts w:ascii="Times New Roman" w:hAnsi="Times New Roman"/>
          <w:sz w:val="28"/>
          <w:lang w:val="en-US" w:eastAsia="ru-RU"/>
        </w:rPr>
        <w:t xml:space="preserve">lovchi va muhim elementi hisoblanadi. </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Bank tizimi </w:t>
      </w:r>
      <w:proofErr w:type="gramStart"/>
      <w:r w:rsidRPr="00791642">
        <w:rPr>
          <w:rFonts w:ascii="Times New Roman" w:hAnsi="Times New Roman"/>
          <w:sz w:val="28"/>
          <w:lang w:val="en-US" w:eastAsia="ru-RU"/>
        </w:rPr>
        <w:t>mablag‘</w:t>
      </w:r>
      <w:proofErr w:type="gramEnd"/>
      <w:r w:rsidRPr="00791642">
        <w:rPr>
          <w:rFonts w:ascii="Times New Roman" w:hAnsi="Times New Roman"/>
          <w:sz w:val="28"/>
          <w:lang w:val="en-US" w:eastAsia="ru-RU"/>
        </w:rPr>
        <w:t>lar oqimini boshqarishda va iqtisodiyotning turli y</w:t>
      </w:r>
      <w:r w:rsidR="009F4129">
        <w:rPr>
          <w:rFonts w:ascii="Times New Roman" w:hAnsi="Times New Roman"/>
          <w:sz w:val="28"/>
          <w:lang w:val="en-US" w:eastAsia="ru-RU"/>
        </w:rPr>
        <w:t>o‘</w:t>
      </w:r>
      <w:r w:rsidRPr="00791642">
        <w:rPr>
          <w:rFonts w:ascii="Times New Roman" w:hAnsi="Times New Roman"/>
          <w:sz w:val="28"/>
          <w:lang w:val="en-US" w:eastAsia="ru-RU"/>
        </w:rPr>
        <w:t>nalishlarini moliyaviy q</w:t>
      </w:r>
      <w:r w:rsidR="009F4129">
        <w:rPr>
          <w:rFonts w:ascii="Times New Roman" w:hAnsi="Times New Roman"/>
          <w:sz w:val="28"/>
          <w:lang w:val="en-US" w:eastAsia="ru-RU"/>
        </w:rPr>
        <w:t>o‘</w:t>
      </w:r>
      <w:r w:rsidRPr="00791642">
        <w:rPr>
          <w:rFonts w:ascii="Times New Roman" w:hAnsi="Times New Roman"/>
          <w:sz w:val="28"/>
          <w:lang w:val="en-US" w:eastAsia="ru-RU"/>
        </w:rPr>
        <w:t xml:space="preserve">llab-quvvatlash orqali iqtisodiyotda muhum rol </w:t>
      </w:r>
      <w:r w:rsidR="009F4129">
        <w:rPr>
          <w:rFonts w:ascii="Times New Roman" w:hAnsi="Times New Roman"/>
          <w:sz w:val="28"/>
          <w:lang w:val="en-US" w:eastAsia="ru-RU"/>
        </w:rPr>
        <w:t>o‘</w:t>
      </w:r>
      <w:r w:rsidRPr="00791642">
        <w:rPr>
          <w:rFonts w:ascii="Times New Roman" w:hAnsi="Times New Roman"/>
          <w:sz w:val="28"/>
          <w:lang w:val="en-US" w:eastAsia="ru-RU"/>
        </w:rPr>
        <w:t xml:space="preserve">ynaydi. Shu bilan birga, tijorat banklari oldida turgan doimiy muammolardan biri muammoli kreditlarni boshqarishdir, bu muammoli kreditlar (NPL) deb ham ataladi. NPL bilan ishlash murakkab jarayon </w:t>
      </w:r>
      <w:proofErr w:type="gramStart"/>
      <w:r w:rsidRPr="00791642">
        <w:rPr>
          <w:rFonts w:ascii="Times New Roman" w:hAnsi="Times New Roman"/>
          <w:sz w:val="28"/>
          <w:lang w:val="en-US" w:eastAsia="ru-RU"/>
        </w:rPr>
        <w:t>b</w:t>
      </w:r>
      <w:r w:rsidR="009F4129">
        <w:rPr>
          <w:rFonts w:ascii="Times New Roman" w:hAnsi="Times New Roman"/>
          <w:sz w:val="28"/>
          <w:lang w:val="en-US" w:eastAsia="ru-RU"/>
        </w:rPr>
        <w:t>o‘</w:t>
      </w:r>
      <w:proofErr w:type="gramEnd"/>
      <w:r w:rsidRPr="00791642">
        <w:rPr>
          <w:rFonts w:ascii="Times New Roman" w:hAnsi="Times New Roman"/>
          <w:sz w:val="28"/>
          <w:lang w:val="en-US" w:eastAsia="ru-RU"/>
        </w:rPr>
        <w:t xml:space="preserve">lib, risklarni boshqarish strategiyalari, me’yoriy hujjatlarga rioya qilish va resurslardan samarali foydalanishni talab qiladi. </w:t>
      </w:r>
    </w:p>
    <w:p w:rsidR="004762C7"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Muammoli kreditlar samarali boshqarilmasa, moliyaviy beqarorlikka olib keladi va bank tizimi kredit portfeli sifatiga t</w:t>
      </w:r>
      <w:r w:rsidR="00433344" w:rsidRPr="00791642">
        <w:rPr>
          <w:rFonts w:ascii="Times New Roman" w:hAnsi="Times New Roman"/>
          <w:sz w:val="28"/>
          <w:lang w:val="en-US" w:eastAsia="ru-RU"/>
        </w:rPr>
        <w:t>a’</w:t>
      </w:r>
      <w:r w:rsidRPr="00791642">
        <w:rPr>
          <w:rFonts w:ascii="Times New Roman" w:hAnsi="Times New Roman"/>
          <w:sz w:val="28"/>
          <w:lang w:val="en-US" w:eastAsia="ru-RU"/>
        </w:rPr>
        <w:t>sir qiladi.</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Normativ me’yoriy-huquqiy baza muammoli kreditning tarqalishiga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sir qilishi mumkin. Tadqiqotlar tartibga soluvchi </w:t>
      </w:r>
      <w:r w:rsidR="009F4129">
        <w:rPr>
          <w:rFonts w:ascii="Times New Roman" w:hAnsi="Times New Roman"/>
          <w:sz w:val="28"/>
          <w:lang w:val="en-US" w:eastAsia="ru-RU"/>
        </w:rPr>
        <w:t>o‘</w:t>
      </w:r>
      <w:r w:rsidRPr="00791642">
        <w:rPr>
          <w:rFonts w:ascii="Times New Roman" w:hAnsi="Times New Roman"/>
          <w:sz w:val="28"/>
          <w:lang w:val="en-US" w:eastAsia="ru-RU"/>
        </w:rPr>
        <w:t>zgarishlarning muammoli kredit darajasiga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sirini </w:t>
      </w:r>
      <w:r w:rsidR="009F4129">
        <w:rPr>
          <w:rFonts w:ascii="Times New Roman" w:hAnsi="Times New Roman"/>
          <w:sz w:val="28"/>
          <w:lang w:val="en-US" w:eastAsia="ru-RU"/>
        </w:rPr>
        <w:t>o‘</w:t>
      </w:r>
      <w:r w:rsidRPr="00791642">
        <w:rPr>
          <w:rFonts w:ascii="Times New Roman" w:hAnsi="Times New Roman"/>
          <w:sz w:val="28"/>
          <w:lang w:val="en-US" w:eastAsia="ru-RU"/>
        </w:rPr>
        <w:t>rganib chiqdi, bu esa sekin tartibga solish muammoli kreditlarning yuqori darajalariga olib kelishi mumkinligini k</w:t>
      </w:r>
      <w:r w:rsidR="009F4129">
        <w:rPr>
          <w:rFonts w:ascii="Times New Roman" w:hAnsi="Times New Roman"/>
          <w:sz w:val="28"/>
          <w:lang w:val="en-US" w:eastAsia="ru-RU"/>
        </w:rPr>
        <w:t>o‘</w:t>
      </w:r>
      <w:r w:rsidR="007D2441">
        <w:rPr>
          <w:rFonts w:ascii="Times New Roman" w:hAnsi="Times New Roman"/>
          <w:sz w:val="28"/>
          <w:lang w:val="en-US" w:eastAsia="ru-RU"/>
        </w:rPr>
        <w:t xml:space="preserve">rsatdi </w:t>
      </w:r>
      <w:r w:rsidR="00280188">
        <w:rPr>
          <w:rFonts w:ascii="Times New Roman" w:hAnsi="Times New Roman"/>
          <w:sz w:val="28"/>
          <w:lang w:val="en-US" w:eastAsia="ru-RU"/>
        </w:rPr>
        <w:fldChar w:fldCharType="begin"/>
      </w:r>
      <w:r w:rsidR="00280188">
        <w:rPr>
          <w:rFonts w:ascii="Times New Roman" w:hAnsi="Times New Roman"/>
          <w:sz w:val="28"/>
          <w:lang w:val="en-US" w:eastAsia="ru-RU"/>
        </w:rPr>
        <w:instrText xml:space="preserve"> ADDIN ZOTERO_ITEM CSL_CITATION {"citationID":"4N3HB1bn","properties":{"formattedCitation":"(Stiglitz, J.E. and Weiss, A., 1981)","plainCitation":"(Stiglitz, J.E. and Weiss, A., 1981)","noteIndex":0},"citationItems":[{"id":"HkT8oou7/TAWVqY8B","uris":["http://zotero.org/users/19232103/items/8XG9L7UI"],"itemData":{"id":"HkT8oou7/TAWVqY8B","type":"article-journal","issue":"3","publisher":"merican Economic Review","title":"Credit rationing in markets with imperfect information.","URL":"https://www.jstor.org/stable/1802787","volume":"71","author":[{"family":"Stiglitz, J.E.","given":""},{"family":"Weiss, A.","given":""}],"issued":{"date-parts":[["1981"]]}}}],"schema":"https://github.com/citation-style-language/schema/raw/master/csl-citation.json"} </w:instrText>
      </w:r>
      <w:r w:rsidR="00280188">
        <w:rPr>
          <w:rFonts w:ascii="Times New Roman" w:hAnsi="Times New Roman"/>
          <w:sz w:val="28"/>
          <w:lang w:val="en-US" w:eastAsia="ru-RU"/>
        </w:rPr>
        <w:fldChar w:fldCharType="separate"/>
      </w:r>
      <w:r w:rsidR="00280188" w:rsidRPr="00280188">
        <w:rPr>
          <w:rFonts w:ascii="Times New Roman" w:hAnsi="Times New Roman"/>
          <w:sz w:val="28"/>
          <w:lang w:val="en-US"/>
        </w:rPr>
        <w:t>(Stiglitz, J.E. and Weiss, A., 1981)</w:t>
      </w:r>
      <w:r w:rsidR="00280188">
        <w:rPr>
          <w:rFonts w:ascii="Times New Roman" w:hAnsi="Times New Roman"/>
          <w:sz w:val="28"/>
          <w:lang w:val="en-US" w:eastAsia="ru-RU"/>
        </w:rPr>
        <w:fldChar w:fldCharType="end"/>
      </w:r>
      <w:r w:rsidRPr="00791642">
        <w:rPr>
          <w:rFonts w:ascii="Times New Roman" w:hAnsi="Times New Roman"/>
          <w:sz w:val="28"/>
          <w:lang w:val="en-US" w:eastAsia="ru-RU"/>
        </w:rPr>
        <w:t xml:space="preserve">. </w:t>
      </w:r>
    </w:p>
    <w:p w:rsidR="004762C7"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Muammoli kreditlarning oqibatlari quy</w:t>
      </w:r>
      <w:r w:rsidR="004762C7" w:rsidRPr="00791642">
        <w:rPr>
          <w:rFonts w:ascii="Times New Roman" w:hAnsi="Times New Roman"/>
          <w:sz w:val="28"/>
          <w:lang w:val="en-US" w:eastAsia="ru-RU"/>
        </w:rPr>
        <w:t>idagilarga olib kelishi mumkin:</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lastRenderedPageBreak/>
        <w:t xml:space="preserve">Muammoli kredit </w:t>
      </w:r>
      <w:proofErr w:type="gramStart"/>
      <w:r w:rsidRPr="00791642">
        <w:rPr>
          <w:rFonts w:ascii="Times New Roman" w:hAnsi="Times New Roman"/>
          <w:sz w:val="28"/>
          <w:lang w:val="en-US" w:eastAsia="ru-RU"/>
        </w:rPr>
        <w:t>t</w:t>
      </w:r>
      <w:r w:rsidR="009F4129">
        <w:rPr>
          <w:rFonts w:ascii="Times New Roman" w:hAnsi="Times New Roman"/>
          <w:sz w:val="28"/>
          <w:lang w:val="en-US" w:eastAsia="ru-RU"/>
        </w:rPr>
        <w:t>o‘</w:t>
      </w:r>
      <w:proofErr w:type="gramEnd"/>
      <w:r w:rsidRPr="00791642">
        <w:rPr>
          <w:rFonts w:ascii="Times New Roman" w:hAnsi="Times New Roman"/>
          <w:sz w:val="28"/>
          <w:lang w:val="en-US" w:eastAsia="ru-RU"/>
        </w:rPr>
        <w:t xml:space="preserve">planishi alohida banklarning barqarorligiga va kengroq moliyaviy tizimga tahdid solishi mumkin. Olimlar muammoli kredit va moliyaviy </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inqirozlar </w:t>
      </w:r>
      <w:r w:rsidR="009F4129">
        <w:rPr>
          <w:rFonts w:ascii="Times New Roman" w:hAnsi="Times New Roman"/>
          <w:sz w:val="28"/>
          <w:lang w:val="en-US" w:eastAsia="ru-RU"/>
        </w:rPr>
        <w:t>o‘</w:t>
      </w:r>
      <w:r w:rsidRPr="00791642">
        <w:rPr>
          <w:rFonts w:ascii="Times New Roman" w:hAnsi="Times New Roman"/>
          <w:sz w:val="28"/>
          <w:lang w:val="en-US" w:eastAsia="ru-RU"/>
        </w:rPr>
        <w:t>rtasidag</w:t>
      </w:r>
      <w:r w:rsidR="00280188">
        <w:rPr>
          <w:rFonts w:ascii="Times New Roman" w:hAnsi="Times New Roman"/>
          <w:sz w:val="28"/>
          <w:lang w:val="en-US" w:eastAsia="ru-RU"/>
        </w:rPr>
        <w:t xml:space="preserve">i munosabatlarni aniqlashgan </w:t>
      </w:r>
      <w:r w:rsidR="00280188">
        <w:rPr>
          <w:rFonts w:ascii="Times New Roman" w:hAnsi="Times New Roman"/>
          <w:sz w:val="28"/>
          <w:lang w:val="en-US" w:eastAsia="ru-RU"/>
        </w:rPr>
        <w:fldChar w:fldCharType="begin"/>
      </w:r>
      <w:r w:rsidR="00280188">
        <w:rPr>
          <w:rFonts w:ascii="Times New Roman" w:hAnsi="Times New Roman"/>
          <w:sz w:val="28"/>
          <w:lang w:val="en-US" w:eastAsia="ru-RU"/>
        </w:rPr>
        <w:instrText xml:space="preserve"> ADDIN ZOTERO_ITEM CSL_CITATION {"citationID":"t7zZOVpP","properties":{"formattedCitation":"(Abdullaeva, 2021)","plainCitation":"(Abdullaeva, 2021)","noteIndex":0},"citationItems":[{"id":101,"uris":["http://zotero.org/users/local/6pjbTfVN/items/QBLJ3VKD"],"itemData":{"id":101,"type":"article-journal","title":"Tijorat banklarida kreditlash jarayoni va uning samaradorligi.","author":[{"family":"Abdullaeva","given":"Sh Z."}],"issued":{"date-parts":[["2021"]]}}}],"schema":"https://github.com/citation-style-language/schema/raw/master/csl-citation.json"} </w:instrText>
      </w:r>
      <w:r w:rsidR="00280188">
        <w:rPr>
          <w:rFonts w:ascii="Times New Roman" w:hAnsi="Times New Roman"/>
          <w:sz w:val="28"/>
          <w:lang w:val="en-US" w:eastAsia="ru-RU"/>
        </w:rPr>
        <w:fldChar w:fldCharType="separate"/>
      </w:r>
      <w:r w:rsidR="00280188" w:rsidRPr="00280188">
        <w:rPr>
          <w:rFonts w:ascii="Times New Roman" w:hAnsi="Times New Roman"/>
          <w:sz w:val="28"/>
          <w:lang w:val="en-US"/>
        </w:rPr>
        <w:t>(Abdullaeva, 2021)</w:t>
      </w:r>
      <w:r w:rsidR="00280188">
        <w:rPr>
          <w:rFonts w:ascii="Times New Roman" w:hAnsi="Times New Roman"/>
          <w:sz w:val="28"/>
          <w:lang w:val="en-US" w:eastAsia="ru-RU"/>
        </w:rPr>
        <w:fldChar w:fldCharType="end"/>
      </w:r>
      <w:r w:rsidRPr="00791642">
        <w:rPr>
          <w:rFonts w:ascii="Times New Roman" w:hAnsi="Times New Roman"/>
          <w:sz w:val="28"/>
          <w:lang w:val="en-US" w:eastAsia="ru-RU"/>
        </w:rPr>
        <w:t xml:space="preserve">. </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Muammoli kreditlar qarz oluvchilar, xususan, kichik va </w:t>
      </w:r>
      <w:proofErr w:type="gramStart"/>
      <w:r w:rsidR="009F4129">
        <w:rPr>
          <w:rFonts w:ascii="Times New Roman" w:hAnsi="Times New Roman"/>
          <w:sz w:val="28"/>
          <w:lang w:val="en-US" w:eastAsia="ru-RU"/>
        </w:rPr>
        <w:t>o‘</w:t>
      </w:r>
      <w:proofErr w:type="gramEnd"/>
      <w:r w:rsidRPr="00791642">
        <w:rPr>
          <w:rFonts w:ascii="Times New Roman" w:hAnsi="Times New Roman"/>
          <w:sz w:val="28"/>
          <w:lang w:val="en-US" w:eastAsia="ru-RU"/>
        </w:rPr>
        <w:t xml:space="preserve">rta korxonalar uchun kredit olish imkoniyatini kamaytirishi mumkin. Bu iqtisodiy </w:t>
      </w:r>
      <w:r w:rsidR="009F4129">
        <w:rPr>
          <w:rFonts w:ascii="Times New Roman" w:hAnsi="Times New Roman"/>
          <w:sz w:val="28"/>
          <w:lang w:val="en-US" w:eastAsia="ru-RU"/>
        </w:rPr>
        <w:t>o‘</w:t>
      </w:r>
      <w:r w:rsidRPr="00791642">
        <w:rPr>
          <w:rFonts w:ascii="Times New Roman" w:hAnsi="Times New Roman"/>
          <w:sz w:val="28"/>
          <w:lang w:val="en-US" w:eastAsia="ru-RU"/>
        </w:rPr>
        <w:t>sish uchun muhim t</w:t>
      </w:r>
      <w:r w:rsidR="00433344" w:rsidRPr="00791642">
        <w:rPr>
          <w:rFonts w:ascii="Times New Roman" w:hAnsi="Times New Roman"/>
          <w:sz w:val="28"/>
          <w:lang w:val="en-US" w:eastAsia="ru-RU"/>
        </w:rPr>
        <w:t>a’</w:t>
      </w:r>
      <w:r w:rsidRPr="00791642">
        <w:rPr>
          <w:rFonts w:ascii="Times New Roman" w:hAnsi="Times New Roman"/>
          <w:sz w:val="28"/>
          <w:lang w:val="en-US" w:eastAsia="ru-RU"/>
        </w:rPr>
        <w:t>sir k</w:t>
      </w:r>
      <w:r w:rsidR="009F4129">
        <w:rPr>
          <w:rFonts w:ascii="Times New Roman" w:hAnsi="Times New Roman"/>
          <w:sz w:val="28"/>
          <w:lang w:val="en-US" w:eastAsia="ru-RU"/>
        </w:rPr>
        <w:t>o‘</w:t>
      </w:r>
      <w:r w:rsidRPr="00791642">
        <w:rPr>
          <w:rFonts w:ascii="Times New Roman" w:hAnsi="Times New Roman"/>
          <w:sz w:val="28"/>
          <w:lang w:val="en-US" w:eastAsia="ru-RU"/>
        </w:rPr>
        <w:t xml:space="preserve">rsatadi. </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Muammoli kreditning bank rentabelligiga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sir qiladi. Muammoli kreditning yuqori darajasi bank foydasiga zarar yetkazishi mumkin, bu esa kapitalning yetarliligining pasayishiga olib keladi. </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Muammoli kreditlarni boshqarishni quyidagi usullari mavjud: </w:t>
      </w:r>
    </w:p>
    <w:p w:rsidR="004428A0" w:rsidRPr="00791642" w:rsidRDefault="004428A0" w:rsidP="00A55561">
      <w:pPr>
        <w:pStyle w:val="a3"/>
        <w:numPr>
          <w:ilvl w:val="0"/>
          <w:numId w:val="20"/>
        </w:numPr>
        <w:spacing w:after="0" w:line="360" w:lineRule="auto"/>
        <w:ind w:left="0" w:firstLine="851"/>
        <w:jc w:val="both"/>
        <w:rPr>
          <w:rFonts w:ascii="Times New Roman" w:hAnsi="Times New Roman"/>
          <w:sz w:val="28"/>
          <w:lang w:val="en-US" w:eastAsia="ru-RU"/>
        </w:rPr>
      </w:pPr>
      <w:r w:rsidRPr="00791642">
        <w:rPr>
          <w:rFonts w:ascii="Times New Roman" w:hAnsi="Times New Roman"/>
          <w:sz w:val="28"/>
          <w:lang w:val="en-US" w:eastAsia="ru-RU"/>
        </w:rPr>
        <w:t xml:space="preserve">Kreditni qayta ishlash strategiyalari; </w:t>
      </w:r>
    </w:p>
    <w:p w:rsidR="004428A0" w:rsidRPr="00791642" w:rsidRDefault="004428A0" w:rsidP="00A55561">
      <w:pPr>
        <w:pStyle w:val="a3"/>
        <w:numPr>
          <w:ilvl w:val="0"/>
          <w:numId w:val="20"/>
        </w:numPr>
        <w:spacing w:after="0" w:line="360" w:lineRule="auto"/>
        <w:ind w:left="0" w:firstLine="851"/>
        <w:jc w:val="both"/>
        <w:rPr>
          <w:rFonts w:ascii="Times New Roman" w:hAnsi="Times New Roman"/>
          <w:sz w:val="28"/>
          <w:lang w:val="en-US" w:eastAsia="ru-RU"/>
        </w:rPr>
      </w:pPr>
      <w:r w:rsidRPr="00791642">
        <w:rPr>
          <w:rFonts w:ascii="Times New Roman" w:hAnsi="Times New Roman"/>
          <w:sz w:val="28"/>
          <w:lang w:val="en-US" w:eastAsia="ru-RU"/>
        </w:rPr>
        <w:t xml:space="preserve">Risklarni boshqarish amaliyoti; </w:t>
      </w:r>
    </w:p>
    <w:p w:rsidR="004428A0" w:rsidRPr="00791642" w:rsidRDefault="004428A0" w:rsidP="00A55561">
      <w:pPr>
        <w:pStyle w:val="a3"/>
        <w:numPr>
          <w:ilvl w:val="0"/>
          <w:numId w:val="20"/>
        </w:numPr>
        <w:spacing w:after="0" w:line="360" w:lineRule="auto"/>
        <w:ind w:left="0" w:firstLine="851"/>
        <w:jc w:val="both"/>
        <w:rPr>
          <w:rFonts w:ascii="Times New Roman" w:hAnsi="Times New Roman"/>
          <w:sz w:val="28"/>
          <w:lang w:val="en-US" w:eastAsia="ru-RU"/>
        </w:rPr>
      </w:pPr>
      <w:r w:rsidRPr="00791642">
        <w:rPr>
          <w:rFonts w:ascii="Times New Roman" w:hAnsi="Times New Roman"/>
          <w:sz w:val="28"/>
          <w:lang w:val="en-US" w:eastAsia="ru-RU"/>
        </w:rPr>
        <w:t xml:space="preserve">Tartibga solish choratadbirlari. </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Tadqiqotlarda banklar tomonidan q</w:t>
      </w:r>
      <w:r w:rsidR="009F4129">
        <w:rPr>
          <w:rFonts w:ascii="Times New Roman" w:hAnsi="Times New Roman"/>
          <w:sz w:val="28"/>
          <w:lang w:val="en-US" w:eastAsia="ru-RU"/>
        </w:rPr>
        <w:t>o‘</w:t>
      </w:r>
      <w:r w:rsidRPr="00791642">
        <w:rPr>
          <w:rFonts w:ascii="Times New Roman" w:hAnsi="Times New Roman"/>
          <w:sz w:val="28"/>
          <w:lang w:val="en-US" w:eastAsia="ru-RU"/>
        </w:rPr>
        <w:t>llaniladigan kreditlarni qayta tashkil etish, aktivlarni sotish va garov t</w:t>
      </w:r>
      <w:r w:rsidR="00433344" w:rsidRPr="00791642">
        <w:rPr>
          <w:rFonts w:ascii="Times New Roman" w:hAnsi="Times New Roman"/>
          <w:sz w:val="28"/>
          <w:lang w:val="en-US" w:eastAsia="ru-RU"/>
        </w:rPr>
        <w:t>a’</w:t>
      </w:r>
      <w:r w:rsidRPr="00791642">
        <w:rPr>
          <w:rFonts w:ascii="Times New Roman" w:hAnsi="Times New Roman"/>
          <w:sz w:val="28"/>
          <w:lang w:val="en-US" w:eastAsia="ru-RU"/>
        </w:rPr>
        <w:t>minotini amalga oshirish kabi turli xil kredit st</w:t>
      </w:r>
      <w:r w:rsidR="00280188">
        <w:rPr>
          <w:rFonts w:ascii="Times New Roman" w:hAnsi="Times New Roman"/>
          <w:sz w:val="28"/>
          <w:lang w:val="en-US" w:eastAsia="ru-RU"/>
        </w:rPr>
        <w:t xml:space="preserve">rategiyalar ishlab chiqligan </w:t>
      </w:r>
      <w:r w:rsidR="00280188">
        <w:rPr>
          <w:rFonts w:ascii="Times New Roman" w:hAnsi="Times New Roman"/>
          <w:sz w:val="28"/>
          <w:lang w:val="en-US" w:eastAsia="ru-RU"/>
        </w:rPr>
        <w:fldChar w:fldCharType="begin"/>
      </w:r>
      <w:r w:rsidR="00280188">
        <w:rPr>
          <w:rFonts w:ascii="Times New Roman" w:hAnsi="Times New Roman"/>
          <w:sz w:val="28"/>
          <w:lang w:val="en-US" w:eastAsia="ru-RU"/>
        </w:rPr>
        <w:instrText xml:space="preserve"> ADDIN ZOTERO_ITEM CSL_CITATION {"citationID":"mxucSav7","properties":{"formattedCitation":"(Bekmurodova M, 2025)","plainCitation":"(Bekmurodova M, 2025)","noteIndex":0},"citationItems":[{"id":34,"uris":["http://zotero.org/users/local/6pjbTfVN/items/P7EVAN6Y"],"itemData":{"id":34,"type":"article-journal","DOI":"https://doi.org/10.5281/zenodo.15298059","issue":"4","title":"Tijorat banklarida muammoli kreditlarni kamaytirish bo'yicha tizimlarni takomillashtirish yo'llari.","volume":"3","author":[{"family":"Bekmurodova M","given":""}],"issued":{"date-parts":[["2025"]]}}}],"schema":"https://github.com/citation-style-language/schema/raw/master/csl-citation.json"} </w:instrText>
      </w:r>
      <w:r w:rsidR="00280188">
        <w:rPr>
          <w:rFonts w:ascii="Times New Roman" w:hAnsi="Times New Roman"/>
          <w:sz w:val="28"/>
          <w:lang w:val="en-US" w:eastAsia="ru-RU"/>
        </w:rPr>
        <w:fldChar w:fldCharType="separate"/>
      </w:r>
      <w:r w:rsidR="00280188" w:rsidRPr="00280188">
        <w:rPr>
          <w:rFonts w:ascii="Times New Roman" w:hAnsi="Times New Roman"/>
          <w:sz w:val="28"/>
          <w:lang w:val="en-US"/>
        </w:rPr>
        <w:t>(Bekmurodova M, 2025)</w:t>
      </w:r>
      <w:r w:rsidR="00280188">
        <w:rPr>
          <w:rFonts w:ascii="Times New Roman" w:hAnsi="Times New Roman"/>
          <w:sz w:val="28"/>
          <w:lang w:val="en-US" w:eastAsia="ru-RU"/>
        </w:rPr>
        <w:fldChar w:fldCharType="end"/>
      </w:r>
      <w:r w:rsidRPr="00791642">
        <w:rPr>
          <w:rFonts w:ascii="Times New Roman" w:hAnsi="Times New Roman"/>
          <w:sz w:val="28"/>
          <w:lang w:val="en-US" w:eastAsia="ru-RU"/>
        </w:rPr>
        <w:t xml:space="preserve">. Kredit riskini modellashtirish va stress testini </w:t>
      </w:r>
      <w:r w:rsidR="009F4129">
        <w:rPr>
          <w:rFonts w:ascii="Times New Roman" w:hAnsi="Times New Roman"/>
          <w:sz w:val="28"/>
          <w:lang w:val="en-US" w:eastAsia="ru-RU"/>
        </w:rPr>
        <w:t>o‘</w:t>
      </w:r>
      <w:r w:rsidRPr="00791642">
        <w:rPr>
          <w:rFonts w:ascii="Times New Roman" w:hAnsi="Times New Roman"/>
          <w:sz w:val="28"/>
          <w:lang w:val="en-US" w:eastAsia="ru-RU"/>
        </w:rPr>
        <w:t xml:space="preserve">z ichiga olgan samarali risklarni boshqarish amaliyoti muammoli kreditning oldini olish </w:t>
      </w:r>
      <w:r w:rsidR="002562F4">
        <w:rPr>
          <w:rFonts w:ascii="Times New Roman" w:hAnsi="Times New Roman"/>
          <w:sz w:val="28"/>
          <w:lang w:val="en-US" w:eastAsia="ru-RU"/>
        </w:rPr>
        <w:t>va boshqarish uchun zarurdir</w:t>
      </w:r>
      <w:r w:rsidR="002562F4">
        <w:rPr>
          <w:rFonts w:ascii="Times New Roman" w:hAnsi="Times New Roman"/>
          <w:sz w:val="28"/>
          <w:lang w:val="en-US" w:eastAsia="ru-RU"/>
        </w:rPr>
        <w:fldChar w:fldCharType="begin"/>
      </w:r>
      <w:r w:rsidR="002562F4">
        <w:rPr>
          <w:rFonts w:ascii="Times New Roman" w:hAnsi="Times New Roman"/>
          <w:sz w:val="28"/>
          <w:lang w:val="en-US" w:eastAsia="ru-RU"/>
        </w:rPr>
        <w:instrText xml:space="preserve"> ADDIN ZOTERO_ITEM CSL_CITATION {"citationID":"ULYnvFeD","properties":{"formattedCitation":"(Mirazizov A {\\i{}et al.}, 2016)","plainCitation":"(Mirazizov A et al., 2016)","noteIndex":0},"citationItems":[{"id":25,"uris":["http://zotero.org/users/local/6pjbTfVN/items/7BQTYEFH"],"itemData":{"id":25,"type":"article-journal","container-title":"Economy and ways of improving them","page":"14","title":"Tojikistonda barqaror rivojlanishning moliyaviy va pul-kredit vositalarining samaradorligi","volume":"21","author":[{"family":"Mirazizov A","given":""},{"family":"Radjabova I","given":""},{"family":"Rasulov N","given":""},{"family":"Fayzulloyev M","given":""},{"family":"Mamatkulov A","given":""},{"family":"Davlatzoda D","given":""},{"family":"Azimov H","given":""},{"family":"Dzuhrayev G","given":""},{"family":"Ahmadov B","given":""}],"issued":{"date-parts":[["2016"]]}}}],"schema":"https://github.com/citation-style-language/schema/raw/master/csl-citation.json"} </w:instrText>
      </w:r>
      <w:r w:rsidR="002562F4">
        <w:rPr>
          <w:rFonts w:ascii="Times New Roman" w:hAnsi="Times New Roman"/>
          <w:sz w:val="28"/>
          <w:lang w:val="en-US" w:eastAsia="ru-RU"/>
        </w:rPr>
        <w:fldChar w:fldCharType="separate"/>
      </w:r>
      <w:r w:rsidR="002562F4" w:rsidRPr="002562F4">
        <w:rPr>
          <w:rFonts w:ascii="Times New Roman" w:hAnsi="Times New Roman"/>
          <w:sz w:val="28"/>
          <w:szCs w:val="24"/>
          <w:lang w:val="en-US"/>
        </w:rPr>
        <w:t xml:space="preserve">(Mirazizov A </w:t>
      </w:r>
      <w:r w:rsidR="002562F4" w:rsidRPr="002562F4">
        <w:rPr>
          <w:rFonts w:ascii="Times New Roman" w:hAnsi="Times New Roman"/>
          <w:i/>
          <w:iCs/>
          <w:sz w:val="28"/>
          <w:szCs w:val="24"/>
          <w:lang w:val="en-US"/>
        </w:rPr>
        <w:t>et al.</w:t>
      </w:r>
      <w:r w:rsidR="002562F4" w:rsidRPr="002562F4">
        <w:rPr>
          <w:rFonts w:ascii="Times New Roman" w:hAnsi="Times New Roman"/>
          <w:sz w:val="28"/>
          <w:szCs w:val="24"/>
          <w:lang w:val="en-US"/>
        </w:rPr>
        <w:t>, 2016)</w:t>
      </w:r>
      <w:r w:rsidR="002562F4">
        <w:rPr>
          <w:rFonts w:ascii="Times New Roman" w:hAnsi="Times New Roman"/>
          <w:sz w:val="28"/>
          <w:lang w:val="en-US" w:eastAsia="ru-RU"/>
        </w:rPr>
        <w:fldChar w:fldCharType="end"/>
      </w:r>
      <w:r w:rsidRPr="00791642">
        <w:rPr>
          <w:rFonts w:ascii="Times New Roman" w:hAnsi="Times New Roman"/>
          <w:sz w:val="28"/>
          <w:lang w:val="en-US" w:eastAsia="ru-RU"/>
        </w:rPr>
        <w:t xml:space="preserve">. </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Mazkur maqolada tijorat banklarida muammoli kreditlarning vujudga kelishi, tijorat banklarida muammoli kreditlar bilan ishlash amaliyotidagi muammolar va ularni barataraf etish </w:t>
      </w:r>
      <w:proofErr w:type="gramStart"/>
      <w:r w:rsidRPr="00791642">
        <w:rPr>
          <w:rFonts w:ascii="Times New Roman" w:hAnsi="Times New Roman"/>
          <w:sz w:val="28"/>
          <w:lang w:val="en-US" w:eastAsia="ru-RU"/>
        </w:rPr>
        <w:t>y</w:t>
      </w:r>
      <w:r w:rsidR="009F4129">
        <w:rPr>
          <w:rFonts w:ascii="Times New Roman" w:hAnsi="Times New Roman"/>
          <w:sz w:val="28"/>
          <w:lang w:val="en-US" w:eastAsia="ru-RU"/>
        </w:rPr>
        <w:t>o‘</w:t>
      </w:r>
      <w:proofErr w:type="gramEnd"/>
      <w:r w:rsidRPr="00791642">
        <w:rPr>
          <w:rFonts w:ascii="Times New Roman" w:hAnsi="Times New Roman"/>
          <w:sz w:val="28"/>
          <w:lang w:val="en-US" w:eastAsia="ru-RU"/>
        </w:rPr>
        <w:t xml:space="preserve">llari tadqiq etilgan. </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Shuningdek, tadqiqot metodologiyasi sifatida ilmiy, tarixiy va amaliy manbalarni qiyosiy tahlilida ilmiy abstraksiyalash, mantiqiy va tarkibiy tahlil qilish, guruhlashtirish va segmentli tahlil usullaridan foydalanilgan.</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Muammoli kreditlarning (NPL) qabul qilinadigan darajasi </w:t>
      </w:r>
      <w:proofErr w:type="gramStart"/>
      <w:r w:rsidRPr="00791642">
        <w:rPr>
          <w:rFonts w:ascii="Times New Roman" w:hAnsi="Times New Roman"/>
          <w:sz w:val="28"/>
          <w:lang w:val="en-US" w:eastAsia="ru-RU"/>
        </w:rPr>
        <w:t>b</w:t>
      </w:r>
      <w:r w:rsidR="009F4129">
        <w:rPr>
          <w:rFonts w:ascii="Times New Roman" w:hAnsi="Times New Roman"/>
          <w:sz w:val="28"/>
          <w:lang w:val="en-US" w:eastAsia="ru-RU"/>
        </w:rPr>
        <w:t>o‘</w:t>
      </w:r>
      <w:proofErr w:type="gramEnd"/>
      <w:r w:rsidRPr="00791642">
        <w:rPr>
          <w:rFonts w:ascii="Times New Roman" w:hAnsi="Times New Roman"/>
          <w:sz w:val="28"/>
          <w:lang w:val="en-US" w:eastAsia="ru-RU"/>
        </w:rPr>
        <w:t>yicha barcha mamlakatlar yoki moliya institutlari b</w:t>
      </w:r>
      <w:r w:rsidR="009F4129">
        <w:rPr>
          <w:rFonts w:ascii="Times New Roman" w:hAnsi="Times New Roman"/>
          <w:sz w:val="28"/>
          <w:lang w:val="en-US" w:eastAsia="ru-RU"/>
        </w:rPr>
        <w:t>o‘</w:t>
      </w:r>
      <w:r w:rsidRPr="00791642">
        <w:rPr>
          <w:rFonts w:ascii="Times New Roman" w:hAnsi="Times New Roman"/>
          <w:sz w:val="28"/>
          <w:lang w:val="en-US" w:eastAsia="ru-RU"/>
        </w:rPr>
        <w:t>ylab q</w:t>
      </w:r>
      <w:r w:rsidR="009F4129">
        <w:rPr>
          <w:rFonts w:ascii="Times New Roman" w:hAnsi="Times New Roman"/>
          <w:sz w:val="28"/>
          <w:lang w:val="en-US" w:eastAsia="ru-RU"/>
        </w:rPr>
        <w:t>o‘</w:t>
      </w:r>
      <w:r w:rsidRPr="00791642">
        <w:rPr>
          <w:rFonts w:ascii="Times New Roman" w:hAnsi="Times New Roman"/>
          <w:sz w:val="28"/>
          <w:lang w:val="en-US" w:eastAsia="ru-RU"/>
        </w:rPr>
        <w:t xml:space="preserve">llaniladigan yagona tavsiya mavjud emas. Jami kredit portfelidagi muammoli kreditlarning tavsiyaviy miqdori iqtisodiy sharoitlar, tartibga solish standartlari va banklarning risk ishtahasi kabi omillarga </w:t>
      </w:r>
      <w:r w:rsidRPr="00791642">
        <w:rPr>
          <w:rFonts w:ascii="Times New Roman" w:hAnsi="Times New Roman"/>
          <w:sz w:val="28"/>
          <w:lang w:val="en-US" w:eastAsia="ru-RU"/>
        </w:rPr>
        <w:lastRenderedPageBreak/>
        <w:t>qarab farq qilishi mumkin. Barcha banklar uchun q</w:t>
      </w:r>
      <w:r w:rsidR="009F4129">
        <w:rPr>
          <w:rFonts w:ascii="Times New Roman" w:hAnsi="Times New Roman"/>
          <w:sz w:val="28"/>
          <w:lang w:val="en-US" w:eastAsia="ru-RU"/>
        </w:rPr>
        <w:t>o‘</w:t>
      </w:r>
      <w:r w:rsidRPr="00791642">
        <w:rPr>
          <w:rFonts w:ascii="Times New Roman" w:hAnsi="Times New Roman"/>
          <w:sz w:val="28"/>
          <w:lang w:val="en-US" w:eastAsia="ru-RU"/>
        </w:rPr>
        <w:t xml:space="preserve">llaniladigan universal chegara mavjud emas, chunki har bir muassasa </w:t>
      </w:r>
      <w:r w:rsidR="009F4129">
        <w:rPr>
          <w:rFonts w:ascii="Times New Roman" w:hAnsi="Times New Roman"/>
          <w:sz w:val="28"/>
          <w:lang w:val="en-US" w:eastAsia="ru-RU"/>
        </w:rPr>
        <w:t>o‘</w:t>
      </w:r>
      <w:r w:rsidRPr="00791642">
        <w:rPr>
          <w:rFonts w:ascii="Times New Roman" w:hAnsi="Times New Roman"/>
          <w:sz w:val="28"/>
          <w:lang w:val="en-US" w:eastAsia="ru-RU"/>
        </w:rPr>
        <w:t xml:space="preserve">ziga xos risk profillariga ega. </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Biroq, moliyaviy regulyatorlar va Bazel talablariga asosan kredit portfelining </w:t>
      </w:r>
      <w:proofErr w:type="gramStart"/>
      <w:r w:rsidRPr="00791642">
        <w:rPr>
          <w:rFonts w:ascii="Times New Roman" w:hAnsi="Times New Roman"/>
          <w:sz w:val="28"/>
          <w:lang w:val="en-US" w:eastAsia="ru-RU"/>
        </w:rPr>
        <w:t>sog‘</w:t>
      </w:r>
      <w:proofErr w:type="gramEnd"/>
      <w:r w:rsidRPr="00791642">
        <w:rPr>
          <w:rFonts w:ascii="Times New Roman" w:hAnsi="Times New Roman"/>
          <w:sz w:val="28"/>
          <w:lang w:val="en-US" w:eastAsia="ru-RU"/>
        </w:rPr>
        <w:t>lomligini baholash b</w:t>
      </w:r>
      <w:r w:rsidR="009F4129">
        <w:rPr>
          <w:rFonts w:ascii="Times New Roman" w:hAnsi="Times New Roman"/>
          <w:sz w:val="28"/>
          <w:lang w:val="en-US" w:eastAsia="ru-RU"/>
        </w:rPr>
        <w:t>o‘</w:t>
      </w:r>
      <w:r w:rsidRPr="00791642">
        <w:rPr>
          <w:rFonts w:ascii="Times New Roman" w:hAnsi="Times New Roman"/>
          <w:sz w:val="28"/>
          <w:lang w:val="en-US" w:eastAsia="ru-RU"/>
        </w:rPr>
        <w:t>yicha b</w:t>
      </w:r>
      <w:r w:rsidR="00433344" w:rsidRPr="00791642">
        <w:rPr>
          <w:rFonts w:ascii="Times New Roman" w:hAnsi="Times New Roman"/>
          <w:sz w:val="28"/>
          <w:lang w:val="en-US" w:eastAsia="ru-RU"/>
        </w:rPr>
        <w:t>a’</w:t>
      </w:r>
      <w:r w:rsidRPr="00791642">
        <w:rPr>
          <w:rFonts w:ascii="Times New Roman" w:hAnsi="Times New Roman"/>
          <w:sz w:val="28"/>
          <w:lang w:val="en-US" w:eastAsia="ru-RU"/>
        </w:rPr>
        <w:t>zi k</w:t>
      </w:r>
      <w:r w:rsidR="009F4129">
        <w:rPr>
          <w:rFonts w:ascii="Times New Roman" w:hAnsi="Times New Roman"/>
          <w:sz w:val="28"/>
          <w:lang w:val="en-US" w:eastAsia="ru-RU"/>
        </w:rPr>
        <w:t>o‘</w:t>
      </w:r>
      <w:r w:rsidRPr="00791642">
        <w:rPr>
          <w:rFonts w:ascii="Times New Roman" w:hAnsi="Times New Roman"/>
          <w:sz w:val="28"/>
          <w:lang w:val="en-US" w:eastAsia="ru-RU"/>
        </w:rPr>
        <w:t xml:space="preserve">rsatmalar beradi. Shunga qaramasdan NPLning maqbul darajasi iqtisodiy sharoitlar, tartibga solish muhiti va alohida banklarning risklarga chidamliligiga qarab </w:t>
      </w:r>
      <w:proofErr w:type="gramStart"/>
      <w:r w:rsidR="009F4129">
        <w:rPr>
          <w:rFonts w:ascii="Times New Roman" w:hAnsi="Times New Roman"/>
          <w:sz w:val="28"/>
          <w:lang w:val="en-US" w:eastAsia="ru-RU"/>
        </w:rPr>
        <w:t>o‘</w:t>
      </w:r>
      <w:proofErr w:type="gramEnd"/>
      <w:r w:rsidR="004762C7" w:rsidRPr="00791642">
        <w:rPr>
          <w:rFonts w:ascii="Times New Roman" w:hAnsi="Times New Roman"/>
          <w:sz w:val="28"/>
          <w:lang w:val="en-US" w:eastAsia="ru-RU"/>
        </w:rPr>
        <w:t xml:space="preserve">zgarishi mumkin. </w:t>
      </w:r>
      <w:r w:rsidRPr="00791642">
        <w:rPr>
          <w:rFonts w:ascii="Times New Roman" w:hAnsi="Times New Roman"/>
          <w:sz w:val="28"/>
          <w:lang w:val="en-US" w:eastAsia="ru-RU"/>
        </w:rPr>
        <w:t xml:space="preserve">Biroq, xalqaro moliya institutlari va bank faoliyatini tartibga soluvchi tashkilotlar bank tizimining barqarorligini baholash uchun </w:t>
      </w:r>
      <w:proofErr w:type="gramStart"/>
      <w:r w:rsidRPr="00791642">
        <w:rPr>
          <w:rFonts w:ascii="Times New Roman" w:hAnsi="Times New Roman"/>
          <w:sz w:val="28"/>
          <w:lang w:val="en-US" w:eastAsia="ru-RU"/>
        </w:rPr>
        <w:t>k</w:t>
      </w:r>
      <w:r w:rsidR="009F4129">
        <w:rPr>
          <w:rFonts w:ascii="Times New Roman" w:hAnsi="Times New Roman"/>
          <w:sz w:val="28"/>
          <w:lang w:val="en-US" w:eastAsia="ru-RU"/>
        </w:rPr>
        <w:t>o‘</w:t>
      </w:r>
      <w:proofErr w:type="gramEnd"/>
      <w:r w:rsidRPr="00791642">
        <w:rPr>
          <w:rFonts w:ascii="Times New Roman" w:hAnsi="Times New Roman"/>
          <w:sz w:val="28"/>
          <w:lang w:val="en-US" w:eastAsia="ru-RU"/>
        </w:rPr>
        <w:t>pincha foydalanadigan b</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zi umumiy mezon va mulohazalar mavjud. </w:t>
      </w:r>
    </w:p>
    <w:p w:rsidR="004762C7" w:rsidRPr="00791642" w:rsidRDefault="004762C7"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Xususan:</w:t>
      </w:r>
    </w:p>
    <w:p w:rsidR="004762C7" w:rsidRPr="00791642" w:rsidRDefault="004428A0" w:rsidP="00433344">
      <w:pPr>
        <w:pStyle w:val="a3"/>
        <w:numPr>
          <w:ilvl w:val="0"/>
          <w:numId w:val="21"/>
        </w:numPr>
        <w:spacing w:after="0" w:line="360" w:lineRule="auto"/>
        <w:ind w:left="0" w:firstLine="709"/>
        <w:jc w:val="both"/>
        <w:rPr>
          <w:rFonts w:ascii="Times New Roman" w:hAnsi="Times New Roman"/>
          <w:sz w:val="28"/>
          <w:lang w:val="en-US" w:eastAsia="ru-RU"/>
        </w:rPr>
      </w:pPr>
      <w:r w:rsidRPr="00791642">
        <w:rPr>
          <w:rFonts w:ascii="Times New Roman" w:hAnsi="Times New Roman"/>
          <w:i/>
          <w:sz w:val="28"/>
          <w:lang w:val="en-US" w:eastAsia="ru-RU"/>
        </w:rPr>
        <w:t xml:space="preserve">prudensial </w:t>
      </w:r>
      <w:proofErr w:type="gramStart"/>
      <w:r w:rsidRPr="00791642">
        <w:rPr>
          <w:rFonts w:ascii="Times New Roman" w:hAnsi="Times New Roman"/>
          <w:i/>
          <w:sz w:val="28"/>
          <w:lang w:val="en-US" w:eastAsia="ru-RU"/>
        </w:rPr>
        <w:t>k</w:t>
      </w:r>
      <w:r w:rsidR="009F4129">
        <w:rPr>
          <w:rFonts w:ascii="Times New Roman" w:hAnsi="Times New Roman"/>
          <w:i/>
          <w:sz w:val="28"/>
          <w:lang w:val="en-US" w:eastAsia="ru-RU"/>
        </w:rPr>
        <w:t>o‘</w:t>
      </w:r>
      <w:proofErr w:type="gramEnd"/>
      <w:r w:rsidRPr="00791642">
        <w:rPr>
          <w:rFonts w:ascii="Times New Roman" w:hAnsi="Times New Roman"/>
          <w:i/>
          <w:sz w:val="28"/>
          <w:lang w:val="en-US" w:eastAsia="ru-RU"/>
        </w:rPr>
        <w:t>rsatmalar:</w:t>
      </w:r>
      <w:r w:rsidRPr="00791642">
        <w:rPr>
          <w:rFonts w:ascii="Times New Roman" w:hAnsi="Times New Roman"/>
          <w:sz w:val="28"/>
          <w:lang w:val="en-US" w:eastAsia="ru-RU"/>
        </w:rPr>
        <w:t xml:space="preserve"> K</w:t>
      </w:r>
      <w:r w:rsidR="009F4129">
        <w:rPr>
          <w:rFonts w:ascii="Times New Roman" w:hAnsi="Times New Roman"/>
          <w:sz w:val="28"/>
          <w:lang w:val="en-US" w:eastAsia="ru-RU"/>
        </w:rPr>
        <w:t>o‘</w:t>
      </w:r>
      <w:r w:rsidRPr="00791642">
        <w:rPr>
          <w:rFonts w:ascii="Times New Roman" w:hAnsi="Times New Roman"/>
          <w:sz w:val="28"/>
          <w:lang w:val="en-US" w:eastAsia="ru-RU"/>
        </w:rPr>
        <w:t>pgina rivojlangan mamlakatlarda nodavlat notijorat qarzlarining maqbul darajasini belgilaydigan prudensial k</w:t>
      </w:r>
      <w:r w:rsidR="009F4129">
        <w:rPr>
          <w:rFonts w:ascii="Times New Roman" w:hAnsi="Times New Roman"/>
          <w:sz w:val="28"/>
          <w:lang w:val="en-US" w:eastAsia="ru-RU"/>
        </w:rPr>
        <w:t>o‘</w:t>
      </w:r>
      <w:r w:rsidRPr="00791642">
        <w:rPr>
          <w:rFonts w:ascii="Times New Roman" w:hAnsi="Times New Roman"/>
          <w:sz w:val="28"/>
          <w:lang w:val="en-US" w:eastAsia="ru-RU"/>
        </w:rPr>
        <w:t xml:space="preserve">rsatmalar va qoidalar mavjud. Ushbu </w:t>
      </w:r>
      <w:proofErr w:type="gramStart"/>
      <w:r w:rsidRPr="00791642">
        <w:rPr>
          <w:rFonts w:ascii="Times New Roman" w:hAnsi="Times New Roman"/>
          <w:sz w:val="28"/>
          <w:lang w:val="en-US" w:eastAsia="ru-RU"/>
        </w:rPr>
        <w:t>k</w:t>
      </w:r>
      <w:r w:rsidR="009F4129">
        <w:rPr>
          <w:rFonts w:ascii="Times New Roman" w:hAnsi="Times New Roman"/>
          <w:sz w:val="28"/>
          <w:lang w:val="en-US" w:eastAsia="ru-RU"/>
        </w:rPr>
        <w:t>o‘</w:t>
      </w:r>
      <w:proofErr w:type="gramEnd"/>
      <w:r w:rsidRPr="00791642">
        <w:rPr>
          <w:rFonts w:ascii="Times New Roman" w:hAnsi="Times New Roman"/>
          <w:sz w:val="28"/>
          <w:lang w:val="en-US" w:eastAsia="ru-RU"/>
        </w:rPr>
        <w:t>rsatmalar k</w:t>
      </w:r>
      <w:r w:rsidR="009F4129">
        <w:rPr>
          <w:rFonts w:ascii="Times New Roman" w:hAnsi="Times New Roman"/>
          <w:sz w:val="28"/>
          <w:lang w:val="en-US" w:eastAsia="ru-RU"/>
        </w:rPr>
        <w:t>o‘</w:t>
      </w:r>
      <w:r w:rsidRPr="00791642">
        <w:rPr>
          <w:rFonts w:ascii="Times New Roman" w:hAnsi="Times New Roman"/>
          <w:sz w:val="28"/>
          <w:lang w:val="en-US" w:eastAsia="ru-RU"/>
        </w:rPr>
        <w:t>pincha bank tizimining barqarorligi va mustahkamligini t</w:t>
      </w:r>
      <w:r w:rsidR="00433344" w:rsidRPr="00791642">
        <w:rPr>
          <w:rFonts w:ascii="Times New Roman" w:hAnsi="Times New Roman"/>
          <w:sz w:val="28"/>
          <w:lang w:val="en-US" w:eastAsia="ru-RU"/>
        </w:rPr>
        <w:t>a’</w:t>
      </w:r>
      <w:r w:rsidRPr="00791642">
        <w:rPr>
          <w:rFonts w:ascii="Times New Roman" w:hAnsi="Times New Roman"/>
          <w:sz w:val="28"/>
          <w:lang w:val="en-US" w:eastAsia="ru-RU"/>
        </w:rPr>
        <w:t>minlashni nazorat qiluvchi organlar tomonidan belgilanadi.</w:t>
      </w:r>
    </w:p>
    <w:p w:rsidR="004762C7" w:rsidRPr="00791642" w:rsidRDefault="004428A0" w:rsidP="00433344">
      <w:pPr>
        <w:pStyle w:val="a3"/>
        <w:numPr>
          <w:ilvl w:val="0"/>
          <w:numId w:val="21"/>
        </w:numPr>
        <w:spacing w:after="0" w:line="360" w:lineRule="auto"/>
        <w:ind w:left="0" w:firstLine="709"/>
        <w:jc w:val="both"/>
        <w:rPr>
          <w:rFonts w:ascii="Times New Roman" w:hAnsi="Times New Roman"/>
          <w:sz w:val="28"/>
          <w:lang w:val="en-US" w:eastAsia="ru-RU"/>
        </w:rPr>
      </w:pPr>
      <w:r w:rsidRPr="00791642">
        <w:rPr>
          <w:rFonts w:ascii="Times New Roman" w:hAnsi="Times New Roman"/>
          <w:i/>
          <w:sz w:val="28"/>
          <w:lang w:val="en-US" w:eastAsia="ru-RU"/>
        </w:rPr>
        <w:t>xalqaro standartlar:</w:t>
      </w:r>
      <w:r w:rsidRPr="00791642">
        <w:rPr>
          <w:rFonts w:ascii="Times New Roman" w:hAnsi="Times New Roman"/>
          <w:sz w:val="28"/>
          <w:lang w:val="en-US" w:eastAsia="ru-RU"/>
        </w:rPr>
        <w:t xml:space="preserve"> Xalqarobank standartlarini belgilovchi bank nazorati </w:t>
      </w:r>
      <w:proofErr w:type="gramStart"/>
      <w:r w:rsidRPr="00791642">
        <w:rPr>
          <w:rFonts w:ascii="Times New Roman" w:hAnsi="Times New Roman"/>
          <w:sz w:val="28"/>
          <w:lang w:val="en-US" w:eastAsia="ru-RU"/>
        </w:rPr>
        <w:t>b</w:t>
      </w:r>
      <w:r w:rsidR="009F4129">
        <w:rPr>
          <w:rFonts w:ascii="Times New Roman" w:hAnsi="Times New Roman"/>
          <w:sz w:val="28"/>
          <w:lang w:val="en-US" w:eastAsia="ru-RU"/>
        </w:rPr>
        <w:t>o‘</w:t>
      </w:r>
      <w:proofErr w:type="gramEnd"/>
      <w:r w:rsidRPr="00791642">
        <w:rPr>
          <w:rFonts w:ascii="Times New Roman" w:hAnsi="Times New Roman"/>
          <w:sz w:val="28"/>
          <w:lang w:val="en-US" w:eastAsia="ru-RU"/>
        </w:rPr>
        <w:t>yicha Bazel q</w:t>
      </w:r>
      <w:r w:rsidR="009F4129">
        <w:rPr>
          <w:rFonts w:ascii="Times New Roman" w:hAnsi="Times New Roman"/>
          <w:sz w:val="28"/>
          <w:lang w:val="en-US" w:eastAsia="ru-RU"/>
        </w:rPr>
        <w:t>o‘</w:t>
      </w:r>
      <w:r w:rsidRPr="00791642">
        <w:rPr>
          <w:rFonts w:ascii="Times New Roman" w:hAnsi="Times New Roman"/>
          <w:sz w:val="28"/>
          <w:lang w:val="en-US" w:eastAsia="ru-RU"/>
        </w:rPr>
        <w:t>mitasi kredit risklarini samarali boshqarish muhimligini t</w:t>
      </w:r>
      <w:r w:rsidR="00433344" w:rsidRPr="00791642">
        <w:rPr>
          <w:rFonts w:ascii="Times New Roman" w:hAnsi="Times New Roman"/>
          <w:sz w:val="28"/>
          <w:lang w:val="en-US" w:eastAsia="ru-RU"/>
        </w:rPr>
        <w:t>a’</w:t>
      </w:r>
      <w:r w:rsidRPr="00791642">
        <w:rPr>
          <w:rFonts w:ascii="Times New Roman" w:hAnsi="Times New Roman"/>
          <w:sz w:val="28"/>
          <w:lang w:val="en-US" w:eastAsia="ru-RU"/>
        </w:rPr>
        <w:t>kidlaydi. Garchi u NPL uchun m</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lum chegarani belgilamasa-da, u banklarni risklarni boshqarish </w:t>
      </w:r>
      <w:proofErr w:type="gramStart"/>
      <w:r w:rsidRPr="00791642">
        <w:rPr>
          <w:rFonts w:ascii="Times New Roman" w:hAnsi="Times New Roman"/>
          <w:sz w:val="28"/>
          <w:lang w:val="en-US" w:eastAsia="ru-RU"/>
        </w:rPr>
        <w:t>b</w:t>
      </w:r>
      <w:r w:rsidR="009F4129">
        <w:rPr>
          <w:rFonts w:ascii="Times New Roman" w:hAnsi="Times New Roman"/>
          <w:sz w:val="28"/>
          <w:lang w:val="en-US" w:eastAsia="ru-RU"/>
        </w:rPr>
        <w:t>o‘</w:t>
      </w:r>
      <w:proofErr w:type="gramEnd"/>
      <w:r w:rsidRPr="00791642">
        <w:rPr>
          <w:rFonts w:ascii="Times New Roman" w:hAnsi="Times New Roman"/>
          <w:sz w:val="28"/>
          <w:lang w:val="en-US" w:eastAsia="ru-RU"/>
        </w:rPr>
        <w:t xml:space="preserve">yicha ishonchli amaliyotlarni </w:t>
      </w:r>
      <w:r w:rsidR="009F4129">
        <w:rPr>
          <w:rFonts w:ascii="Times New Roman" w:hAnsi="Times New Roman"/>
          <w:sz w:val="28"/>
          <w:lang w:val="en-US" w:eastAsia="ru-RU"/>
        </w:rPr>
        <w:t>o‘</w:t>
      </w:r>
      <w:r w:rsidRPr="00791642">
        <w:rPr>
          <w:rFonts w:ascii="Times New Roman" w:hAnsi="Times New Roman"/>
          <w:sz w:val="28"/>
          <w:lang w:val="en-US" w:eastAsia="ru-RU"/>
        </w:rPr>
        <w:t>rnatishga va etarli kapital buferlarini saqlashga undaydi.</w:t>
      </w:r>
    </w:p>
    <w:p w:rsidR="004762C7" w:rsidRPr="00791642" w:rsidRDefault="004428A0" w:rsidP="00433344">
      <w:pPr>
        <w:pStyle w:val="a3"/>
        <w:numPr>
          <w:ilvl w:val="0"/>
          <w:numId w:val="21"/>
        </w:numPr>
        <w:spacing w:after="0" w:line="360" w:lineRule="auto"/>
        <w:ind w:left="0" w:firstLine="709"/>
        <w:jc w:val="both"/>
        <w:rPr>
          <w:rFonts w:ascii="Times New Roman" w:hAnsi="Times New Roman"/>
          <w:sz w:val="28"/>
          <w:lang w:val="en-US" w:eastAsia="ru-RU"/>
        </w:rPr>
      </w:pPr>
      <w:r w:rsidRPr="00791642">
        <w:rPr>
          <w:rFonts w:ascii="Times New Roman" w:hAnsi="Times New Roman"/>
          <w:i/>
          <w:sz w:val="28"/>
          <w:lang w:val="en-US" w:eastAsia="ru-RU"/>
        </w:rPr>
        <w:t>qiyosiy tahlil:</w:t>
      </w:r>
      <w:r w:rsidRPr="00791642">
        <w:rPr>
          <w:rFonts w:ascii="Times New Roman" w:hAnsi="Times New Roman"/>
          <w:sz w:val="28"/>
          <w:lang w:val="en-US" w:eastAsia="ru-RU"/>
        </w:rPr>
        <w:t xml:space="preserve"> Banklarni nazorat qiluvchi organlar yoki Markaziy bank </w:t>
      </w:r>
      <w:proofErr w:type="gramStart"/>
      <w:r w:rsidRPr="00791642">
        <w:rPr>
          <w:rFonts w:ascii="Times New Roman" w:hAnsi="Times New Roman"/>
          <w:sz w:val="28"/>
          <w:lang w:val="en-US" w:eastAsia="ru-RU"/>
        </w:rPr>
        <w:t>k</w:t>
      </w:r>
      <w:r w:rsidR="009F4129">
        <w:rPr>
          <w:rFonts w:ascii="Times New Roman" w:hAnsi="Times New Roman"/>
          <w:sz w:val="28"/>
          <w:lang w:val="en-US" w:eastAsia="ru-RU"/>
        </w:rPr>
        <w:t>o‘</w:t>
      </w:r>
      <w:proofErr w:type="gramEnd"/>
      <w:r w:rsidRPr="00791642">
        <w:rPr>
          <w:rFonts w:ascii="Times New Roman" w:hAnsi="Times New Roman"/>
          <w:sz w:val="28"/>
          <w:lang w:val="en-US" w:eastAsia="ru-RU"/>
        </w:rPr>
        <w:t>pincha alohida banklarning yoki umumiy bank tizimining NPL k</w:t>
      </w:r>
      <w:r w:rsidR="009F4129">
        <w:rPr>
          <w:rFonts w:ascii="Times New Roman" w:hAnsi="Times New Roman"/>
          <w:sz w:val="28"/>
          <w:lang w:val="en-US" w:eastAsia="ru-RU"/>
        </w:rPr>
        <w:t>o‘</w:t>
      </w:r>
      <w:r w:rsidRPr="00791642">
        <w:rPr>
          <w:rFonts w:ascii="Times New Roman" w:hAnsi="Times New Roman"/>
          <w:sz w:val="28"/>
          <w:lang w:val="en-US" w:eastAsia="ru-RU"/>
        </w:rPr>
        <w:t xml:space="preserve">rsatkichlarini </w:t>
      </w:r>
      <w:r w:rsidR="009F4129">
        <w:rPr>
          <w:rFonts w:ascii="Times New Roman" w:hAnsi="Times New Roman"/>
          <w:sz w:val="28"/>
          <w:lang w:val="en-US" w:eastAsia="ru-RU"/>
        </w:rPr>
        <w:t>o‘</w:t>
      </w:r>
      <w:r w:rsidRPr="00791642">
        <w:rPr>
          <w:rFonts w:ascii="Times New Roman" w:hAnsi="Times New Roman"/>
          <w:sz w:val="28"/>
          <w:lang w:val="en-US" w:eastAsia="ru-RU"/>
        </w:rPr>
        <w:t>tgan davrlar m</w:t>
      </w:r>
      <w:r w:rsidR="00433344" w:rsidRPr="00791642">
        <w:rPr>
          <w:rFonts w:ascii="Times New Roman" w:hAnsi="Times New Roman"/>
          <w:sz w:val="28"/>
          <w:lang w:val="en-US" w:eastAsia="ru-RU"/>
        </w:rPr>
        <w:t>a’</w:t>
      </w:r>
      <w:r w:rsidRPr="00791642">
        <w:rPr>
          <w:rFonts w:ascii="Times New Roman" w:hAnsi="Times New Roman"/>
          <w:sz w:val="28"/>
          <w:lang w:val="en-US" w:eastAsia="ru-RU"/>
        </w:rPr>
        <w:t>lumotlari yoki boshqa banklarning k</w:t>
      </w:r>
      <w:r w:rsidR="009F4129">
        <w:rPr>
          <w:rFonts w:ascii="Times New Roman" w:hAnsi="Times New Roman"/>
          <w:sz w:val="28"/>
          <w:lang w:val="en-US" w:eastAsia="ru-RU"/>
        </w:rPr>
        <w:t>o‘</w:t>
      </w:r>
      <w:r w:rsidRPr="00791642">
        <w:rPr>
          <w:rFonts w:ascii="Times New Roman" w:hAnsi="Times New Roman"/>
          <w:sz w:val="28"/>
          <w:lang w:val="en-US" w:eastAsia="ru-RU"/>
        </w:rPr>
        <w:t xml:space="preserve">rsatkichlar bilan solishtiradilar. Odatdagi darajaga nisbatan sezilarli </w:t>
      </w:r>
      <w:r w:rsidR="009F4129">
        <w:rPr>
          <w:rFonts w:ascii="Times New Roman" w:hAnsi="Times New Roman"/>
          <w:sz w:val="28"/>
          <w:lang w:val="en-US" w:eastAsia="ru-RU"/>
        </w:rPr>
        <w:t>o‘</w:t>
      </w:r>
      <w:r w:rsidRPr="00791642">
        <w:rPr>
          <w:rFonts w:ascii="Times New Roman" w:hAnsi="Times New Roman"/>
          <w:sz w:val="28"/>
          <w:lang w:val="en-US" w:eastAsia="ru-RU"/>
        </w:rPr>
        <w:t>zgarishlar kredit sifati bilan bog‘liq potentsial muammolar borligini anglatadi.</w:t>
      </w:r>
    </w:p>
    <w:p w:rsidR="004428A0" w:rsidRPr="00791642" w:rsidRDefault="004428A0" w:rsidP="00433344">
      <w:pPr>
        <w:pStyle w:val="a3"/>
        <w:numPr>
          <w:ilvl w:val="0"/>
          <w:numId w:val="21"/>
        </w:numPr>
        <w:spacing w:after="0" w:line="360" w:lineRule="auto"/>
        <w:ind w:left="0" w:firstLine="709"/>
        <w:jc w:val="both"/>
        <w:rPr>
          <w:rFonts w:ascii="Times New Roman" w:hAnsi="Times New Roman"/>
          <w:sz w:val="28"/>
          <w:lang w:val="en-US" w:eastAsia="ru-RU"/>
        </w:rPr>
      </w:pPr>
      <w:r w:rsidRPr="00791642">
        <w:rPr>
          <w:rFonts w:ascii="Times New Roman" w:hAnsi="Times New Roman"/>
          <w:i/>
          <w:sz w:val="28"/>
          <w:lang w:val="en-US" w:eastAsia="ru-RU"/>
        </w:rPr>
        <w:t>iqtisodiy sharoitlar:</w:t>
      </w:r>
      <w:r w:rsidRPr="00791642">
        <w:rPr>
          <w:rFonts w:ascii="Times New Roman" w:hAnsi="Times New Roman"/>
          <w:sz w:val="28"/>
          <w:lang w:val="en-US" w:eastAsia="ru-RU"/>
        </w:rPr>
        <w:t xml:space="preserve"> NPLning maqbul darajasiga iqtisodiy sharoitlar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sir qilishi mumkin. Iqtisodiyotning pasayish davrida, qarz oluvchilarning moliyaviy qiyinchiliklarga duch kelganligi sababli, NPL </w:t>
      </w:r>
      <w:proofErr w:type="gramStart"/>
      <w:r w:rsidRPr="00791642">
        <w:rPr>
          <w:rFonts w:ascii="Times New Roman" w:hAnsi="Times New Roman"/>
          <w:sz w:val="28"/>
          <w:lang w:val="en-US" w:eastAsia="ru-RU"/>
        </w:rPr>
        <w:t>k</w:t>
      </w:r>
      <w:r w:rsidR="009F4129">
        <w:rPr>
          <w:rFonts w:ascii="Times New Roman" w:hAnsi="Times New Roman"/>
          <w:sz w:val="28"/>
          <w:lang w:val="en-US" w:eastAsia="ru-RU"/>
        </w:rPr>
        <w:t>o‘</w:t>
      </w:r>
      <w:proofErr w:type="gramEnd"/>
      <w:r w:rsidRPr="00791642">
        <w:rPr>
          <w:rFonts w:ascii="Times New Roman" w:hAnsi="Times New Roman"/>
          <w:sz w:val="28"/>
          <w:lang w:val="en-US" w:eastAsia="ru-RU"/>
        </w:rPr>
        <w:t xml:space="preserve">rsatkichlari oshishi mumkin. </w:t>
      </w:r>
    </w:p>
    <w:p w:rsidR="004762C7"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lastRenderedPageBreak/>
        <w:t>Bunday hollarda regulyatorlar moslashuvchanlikni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minlashi va tashqi omillar </w:t>
      </w:r>
      <w:r w:rsidR="004762C7" w:rsidRPr="00791642">
        <w:rPr>
          <w:rFonts w:ascii="Times New Roman" w:hAnsi="Times New Roman"/>
          <w:sz w:val="28"/>
          <w:lang w:val="en-US" w:eastAsia="ru-RU"/>
        </w:rPr>
        <w:t>t</w:t>
      </w:r>
      <w:r w:rsidR="00433344" w:rsidRPr="00791642">
        <w:rPr>
          <w:rFonts w:ascii="Times New Roman" w:hAnsi="Times New Roman"/>
          <w:sz w:val="28"/>
          <w:lang w:val="en-US" w:eastAsia="ru-RU"/>
        </w:rPr>
        <w:t>a’</w:t>
      </w:r>
      <w:r w:rsidR="004762C7" w:rsidRPr="00791642">
        <w:rPr>
          <w:rFonts w:ascii="Times New Roman" w:hAnsi="Times New Roman"/>
          <w:sz w:val="28"/>
          <w:lang w:val="en-US" w:eastAsia="ru-RU"/>
        </w:rPr>
        <w:t>sirini tan olishlari mumkin.</w:t>
      </w:r>
    </w:p>
    <w:p w:rsidR="004762C7" w:rsidRPr="00791642" w:rsidRDefault="004428A0" w:rsidP="00433344">
      <w:pPr>
        <w:pStyle w:val="a3"/>
        <w:numPr>
          <w:ilvl w:val="1"/>
          <w:numId w:val="22"/>
        </w:numPr>
        <w:spacing w:after="0" w:line="360" w:lineRule="auto"/>
        <w:ind w:left="0" w:firstLine="709"/>
        <w:jc w:val="both"/>
        <w:rPr>
          <w:rFonts w:ascii="Times New Roman" w:hAnsi="Times New Roman"/>
          <w:sz w:val="28"/>
          <w:lang w:val="en-US" w:eastAsia="ru-RU"/>
        </w:rPr>
      </w:pPr>
      <w:r w:rsidRPr="00791642">
        <w:rPr>
          <w:rFonts w:ascii="Times New Roman" w:hAnsi="Times New Roman"/>
          <w:i/>
          <w:sz w:val="28"/>
          <w:lang w:val="en-US" w:eastAsia="ru-RU"/>
        </w:rPr>
        <w:t>banklarning risklarga tolerantligi:</w:t>
      </w:r>
      <w:r w:rsidRPr="00791642">
        <w:rPr>
          <w:rFonts w:ascii="Times New Roman" w:hAnsi="Times New Roman"/>
          <w:sz w:val="28"/>
          <w:lang w:val="en-US" w:eastAsia="ru-RU"/>
        </w:rPr>
        <w:t xml:space="preserve"> Ayrim banklarning riskka chidamliligi ham NPLning maqbul darajasiga t</w:t>
      </w:r>
      <w:r w:rsidR="00433344" w:rsidRPr="00791642">
        <w:rPr>
          <w:rFonts w:ascii="Times New Roman" w:hAnsi="Times New Roman"/>
          <w:sz w:val="28"/>
          <w:lang w:val="en-US" w:eastAsia="ru-RU"/>
        </w:rPr>
        <w:t>a’</w:t>
      </w:r>
      <w:r w:rsidRPr="00791642">
        <w:rPr>
          <w:rFonts w:ascii="Times New Roman" w:hAnsi="Times New Roman"/>
          <w:sz w:val="28"/>
          <w:lang w:val="en-US" w:eastAsia="ru-RU"/>
        </w:rPr>
        <w:t>sir qilishi mumkin. B</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zi banklar, </w:t>
      </w:r>
      <w:proofErr w:type="gramStart"/>
      <w:r w:rsidR="009F4129">
        <w:rPr>
          <w:rFonts w:ascii="Times New Roman" w:hAnsi="Times New Roman"/>
          <w:sz w:val="28"/>
          <w:lang w:val="en-US" w:eastAsia="ru-RU"/>
        </w:rPr>
        <w:t>o‘</w:t>
      </w:r>
      <w:proofErr w:type="gramEnd"/>
      <w:r w:rsidRPr="00791642">
        <w:rPr>
          <w:rFonts w:ascii="Times New Roman" w:hAnsi="Times New Roman"/>
          <w:sz w:val="28"/>
          <w:lang w:val="en-US" w:eastAsia="ru-RU"/>
        </w:rPr>
        <w:t>zlarining risklilik darajasiga asoslanib, yuqori darajadagi NPL bilan ham qulayroq b</w:t>
      </w:r>
      <w:r w:rsidR="009F4129">
        <w:rPr>
          <w:rFonts w:ascii="Times New Roman" w:hAnsi="Times New Roman"/>
          <w:sz w:val="28"/>
          <w:lang w:val="en-US" w:eastAsia="ru-RU"/>
        </w:rPr>
        <w:t>o‘</w:t>
      </w:r>
      <w:r w:rsidRPr="00791642">
        <w:rPr>
          <w:rFonts w:ascii="Times New Roman" w:hAnsi="Times New Roman"/>
          <w:sz w:val="28"/>
          <w:lang w:val="en-US" w:eastAsia="ru-RU"/>
        </w:rPr>
        <w:t>lishi mumkin, ayniqsa ularda risklarni kamaytirish b</w:t>
      </w:r>
      <w:r w:rsidR="009F4129">
        <w:rPr>
          <w:rFonts w:ascii="Times New Roman" w:hAnsi="Times New Roman"/>
          <w:sz w:val="28"/>
          <w:lang w:val="en-US" w:eastAsia="ru-RU"/>
        </w:rPr>
        <w:t>o‘</w:t>
      </w:r>
      <w:r w:rsidRPr="00791642">
        <w:rPr>
          <w:rFonts w:ascii="Times New Roman" w:hAnsi="Times New Roman"/>
          <w:sz w:val="28"/>
          <w:lang w:val="en-US" w:eastAsia="ru-RU"/>
        </w:rPr>
        <w:t>yicha samarali strategiyalar mavjud b</w:t>
      </w:r>
      <w:r w:rsidR="009F4129">
        <w:rPr>
          <w:rFonts w:ascii="Times New Roman" w:hAnsi="Times New Roman"/>
          <w:sz w:val="28"/>
          <w:lang w:val="en-US" w:eastAsia="ru-RU"/>
        </w:rPr>
        <w:t>o‘</w:t>
      </w:r>
      <w:r w:rsidRPr="00791642">
        <w:rPr>
          <w:rFonts w:ascii="Times New Roman" w:hAnsi="Times New Roman"/>
          <w:sz w:val="28"/>
          <w:lang w:val="en-US" w:eastAsia="ru-RU"/>
        </w:rPr>
        <w:t>lsa bunday holat xatarli emas.</w:t>
      </w:r>
    </w:p>
    <w:p w:rsidR="004428A0" w:rsidRPr="00791642" w:rsidRDefault="004428A0" w:rsidP="00433344">
      <w:pPr>
        <w:pStyle w:val="a3"/>
        <w:numPr>
          <w:ilvl w:val="1"/>
          <w:numId w:val="22"/>
        </w:numPr>
        <w:spacing w:after="0" w:line="360" w:lineRule="auto"/>
        <w:ind w:left="0" w:firstLine="709"/>
        <w:jc w:val="both"/>
        <w:rPr>
          <w:rFonts w:ascii="Times New Roman" w:hAnsi="Times New Roman"/>
          <w:sz w:val="28"/>
          <w:lang w:val="en-US" w:eastAsia="ru-RU"/>
        </w:rPr>
      </w:pPr>
      <w:r w:rsidRPr="00791642">
        <w:rPr>
          <w:rFonts w:ascii="Times New Roman" w:hAnsi="Times New Roman"/>
          <w:sz w:val="28"/>
          <w:lang w:val="en-US" w:eastAsia="ru-RU"/>
        </w:rPr>
        <w:t xml:space="preserve">- </w:t>
      </w:r>
      <w:r w:rsidRPr="00791642">
        <w:rPr>
          <w:rFonts w:ascii="Times New Roman" w:hAnsi="Times New Roman"/>
          <w:i/>
          <w:sz w:val="28"/>
          <w:lang w:val="en-US" w:eastAsia="ru-RU"/>
        </w:rPr>
        <w:t>nazorat qilish:</w:t>
      </w:r>
      <w:r w:rsidRPr="00791642">
        <w:rPr>
          <w:rFonts w:ascii="Times New Roman" w:hAnsi="Times New Roman"/>
          <w:sz w:val="28"/>
          <w:lang w:val="en-US" w:eastAsia="ru-RU"/>
        </w:rPr>
        <w:t xml:space="preserve"> Nazorat qiluvchi organlar </w:t>
      </w:r>
      <w:proofErr w:type="gramStart"/>
      <w:r w:rsidRPr="00791642">
        <w:rPr>
          <w:rFonts w:ascii="Times New Roman" w:hAnsi="Times New Roman"/>
          <w:sz w:val="28"/>
          <w:lang w:val="en-US" w:eastAsia="ru-RU"/>
        </w:rPr>
        <w:t>k</w:t>
      </w:r>
      <w:r w:rsidR="009F4129">
        <w:rPr>
          <w:rFonts w:ascii="Times New Roman" w:hAnsi="Times New Roman"/>
          <w:sz w:val="28"/>
          <w:lang w:val="en-US" w:eastAsia="ru-RU"/>
        </w:rPr>
        <w:t>o‘</w:t>
      </w:r>
      <w:proofErr w:type="gramEnd"/>
      <w:r w:rsidRPr="00791642">
        <w:rPr>
          <w:rFonts w:ascii="Times New Roman" w:hAnsi="Times New Roman"/>
          <w:sz w:val="28"/>
          <w:lang w:val="en-US" w:eastAsia="ru-RU"/>
        </w:rPr>
        <w:t>pincha agar bankning NPL darajasi maqbul chegaralardan oshib ketgan b</w:t>
      </w:r>
      <w:r w:rsidR="009F4129">
        <w:rPr>
          <w:rFonts w:ascii="Times New Roman" w:hAnsi="Times New Roman"/>
          <w:sz w:val="28"/>
          <w:lang w:val="en-US" w:eastAsia="ru-RU"/>
        </w:rPr>
        <w:t>o‘</w:t>
      </w:r>
      <w:r w:rsidRPr="00791642">
        <w:rPr>
          <w:rFonts w:ascii="Times New Roman" w:hAnsi="Times New Roman"/>
          <w:sz w:val="28"/>
          <w:lang w:val="en-US" w:eastAsia="ru-RU"/>
        </w:rPr>
        <w:t>lsa, nazorat chora-tadbirlarini k</w:t>
      </w:r>
      <w:r w:rsidR="009F4129">
        <w:rPr>
          <w:rFonts w:ascii="Times New Roman" w:hAnsi="Times New Roman"/>
          <w:sz w:val="28"/>
          <w:lang w:val="en-US" w:eastAsia="ru-RU"/>
        </w:rPr>
        <w:t>o‘</w:t>
      </w:r>
      <w:r w:rsidRPr="00791642">
        <w:rPr>
          <w:rFonts w:ascii="Times New Roman" w:hAnsi="Times New Roman"/>
          <w:sz w:val="28"/>
          <w:lang w:val="en-US" w:eastAsia="ru-RU"/>
        </w:rPr>
        <w:t xml:space="preserve">radi. Ushbu harakatlar </w:t>
      </w:r>
      <w:proofErr w:type="gramStart"/>
      <w:r w:rsidRPr="00791642">
        <w:rPr>
          <w:rFonts w:ascii="Times New Roman" w:hAnsi="Times New Roman"/>
          <w:sz w:val="28"/>
          <w:lang w:val="en-US" w:eastAsia="ru-RU"/>
        </w:rPr>
        <w:t>q</w:t>
      </w:r>
      <w:r w:rsidR="009F4129">
        <w:rPr>
          <w:rFonts w:ascii="Times New Roman" w:hAnsi="Times New Roman"/>
          <w:sz w:val="28"/>
          <w:lang w:val="en-US" w:eastAsia="ru-RU"/>
        </w:rPr>
        <w:t>o‘</w:t>
      </w:r>
      <w:proofErr w:type="gramEnd"/>
      <w:r w:rsidRPr="00791642">
        <w:rPr>
          <w:rFonts w:ascii="Times New Roman" w:hAnsi="Times New Roman"/>
          <w:sz w:val="28"/>
          <w:lang w:val="en-US" w:eastAsia="ru-RU"/>
        </w:rPr>
        <w:t xml:space="preserve">shimcha qoidalarni talab qilishi, tuzatish kiritishni yoki </w:t>
      </w:r>
      <w:r w:rsidR="009F4129">
        <w:rPr>
          <w:rFonts w:ascii="Times New Roman" w:hAnsi="Times New Roman"/>
          <w:sz w:val="28"/>
          <w:lang w:val="en-US" w:eastAsia="ru-RU"/>
        </w:rPr>
        <w:t>o‘</w:t>
      </w:r>
      <w:r w:rsidRPr="00791642">
        <w:rPr>
          <w:rFonts w:ascii="Times New Roman" w:hAnsi="Times New Roman"/>
          <w:sz w:val="28"/>
          <w:lang w:val="en-US" w:eastAsia="ru-RU"/>
        </w:rPr>
        <w:t xml:space="preserve">ta og‘ir holatlarda nazorat organlari aralashuvini </w:t>
      </w:r>
      <w:r w:rsidR="009F4129">
        <w:rPr>
          <w:rFonts w:ascii="Times New Roman" w:hAnsi="Times New Roman"/>
          <w:sz w:val="28"/>
          <w:lang w:val="en-US" w:eastAsia="ru-RU"/>
        </w:rPr>
        <w:t>o‘</w:t>
      </w:r>
      <w:r w:rsidRPr="00791642">
        <w:rPr>
          <w:rFonts w:ascii="Times New Roman" w:hAnsi="Times New Roman"/>
          <w:sz w:val="28"/>
          <w:lang w:val="en-US" w:eastAsia="ru-RU"/>
        </w:rPr>
        <w:t>z ichiga olishi mumkin.</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Shuni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kidlash kerakki, NPL </w:t>
      </w:r>
      <w:proofErr w:type="gramStart"/>
      <w:r w:rsidRPr="00791642">
        <w:rPr>
          <w:rFonts w:ascii="Times New Roman" w:hAnsi="Times New Roman"/>
          <w:sz w:val="28"/>
          <w:lang w:val="en-US" w:eastAsia="ru-RU"/>
        </w:rPr>
        <w:t>k</w:t>
      </w:r>
      <w:r w:rsidR="009F4129">
        <w:rPr>
          <w:rFonts w:ascii="Times New Roman" w:hAnsi="Times New Roman"/>
          <w:sz w:val="28"/>
          <w:lang w:val="en-US" w:eastAsia="ru-RU"/>
        </w:rPr>
        <w:t>o‘</w:t>
      </w:r>
      <w:proofErr w:type="gramEnd"/>
      <w:r w:rsidRPr="00791642">
        <w:rPr>
          <w:rFonts w:ascii="Times New Roman" w:hAnsi="Times New Roman"/>
          <w:sz w:val="28"/>
          <w:lang w:val="en-US" w:eastAsia="ru-RU"/>
        </w:rPr>
        <w:t>rsatkichlari bankning moliyaviy barqarorligi va kredit portfel sog‘lomligini baholash uchun foydalaniladigan bir k</w:t>
      </w:r>
      <w:r w:rsidR="009F4129">
        <w:rPr>
          <w:rFonts w:ascii="Times New Roman" w:hAnsi="Times New Roman"/>
          <w:sz w:val="28"/>
          <w:lang w:val="en-US" w:eastAsia="ru-RU"/>
        </w:rPr>
        <w:t>o‘</w:t>
      </w:r>
      <w:r w:rsidRPr="00791642">
        <w:rPr>
          <w:rFonts w:ascii="Times New Roman" w:hAnsi="Times New Roman"/>
          <w:sz w:val="28"/>
          <w:lang w:val="en-US" w:eastAsia="ru-RU"/>
        </w:rPr>
        <w:t>rsatkich b</w:t>
      </w:r>
      <w:r w:rsidR="009F4129">
        <w:rPr>
          <w:rFonts w:ascii="Times New Roman" w:hAnsi="Times New Roman"/>
          <w:sz w:val="28"/>
          <w:lang w:val="en-US" w:eastAsia="ru-RU"/>
        </w:rPr>
        <w:t>o‘</w:t>
      </w:r>
      <w:r w:rsidRPr="00791642">
        <w:rPr>
          <w:rFonts w:ascii="Times New Roman" w:hAnsi="Times New Roman"/>
          <w:sz w:val="28"/>
          <w:lang w:val="en-US" w:eastAsia="ru-RU"/>
        </w:rPr>
        <w:t>lib, ular bank kapitalining yetarliligi, likvidlik, rentabellik va boshqa k</w:t>
      </w:r>
      <w:r w:rsidR="009F4129">
        <w:rPr>
          <w:rFonts w:ascii="Times New Roman" w:hAnsi="Times New Roman"/>
          <w:sz w:val="28"/>
          <w:lang w:val="en-US" w:eastAsia="ru-RU"/>
        </w:rPr>
        <w:t>o‘</w:t>
      </w:r>
      <w:r w:rsidRPr="00791642">
        <w:rPr>
          <w:rFonts w:ascii="Times New Roman" w:hAnsi="Times New Roman"/>
          <w:sz w:val="28"/>
          <w:lang w:val="en-US" w:eastAsia="ru-RU"/>
        </w:rPr>
        <w:t>rsatkichlar bilan birgalikda k</w:t>
      </w:r>
      <w:r w:rsidR="009F4129">
        <w:rPr>
          <w:rFonts w:ascii="Times New Roman" w:hAnsi="Times New Roman"/>
          <w:sz w:val="28"/>
          <w:lang w:val="en-US" w:eastAsia="ru-RU"/>
        </w:rPr>
        <w:t>o‘</w:t>
      </w:r>
      <w:r w:rsidRPr="00791642">
        <w:rPr>
          <w:rFonts w:ascii="Times New Roman" w:hAnsi="Times New Roman"/>
          <w:sz w:val="28"/>
          <w:lang w:val="en-US" w:eastAsia="ru-RU"/>
        </w:rPr>
        <w:t xml:space="preserve">rib chiqilishi kerak. </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Garchi moliyaviy barqarorlik va prudensial qoidalar banklarning risklilik va moliyaviy barqarorlik oʻrtasidagi muvozanatni saqlashini taʼminlashga qaratilgan </w:t>
      </w:r>
      <w:proofErr w:type="gramStart"/>
      <w:r w:rsidRPr="00791642">
        <w:rPr>
          <w:rFonts w:ascii="Times New Roman" w:hAnsi="Times New Roman"/>
          <w:sz w:val="28"/>
          <w:lang w:val="en-US" w:eastAsia="ru-RU"/>
        </w:rPr>
        <w:t>b</w:t>
      </w:r>
      <w:r w:rsidR="009F4129">
        <w:rPr>
          <w:rFonts w:ascii="Times New Roman" w:hAnsi="Times New Roman"/>
          <w:sz w:val="28"/>
          <w:lang w:val="en-US" w:eastAsia="ru-RU"/>
        </w:rPr>
        <w:t>o‘</w:t>
      </w:r>
      <w:proofErr w:type="gramEnd"/>
      <w:r w:rsidRPr="00791642">
        <w:rPr>
          <w:rFonts w:ascii="Times New Roman" w:hAnsi="Times New Roman"/>
          <w:sz w:val="28"/>
          <w:lang w:val="en-US" w:eastAsia="ru-RU"/>
        </w:rPr>
        <w:t>lsada har bir mamlakatning me’yoriy-huquqiy bazasi va banklarning moliyaviy barqarorligini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minlash uchun NPL uchun tegishli chegarani belgilashi lozim. </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Tijorat banklarida muammoli kreditlar bilan ishlash bilan </w:t>
      </w:r>
      <w:proofErr w:type="gramStart"/>
      <w:r w:rsidRPr="00791642">
        <w:rPr>
          <w:rFonts w:ascii="Times New Roman" w:hAnsi="Times New Roman"/>
          <w:sz w:val="28"/>
          <w:lang w:val="en-US" w:eastAsia="ru-RU"/>
        </w:rPr>
        <w:t>bog‘</w:t>
      </w:r>
      <w:proofErr w:type="gramEnd"/>
      <w:r w:rsidRPr="00791642">
        <w:rPr>
          <w:rFonts w:ascii="Times New Roman" w:hAnsi="Times New Roman"/>
          <w:sz w:val="28"/>
          <w:lang w:val="en-US" w:eastAsia="ru-RU"/>
        </w:rPr>
        <w:t xml:space="preserve">liq umumiy muammolar va qiyinchiliklar (1-jadval). </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Ushbu muammolarni hal qilish risklarni boshqarishning ishonchli usullarini, mustahkam kredit monitoringi tizimlarini, turli tahlillarni olib borishda texnologiyalardan samarali foydalanishni va normativlarga rioya qilishni </w:t>
      </w:r>
      <w:proofErr w:type="gramStart"/>
      <w:r w:rsidR="009F4129">
        <w:rPr>
          <w:rFonts w:ascii="Times New Roman" w:hAnsi="Times New Roman"/>
          <w:sz w:val="28"/>
          <w:lang w:val="en-US" w:eastAsia="ru-RU"/>
        </w:rPr>
        <w:t>o‘</w:t>
      </w:r>
      <w:proofErr w:type="gramEnd"/>
      <w:r w:rsidRPr="00791642">
        <w:rPr>
          <w:rFonts w:ascii="Times New Roman" w:hAnsi="Times New Roman"/>
          <w:sz w:val="28"/>
          <w:lang w:val="en-US" w:eastAsia="ru-RU"/>
        </w:rPr>
        <w:t xml:space="preserve">z ichiga olgan kompleks yondashuvni talab qiladi. Bank xodimlarini muntazam ravishda </w:t>
      </w:r>
      <w:proofErr w:type="gramStart"/>
      <w:r w:rsidR="009F4129">
        <w:rPr>
          <w:rFonts w:ascii="Times New Roman" w:hAnsi="Times New Roman"/>
          <w:sz w:val="28"/>
          <w:lang w:val="en-US" w:eastAsia="ru-RU"/>
        </w:rPr>
        <w:t>o‘</w:t>
      </w:r>
      <w:proofErr w:type="gramEnd"/>
      <w:r w:rsidRPr="00791642">
        <w:rPr>
          <w:rFonts w:ascii="Times New Roman" w:hAnsi="Times New Roman"/>
          <w:sz w:val="28"/>
          <w:lang w:val="en-US" w:eastAsia="ru-RU"/>
        </w:rPr>
        <w:t>qitish va sohaning ilg‘or tajribalaridan xabardor b</w:t>
      </w:r>
      <w:r w:rsidR="009F4129">
        <w:rPr>
          <w:rFonts w:ascii="Times New Roman" w:hAnsi="Times New Roman"/>
          <w:sz w:val="28"/>
          <w:lang w:val="en-US" w:eastAsia="ru-RU"/>
        </w:rPr>
        <w:t>o‘</w:t>
      </w:r>
      <w:r w:rsidRPr="00791642">
        <w:rPr>
          <w:rFonts w:ascii="Times New Roman" w:hAnsi="Times New Roman"/>
          <w:sz w:val="28"/>
          <w:lang w:val="en-US" w:eastAsia="ru-RU"/>
        </w:rPr>
        <w:t>lish ham muammoli kreditlarni samarali boshqarishda muhim ahamiyat kasb etadi. Banklar moliyaviy barqarorligini t</w:t>
      </w:r>
      <w:r w:rsidR="00433344" w:rsidRPr="00791642">
        <w:rPr>
          <w:rFonts w:ascii="Times New Roman" w:hAnsi="Times New Roman"/>
          <w:sz w:val="28"/>
          <w:lang w:val="en-US" w:eastAsia="ru-RU"/>
        </w:rPr>
        <w:t>a’</w:t>
      </w:r>
      <w:r w:rsidRPr="00791642">
        <w:rPr>
          <w:rFonts w:ascii="Times New Roman" w:hAnsi="Times New Roman"/>
          <w:sz w:val="28"/>
          <w:lang w:val="en-US" w:eastAsia="ru-RU"/>
        </w:rPr>
        <w:t>minlashda muammoli kreditlarni (NPL) qisqartirishning samarali strategiyalarini ishlab chiqish va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sirchan choralar </w:t>
      </w:r>
      <w:proofErr w:type="gramStart"/>
      <w:r w:rsidRPr="00791642">
        <w:rPr>
          <w:rFonts w:ascii="Times New Roman" w:hAnsi="Times New Roman"/>
          <w:sz w:val="28"/>
          <w:lang w:val="en-US" w:eastAsia="ru-RU"/>
        </w:rPr>
        <w:t>q</w:t>
      </w:r>
      <w:r w:rsidR="009F4129">
        <w:rPr>
          <w:rFonts w:ascii="Times New Roman" w:hAnsi="Times New Roman"/>
          <w:sz w:val="28"/>
          <w:lang w:val="en-US" w:eastAsia="ru-RU"/>
        </w:rPr>
        <w:t>o‘</w:t>
      </w:r>
      <w:proofErr w:type="gramEnd"/>
      <w:r w:rsidRPr="00791642">
        <w:rPr>
          <w:rFonts w:ascii="Times New Roman" w:hAnsi="Times New Roman"/>
          <w:sz w:val="28"/>
          <w:lang w:val="en-US" w:eastAsia="ru-RU"/>
        </w:rPr>
        <w:t xml:space="preserve">llash lozim. </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lastRenderedPageBreak/>
        <w:t xml:space="preserve">Muammoli kreditlar (NPL) banklarning moliyaviy holatiga va barqarorligiga jiddiy muammo </w:t>
      </w:r>
      <w:proofErr w:type="gramStart"/>
      <w:r w:rsidRPr="00791642">
        <w:rPr>
          <w:rFonts w:ascii="Times New Roman" w:hAnsi="Times New Roman"/>
          <w:sz w:val="28"/>
          <w:lang w:val="en-US" w:eastAsia="ru-RU"/>
        </w:rPr>
        <w:t>tug‘</w:t>
      </w:r>
      <w:proofErr w:type="gramEnd"/>
      <w:r w:rsidRPr="00791642">
        <w:rPr>
          <w:rFonts w:ascii="Times New Roman" w:hAnsi="Times New Roman"/>
          <w:sz w:val="28"/>
          <w:lang w:val="en-US" w:eastAsia="ru-RU"/>
        </w:rPr>
        <w:t>diradi. Muammoli kreditlar nafaqat bankning rentabelligiga t</w:t>
      </w:r>
      <w:r w:rsidR="00433344" w:rsidRPr="00791642">
        <w:rPr>
          <w:rFonts w:ascii="Times New Roman" w:hAnsi="Times New Roman"/>
          <w:sz w:val="28"/>
          <w:lang w:val="en-US" w:eastAsia="ru-RU"/>
        </w:rPr>
        <w:t>a’</w:t>
      </w:r>
      <w:r w:rsidRPr="00791642">
        <w:rPr>
          <w:rFonts w:ascii="Times New Roman" w:hAnsi="Times New Roman"/>
          <w:sz w:val="28"/>
          <w:lang w:val="en-US" w:eastAsia="ru-RU"/>
        </w:rPr>
        <w:t>sir qiladi, balki iqtisodiyotga ham sezilarli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sir </w:t>
      </w:r>
      <w:proofErr w:type="gramStart"/>
      <w:r w:rsidRPr="00791642">
        <w:rPr>
          <w:rFonts w:ascii="Times New Roman" w:hAnsi="Times New Roman"/>
          <w:sz w:val="28"/>
          <w:lang w:val="en-US" w:eastAsia="ru-RU"/>
        </w:rPr>
        <w:t>k</w:t>
      </w:r>
      <w:r w:rsidR="009F4129">
        <w:rPr>
          <w:rFonts w:ascii="Times New Roman" w:hAnsi="Times New Roman"/>
          <w:sz w:val="28"/>
          <w:lang w:val="en-US" w:eastAsia="ru-RU"/>
        </w:rPr>
        <w:t>o‘</w:t>
      </w:r>
      <w:proofErr w:type="gramEnd"/>
      <w:r w:rsidRPr="00791642">
        <w:rPr>
          <w:rFonts w:ascii="Times New Roman" w:hAnsi="Times New Roman"/>
          <w:sz w:val="28"/>
          <w:lang w:val="en-US" w:eastAsia="ru-RU"/>
        </w:rPr>
        <w:t xml:space="preserve">rsatishi mumkin. </w:t>
      </w:r>
    </w:p>
    <w:p w:rsidR="004762C7" w:rsidRPr="00B83585" w:rsidRDefault="00B83585" w:rsidP="00433344">
      <w:pPr>
        <w:spacing w:after="0" w:line="360" w:lineRule="auto"/>
        <w:ind w:firstLine="709"/>
        <w:jc w:val="right"/>
        <w:rPr>
          <w:rFonts w:ascii="Times New Roman" w:hAnsi="Times New Roman"/>
          <w:b/>
          <w:sz w:val="28"/>
          <w:lang w:val="en-US" w:eastAsia="ru-RU"/>
        </w:rPr>
      </w:pPr>
      <w:r w:rsidRPr="00B83585">
        <w:rPr>
          <w:rFonts w:ascii="Times New Roman" w:hAnsi="Times New Roman"/>
          <w:b/>
          <w:sz w:val="28"/>
          <w:lang w:val="en-US" w:eastAsia="ru-RU"/>
        </w:rPr>
        <w:t>3</w:t>
      </w:r>
      <w:r w:rsidR="004762C7" w:rsidRPr="00B83585">
        <w:rPr>
          <w:rFonts w:ascii="Times New Roman" w:hAnsi="Times New Roman"/>
          <w:b/>
          <w:sz w:val="28"/>
          <w:lang w:val="en-US" w:eastAsia="ru-RU"/>
        </w:rPr>
        <w:t xml:space="preserve">-jadval </w:t>
      </w:r>
    </w:p>
    <w:p w:rsidR="004762C7" w:rsidRPr="00B83585" w:rsidRDefault="004762C7" w:rsidP="00433344">
      <w:pPr>
        <w:spacing w:after="0" w:line="360" w:lineRule="auto"/>
        <w:ind w:firstLine="709"/>
        <w:jc w:val="right"/>
        <w:rPr>
          <w:rFonts w:ascii="Times New Roman" w:hAnsi="Times New Roman"/>
          <w:b/>
          <w:sz w:val="28"/>
          <w:lang w:val="en-US" w:eastAsia="ru-RU"/>
        </w:rPr>
      </w:pPr>
      <w:r w:rsidRPr="00B83585">
        <w:rPr>
          <w:rFonts w:ascii="Times New Roman" w:hAnsi="Times New Roman"/>
          <w:b/>
          <w:sz w:val="28"/>
          <w:lang w:val="en-US" w:eastAsia="ru-RU"/>
        </w:rPr>
        <w:t>Muammoli kreditlarni yuzaga keltiruvchi sabablar</w:t>
      </w:r>
    </w:p>
    <w:tbl>
      <w:tblPr>
        <w:tblStyle w:val="ab"/>
        <w:tblW w:w="9851" w:type="dxa"/>
        <w:tblLook w:val="04A0" w:firstRow="1" w:lastRow="0" w:firstColumn="1" w:lastColumn="0" w:noHBand="0" w:noVBand="1"/>
      </w:tblPr>
      <w:tblGrid>
        <w:gridCol w:w="690"/>
        <w:gridCol w:w="2689"/>
        <w:gridCol w:w="6472"/>
      </w:tblGrid>
      <w:tr w:rsidR="008C22B1" w:rsidRPr="00635CE4" w:rsidTr="00F36490">
        <w:trPr>
          <w:trHeight w:val="607"/>
        </w:trPr>
        <w:tc>
          <w:tcPr>
            <w:tcW w:w="690" w:type="dxa"/>
            <w:vAlign w:val="center"/>
          </w:tcPr>
          <w:p w:rsidR="008C22B1" w:rsidRPr="00791642" w:rsidRDefault="008C22B1" w:rsidP="008C22B1">
            <w:pPr>
              <w:spacing w:line="360" w:lineRule="auto"/>
              <w:rPr>
                <w:rFonts w:ascii="Times New Roman" w:hAnsi="Times New Roman"/>
                <w:b/>
                <w:sz w:val="28"/>
                <w:lang w:val="en-US" w:eastAsia="ru-RU"/>
              </w:rPr>
            </w:pPr>
            <w:r w:rsidRPr="00791642">
              <w:rPr>
                <w:rFonts w:ascii="Times New Roman" w:hAnsi="Times New Roman"/>
                <w:b/>
                <w:sz w:val="28"/>
                <w:lang w:val="en-US" w:eastAsia="ru-RU"/>
              </w:rPr>
              <w:t>№</w:t>
            </w:r>
          </w:p>
        </w:tc>
        <w:tc>
          <w:tcPr>
            <w:tcW w:w="2689" w:type="dxa"/>
            <w:vAlign w:val="center"/>
          </w:tcPr>
          <w:p w:rsidR="008C22B1" w:rsidRPr="00791642" w:rsidRDefault="008C22B1" w:rsidP="008C22B1">
            <w:pPr>
              <w:spacing w:line="360" w:lineRule="auto"/>
              <w:rPr>
                <w:rFonts w:ascii="Times New Roman" w:hAnsi="Times New Roman"/>
                <w:b/>
                <w:sz w:val="28"/>
                <w:lang w:val="en-US" w:eastAsia="ru-RU"/>
              </w:rPr>
            </w:pPr>
            <w:r w:rsidRPr="00791642">
              <w:rPr>
                <w:rFonts w:ascii="Times New Roman" w:hAnsi="Times New Roman"/>
                <w:b/>
                <w:sz w:val="28"/>
                <w:lang w:val="en-US" w:eastAsia="ru-RU"/>
              </w:rPr>
              <w:t>Muammo turi</w:t>
            </w:r>
          </w:p>
        </w:tc>
        <w:tc>
          <w:tcPr>
            <w:tcW w:w="6472" w:type="dxa"/>
            <w:vAlign w:val="center"/>
          </w:tcPr>
          <w:p w:rsidR="008C22B1" w:rsidRPr="00791642" w:rsidRDefault="008C22B1" w:rsidP="008C22B1">
            <w:pPr>
              <w:spacing w:line="360" w:lineRule="auto"/>
              <w:rPr>
                <w:rFonts w:ascii="Times New Roman" w:hAnsi="Times New Roman"/>
                <w:b/>
                <w:sz w:val="28"/>
                <w:lang w:val="en-US" w:eastAsia="ru-RU"/>
              </w:rPr>
            </w:pPr>
            <w:r w:rsidRPr="00791642">
              <w:rPr>
                <w:rFonts w:ascii="Times New Roman" w:hAnsi="Times New Roman"/>
                <w:b/>
                <w:sz w:val="28"/>
                <w:lang w:val="en-US" w:eastAsia="ru-RU"/>
              </w:rPr>
              <w:t>Muammoli kreditlarni yuzaga keltiruvchi sabablar</w:t>
            </w:r>
          </w:p>
        </w:tc>
      </w:tr>
      <w:tr w:rsidR="008C22B1" w:rsidRPr="00635CE4" w:rsidTr="00F36490">
        <w:trPr>
          <w:trHeight w:val="607"/>
        </w:trPr>
        <w:tc>
          <w:tcPr>
            <w:tcW w:w="690" w:type="dxa"/>
            <w:vAlign w:val="center"/>
          </w:tcPr>
          <w:p w:rsidR="008C22B1" w:rsidRPr="00791642" w:rsidRDefault="008C22B1" w:rsidP="001126D1">
            <w:pPr>
              <w:pStyle w:val="a3"/>
              <w:numPr>
                <w:ilvl w:val="0"/>
                <w:numId w:val="9"/>
              </w:numPr>
              <w:spacing w:line="360" w:lineRule="auto"/>
              <w:rPr>
                <w:rFonts w:ascii="Times New Roman" w:hAnsi="Times New Roman"/>
                <w:b/>
                <w:sz w:val="28"/>
                <w:lang w:val="en-US" w:eastAsia="ru-RU"/>
              </w:rPr>
            </w:pPr>
          </w:p>
        </w:tc>
        <w:tc>
          <w:tcPr>
            <w:tcW w:w="2689" w:type="dxa"/>
            <w:vAlign w:val="center"/>
          </w:tcPr>
          <w:p w:rsidR="008C22B1" w:rsidRPr="00791642" w:rsidRDefault="008C22B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Risklarni not</w:t>
            </w:r>
            <w:r w:rsidR="009F4129">
              <w:rPr>
                <w:rFonts w:ascii="Times New Roman" w:hAnsi="Times New Roman"/>
                <w:sz w:val="28"/>
                <w:lang w:val="en-US" w:eastAsia="ru-RU"/>
              </w:rPr>
              <w:t>o‘</w:t>
            </w:r>
            <w:r w:rsidRPr="00791642">
              <w:rPr>
                <w:rFonts w:ascii="Times New Roman" w:hAnsi="Times New Roman"/>
                <w:sz w:val="28"/>
                <w:lang w:val="en-US" w:eastAsia="ru-RU"/>
              </w:rPr>
              <w:t xml:space="preserve">g‘ri baholash </w:t>
            </w:r>
          </w:p>
        </w:tc>
        <w:tc>
          <w:tcPr>
            <w:tcW w:w="6472" w:type="dxa"/>
            <w:vAlign w:val="center"/>
          </w:tcPr>
          <w:p w:rsidR="008C22B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Not</w:t>
            </w:r>
            <w:r w:rsidR="009F4129">
              <w:rPr>
                <w:rFonts w:ascii="Times New Roman" w:hAnsi="Times New Roman"/>
                <w:sz w:val="28"/>
                <w:lang w:val="en-US" w:eastAsia="ru-RU"/>
              </w:rPr>
              <w:t>o‘</w:t>
            </w:r>
            <w:r w:rsidRPr="00791642">
              <w:rPr>
                <w:rFonts w:ascii="Times New Roman" w:hAnsi="Times New Roman"/>
                <w:sz w:val="28"/>
                <w:lang w:val="en-US" w:eastAsia="ru-RU"/>
              </w:rPr>
              <w:t xml:space="preserve">g‘ri anderrayting amaliyoti kreditlarning muammoli kreditlarga aylanishi ehtimolini oshirishi mumkin </w:t>
            </w:r>
          </w:p>
        </w:tc>
      </w:tr>
      <w:tr w:rsidR="008C22B1" w:rsidRPr="00635CE4" w:rsidTr="00F36490">
        <w:trPr>
          <w:trHeight w:val="607"/>
        </w:trPr>
        <w:tc>
          <w:tcPr>
            <w:tcW w:w="690" w:type="dxa"/>
            <w:vAlign w:val="center"/>
          </w:tcPr>
          <w:p w:rsidR="008C22B1" w:rsidRPr="00791642" w:rsidRDefault="008C22B1" w:rsidP="001126D1">
            <w:pPr>
              <w:pStyle w:val="a3"/>
              <w:numPr>
                <w:ilvl w:val="0"/>
                <w:numId w:val="9"/>
              </w:numPr>
              <w:spacing w:line="360" w:lineRule="auto"/>
              <w:rPr>
                <w:rFonts w:ascii="Times New Roman" w:hAnsi="Times New Roman"/>
                <w:b/>
                <w:sz w:val="28"/>
                <w:lang w:val="en-US" w:eastAsia="ru-RU"/>
              </w:rPr>
            </w:pPr>
          </w:p>
        </w:tc>
        <w:tc>
          <w:tcPr>
            <w:tcW w:w="2689" w:type="dxa"/>
            <w:vAlign w:val="center"/>
          </w:tcPr>
          <w:p w:rsidR="008C22B1" w:rsidRPr="00791642" w:rsidRDefault="008C22B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Zaif kredit monitoringi</w:t>
            </w:r>
          </w:p>
        </w:tc>
        <w:tc>
          <w:tcPr>
            <w:tcW w:w="6472" w:type="dxa"/>
            <w:vAlign w:val="center"/>
          </w:tcPr>
          <w:p w:rsidR="008C22B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Banklar yuzaga kelishi mumkin b</w:t>
            </w:r>
            <w:r w:rsidR="009F4129">
              <w:rPr>
                <w:rFonts w:ascii="Times New Roman" w:hAnsi="Times New Roman"/>
                <w:sz w:val="28"/>
                <w:lang w:val="en-US" w:eastAsia="ru-RU"/>
              </w:rPr>
              <w:t>o‘</w:t>
            </w:r>
            <w:r w:rsidRPr="00791642">
              <w:rPr>
                <w:rFonts w:ascii="Times New Roman" w:hAnsi="Times New Roman"/>
                <w:sz w:val="28"/>
                <w:lang w:val="en-US" w:eastAsia="ru-RU"/>
              </w:rPr>
              <w:t>lgan bankrotlik va moliyaviy inqirozning belgilarini ertaroq aniqlay olmasligi</w:t>
            </w:r>
          </w:p>
        </w:tc>
      </w:tr>
      <w:tr w:rsidR="008C22B1" w:rsidRPr="00635CE4" w:rsidTr="00F36490">
        <w:trPr>
          <w:trHeight w:val="607"/>
        </w:trPr>
        <w:tc>
          <w:tcPr>
            <w:tcW w:w="690" w:type="dxa"/>
            <w:vAlign w:val="center"/>
          </w:tcPr>
          <w:p w:rsidR="008C22B1" w:rsidRPr="00791642" w:rsidRDefault="008C22B1" w:rsidP="001126D1">
            <w:pPr>
              <w:pStyle w:val="a3"/>
              <w:numPr>
                <w:ilvl w:val="0"/>
                <w:numId w:val="9"/>
              </w:numPr>
              <w:spacing w:line="360" w:lineRule="auto"/>
              <w:rPr>
                <w:rFonts w:ascii="Times New Roman" w:hAnsi="Times New Roman"/>
                <w:b/>
                <w:sz w:val="28"/>
                <w:lang w:val="en-US" w:eastAsia="ru-RU"/>
              </w:rPr>
            </w:pPr>
          </w:p>
        </w:tc>
        <w:tc>
          <w:tcPr>
            <w:tcW w:w="2689" w:type="dxa"/>
            <w:vAlign w:val="center"/>
          </w:tcPr>
          <w:p w:rsidR="008C22B1" w:rsidRPr="00791642" w:rsidRDefault="008C22B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 xml:space="preserve">Kreditni undirishning samarasiz jarayonlari </w:t>
            </w:r>
          </w:p>
        </w:tc>
        <w:tc>
          <w:tcPr>
            <w:tcW w:w="6472" w:type="dxa"/>
            <w:vAlign w:val="center"/>
          </w:tcPr>
          <w:p w:rsidR="008C22B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 xml:space="preserve">Kreditni undirish, garovni </w:t>
            </w:r>
            <w:r w:rsidR="009F4129">
              <w:rPr>
                <w:rFonts w:ascii="Times New Roman" w:hAnsi="Times New Roman"/>
                <w:sz w:val="28"/>
                <w:lang w:val="en-US" w:eastAsia="ru-RU"/>
              </w:rPr>
              <w:t>o‘</w:t>
            </w:r>
            <w:r w:rsidRPr="00791642">
              <w:rPr>
                <w:rFonts w:ascii="Times New Roman" w:hAnsi="Times New Roman"/>
                <w:sz w:val="28"/>
                <w:lang w:val="en-US" w:eastAsia="ru-RU"/>
              </w:rPr>
              <w:t>zlashtirish va sotish strategiyalarini amalga oshirishdagi kechikishlar yoki samarasizliklar</w:t>
            </w:r>
          </w:p>
        </w:tc>
      </w:tr>
      <w:tr w:rsidR="008C22B1" w:rsidRPr="00635CE4" w:rsidTr="00F36490">
        <w:trPr>
          <w:trHeight w:val="607"/>
        </w:trPr>
        <w:tc>
          <w:tcPr>
            <w:tcW w:w="690" w:type="dxa"/>
            <w:vAlign w:val="center"/>
          </w:tcPr>
          <w:p w:rsidR="008C22B1" w:rsidRPr="00791642" w:rsidRDefault="008C22B1" w:rsidP="001126D1">
            <w:pPr>
              <w:pStyle w:val="a3"/>
              <w:numPr>
                <w:ilvl w:val="0"/>
                <w:numId w:val="9"/>
              </w:numPr>
              <w:spacing w:line="360" w:lineRule="auto"/>
              <w:rPr>
                <w:rFonts w:ascii="Times New Roman" w:hAnsi="Times New Roman"/>
                <w:b/>
                <w:sz w:val="28"/>
                <w:lang w:val="en-US" w:eastAsia="ru-RU"/>
              </w:rPr>
            </w:pPr>
          </w:p>
        </w:tc>
        <w:tc>
          <w:tcPr>
            <w:tcW w:w="2689" w:type="dxa"/>
            <w:vAlign w:val="center"/>
          </w:tcPr>
          <w:p w:rsidR="008C22B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Garovni not</w:t>
            </w:r>
            <w:r w:rsidR="009F4129">
              <w:rPr>
                <w:rFonts w:ascii="Times New Roman" w:hAnsi="Times New Roman"/>
                <w:sz w:val="28"/>
                <w:lang w:val="en-US" w:eastAsia="ru-RU"/>
              </w:rPr>
              <w:t>o‘</w:t>
            </w:r>
            <w:r w:rsidRPr="00791642">
              <w:rPr>
                <w:rFonts w:ascii="Times New Roman" w:hAnsi="Times New Roman"/>
                <w:sz w:val="28"/>
                <w:lang w:val="en-US" w:eastAsia="ru-RU"/>
              </w:rPr>
              <w:t xml:space="preserve">g‘ri baholash </w:t>
            </w:r>
          </w:p>
        </w:tc>
        <w:tc>
          <w:tcPr>
            <w:tcW w:w="6472" w:type="dxa"/>
            <w:vAlign w:val="center"/>
          </w:tcPr>
          <w:p w:rsidR="008C22B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Garov qiymatini haddan tashqari k</w:t>
            </w:r>
            <w:r w:rsidR="009F4129">
              <w:rPr>
                <w:rFonts w:ascii="Times New Roman" w:hAnsi="Times New Roman"/>
                <w:sz w:val="28"/>
                <w:lang w:val="en-US" w:eastAsia="ru-RU"/>
              </w:rPr>
              <w:t>o‘</w:t>
            </w:r>
            <w:r w:rsidRPr="00791642">
              <w:rPr>
                <w:rFonts w:ascii="Times New Roman" w:hAnsi="Times New Roman"/>
                <w:sz w:val="28"/>
                <w:lang w:val="en-US" w:eastAsia="ru-RU"/>
              </w:rPr>
              <w:t>p yoki kam baholab q</w:t>
            </w:r>
            <w:r w:rsidR="009F4129">
              <w:rPr>
                <w:rFonts w:ascii="Times New Roman" w:hAnsi="Times New Roman"/>
                <w:sz w:val="28"/>
                <w:lang w:val="en-US" w:eastAsia="ru-RU"/>
              </w:rPr>
              <w:t>o‘</w:t>
            </w:r>
            <w:r w:rsidRPr="00791642">
              <w:rPr>
                <w:rFonts w:ascii="Times New Roman" w:hAnsi="Times New Roman"/>
                <w:sz w:val="28"/>
                <w:lang w:val="en-US" w:eastAsia="ru-RU"/>
              </w:rPr>
              <w:t>yish t</w:t>
            </w:r>
            <w:r w:rsidR="009F4129">
              <w:rPr>
                <w:rFonts w:ascii="Times New Roman" w:hAnsi="Times New Roman"/>
                <w:sz w:val="28"/>
                <w:lang w:val="en-US" w:eastAsia="ru-RU"/>
              </w:rPr>
              <w:t>o‘</w:t>
            </w:r>
            <w:r w:rsidRPr="00791642">
              <w:rPr>
                <w:rFonts w:ascii="Times New Roman" w:hAnsi="Times New Roman"/>
                <w:sz w:val="28"/>
                <w:lang w:val="en-US" w:eastAsia="ru-RU"/>
              </w:rPr>
              <w:t>lov miqdori va moliyaviy natijalarga t</w:t>
            </w:r>
            <w:r w:rsidR="00433344" w:rsidRPr="00791642">
              <w:rPr>
                <w:rFonts w:ascii="Times New Roman" w:hAnsi="Times New Roman"/>
                <w:sz w:val="28"/>
                <w:lang w:val="en-US" w:eastAsia="ru-RU"/>
              </w:rPr>
              <w:t>a’</w:t>
            </w:r>
            <w:r w:rsidRPr="00791642">
              <w:rPr>
                <w:rFonts w:ascii="Times New Roman" w:hAnsi="Times New Roman"/>
                <w:sz w:val="28"/>
                <w:lang w:val="en-US" w:eastAsia="ru-RU"/>
              </w:rPr>
              <w:t>sir qilishi mumkin</w:t>
            </w:r>
          </w:p>
        </w:tc>
      </w:tr>
      <w:tr w:rsidR="008C22B1" w:rsidRPr="00635CE4" w:rsidTr="00F36490">
        <w:trPr>
          <w:trHeight w:val="607"/>
        </w:trPr>
        <w:tc>
          <w:tcPr>
            <w:tcW w:w="690" w:type="dxa"/>
            <w:vAlign w:val="center"/>
          </w:tcPr>
          <w:p w:rsidR="008C22B1" w:rsidRPr="00791642" w:rsidRDefault="008C22B1" w:rsidP="001126D1">
            <w:pPr>
              <w:pStyle w:val="a3"/>
              <w:numPr>
                <w:ilvl w:val="0"/>
                <w:numId w:val="9"/>
              </w:numPr>
              <w:spacing w:line="360" w:lineRule="auto"/>
              <w:rPr>
                <w:rFonts w:ascii="Times New Roman" w:hAnsi="Times New Roman"/>
                <w:b/>
                <w:sz w:val="28"/>
                <w:lang w:val="en-US" w:eastAsia="ru-RU"/>
              </w:rPr>
            </w:pPr>
          </w:p>
        </w:tc>
        <w:tc>
          <w:tcPr>
            <w:tcW w:w="2689" w:type="dxa"/>
            <w:vAlign w:val="center"/>
          </w:tcPr>
          <w:p w:rsidR="008C22B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Normativ va huquqiy muammolar</w:t>
            </w:r>
          </w:p>
        </w:tc>
        <w:tc>
          <w:tcPr>
            <w:tcW w:w="6472" w:type="dxa"/>
            <w:vAlign w:val="center"/>
          </w:tcPr>
          <w:p w:rsidR="008C22B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 xml:space="preserve">Normativ va huquqiy hujjatlarning nomukammalligi muammoli kreditlarni </w:t>
            </w:r>
            <w:r w:rsidR="009F4129">
              <w:rPr>
                <w:rFonts w:ascii="Times New Roman" w:hAnsi="Times New Roman"/>
                <w:sz w:val="28"/>
                <w:lang w:val="en-US" w:eastAsia="ru-RU"/>
              </w:rPr>
              <w:t>o‘</w:t>
            </w:r>
            <w:r w:rsidRPr="00791642">
              <w:rPr>
                <w:rFonts w:ascii="Times New Roman" w:hAnsi="Times New Roman"/>
                <w:sz w:val="28"/>
                <w:lang w:val="en-US" w:eastAsia="ru-RU"/>
              </w:rPr>
              <w:t>z vaqtida hal qilishga t</w:t>
            </w:r>
            <w:r w:rsidR="009F4129">
              <w:rPr>
                <w:rFonts w:ascii="Times New Roman" w:hAnsi="Times New Roman"/>
                <w:sz w:val="28"/>
                <w:lang w:val="en-US" w:eastAsia="ru-RU"/>
              </w:rPr>
              <w:t>o‘</w:t>
            </w:r>
            <w:r w:rsidRPr="00791642">
              <w:rPr>
                <w:rFonts w:ascii="Times New Roman" w:hAnsi="Times New Roman"/>
                <w:sz w:val="28"/>
                <w:lang w:val="en-US" w:eastAsia="ru-RU"/>
              </w:rPr>
              <w:t>sqinlik qilishi mumkin</w:t>
            </w:r>
          </w:p>
        </w:tc>
      </w:tr>
      <w:tr w:rsidR="008C22B1" w:rsidRPr="00635CE4" w:rsidTr="00F36490">
        <w:trPr>
          <w:trHeight w:val="607"/>
        </w:trPr>
        <w:tc>
          <w:tcPr>
            <w:tcW w:w="690" w:type="dxa"/>
            <w:vAlign w:val="center"/>
          </w:tcPr>
          <w:p w:rsidR="008C22B1" w:rsidRPr="00791642" w:rsidRDefault="008C22B1" w:rsidP="001126D1">
            <w:pPr>
              <w:pStyle w:val="a3"/>
              <w:numPr>
                <w:ilvl w:val="0"/>
                <w:numId w:val="9"/>
              </w:numPr>
              <w:spacing w:line="360" w:lineRule="auto"/>
              <w:rPr>
                <w:rFonts w:ascii="Times New Roman" w:hAnsi="Times New Roman"/>
                <w:b/>
                <w:sz w:val="28"/>
                <w:lang w:val="en-US" w:eastAsia="ru-RU"/>
              </w:rPr>
            </w:pPr>
          </w:p>
        </w:tc>
        <w:tc>
          <w:tcPr>
            <w:tcW w:w="2689" w:type="dxa"/>
            <w:vAlign w:val="center"/>
          </w:tcPr>
          <w:p w:rsidR="008C22B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M</w:t>
            </w:r>
            <w:r w:rsidR="00433344" w:rsidRPr="00791642">
              <w:rPr>
                <w:rFonts w:ascii="Times New Roman" w:hAnsi="Times New Roman"/>
                <w:sz w:val="28"/>
                <w:lang w:val="en-US" w:eastAsia="ru-RU"/>
              </w:rPr>
              <w:t>a’</w:t>
            </w:r>
            <w:r w:rsidRPr="00791642">
              <w:rPr>
                <w:rFonts w:ascii="Times New Roman" w:hAnsi="Times New Roman"/>
                <w:sz w:val="28"/>
                <w:lang w:val="en-US" w:eastAsia="ru-RU"/>
              </w:rPr>
              <w:t>lumotlarning doimiy tahlili avtomatlashmaganligi</w:t>
            </w:r>
          </w:p>
        </w:tc>
        <w:tc>
          <w:tcPr>
            <w:tcW w:w="6472" w:type="dxa"/>
            <w:vAlign w:val="center"/>
          </w:tcPr>
          <w:p w:rsidR="008C22B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Kredit tavakkalchiligini baholash, kreditlarni monitoring qilishda m</w:t>
            </w:r>
            <w:r w:rsidR="00433344" w:rsidRPr="00791642">
              <w:rPr>
                <w:rFonts w:ascii="Times New Roman" w:hAnsi="Times New Roman"/>
                <w:sz w:val="28"/>
                <w:lang w:val="en-US" w:eastAsia="ru-RU"/>
              </w:rPr>
              <w:t>a’</w:t>
            </w:r>
            <w:r w:rsidRPr="00791642">
              <w:rPr>
                <w:rFonts w:ascii="Times New Roman" w:hAnsi="Times New Roman"/>
                <w:sz w:val="28"/>
                <w:lang w:val="en-US" w:eastAsia="ru-RU"/>
              </w:rPr>
              <w:t>lumotlar tahlili, muammoli kreditlarni erta aniqlashda texnologiyalaridan yetarlicha foydalanilmayotganligi</w:t>
            </w:r>
          </w:p>
        </w:tc>
      </w:tr>
      <w:tr w:rsidR="001126D1" w:rsidRPr="00635CE4" w:rsidTr="00F36490">
        <w:trPr>
          <w:trHeight w:val="607"/>
        </w:trPr>
        <w:tc>
          <w:tcPr>
            <w:tcW w:w="690" w:type="dxa"/>
            <w:vAlign w:val="center"/>
          </w:tcPr>
          <w:p w:rsidR="001126D1" w:rsidRPr="00791642" w:rsidRDefault="001126D1" w:rsidP="001126D1">
            <w:pPr>
              <w:pStyle w:val="a3"/>
              <w:numPr>
                <w:ilvl w:val="0"/>
                <w:numId w:val="9"/>
              </w:numPr>
              <w:spacing w:line="360" w:lineRule="auto"/>
              <w:rPr>
                <w:rFonts w:ascii="Times New Roman" w:hAnsi="Times New Roman"/>
                <w:b/>
                <w:sz w:val="28"/>
                <w:lang w:val="en-US" w:eastAsia="ru-RU"/>
              </w:rPr>
            </w:pPr>
          </w:p>
        </w:tc>
        <w:tc>
          <w:tcPr>
            <w:tcW w:w="2689" w:type="dxa"/>
            <w:vAlign w:val="center"/>
          </w:tcPr>
          <w:p w:rsidR="001126D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Yomon aloqa va muvofiqlashtirish</w:t>
            </w:r>
          </w:p>
        </w:tc>
        <w:tc>
          <w:tcPr>
            <w:tcW w:w="6472" w:type="dxa"/>
            <w:vAlign w:val="center"/>
          </w:tcPr>
          <w:p w:rsidR="001126D1" w:rsidRPr="00791642" w:rsidRDefault="001126D1" w:rsidP="00433344">
            <w:pPr>
              <w:spacing w:line="276" w:lineRule="auto"/>
              <w:rPr>
                <w:rFonts w:ascii="Times New Roman" w:hAnsi="Times New Roman"/>
                <w:sz w:val="28"/>
                <w:lang w:val="en-US" w:eastAsia="ru-RU"/>
              </w:rPr>
            </w:pPr>
            <w:r w:rsidRPr="00791642">
              <w:rPr>
                <w:rFonts w:ascii="Times New Roman" w:hAnsi="Times New Roman"/>
                <w:sz w:val="28"/>
                <w:lang w:val="en-US" w:eastAsia="ru-RU"/>
              </w:rPr>
              <w:t>Kredit risklarini boshqarish, kredit monitoringi va undirish uchun mas</w:t>
            </w:r>
            <w:r w:rsidR="00433344" w:rsidRPr="00791642">
              <w:rPr>
                <w:rFonts w:ascii="Times New Roman" w:hAnsi="Times New Roman"/>
                <w:sz w:val="28"/>
                <w:lang w:val="en-US" w:eastAsia="ru-RU"/>
              </w:rPr>
              <w:t>’</w:t>
            </w:r>
            <w:r w:rsidRPr="00791642">
              <w:rPr>
                <w:rFonts w:ascii="Times New Roman" w:hAnsi="Times New Roman"/>
                <w:sz w:val="28"/>
                <w:lang w:val="en-US" w:eastAsia="ru-RU"/>
              </w:rPr>
              <w:t>ul b</w:t>
            </w:r>
            <w:r w:rsidR="009F4129">
              <w:rPr>
                <w:rFonts w:ascii="Times New Roman" w:hAnsi="Times New Roman"/>
                <w:sz w:val="28"/>
                <w:lang w:val="en-US" w:eastAsia="ru-RU"/>
              </w:rPr>
              <w:t>o‘</w:t>
            </w:r>
            <w:r w:rsidRPr="00791642">
              <w:rPr>
                <w:rFonts w:ascii="Times New Roman" w:hAnsi="Times New Roman"/>
                <w:sz w:val="28"/>
                <w:lang w:val="en-US" w:eastAsia="ru-RU"/>
              </w:rPr>
              <w:t>lgan turli b</w:t>
            </w:r>
            <w:r w:rsidR="009F4129">
              <w:rPr>
                <w:rFonts w:ascii="Times New Roman" w:hAnsi="Times New Roman"/>
                <w:sz w:val="28"/>
                <w:lang w:val="en-US" w:eastAsia="ru-RU"/>
              </w:rPr>
              <w:t>o‘</w:t>
            </w:r>
            <w:r w:rsidRPr="00791642">
              <w:rPr>
                <w:rFonts w:ascii="Times New Roman" w:hAnsi="Times New Roman"/>
                <w:sz w:val="28"/>
                <w:lang w:val="en-US" w:eastAsia="ru-RU"/>
              </w:rPr>
              <w:t xml:space="preserve">limlari </w:t>
            </w:r>
            <w:r w:rsidR="009F4129">
              <w:rPr>
                <w:rFonts w:ascii="Times New Roman" w:hAnsi="Times New Roman"/>
                <w:sz w:val="28"/>
                <w:lang w:val="en-US" w:eastAsia="ru-RU"/>
              </w:rPr>
              <w:t>o‘</w:t>
            </w:r>
            <w:r w:rsidRPr="00791642">
              <w:rPr>
                <w:rFonts w:ascii="Times New Roman" w:hAnsi="Times New Roman"/>
                <w:sz w:val="28"/>
                <w:lang w:val="en-US" w:eastAsia="ru-RU"/>
              </w:rPr>
              <w:t>rtasida aloqa va muvofiqlashtirishning yetarli emasligi</w:t>
            </w:r>
          </w:p>
        </w:tc>
      </w:tr>
      <w:tr w:rsidR="001126D1" w:rsidRPr="00635CE4" w:rsidTr="00F36490">
        <w:trPr>
          <w:trHeight w:val="607"/>
        </w:trPr>
        <w:tc>
          <w:tcPr>
            <w:tcW w:w="690" w:type="dxa"/>
            <w:vAlign w:val="center"/>
          </w:tcPr>
          <w:p w:rsidR="001126D1" w:rsidRPr="00791642" w:rsidRDefault="001126D1" w:rsidP="001126D1">
            <w:pPr>
              <w:pStyle w:val="a3"/>
              <w:numPr>
                <w:ilvl w:val="0"/>
                <w:numId w:val="9"/>
              </w:numPr>
              <w:spacing w:line="360" w:lineRule="auto"/>
              <w:rPr>
                <w:rFonts w:ascii="Times New Roman" w:hAnsi="Times New Roman"/>
                <w:b/>
                <w:sz w:val="28"/>
                <w:lang w:val="en-US" w:eastAsia="ru-RU"/>
              </w:rPr>
            </w:pPr>
          </w:p>
        </w:tc>
        <w:tc>
          <w:tcPr>
            <w:tcW w:w="2689" w:type="dxa"/>
            <w:vAlign w:val="center"/>
          </w:tcPr>
          <w:p w:rsidR="001126D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 xml:space="preserve">Iqtisodiy tanazzul va </w:t>
            </w:r>
          </w:p>
          <w:p w:rsidR="001126D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tashqi omillar</w:t>
            </w:r>
          </w:p>
        </w:tc>
        <w:tc>
          <w:tcPr>
            <w:tcW w:w="6472" w:type="dxa"/>
            <w:vAlign w:val="center"/>
          </w:tcPr>
          <w:p w:rsidR="001126D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Iqtisodiy tanazzul yoki tashqi zarbalar paytida banklar muammoli kreditlar bilan kurashishdagi qiyinchiliklar</w:t>
            </w:r>
          </w:p>
        </w:tc>
      </w:tr>
      <w:tr w:rsidR="001126D1" w:rsidRPr="00635CE4" w:rsidTr="00F36490">
        <w:trPr>
          <w:trHeight w:val="607"/>
        </w:trPr>
        <w:tc>
          <w:tcPr>
            <w:tcW w:w="690" w:type="dxa"/>
            <w:vAlign w:val="center"/>
          </w:tcPr>
          <w:p w:rsidR="001126D1" w:rsidRPr="00791642" w:rsidRDefault="001126D1" w:rsidP="001126D1">
            <w:pPr>
              <w:pStyle w:val="a3"/>
              <w:numPr>
                <w:ilvl w:val="0"/>
                <w:numId w:val="9"/>
              </w:numPr>
              <w:spacing w:line="360" w:lineRule="auto"/>
              <w:rPr>
                <w:rFonts w:ascii="Times New Roman" w:hAnsi="Times New Roman"/>
                <w:b/>
                <w:sz w:val="28"/>
                <w:lang w:val="en-US" w:eastAsia="ru-RU"/>
              </w:rPr>
            </w:pPr>
          </w:p>
        </w:tc>
        <w:tc>
          <w:tcPr>
            <w:tcW w:w="2689" w:type="dxa"/>
            <w:vAlign w:val="center"/>
          </w:tcPr>
          <w:p w:rsidR="001126D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 xml:space="preserve">Zaxiraning yetarli </w:t>
            </w:r>
          </w:p>
          <w:p w:rsidR="001126D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emasligi</w:t>
            </w:r>
          </w:p>
        </w:tc>
        <w:tc>
          <w:tcPr>
            <w:tcW w:w="6472" w:type="dxa"/>
            <w:vAlign w:val="center"/>
          </w:tcPr>
          <w:p w:rsidR="001126D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Muammoli kreditlar bilan bog‘liq y</w:t>
            </w:r>
            <w:r w:rsidR="009F4129">
              <w:rPr>
                <w:rFonts w:ascii="Times New Roman" w:hAnsi="Times New Roman"/>
                <w:sz w:val="28"/>
                <w:lang w:val="en-US" w:eastAsia="ru-RU"/>
              </w:rPr>
              <w:t>o‘</w:t>
            </w:r>
            <w:r w:rsidRPr="00791642">
              <w:rPr>
                <w:rFonts w:ascii="Times New Roman" w:hAnsi="Times New Roman"/>
                <w:sz w:val="28"/>
                <w:lang w:val="en-US" w:eastAsia="ru-RU"/>
              </w:rPr>
              <w:t>qotishlar uchun zaxiralarning yetarli darajada ajratilmaganligi</w:t>
            </w:r>
          </w:p>
        </w:tc>
      </w:tr>
      <w:tr w:rsidR="001126D1" w:rsidRPr="00635CE4" w:rsidTr="00F36490">
        <w:trPr>
          <w:trHeight w:val="607"/>
        </w:trPr>
        <w:tc>
          <w:tcPr>
            <w:tcW w:w="690" w:type="dxa"/>
            <w:vAlign w:val="center"/>
          </w:tcPr>
          <w:p w:rsidR="001126D1" w:rsidRPr="00791642" w:rsidRDefault="001126D1" w:rsidP="001126D1">
            <w:pPr>
              <w:pStyle w:val="a3"/>
              <w:numPr>
                <w:ilvl w:val="0"/>
                <w:numId w:val="9"/>
              </w:numPr>
              <w:spacing w:line="360" w:lineRule="auto"/>
              <w:rPr>
                <w:rFonts w:ascii="Times New Roman" w:hAnsi="Times New Roman"/>
                <w:b/>
                <w:sz w:val="28"/>
                <w:lang w:val="en-US" w:eastAsia="ru-RU"/>
              </w:rPr>
            </w:pPr>
          </w:p>
        </w:tc>
        <w:tc>
          <w:tcPr>
            <w:tcW w:w="2689" w:type="dxa"/>
            <w:vAlign w:val="center"/>
          </w:tcPr>
          <w:p w:rsidR="001126D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 xml:space="preserve">Malakali kadrlarning </w:t>
            </w:r>
          </w:p>
          <w:p w:rsidR="001126D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yetishmasligi</w:t>
            </w:r>
          </w:p>
        </w:tc>
        <w:tc>
          <w:tcPr>
            <w:tcW w:w="6472" w:type="dxa"/>
            <w:vAlign w:val="center"/>
          </w:tcPr>
          <w:p w:rsidR="001126D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Risklarni boshqarish va muammoli kreditlarni s</w:t>
            </w:r>
            <w:r w:rsidR="009F4129">
              <w:rPr>
                <w:rFonts w:ascii="Times New Roman" w:hAnsi="Times New Roman"/>
                <w:sz w:val="28"/>
                <w:lang w:val="en-US" w:eastAsia="ru-RU"/>
              </w:rPr>
              <w:t>o‘</w:t>
            </w:r>
            <w:r w:rsidRPr="00791642">
              <w:rPr>
                <w:rFonts w:ascii="Times New Roman" w:hAnsi="Times New Roman"/>
                <w:sz w:val="28"/>
                <w:lang w:val="en-US" w:eastAsia="ru-RU"/>
              </w:rPr>
              <w:t>ndirishga ixtisoslashgan malakali mutaxassislarning yetishmasligi</w:t>
            </w:r>
          </w:p>
        </w:tc>
      </w:tr>
    </w:tbl>
    <w:p w:rsidR="00F36490" w:rsidRPr="003B5901" w:rsidRDefault="00F36490" w:rsidP="00F36490">
      <w:pPr>
        <w:spacing w:after="0" w:line="36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lastRenderedPageBreak/>
        <w:t>Manba</w:t>
      </w:r>
      <w:r w:rsidRPr="003B5901">
        <w:rPr>
          <w:rFonts w:ascii="Times New Roman" w:hAnsi="Times New Roman"/>
          <w:i/>
          <w:szCs w:val="28"/>
          <w:lang w:val="en-US" w:eastAsia="ru-RU"/>
        </w:rPr>
        <w:t xml:space="preserve">: IMF, World Bank, EBA, </w:t>
      </w:r>
      <w:proofErr w:type="gramStart"/>
      <w:r w:rsidR="009F4129">
        <w:rPr>
          <w:rFonts w:ascii="Times New Roman" w:hAnsi="Times New Roman"/>
          <w:i/>
          <w:szCs w:val="28"/>
          <w:lang w:val="en-US" w:eastAsia="ru-RU"/>
        </w:rPr>
        <w:t>O‘</w:t>
      </w:r>
      <w:proofErr w:type="gramEnd"/>
      <w:r w:rsidRPr="003B5901">
        <w:rPr>
          <w:rFonts w:ascii="Times New Roman" w:hAnsi="Times New Roman"/>
          <w:i/>
          <w:szCs w:val="28"/>
          <w:lang w:val="en-US" w:eastAsia="ru-RU"/>
        </w:rPr>
        <w:t xml:space="preserve">zbekiston Respublikasi Markaziy banki ma’lumotlari asosida muallif tomonidan tayyorlandi. </w:t>
      </w:r>
    </w:p>
    <w:p w:rsidR="009E4A06" w:rsidRPr="009E4A06" w:rsidRDefault="009E4A06" w:rsidP="00433344">
      <w:pPr>
        <w:spacing w:after="0" w:line="360" w:lineRule="auto"/>
        <w:ind w:firstLine="709"/>
        <w:jc w:val="both"/>
        <w:rPr>
          <w:rFonts w:ascii="Times New Roman" w:hAnsi="Times New Roman"/>
          <w:sz w:val="28"/>
          <w:lang w:val="en-US" w:eastAsia="ru-RU"/>
        </w:rPr>
      </w:pPr>
      <w:r w:rsidRPr="009E4A06">
        <w:rPr>
          <w:rFonts w:ascii="Times New Roman" w:hAnsi="Times New Roman"/>
          <w:sz w:val="28"/>
          <w:lang w:val="en-US" w:eastAsia="ru-RU"/>
        </w:rPr>
        <w:t xml:space="preserve">Muammoli kreditlarni qisqartirish va kredit portfelni </w:t>
      </w:r>
      <w:proofErr w:type="gramStart"/>
      <w:r w:rsidRPr="009E4A06">
        <w:rPr>
          <w:rFonts w:ascii="Times New Roman" w:hAnsi="Times New Roman"/>
          <w:sz w:val="28"/>
          <w:lang w:val="en-US" w:eastAsia="ru-RU"/>
        </w:rPr>
        <w:t>sog‘</w:t>
      </w:r>
      <w:proofErr w:type="gramEnd"/>
      <w:r w:rsidRPr="009E4A06">
        <w:rPr>
          <w:rFonts w:ascii="Times New Roman" w:hAnsi="Times New Roman"/>
          <w:sz w:val="28"/>
          <w:lang w:val="en-US" w:eastAsia="ru-RU"/>
        </w:rPr>
        <w:t xml:space="preserve">lomlashtirish uchun banklar tomonidan kompleks va tezkoryondashuvlarni talab qiladi. Banklarning muammoli kreditlarini samarali kamaytirish uchun </w:t>
      </w:r>
      <w:proofErr w:type="gramStart"/>
      <w:r w:rsidRPr="009E4A06">
        <w:rPr>
          <w:rFonts w:ascii="Times New Roman" w:hAnsi="Times New Roman"/>
          <w:sz w:val="28"/>
          <w:lang w:val="en-US" w:eastAsia="ru-RU"/>
        </w:rPr>
        <w:t>qo‘</w:t>
      </w:r>
      <w:proofErr w:type="gramEnd"/>
      <w:r w:rsidRPr="009E4A06">
        <w:rPr>
          <w:rFonts w:ascii="Times New Roman" w:hAnsi="Times New Roman"/>
          <w:sz w:val="28"/>
          <w:lang w:val="en-US" w:eastAsia="ru-RU"/>
        </w:rPr>
        <w:t>llashi mumkin bo‘lgan asosiy strategiyalarlardan bir nechtasini keltiramiz.</w:t>
      </w:r>
    </w:p>
    <w:p w:rsidR="004762C7" w:rsidRPr="00791642" w:rsidRDefault="004762C7" w:rsidP="00433344">
      <w:pPr>
        <w:spacing w:after="0" w:line="360" w:lineRule="auto"/>
        <w:ind w:firstLine="709"/>
        <w:jc w:val="both"/>
        <w:rPr>
          <w:rFonts w:ascii="Times New Roman" w:hAnsi="Times New Roman"/>
          <w:sz w:val="28"/>
          <w:lang w:val="en-US" w:eastAsia="ru-RU"/>
        </w:rPr>
      </w:pPr>
      <w:r w:rsidRPr="00791642">
        <w:rPr>
          <w:rFonts w:ascii="Times New Roman" w:hAnsi="Times New Roman"/>
          <w:i/>
          <w:sz w:val="28"/>
          <w:lang w:val="en-US" w:eastAsia="ru-RU"/>
        </w:rPr>
        <w:t>Birinchidan</w:t>
      </w:r>
      <w:r w:rsidRPr="00791642">
        <w:rPr>
          <w:rFonts w:ascii="Times New Roman" w:hAnsi="Times New Roman"/>
          <w:sz w:val="28"/>
          <w:lang w:val="en-US" w:eastAsia="ru-RU"/>
        </w:rPr>
        <w:t xml:space="preserve">, kredit risklarini samarali boshqarishni kuchaytirish lozim. Kredit risklarini samarali boshqarish banklarning barqarorligi va uzoq muddatli muvaffaqiyatining asosidir. Kredit risklarini minimallashtirish va </w:t>
      </w:r>
      <w:proofErr w:type="gramStart"/>
      <w:r w:rsidRPr="00791642">
        <w:rPr>
          <w:rFonts w:ascii="Times New Roman" w:hAnsi="Times New Roman"/>
          <w:sz w:val="28"/>
          <w:lang w:val="en-US" w:eastAsia="ru-RU"/>
        </w:rPr>
        <w:t>t</w:t>
      </w:r>
      <w:r w:rsidR="009F4129">
        <w:rPr>
          <w:rFonts w:ascii="Times New Roman" w:hAnsi="Times New Roman"/>
          <w:sz w:val="28"/>
          <w:lang w:val="en-US" w:eastAsia="ru-RU"/>
        </w:rPr>
        <w:t>o‘</w:t>
      </w:r>
      <w:proofErr w:type="gramEnd"/>
      <w:r w:rsidRPr="00791642">
        <w:rPr>
          <w:rFonts w:ascii="Times New Roman" w:hAnsi="Times New Roman"/>
          <w:sz w:val="28"/>
          <w:lang w:val="en-US" w:eastAsia="ru-RU"/>
        </w:rPr>
        <w:t>g‘ri baholash qobiliyati bankning rentabelligi, likvidligi va kredit portfelini sog‘lomlashtirishga bevosita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sir qiladi. Kredit risklarini boshqarishni kuchaytirish mustahkam jarayonlar, ilg‘or texnologiyalar va faol tashkiliy madaniyatning kombinatsiyasini </w:t>
      </w:r>
      <w:r w:rsidR="009F4129">
        <w:rPr>
          <w:rFonts w:ascii="Times New Roman" w:hAnsi="Times New Roman"/>
          <w:sz w:val="28"/>
          <w:lang w:val="en-US" w:eastAsia="ru-RU"/>
        </w:rPr>
        <w:t>o‘</w:t>
      </w:r>
      <w:r w:rsidRPr="00791642">
        <w:rPr>
          <w:rFonts w:ascii="Times New Roman" w:hAnsi="Times New Roman"/>
          <w:sz w:val="28"/>
          <w:lang w:val="en-US" w:eastAsia="ru-RU"/>
        </w:rPr>
        <w:t xml:space="preserve">z ichigaoladi. Banklar kredit risklarini samarali boshqarishni kuchaytirish uchun quyidagi chora-tadbirlarni amalga oshirish lozim: </w:t>
      </w:r>
    </w:p>
    <w:p w:rsidR="004762C7" w:rsidRPr="00791642" w:rsidRDefault="004762C7"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1. Kredit riskini kompleks baholash. Qarz oluvchilarning moliyaviy holatini, kredit tarixini va kreditga layoqatliligini tahlil qilish orqali kreditni </w:t>
      </w:r>
      <w:proofErr w:type="gramStart"/>
      <w:r w:rsidRPr="00791642">
        <w:rPr>
          <w:rFonts w:ascii="Times New Roman" w:hAnsi="Times New Roman"/>
          <w:sz w:val="28"/>
          <w:lang w:val="en-US" w:eastAsia="ru-RU"/>
        </w:rPr>
        <w:t>t</w:t>
      </w:r>
      <w:r w:rsidR="009F4129">
        <w:rPr>
          <w:rFonts w:ascii="Times New Roman" w:hAnsi="Times New Roman"/>
          <w:sz w:val="28"/>
          <w:lang w:val="en-US" w:eastAsia="ru-RU"/>
        </w:rPr>
        <w:t>o‘</w:t>
      </w:r>
      <w:proofErr w:type="gramEnd"/>
      <w:r w:rsidRPr="00791642">
        <w:rPr>
          <w:rFonts w:ascii="Times New Roman" w:hAnsi="Times New Roman"/>
          <w:sz w:val="28"/>
          <w:lang w:val="en-US" w:eastAsia="ru-RU"/>
        </w:rPr>
        <w:t xml:space="preserve">liq baholash lozim. Undan tashqari risklarni baholashning aniqligini oshirish uchun </w:t>
      </w:r>
      <w:proofErr w:type="gramStart"/>
      <w:r w:rsidRPr="00791642">
        <w:rPr>
          <w:rFonts w:ascii="Times New Roman" w:hAnsi="Times New Roman"/>
          <w:sz w:val="28"/>
          <w:lang w:val="en-US" w:eastAsia="ru-RU"/>
        </w:rPr>
        <w:t>ilg‘</w:t>
      </w:r>
      <w:proofErr w:type="gramEnd"/>
      <w:r w:rsidRPr="00791642">
        <w:rPr>
          <w:rFonts w:ascii="Times New Roman" w:hAnsi="Times New Roman"/>
          <w:sz w:val="28"/>
          <w:lang w:val="en-US" w:eastAsia="ru-RU"/>
        </w:rPr>
        <w:t>or kredit skoring modellarini va m</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lumotlar tahlilini joriy qilish ham samaradorlikni oshiradi. Bunda </w:t>
      </w:r>
      <w:r w:rsidR="009F4129">
        <w:rPr>
          <w:rFonts w:ascii="Times New Roman" w:hAnsi="Times New Roman"/>
          <w:sz w:val="28"/>
          <w:lang w:val="en-US" w:eastAsia="ru-RU"/>
        </w:rPr>
        <w:t>o‘</w:t>
      </w:r>
      <w:r w:rsidRPr="00791642">
        <w:rPr>
          <w:rFonts w:ascii="Times New Roman" w:hAnsi="Times New Roman"/>
          <w:sz w:val="28"/>
          <w:lang w:val="en-US" w:eastAsia="ru-RU"/>
        </w:rPr>
        <w:t xml:space="preserve">zgaruvchan bozor sharoitlari va iqtisodiyomillarga moslashish uchun kredit riski modellarini muntazam </w:t>
      </w:r>
      <w:r w:rsidR="002562F4">
        <w:rPr>
          <w:rFonts w:ascii="Times New Roman" w:hAnsi="Times New Roman"/>
          <w:sz w:val="28"/>
          <w:lang w:val="en-US" w:eastAsia="ru-RU"/>
        </w:rPr>
        <w:t xml:space="preserve">yangilab turish talab etiladi </w:t>
      </w:r>
      <w:r w:rsidR="002562F4">
        <w:rPr>
          <w:rFonts w:ascii="Times New Roman" w:hAnsi="Times New Roman"/>
          <w:sz w:val="28"/>
          <w:lang w:val="en-US" w:eastAsia="ru-RU"/>
        </w:rPr>
        <w:fldChar w:fldCharType="begin"/>
      </w:r>
      <w:r w:rsidR="002562F4">
        <w:rPr>
          <w:rFonts w:ascii="Times New Roman" w:hAnsi="Times New Roman"/>
          <w:sz w:val="28"/>
          <w:lang w:val="en-US" w:eastAsia="ru-RU"/>
        </w:rPr>
        <w:instrText xml:space="preserve"> ADDIN ZOTERO_ITEM CSL_CITATION {"citationID":"eU537HXF","properties":{"formattedCitation":"(Mirazizov A {\\i{}et al.}, 2016)","plainCitation":"(Mirazizov A et al., 2016)","noteIndex":0},"citationItems":[{"id":25,"uris":["http://zotero.org/users/local/6pjbTfVN/items/7BQTYEFH"],"itemData":{"id":25,"type":"article-journal","container-title":"Economy and ways of improving them","page":"14","title":"Tojikistonda barqaror rivojlanishning moliyaviy va pul-kredit vositalarining samaradorligi","volume":"21","author":[{"family":"Mirazizov A","given":""},{"family":"Radjabova I","given":""},{"family":"Rasulov N","given":""},{"family":"Fayzulloyev M","given":""},{"family":"Mamatkulov A","given":""},{"family":"Davlatzoda D","given":""},{"family":"Azimov H","given":""},{"family":"Dzuhrayev G","given":""},{"family":"Ahmadov B","given":""}],"issued":{"date-parts":[["2016"]]}}}],"schema":"https://github.com/citation-style-language/schema/raw/master/csl-citation.json"} </w:instrText>
      </w:r>
      <w:r w:rsidR="002562F4">
        <w:rPr>
          <w:rFonts w:ascii="Times New Roman" w:hAnsi="Times New Roman"/>
          <w:sz w:val="28"/>
          <w:lang w:val="en-US" w:eastAsia="ru-RU"/>
        </w:rPr>
        <w:fldChar w:fldCharType="separate"/>
      </w:r>
      <w:r w:rsidR="002562F4" w:rsidRPr="002562F4">
        <w:rPr>
          <w:rFonts w:ascii="Times New Roman" w:hAnsi="Times New Roman"/>
          <w:sz w:val="28"/>
          <w:szCs w:val="24"/>
          <w:lang w:val="en-US"/>
        </w:rPr>
        <w:t xml:space="preserve">(Mirazizov A </w:t>
      </w:r>
      <w:r w:rsidR="002562F4" w:rsidRPr="002562F4">
        <w:rPr>
          <w:rFonts w:ascii="Times New Roman" w:hAnsi="Times New Roman"/>
          <w:i/>
          <w:iCs/>
          <w:sz w:val="28"/>
          <w:szCs w:val="24"/>
          <w:lang w:val="en-US"/>
        </w:rPr>
        <w:t>et al.</w:t>
      </w:r>
      <w:r w:rsidR="002562F4" w:rsidRPr="002562F4">
        <w:rPr>
          <w:rFonts w:ascii="Times New Roman" w:hAnsi="Times New Roman"/>
          <w:sz w:val="28"/>
          <w:szCs w:val="24"/>
          <w:lang w:val="en-US"/>
        </w:rPr>
        <w:t>, 2016)</w:t>
      </w:r>
      <w:r w:rsidR="002562F4">
        <w:rPr>
          <w:rFonts w:ascii="Times New Roman" w:hAnsi="Times New Roman"/>
          <w:sz w:val="28"/>
          <w:lang w:val="en-US" w:eastAsia="ru-RU"/>
        </w:rPr>
        <w:fldChar w:fldCharType="end"/>
      </w:r>
      <w:r w:rsidRPr="00791642">
        <w:rPr>
          <w:rFonts w:ascii="Times New Roman" w:hAnsi="Times New Roman"/>
          <w:sz w:val="28"/>
          <w:lang w:val="en-US" w:eastAsia="ru-RU"/>
        </w:rPr>
        <w:t xml:space="preserve">. </w:t>
      </w:r>
    </w:p>
    <w:p w:rsidR="004762C7" w:rsidRPr="00791642" w:rsidRDefault="004762C7"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2. Kredit portfelni diversifikatsiya qilish. Moliyaviy inqiroz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sirini yumshatish uchun muayyan sanoat yoki tarmoqlarda ortiqcha konsentratsiyadan saqlanish lozim. Bunda kredit portfelini turli xavf profillari, geografik mintaqalar va tarmoqlar </w:t>
      </w:r>
      <w:proofErr w:type="gramStart"/>
      <w:r w:rsidRPr="00791642">
        <w:rPr>
          <w:rFonts w:ascii="Times New Roman" w:hAnsi="Times New Roman"/>
          <w:sz w:val="28"/>
          <w:lang w:val="en-US" w:eastAsia="ru-RU"/>
        </w:rPr>
        <w:t>b</w:t>
      </w:r>
      <w:r w:rsidR="009F4129">
        <w:rPr>
          <w:rFonts w:ascii="Times New Roman" w:hAnsi="Times New Roman"/>
          <w:sz w:val="28"/>
          <w:lang w:val="en-US" w:eastAsia="ru-RU"/>
        </w:rPr>
        <w:t>o‘</w:t>
      </w:r>
      <w:proofErr w:type="gramEnd"/>
      <w:r w:rsidRPr="00791642">
        <w:rPr>
          <w:rFonts w:ascii="Times New Roman" w:hAnsi="Times New Roman"/>
          <w:sz w:val="28"/>
          <w:lang w:val="en-US" w:eastAsia="ru-RU"/>
        </w:rPr>
        <w:t xml:space="preserve">yicha diversifikatsiya qilish kerak. Undan tashqari muntazam ravishda kredit portfel tarkibini nazorat qilib borish va yuzaga kelayotgan risklarni boshqarish uchun kreditlash strategiyalarini </w:t>
      </w:r>
      <w:r w:rsidR="009F4129">
        <w:rPr>
          <w:rFonts w:ascii="Times New Roman" w:hAnsi="Times New Roman"/>
          <w:sz w:val="28"/>
          <w:lang w:val="en-US" w:eastAsia="ru-RU"/>
        </w:rPr>
        <w:t>o‘</w:t>
      </w:r>
      <w:r w:rsidRPr="00791642">
        <w:rPr>
          <w:rFonts w:ascii="Times New Roman" w:hAnsi="Times New Roman"/>
          <w:sz w:val="28"/>
          <w:lang w:val="en-US" w:eastAsia="ru-RU"/>
        </w:rPr>
        <w:t>zgartirish sezilarli daraj</w:t>
      </w:r>
      <w:r w:rsidR="002562F4">
        <w:rPr>
          <w:rFonts w:ascii="Times New Roman" w:hAnsi="Times New Roman"/>
          <w:sz w:val="28"/>
          <w:lang w:val="en-US" w:eastAsia="ru-RU"/>
        </w:rPr>
        <w:t xml:space="preserve">ada samara keltirishi mumkin </w:t>
      </w:r>
      <w:r w:rsidR="002562F4">
        <w:rPr>
          <w:rFonts w:ascii="Times New Roman" w:hAnsi="Times New Roman"/>
          <w:sz w:val="28"/>
          <w:lang w:val="en-US" w:eastAsia="ru-RU"/>
        </w:rPr>
        <w:fldChar w:fldCharType="begin"/>
      </w:r>
      <w:r w:rsidR="002562F4">
        <w:rPr>
          <w:rFonts w:ascii="Times New Roman" w:hAnsi="Times New Roman"/>
          <w:sz w:val="28"/>
          <w:lang w:val="en-US" w:eastAsia="ru-RU"/>
        </w:rPr>
        <w:instrText xml:space="preserve"> ADDIN ZOTERO_ITEM CSL_CITATION {"citationID":"G1UVu7xO","properties":{"formattedCitation":"(Xudoyberdiyev, 2023)","plainCitation":"(Xudoyberdiyev, 2023)","noteIndex":0},"citationItems":[{"id":117,"uris":["http://zotero.org/users/local/6pjbTfVN/items/RHAMA4XH"],"itemData":{"id":117,"type":"article-journal","title":"Tijorat banklarida kredit risklarini diversifikatsiya qilish.","author":[{"family":"Xudoyberdiyev","given":"A. A."}],"issued":{"date-parts":[["2023"]]}}}],"schema":"https://github.com/citation-style-language/schema/raw/master/csl-citation.json"} </w:instrText>
      </w:r>
      <w:r w:rsidR="002562F4">
        <w:rPr>
          <w:rFonts w:ascii="Times New Roman" w:hAnsi="Times New Roman"/>
          <w:sz w:val="28"/>
          <w:lang w:val="en-US" w:eastAsia="ru-RU"/>
        </w:rPr>
        <w:fldChar w:fldCharType="separate"/>
      </w:r>
      <w:r w:rsidR="002562F4" w:rsidRPr="002562F4">
        <w:rPr>
          <w:rFonts w:ascii="Times New Roman" w:hAnsi="Times New Roman"/>
          <w:sz w:val="28"/>
          <w:lang w:val="en-US"/>
        </w:rPr>
        <w:t>(Xudoyberdiyev, 2023)</w:t>
      </w:r>
      <w:r w:rsidR="002562F4">
        <w:rPr>
          <w:rFonts w:ascii="Times New Roman" w:hAnsi="Times New Roman"/>
          <w:sz w:val="28"/>
          <w:lang w:val="en-US" w:eastAsia="ru-RU"/>
        </w:rPr>
        <w:fldChar w:fldCharType="end"/>
      </w:r>
      <w:r w:rsidRPr="00791642">
        <w:rPr>
          <w:rFonts w:ascii="Times New Roman" w:hAnsi="Times New Roman"/>
          <w:sz w:val="28"/>
          <w:lang w:val="en-US" w:eastAsia="ru-RU"/>
        </w:rPr>
        <w:t xml:space="preserve">. </w:t>
      </w:r>
    </w:p>
    <w:p w:rsidR="004762C7" w:rsidRPr="00791642" w:rsidRDefault="004762C7"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3. Bank kredit siyosatini hamda tartiblarini aniq va oqilona ishlab chiqish. Risklarga chidamlilik, kreditlash mezonlari va anderrayting standartlarini </w:t>
      </w:r>
      <w:r w:rsidRPr="00791642">
        <w:rPr>
          <w:rFonts w:ascii="Times New Roman" w:hAnsi="Times New Roman"/>
          <w:sz w:val="28"/>
          <w:lang w:val="en-US" w:eastAsia="ru-RU"/>
        </w:rPr>
        <w:lastRenderedPageBreak/>
        <w:t xml:space="preserve">tavsiflovchi aniq kredit siyosatini ishlab chiqish, kredit berish </w:t>
      </w:r>
      <w:proofErr w:type="gramStart"/>
      <w:r w:rsidRPr="00791642">
        <w:rPr>
          <w:rFonts w:ascii="Times New Roman" w:hAnsi="Times New Roman"/>
          <w:sz w:val="28"/>
          <w:lang w:val="en-US" w:eastAsia="ru-RU"/>
        </w:rPr>
        <w:t>b</w:t>
      </w:r>
      <w:r w:rsidR="009F4129">
        <w:rPr>
          <w:rFonts w:ascii="Times New Roman" w:hAnsi="Times New Roman"/>
          <w:sz w:val="28"/>
          <w:lang w:val="en-US" w:eastAsia="ru-RU"/>
        </w:rPr>
        <w:t>o‘</w:t>
      </w:r>
      <w:proofErr w:type="gramEnd"/>
      <w:r w:rsidRPr="00791642">
        <w:rPr>
          <w:rFonts w:ascii="Times New Roman" w:hAnsi="Times New Roman"/>
          <w:sz w:val="28"/>
          <w:lang w:val="en-US" w:eastAsia="ru-RU"/>
        </w:rPr>
        <w:t>yicha qarorlar bankning risklarni tartibga solish k</w:t>
      </w:r>
      <w:r w:rsidR="009F4129">
        <w:rPr>
          <w:rFonts w:ascii="Times New Roman" w:hAnsi="Times New Roman"/>
          <w:sz w:val="28"/>
          <w:lang w:val="en-US" w:eastAsia="ru-RU"/>
        </w:rPr>
        <w:t>o‘</w:t>
      </w:r>
      <w:r w:rsidRPr="00791642">
        <w:rPr>
          <w:rFonts w:ascii="Times New Roman" w:hAnsi="Times New Roman"/>
          <w:sz w:val="28"/>
          <w:lang w:val="en-US" w:eastAsia="ru-RU"/>
        </w:rPr>
        <w:t>rsatmalariga mos kelishini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minlash lozim. Iqtisodiy muhitining </w:t>
      </w:r>
      <w:r w:rsidR="009F4129">
        <w:rPr>
          <w:rFonts w:ascii="Times New Roman" w:hAnsi="Times New Roman"/>
          <w:sz w:val="28"/>
          <w:lang w:val="en-US" w:eastAsia="ru-RU"/>
        </w:rPr>
        <w:t>o‘</w:t>
      </w:r>
      <w:r w:rsidRPr="00791642">
        <w:rPr>
          <w:rFonts w:ascii="Times New Roman" w:hAnsi="Times New Roman"/>
          <w:sz w:val="28"/>
          <w:lang w:val="en-US" w:eastAsia="ru-RU"/>
        </w:rPr>
        <w:t>zgarishlarni inobatga olgan holda kredit siyosatini muntazam ravishda takomill</w:t>
      </w:r>
      <w:r w:rsidR="002562F4">
        <w:rPr>
          <w:rFonts w:ascii="Times New Roman" w:hAnsi="Times New Roman"/>
          <w:sz w:val="28"/>
          <w:lang w:val="en-US" w:eastAsia="ru-RU"/>
        </w:rPr>
        <w:t xml:space="preserve">ashtirish va yangilash lozim </w:t>
      </w:r>
      <w:r w:rsidR="002562F4">
        <w:rPr>
          <w:rFonts w:ascii="Times New Roman" w:hAnsi="Times New Roman"/>
          <w:sz w:val="28"/>
          <w:lang w:val="en-US" w:eastAsia="ru-RU"/>
        </w:rPr>
        <w:fldChar w:fldCharType="begin"/>
      </w:r>
      <w:r w:rsidR="00387BFF">
        <w:rPr>
          <w:rFonts w:ascii="Times New Roman" w:hAnsi="Times New Roman"/>
          <w:sz w:val="28"/>
          <w:lang w:val="en-US" w:eastAsia="ru-RU"/>
        </w:rPr>
        <w:instrText xml:space="preserve"> ADDIN ZOTERO_ITEM CSL_CITATION {"citationID":"O8QAnzFK","properties":{"formattedCitation":"(Karimov, 2022)","plainCitation":"(Karimov, 2022)","noteIndex":0},"citationItems":[{"id":115,"uris":["http://zotero.org/users/local/6pjbTfVN/items/756877AR"],"itemData":{"id":115,"type":"article-journal","title":"Kichik biznesni bank kreditlari orqali moliyalashtirish.","author":[{"family":"Karimov","given":"S. R."}],"issued":{"date-parts":[["2022"]]}}}],"schema":"https://github.com/citation-style-language/schema/raw/master/csl-citation.json"} </w:instrText>
      </w:r>
      <w:r w:rsidR="002562F4">
        <w:rPr>
          <w:rFonts w:ascii="Times New Roman" w:hAnsi="Times New Roman"/>
          <w:sz w:val="28"/>
          <w:lang w:val="en-US" w:eastAsia="ru-RU"/>
        </w:rPr>
        <w:fldChar w:fldCharType="separate"/>
      </w:r>
      <w:r w:rsidR="00387BFF" w:rsidRPr="00387BFF">
        <w:rPr>
          <w:rFonts w:ascii="Times New Roman" w:hAnsi="Times New Roman"/>
          <w:sz w:val="28"/>
          <w:lang w:val="en-US"/>
        </w:rPr>
        <w:t>(Karimov, 2022)</w:t>
      </w:r>
      <w:r w:rsidR="002562F4">
        <w:rPr>
          <w:rFonts w:ascii="Times New Roman" w:hAnsi="Times New Roman"/>
          <w:sz w:val="28"/>
          <w:lang w:val="en-US" w:eastAsia="ru-RU"/>
        </w:rPr>
        <w:fldChar w:fldCharType="end"/>
      </w:r>
      <w:r w:rsidRPr="00791642">
        <w:rPr>
          <w:rFonts w:ascii="Times New Roman" w:hAnsi="Times New Roman"/>
          <w:sz w:val="28"/>
          <w:lang w:val="en-US" w:eastAsia="ru-RU"/>
        </w:rPr>
        <w:t xml:space="preserve">. </w:t>
      </w:r>
    </w:p>
    <w:p w:rsidR="004762C7" w:rsidRPr="00791642" w:rsidRDefault="004762C7"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4. M</w:t>
      </w:r>
      <w:r w:rsidR="00433344" w:rsidRPr="00791642">
        <w:rPr>
          <w:rFonts w:ascii="Times New Roman" w:hAnsi="Times New Roman"/>
          <w:sz w:val="28"/>
          <w:lang w:val="en-US" w:eastAsia="ru-RU"/>
        </w:rPr>
        <w:t>a’</w:t>
      </w:r>
      <w:r w:rsidRPr="00791642">
        <w:rPr>
          <w:rFonts w:ascii="Times New Roman" w:hAnsi="Times New Roman"/>
          <w:sz w:val="28"/>
          <w:lang w:val="en-US" w:eastAsia="ru-RU"/>
        </w:rPr>
        <w:t>lumotlarni muntazam tez va samarali tahlil qilish uchun zamonaviy bank texnologiyalari bilan integratsiya qilish. Risklarni modellashtirish va prognozli tahlilni amalga oshirish va sun'iy intellektdan foydalangan holda bank mahsulotlari va mijozlari b</w:t>
      </w:r>
      <w:r w:rsidR="009F4129">
        <w:rPr>
          <w:rFonts w:ascii="Times New Roman" w:hAnsi="Times New Roman"/>
          <w:sz w:val="28"/>
          <w:lang w:val="en-US" w:eastAsia="ru-RU"/>
        </w:rPr>
        <w:t>o‘</w:t>
      </w:r>
      <w:r w:rsidRPr="00791642">
        <w:rPr>
          <w:rFonts w:ascii="Times New Roman" w:hAnsi="Times New Roman"/>
          <w:sz w:val="28"/>
          <w:lang w:val="en-US" w:eastAsia="ru-RU"/>
        </w:rPr>
        <w:t>yicha biznes tahlillarni y</w:t>
      </w:r>
      <w:r w:rsidR="009F4129">
        <w:rPr>
          <w:rFonts w:ascii="Times New Roman" w:hAnsi="Times New Roman"/>
          <w:sz w:val="28"/>
          <w:lang w:val="en-US" w:eastAsia="ru-RU"/>
        </w:rPr>
        <w:t>o‘</w:t>
      </w:r>
      <w:r w:rsidRPr="00791642">
        <w:rPr>
          <w:rFonts w:ascii="Times New Roman" w:hAnsi="Times New Roman"/>
          <w:sz w:val="28"/>
          <w:lang w:val="en-US" w:eastAsia="ru-RU"/>
        </w:rPr>
        <w:t>lga q</w:t>
      </w:r>
      <w:r w:rsidR="009F4129">
        <w:rPr>
          <w:rFonts w:ascii="Times New Roman" w:hAnsi="Times New Roman"/>
          <w:sz w:val="28"/>
          <w:lang w:val="en-US" w:eastAsia="ru-RU"/>
        </w:rPr>
        <w:t>o‘</w:t>
      </w:r>
      <w:r w:rsidRPr="00791642">
        <w:rPr>
          <w:rFonts w:ascii="Times New Roman" w:hAnsi="Times New Roman"/>
          <w:sz w:val="28"/>
          <w:lang w:val="en-US" w:eastAsia="ru-RU"/>
        </w:rPr>
        <w:t>yish, jarayonlarni soddalashtirish va qarorlar qabul qilishni yaxshilash uchun murakkab kredit risklarini boshqarish dasturini joriy qilish hamda kredit portfelini real vaqt rejimida monitoring qilish va potentsial risklarni ertaroq aniqlash texnologiyasini bank m</w:t>
      </w:r>
      <w:r w:rsidR="00433344" w:rsidRPr="00791642">
        <w:rPr>
          <w:rFonts w:ascii="Times New Roman" w:hAnsi="Times New Roman"/>
          <w:sz w:val="28"/>
          <w:lang w:val="en-US" w:eastAsia="ru-RU"/>
        </w:rPr>
        <w:t>a’</w:t>
      </w:r>
      <w:r w:rsidRPr="00791642">
        <w:rPr>
          <w:rFonts w:ascii="Times New Roman" w:hAnsi="Times New Roman"/>
          <w:sz w:val="28"/>
          <w:lang w:val="en-US" w:eastAsia="ru-RU"/>
        </w:rPr>
        <w:t>lumotlari bazasi bilan integratsiya qilish mijozlarga tezroq xizmat k</w:t>
      </w:r>
      <w:r w:rsidR="009F4129">
        <w:rPr>
          <w:rFonts w:ascii="Times New Roman" w:hAnsi="Times New Roman"/>
          <w:sz w:val="28"/>
          <w:lang w:val="en-US" w:eastAsia="ru-RU"/>
        </w:rPr>
        <w:t>o‘</w:t>
      </w:r>
      <w:r w:rsidRPr="00791642">
        <w:rPr>
          <w:rFonts w:ascii="Times New Roman" w:hAnsi="Times New Roman"/>
          <w:sz w:val="28"/>
          <w:lang w:val="en-US" w:eastAsia="ru-RU"/>
        </w:rPr>
        <w:t>rsatish va bank xarajatla</w:t>
      </w:r>
      <w:r w:rsidR="00387BFF">
        <w:rPr>
          <w:rFonts w:ascii="Times New Roman" w:hAnsi="Times New Roman"/>
          <w:sz w:val="28"/>
          <w:lang w:val="en-US" w:eastAsia="ru-RU"/>
        </w:rPr>
        <w:t xml:space="preserve">rini tejashga xizmat qiladi </w:t>
      </w:r>
      <w:r w:rsidR="00387BFF">
        <w:rPr>
          <w:rFonts w:ascii="Times New Roman" w:hAnsi="Times New Roman"/>
          <w:sz w:val="28"/>
          <w:lang w:val="en-US" w:eastAsia="ru-RU"/>
        </w:rPr>
        <w:fldChar w:fldCharType="begin"/>
      </w:r>
      <w:r w:rsidR="00387BFF">
        <w:rPr>
          <w:rFonts w:ascii="Times New Roman" w:hAnsi="Times New Roman"/>
          <w:sz w:val="28"/>
          <w:lang w:val="en-US" w:eastAsia="ru-RU"/>
        </w:rPr>
        <w:instrText xml:space="preserve"> ADDIN ZOTERO_ITEM CSL_CITATION {"citationID":"Qfpf3JxV","properties":{"formattedCitation":"(Olimov, 2023)","plainCitation":"(Olimov, 2023)","noteIndex":0},"citationItems":[{"id":111,"uris":["http://zotero.org/users/local/6pjbTfVN/items/W8F2L9YY"],"itemData":{"id":111,"type":"article-journal","title":"Tijorat banklarida kreditlash jarayonining raqamli transformatsiyasi.","author":[{"family":"Olimov","given":"D. A."}],"issued":{"date-parts":[["2023"]]}}}],"schema":"https://github.com/citation-style-language/schema/raw/master/csl-citation.json"} </w:instrText>
      </w:r>
      <w:r w:rsidR="00387BFF">
        <w:rPr>
          <w:rFonts w:ascii="Times New Roman" w:hAnsi="Times New Roman"/>
          <w:sz w:val="28"/>
          <w:lang w:val="en-US" w:eastAsia="ru-RU"/>
        </w:rPr>
        <w:fldChar w:fldCharType="separate"/>
      </w:r>
      <w:r w:rsidR="00387BFF" w:rsidRPr="00387BFF">
        <w:rPr>
          <w:rFonts w:ascii="Times New Roman" w:hAnsi="Times New Roman"/>
          <w:sz w:val="28"/>
          <w:lang w:val="en-US"/>
        </w:rPr>
        <w:t>(Olimov, 2023)</w:t>
      </w:r>
      <w:r w:rsidR="00387BFF">
        <w:rPr>
          <w:rFonts w:ascii="Times New Roman" w:hAnsi="Times New Roman"/>
          <w:sz w:val="28"/>
          <w:lang w:val="en-US" w:eastAsia="ru-RU"/>
        </w:rPr>
        <w:fldChar w:fldCharType="end"/>
      </w:r>
      <w:r w:rsidRPr="00791642">
        <w:rPr>
          <w:rFonts w:ascii="Times New Roman" w:hAnsi="Times New Roman"/>
          <w:sz w:val="28"/>
          <w:lang w:val="en-US" w:eastAsia="ru-RU"/>
        </w:rPr>
        <w:t xml:space="preserve">. </w:t>
      </w:r>
    </w:p>
    <w:p w:rsidR="004762C7" w:rsidRPr="00791642" w:rsidRDefault="004762C7"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5. Stress testi va stsenariy tahlillar </w:t>
      </w:r>
      <w:proofErr w:type="gramStart"/>
      <w:r w:rsidR="009F4129">
        <w:rPr>
          <w:rFonts w:ascii="Times New Roman" w:hAnsi="Times New Roman"/>
          <w:sz w:val="28"/>
          <w:lang w:val="en-US" w:eastAsia="ru-RU"/>
        </w:rPr>
        <w:t>o‘</w:t>
      </w:r>
      <w:proofErr w:type="gramEnd"/>
      <w:r w:rsidRPr="00791642">
        <w:rPr>
          <w:rFonts w:ascii="Times New Roman" w:hAnsi="Times New Roman"/>
          <w:sz w:val="28"/>
          <w:lang w:val="en-US" w:eastAsia="ru-RU"/>
        </w:rPr>
        <w:t>tkazish. Noqulay iqtisodiy sharoitlarning kredit portfeliga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sirini baholash uchun muntazam ravishda stress testlari va stsenariy tahlillarini </w:t>
      </w:r>
      <w:proofErr w:type="gramStart"/>
      <w:r w:rsidR="009F4129">
        <w:rPr>
          <w:rFonts w:ascii="Times New Roman" w:hAnsi="Times New Roman"/>
          <w:sz w:val="28"/>
          <w:lang w:val="en-US" w:eastAsia="ru-RU"/>
        </w:rPr>
        <w:t>o‘</w:t>
      </w:r>
      <w:proofErr w:type="gramEnd"/>
      <w:r w:rsidRPr="00791642">
        <w:rPr>
          <w:rFonts w:ascii="Times New Roman" w:hAnsi="Times New Roman"/>
          <w:sz w:val="28"/>
          <w:lang w:val="en-US" w:eastAsia="ru-RU"/>
        </w:rPr>
        <w:t>tkazish kerak. Turli makroiqtisodiy stsenariylarda portfelning barqarorligini baholash, risklarni kamaytirish strategiyalari va favqulodda vaziyatlarni rejalashtirish haqida m</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lumot berish uchun stress testi xodimlarni natijalaridan tayyorlash foydalanish, va malakasini oshirish, bank </w:t>
      </w:r>
      <w:proofErr w:type="gramStart"/>
      <w:r w:rsidRPr="00791642">
        <w:rPr>
          <w:rFonts w:ascii="Times New Roman" w:hAnsi="Times New Roman"/>
          <w:sz w:val="28"/>
          <w:lang w:val="en-US" w:eastAsia="ru-RU"/>
        </w:rPr>
        <w:t>b</w:t>
      </w:r>
      <w:r w:rsidR="009F4129">
        <w:rPr>
          <w:rFonts w:ascii="Times New Roman" w:hAnsi="Times New Roman"/>
          <w:sz w:val="28"/>
          <w:lang w:val="en-US" w:eastAsia="ru-RU"/>
        </w:rPr>
        <w:t>o‘</w:t>
      </w:r>
      <w:proofErr w:type="gramEnd"/>
      <w:r w:rsidRPr="00791642">
        <w:rPr>
          <w:rFonts w:ascii="Times New Roman" w:hAnsi="Times New Roman"/>
          <w:sz w:val="28"/>
          <w:lang w:val="en-US" w:eastAsia="ru-RU"/>
        </w:rPr>
        <w:t xml:space="preserve">limlari </w:t>
      </w:r>
      <w:r w:rsidR="009F4129">
        <w:rPr>
          <w:rFonts w:ascii="Times New Roman" w:hAnsi="Times New Roman"/>
          <w:sz w:val="28"/>
          <w:lang w:val="en-US" w:eastAsia="ru-RU"/>
        </w:rPr>
        <w:t>o‘</w:t>
      </w:r>
      <w:r w:rsidRPr="00791642">
        <w:rPr>
          <w:rFonts w:ascii="Times New Roman" w:hAnsi="Times New Roman"/>
          <w:sz w:val="28"/>
          <w:lang w:val="en-US" w:eastAsia="ru-RU"/>
        </w:rPr>
        <w:t>rtasida samarali hamkorlik va aloqani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minlash. </w:t>
      </w:r>
    </w:p>
    <w:p w:rsidR="001126D1" w:rsidRPr="00791642" w:rsidRDefault="004762C7"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Ushbu chora va strategiyalarni amalga oshirish orqali banklar </w:t>
      </w:r>
      <w:proofErr w:type="gramStart"/>
      <w:r w:rsidR="009F4129">
        <w:rPr>
          <w:rFonts w:ascii="Times New Roman" w:hAnsi="Times New Roman"/>
          <w:sz w:val="28"/>
          <w:lang w:val="en-US" w:eastAsia="ru-RU"/>
        </w:rPr>
        <w:t>o‘</w:t>
      </w:r>
      <w:proofErr w:type="gramEnd"/>
      <w:r w:rsidRPr="00791642">
        <w:rPr>
          <w:rFonts w:ascii="Times New Roman" w:hAnsi="Times New Roman"/>
          <w:sz w:val="28"/>
          <w:lang w:val="en-US" w:eastAsia="ru-RU"/>
        </w:rPr>
        <w:t xml:space="preserve">zlarining kredit risklarini boshqarish amaliyotlarini mustahkamlashlari, rivojlanayotgan bozor sharoitlariga moslashishlari va mustahkam moliyaviy poydevorni shakllantirishlari mumkin. Kredit risklarini boshqarishning mustahkamlanganligi nafaqat bankni potentsial </w:t>
      </w:r>
      <w:proofErr w:type="gramStart"/>
      <w:r w:rsidRPr="00791642">
        <w:rPr>
          <w:rFonts w:ascii="Times New Roman" w:hAnsi="Times New Roman"/>
          <w:sz w:val="28"/>
          <w:lang w:val="en-US" w:eastAsia="ru-RU"/>
        </w:rPr>
        <w:t>y</w:t>
      </w:r>
      <w:r w:rsidR="009F4129">
        <w:rPr>
          <w:rFonts w:ascii="Times New Roman" w:hAnsi="Times New Roman"/>
          <w:sz w:val="28"/>
          <w:lang w:val="en-US" w:eastAsia="ru-RU"/>
        </w:rPr>
        <w:t>o‘</w:t>
      </w:r>
      <w:proofErr w:type="gramEnd"/>
      <w:r w:rsidRPr="00791642">
        <w:rPr>
          <w:rFonts w:ascii="Times New Roman" w:hAnsi="Times New Roman"/>
          <w:sz w:val="28"/>
          <w:lang w:val="en-US" w:eastAsia="ru-RU"/>
        </w:rPr>
        <w:t xml:space="preserve">qotishlardan himoya qiladi, balki uni barqaror </w:t>
      </w:r>
      <w:r w:rsidR="009F4129">
        <w:rPr>
          <w:rFonts w:ascii="Times New Roman" w:hAnsi="Times New Roman"/>
          <w:sz w:val="28"/>
          <w:lang w:val="en-US" w:eastAsia="ru-RU"/>
        </w:rPr>
        <w:t>o‘</w:t>
      </w:r>
      <w:r w:rsidRPr="00791642">
        <w:rPr>
          <w:rFonts w:ascii="Times New Roman" w:hAnsi="Times New Roman"/>
          <w:sz w:val="28"/>
          <w:lang w:val="en-US" w:eastAsia="ru-RU"/>
        </w:rPr>
        <w:t xml:space="preserve">sish va dinamik moliyaviy holatiga muvaffaqiyat keltiradi. </w:t>
      </w:r>
    </w:p>
    <w:p w:rsidR="004762C7" w:rsidRPr="00791642" w:rsidRDefault="004762C7"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Kredit riskini boshqarishning mustahkam tizimi muammoli kreditlarni kamaytirish uchun asosdir. Bu qarz oluvchilarning kredit qobiliyatini </w:t>
      </w:r>
      <w:proofErr w:type="gramStart"/>
      <w:r w:rsidRPr="00791642">
        <w:rPr>
          <w:rFonts w:ascii="Times New Roman" w:hAnsi="Times New Roman"/>
          <w:sz w:val="28"/>
          <w:lang w:val="en-US" w:eastAsia="ru-RU"/>
        </w:rPr>
        <w:t>t</w:t>
      </w:r>
      <w:r w:rsidR="009F4129">
        <w:rPr>
          <w:rFonts w:ascii="Times New Roman" w:hAnsi="Times New Roman"/>
          <w:sz w:val="28"/>
          <w:lang w:val="en-US" w:eastAsia="ru-RU"/>
        </w:rPr>
        <w:t>o‘</w:t>
      </w:r>
      <w:proofErr w:type="gramEnd"/>
      <w:r w:rsidRPr="00791642">
        <w:rPr>
          <w:rFonts w:ascii="Times New Roman" w:hAnsi="Times New Roman"/>
          <w:sz w:val="28"/>
          <w:lang w:val="en-US" w:eastAsia="ru-RU"/>
        </w:rPr>
        <w:t>g‘ri baholash uchun qat</w:t>
      </w:r>
      <w:r w:rsidR="009F4129">
        <w:rPr>
          <w:rFonts w:ascii="Times New Roman" w:hAnsi="Times New Roman"/>
          <w:sz w:val="28"/>
          <w:lang w:val="en-US" w:eastAsia="ru-RU"/>
        </w:rPr>
        <w:t>’</w:t>
      </w:r>
      <w:r w:rsidRPr="00791642">
        <w:rPr>
          <w:rFonts w:ascii="Times New Roman" w:hAnsi="Times New Roman"/>
          <w:sz w:val="28"/>
          <w:lang w:val="en-US" w:eastAsia="ru-RU"/>
        </w:rPr>
        <w:t xml:space="preserve">iy kredit baholash jarayonlarini amalga oshirishni </w:t>
      </w:r>
      <w:r w:rsidR="009F4129">
        <w:rPr>
          <w:rFonts w:ascii="Times New Roman" w:hAnsi="Times New Roman"/>
          <w:sz w:val="28"/>
          <w:lang w:val="en-US" w:eastAsia="ru-RU"/>
        </w:rPr>
        <w:t>o‘</w:t>
      </w:r>
      <w:r w:rsidRPr="00791642">
        <w:rPr>
          <w:rFonts w:ascii="Times New Roman" w:hAnsi="Times New Roman"/>
          <w:sz w:val="28"/>
          <w:lang w:val="en-US" w:eastAsia="ru-RU"/>
        </w:rPr>
        <w:t>z ichiga oladi. Ilg‘or asoslangan tahlil qarorlar va m</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lumotlarga qabul qilishdan </w:t>
      </w:r>
      <w:r w:rsidRPr="00791642">
        <w:rPr>
          <w:rFonts w:ascii="Times New Roman" w:hAnsi="Times New Roman"/>
          <w:sz w:val="28"/>
          <w:lang w:val="en-US" w:eastAsia="ru-RU"/>
        </w:rPr>
        <w:lastRenderedPageBreak/>
        <w:t>foydalangan holda, moliya institutlari potentsial risklarni aniqlash va kreditlash b</w:t>
      </w:r>
      <w:r w:rsidR="009F4129">
        <w:rPr>
          <w:rFonts w:ascii="Times New Roman" w:hAnsi="Times New Roman"/>
          <w:sz w:val="28"/>
          <w:lang w:val="en-US" w:eastAsia="ru-RU"/>
        </w:rPr>
        <w:t>o‘</w:t>
      </w:r>
      <w:r w:rsidRPr="00791642">
        <w:rPr>
          <w:rFonts w:ascii="Times New Roman" w:hAnsi="Times New Roman"/>
          <w:sz w:val="28"/>
          <w:lang w:val="en-US" w:eastAsia="ru-RU"/>
        </w:rPr>
        <w:t>yicha ongli qarorlar qabul qilish qo</w:t>
      </w:r>
      <w:r w:rsidR="006E6886">
        <w:rPr>
          <w:rFonts w:ascii="Times New Roman" w:hAnsi="Times New Roman"/>
          <w:sz w:val="28"/>
          <w:lang w:val="en-US" w:eastAsia="ru-RU"/>
        </w:rPr>
        <w:t xml:space="preserve">biliyatini oshirishi mumkin </w:t>
      </w:r>
      <w:r w:rsidR="004878D2">
        <w:rPr>
          <w:rFonts w:ascii="Times New Roman" w:hAnsi="Times New Roman"/>
          <w:sz w:val="28"/>
          <w:lang w:val="en-US" w:eastAsia="ru-RU"/>
        </w:rPr>
        <w:fldChar w:fldCharType="begin"/>
      </w:r>
      <w:r w:rsidR="004878D2">
        <w:rPr>
          <w:rFonts w:ascii="Times New Roman" w:hAnsi="Times New Roman"/>
          <w:sz w:val="28"/>
          <w:lang w:val="en-US" w:eastAsia="ru-RU"/>
        </w:rPr>
        <w:instrText xml:space="preserve"> ADDIN ZOTERO_ITEM CSL_CITATION {"citationID":"JdUzZ4Wz","properties":{"formattedCitation":"(DeYoung R and Frame W. S, 2021)","plainCitation":"(DeYoung R and Frame W. S, 2021)","noteIndex":0},"citationItems":[{"id":92,"uris":["http://zotero.org/users/local/6pjbTfVN/items/EUVMDTB3"],"itemData":{"id":92,"type":"article-journal","issue":"1-2","title":"Fintech lending and the future of banking","volume":"59","author":[{"family":"DeYoung R","given":""},{"family":"Frame W. S","given":""}],"issued":{"date-parts":[["2021"]]}}}],"schema":"https://github.com/citation-style-language/schema/raw/master/csl-citation.json"} </w:instrText>
      </w:r>
      <w:r w:rsidR="004878D2">
        <w:rPr>
          <w:rFonts w:ascii="Times New Roman" w:hAnsi="Times New Roman"/>
          <w:sz w:val="28"/>
          <w:lang w:val="en-US" w:eastAsia="ru-RU"/>
        </w:rPr>
        <w:fldChar w:fldCharType="separate"/>
      </w:r>
      <w:r w:rsidR="004878D2" w:rsidRPr="004878D2">
        <w:rPr>
          <w:rFonts w:ascii="Times New Roman" w:hAnsi="Times New Roman"/>
          <w:sz w:val="28"/>
          <w:lang w:val="en-US"/>
        </w:rPr>
        <w:t>(DeYoung R and Frame W. S, 2021)</w:t>
      </w:r>
      <w:r w:rsidR="004878D2">
        <w:rPr>
          <w:rFonts w:ascii="Times New Roman" w:hAnsi="Times New Roman"/>
          <w:sz w:val="28"/>
          <w:lang w:val="en-US" w:eastAsia="ru-RU"/>
        </w:rPr>
        <w:fldChar w:fldCharType="end"/>
      </w:r>
      <w:r w:rsidRPr="00791642">
        <w:rPr>
          <w:rFonts w:ascii="Times New Roman" w:hAnsi="Times New Roman"/>
          <w:sz w:val="28"/>
          <w:lang w:val="en-US" w:eastAsia="ru-RU"/>
        </w:rPr>
        <w:t xml:space="preserve">. </w:t>
      </w:r>
    </w:p>
    <w:p w:rsidR="001126D1" w:rsidRPr="00791642" w:rsidRDefault="004762C7" w:rsidP="00B3516B">
      <w:pPr>
        <w:spacing w:after="0" w:line="360" w:lineRule="auto"/>
        <w:ind w:firstLine="709"/>
        <w:jc w:val="both"/>
        <w:rPr>
          <w:rFonts w:ascii="Times New Roman" w:hAnsi="Times New Roman"/>
          <w:sz w:val="28"/>
          <w:szCs w:val="28"/>
          <w:lang w:val="en-US"/>
        </w:rPr>
      </w:pPr>
      <w:r w:rsidRPr="00791642">
        <w:rPr>
          <w:rFonts w:ascii="Times New Roman" w:hAnsi="Times New Roman"/>
          <w:i/>
          <w:sz w:val="28"/>
          <w:lang w:val="en-US" w:eastAsia="ru-RU"/>
        </w:rPr>
        <w:t>Ikkinchidan</w:t>
      </w:r>
      <w:r w:rsidRPr="00791642">
        <w:rPr>
          <w:rFonts w:ascii="Times New Roman" w:hAnsi="Times New Roman"/>
          <w:sz w:val="28"/>
          <w:lang w:val="en-US" w:eastAsia="ru-RU"/>
        </w:rPr>
        <w:t>, mijozlarining moliyaviy tanglik belgilarini imkon qadar erta aniqlash va aralashish. Mijozlarining moliyaviy tanglik belgilarini imkon qadar erta aniqlash va aralashish kreditor portfeliga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sir </w:t>
      </w:r>
      <w:proofErr w:type="gramStart"/>
      <w:r w:rsidRPr="00791642">
        <w:rPr>
          <w:rFonts w:ascii="Times New Roman" w:hAnsi="Times New Roman"/>
          <w:sz w:val="28"/>
          <w:lang w:val="en-US" w:eastAsia="ru-RU"/>
        </w:rPr>
        <w:t>k</w:t>
      </w:r>
      <w:r w:rsidR="009F4129">
        <w:rPr>
          <w:rFonts w:ascii="Times New Roman" w:hAnsi="Times New Roman"/>
          <w:sz w:val="28"/>
          <w:lang w:val="en-US" w:eastAsia="ru-RU"/>
        </w:rPr>
        <w:t>o‘</w:t>
      </w:r>
      <w:proofErr w:type="gramEnd"/>
      <w:r w:rsidRPr="00791642">
        <w:rPr>
          <w:rFonts w:ascii="Times New Roman" w:hAnsi="Times New Roman"/>
          <w:sz w:val="28"/>
          <w:lang w:val="en-US" w:eastAsia="ru-RU"/>
        </w:rPr>
        <w:t xml:space="preserve">rsatishi </w:t>
      </w:r>
      <w:r w:rsidR="009F4129">
        <w:rPr>
          <w:rFonts w:ascii="Times New Roman" w:hAnsi="Times New Roman"/>
          <w:sz w:val="28"/>
          <w:lang w:val="en-US" w:eastAsia="ru-RU"/>
        </w:rPr>
        <w:t>o‘</w:t>
      </w:r>
      <w:r w:rsidRPr="00791642">
        <w:rPr>
          <w:rFonts w:ascii="Times New Roman" w:hAnsi="Times New Roman"/>
          <w:sz w:val="28"/>
          <w:lang w:val="en-US" w:eastAsia="ru-RU"/>
        </w:rPr>
        <w:t>zgarishlarga mumkin qarshi b</w:t>
      </w:r>
      <w:r w:rsidR="009F4129">
        <w:rPr>
          <w:rFonts w:ascii="Times New Roman" w:hAnsi="Times New Roman"/>
          <w:sz w:val="28"/>
          <w:lang w:val="en-US" w:eastAsia="ru-RU"/>
        </w:rPr>
        <w:t>o‘</w:t>
      </w:r>
      <w:r w:rsidRPr="00791642">
        <w:rPr>
          <w:rFonts w:ascii="Times New Roman" w:hAnsi="Times New Roman"/>
          <w:sz w:val="28"/>
          <w:lang w:val="en-US" w:eastAsia="ru-RU"/>
        </w:rPr>
        <w:t>lgan birinchi salbiy himoya chizig‘i b</w:t>
      </w:r>
      <w:r w:rsidR="009F4129">
        <w:rPr>
          <w:rFonts w:ascii="Times New Roman" w:hAnsi="Times New Roman"/>
          <w:sz w:val="28"/>
          <w:lang w:val="en-US" w:eastAsia="ru-RU"/>
        </w:rPr>
        <w:t>o‘</w:t>
      </w:r>
      <w:r w:rsidRPr="00791642">
        <w:rPr>
          <w:rFonts w:ascii="Times New Roman" w:hAnsi="Times New Roman"/>
          <w:sz w:val="28"/>
          <w:lang w:val="en-US" w:eastAsia="ru-RU"/>
        </w:rPr>
        <w:t xml:space="preserve">lib xizmat qiladi. Mustahkam tizimlar va strategiyalarni amalga oshirish orqali banklar risklarni proaktiv tarzda boshqarishi, potentsial </w:t>
      </w:r>
      <w:proofErr w:type="gramStart"/>
      <w:r w:rsidRPr="00791642">
        <w:rPr>
          <w:rFonts w:ascii="Times New Roman" w:hAnsi="Times New Roman"/>
          <w:sz w:val="28"/>
          <w:lang w:val="en-US" w:eastAsia="ru-RU"/>
        </w:rPr>
        <w:t>y</w:t>
      </w:r>
      <w:r w:rsidR="009F4129">
        <w:rPr>
          <w:rFonts w:ascii="Times New Roman" w:hAnsi="Times New Roman"/>
          <w:sz w:val="28"/>
          <w:lang w:val="en-US" w:eastAsia="ru-RU"/>
        </w:rPr>
        <w:t>o‘</w:t>
      </w:r>
      <w:proofErr w:type="gramEnd"/>
      <w:r w:rsidRPr="00791642">
        <w:rPr>
          <w:rFonts w:ascii="Times New Roman" w:hAnsi="Times New Roman"/>
          <w:sz w:val="28"/>
          <w:lang w:val="en-US" w:eastAsia="ru-RU"/>
        </w:rPr>
        <w:t>qotishlarni</w:t>
      </w:r>
      <w:r w:rsidR="001126D1" w:rsidRPr="00791642">
        <w:rPr>
          <w:rFonts w:ascii="Times New Roman" w:hAnsi="Times New Roman"/>
          <w:sz w:val="28"/>
          <w:szCs w:val="28"/>
          <w:lang w:val="en-US" w:eastAsia="ru-RU"/>
        </w:rPr>
        <w:t xml:space="preserve"> </w:t>
      </w:r>
      <w:r w:rsidRPr="00791642">
        <w:rPr>
          <w:rFonts w:ascii="Times New Roman" w:hAnsi="Times New Roman"/>
          <w:sz w:val="28"/>
          <w:szCs w:val="28"/>
          <w:lang w:val="en-US"/>
        </w:rPr>
        <w:t>kamaytirishi amaliyotiga va mas'uliyatli bank sodiqlig</w:t>
      </w:r>
      <w:r w:rsidR="001126D1" w:rsidRPr="00791642">
        <w:rPr>
          <w:rFonts w:ascii="Times New Roman" w:hAnsi="Times New Roman"/>
          <w:sz w:val="28"/>
          <w:szCs w:val="28"/>
          <w:lang w:val="en-US"/>
        </w:rPr>
        <w:t>ini q</w:t>
      </w:r>
      <w:r w:rsidR="009F4129">
        <w:rPr>
          <w:rFonts w:ascii="Times New Roman" w:hAnsi="Times New Roman"/>
          <w:sz w:val="28"/>
          <w:szCs w:val="28"/>
          <w:lang w:val="en-US"/>
        </w:rPr>
        <w:t>o‘</w:t>
      </w:r>
      <w:r w:rsidR="001126D1" w:rsidRPr="00791642">
        <w:rPr>
          <w:rFonts w:ascii="Times New Roman" w:hAnsi="Times New Roman"/>
          <w:sz w:val="28"/>
          <w:szCs w:val="28"/>
          <w:lang w:val="en-US"/>
        </w:rPr>
        <w:t>llab quvvatlashi mumkin.</w:t>
      </w:r>
    </w:p>
    <w:p w:rsidR="001126D1" w:rsidRPr="00791642" w:rsidRDefault="004762C7" w:rsidP="00B3516B">
      <w:pPr>
        <w:spacing w:after="0" w:line="360" w:lineRule="auto"/>
        <w:ind w:firstLine="709"/>
        <w:jc w:val="both"/>
        <w:rPr>
          <w:rFonts w:ascii="Times New Roman" w:hAnsi="Times New Roman"/>
          <w:sz w:val="28"/>
          <w:szCs w:val="28"/>
          <w:lang w:val="en-US"/>
        </w:rPr>
      </w:pPr>
      <w:r w:rsidRPr="00791642">
        <w:rPr>
          <w:rFonts w:ascii="Times New Roman" w:hAnsi="Times New Roman"/>
          <w:sz w:val="28"/>
          <w:szCs w:val="28"/>
          <w:lang w:val="en-US"/>
        </w:rPr>
        <w:t xml:space="preserve">Erta ogohlantirish tizimlarini joriy etish qarz oluvchilar </w:t>
      </w:r>
      <w:r w:rsidR="009F4129">
        <w:rPr>
          <w:rFonts w:ascii="Times New Roman" w:hAnsi="Times New Roman"/>
          <w:sz w:val="28"/>
          <w:szCs w:val="28"/>
          <w:lang w:val="en-US"/>
        </w:rPr>
        <w:t>o‘</w:t>
      </w:r>
      <w:r w:rsidRPr="00791642">
        <w:rPr>
          <w:rFonts w:ascii="Times New Roman" w:hAnsi="Times New Roman"/>
          <w:sz w:val="28"/>
          <w:szCs w:val="28"/>
          <w:lang w:val="en-US"/>
        </w:rPr>
        <w:t xml:space="preserve">rtasida moliyaviy tanglik belgilarini imkon qadar erta bosqichda aniqlash uchun juda muhimdir. Kredit portfellarini muntazam ravishda monitoring qilish va yuzaga keladigan muammolarni zudlik bilan hal qilish kreditlarning ishlamaydigan aktivlarga aylanishining oldini oladi. </w:t>
      </w:r>
      <w:proofErr w:type="gramStart"/>
      <w:r w:rsidR="009F4129">
        <w:rPr>
          <w:rFonts w:ascii="Times New Roman" w:hAnsi="Times New Roman"/>
          <w:sz w:val="28"/>
          <w:szCs w:val="28"/>
          <w:lang w:val="en-US"/>
        </w:rPr>
        <w:t>O‘</w:t>
      </w:r>
      <w:proofErr w:type="gramEnd"/>
      <w:r w:rsidRPr="00791642">
        <w:rPr>
          <w:rFonts w:ascii="Times New Roman" w:hAnsi="Times New Roman"/>
          <w:sz w:val="28"/>
          <w:szCs w:val="28"/>
          <w:lang w:val="en-US"/>
        </w:rPr>
        <w:t>z vaqtida aralashuv qayta qurish, qayta rejalashtirish yoki vaqtinchalik moliyaviy qiyinchiliklarga duch kelgan qarz oluvchilarga q</w:t>
      </w:r>
      <w:r w:rsidR="009F4129">
        <w:rPr>
          <w:rFonts w:ascii="Times New Roman" w:hAnsi="Times New Roman"/>
          <w:sz w:val="28"/>
          <w:szCs w:val="28"/>
          <w:lang w:val="en-US"/>
        </w:rPr>
        <w:t>o‘</w:t>
      </w:r>
      <w:r w:rsidRPr="00791642">
        <w:rPr>
          <w:rFonts w:ascii="Times New Roman" w:hAnsi="Times New Roman"/>
          <w:sz w:val="28"/>
          <w:szCs w:val="28"/>
          <w:lang w:val="en-US"/>
        </w:rPr>
        <w:t>shimcha yordam k</w:t>
      </w:r>
      <w:r w:rsidR="009F4129">
        <w:rPr>
          <w:rFonts w:ascii="Times New Roman" w:hAnsi="Times New Roman"/>
          <w:sz w:val="28"/>
          <w:szCs w:val="28"/>
          <w:lang w:val="en-US"/>
        </w:rPr>
        <w:t>o‘</w:t>
      </w:r>
      <w:r w:rsidRPr="00791642">
        <w:rPr>
          <w:rFonts w:ascii="Times New Roman" w:hAnsi="Times New Roman"/>
          <w:sz w:val="28"/>
          <w:szCs w:val="28"/>
          <w:lang w:val="en-US"/>
        </w:rPr>
        <w:t xml:space="preserve">rsatishni </w:t>
      </w:r>
      <w:r w:rsidR="009F4129">
        <w:rPr>
          <w:rFonts w:ascii="Times New Roman" w:hAnsi="Times New Roman"/>
          <w:sz w:val="28"/>
          <w:szCs w:val="28"/>
          <w:lang w:val="en-US"/>
        </w:rPr>
        <w:t>o‘</w:t>
      </w:r>
      <w:r w:rsidRPr="00791642">
        <w:rPr>
          <w:rFonts w:ascii="Times New Roman" w:hAnsi="Times New Roman"/>
          <w:sz w:val="28"/>
          <w:szCs w:val="28"/>
          <w:lang w:val="en-US"/>
        </w:rPr>
        <w:t>z ichiga olishi mumkin.</w:t>
      </w:r>
    </w:p>
    <w:p w:rsidR="001126D1" w:rsidRPr="00791642" w:rsidRDefault="004762C7" w:rsidP="00B3516B">
      <w:pPr>
        <w:spacing w:after="0" w:line="360" w:lineRule="auto"/>
        <w:ind w:firstLine="709"/>
        <w:jc w:val="both"/>
        <w:rPr>
          <w:rFonts w:ascii="Times New Roman" w:hAnsi="Times New Roman"/>
          <w:sz w:val="28"/>
          <w:szCs w:val="28"/>
          <w:lang w:val="en-US"/>
        </w:rPr>
      </w:pPr>
      <w:r w:rsidRPr="00791642">
        <w:rPr>
          <w:rFonts w:ascii="Times New Roman" w:hAnsi="Times New Roman"/>
          <w:sz w:val="28"/>
          <w:szCs w:val="28"/>
          <w:lang w:val="en-US"/>
        </w:rPr>
        <w:t>Mijozlarining moliyaviy tanglik belgilarini imkon qadar erta aniqlash va aralashishning asosiy jihatlari quyidagilar:</w:t>
      </w:r>
    </w:p>
    <w:p w:rsidR="001126D1" w:rsidRPr="00791642" w:rsidRDefault="004762C7" w:rsidP="00006E5C">
      <w:pPr>
        <w:pStyle w:val="a3"/>
        <w:numPr>
          <w:ilvl w:val="1"/>
          <w:numId w:val="24"/>
        </w:numPr>
        <w:spacing w:after="0" w:line="360" w:lineRule="auto"/>
        <w:ind w:left="0" w:firstLine="709"/>
        <w:jc w:val="both"/>
        <w:rPr>
          <w:rFonts w:ascii="Times New Roman" w:hAnsi="Times New Roman"/>
          <w:sz w:val="28"/>
          <w:szCs w:val="28"/>
          <w:lang w:val="en-US"/>
        </w:rPr>
      </w:pPr>
      <w:r w:rsidRPr="00791642">
        <w:rPr>
          <w:rFonts w:ascii="Times New Roman" w:hAnsi="Times New Roman"/>
          <w:sz w:val="28"/>
          <w:szCs w:val="28"/>
          <w:lang w:val="en-US"/>
        </w:rPr>
        <w:t>real vaqt rejimida monitoring qilish tizimlari;</w:t>
      </w:r>
    </w:p>
    <w:p w:rsidR="001126D1" w:rsidRPr="00791642" w:rsidRDefault="004762C7" w:rsidP="00006E5C">
      <w:pPr>
        <w:pStyle w:val="a3"/>
        <w:numPr>
          <w:ilvl w:val="1"/>
          <w:numId w:val="24"/>
        </w:numPr>
        <w:spacing w:after="0" w:line="360" w:lineRule="auto"/>
        <w:ind w:left="0" w:firstLine="709"/>
        <w:jc w:val="both"/>
        <w:rPr>
          <w:rFonts w:ascii="Times New Roman" w:hAnsi="Times New Roman"/>
          <w:sz w:val="28"/>
          <w:szCs w:val="28"/>
          <w:lang w:val="en-US"/>
        </w:rPr>
      </w:pPr>
      <w:r w:rsidRPr="00791642">
        <w:rPr>
          <w:rFonts w:ascii="Times New Roman" w:hAnsi="Times New Roman"/>
          <w:sz w:val="28"/>
          <w:szCs w:val="28"/>
          <w:lang w:val="en-US"/>
        </w:rPr>
        <w:t xml:space="preserve">muntazam tekshiruvlarini </w:t>
      </w:r>
      <w:r w:rsidR="009F4129">
        <w:rPr>
          <w:rFonts w:ascii="Times New Roman" w:hAnsi="Times New Roman"/>
          <w:sz w:val="28"/>
          <w:szCs w:val="28"/>
          <w:lang w:val="en-US"/>
        </w:rPr>
        <w:t>o‘</w:t>
      </w:r>
      <w:r w:rsidRPr="00791642">
        <w:rPr>
          <w:rFonts w:ascii="Times New Roman" w:hAnsi="Times New Roman"/>
          <w:sz w:val="28"/>
          <w:szCs w:val="28"/>
          <w:lang w:val="en-US"/>
        </w:rPr>
        <w:t>tkazish;</w:t>
      </w:r>
    </w:p>
    <w:p w:rsidR="001126D1" w:rsidRPr="00791642" w:rsidRDefault="004762C7" w:rsidP="00006E5C">
      <w:pPr>
        <w:pStyle w:val="a3"/>
        <w:numPr>
          <w:ilvl w:val="1"/>
          <w:numId w:val="24"/>
        </w:numPr>
        <w:spacing w:after="0" w:line="360" w:lineRule="auto"/>
        <w:ind w:left="0" w:firstLine="709"/>
        <w:jc w:val="both"/>
        <w:rPr>
          <w:rFonts w:ascii="Times New Roman" w:hAnsi="Times New Roman"/>
          <w:sz w:val="28"/>
          <w:szCs w:val="28"/>
          <w:lang w:val="en-US"/>
        </w:rPr>
      </w:pPr>
      <w:r w:rsidRPr="00791642">
        <w:rPr>
          <w:rFonts w:ascii="Times New Roman" w:hAnsi="Times New Roman"/>
          <w:sz w:val="28"/>
          <w:szCs w:val="28"/>
          <w:lang w:val="en-US"/>
        </w:rPr>
        <w:t>kreditning kredit portfel mumkin b</w:t>
      </w:r>
      <w:r w:rsidR="009F4129">
        <w:rPr>
          <w:rFonts w:ascii="Times New Roman" w:hAnsi="Times New Roman"/>
          <w:sz w:val="28"/>
          <w:szCs w:val="28"/>
          <w:lang w:val="en-US"/>
        </w:rPr>
        <w:t>o‘</w:t>
      </w:r>
      <w:r w:rsidRPr="00791642">
        <w:rPr>
          <w:rFonts w:ascii="Times New Roman" w:hAnsi="Times New Roman"/>
          <w:sz w:val="28"/>
          <w:szCs w:val="28"/>
          <w:lang w:val="en-US"/>
        </w:rPr>
        <w:t>lgan yomonlashuvi haqida erta ogohlantirish tizimlarini yaratish;</w:t>
      </w:r>
    </w:p>
    <w:p w:rsidR="001126D1" w:rsidRPr="00791642" w:rsidRDefault="004762C7" w:rsidP="00006E5C">
      <w:pPr>
        <w:pStyle w:val="a3"/>
        <w:numPr>
          <w:ilvl w:val="1"/>
          <w:numId w:val="24"/>
        </w:numPr>
        <w:spacing w:after="0" w:line="360" w:lineRule="auto"/>
        <w:ind w:left="0" w:firstLine="709"/>
        <w:jc w:val="both"/>
        <w:rPr>
          <w:rFonts w:ascii="Times New Roman" w:hAnsi="Times New Roman"/>
          <w:sz w:val="28"/>
          <w:szCs w:val="28"/>
          <w:lang w:val="en-US"/>
        </w:rPr>
      </w:pPr>
      <w:r w:rsidRPr="00791642">
        <w:rPr>
          <w:rFonts w:ascii="Times New Roman" w:hAnsi="Times New Roman"/>
          <w:sz w:val="28"/>
          <w:szCs w:val="28"/>
          <w:lang w:val="en-US"/>
        </w:rPr>
        <w:t xml:space="preserve">kredit portfelining barqarorligini baholash uchun stress testlari va stsenariy tahlillarini </w:t>
      </w:r>
      <w:r w:rsidR="009F4129">
        <w:rPr>
          <w:rFonts w:ascii="Times New Roman" w:hAnsi="Times New Roman"/>
          <w:sz w:val="28"/>
          <w:szCs w:val="28"/>
          <w:lang w:val="en-US"/>
        </w:rPr>
        <w:t>o‘</w:t>
      </w:r>
      <w:r w:rsidRPr="00791642">
        <w:rPr>
          <w:rFonts w:ascii="Times New Roman" w:hAnsi="Times New Roman"/>
          <w:sz w:val="28"/>
          <w:szCs w:val="28"/>
          <w:lang w:val="en-US"/>
        </w:rPr>
        <w:t>tkazish;</w:t>
      </w:r>
    </w:p>
    <w:p w:rsidR="001126D1" w:rsidRPr="00791642" w:rsidRDefault="004762C7" w:rsidP="00006E5C">
      <w:pPr>
        <w:pStyle w:val="a3"/>
        <w:numPr>
          <w:ilvl w:val="1"/>
          <w:numId w:val="24"/>
        </w:numPr>
        <w:spacing w:after="0" w:line="360" w:lineRule="auto"/>
        <w:ind w:left="0" w:firstLine="709"/>
        <w:jc w:val="both"/>
        <w:rPr>
          <w:rFonts w:ascii="Times New Roman" w:hAnsi="Times New Roman"/>
          <w:sz w:val="28"/>
          <w:szCs w:val="28"/>
          <w:lang w:val="en-US"/>
        </w:rPr>
      </w:pPr>
      <w:r w:rsidRPr="00791642">
        <w:rPr>
          <w:rFonts w:ascii="Times New Roman" w:hAnsi="Times New Roman"/>
          <w:sz w:val="28"/>
          <w:szCs w:val="28"/>
          <w:lang w:val="en-US"/>
        </w:rPr>
        <w:t>qarz oluvchilar bilan faol muloqotda b</w:t>
      </w:r>
      <w:r w:rsidR="009F4129">
        <w:rPr>
          <w:rFonts w:ascii="Times New Roman" w:hAnsi="Times New Roman"/>
          <w:sz w:val="28"/>
          <w:szCs w:val="28"/>
          <w:lang w:val="en-US"/>
        </w:rPr>
        <w:t>o‘</w:t>
      </w:r>
      <w:r w:rsidRPr="00791642">
        <w:rPr>
          <w:rFonts w:ascii="Times New Roman" w:hAnsi="Times New Roman"/>
          <w:sz w:val="28"/>
          <w:szCs w:val="28"/>
          <w:lang w:val="en-US"/>
        </w:rPr>
        <w:t>lish;</w:t>
      </w:r>
    </w:p>
    <w:p w:rsidR="001126D1" w:rsidRPr="00791642" w:rsidRDefault="004762C7" w:rsidP="00006E5C">
      <w:pPr>
        <w:pStyle w:val="a3"/>
        <w:numPr>
          <w:ilvl w:val="1"/>
          <w:numId w:val="24"/>
        </w:numPr>
        <w:spacing w:after="0" w:line="360" w:lineRule="auto"/>
        <w:ind w:left="0" w:firstLine="709"/>
        <w:jc w:val="both"/>
        <w:rPr>
          <w:rFonts w:ascii="Times New Roman" w:hAnsi="Times New Roman"/>
          <w:sz w:val="28"/>
          <w:szCs w:val="28"/>
          <w:lang w:val="en-US"/>
        </w:rPr>
      </w:pPr>
      <w:r w:rsidRPr="00791642">
        <w:rPr>
          <w:rFonts w:ascii="Times New Roman" w:hAnsi="Times New Roman"/>
          <w:sz w:val="28"/>
          <w:szCs w:val="28"/>
          <w:lang w:val="en-US"/>
        </w:rPr>
        <w:t>banklarning turli b</w:t>
      </w:r>
      <w:r w:rsidR="009F4129">
        <w:rPr>
          <w:rFonts w:ascii="Times New Roman" w:hAnsi="Times New Roman"/>
          <w:sz w:val="28"/>
          <w:szCs w:val="28"/>
          <w:lang w:val="en-US"/>
        </w:rPr>
        <w:t>o‘</w:t>
      </w:r>
      <w:r w:rsidRPr="00791642">
        <w:rPr>
          <w:rFonts w:ascii="Times New Roman" w:hAnsi="Times New Roman"/>
          <w:sz w:val="28"/>
          <w:szCs w:val="28"/>
          <w:lang w:val="en-US"/>
        </w:rPr>
        <w:t xml:space="preserve">limlari </w:t>
      </w:r>
      <w:r w:rsidR="009F4129">
        <w:rPr>
          <w:rFonts w:ascii="Times New Roman" w:hAnsi="Times New Roman"/>
          <w:sz w:val="28"/>
          <w:szCs w:val="28"/>
          <w:lang w:val="en-US"/>
        </w:rPr>
        <w:t>o‘</w:t>
      </w:r>
      <w:r w:rsidRPr="00791642">
        <w:rPr>
          <w:rFonts w:ascii="Times New Roman" w:hAnsi="Times New Roman"/>
          <w:sz w:val="28"/>
          <w:szCs w:val="28"/>
          <w:lang w:val="en-US"/>
        </w:rPr>
        <w:t>rtasida funktsional hamkorlikni rag‘batlantirish;</w:t>
      </w:r>
    </w:p>
    <w:p w:rsidR="00006E5C" w:rsidRPr="00791642" w:rsidRDefault="004762C7" w:rsidP="00006E5C">
      <w:pPr>
        <w:pStyle w:val="a3"/>
        <w:numPr>
          <w:ilvl w:val="1"/>
          <w:numId w:val="24"/>
        </w:numPr>
        <w:spacing w:after="0" w:line="360" w:lineRule="auto"/>
        <w:ind w:left="0" w:firstLine="709"/>
        <w:jc w:val="both"/>
        <w:rPr>
          <w:rFonts w:ascii="Times New Roman" w:hAnsi="Times New Roman"/>
          <w:sz w:val="28"/>
          <w:szCs w:val="28"/>
          <w:lang w:val="en-US"/>
        </w:rPr>
      </w:pPr>
      <w:r w:rsidRPr="00791642">
        <w:rPr>
          <w:rFonts w:ascii="Times New Roman" w:hAnsi="Times New Roman"/>
          <w:sz w:val="28"/>
          <w:szCs w:val="28"/>
          <w:lang w:val="en-US"/>
        </w:rPr>
        <w:t xml:space="preserve">turli prognozli tahlillar </w:t>
      </w:r>
      <w:proofErr w:type="gramStart"/>
      <w:r w:rsidR="009F4129">
        <w:rPr>
          <w:rFonts w:ascii="Times New Roman" w:hAnsi="Times New Roman"/>
          <w:sz w:val="28"/>
          <w:szCs w:val="28"/>
          <w:lang w:val="en-US"/>
        </w:rPr>
        <w:t>o‘</w:t>
      </w:r>
      <w:proofErr w:type="gramEnd"/>
      <w:r w:rsidRPr="00791642">
        <w:rPr>
          <w:rFonts w:ascii="Times New Roman" w:hAnsi="Times New Roman"/>
          <w:sz w:val="28"/>
          <w:szCs w:val="28"/>
          <w:lang w:val="en-US"/>
        </w:rPr>
        <w:t xml:space="preserve">tkazib turish; - xodimlar uchun stsenariy asosida trening </w:t>
      </w:r>
      <w:r w:rsidR="009F4129">
        <w:rPr>
          <w:rFonts w:ascii="Times New Roman" w:hAnsi="Times New Roman"/>
          <w:sz w:val="28"/>
          <w:szCs w:val="28"/>
          <w:lang w:val="en-US"/>
        </w:rPr>
        <w:t>o‘</w:t>
      </w:r>
      <w:r w:rsidRPr="00791642">
        <w:rPr>
          <w:rFonts w:ascii="Times New Roman" w:hAnsi="Times New Roman"/>
          <w:sz w:val="28"/>
          <w:szCs w:val="28"/>
          <w:lang w:val="en-US"/>
        </w:rPr>
        <w:t xml:space="preserve">tkazish. </w:t>
      </w:r>
    </w:p>
    <w:p w:rsidR="001126D1" w:rsidRPr="00791642" w:rsidRDefault="004762C7" w:rsidP="00B3516B">
      <w:pPr>
        <w:spacing w:after="0" w:line="360" w:lineRule="auto"/>
        <w:ind w:firstLine="709"/>
        <w:jc w:val="both"/>
        <w:rPr>
          <w:rFonts w:ascii="Times New Roman" w:hAnsi="Times New Roman"/>
          <w:sz w:val="28"/>
          <w:szCs w:val="28"/>
          <w:lang w:val="en-US"/>
        </w:rPr>
      </w:pPr>
      <w:r w:rsidRPr="00791642">
        <w:rPr>
          <w:rFonts w:ascii="Times New Roman" w:hAnsi="Times New Roman"/>
          <w:sz w:val="28"/>
          <w:szCs w:val="28"/>
          <w:lang w:val="en-US"/>
        </w:rPr>
        <w:lastRenderedPageBreak/>
        <w:t xml:space="preserve">Mijozlarining moliyaviy tanglik belgilarini imkon qadar erta aniqlash va aralashish nafaqat strategiyasi, balki risklarni boshqarish mas'uliyatli bank faoliyatining ajralmas qismidir. Banklar potentsial risklarni faol aniqlash va bartaraf etish orqali nafaqat </w:t>
      </w:r>
      <w:proofErr w:type="gramStart"/>
      <w:r w:rsidR="009F4129">
        <w:rPr>
          <w:rFonts w:ascii="Times New Roman" w:hAnsi="Times New Roman"/>
          <w:sz w:val="28"/>
          <w:szCs w:val="28"/>
          <w:lang w:val="en-US"/>
        </w:rPr>
        <w:t>o‘</w:t>
      </w:r>
      <w:proofErr w:type="gramEnd"/>
      <w:r w:rsidRPr="00791642">
        <w:rPr>
          <w:rFonts w:ascii="Times New Roman" w:hAnsi="Times New Roman"/>
          <w:sz w:val="28"/>
          <w:szCs w:val="28"/>
          <w:lang w:val="en-US"/>
        </w:rPr>
        <w:t xml:space="preserve">z manfaatlarini himoya qilishlari, balki bank tizimining umumiy barqarorligiga </w:t>
      </w:r>
      <w:r w:rsidR="00B3516B" w:rsidRPr="00791642">
        <w:rPr>
          <w:rFonts w:ascii="Times New Roman" w:hAnsi="Times New Roman"/>
          <w:sz w:val="28"/>
          <w:szCs w:val="28"/>
          <w:lang w:val="en-US"/>
        </w:rPr>
        <w:t>hissa q</w:t>
      </w:r>
      <w:r w:rsidR="009F4129">
        <w:rPr>
          <w:rFonts w:ascii="Times New Roman" w:hAnsi="Times New Roman"/>
          <w:sz w:val="28"/>
          <w:szCs w:val="28"/>
          <w:lang w:val="en-US"/>
        </w:rPr>
        <w:t>o‘</w:t>
      </w:r>
      <w:r w:rsidR="00B3516B" w:rsidRPr="00791642">
        <w:rPr>
          <w:rFonts w:ascii="Times New Roman" w:hAnsi="Times New Roman"/>
          <w:sz w:val="28"/>
          <w:szCs w:val="28"/>
          <w:lang w:val="en-US"/>
        </w:rPr>
        <w:t xml:space="preserve">shishlari </w:t>
      </w:r>
      <w:r w:rsidRPr="00791642">
        <w:rPr>
          <w:rFonts w:ascii="Times New Roman" w:hAnsi="Times New Roman"/>
          <w:sz w:val="28"/>
          <w:szCs w:val="28"/>
          <w:lang w:val="en-US"/>
        </w:rPr>
        <w:t>mumkin.</w:t>
      </w:r>
    </w:p>
    <w:p w:rsidR="004762C7" w:rsidRDefault="004762C7" w:rsidP="00B3516B">
      <w:pPr>
        <w:spacing w:after="0" w:line="360" w:lineRule="auto"/>
        <w:ind w:firstLine="709"/>
        <w:jc w:val="both"/>
        <w:rPr>
          <w:rFonts w:ascii="Times New Roman" w:hAnsi="Times New Roman"/>
          <w:lang w:val="en-US"/>
        </w:rPr>
      </w:pPr>
      <w:r w:rsidRPr="00791642">
        <w:rPr>
          <w:rFonts w:ascii="Times New Roman" w:hAnsi="Times New Roman"/>
          <w:i/>
          <w:sz w:val="28"/>
          <w:szCs w:val="28"/>
          <w:lang w:val="en-US"/>
        </w:rPr>
        <w:t>Uchinchidan</w:t>
      </w:r>
      <w:r w:rsidRPr="00791642">
        <w:rPr>
          <w:rFonts w:ascii="Times New Roman" w:hAnsi="Times New Roman"/>
          <w:sz w:val="28"/>
          <w:szCs w:val="28"/>
          <w:lang w:val="en-US"/>
        </w:rPr>
        <w:t xml:space="preserve">, ehtiyotkorlik bilan kreditlash amaliyotini amalga oshirish. Ehtiyotkorlik bilan kreditlash amaliyoti banklarning barqaror faoliyat </w:t>
      </w:r>
      <w:proofErr w:type="gramStart"/>
      <w:r w:rsidRPr="00791642">
        <w:rPr>
          <w:rFonts w:ascii="Times New Roman" w:hAnsi="Times New Roman"/>
          <w:sz w:val="28"/>
          <w:szCs w:val="28"/>
          <w:lang w:val="en-US"/>
        </w:rPr>
        <w:t>k</w:t>
      </w:r>
      <w:r w:rsidR="009F4129">
        <w:rPr>
          <w:rFonts w:ascii="Times New Roman" w:hAnsi="Times New Roman"/>
          <w:sz w:val="28"/>
          <w:szCs w:val="28"/>
          <w:lang w:val="en-US"/>
        </w:rPr>
        <w:t>o‘</w:t>
      </w:r>
      <w:proofErr w:type="gramEnd"/>
      <w:r w:rsidRPr="00791642">
        <w:rPr>
          <w:rFonts w:ascii="Times New Roman" w:hAnsi="Times New Roman"/>
          <w:sz w:val="28"/>
          <w:szCs w:val="28"/>
          <w:lang w:val="en-US"/>
        </w:rPr>
        <w:t xml:space="preserve">rsatishida muhum hisoblanadi. “Kasalni davolagandan </w:t>
      </w:r>
      <w:proofErr w:type="gramStart"/>
      <w:r w:rsidRPr="00791642">
        <w:rPr>
          <w:rFonts w:ascii="Times New Roman" w:hAnsi="Times New Roman"/>
          <w:sz w:val="28"/>
          <w:szCs w:val="28"/>
          <w:lang w:val="en-US"/>
        </w:rPr>
        <w:t>k</w:t>
      </w:r>
      <w:r w:rsidR="009F4129">
        <w:rPr>
          <w:rFonts w:ascii="Times New Roman" w:hAnsi="Times New Roman"/>
          <w:sz w:val="28"/>
          <w:szCs w:val="28"/>
          <w:lang w:val="en-US"/>
        </w:rPr>
        <w:t>o‘</w:t>
      </w:r>
      <w:proofErr w:type="gramEnd"/>
      <w:r w:rsidRPr="00791642">
        <w:rPr>
          <w:rFonts w:ascii="Times New Roman" w:hAnsi="Times New Roman"/>
          <w:sz w:val="28"/>
          <w:szCs w:val="28"/>
          <w:lang w:val="en-US"/>
        </w:rPr>
        <w:t xml:space="preserve">ra oldini olish yaxshiroqdir” degan naql, ayniqsa, ehtiyotkorlik bilan va strategik qarorlar qabul qilish orqali kreditlash sohasiga aytiladi. kreditlash Ehtiyotkorlik amaliyotini bilan amalga oshirish mijozni har tomonlama tekshirish, risklarni boshqarish strategiyalari va me'yorlarga rioya qilishni </w:t>
      </w:r>
      <w:proofErr w:type="gramStart"/>
      <w:r w:rsidR="009F4129">
        <w:rPr>
          <w:rFonts w:ascii="Times New Roman" w:hAnsi="Times New Roman"/>
          <w:sz w:val="28"/>
          <w:szCs w:val="28"/>
          <w:lang w:val="en-US"/>
        </w:rPr>
        <w:t>o‘</w:t>
      </w:r>
      <w:proofErr w:type="gramEnd"/>
      <w:r w:rsidRPr="00791642">
        <w:rPr>
          <w:rFonts w:ascii="Times New Roman" w:hAnsi="Times New Roman"/>
          <w:sz w:val="28"/>
          <w:szCs w:val="28"/>
          <w:lang w:val="en-US"/>
        </w:rPr>
        <w:t xml:space="preserve">z ichiga oladi. Qarz oluvchilarning </w:t>
      </w:r>
      <w:proofErr w:type="gramStart"/>
      <w:r w:rsidRPr="00791642">
        <w:rPr>
          <w:rFonts w:ascii="Times New Roman" w:hAnsi="Times New Roman"/>
          <w:sz w:val="28"/>
          <w:szCs w:val="28"/>
          <w:lang w:val="en-US"/>
        </w:rPr>
        <w:t>t</w:t>
      </w:r>
      <w:r w:rsidR="009F4129">
        <w:rPr>
          <w:rFonts w:ascii="Times New Roman" w:hAnsi="Times New Roman"/>
          <w:sz w:val="28"/>
          <w:szCs w:val="28"/>
          <w:lang w:val="en-US"/>
        </w:rPr>
        <w:t>o‘</w:t>
      </w:r>
      <w:proofErr w:type="gramEnd"/>
      <w:r w:rsidRPr="00791642">
        <w:rPr>
          <w:rFonts w:ascii="Times New Roman" w:hAnsi="Times New Roman"/>
          <w:sz w:val="28"/>
          <w:szCs w:val="28"/>
          <w:lang w:val="en-US"/>
        </w:rPr>
        <w:t>lovga qodirligiga amin b</w:t>
      </w:r>
      <w:r w:rsidR="009F4129">
        <w:rPr>
          <w:rFonts w:ascii="Times New Roman" w:hAnsi="Times New Roman"/>
          <w:sz w:val="28"/>
          <w:szCs w:val="28"/>
          <w:lang w:val="en-US"/>
        </w:rPr>
        <w:t>o‘</w:t>
      </w:r>
      <w:r w:rsidRPr="00791642">
        <w:rPr>
          <w:rFonts w:ascii="Times New Roman" w:hAnsi="Times New Roman"/>
          <w:sz w:val="28"/>
          <w:szCs w:val="28"/>
          <w:lang w:val="en-US"/>
        </w:rPr>
        <w:t>lgandan s</w:t>
      </w:r>
      <w:r w:rsidR="009F4129">
        <w:rPr>
          <w:rFonts w:ascii="Times New Roman" w:hAnsi="Times New Roman"/>
          <w:sz w:val="28"/>
          <w:szCs w:val="28"/>
          <w:lang w:val="en-US"/>
        </w:rPr>
        <w:t>o‘</w:t>
      </w:r>
      <w:r w:rsidRPr="00791642">
        <w:rPr>
          <w:rFonts w:ascii="Times New Roman" w:hAnsi="Times New Roman"/>
          <w:sz w:val="28"/>
          <w:szCs w:val="28"/>
          <w:lang w:val="en-US"/>
        </w:rPr>
        <w:t>ng amaliyotini oqilona kreditlash amalga oshirish, masalan, Kreditni garovga nisbati koeffitsentini (LTV) oqilona q</w:t>
      </w:r>
      <w:r w:rsidR="009F4129">
        <w:rPr>
          <w:rFonts w:ascii="Times New Roman" w:hAnsi="Times New Roman"/>
          <w:sz w:val="28"/>
          <w:szCs w:val="28"/>
          <w:lang w:val="en-US"/>
        </w:rPr>
        <w:t>o‘</w:t>
      </w:r>
      <w:r w:rsidRPr="00791642">
        <w:rPr>
          <w:rFonts w:ascii="Times New Roman" w:hAnsi="Times New Roman"/>
          <w:sz w:val="28"/>
          <w:szCs w:val="28"/>
          <w:lang w:val="en-US"/>
        </w:rPr>
        <w:t xml:space="preserve">llash juda muhimdir. </w:t>
      </w:r>
      <w:r w:rsidR="009F4129">
        <w:rPr>
          <w:rFonts w:ascii="Times New Roman" w:hAnsi="Times New Roman"/>
          <w:sz w:val="28"/>
          <w:szCs w:val="28"/>
          <w:lang w:val="en-US"/>
        </w:rPr>
        <w:t>O‘</w:t>
      </w:r>
      <w:r w:rsidRPr="00791642">
        <w:rPr>
          <w:rFonts w:ascii="Times New Roman" w:hAnsi="Times New Roman"/>
          <w:sz w:val="28"/>
          <w:szCs w:val="28"/>
          <w:lang w:val="en-US"/>
        </w:rPr>
        <w:t>zbekiston bank tizimida qarzdor kreditni t</w:t>
      </w:r>
      <w:r w:rsidR="00433344" w:rsidRPr="00791642">
        <w:rPr>
          <w:rFonts w:ascii="Times New Roman" w:hAnsi="Times New Roman"/>
          <w:sz w:val="28"/>
          <w:szCs w:val="28"/>
          <w:lang w:val="en-US"/>
        </w:rPr>
        <w:t>a’</w:t>
      </w:r>
      <w:r w:rsidRPr="00791642">
        <w:rPr>
          <w:rFonts w:ascii="Times New Roman" w:hAnsi="Times New Roman"/>
          <w:sz w:val="28"/>
          <w:szCs w:val="28"/>
          <w:lang w:val="en-US"/>
        </w:rPr>
        <w:t>minlashni kredit summasining kamida 125 foizi darajasidagi garov bilan t</w:t>
      </w:r>
      <w:r w:rsidR="00433344" w:rsidRPr="00791642">
        <w:rPr>
          <w:rFonts w:ascii="Times New Roman" w:hAnsi="Times New Roman"/>
          <w:sz w:val="28"/>
          <w:szCs w:val="28"/>
          <w:lang w:val="en-US"/>
        </w:rPr>
        <w:t>a’</w:t>
      </w:r>
      <w:r w:rsidRPr="00791642">
        <w:rPr>
          <w:rFonts w:ascii="Times New Roman" w:hAnsi="Times New Roman"/>
          <w:sz w:val="28"/>
          <w:szCs w:val="28"/>
          <w:lang w:val="en-US"/>
        </w:rPr>
        <w:t xml:space="preserve">minlashi lozim. Ushbu standart kredit tashkiloti taqdim etgan garov qiymatidan kelib chiqqan holda qarz oluvchiga berishi mumkin </w:t>
      </w:r>
      <w:proofErr w:type="gramStart"/>
      <w:r w:rsidRPr="00791642">
        <w:rPr>
          <w:rFonts w:ascii="Times New Roman" w:hAnsi="Times New Roman"/>
          <w:sz w:val="28"/>
          <w:szCs w:val="28"/>
          <w:lang w:val="en-US"/>
        </w:rPr>
        <w:t>b</w:t>
      </w:r>
      <w:r w:rsidR="009F4129">
        <w:rPr>
          <w:rFonts w:ascii="Times New Roman" w:hAnsi="Times New Roman"/>
          <w:sz w:val="28"/>
          <w:szCs w:val="28"/>
          <w:lang w:val="en-US"/>
        </w:rPr>
        <w:t>o‘</w:t>
      </w:r>
      <w:proofErr w:type="gramEnd"/>
      <w:r w:rsidRPr="00791642">
        <w:rPr>
          <w:rFonts w:ascii="Times New Roman" w:hAnsi="Times New Roman"/>
          <w:sz w:val="28"/>
          <w:szCs w:val="28"/>
          <w:lang w:val="en-US"/>
        </w:rPr>
        <w:t>lgan maksimal kredit hajmini k</w:t>
      </w:r>
      <w:r w:rsidR="009F4129">
        <w:rPr>
          <w:rFonts w:ascii="Times New Roman" w:hAnsi="Times New Roman"/>
          <w:sz w:val="28"/>
          <w:szCs w:val="28"/>
          <w:lang w:val="en-US"/>
        </w:rPr>
        <w:t>o‘</w:t>
      </w:r>
      <w:r w:rsidRPr="00791642">
        <w:rPr>
          <w:rFonts w:ascii="Times New Roman" w:hAnsi="Times New Roman"/>
          <w:sz w:val="28"/>
          <w:szCs w:val="28"/>
          <w:lang w:val="en-US"/>
        </w:rPr>
        <w:t xml:space="preserve">rsatadi. Shuningdek, u qarz oluvchining </w:t>
      </w:r>
      <w:proofErr w:type="gramStart"/>
      <w:r w:rsidR="009F4129">
        <w:rPr>
          <w:rFonts w:ascii="Times New Roman" w:hAnsi="Times New Roman"/>
          <w:sz w:val="28"/>
          <w:szCs w:val="28"/>
          <w:lang w:val="en-US"/>
        </w:rPr>
        <w:t>o‘</w:t>
      </w:r>
      <w:proofErr w:type="gramEnd"/>
      <w:r w:rsidRPr="00791642">
        <w:rPr>
          <w:rFonts w:ascii="Times New Roman" w:hAnsi="Times New Roman"/>
          <w:sz w:val="28"/>
          <w:szCs w:val="28"/>
          <w:lang w:val="en-US"/>
        </w:rPr>
        <w:t>zi sotib olishga qancha pul sarflashi kerakligini, y</w:t>
      </w:r>
      <w:r w:rsidR="00433344" w:rsidRPr="00791642">
        <w:rPr>
          <w:rFonts w:ascii="Times New Roman" w:hAnsi="Times New Roman"/>
          <w:sz w:val="28"/>
          <w:szCs w:val="28"/>
          <w:lang w:val="en-US"/>
        </w:rPr>
        <w:t>a’</w:t>
      </w:r>
      <w:r w:rsidRPr="00791642">
        <w:rPr>
          <w:rFonts w:ascii="Times New Roman" w:hAnsi="Times New Roman"/>
          <w:sz w:val="28"/>
          <w:szCs w:val="28"/>
          <w:lang w:val="en-US"/>
        </w:rPr>
        <w:t>ni dastlabki t</w:t>
      </w:r>
      <w:r w:rsidR="009F4129">
        <w:rPr>
          <w:rFonts w:ascii="Times New Roman" w:hAnsi="Times New Roman"/>
          <w:sz w:val="28"/>
          <w:szCs w:val="28"/>
          <w:lang w:val="en-US"/>
        </w:rPr>
        <w:t>o‘</w:t>
      </w:r>
      <w:r w:rsidRPr="00791642">
        <w:rPr>
          <w:rFonts w:ascii="Times New Roman" w:hAnsi="Times New Roman"/>
          <w:sz w:val="28"/>
          <w:szCs w:val="28"/>
          <w:lang w:val="en-US"/>
        </w:rPr>
        <w:t>lov qancha b</w:t>
      </w:r>
      <w:r w:rsidR="009F4129">
        <w:rPr>
          <w:rFonts w:ascii="Times New Roman" w:hAnsi="Times New Roman"/>
          <w:sz w:val="28"/>
          <w:szCs w:val="28"/>
          <w:lang w:val="en-US"/>
        </w:rPr>
        <w:t>o‘</w:t>
      </w:r>
      <w:r w:rsidRPr="00791642">
        <w:rPr>
          <w:rFonts w:ascii="Times New Roman" w:hAnsi="Times New Roman"/>
          <w:sz w:val="28"/>
          <w:szCs w:val="28"/>
          <w:lang w:val="en-US"/>
        </w:rPr>
        <w:t xml:space="preserve">lishini taklif qiladi. Bank tomonidan belgilangan koeffitsient qiymati qanchalik yuqori </w:t>
      </w:r>
      <w:proofErr w:type="gramStart"/>
      <w:r w:rsidRPr="00791642">
        <w:rPr>
          <w:rFonts w:ascii="Times New Roman" w:hAnsi="Times New Roman"/>
          <w:sz w:val="28"/>
          <w:szCs w:val="28"/>
          <w:lang w:val="en-US"/>
        </w:rPr>
        <w:t>b</w:t>
      </w:r>
      <w:r w:rsidR="009F4129">
        <w:rPr>
          <w:rFonts w:ascii="Times New Roman" w:hAnsi="Times New Roman"/>
          <w:sz w:val="28"/>
          <w:szCs w:val="28"/>
          <w:lang w:val="en-US"/>
        </w:rPr>
        <w:t>o‘</w:t>
      </w:r>
      <w:proofErr w:type="gramEnd"/>
      <w:r w:rsidRPr="00791642">
        <w:rPr>
          <w:rFonts w:ascii="Times New Roman" w:hAnsi="Times New Roman"/>
          <w:sz w:val="28"/>
          <w:szCs w:val="28"/>
          <w:lang w:val="en-US"/>
        </w:rPr>
        <w:t xml:space="preserve">lsa, qarz oluvchidan </w:t>
      </w:r>
      <w:r w:rsidR="009F4129">
        <w:rPr>
          <w:rFonts w:ascii="Times New Roman" w:hAnsi="Times New Roman"/>
          <w:sz w:val="28"/>
          <w:szCs w:val="28"/>
          <w:lang w:val="en-US"/>
        </w:rPr>
        <w:t>o‘</w:t>
      </w:r>
      <w:r w:rsidRPr="00791642">
        <w:rPr>
          <w:rFonts w:ascii="Times New Roman" w:hAnsi="Times New Roman"/>
          <w:sz w:val="28"/>
          <w:szCs w:val="28"/>
          <w:lang w:val="en-US"/>
        </w:rPr>
        <w:t>z mablag‘larini kiritish talabi shunchalik kam b</w:t>
      </w:r>
      <w:r w:rsidR="009F4129">
        <w:rPr>
          <w:rFonts w:ascii="Times New Roman" w:hAnsi="Times New Roman"/>
          <w:sz w:val="28"/>
          <w:szCs w:val="28"/>
          <w:lang w:val="en-US"/>
        </w:rPr>
        <w:t>o‘</w:t>
      </w:r>
      <w:r w:rsidRPr="00791642">
        <w:rPr>
          <w:rFonts w:ascii="Times New Roman" w:hAnsi="Times New Roman"/>
          <w:sz w:val="28"/>
          <w:szCs w:val="28"/>
          <w:lang w:val="en-US"/>
        </w:rPr>
        <w:t xml:space="preserve">ladi. Ayniqsa kreditlarga qat'iy mezonlarini </w:t>
      </w:r>
      <w:r w:rsidR="009F4129">
        <w:rPr>
          <w:rFonts w:ascii="Times New Roman" w:hAnsi="Times New Roman"/>
          <w:sz w:val="28"/>
          <w:szCs w:val="28"/>
          <w:lang w:val="en-US"/>
        </w:rPr>
        <w:t>o‘</w:t>
      </w:r>
      <w:r w:rsidRPr="00791642">
        <w:rPr>
          <w:rFonts w:ascii="Times New Roman" w:hAnsi="Times New Roman"/>
          <w:sz w:val="28"/>
          <w:szCs w:val="28"/>
          <w:lang w:val="en-US"/>
        </w:rPr>
        <w:t>rnatish kredit oluvchilarning t</w:t>
      </w:r>
      <w:r w:rsidR="009F4129">
        <w:rPr>
          <w:rFonts w:ascii="Times New Roman" w:hAnsi="Times New Roman"/>
          <w:sz w:val="28"/>
          <w:szCs w:val="28"/>
          <w:lang w:val="en-US"/>
        </w:rPr>
        <w:t>o‘</w:t>
      </w:r>
      <w:r w:rsidRPr="00791642">
        <w:rPr>
          <w:rFonts w:ascii="Times New Roman" w:hAnsi="Times New Roman"/>
          <w:sz w:val="28"/>
          <w:szCs w:val="28"/>
          <w:lang w:val="en-US"/>
        </w:rPr>
        <w:t>lovlarni t</w:t>
      </w:r>
      <w:r w:rsidR="009F4129">
        <w:rPr>
          <w:rFonts w:ascii="Times New Roman" w:hAnsi="Times New Roman"/>
          <w:sz w:val="28"/>
          <w:szCs w:val="28"/>
          <w:lang w:val="en-US"/>
        </w:rPr>
        <w:t>o‘</w:t>
      </w:r>
      <w:r w:rsidRPr="00791642">
        <w:rPr>
          <w:rFonts w:ascii="Times New Roman" w:hAnsi="Times New Roman"/>
          <w:sz w:val="28"/>
          <w:szCs w:val="28"/>
          <w:lang w:val="en-US"/>
        </w:rPr>
        <w:t>lamaslik kamaytiradi</w:t>
      </w:r>
      <w:r w:rsidR="00B3516B" w:rsidRPr="00791642">
        <w:rPr>
          <w:rFonts w:ascii="Times New Roman" w:hAnsi="Times New Roman"/>
          <w:sz w:val="28"/>
          <w:szCs w:val="28"/>
          <w:lang w:val="en-US"/>
        </w:rPr>
        <w:t xml:space="preserve"> e</w:t>
      </w:r>
      <w:r w:rsidRPr="00791642">
        <w:rPr>
          <w:rFonts w:ascii="Times New Roman" w:hAnsi="Times New Roman"/>
          <w:sz w:val="28"/>
          <w:szCs w:val="28"/>
          <w:lang w:val="en-US"/>
        </w:rPr>
        <w:t>htimolini</w:t>
      </w:r>
      <w:r w:rsidR="00B3516B" w:rsidRPr="00791642">
        <w:rPr>
          <w:rFonts w:ascii="Times New Roman" w:hAnsi="Times New Roman"/>
          <w:sz w:val="28"/>
          <w:szCs w:val="28"/>
          <w:lang w:val="en-US"/>
        </w:rPr>
        <w:t xml:space="preserve"> kamaytiradi</w:t>
      </w:r>
      <w:r w:rsidR="00B3516B" w:rsidRPr="00791642">
        <w:rPr>
          <w:rFonts w:ascii="Times New Roman" w:hAnsi="Times New Roman"/>
          <w:lang w:val="en-US"/>
        </w:rPr>
        <w:t>.</w:t>
      </w:r>
    </w:p>
    <w:p w:rsidR="00A55561" w:rsidRPr="00791642" w:rsidRDefault="00A55561" w:rsidP="007902ED">
      <w:pPr>
        <w:spacing w:after="0" w:line="300" w:lineRule="auto"/>
        <w:ind w:firstLine="709"/>
        <w:jc w:val="both"/>
        <w:rPr>
          <w:rFonts w:ascii="Times New Roman" w:hAnsi="Times New Roman"/>
          <w:sz w:val="28"/>
          <w:szCs w:val="28"/>
          <w:lang w:val="en-US"/>
        </w:rPr>
      </w:pPr>
      <w:r w:rsidRPr="00791642">
        <w:rPr>
          <w:rFonts w:ascii="Times New Roman" w:hAnsi="Times New Roman"/>
          <w:i/>
          <w:sz w:val="28"/>
          <w:szCs w:val="28"/>
          <w:lang w:val="en-US"/>
        </w:rPr>
        <w:t>T</w:t>
      </w:r>
      <w:r w:rsidR="009F4129">
        <w:rPr>
          <w:rFonts w:ascii="Times New Roman" w:hAnsi="Times New Roman"/>
          <w:i/>
          <w:sz w:val="28"/>
          <w:szCs w:val="28"/>
          <w:lang w:val="en-US"/>
        </w:rPr>
        <w:t>o‘</w:t>
      </w:r>
      <w:r w:rsidRPr="00791642">
        <w:rPr>
          <w:rFonts w:ascii="Times New Roman" w:hAnsi="Times New Roman"/>
          <w:i/>
          <w:sz w:val="28"/>
          <w:szCs w:val="28"/>
          <w:lang w:val="en-US"/>
        </w:rPr>
        <w:t>rtinchidan</w:t>
      </w:r>
      <w:r w:rsidRPr="00791642">
        <w:rPr>
          <w:rFonts w:ascii="Times New Roman" w:hAnsi="Times New Roman"/>
          <w:sz w:val="28"/>
          <w:szCs w:val="28"/>
          <w:lang w:val="en-US"/>
        </w:rPr>
        <w:t xml:space="preserve">, bank kreditlari uchun olinadigan garovlarni boshqarish. Garov ta’minotini boshqarish amaliyotini kuchaytirish muammoli kreditlar bilan </w:t>
      </w:r>
      <w:proofErr w:type="gramStart"/>
      <w:r w:rsidRPr="00791642">
        <w:rPr>
          <w:rFonts w:ascii="Times New Roman" w:hAnsi="Times New Roman"/>
          <w:sz w:val="28"/>
          <w:szCs w:val="28"/>
          <w:lang w:val="en-US"/>
        </w:rPr>
        <w:t>bog‘</w:t>
      </w:r>
      <w:proofErr w:type="gramEnd"/>
      <w:r w:rsidRPr="00791642">
        <w:rPr>
          <w:rFonts w:ascii="Times New Roman" w:hAnsi="Times New Roman"/>
          <w:sz w:val="28"/>
          <w:szCs w:val="28"/>
          <w:lang w:val="en-US"/>
        </w:rPr>
        <w:t>liq mumkin b</w:t>
      </w:r>
      <w:r w:rsidR="009F4129">
        <w:rPr>
          <w:rFonts w:ascii="Times New Roman" w:hAnsi="Times New Roman"/>
          <w:sz w:val="28"/>
          <w:szCs w:val="28"/>
          <w:lang w:val="en-US"/>
        </w:rPr>
        <w:t>o‘</w:t>
      </w:r>
      <w:r w:rsidRPr="00791642">
        <w:rPr>
          <w:rFonts w:ascii="Times New Roman" w:hAnsi="Times New Roman"/>
          <w:sz w:val="28"/>
          <w:szCs w:val="28"/>
          <w:lang w:val="en-US"/>
        </w:rPr>
        <w:t>lgan y</w:t>
      </w:r>
      <w:r w:rsidR="009F4129">
        <w:rPr>
          <w:rFonts w:ascii="Times New Roman" w:hAnsi="Times New Roman"/>
          <w:sz w:val="28"/>
          <w:szCs w:val="28"/>
          <w:lang w:val="en-US"/>
        </w:rPr>
        <w:t>o‘</w:t>
      </w:r>
      <w:r w:rsidRPr="00791642">
        <w:rPr>
          <w:rFonts w:ascii="Times New Roman" w:hAnsi="Times New Roman"/>
          <w:sz w:val="28"/>
          <w:szCs w:val="28"/>
          <w:lang w:val="en-US"/>
        </w:rPr>
        <w:t xml:space="preserve">qotishlarni kamaytirishda muhim ahamiyatga ega. Garov qiymatini muntazam ravishda qayta baholash va ularning bozor sharoitlari </w:t>
      </w:r>
      <w:proofErr w:type="gramStart"/>
      <w:r w:rsidRPr="00791642">
        <w:rPr>
          <w:rFonts w:ascii="Times New Roman" w:hAnsi="Times New Roman"/>
          <w:sz w:val="28"/>
          <w:szCs w:val="28"/>
          <w:lang w:val="en-US"/>
        </w:rPr>
        <w:t>b</w:t>
      </w:r>
      <w:r w:rsidR="009F4129">
        <w:rPr>
          <w:rFonts w:ascii="Times New Roman" w:hAnsi="Times New Roman"/>
          <w:sz w:val="28"/>
          <w:szCs w:val="28"/>
          <w:lang w:val="en-US"/>
        </w:rPr>
        <w:t>o‘</w:t>
      </w:r>
      <w:proofErr w:type="gramEnd"/>
      <w:r w:rsidRPr="00791642">
        <w:rPr>
          <w:rFonts w:ascii="Times New Roman" w:hAnsi="Times New Roman"/>
          <w:sz w:val="28"/>
          <w:szCs w:val="28"/>
          <w:lang w:val="en-US"/>
        </w:rPr>
        <w:t>yicha t</w:t>
      </w:r>
      <w:r w:rsidR="009F4129">
        <w:rPr>
          <w:rFonts w:ascii="Times New Roman" w:hAnsi="Times New Roman"/>
          <w:sz w:val="28"/>
          <w:szCs w:val="28"/>
          <w:lang w:val="en-US"/>
        </w:rPr>
        <w:t>o‘</w:t>
      </w:r>
      <w:r w:rsidRPr="00791642">
        <w:rPr>
          <w:rFonts w:ascii="Times New Roman" w:hAnsi="Times New Roman"/>
          <w:sz w:val="28"/>
          <w:szCs w:val="28"/>
          <w:lang w:val="en-US"/>
        </w:rPr>
        <w:t>g‘ri aks ettirishini ta’minlash muhimdir.</w:t>
      </w:r>
    </w:p>
    <w:p w:rsidR="00A55561" w:rsidRPr="00791642" w:rsidRDefault="00A55561" w:rsidP="007902ED">
      <w:pPr>
        <w:spacing w:after="0" w:line="300" w:lineRule="auto"/>
        <w:ind w:firstLine="709"/>
        <w:jc w:val="both"/>
        <w:rPr>
          <w:rFonts w:ascii="Times New Roman" w:hAnsi="Times New Roman"/>
          <w:sz w:val="28"/>
          <w:szCs w:val="28"/>
          <w:lang w:val="en-US"/>
        </w:rPr>
      </w:pPr>
      <w:r w:rsidRPr="00791642">
        <w:rPr>
          <w:rFonts w:ascii="Times New Roman" w:hAnsi="Times New Roman"/>
          <w:sz w:val="28"/>
          <w:szCs w:val="28"/>
          <w:lang w:val="en-US"/>
        </w:rPr>
        <w:t xml:space="preserve">Bank krediti uchun olingan garov ta’minotlari kredit risklarni kamaytirishda hal qiluvchi ahamiyat kasb etadi. Moliyaviy munosabatlarning rivojlanib borishi </w:t>
      </w:r>
      <w:r w:rsidRPr="00791642">
        <w:rPr>
          <w:rFonts w:ascii="Times New Roman" w:hAnsi="Times New Roman"/>
          <w:sz w:val="28"/>
          <w:szCs w:val="28"/>
          <w:lang w:val="en-US"/>
        </w:rPr>
        <w:lastRenderedPageBreak/>
        <w:t>natijasida risklarni boshqarish tizimini mustahkamlashga intilayotgan banklar uchun garovni boshqarishni takomillashtirish strategik zaruratga aylanadi.</w:t>
      </w:r>
    </w:p>
    <w:p w:rsidR="00A55561" w:rsidRDefault="00A55561" w:rsidP="007902ED">
      <w:pPr>
        <w:spacing w:after="0" w:line="300" w:lineRule="auto"/>
        <w:ind w:firstLine="709"/>
        <w:jc w:val="both"/>
        <w:rPr>
          <w:rFonts w:ascii="Times New Roman" w:hAnsi="Times New Roman"/>
          <w:sz w:val="28"/>
          <w:lang w:val="en-US" w:eastAsia="ru-RU"/>
        </w:rPr>
      </w:pPr>
      <w:r>
        <w:rPr>
          <w:rFonts w:ascii="Times New Roman" w:hAnsi="Times New Roman"/>
          <w:sz w:val="28"/>
          <w:szCs w:val="28"/>
          <w:lang w:val="en-US"/>
        </w:rPr>
        <w:t>Quyi</w:t>
      </w:r>
      <w:r w:rsidRPr="00791642">
        <w:rPr>
          <w:rFonts w:ascii="Times New Roman" w:hAnsi="Times New Roman"/>
          <w:sz w:val="28"/>
          <w:szCs w:val="28"/>
          <w:lang w:val="en-US"/>
        </w:rPr>
        <w:t>dagi 2-jadvalda garovlarni boshqarishni optimallashtirish uchun asosiy strategiyalar keltirilgan.</w:t>
      </w:r>
      <w:r>
        <w:rPr>
          <w:rFonts w:ascii="Times New Roman" w:hAnsi="Times New Roman"/>
          <w:sz w:val="28"/>
          <w:szCs w:val="28"/>
          <w:lang w:val="en-US"/>
        </w:rPr>
        <w:t xml:space="preserve"> </w:t>
      </w:r>
      <w:r w:rsidRPr="00A55561">
        <w:rPr>
          <w:rFonts w:ascii="Times New Roman" w:hAnsi="Times New Roman"/>
          <w:sz w:val="28"/>
          <w:szCs w:val="28"/>
          <w:lang w:val="en-US"/>
        </w:rPr>
        <w:t xml:space="preserve">Umuman olganda, banklarda garov ta’minotini boshqarishni takomillashtirish texnologik innovatsiyalar, risklarni baholash, samarali jarayonlar va doimiy monitoringni birlashtirgan </w:t>
      </w:r>
      <w:proofErr w:type="gramStart"/>
      <w:r w:rsidRPr="00A55561">
        <w:rPr>
          <w:rFonts w:ascii="Times New Roman" w:hAnsi="Times New Roman"/>
          <w:sz w:val="28"/>
          <w:szCs w:val="28"/>
          <w:lang w:val="en-US"/>
        </w:rPr>
        <w:t>k</w:t>
      </w:r>
      <w:r w:rsidR="009F4129">
        <w:rPr>
          <w:rFonts w:ascii="Times New Roman" w:hAnsi="Times New Roman"/>
          <w:sz w:val="28"/>
          <w:szCs w:val="28"/>
          <w:lang w:val="en-US"/>
        </w:rPr>
        <w:t>o‘</w:t>
      </w:r>
      <w:proofErr w:type="gramEnd"/>
      <w:r w:rsidRPr="00A55561">
        <w:rPr>
          <w:rFonts w:ascii="Times New Roman" w:hAnsi="Times New Roman"/>
          <w:sz w:val="28"/>
          <w:szCs w:val="28"/>
          <w:lang w:val="en-US"/>
        </w:rPr>
        <w:t xml:space="preserve">p qirrali yondashuvni </w:t>
      </w:r>
      <w:r w:rsidR="009F4129">
        <w:rPr>
          <w:rFonts w:ascii="Times New Roman" w:hAnsi="Times New Roman"/>
          <w:sz w:val="28"/>
          <w:szCs w:val="28"/>
          <w:lang w:val="en-US"/>
        </w:rPr>
        <w:t>o‘</w:t>
      </w:r>
      <w:r w:rsidRPr="00A55561">
        <w:rPr>
          <w:rFonts w:ascii="Times New Roman" w:hAnsi="Times New Roman"/>
          <w:sz w:val="28"/>
          <w:szCs w:val="28"/>
          <w:lang w:val="en-US"/>
        </w:rPr>
        <w:t>z ichiga oladi.</w:t>
      </w:r>
    </w:p>
    <w:p w:rsidR="00F36490" w:rsidRDefault="00B83585" w:rsidP="009E4A06">
      <w:pPr>
        <w:spacing w:after="0" w:line="240" w:lineRule="auto"/>
        <w:ind w:firstLine="709"/>
        <w:jc w:val="right"/>
        <w:rPr>
          <w:rFonts w:ascii="Times New Roman" w:hAnsi="Times New Roman"/>
          <w:b/>
          <w:sz w:val="28"/>
          <w:lang w:val="en-US" w:eastAsia="ru-RU"/>
        </w:rPr>
      </w:pPr>
      <w:r>
        <w:rPr>
          <w:rFonts w:ascii="Times New Roman" w:hAnsi="Times New Roman"/>
          <w:b/>
          <w:sz w:val="28"/>
          <w:lang w:val="en-US" w:eastAsia="ru-RU"/>
        </w:rPr>
        <w:t>4</w:t>
      </w:r>
      <w:r w:rsidR="004762C7" w:rsidRPr="00F36490">
        <w:rPr>
          <w:rFonts w:ascii="Times New Roman" w:hAnsi="Times New Roman"/>
          <w:b/>
          <w:sz w:val="28"/>
          <w:lang w:val="en-US" w:eastAsia="ru-RU"/>
        </w:rPr>
        <w:t>-jadval</w:t>
      </w:r>
      <w:r w:rsidR="008F6001" w:rsidRPr="00F36490">
        <w:rPr>
          <w:rFonts w:ascii="Times New Roman" w:hAnsi="Times New Roman"/>
          <w:b/>
          <w:sz w:val="28"/>
          <w:lang w:val="en-US" w:eastAsia="ru-RU"/>
        </w:rPr>
        <w:t xml:space="preserve">. </w:t>
      </w:r>
    </w:p>
    <w:p w:rsidR="004762C7" w:rsidRPr="00F36490" w:rsidRDefault="004762C7" w:rsidP="00F36490">
      <w:pPr>
        <w:spacing w:after="0" w:line="240" w:lineRule="auto"/>
        <w:ind w:firstLine="709"/>
        <w:jc w:val="right"/>
        <w:rPr>
          <w:rFonts w:ascii="Times New Roman" w:hAnsi="Times New Roman"/>
          <w:b/>
          <w:sz w:val="28"/>
          <w:lang w:val="en-US" w:eastAsia="ru-RU"/>
        </w:rPr>
      </w:pPr>
      <w:r w:rsidRPr="00F36490">
        <w:rPr>
          <w:rFonts w:ascii="Times New Roman" w:hAnsi="Times New Roman"/>
          <w:b/>
          <w:sz w:val="28"/>
          <w:lang w:val="en-US" w:eastAsia="ru-RU"/>
        </w:rPr>
        <w:t>Garovlarni boshqarishni optimallashti</w:t>
      </w:r>
      <w:r w:rsidR="00B3516B" w:rsidRPr="00F36490">
        <w:rPr>
          <w:rFonts w:ascii="Times New Roman" w:hAnsi="Times New Roman"/>
          <w:b/>
          <w:sz w:val="28"/>
          <w:lang w:val="en-US" w:eastAsia="ru-RU"/>
        </w:rPr>
        <w:t>rish uchun asosiy strategiyalar</w:t>
      </w:r>
    </w:p>
    <w:tbl>
      <w:tblPr>
        <w:tblStyle w:val="ab"/>
        <w:tblW w:w="9351" w:type="dxa"/>
        <w:tblLayout w:type="fixed"/>
        <w:tblLook w:val="04A0" w:firstRow="1" w:lastRow="0" w:firstColumn="1" w:lastColumn="0" w:noHBand="0" w:noVBand="1"/>
      </w:tblPr>
      <w:tblGrid>
        <w:gridCol w:w="562"/>
        <w:gridCol w:w="1843"/>
        <w:gridCol w:w="6946"/>
      </w:tblGrid>
      <w:tr w:rsidR="00B3516B" w:rsidRPr="00635CE4" w:rsidTr="009A7995">
        <w:trPr>
          <w:trHeight w:val="588"/>
        </w:trPr>
        <w:tc>
          <w:tcPr>
            <w:tcW w:w="562" w:type="dxa"/>
            <w:vAlign w:val="center"/>
          </w:tcPr>
          <w:p w:rsidR="00B3516B" w:rsidRPr="00791642" w:rsidRDefault="00B3516B" w:rsidP="00006E5C">
            <w:pPr>
              <w:spacing w:line="360" w:lineRule="auto"/>
              <w:jc w:val="center"/>
              <w:rPr>
                <w:rFonts w:ascii="Times New Roman" w:hAnsi="Times New Roman"/>
                <w:b/>
                <w:sz w:val="28"/>
                <w:szCs w:val="28"/>
                <w:lang w:val="en-US"/>
              </w:rPr>
            </w:pPr>
            <w:r w:rsidRPr="00791642">
              <w:rPr>
                <w:rFonts w:ascii="Times New Roman" w:hAnsi="Times New Roman"/>
                <w:b/>
                <w:sz w:val="28"/>
                <w:szCs w:val="28"/>
                <w:lang w:val="en-US"/>
              </w:rPr>
              <w:t>№</w:t>
            </w:r>
          </w:p>
        </w:tc>
        <w:tc>
          <w:tcPr>
            <w:tcW w:w="1843" w:type="dxa"/>
            <w:vAlign w:val="center"/>
          </w:tcPr>
          <w:p w:rsidR="00B3516B" w:rsidRPr="00791642" w:rsidRDefault="00B3516B" w:rsidP="00006E5C">
            <w:pPr>
              <w:spacing w:line="360" w:lineRule="auto"/>
              <w:jc w:val="center"/>
              <w:rPr>
                <w:rFonts w:ascii="Times New Roman" w:hAnsi="Times New Roman"/>
                <w:b/>
                <w:sz w:val="28"/>
                <w:szCs w:val="28"/>
                <w:lang w:val="en-US"/>
              </w:rPr>
            </w:pPr>
            <w:r w:rsidRPr="00791642">
              <w:rPr>
                <w:rFonts w:ascii="Times New Roman" w:hAnsi="Times New Roman"/>
                <w:b/>
                <w:sz w:val="28"/>
                <w:szCs w:val="28"/>
                <w:lang w:val="en-US"/>
              </w:rPr>
              <w:t>Strategiyalar</w:t>
            </w:r>
          </w:p>
        </w:tc>
        <w:tc>
          <w:tcPr>
            <w:tcW w:w="6946" w:type="dxa"/>
            <w:vAlign w:val="center"/>
          </w:tcPr>
          <w:p w:rsidR="00B3516B" w:rsidRPr="00791642" w:rsidRDefault="00B3516B" w:rsidP="00006E5C">
            <w:pPr>
              <w:spacing w:line="360" w:lineRule="auto"/>
              <w:jc w:val="center"/>
              <w:rPr>
                <w:rFonts w:ascii="Times New Roman" w:hAnsi="Times New Roman"/>
                <w:b/>
                <w:sz w:val="28"/>
                <w:szCs w:val="28"/>
                <w:lang w:val="en-US"/>
              </w:rPr>
            </w:pPr>
            <w:r w:rsidRPr="00791642">
              <w:rPr>
                <w:rFonts w:ascii="Times New Roman" w:hAnsi="Times New Roman"/>
                <w:b/>
                <w:sz w:val="28"/>
                <w:szCs w:val="28"/>
                <w:lang w:val="en-US"/>
              </w:rPr>
              <w:t>Bajarilishi lozim b</w:t>
            </w:r>
            <w:r w:rsidR="009F4129">
              <w:rPr>
                <w:rFonts w:ascii="Times New Roman" w:hAnsi="Times New Roman"/>
                <w:b/>
                <w:sz w:val="28"/>
                <w:szCs w:val="28"/>
                <w:lang w:val="en-US"/>
              </w:rPr>
              <w:t>o‘</w:t>
            </w:r>
            <w:r w:rsidRPr="00791642">
              <w:rPr>
                <w:rFonts w:ascii="Times New Roman" w:hAnsi="Times New Roman"/>
                <w:b/>
                <w:sz w:val="28"/>
                <w:szCs w:val="28"/>
                <w:lang w:val="en-US"/>
              </w:rPr>
              <w:t>lgan vazifalar</w:t>
            </w:r>
          </w:p>
        </w:tc>
      </w:tr>
      <w:tr w:rsidR="00B3516B" w:rsidRPr="00635CE4" w:rsidTr="009A7995">
        <w:trPr>
          <w:trHeight w:val="1328"/>
        </w:trPr>
        <w:tc>
          <w:tcPr>
            <w:tcW w:w="562" w:type="dxa"/>
          </w:tcPr>
          <w:p w:rsidR="00B3516B" w:rsidRPr="00791642" w:rsidRDefault="00B3516B" w:rsidP="00B3516B">
            <w:pPr>
              <w:pStyle w:val="a3"/>
              <w:numPr>
                <w:ilvl w:val="0"/>
                <w:numId w:val="12"/>
              </w:numPr>
              <w:spacing w:line="360" w:lineRule="auto"/>
              <w:jc w:val="both"/>
              <w:rPr>
                <w:rFonts w:ascii="Times New Roman" w:hAnsi="Times New Roman"/>
                <w:sz w:val="28"/>
                <w:szCs w:val="28"/>
                <w:lang w:val="en-US"/>
              </w:rPr>
            </w:pPr>
          </w:p>
        </w:tc>
        <w:tc>
          <w:tcPr>
            <w:tcW w:w="1843" w:type="dxa"/>
          </w:tcPr>
          <w:p w:rsidR="00B3516B" w:rsidRPr="00791642" w:rsidRDefault="00B3516B" w:rsidP="00B3516B">
            <w:pPr>
              <w:spacing w:line="360" w:lineRule="auto"/>
              <w:jc w:val="both"/>
              <w:rPr>
                <w:rFonts w:ascii="Times New Roman" w:hAnsi="Times New Roman"/>
                <w:sz w:val="28"/>
                <w:szCs w:val="28"/>
                <w:lang w:val="en-US"/>
              </w:rPr>
            </w:pPr>
            <w:r w:rsidRPr="00791642">
              <w:rPr>
                <w:rFonts w:ascii="Times New Roman" w:hAnsi="Times New Roman"/>
                <w:sz w:val="28"/>
                <w:szCs w:val="28"/>
                <w:lang w:val="en-US"/>
              </w:rPr>
              <w:t>Garovni har tomonlama t</w:t>
            </w:r>
            <w:r w:rsidR="009F4129">
              <w:rPr>
                <w:rFonts w:ascii="Times New Roman" w:hAnsi="Times New Roman"/>
                <w:sz w:val="28"/>
                <w:szCs w:val="28"/>
                <w:lang w:val="en-US"/>
              </w:rPr>
              <w:t>o‘</w:t>
            </w:r>
            <w:r w:rsidRPr="00791642">
              <w:rPr>
                <w:rFonts w:ascii="Times New Roman" w:hAnsi="Times New Roman"/>
                <w:sz w:val="28"/>
                <w:szCs w:val="28"/>
                <w:lang w:val="en-US"/>
              </w:rPr>
              <w:t>liq baholash</w:t>
            </w:r>
          </w:p>
        </w:tc>
        <w:tc>
          <w:tcPr>
            <w:tcW w:w="6946" w:type="dxa"/>
          </w:tcPr>
          <w:p w:rsidR="00B3516B" w:rsidRPr="00791642" w:rsidRDefault="00B3516B" w:rsidP="00B3516B">
            <w:pPr>
              <w:spacing w:line="360" w:lineRule="auto"/>
              <w:jc w:val="both"/>
              <w:rPr>
                <w:rFonts w:ascii="Times New Roman" w:hAnsi="Times New Roman"/>
                <w:sz w:val="28"/>
                <w:szCs w:val="28"/>
                <w:lang w:val="en-US"/>
              </w:rPr>
            </w:pPr>
            <w:r w:rsidRPr="00791642">
              <w:rPr>
                <w:rFonts w:ascii="Times New Roman" w:hAnsi="Times New Roman"/>
                <w:sz w:val="28"/>
                <w:szCs w:val="28"/>
                <w:lang w:val="en-US"/>
              </w:rPr>
              <w:t>Har xil turdagi garovlarning adolatli bozor qiymatini baholash uchun tashqi baholash ekspertlari yoki avtomatlashtirilgan vositalardan foydalanish, baholash jarayoni uchun aniq mezonlar belgilangan b</w:t>
            </w:r>
            <w:r w:rsidR="009F4129">
              <w:rPr>
                <w:rFonts w:ascii="Times New Roman" w:hAnsi="Times New Roman"/>
                <w:sz w:val="28"/>
                <w:szCs w:val="28"/>
                <w:lang w:val="en-US"/>
              </w:rPr>
              <w:t>o‘</w:t>
            </w:r>
            <w:r w:rsidRPr="00791642">
              <w:rPr>
                <w:rFonts w:ascii="Times New Roman" w:hAnsi="Times New Roman"/>
                <w:sz w:val="28"/>
                <w:szCs w:val="28"/>
                <w:lang w:val="en-US"/>
              </w:rPr>
              <w:t>lishi lozim</w:t>
            </w:r>
          </w:p>
        </w:tc>
      </w:tr>
      <w:tr w:rsidR="00B3516B" w:rsidRPr="00635CE4" w:rsidTr="009A7995">
        <w:trPr>
          <w:trHeight w:val="1319"/>
        </w:trPr>
        <w:tc>
          <w:tcPr>
            <w:tcW w:w="562" w:type="dxa"/>
          </w:tcPr>
          <w:p w:rsidR="00B3516B" w:rsidRPr="00791642" w:rsidRDefault="00B3516B" w:rsidP="00B3516B">
            <w:pPr>
              <w:pStyle w:val="a3"/>
              <w:numPr>
                <w:ilvl w:val="0"/>
                <w:numId w:val="12"/>
              </w:numPr>
              <w:spacing w:line="360" w:lineRule="auto"/>
              <w:jc w:val="both"/>
              <w:rPr>
                <w:rFonts w:ascii="Times New Roman" w:hAnsi="Times New Roman"/>
                <w:sz w:val="28"/>
                <w:szCs w:val="28"/>
                <w:lang w:val="en-US"/>
              </w:rPr>
            </w:pPr>
          </w:p>
        </w:tc>
        <w:tc>
          <w:tcPr>
            <w:tcW w:w="1843" w:type="dxa"/>
          </w:tcPr>
          <w:p w:rsidR="00B3516B" w:rsidRPr="00791642" w:rsidRDefault="00B3516B" w:rsidP="00B3516B">
            <w:pPr>
              <w:spacing w:line="360" w:lineRule="auto"/>
              <w:jc w:val="both"/>
              <w:rPr>
                <w:rFonts w:ascii="Times New Roman" w:hAnsi="Times New Roman"/>
                <w:sz w:val="28"/>
                <w:szCs w:val="28"/>
                <w:lang w:val="en-US"/>
              </w:rPr>
            </w:pPr>
            <w:r w:rsidRPr="00791642">
              <w:rPr>
                <w:rFonts w:ascii="Times New Roman" w:hAnsi="Times New Roman"/>
                <w:sz w:val="28"/>
                <w:szCs w:val="28"/>
                <w:lang w:val="en-US"/>
              </w:rPr>
              <w:t>Garov turlarini diversifikatsiya qilish.</w:t>
            </w:r>
          </w:p>
        </w:tc>
        <w:tc>
          <w:tcPr>
            <w:tcW w:w="6946" w:type="dxa"/>
          </w:tcPr>
          <w:p w:rsidR="00B3516B" w:rsidRPr="00791642" w:rsidRDefault="00B3516B" w:rsidP="00B3516B">
            <w:pPr>
              <w:spacing w:line="360" w:lineRule="auto"/>
              <w:jc w:val="both"/>
              <w:rPr>
                <w:rFonts w:ascii="Times New Roman" w:hAnsi="Times New Roman"/>
                <w:sz w:val="28"/>
                <w:szCs w:val="28"/>
                <w:lang w:val="en-US"/>
              </w:rPr>
            </w:pPr>
            <w:r w:rsidRPr="00791642">
              <w:rPr>
                <w:rFonts w:ascii="Times New Roman" w:hAnsi="Times New Roman"/>
                <w:sz w:val="28"/>
                <w:szCs w:val="28"/>
                <w:lang w:val="en-US"/>
              </w:rPr>
              <w:t>Konsentratsiya xavfini kamaytirish uchun bank tomonidan qabul qilingan garov turlarini diversifikatsiya qilish, bozor talabidan kelib chiqqan holda qabul qilinadigan garov turlari r</w:t>
            </w:r>
            <w:r w:rsidR="009F4129">
              <w:rPr>
                <w:rFonts w:ascii="Times New Roman" w:hAnsi="Times New Roman"/>
                <w:sz w:val="28"/>
                <w:szCs w:val="28"/>
                <w:lang w:val="en-US"/>
              </w:rPr>
              <w:t>o‘</w:t>
            </w:r>
            <w:r w:rsidRPr="00791642">
              <w:rPr>
                <w:rFonts w:ascii="Times New Roman" w:hAnsi="Times New Roman"/>
                <w:sz w:val="28"/>
                <w:szCs w:val="28"/>
                <w:lang w:val="en-US"/>
              </w:rPr>
              <w:t>yxatini muntazam yangilash</w:t>
            </w:r>
          </w:p>
        </w:tc>
      </w:tr>
      <w:tr w:rsidR="00B3516B" w:rsidRPr="00635CE4" w:rsidTr="009A7995">
        <w:trPr>
          <w:trHeight w:val="1658"/>
        </w:trPr>
        <w:tc>
          <w:tcPr>
            <w:tcW w:w="562" w:type="dxa"/>
          </w:tcPr>
          <w:p w:rsidR="00B3516B" w:rsidRPr="00791642" w:rsidRDefault="00B3516B" w:rsidP="00B3516B">
            <w:pPr>
              <w:pStyle w:val="a3"/>
              <w:numPr>
                <w:ilvl w:val="0"/>
                <w:numId w:val="12"/>
              </w:numPr>
              <w:spacing w:line="360" w:lineRule="auto"/>
              <w:jc w:val="both"/>
              <w:rPr>
                <w:rFonts w:ascii="Times New Roman" w:hAnsi="Times New Roman"/>
                <w:sz w:val="28"/>
                <w:szCs w:val="28"/>
                <w:lang w:val="en-US"/>
              </w:rPr>
            </w:pPr>
          </w:p>
        </w:tc>
        <w:tc>
          <w:tcPr>
            <w:tcW w:w="1843" w:type="dxa"/>
          </w:tcPr>
          <w:p w:rsidR="00B3516B" w:rsidRPr="00791642" w:rsidRDefault="00B3516B" w:rsidP="006664C3">
            <w:pPr>
              <w:pStyle w:val="a3"/>
              <w:spacing w:line="360" w:lineRule="auto"/>
              <w:ind w:left="0"/>
              <w:jc w:val="both"/>
              <w:rPr>
                <w:rFonts w:ascii="Times New Roman" w:hAnsi="Times New Roman"/>
                <w:sz w:val="28"/>
                <w:szCs w:val="28"/>
                <w:lang w:val="en-US"/>
              </w:rPr>
            </w:pPr>
            <w:r w:rsidRPr="00791642">
              <w:rPr>
                <w:rFonts w:ascii="Times New Roman" w:hAnsi="Times New Roman"/>
                <w:sz w:val="28"/>
                <w:szCs w:val="28"/>
                <w:lang w:val="en-US"/>
              </w:rPr>
              <w:t>Garovlarni boshqarishda texnologik yechimlar qidirish</w:t>
            </w:r>
          </w:p>
        </w:tc>
        <w:tc>
          <w:tcPr>
            <w:tcW w:w="6946" w:type="dxa"/>
          </w:tcPr>
          <w:p w:rsidR="00B3516B" w:rsidRPr="00791642" w:rsidRDefault="00B3516B" w:rsidP="006664C3">
            <w:pPr>
              <w:pStyle w:val="a3"/>
              <w:spacing w:line="360" w:lineRule="auto"/>
              <w:ind w:left="0"/>
              <w:jc w:val="both"/>
              <w:rPr>
                <w:rFonts w:ascii="Times New Roman" w:hAnsi="Times New Roman"/>
                <w:sz w:val="28"/>
                <w:szCs w:val="28"/>
                <w:lang w:val="en-US"/>
              </w:rPr>
            </w:pPr>
            <w:r w:rsidRPr="00791642">
              <w:rPr>
                <w:rFonts w:ascii="Times New Roman" w:hAnsi="Times New Roman"/>
                <w:sz w:val="28"/>
                <w:szCs w:val="28"/>
                <w:lang w:val="en-US"/>
              </w:rPr>
              <w:t>Jarayonlarni soddalashtirish uchun ilg‘or garovni boshqarish tizimlari va texnologiyasini joriy qilish, garovni boshqarish tizimlarini boshqa bank ilovalari bilan integratsiyalash, garov bilan bog‘liq operatsiyalarda shaffoflik va xavfsizlikni oshirish</w:t>
            </w:r>
          </w:p>
        </w:tc>
      </w:tr>
      <w:tr w:rsidR="00B3516B" w:rsidRPr="00635CE4" w:rsidTr="009A7995">
        <w:trPr>
          <w:trHeight w:val="998"/>
        </w:trPr>
        <w:tc>
          <w:tcPr>
            <w:tcW w:w="562" w:type="dxa"/>
          </w:tcPr>
          <w:p w:rsidR="00B3516B" w:rsidRPr="00791642" w:rsidRDefault="00B3516B" w:rsidP="00B3516B">
            <w:pPr>
              <w:pStyle w:val="a3"/>
              <w:numPr>
                <w:ilvl w:val="0"/>
                <w:numId w:val="12"/>
              </w:numPr>
              <w:spacing w:line="360" w:lineRule="auto"/>
              <w:jc w:val="both"/>
              <w:rPr>
                <w:rFonts w:ascii="Times New Roman" w:hAnsi="Times New Roman"/>
                <w:sz w:val="28"/>
                <w:szCs w:val="28"/>
                <w:lang w:val="en-US"/>
              </w:rPr>
            </w:pPr>
          </w:p>
        </w:tc>
        <w:tc>
          <w:tcPr>
            <w:tcW w:w="1843" w:type="dxa"/>
          </w:tcPr>
          <w:p w:rsidR="00B3516B" w:rsidRPr="00791642" w:rsidRDefault="00B3516B" w:rsidP="00B3516B">
            <w:pPr>
              <w:spacing w:line="360" w:lineRule="auto"/>
              <w:jc w:val="both"/>
              <w:rPr>
                <w:rFonts w:ascii="Times New Roman" w:hAnsi="Times New Roman"/>
                <w:sz w:val="28"/>
                <w:szCs w:val="28"/>
                <w:lang w:val="en-US"/>
              </w:rPr>
            </w:pPr>
            <w:r w:rsidRPr="00791642">
              <w:rPr>
                <w:rFonts w:ascii="Times New Roman" w:hAnsi="Times New Roman"/>
                <w:sz w:val="28"/>
                <w:szCs w:val="28"/>
                <w:lang w:val="en-US"/>
              </w:rPr>
              <w:t>Garov riskini baholash</w:t>
            </w:r>
          </w:p>
        </w:tc>
        <w:tc>
          <w:tcPr>
            <w:tcW w:w="6946" w:type="dxa"/>
          </w:tcPr>
          <w:p w:rsidR="00B3516B" w:rsidRPr="00791642" w:rsidRDefault="00B3516B" w:rsidP="00B3516B">
            <w:pPr>
              <w:spacing w:line="360" w:lineRule="auto"/>
              <w:jc w:val="both"/>
              <w:rPr>
                <w:rFonts w:ascii="Times New Roman" w:hAnsi="Times New Roman"/>
                <w:sz w:val="28"/>
                <w:szCs w:val="28"/>
                <w:lang w:val="en-US"/>
              </w:rPr>
            </w:pPr>
            <w:r w:rsidRPr="00791642">
              <w:rPr>
                <w:rFonts w:ascii="Times New Roman" w:hAnsi="Times New Roman"/>
                <w:sz w:val="28"/>
                <w:szCs w:val="28"/>
                <w:lang w:val="en-US"/>
              </w:rPr>
              <w:t xml:space="preserve">Bozorning </w:t>
            </w:r>
            <w:r w:rsidR="009F4129">
              <w:rPr>
                <w:rFonts w:ascii="Times New Roman" w:hAnsi="Times New Roman"/>
                <w:sz w:val="28"/>
                <w:szCs w:val="28"/>
                <w:lang w:val="en-US"/>
              </w:rPr>
              <w:t>o‘</w:t>
            </w:r>
            <w:r w:rsidRPr="00791642">
              <w:rPr>
                <w:rFonts w:ascii="Times New Roman" w:hAnsi="Times New Roman"/>
                <w:sz w:val="28"/>
                <w:szCs w:val="28"/>
                <w:lang w:val="en-US"/>
              </w:rPr>
              <w:t xml:space="preserve">zgaruvchanligi, iqtisodiy sharoitlar va turli xil garov turlari bilan bog‘liq </w:t>
            </w:r>
            <w:r w:rsidR="009F4129">
              <w:rPr>
                <w:rFonts w:ascii="Times New Roman" w:hAnsi="Times New Roman"/>
                <w:sz w:val="28"/>
                <w:szCs w:val="28"/>
                <w:lang w:val="en-US"/>
              </w:rPr>
              <w:t>o‘</w:t>
            </w:r>
            <w:r w:rsidRPr="00791642">
              <w:rPr>
                <w:rFonts w:ascii="Times New Roman" w:hAnsi="Times New Roman"/>
                <w:sz w:val="28"/>
                <w:szCs w:val="28"/>
                <w:lang w:val="en-US"/>
              </w:rPr>
              <w:t>ziga xos risklar keng qamrovli risklarini baholash</w:t>
            </w:r>
          </w:p>
        </w:tc>
      </w:tr>
      <w:tr w:rsidR="00B3516B" w:rsidRPr="00635CE4" w:rsidTr="009A7995">
        <w:trPr>
          <w:trHeight w:val="1649"/>
        </w:trPr>
        <w:tc>
          <w:tcPr>
            <w:tcW w:w="562" w:type="dxa"/>
          </w:tcPr>
          <w:p w:rsidR="00B3516B" w:rsidRPr="00791642" w:rsidRDefault="00B3516B" w:rsidP="00B3516B">
            <w:pPr>
              <w:pStyle w:val="a3"/>
              <w:numPr>
                <w:ilvl w:val="0"/>
                <w:numId w:val="12"/>
              </w:numPr>
              <w:spacing w:line="360" w:lineRule="auto"/>
              <w:jc w:val="both"/>
              <w:rPr>
                <w:rFonts w:ascii="Times New Roman" w:hAnsi="Times New Roman"/>
                <w:sz w:val="28"/>
                <w:szCs w:val="28"/>
                <w:lang w:val="en-US"/>
              </w:rPr>
            </w:pPr>
          </w:p>
        </w:tc>
        <w:tc>
          <w:tcPr>
            <w:tcW w:w="1843" w:type="dxa"/>
          </w:tcPr>
          <w:p w:rsidR="00B3516B" w:rsidRPr="00791642" w:rsidRDefault="00B3516B" w:rsidP="006664C3">
            <w:pPr>
              <w:pStyle w:val="a3"/>
              <w:spacing w:line="360" w:lineRule="auto"/>
              <w:ind w:left="0"/>
              <w:jc w:val="both"/>
              <w:rPr>
                <w:rFonts w:ascii="Times New Roman" w:hAnsi="Times New Roman"/>
                <w:sz w:val="28"/>
                <w:szCs w:val="28"/>
                <w:lang w:val="en-US"/>
              </w:rPr>
            </w:pPr>
            <w:r w:rsidRPr="00791642">
              <w:rPr>
                <w:rFonts w:ascii="Times New Roman" w:hAnsi="Times New Roman"/>
                <w:sz w:val="28"/>
                <w:szCs w:val="28"/>
                <w:lang w:val="en-US"/>
              </w:rPr>
              <w:t>Garov hujjatlari</w:t>
            </w:r>
          </w:p>
        </w:tc>
        <w:tc>
          <w:tcPr>
            <w:tcW w:w="6946" w:type="dxa"/>
          </w:tcPr>
          <w:p w:rsidR="00B3516B" w:rsidRPr="00791642" w:rsidRDefault="00B3516B" w:rsidP="006664C3">
            <w:pPr>
              <w:pStyle w:val="a3"/>
              <w:spacing w:line="360" w:lineRule="auto"/>
              <w:ind w:left="0"/>
              <w:jc w:val="both"/>
              <w:rPr>
                <w:rFonts w:ascii="Times New Roman" w:hAnsi="Times New Roman"/>
                <w:sz w:val="28"/>
                <w:szCs w:val="28"/>
                <w:lang w:val="en-US"/>
              </w:rPr>
            </w:pPr>
            <w:r w:rsidRPr="00791642">
              <w:rPr>
                <w:rFonts w:ascii="Times New Roman" w:hAnsi="Times New Roman"/>
                <w:sz w:val="28"/>
                <w:szCs w:val="28"/>
                <w:lang w:val="en-US"/>
              </w:rPr>
              <w:t>Samaradorlikni oshirish uchun garov hujjatlari jarayonlarini standartlashtirish va raqamlashtirish, har qanday nomuvofiqlik yoki kamchiliklarni aniqlash va tuzatish uchun garov hujjatlarini muntazam ravishda tekshirish</w:t>
            </w:r>
          </w:p>
        </w:tc>
      </w:tr>
      <w:tr w:rsidR="00B3516B" w:rsidRPr="00635CE4" w:rsidTr="007902ED">
        <w:trPr>
          <w:trHeight w:val="1547"/>
        </w:trPr>
        <w:tc>
          <w:tcPr>
            <w:tcW w:w="562" w:type="dxa"/>
          </w:tcPr>
          <w:p w:rsidR="00B3516B" w:rsidRPr="00791642" w:rsidRDefault="00B3516B" w:rsidP="00B3516B">
            <w:pPr>
              <w:pStyle w:val="a3"/>
              <w:numPr>
                <w:ilvl w:val="0"/>
                <w:numId w:val="12"/>
              </w:numPr>
              <w:spacing w:line="360" w:lineRule="auto"/>
              <w:jc w:val="both"/>
              <w:rPr>
                <w:rFonts w:ascii="Times New Roman" w:hAnsi="Times New Roman"/>
                <w:sz w:val="28"/>
                <w:szCs w:val="28"/>
                <w:lang w:val="en-US"/>
              </w:rPr>
            </w:pPr>
          </w:p>
        </w:tc>
        <w:tc>
          <w:tcPr>
            <w:tcW w:w="1843" w:type="dxa"/>
          </w:tcPr>
          <w:p w:rsidR="00B3516B" w:rsidRPr="00791642" w:rsidRDefault="00B3516B" w:rsidP="00B3516B">
            <w:pPr>
              <w:spacing w:line="360" w:lineRule="auto"/>
              <w:jc w:val="both"/>
              <w:rPr>
                <w:rFonts w:ascii="Times New Roman" w:hAnsi="Times New Roman"/>
                <w:sz w:val="28"/>
                <w:szCs w:val="28"/>
                <w:lang w:val="en-US"/>
              </w:rPr>
            </w:pPr>
            <w:r w:rsidRPr="00791642">
              <w:rPr>
                <w:rFonts w:ascii="Times New Roman" w:hAnsi="Times New Roman"/>
                <w:sz w:val="28"/>
                <w:szCs w:val="28"/>
                <w:lang w:val="en-US"/>
              </w:rPr>
              <w:t>Favqulodda vaziyatlarni baholash</w:t>
            </w:r>
          </w:p>
        </w:tc>
        <w:tc>
          <w:tcPr>
            <w:tcW w:w="6946" w:type="dxa"/>
          </w:tcPr>
          <w:p w:rsidR="00B3516B" w:rsidRPr="00791642" w:rsidRDefault="00B3516B" w:rsidP="00B3516B">
            <w:pPr>
              <w:spacing w:line="360" w:lineRule="auto"/>
              <w:jc w:val="both"/>
              <w:rPr>
                <w:rFonts w:ascii="Times New Roman" w:hAnsi="Times New Roman"/>
                <w:sz w:val="28"/>
                <w:szCs w:val="28"/>
                <w:lang w:val="en-US"/>
              </w:rPr>
            </w:pPr>
            <w:r w:rsidRPr="00791642">
              <w:rPr>
                <w:rFonts w:ascii="Times New Roman" w:hAnsi="Times New Roman"/>
                <w:sz w:val="28"/>
                <w:szCs w:val="28"/>
                <w:lang w:val="en-US"/>
              </w:rPr>
              <w:t>Garov qiymati sezilarli darajada pasayishi mumkin b</w:t>
            </w:r>
            <w:r w:rsidR="009F4129">
              <w:rPr>
                <w:rFonts w:ascii="Times New Roman" w:hAnsi="Times New Roman"/>
                <w:sz w:val="28"/>
                <w:szCs w:val="28"/>
                <w:lang w:val="en-US"/>
              </w:rPr>
              <w:t>o‘</w:t>
            </w:r>
            <w:r w:rsidRPr="00791642">
              <w:rPr>
                <w:rFonts w:ascii="Times New Roman" w:hAnsi="Times New Roman"/>
                <w:sz w:val="28"/>
                <w:szCs w:val="28"/>
                <w:lang w:val="en-US"/>
              </w:rPr>
              <w:t xml:space="preserve">lgan holatlar uchun favqulodda vaziyatlar rejalarini ishlab chiqish, bozor kon’yunkturasidagi </w:t>
            </w:r>
            <w:r w:rsidR="009F4129">
              <w:rPr>
                <w:rFonts w:ascii="Times New Roman" w:hAnsi="Times New Roman"/>
                <w:sz w:val="28"/>
                <w:szCs w:val="28"/>
                <w:lang w:val="en-US"/>
              </w:rPr>
              <w:t>o‘</w:t>
            </w:r>
            <w:r w:rsidRPr="00791642">
              <w:rPr>
                <w:rFonts w:ascii="Times New Roman" w:hAnsi="Times New Roman"/>
                <w:sz w:val="28"/>
                <w:szCs w:val="28"/>
                <w:lang w:val="en-US"/>
              </w:rPr>
              <w:t>zgarishlar kuzatib borish</w:t>
            </w:r>
          </w:p>
        </w:tc>
      </w:tr>
    </w:tbl>
    <w:p w:rsidR="00F36490" w:rsidRPr="003B5901" w:rsidRDefault="00F36490" w:rsidP="00F36490">
      <w:pPr>
        <w:spacing w:after="0" w:line="36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IMF, World Bank, EBA, </w:t>
      </w:r>
      <w:proofErr w:type="gramStart"/>
      <w:r w:rsidR="009F4129">
        <w:rPr>
          <w:rFonts w:ascii="Times New Roman" w:hAnsi="Times New Roman"/>
          <w:i/>
          <w:szCs w:val="28"/>
          <w:lang w:val="en-US" w:eastAsia="ru-RU"/>
        </w:rPr>
        <w:t>O‘</w:t>
      </w:r>
      <w:proofErr w:type="gramEnd"/>
      <w:r w:rsidRPr="003B5901">
        <w:rPr>
          <w:rFonts w:ascii="Times New Roman" w:hAnsi="Times New Roman"/>
          <w:i/>
          <w:szCs w:val="28"/>
          <w:lang w:val="en-US" w:eastAsia="ru-RU"/>
        </w:rPr>
        <w:t xml:space="preserve">zbekiston Respublikasi Markaziy banki ma’lumotlari asosida muallif tomonidan tayyorlandi. </w:t>
      </w:r>
    </w:p>
    <w:p w:rsidR="00A55561" w:rsidRPr="00791642" w:rsidRDefault="00A55561" w:rsidP="00A55561">
      <w:pPr>
        <w:spacing w:after="0" w:line="360" w:lineRule="auto"/>
        <w:ind w:firstLine="709"/>
        <w:jc w:val="both"/>
        <w:rPr>
          <w:rFonts w:ascii="Times New Roman" w:hAnsi="Times New Roman"/>
          <w:sz w:val="28"/>
          <w:szCs w:val="28"/>
          <w:lang w:val="en-US"/>
        </w:rPr>
      </w:pPr>
      <w:r w:rsidRPr="00791642">
        <w:rPr>
          <w:rFonts w:ascii="Times New Roman" w:hAnsi="Times New Roman"/>
          <w:sz w:val="28"/>
          <w:szCs w:val="28"/>
          <w:lang w:val="en-US"/>
        </w:rPr>
        <w:t xml:space="preserve">Ushbu strategiyalarni qabul qilish orqali banklar garov ta’minotidan foydalanishni optimallashtirishi, xavflarni kamaytirish </w:t>
      </w:r>
      <w:proofErr w:type="gramStart"/>
      <w:r w:rsidRPr="00791642">
        <w:rPr>
          <w:rFonts w:ascii="Times New Roman" w:hAnsi="Times New Roman"/>
          <w:sz w:val="28"/>
          <w:szCs w:val="28"/>
          <w:lang w:val="en-US"/>
        </w:rPr>
        <w:t>b</w:t>
      </w:r>
      <w:r w:rsidR="009F4129">
        <w:rPr>
          <w:rFonts w:ascii="Times New Roman" w:hAnsi="Times New Roman"/>
          <w:sz w:val="28"/>
          <w:szCs w:val="28"/>
          <w:lang w:val="en-US"/>
        </w:rPr>
        <w:t>o‘</w:t>
      </w:r>
      <w:proofErr w:type="gramEnd"/>
      <w:r w:rsidRPr="00791642">
        <w:rPr>
          <w:rFonts w:ascii="Times New Roman" w:hAnsi="Times New Roman"/>
          <w:sz w:val="28"/>
          <w:szCs w:val="28"/>
          <w:lang w:val="en-US"/>
        </w:rPr>
        <w:t>yicha sa’y-harakatlarni kuchaytirishi va kreditlash operatsiyalarining umumiy barqarorligi va barqarorligiga hissa q</w:t>
      </w:r>
      <w:r w:rsidR="009F4129">
        <w:rPr>
          <w:rFonts w:ascii="Times New Roman" w:hAnsi="Times New Roman"/>
          <w:sz w:val="28"/>
          <w:szCs w:val="28"/>
          <w:lang w:val="en-US"/>
        </w:rPr>
        <w:t>o‘</w:t>
      </w:r>
      <w:r w:rsidRPr="00791642">
        <w:rPr>
          <w:rFonts w:ascii="Times New Roman" w:hAnsi="Times New Roman"/>
          <w:sz w:val="28"/>
          <w:szCs w:val="28"/>
          <w:lang w:val="en-US"/>
        </w:rPr>
        <w:t>shishi mumkin. Proaktiv va keng qamrovli garovni boshqarish strategiyasi barqarorlikni oshirish va zamonaviy bank faoliyatining murakkabliklarini navigatsiya qi</w:t>
      </w:r>
      <w:r w:rsidR="00C840AD">
        <w:rPr>
          <w:rFonts w:ascii="Times New Roman" w:hAnsi="Times New Roman"/>
          <w:sz w:val="28"/>
          <w:szCs w:val="28"/>
          <w:lang w:val="en-US"/>
        </w:rPr>
        <w:t>lishda poydevor hisoblanadi</w:t>
      </w:r>
      <w:r w:rsidRPr="00791642">
        <w:rPr>
          <w:rFonts w:ascii="Times New Roman" w:hAnsi="Times New Roman"/>
          <w:sz w:val="28"/>
          <w:szCs w:val="28"/>
          <w:lang w:val="en-US"/>
        </w:rPr>
        <w:t xml:space="preserve">. </w:t>
      </w:r>
    </w:p>
    <w:p w:rsidR="00B3516B" w:rsidRPr="00791642" w:rsidRDefault="004762C7" w:rsidP="00B3516B">
      <w:pPr>
        <w:spacing w:after="0" w:line="360" w:lineRule="auto"/>
        <w:ind w:firstLine="709"/>
        <w:jc w:val="both"/>
        <w:rPr>
          <w:rFonts w:ascii="Times New Roman" w:hAnsi="Times New Roman"/>
          <w:sz w:val="28"/>
          <w:szCs w:val="28"/>
          <w:lang w:val="en-US"/>
        </w:rPr>
      </w:pPr>
      <w:r w:rsidRPr="00791642">
        <w:rPr>
          <w:rFonts w:ascii="Times New Roman" w:hAnsi="Times New Roman"/>
          <w:i/>
          <w:sz w:val="28"/>
          <w:szCs w:val="28"/>
          <w:lang w:val="en-US"/>
        </w:rPr>
        <w:t>Beshinchidan</w:t>
      </w:r>
      <w:r w:rsidRPr="00791642">
        <w:rPr>
          <w:rFonts w:ascii="Times New Roman" w:hAnsi="Times New Roman"/>
          <w:sz w:val="28"/>
          <w:szCs w:val="28"/>
          <w:lang w:val="en-US"/>
        </w:rPr>
        <w:t>, samarali huquqiy</w:t>
      </w:r>
      <w:r w:rsidR="00B3516B" w:rsidRPr="00791642">
        <w:rPr>
          <w:rFonts w:ascii="Times New Roman" w:hAnsi="Times New Roman"/>
          <w:sz w:val="28"/>
          <w:szCs w:val="28"/>
          <w:lang w:val="en-US"/>
        </w:rPr>
        <w:t xml:space="preserve"> </w:t>
      </w:r>
      <w:r w:rsidRPr="00791642">
        <w:rPr>
          <w:rFonts w:ascii="Times New Roman" w:hAnsi="Times New Roman"/>
          <w:sz w:val="28"/>
          <w:szCs w:val="28"/>
          <w:lang w:val="en-US"/>
        </w:rPr>
        <w:t xml:space="preserve">me’yoriy asoslar va boshqa chora tadbirlar. Aniq va tasirchan </w:t>
      </w:r>
      <w:proofErr w:type="gramStart"/>
      <w:r w:rsidRPr="00791642">
        <w:rPr>
          <w:rFonts w:ascii="Times New Roman" w:hAnsi="Times New Roman"/>
          <w:sz w:val="28"/>
          <w:szCs w:val="28"/>
          <w:lang w:val="en-US"/>
        </w:rPr>
        <w:t>q</w:t>
      </w:r>
      <w:r w:rsidR="009F4129">
        <w:rPr>
          <w:rFonts w:ascii="Times New Roman" w:hAnsi="Times New Roman"/>
          <w:sz w:val="28"/>
          <w:szCs w:val="28"/>
          <w:lang w:val="en-US"/>
        </w:rPr>
        <w:t>o‘</w:t>
      </w:r>
      <w:proofErr w:type="gramEnd"/>
      <w:r w:rsidRPr="00791642">
        <w:rPr>
          <w:rFonts w:ascii="Times New Roman" w:hAnsi="Times New Roman"/>
          <w:sz w:val="28"/>
          <w:szCs w:val="28"/>
          <w:lang w:val="en-US"/>
        </w:rPr>
        <w:t>llanilishi mumkin b</w:t>
      </w:r>
      <w:r w:rsidR="009F4129">
        <w:rPr>
          <w:rFonts w:ascii="Times New Roman" w:hAnsi="Times New Roman"/>
          <w:sz w:val="28"/>
          <w:szCs w:val="28"/>
          <w:lang w:val="en-US"/>
        </w:rPr>
        <w:t>o‘</w:t>
      </w:r>
      <w:r w:rsidRPr="00791642">
        <w:rPr>
          <w:rFonts w:ascii="Times New Roman" w:hAnsi="Times New Roman"/>
          <w:sz w:val="28"/>
          <w:szCs w:val="28"/>
          <w:lang w:val="en-US"/>
        </w:rPr>
        <w:t>lgan huquqiy va me'yoriy bazaga ega b</w:t>
      </w:r>
      <w:r w:rsidR="009F4129">
        <w:rPr>
          <w:rFonts w:ascii="Times New Roman" w:hAnsi="Times New Roman"/>
          <w:sz w:val="28"/>
          <w:szCs w:val="28"/>
          <w:lang w:val="en-US"/>
        </w:rPr>
        <w:t>o‘</w:t>
      </w:r>
      <w:r w:rsidRPr="00791642">
        <w:rPr>
          <w:rFonts w:ascii="Times New Roman" w:hAnsi="Times New Roman"/>
          <w:sz w:val="28"/>
          <w:szCs w:val="28"/>
          <w:lang w:val="en-US"/>
        </w:rPr>
        <w:t xml:space="preserve">lish NPLlarni samarali boshqarish va kamaytirish uchun juda muhimdir. Qarzni undirish </w:t>
      </w:r>
      <w:proofErr w:type="gramStart"/>
      <w:r w:rsidRPr="00791642">
        <w:rPr>
          <w:rFonts w:ascii="Times New Roman" w:hAnsi="Times New Roman"/>
          <w:sz w:val="28"/>
          <w:szCs w:val="28"/>
          <w:lang w:val="en-US"/>
        </w:rPr>
        <w:t>b</w:t>
      </w:r>
      <w:r w:rsidR="009F4129">
        <w:rPr>
          <w:rFonts w:ascii="Times New Roman" w:hAnsi="Times New Roman"/>
          <w:sz w:val="28"/>
          <w:szCs w:val="28"/>
          <w:lang w:val="en-US"/>
        </w:rPr>
        <w:t>o‘</w:t>
      </w:r>
      <w:proofErr w:type="gramEnd"/>
      <w:r w:rsidRPr="00791642">
        <w:rPr>
          <w:rFonts w:ascii="Times New Roman" w:hAnsi="Times New Roman"/>
          <w:sz w:val="28"/>
          <w:szCs w:val="28"/>
          <w:lang w:val="en-US"/>
        </w:rPr>
        <w:t>yicha samarali va tezlashtirilgan huquqiy jarayonlarni y</w:t>
      </w:r>
      <w:r w:rsidR="009F4129">
        <w:rPr>
          <w:rFonts w:ascii="Times New Roman" w:hAnsi="Times New Roman"/>
          <w:sz w:val="28"/>
          <w:szCs w:val="28"/>
          <w:lang w:val="en-US"/>
        </w:rPr>
        <w:t>o‘</w:t>
      </w:r>
      <w:r w:rsidRPr="00791642">
        <w:rPr>
          <w:rFonts w:ascii="Times New Roman" w:hAnsi="Times New Roman"/>
          <w:sz w:val="28"/>
          <w:szCs w:val="28"/>
          <w:lang w:val="en-US"/>
        </w:rPr>
        <w:t>lga q</w:t>
      </w:r>
      <w:r w:rsidR="009F4129">
        <w:rPr>
          <w:rFonts w:ascii="Times New Roman" w:hAnsi="Times New Roman"/>
          <w:sz w:val="28"/>
          <w:szCs w:val="28"/>
          <w:lang w:val="en-US"/>
        </w:rPr>
        <w:t>o‘</w:t>
      </w:r>
      <w:r w:rsidRPr="00791642">
        <w:rPr>
          <w:rFonts w:ascii="Times New Roman" w:hAnsi="Times New Roman"/>
          <w:sz w:val="28"/>
          <w:szCs w:val="28"/>
          <w:lang w:val="en-US"/>
        </w:rPr>
        <w:t>yish banklar qarzini undurish b</w:t>
      </w:r>
      <w:r w:rsidR="009F4129">
        <w:rPr>
          <w:rFonts w:ascii="Times New Roman" w:hAnsi="Times New Roman"/>
          <w:sz w:val="28"/>
          <w:szCs w:val="28"/>
          <w:lang w:val="en-US"/>
        </w:rPr>
        <w:t>o‘</w:t>
      </w:r>
      <w:r w:rsidRPr="00791642">
        <w:rPr>
          <w:rFonts w:ascii="Times New Roman" w:hAnsi="Times New Roman"/>
          <w:sz w:val="28"/>
          <w:szCs w:val="28"/>
          <w:lang w:val="en-US"/>
        </w:rPr>
        <w:t xml:space="preserve">yicha </w:t>
      </w:r>
      <w:r w:rsidR="009F4129">
        <w:rPr>
          <w:rFonts w:ascii="Times New Roman" w:hAnsi="Times New Roman"/>
          <w:sz w:val="28"/>
          <w:szCs w:val="28"/>
          <w:lang w:val="en-US"/>
        </w:rPr>
        <w:t>o‘</w:t>
      </w:r>
      <w:r w:rsidRPr="00791642">
        <w:rPr>
          <w:rFonts w:ascii="Times New Roman" w:hAnsi="Times New Roman"/>
          <w:sz w:val="28"/>
          <w:szCs w:val="28"/>
          <w:lang w:val="en-US"/>
        </w:rPr>
        <w:t>z vaqtida choralar k</w:t>
      </w:r>
      <w:r w:rsidR="009F4129">
        <w:rPr>
          <w:rFonts w:ascii="Times New Roman" w:hAnsi="Times New Roman"/>
          <w:sz w:val="28"/>
          <w:szCs w:val="28"/>
          <w:lang w:val="en-US"/>
        </w:rPr>
        <w:t>o‘</w:t>
      </w:r>
      <w:r w:rsidRPr="00791642">
        <w:rPr>
          <w:rFonts w:ascii="Times New Roman" w:hAnsi="Times New Roman"/>
          <w:sz w:val="28"/>
          <w:szCs w:val="28"/>
          <w:lang w:val="en-US"/>
        </w:rPr>
        <w:t>rishini t</w:t>
      </w:r>
      <w:r w:rsidR="00433344" w:rsidRPr="00791642">
        <w:rPr>
          <w:rFonts w:ascii="Times New Roman" w:hAnsi="Times New Roman"/>
          <w:sz w:val="28"/>
          <w:szCs w:val="28"/>
          <w:lang w:val="en-US"/>
        </w:rPr>
        <w:t>a’</w:t>
      </w:r>
      <w:r w:rsidRPr="00791642">
        <w:rPr>
          <w:rFonts w:ascii="Times New Roman" w:hAnsi="Times New Roman"/>
          <w:sz w:val="28"/>
          <w:szCs w:val="28"/>
          <w:lang w:val="en-US"/>
        </w:rPr>
        <w:t xml:space="preserve">minlaydi. </w:t>
      </w:r>
    </w:p>
    <w:p w:rsidR="00B3516B" w:rsidRPr="00791642" w:rsidRDefault="004762C7" w:rsidP="00B3516B">
      <w:pPr>
        <w:spacing w:after="0" w:line="360" w:lineRule="auto"/>
        <w:ind w:firstLine="709"/>
        <w:jc w:val="both"/>
        <w:rPr>
          <w:rFonts w:ascii="Times New Roman" w:hAnsi="Times New Roman"/>
          <w:sz w:val="28"/>
          <w:szCs w:val="28"/>
          <w:lang w:val="en-US"/>
        </w:rPr>
      </w:pPr>
      <w:r w:rsidRPr="00791642">
        <w:rPr>
          <w:rFonts w:ascii="Times New Roman" w:hAnsi="Times New Roman"/>
          <w:sz w:val="28"/>
          <w:szCs w:val="28"/>
          <w:lang w:val="en-US"/>
        </w:rPr>
        <w:t>Bank faoliyatining murakkab dunyosida tartibga solishga doimiy ravishda talab ortib bormoqda. Huquqiy va tartibga soluvchi standartlarga rioya qilish nafaqat muvofiqlik talabi, balki mas'uliyatli va barqaror bank amaliyotining asosidir. Banklar muvofiqlikni t</w:t>
      </w:r>
      <w:r w:rsidR="00433344" w:rsidRPr="00791642">
        <w:rPr>
          <w:rFonts w:ascii="Times New Roman" w:hAnsi="Times New Roman"/>
          <w:sz w:val="28"/>
          <w:szCs w:val="28"/>
          <w:lang w:val="en-US"/>
        </w:rPr>
        <w:t>a’</w:t>
      </w:r>
      <w:r w:rsidRPr="00791642">
        <w:rPr>
          <w:rFonts w:ascii="Times New Roman" w:hAnsi="Times New Roman"/>
          <w:sz w:val="28"/>
          <w:szCs w:val="28"/>
          <w:lang w:val="en-US"/>
        </w:rPr>
        <w:t xml:space="preserve">minlash, huquqiy risklarni kamaytirish va manfaatdor tomonlarning ishonchini oqlash uchun faol huquqiy va tartibga solish choralari zarur. Banklar uchun proaktiv huquqiy va tartibga solish choralarini </w:t>
      </w:r>
      <w:proofErr w:type="gramStart"/>
      <w:r w:rsidRPr="00791642">
        <w:rPr>
          <w:rFonts w:ascii="Times New Roman" w:hAnsi="Times New Roman"/>
          <w:sz w:val="28"/>
          <w:szCs w:val="28"/>
          <w:lang w:val="en-US"/>
        </w:rPr>
        <w:t>k</w:t>
      </w:r>
      <w:r w:rsidR="009F4129">
        <w:rPr>
          <w:rFonts w:ascii="Times New Roman" w:hAnsi="Times New Roman"/>
          <w:sz w:val="28"/>
          <w:szCs w:val="28"/>
          <w:lang w:val="en-US"/>
        </w:rPr>
        <w:t>o‘</w:t>
      </w:r>
      <w:proofErr w:type="gramEnd"/>
      <w:r w:rsidRPr="00791642">
        <w:rPr>
          <w:rFonts w:ascii="Times New Roman" w:hAnsi="Times New Roman"/>
          <w:sz w:val="28"/>
          <w:szCs w:val="28"/>
          <w:lang w:val="en-US"/>
        </w:rPr>
        <w:t xml:space="preserve">rish strategiyalarni amalga oshirish zarur: </w:t>
      </w:r>
    </w:p>
    <w:p w:rsidR="00B3516B" w:rsidRPr="00791642" w:rsidRDefault="004762C7" w:rsidP="00433344">
      <w:pPr>
        <w:pStyle w:val="a3"/>
        <w:numPr>
          <w:ilvl w:val="0"/>
          <w:numId w:val="11"/>
        </w:numPr>
        <w:spacing w:after="0" w:line="360" w:lineRule="auto"/>
        <w:ind w:left="0" w:firstLine="709"/>
        <w:jc w:val="both"/>
        <w:rPr>
          <w:rFonts w:ascii="Times New Roman" w:hAnsi="Times New Roman"/>
          <w:sz w:val="28"/>
          <w:szCs w:val="28"/>
          <w:lang w:val="en-US"/>
        </w:rPr>
      </w:pPr>
      <w:r w:rsidRPr="00791642">
        <w:rPr>
          <w:rFonts w:ascii="Times New Roman" w:hAnsi="Times New Roman"/>
          <w:sz w:val="28"/>
          <w:szCs w:val="28"/>
          <w:lang w:val="en-US"/>
        </w:rPr>
        <w:t>Mustahkam uchun muvofiqlikni boshqarish tizimi. Barcha tegishli huquqiy va me'yoriy talablarni qamrab oluvchi kompleks muvofiqlikni boshqarish tizimini yaratish, bank sohasiga t</w:t>
      </w:r>
      <w:r w:rsidR="00433344" w:rsidRPr="00791642">
        <w:rPr>
          <w:rFonts w:ascii="Times New Roman" w:hAnsi="Times New Roman"/>
          <w:sz w:val="28"/>
          <w:szCs w:val="28"/>
          <w:lang w:val="en-US"/>
        </w:rPr>
        <w:t>a’</w:t>
      </w:r>
      <w:r w:rsidRPr="00791642">
        <w:rPr>
          <w:rFonts w:ascii="Times New Roman" w:hAnsi="Times New Roman"/>
          <w:sz w:val="28"/>
          <w:szCs w:val="28"/>
          <w:lang w:val="en-US"/>
        </w:rPr>
        <w:t xml:space="preserve">sir </w:t>
      </w:r>
      <w:proofErr w:type="gramStart"/>
      <w:r w:rsidRPr="00791642">
        <w:rPr>
          <w:rFonts w:ascii="Times New Roman" w:hAnsi="Times New Roman"/>
          <w:sz w:val="28"/>
          <w:szCs w:val="28"/>
          <w:lang w:val="en-US"/>
        </w:rPr>
        <w:t>k</w:t>
      </w:r>
      <w:r w:rsidR="009F4129">
        <w:rPr>
          <w:rFonts w:ascii="Times New Roman" w:hAnsi="Times New Roman"/>
          <w:sz w:val="28"/>
          <w:szCs w:val="28"/>
          <w:lang w:val="en-US"/>
        </w:rPr>
        <w:t>o‘</w:t>
      </w:r>
      <w:proofErr w:type="gramEnd"/>
      <w:r w:rsidRPr="00791642">
        <w:rPr>
          <w:rFonts w:ascii="Times New Roman" w:hAnsi="Times New Roman"/>
          <w:sz w:val="28"/>
          <w:szCs w:val="28"/>
          <w:lang w:val="en-US"/>
        </w:rPr>
        <w:t>rsatishi mumkin b</w:t>
      </w:r>
      <w:r w:rsidR="009F4129">
        <w:rPr>
          <w:rFonts w:ascii="Times New Roman" w:hAnsi="Times New Roman"/>
          <w:sz w:val="28"/>
          <w:szCs w:val="28"/>
          <w:lang w:val="en-US"/>
        </w:rPr>
        <w:t>o‘</w:t>
      </w:r>
      <w:r w:rsidRPr="00791642">
        <w:rPr>
          <w:rFonts w:ascii="Times New Roman" w:hAnsi="Times New Roman"/>
          <w:sz w:val="28"/>
          <w:szCs w:val="28"/>
          <w:lang w:val="en-US"/>
        </w:rPr>
        <w:t xml:space="preserve">lgan qonun va me’yoriy hujjatlardagi </w:t>
      </w:r>
      <w:r w:rsidR="009F4129">
        <w:rPr>
          <w:rFonts w:ascii="Times New Roman" w:hAnsi="Times New Roman"/>
          <w:sz w:val="28"/>
          <w:szCs w:val="28"/>
          <w:lang w:val="en-US"/>
        </w:rPr>
        <w:t>o‘</w:t>
      </w:r>
      <w:r w:rsidRPr="00791642">
        <w:rPr>
          <w:rFonts w:ascii="Times New Roman" w:hAnsi="Times New Roman"/>
          <w:sz w:val="28"/>
          <w:szCs w:val="28"/>
          <w:lang w:val="en-US"/>
        </w:rPr>
        <w:t xml:space="preserve">zgarishlarni kuzatib boruvchi monitoring mexanizmlarini joriy etish zarur. </w:t>
      </w:r>
    </w:p>
    <w:p w:rsidR="00B3516B" w:rsidRPr="00791642" w:rsidRDefault="004762C7" w:rsidP="00433344">
      <w:pPr>
        <w:pStyle w:val="a3"/>
        <w:numPr>
          <w:ilvl w:val="0"/>
          <w:numId w:val="11"/>
        </w:numPr>
        <w:spacing w:after="0" w:line="360" w:lineRule="auto"/>
        <w:ind w:left="0" w:firstLine="709"/>
        <w:jc w:val="both"/>
        <w:rPr>
          <w:rFonts w:ascii="Times New Roman" w:hAnsi="Times New Roman"/>
          <w:sz w:val="28"/>
          <w:szCs w:val="28"/>
          <w:lang w:val="en-US" w:eastAsia="ru-RU"/>
        </w:rPr>
      </w:pPr>
      <w:r w:rsidRPr="00791642">
        <w:rPr>
          <w:rFonts w:ascii="Times New Roman" w:hAnsi="Times New Roman"/>
          <w:sz w:val="28"/>
          <w:szCs w:val="28"/>
          <w:lang w:val="en-US"/>
        </w:rPr>
        <w:lastRenderedPageBreak/>
        <w:t xml:space="preserve">Muntazam nazorat va tekshiruvlar </w:t>
      </w:r>
      <w:proofErr w:type="gramStart"/>
      <w:r w:rsidR="009F4129">
        <w:rPr>
          <w:rFonts w:ascii="Times New Roman" w:hAnsi="Times New Roman"/>
          <w:sz w:val="28"/>
          <w:szCs w:val="28"/>
          <w:lang w:val="en-US"/>
        </w:rPr>
        <w:t>o‘</w:t>
      </w:r>
      <w:proofErr w:type="gramEnd"/>
      <w:r w:rsidRPr="00791642">
        <w:rPr>
          <w:rFonts w:ascii="Times New Roman" w:hAnsi="Times New Roman"/>
          <w:sz w:val="28"/>
          <w:szCs w:val="28"/>
          <w:lang w:val="en-US"/>
        </w:rPr>
        <w:t xml:space="preserve">tkazish. Huquqiy va me'yoriy hujjatlarga muvofiqlik jarayonlarining samaradorligini baholash uchun muntazam ravishda ichki auditlarni </w:t>
      </w:r>
      <w:proofErr w:type="gramStart"/>
      <w:r w:rsidR="009F4129">
        <w:rPr>
          <w:rFonts w:ascii="Times New Roman" w:hAnsi="Times New Roman"/>
          <w:sz w:val="28"/>
          <w:szCs w:val="28"/>
          <w:lang w:val="en-US"/>
        </w:rPr>
        <w:t>o‘</w:t>
      </w:r>
      <w:proofErr w:type="gramEnd"/>
      <w:r w:rsidRPr="00791642">
        <w:rPr>
          <w:rFonts w:ascii="Times New Roman" w:hAnsi="Times New Roman"/>
          <w:sz w:val="28"/>
          <w:szCs w:val="28"/>
          <w:lang w:val="en-US"/>
        </w:rPr>
        <w:t xml:space="preserve">tkazish. </w:t>
      </w:r>
    </w:p>
    <w:p w:rsidR="00B3516B" w:rsidRPr="00791642" w:rsidRDefault="004762C7" w:rsidP="00433344">
      <w:pPr>
        <w:pStyle w:val="a3"/>
        <w:numPr>
          <w:ilvl w:val="0"/>
          <w:numId w:val="11"/>
        </w:numPr>
        <w:spacing w:after="0" w:line="360" w:lineRule="auto"/>
        <w:ind w:left="0" w:firstLine="709"/>
        <w:jc w:val="both"/>
        <w:rPr>
          <w:rFonts w:ascii="Times New Roman" w:hAnsi="Times New Roman"/>
          <w:sz w:val="28"/>
          <w:szCs w:val="28"/>
          <w:lang w:val="en-US" w:eastAsia="ru-RU"/>
        </w:rPr>
      </w:pPr>
      <w:r w:rsidRPr="00791642">
        <w:rPr>
          <w:rFonts w:ascii="Times New Roman" w:hAnsi="Times New Roman"/>
          <w:sz w:val="28"/>
          <w:szCs w:val="28"/>
          <w:lang w:val="en-US"/>
        </w:rPr>
        <w:t xml:space="preserve">Aniq va majburiy siyosatlar. Bankning barcha amaldagi qonunlar va qoidalarga rioya qilish majburiyatini ifodalovchi aniq va amalga oshirilishi mumkin </w:t>
      </w:r>
      <w:proofErr w:type="gramStart"/>
      <w:r w:rsidRPr="00791642">
        <w:rPr>
          <w:rFonts w:ascii="Times New Roman" w:hAnsi="Times New Roman"/>
          <w:sz w:val="28"/>
          <w:szCs w:val="28"/>
          <w:lang w:val="en-US"/>
        </w:rPr>
        <w:t>b</w:t>
      </w:r>
      <w:r w:rsidR="009F4129">
        <w:rPr>
          <w:rFonts w:ascii="Times New Roman" w:hAnsi="Times New Roman"/>
          <w:sz w:val="28"/>
          <w:szCs w:val="28"/>
          <w:lang w:val="en-US"/>
        </w:rPr>
        <w:t>o‘</w:t>
      </w:r>
      <w:proofErr w:type="gramEnd"/>
      <w:r w:rsidRPr="00791642">
        <w:rPr>
          <w:rFonts w:ascii="Times New Roman" w:hAnsi="Times New Roman"/>
          <w:sz w:val="28"/>
          <w:szCs w:val="28"/>
          <w:lang w:val="en-US"/>
        </w:rPr>
        <w:t xml:space="preserve">lgan siyosatlarni ishlab chiqish, huquqiy va tartibga solish muhitidagi </w:t>
      </w:r>
      <w:r w:rsidR="009F4129">
        <w:rPr>
          <w:rFonts w:ascii="Times New Roman" w:hAnsi="Times New Roman"/>
          <w:sz w:val="28"/>
          <w:szCs w:val="28"/>
          <w:lang w:val="en-US"/>
        </w:rPr>
        <w:t>o‘</w:t>
      </w:r>
      <w:r w:rsidRPr="00791642">
        <w:rPr>
          <w:rFonts w:ascii="Times New Roman" w:hAnsi="Times New Roman"/>
          <w:sz w:val="28"/>
          <w:szCs w:val="28"/>
          <w:lang w:val="en-US"/>
        </w:rPr>
        <w:t>zgarishlarni aks ettirish uchun ularni muntazam yangilab turish lozim.</w:t>
      </w:r>
    </w:p>
    <w:p w:rsidR="00B3516B" w:rsidRPr="00791642" w:rsidRDefault="004762C7" w:rsidP="00433344">
      <w:pPr>
        <w:pStyle w:val="a3"/>
        <w:numPr>
          <w:ilvl w:val="0"/>
          <w:numId w:val="11"/>
        </w:numPr>
        <w:spacing w:after="0" w:line="360" w:lineRule="auto"/>
        <w:ind w:left="0" w:firstLine="709"/>
        <w:jc w:val="both"/>
        <w:rPr>
          <w:rFonts w:ascii="Times New Roman" w:hAnsi="Times New Roman"/>
          <w:sz w:val="28"/>
          <w:szCs w:val="28"/>
          <w:lang w:val="en-US" w:eastAsia="ru-RU"/>
        </w:rPr>
      </w:pPr>
      <w:r w:rsidRPr="00791642">
        <w:rPr>
          <w:rFonts w:ascii="Times New Roman" w:hAnsi="Times New Roman"/>
          <w:sz w:val="28"/>
          <w:szCs w:val="28"/>
          <w:lang w:val="en-US"/>
        </w:rPr>
        <w:t xml:space="preserve">Nazorat qiluvchi organlar bilan faol hamkorlik. Qoidalardagi </w:t>
      </w:r>
      <w:proofErr w:type="gramStart"/>
      <w:r w:rsidR="009F4129">
        <w:rPr>
          <w:rFonts w:ascii="Times New Roman" w:hAnsi="Times New Roman"/>
          <w:sz w:val="28"/>
          <w:szCs w:val="28"/>
          <w:lang w:val="en-US"/>
        </w:rPr>
        <w:t>o‘</w:t>
      </w:r>
      <w:proofErr w:type="gramEnd"/>
      <w:r w:rsidRPr="00791642">
        <w:rPr>
          <w:rFonts w:ascii="Times New Roman" w:hAnsi="Times New Roman"/>
          <w:sz w:val="28"/>
          <w:szCs w:val="28"/>
          <w:lang w:val="en-US"/>
        </w:rPr>
        <w:t>zgarishlar t</w:t>
      </w:r>
      <w:r w:rsidR="009F4129">
        <w:rPr>
          <w:rFonts w:ascii="Times New Roman" w:hAnsi="Times New Roman"/>
          <w:sz w:val="28"/>
          <w:szCs w:val="28"/>
          <w:lang w:val="en-US"/>
        </w:rPr>
        <w:t>o‘</w:t>
      </w:r>
      <w:r w:rsidRPr="00791642">
        <w:rPr>
          <w:rFonts w:ascii="Times New Roman" w:hAnsi="Times New Roman"/>
          <w:sz w:val="28"/>
          <w:szCs w:val="28"/>
          <w:lang w:val="en-US"/>
        </w:rPr>
        <w:t>g‘risida xabardor b</w:t>
      </w:r>
      <w:r w:rsidR="009F4129">
        <w:rPr>
          <w:rFonts w:ascii="Times New Roman" w:hAnsi="Times New Roman"/>
          <w:sz w:val="28"/>
          <w:szCs w:val="28"/>
          <w:lang w:val="en-US"/>
        </w:rPr>
        <w:t>o‘</w:t>
      </w:r>
      <w:r w:rsidRPr="00791642">
        <w:rPr>
          <w:rFonts w:ascii="Times New Roman" w:hAnsi="Times New Roman"/>
          <w:sz w:val="28"/>
          <w:szCs w:val="28"/>
          <w:lang w:val="en-US"/>
        </w:rPr>
        <w:t xml:space="preserve">lish uchun tartibga soluvchi organlar bilan ochiq aloqa liniyalarini </w:t>
      </w:r>
      <w:r w:rsidR="009F4129">
        <w:rPr>
          <w:rFonts w:ascii="Times New Roman" w:hAnsi="Times New Roman"/>
          <w:sz w:val="28"/>
          <w:szCs w:val="28"/>
          <w:lang w:val="en-US"/>
        </w:rPr>
        <w:t>o‘</w:t>
      </w:r>
      <w:r w:rsidRPr="00791642">
        <w:rPr>
          <w:rFonts w:ascii="Times New Roman" w:hAnsi="Times New Roman"/>
          <w:sz w:val="28"/>
          <w:szCs w:val="28"/>
          <w:lang w:val="en-US"/>
        </w:rPr>
        <w:t xml:space="preserve">rnatish, bank forumlarida ishtirok etish va mustahkam me'yoriy huquqiy bazani ishlab chiqish talab etiladi. </w:t>
      </w:r>
    </w:p>
    <w:p w:rsidR="00B3516B" w:rsidRPr="00791642" w:rsidRDefault="004762C7" w:rsidP="00433344">
      <w:pPr>
        <w:pStyle w:val="a3"/>
        <w:numPr>
          <w:ilvl w:val="0"/>
          <w:numId w:val="11"/>
        </w:numPr>
        <w:spacing w:after="0" w:line="360" w:lineRule="auto"/>
        <w:ind w:left="0" w:firstLine="709"/>
        <w:jc w:val="both"/>
        <w:rPr>
          <w:rFonts w:ascii="Times New Roman" w:hAnsi="Times New Roman"/>
          <w:sz w:val="28"/>
          <w:szCs w:val="28"/>
          <w:lang w:val="en-US" w:eastAsia="ru-RU"/>
        </w:rPr>
      </w:pPr>
      <w:r w:rsidRPr="00791642">
        <w:rPr>
          <w:rFonts w:ascii="Times New Roman" w:hAnsi="Times New Roman"/>
          <w:sz w:val="28"/>
          <w:szCs w:val="28"/>
          <w:lang w:val="en-US"/>
        </w:rPr>
        <w:t xml:space="preserve">Proaktiv boshqarish. huquqiy Potentsial risklarni risklar va majburiyatlarni aniqlash uchun muntazam ravishda huquqiy risklarni baholash, risklarni identifikatsiyalash, baholash, kamaytirish va monitoringini </w:t>
      </w:r>
      <w:proofErr w:type="gramStart"/>
      <w:r w:rsidR="009F4129">
        <w:rPr>
          <w:rFonts w:ascii="Times New Roman" w:hAnsi="Times New Roman"/>
          <w:sz w:val="28"/>
          <w:szCs w:val="28"/>
          <w:lang w:val="en-US"/>
        </w:rPr>
        <w:t>o‘</w:t>
      </w:r>
      <w:proofErr w:type="gramEnd"/>
      <w:r w:rsidRPr="00791642">
        <w:rPr>
          <w:rFonts w:ascii="Times New Roman" w:hAnsi="Times New Roman"/>
          <w:sz w:val="28"/>
          <w:szCs w:val="28"/>
          <w:lang w:val="en-US"/>
        </w:rPr>
        <w:t xml:space="preserve">z ichiga olgan risklarni boshqarishning samarali huquqiy asosini yaratish lozim. Bankda yuzaga kelishi mumkin </w:t>
      </w:r>
      <w:proofErr w:type="gramStart"/>
      <w:r w:rsidRPr="00791642">
        <w:rPr>
          <w:rFonts w:ascii="Times New Roman" w:hAnsi="Times New Roman"/>
          <w:sz w:val="28"/>
          <w:szCs w:val="28"/>
          <w:lang w:val="en-US"/>
        </w:rPr>
        <w:t>b</w:t>
      </w:r>
      <w:r w:rsidR="009F4129">
        <w:rPr>
          <w:rFonts w:ascii="Times New Roman" w:hAnsi="Times New Roman"/>
          <w:sz w:val="28"/>
          <w:szCs w:val="28"/>
          <w:lang w:val="en-US"/>
        </w:rPr>
        <w:t>o‘</w:t>
      </w:r>
      <w:proofErr w:type="gramEnd"/>
      <w:r w:rsidRPr="00791642">
        <w:rPr>
          <w:rFonts w:ascii="Times New Roman" w:hAnsi="Times New Roman"/>
          <w:sz w:val="28"/>
          <w:szCs w:val="28"/>
          <w:lang w:val="en-US"/>
        </w:rPr>
        <w:t xml:space="preserve">lgan huquqiy muammolarni hal qilish uchun yaxshi yuridik maslahatchilarni jalb qilish banklarning katta muammolarga </w:t>
      </w:r>
      <w:r w:rsidR="00B3516B" w:rsidRPr="00791642">
        <w:rPr>
          <w:rFonts w:ascii="Times New Roman" w:hAnsi="Times New Roman"/>
          <w:sz w:val="28"/>
          <w:szCs w:val="28"/>
          <w:lang w:val="en-US"/>
        </w:rPr>
        <w:t>duch kelishidan himoya qiladi.</w:t>
      </w:r>
    </w:p>
    <w:p w:rsidR="004762C7" w:rsidRPr="00791642" w:rsidRDefault="004762C7" w:rsidP="00433344">
      <w:pPr>
        <w:pStyle w:val="a3"/>
        <w:spacing w:after="0" w:line="360" w:lineRule="auto"/>
        <w:ind w:left="0" w:firstLine="709"/>
        <w:jc w:val="both"/>
        <w:rPr>
          <w:rFonts w:ascii="Times New Roman" w:hAnsi="Times New Roman"/>
          <w:sz w:val="28"/>
          <w:szCs w:val="28"/>
          <w:lang w:val="en-US" w:eastAsia="ru-RU"/>
        </w:rPr>
      </w:pPr>
      <w:r w:rsidRPr="00791642">
        <w:rPr>
          <w:rFonts w:ascii="Times New Roman" w:hAnsi="Times New Roman"/>
          <w:sz w:val="28"/>
          <w:szCs w:val="28"/>
          <w:lang w:val="en-US"/>
        </w:rPr>
        <w:t xml:space="preserve">Xulosa qilganda, faol huquqiy va tartibga solish choralari murakkab va dinamik tartibga solish muhitini boshqarishga intilayotgan banklar uchun juda muhum hisoblanadi. </w:t>
      </w:r>
      <w:r w:rsidR="005369C0" w:rsidRPr="00791642">
        <w:rPr>
          <w:rFonts w:ascii="Times New Roman" w:hAnsi="Times New Roman"/>
          <w:sz w:val="28"/>
          <w:szCs w:val="28"/>
          <w:lang w:val="en-US"/>
        </w:rPr>
        <w:t xml:space="preserve">Yuqorida keltirilgan </w:t>
      </w:r>
      <w:r w:rsidRPr="00791642">
        <w:rPr>
          <w:rFonts w:ascii="Times New Roman" w:hAnsi="Times New Roman"/>
          <w:sz w:val="28"/>
          <w:szCs w:val="28"/>
          <w:lang w:val="en-US"/>
        </w:rPr>
        <w:t xml:space="preserve">strategiyalarni </w:t>
      </w:r>
      <w:r w:rsidR="005369C0" w:rsidRPr="00791642">
        <w:rPr>
          <w:rFonts w:ascii="Times New Roman" w:hAnsi="Times New Roman"/>
          <w:sz w:val="28"/>
          <w:szCs w:val="28"/>
          <w:lang w:val="en-US"/>
        </w:rPr>
        <w:t xml:space="preserve">amalda </w:t>
      </w:r>
      <w:proofErr w:type="gramStart"/>
      <w:r w:rsidRPr="00791642">
        <w:rPr>
          <w:rFonts w:ascii="Times New Roman" w:hAnsi="Times New Roman"/>
          <w:sz w:val="28"/>
          <w:szCs w:val="28"/>
          <w:lang w:val="en-US"/>
        </w:rPr>
        <w:t>q</w:t>
      </w:r>
      <w:r w:rsidR="009F4129">
        <w:rPr>
          <w:rFonts w:ascii="Times New Roman" w:hAnsi="Times New Roman"/>
          <w:sz w:val="28"/>
          <w:szCs w:val="28"/>
          <w:lang w:val="en-US"/>
        </w:rPr>
        <w:t>o‘</w:t>
      </w:r>
      <w:proofErr w:type="gramEnd"/>
      <w:r w:rsidRPr="00791642">
        <w:rPr>
          <w:rFonts w:ascii="Times New Roman" w:hAnsi="Times New Roman"/>
          <w:sz w:val="28"/>
          <w:szCs w:val="28"/>
          <w:lang w:val="en-US"/>
        </w:rPr>
        <w:t xml:space="preserve">llash </w:t>
      </w:r>
      <w:r w:rsidR="005369C0" w:rsidRPr="00791642">
        <w:rPr>
          <w:rFonts w:ascii="Times New Roman" w:hAnsi="Times New Roman"/>
          <w:sz w:val="28"/>
          <w:szCs w:val="28"/>
          <w:lang w:val="en-US"/>
        </w:rPr>
        <w:t xml:space="preserve">natijasida </w:t>
      </w:r>
      <w:r w:rsidRPr="00791642">
        <w:rPr>
          <w:rFonts w:ascii="Times New Roman" w:hAnsi="Times New Roman"/>
          <w:sz w:val="28"/>
          <w:szCs w:val="28"/>
          <w:lang w:val="en-US"/>
        </w:rPr>
        <w:t>banklar muvofiqlikni t</w:t>
      </w:r>
      <w:r w:rsidR="00433344" w:rsidRPr="00791642">
        <w:rPr>
          <w:rFonts w:ascii="Times New Roman" w:hAnsi="Times New Roman"/>
          <w:sz w:val="28"/>
          <w:szCs w:val="28"/>
          <w:lang w:val="en-US"/>
        </w:rPr>
        <w:t>a’</w:t>
      </w:r>
      <w:r w:rsidRPr="00791642">
        <w:rPr>
          <w:rFonts w:ascii="Times New Roman" w:hAnsi="Times New Roman"/>
          <w:sz w:val="28"/>
          <w:szCs w:val="28"/>
          <w:lang w:val="en-US"/>
        </w:rPr>
        <w:t>minla</w:t>
      </w:r>
      <w:r w:rsidR="005369C0" w:rsidRPr="00791642">
        <w:rPr>
          <w:rFonts w:ascii="Times New Roman" w:hAnsi="Times New Roman"/>
          <w:sz w:val="28"/>
          <w:szCs w:val="28"/>
          <w:lang w:val="en-US"/>
        </w:rPr>
        <w:t>sh bilan birgalikda</w:t>
      </w:r>
      <w:r w:rsidRPr="00791642">
        <w:rPr>
          <w:rFonts w:ascii="Times New Roman" w:hAnsi="Times New Roman"/>
          <w:sz w:val="28"/>
          <w:szCs w:val="28"/>
          <w:lang w:val="en-US"/>
        </w:rPr>
        <w:t xml:space="preserve"> </w:t>
      </w:r>
      <w:r w:rsidR="005369C0" w:rsidRPr="00791642">
        <w:rPr>
          <w:rFonts w:ascii="Times New Roman" w:hAnsi="Times New Roman"/>
          <w:sz w:val="28"/>
          <w:szCs w:val="28"/>
          <w:lang w:val="en-US"/>
        </w:rPr>
        <w:t>shaffoflik, halollik</w:t>
      </w:r>
      <w:r w:rsidRPr="00791642">
        <w:rPr>
          <w:rFonts w:ascii="Times New Roman" w:hAnsi="Times New Roman"/>
          <w:sz w:val="28"/>
          <w:szCs w:val="28"/>
          <w:lang w:val="en-US"/>
        </w:rPr>
        <w:t xml:space="preserve"> va javobgarlik madaniyatini </w:t>
      </w:r>
      <w:r w:rsidR="005369C0" w:rsidRPr="00791642">
        <w:rPr>
          <w:rFonts w:ascii="Times New Roman" w:hAnsi="Times New Roman"/>
          <w:sz w:val="28"/>
          <w:szCs w:val="28"/>
          <w:lang w:val="en-US"/>
        </w:rPr>
        <w:t xml:space="preserve">yuqori darajada </w:t>
      </w:r>
      <w:r w:rsidRPr="00791642">
        <w:rPr>
          <w:rFonts w:ascii="Times New Roman" w:hAnsi="Times New Roman"/>
          <w:sz w:val="28"/>
          <w:szCs w:val="28"/>
          <w:lang w:val="en-US"/>
        </w:rPr>
        <w:t>rivojlantirishi mumkin. Huquqiy me</w:t>
      </w:r>
      <w:r w:rsidR="005369C0" w:rsidRPr="00791642">
        <w:rPr>
          <w:rFonts w:ascii="Times New Roman" w:hAnsi="Times New Roman"/>
          <w:sz w:val="28"/>
          <w:szCs w:val="28"/>
          <w:lang w:val="en-US"/>
        </w:rPr>
        <w:t>’</w:t>
      </w:r>
      <w:r w:rsidRPr="00791642">
        <w:rPr>
          <w:rFonts w:ascii="Times New Roman" w:hAnsi="Times New Roman"/>
          <w:sz w:val="28"/>
          <w:szCs w:val="28"/>
          <w:lang w:val="en-US"/>
        </w:rPr>
        <w:t xml:space="preserve">yorlarga rioya qilish bu manfaatdor tomonlar </w:t>
      </w:r>
      <w:proofErr w:type="gramStart"/>
      <w:r w:rsidR="009F4129">
        <w:rPr>
          <w:rFonts w:ascii="Times New Roman" w:hAnsi="Times New Roman"/>
          <w:sz w:val="28"/>
          <w:szCs w:val="28"/>
          <w:lang w:val="en-US"/>
        </w:rPr>
        <w:t>o‘</w:t>
      </w:r>
      <w:proofErr w:type="gramEnd"/>
      <w:r w:rsidRPr="00791642">
        <w:rPr>
          <w:rFonts w:ascii="Times New Roman" w:hAnsi="Times New Roman"/>
          <w:sz w:val="28"/>
          <w:szCs w:val="28"/>
          <w:lang w:val="en-US"/>
        </w:rPr>
        <w:t>rtasida ishonchni mustahkamlaydigan va bankning mas'uliyatli moliyaviy tashkilot sifatidagi obr</w:t>
      </w:r>
      <w:r w:rsidR="009F4129">
        <w:rPr>
          <w:rFonts w:ascii="Times New Roman" w:hAnsi="Times New Roman"/>
          <w:sz w:val="28"/>
          <w:szCs w:val="28"/>
          <w:lang w:val="en-US"/>
        </w:rPr>
        <w:t>o‘</w:t>
      </w:r>
      <w:r w:rsidRPr="00791642">
        <w:rPr>
          <w:rFonts w:ascii="Times New Roman" w:hAnsi="Times New Roman"/>
          <w:sz w:val="28"/>
          <w:szCs w:val="28"/>
          <w:lang w:val="en-US"/>
        </w:rPr>
        <w:t>sini mustahkamlaydigan axloqiy bank amaliyotiga sodiqligini k</w:t>
      </w:r>
      <w:r w:rsidR="009F4129">
        <w:rPr>
          <w:rFonts w:ascii="Times New Roman" w:hAnsi="Times New Roman"/>
          <w:sz w:val="28"/>
          <w:szCs w:val="28"/>
          <w:lang w:val="en-US"/>
        </w:rPr>
        <w:t>o‘</w:t>
      </w:r>
      <w:r w:rsidRPr="00791642">
        <w:rPr>
          <w:rFonts w:ascii="Times New Roman" w:hAnsi="Times New Roman"/>
          <w:sz w:val="28"/>
          <w:szCs w:val="28"/>
          <w:lang w:val="en-US"/>
        </w:rPr>
        <w:t xml:space="preserve">rsatib beradi. Natijada bank mijozlarining ishonchini ortishiga va </w:t>
      </w:r>
      <w:proofErr w:type="gramStart"/>
      <w:r w:rsidR="009F4129">
        <w:rPr>
          <w:rFonts w:ascii="Times New Roman" w:hAnsi="Times New Roman"/>
          <w:sz w:val="28"/>
          <w:szCs w:val="28"/>
          <w:lang w:val="en-US"/>
        </w:rPr>
        <w:t>o‘</w:t>
      </w:r>
      <w:proofErr w:type="gramEnd"/>
      <w:r w:rsidRPr="00791642">
        <w:rPr>
          <w:rFonts w:ascii="Times New Roman" w:hAnsi="Times New Roman"/>
          <w:sz w:val="28"/>
          <w:szCs w:val="28"/>
          <w:lang w:val="en-US"/>
        </w:rPr>
        <w:t>zaro manfaatli loyihalarni amalga oshirish uchun zamin yaratadi. Qolaversa, tijorat banklarida muammoli kreditlar bilan ishlash amaliyotidagi muammolar aniqlash orqali ularni barataraf etish y</w:t>
      </w:r>
      <w:r w:rsidR="009F4129">
        <w:rPr>
          <w:rFonts w:ascii="Times New Roman" w:hAnsi="Times New Roman"/>
          <w:sz w:val="28"/>
          <w:szCs w:val="28"/>
          <w:lang w:val="en-US"/>
        </w:rPr>
        <w:t>o‘</w:t>
      </w:r>
      <w:r w:rsidRPr="00791642">
        <w:rPr>
          <w:rFonts w:ascii="Times New Roman" w:hAnsi="Times New Roman"/>
          <w:sz w:val="28"/>
          <w:szCs w:val="28"/>
          <w:lang w:val="en-US"/>
        </w:rPr>
        <w:t>llarini topish imkonini beradi.</w:t>
      </w:r>
    </w:p>
    <w:p w:rsidR="002E1884" w:rsidRPr="00791642" w:rsidRDefault="002E1884" w:rsidP="0010043E">
      <w:pPr>
        <w:pStyle w:val="2"/>
        <w:spacing w:before="120" w:after="120" w:line="360" w:lineRule="auto"/>
        <w:jc w:val="center"/>
        <w:rPr>
          <w:rFonts w:ascii="Times New Roman" w:hAnsi="Times New Roman"/>
          <w:b/>
          <w:color w:val="000000"/>
          <w:sz w:val="28"/>
          <w:szCs w:val="28"/>
          <w:lang w:val="en-US" w:eastAsia="ru-RU"/>
        </w:rPr>
      </w:pPr>
      <w:bookmarkStart w:id="15" w:name="_Toc230115447"/>
      <w:r w:rsidRPr="00791642">
        <w:rPr>
          <w:rFonts w:ascii="Times New Roman" w:hAnsi="Times New Roman"/>
          <w:b/>
          <w:color w:val="000000"/>
          <w:sz w:val="28"/>
          <w:szCs w:val="28"/>
          <w:lang w:val="en-US" w:eastAsia="ru-RU"/>
        </w:rPr>
        <w:lastRenderedPageBreak/>
        <w:t>2.3. Tijorat banklari kredit portfeli sifatiga t</w:t>
      </w:r>
      <w:r w:rsidR="00433344" w:rsidRPr="00791642">
        <w:rPr>
          <w:rFonts w:ascii="Times New Roman" w:hAnsi="Times New Roman"/>
          <w:b/>
          <w:color w:val="000000"/>
          <w:sz w:val="28"/>
          <w:szCs w:val="28"/>
          <w:lang w:val="en-US" w:eastAsia="ru-RU"/>
        </w:rPr>
        <w:t>a’</w:t>
      </w:r>
      <w:r w:rsidRPr="00791642">
        <w:rPr>
          <w:rFonts w:ascii="Times New Roman" w:hAnsi="Times New Roman"/>
          <w:b/>
          <w:color w:val="000000"/>
          <w:sz w:val="28"/>
          <w:szCs w:val="28"/>
          <w:lang w:val="en-US" w:eastAsia="ru-RU"/>
        </w:rPr>
        <w:t>sir etuvchi omillar</w:t>
      </w:r>
      <w:bookmarkEnd w:id="15"/>
    </w:p>
    <w:p w:rsidR="00FB1D65" w:rsidRPr="00791642" w:rsidRDefault="00FB1D65" w:rsidP="0010043E">
      <w:pPr>
        <w:spacing w:after="0" w:line="360" w:lineRule="auto"/>
        <w:ind w:firstLine="709"/>
        <w:jc w:val="both"/>
        <w:rPr>
          <w:rFonts w:ascii="Times New Roman" w:hAnsi="Times New Roman"/>
          <w:sz w:val="28"/>
          <w:szCs w:val="28"/>
          <w:lang w:val="en-US"/>
        </w:rPr>
      </w:pPr>
      <w:r w:rsidRPr="00791642">
        <w:rPr>
          <w:rFonts w:ascii="Times New Roman" w:hAnsi="Times New Roman"/>
          <w:sz w:val="28"/>
          <w:lang w:val="en-US" w:eastAsia="ru-RU"/>
        </w:rPr>
        <w:t xml:space="preserve">Mamlakat iqtisodiyotining </w:t>
      </w:r>
      <w:r w:rsidRPr="00791642">
        <w:rPr>
          <w:rFonts w:ascii="Times New Roman" w:hAnsi="Times New Roman"/>
          <w:sz w:val="28"/>
          <w:szCs w:val="28"/>
          <w:lang w:val="en-US"/>
        </w:rPr>
        <w:t xml:space="preserve">barqaror rivojlanishida bank tizimi muhim rol </w:t>
      </w:r>
      <w:r w:rsidR="009F4129">
        <w:rPr>
          <w:rFonts w:ascii="Times New Roman" w:hAnsi="Times New Roman"/>
          <w:sz w:val="28"/>
          <w:szCs w:val="28"/>
          <w:lang w:val="en-US"/>
        </w:rPr>
        <w:t>o‘</w:t>
      </w:r>
      <w:r w:rsidRPr="00791642">
        <w:rPr>
          <w:rFonts w:ascii="Times New Roman" w:hAnsi="Times New Roman"/>
          <w:sz w:val="28"/>
          <w:szCs w:val="28"/>
          <w:lang w:val="en-US"/>
        </w:rPr>
        <w:t xml:space="preserve">ynaydi. Ayniqsa, tijorat banklari tomonidan </w:t>
      </w:r>
      <w:proofErr w:type="gramStart"/>
      <w:r w:rsidRPr="00791642">
        <w:rPr>
          <w:rFonts w:ascii="Times New Roman" w:hAnsi="Times New Roman"/>
          <w:sz w:val="28"/>
          <w:szCs w:val="28"/>
          <w:lang w:val="en-US"/>
        </w:rPr>
        <w:t>k</w:t>
      </w:r>
      <w:r w:rsidR="009F4129">
        <w:rPr>
          <w:rFonts w:ascii="Times New Roman" w:hAnsi="Times New Roman"/>
          <w:sz w:val="28"/>
          <w:szCs w:val="28"/>
          <w:lang w:val="en-US"/>
        </w:rPr>
        <w:t>o‘</w:t>
      </w:r>
      <w:proofErr w:type="gramEnd"/>
      <w:r w:rsidRPr="00791642">
        <w:rPr>
          <w:rFonts w:ascii="Times New Roman" w:hAnsi="Times New Roman"/>
          <w:sz w:val="28"/>
          <w:szCs w:val="28"/>
          <w:lang w:val="en-US"/>
        </w:rPr>
        <w:t xml:space="preserve">rsatilayotgan moliyaviy xizmatlar real sektorni kreditlash orqali ishlab chiqarish hajmining oshishiga, yangi ish </w:t>
      </w:r>
      <w:r w:rsidR="009F4129">
        <w:rPr>
          <w:rFonts w:ascii="Times New Roman" w:hAnsi="Times New Roman"/>
          <w:sz w:val="28"/>
          <w:szCs w:val="28"/>
          <w:lang w:val="en-US"/>
        </w:rPr>
        <w:t>o‘</w:t>
      </w:r>
      <w:r w:rsidRPr="00791642">
        <w:rPr>
          <w:rFonts w:ascii="Times New Roman" w:hAnsi="Times New Roman"/>
          <w:sz w:val="28"/>
          <w:szCs w:val="28"/>
          <w:lang w:val="en-US"/>
        </w:rPr>
        <w:t xml:space="preserve">rinlari yaratilishiga va umumiy iqtisodiy faollikning kuchayishiga xizmat qiladi. Banklar faoliyati samaradorligini baholashda bir nechta mezonlar mavjud </w:t>
      </w:r>
      <w:proofErr w:type="gramStart"/>
      <w:r w:rsidRPr="00791642">
        <w:rPr>
          <w:rFonts w:ascii="Times New Roman" w:hAnsi="Times New Roman"/>
          <w:sz w:val="28"/>
          <w:szCs w:val="28"/>
          <w:lang w:val="en-US"/>
        </w:rPr>
        <w:t>b</w:t>
      </w:r>
      <w:r w:rsidR="009F4129">
        <w:rPr>
          <w:rFonts w:ascii="Times New Roman" w:hAnsi="Times New Roman"/>
          <w:sz w:val="28"/>
          <w:szCs w:val="28"/>
          <w:lang w:val="en-US"/>
        </w:rPr>
        <w:t>o‘</w:t>
      </w:r>
      <w:proofErr w:type="gramEnd"/>
      <w:r w:rsidRPr="00791642">
        <w:rPr>
          <w:rFonts w:ascii="Times New Roman" w:hAnsi="Times New Roman"/>
          <w:sz w:val="28"/>
          <w:szCs w:val="28"/>
          <w:lang w:val="en-US"/>
        </w:rPr>
        <w:t>lib, ular orasida aktivlar tuzilmasi, likvidlik darajasi, rentabellik k</w:t>
      </w:r>
      <w:r w:rsidR="009F4129">
        <w:rPr>
          <w:rFonts w:ascii="Times New Roman" w:hAnsi="Times New Roman"/>
          <w:sz w:val="28"/>
          <w:szCs w:val="28"/>
          <w:lang w:val="en-US"/>
        </w:rPr>
        <w:t>o‘</w:t>
      </w:r>
      <w:r w:rsidRPr="00791642">
        <w:rPr>
          <w:rFonts w:ascii="Times New Roman" w:hAnsi="Times New Roman"/>
          <w:sz w:val="28"/>
          <w:szCs w:val="28"/>
          <w:lang w:val="en-US"/>
        </w:rPr>
        <w:t xml:space="preserve">rsatkichlari bilan bir qatorda kredit portfeli sifati alohida e’tibor talab etadi. Tijorat banklari tez-tez </w:t>
      </w:r>
      <w:r w:rsidR="009F4129">
        <w:rPr>
          <w:rFonts w:ascii="Times New Roman" w:hAnsi="Times New Roman"/>
          <w:sz w:val="28"/>
          <w:szCs w:val="28"/>
          <w:lang w:val="en-US"/>
        </w:rPr>
        <w:t>O‘</w:t>
      </w:r>
      <w:r w:rsidRPr="00791642">
        <w:rPr>
          <w:rFonts w:ascii="Times New Roman" w:hAnsi="Times New Roman"/>
          <w:sz w:val="28"/>
          <w:szCs w:val="28"/>
          <w:lang w:val="en-US"/>
        </w:rPr>
        <w:t xml:space="preserve">zlarininig kredit siyosatini tahlil qilib borishadi. “Kredit siyosati tahlili natijalarida Bank boshqaruvi tomonidan kredit faoliyatini </w:t>
      </w:r>
      <w:proofErr w:type="gramStart"/>
      <w:r w:rsidRPr="00791642">
        <w:rPr>
          <w:rFonts w:ascii="Times New Roman" w:hAnsi="Times New Roman"/>
          <w:sz w:val="28"/>
          <w:szCs w:val="28"/>
          <w:lang w:val="en-US"/>
        </w:rPr>
        <w:t>t</w:t>
      </w:r>
      <w:r w:rsidR="009F4129">
        <w:rPr>
          <w:rFonts w:ascii="Times New Roman" w:hAnsi="Times New Roman"/>
          <w:sz w:val="28"/>
          <w:szCs w:val="28"/>
          <w:lang w:val="en-US"/>
        </w:rPr>
        <w:t>o‘</w:t>
      </w:r>
      <w:proofErr w:type="gramEnd"/>
      <w:r w:rsidRPr="00791642">
        <w:rPr>
          <w:rFonts w:ascii="Times New Roman" w:hAnsi="Times New Roman"/>
          <w:sz w:val="28"/>
          <w:szCs w:val="28"/>
          <w:lang w:val="en-US"/>
        </w:rPr>
        <w:t>g‘ri tashkil etish, kredit portfelini samarali boshqarish hamda riskdan xoli b</w:t>
      </w:r>
      <w:r w:rsidR="009F4129">
        <w:rPr>
          <w:rFonts w:ascii="Times New Roman" w:hAnsi="Times New Roman"/>
          <w:sz w:val="28"/>
          <w:szCs w:val="28"/>
          <w:lang w:val="en-US"/>
        </w:rPr>
        <w:t>o‘</w:t>
      </w:r>
      <w:r w:rsidRPr="00791642">
        <w:rPr>
          <w:rFonts w:ascii="Times New Roman" w:hAnsi="Times New Roman"/>
          <w:sz w:val="28"/>
          <w:szCs w:val="28"/>
          <w:lang w:val="en-US"/>
        </w:rPr>
        <w:t xml:space="preserve">lgan kreditlash metodlaridan foydalanish imkoniyatlari yaratilmog‘i lozim” Kredit portfeli bank aktivlarining eng yirik qismini tashkil qiladi. Shu sababli bankning moliyaviy holati, xavfsizlik darajasi va foyda keltirish salohiyati </w:t>
      </w:r>
      <w:proofErr w:type="gramStart"/>
      <w:r w:rsidRPr="00791642">
        <w:rPr>
          <w:rFonts w:ascii="Times New Roman" w:hAnsi="Times New Roman"/>
          <w:sz w:val="28"/>
          <w:szCs w:val="28"/>
          <w:lang w:val="en-US"/>
        </w:rPr>
        <w:t>k</w:t>
      </w:r>
      <w:r w:rsidR="009F4129">
        <w:rPr>
          <w:rFonts w:ascii="Times New Roman" w:hAnsi="Times New Roman"/>
          <w:sz w:val="28"/>
          <w:szCs w:val="28"/>
          <w:lang w:val="en-US"/>
        </w:rPr>
        <w:t>o‘</w:t>
      </w:r>
      <w:proofErr w:type="gramEnd"/>
      <w:r w:rsidRPr="00791642">
        <w:rPr>
          <w:rFonts w:ascii="Times New Roman" w:hAnsi="Times New Roman"/>
          <w:sz w:val="28"/>
          <w:szCs w:val="28"/>
          <w:lang w:val="en-US"/>
        </w:rPr>
        <w:t xml:space="preserve">p jihatdan ushbu portfelning sifati va uni boshqarish mexanizmlariga bog‘liqdir. Kredit portfeli sifati tahlili bankning riskga duchor </w:t>
      </w:r>
      <w:proofErr w:type="gramStart"/>
      <w:r w:rsidRPr="00791642">
        <w:rPr>
          <w:rFonts w:ascii="Times New Roman" w:hAnsi="Times New Roman"/>
          <w:sz w:val="28"/>
          <w:szCs w:val="28"/>
          <w:lang w:val="en-US"/>
        </w:rPr>
        <w:t>b</w:t>
      </w:r>
      <w:r w:rsidR="009F4129">
        <w:rPr>
          <w:rFonts w:ascii="Times New Roman" w:hAnsi="Times New Roman"/>
          <w:sz w:val="28"/>
          <w:szCs w:val="28"/>
          <w:lang w:val="en-US"/>
        </w:rPr>
        <w:t>o‘</w:t>
      </w:r>
      <w:proofErr w:type="gramEnd"/>
      <w:r w:rsidRPr="00791642">
        <w:rPr>
          <w:rFonts w:ascii="Times New Roman" w:hAnsi="Times New Roman"/>
          <w:sz w:val="28"/>
          <w:szCs w:val="28"/>
          <w:lang w:val="en-US"/>
        </w:rPr>
        <w:t xml:space="preserve">lish darajasini aniqlash, muammoli kreditlarning oldini olish, qarz oluvchilarning moliyaviy intizomini baholash va kredit siyosatini takomillashtirishda muhim omil sanaladi. </w:t>
      </w:r>
    </w:p>
    <w:p w:rsidR="00FB1D65" w:rsidRPr="00791642" w:rsidRDefault="009F4129" w:rsidP="006664C3">
      <w:pPr>
        <w:spacing w:after="0" w:line="360" w:lineRule="auto"/>
        <w:ind w:firstLine="709"/>
        <w:jc w:val="both"/>
        <w:rPr>
          <w:rFonts w:ascii="Times New Roman" w:hAnsi="Times New Roman"/>
          <w:sz w:val="28"/>
          <w:lang w:val="en-US" w:eastAsia="ru-RU"/>
        </w:rPr>
      </w:pPr>
      <w:proofErr w:type="gramStart"/>
      <w:r>
        <w:rPr>
          <w:rFonts w:ascii="Times New Roman" w:hAnsi="Times New Roman"/>
          <w:sz w:val="28"/>
          <w:lang w:val="en-US" w:eastAsia="ru-RU"/>
        </w:rPr>
        <w:t>O‘</w:t>
      </w:r>
      <w:proofErr w:type="gramEnd"/>
      <w:r w:rsidR="00FB1D65" w:rsidRPr="00791642">
        <w:rPr>
          <w:rFonts w:ascii="Times New Roman" w:hAnsi="Times New Roman"/>
          <w:sz w:val="28"/>
          <w:lang w:val="en-US" w:eastAsia="ru-RU"/>
        </w:rPr>
        <w:t xml:space="preserve">zbekiston respublikasi qonunchiligida kredit portfeliga quyidagicha </w:t>
      </w:r>
      <w:r w:rsidR="006664C3" w:rsidRPr="00791642">
        <w:rPr>
          <w:rFonts w:ascii="Times New Roman" w:hAnsi="Times New Roman"/>
          <w:sz w:val="28"/>
          <w:lang w:val="en-US" w:eastAsia="ru-RU"/>
        </w:rPr>
        <w:t>ta’</w:t>
      </w:r>
      <w:r w:rsidR="00FB1D65" w:rsidRPr="00791642">
        <w:rPr>
          <w:rFonts w:ascii="Times New Roman" w:hAnsi="Times New Roman"/>
          <w:sz w:val="28"/>
          <w:lang w:val="en-US" w:eastAsia="ru-RU"/>
        </w:rPr>
        <w:t>rif berilgan, kredit portfeli - barcha kreditlar b</w:t>
      </w:r>
      <w:r>
        <w:rPr>
          <w:rFonts w:ascii="Times New Roman" w:hAnsi="Times New Roman"/>
          <w:sz w:val="28"/>
          <w:lang w:val="en-US" w:eastAsia="ru-RU"/>
        </w:rPr>
        <w:t>o‘</w:t>
      </w:r>
      <w:r w:rsidR="00FB1D65" w:rsidRPr="00791642">
        <w:rPr>
          <w:rFonts w:ascii="Times New Roman" w:hAnsi="Times New Roman"/>
          <w:sz w:val="28"/>
          <w:lang w:val="en-US" w:eastAsia="ru-RU"/>
        </w:rPr>
        <w:t>yicha balans hisobvaraqlari summasi (brutto), banklar tomonidan olinadigan ishlab chiqarish korxonalari negizida tashkil etiladigan kompaniyalar aktivlariga banklar tomonidan y</w:t>
      </w:r>
      <w:r>
        <w:rPr>
          <w:rFonts w:ascii="Times New Roman" w:hAnsi="Times New Roman"/>
          <w:sz w:val="28"/>
          <w:lang w:val="en-US" w:eastAsia="ru-RU"/>
        </w:rPr>
        <w:t>o‘</w:t>
      </w:r>
      <w:r w:rsidR="00FB1D65" w:rsidRPr="00791642">
        <w:rPr>
          <w:rFonts w:ascii="Times New Roman" w:hAnsi="Times New Roman"/>
          <w:sz w:val="28"/>
          <w:lang w:val="en-US" w:eastAsia="ru-RU"/>
        </w:rPr>
        <w:t>naltiriladigan barcha mablag‘lar, shuningdek uch yildan kam b</w:t>
      </w:r>
      <w:r>
        <w:rPr>
          <w:rFonts w:ascii="Times New Roman" w:hAnsi="Times New Roman"/>
          <w:sz w:val="28"/>
          <w:lang w:val="en-US" w:eastAsia="ru-RU"/>
        </w:rPr>
        <w:t>o‘</w:t>
      </w:r>
      <w:r w:rsidR="00FB1D65" w:rsidRPr="00791642">
        <w:rPr>
          <w:rFonts w:ascii="Times New Roman" w:hAnsi="Times New Roman"/>
          <w:sz w:val="28"/>
          <w:lang w:val="en-US" w:eastAsia="ru-RU"/>
        </w:rPr>
        <w:t xml:space="preserve">lmagan muddatga berilgan lizing xizmatlari summasi. Jahon va milliy bank amaliyotida bankning kredit portfelini tahlil qilish </w:t>
      </w:r>
      <w:proofErr w:type="gramStart"/>
      <w:r w:rsidR="00FB1D65" w:rsidRPr="00791642">
        <w:rPr>
          <w:rFonts w:ascii="Times New Roman" w:hAnsi="Times New Roman"/>
          <w:sz w:val="28"/>
          <w:lang w:val="en-US" w:eastAsia="ru-RU"/>
        </w:rPr>
        <w:t>b</w:t>
      </w:r>
      <w:r>
        <w:rPr>
          <w:rFonts w:ascii="Times New Roman" w:hAnsi="Times New Roman"/>
          <w:sz w:val="28"/>
          <w:lang w:val="en-US" w:eastAsia="ru-RU"/>
        </w:rPr>
        <w:t>o‘</w:t>
      </w:r>
      <w:proofErr w:type="gramEnd"/>
      <w:r w:rsidR="00FB1D65" w:rsidRPr="00791642">
        <w:rPr>
          <w:rFonts w:ascii="Times New Roman" w:hAnsi="Times New Roman"/>
          <w:sz w:val="28"/>
          <w:lang w:val="en-US" w:eastAsia="ru-RU"/>
        </w:rPr>
        <w:t>yicha katta tajriba t</w:t>
      </w:r>
      <w:r>
        <w:rPr>
          <w:rFonts w:ascii="Times New Roman" w:hAnsi="Times New Roman"/>
          <w:sz w:val="28"/>
          <w:lang w:val="en-US" w:eastAsia="ru-RU"/>
        </w:rPr>
        <w:t>o‘</w:t>
      </w:r>
      <w:r w:rsidR="00FB1D65" w:rsidRPr="00791642">
        <w:rPr>
          <w:rFonts w:ascii="Times New Roman" w:hAnsi="Times New Roman"/>
          <w:sz w:val="28"/>
          <w:lang w:val="en-US" w:eastAsia="ru-RU"/>
        </w:rPr>
        <w:t xml:space="preserve">plangan. Kredit portfelini tahlil qilishda banklar balanslar va hisobotlar ma’lumotlaridan foydalanadilar. Ayrim banklar esa chuqurroq tahlil </w:t>
      </w:r>
      <w:proofErr w:type="gramStart"/>
      <w:r>
        <w:rPr>
          <w:rFonts w:ascii="Times New Roman" w:hAnsi="Times New Roman"/>
          <w:sz w:val="28"/>
          <w:lang w:val="en-US" w:eastAsia="ru-RU"/>
        </w:rPr>
        <w:t>o‘</w:t>
      </w:r>
      <w:proofErr w:type="gramEnd"/>
      <w:r w:rsidR="00FB1D65" w:rsidRPr="00791642">
        <w:rPr>
          <w:rFonts w:ascii="Times New Roman" w:hAnsi="Times New Roman"/>
          <w:sz w:val="28"/>
          <w:lang w:val="en-US" w:eastAsia="ru-RU"/>
        </w:rPr>
        <w:t xml:space="preserve">tkazish maqsadida </w:t>
      </w:r>
      <w:r>
        <w:rPr>
          <w:rFonts w:ascii="Times New Roman" w:hAnsi="Times New Roman"/>
          <w:sz w:val="28"/>
          <w:lang w:val="en-US" w:eastAsia="ru-RU"/>
        </w:rPr>
        <w:t>o‘</w:t>
      </w:r>
      <w:r w:rsidR="00FB1D65" w:rsidRPr="00791642">
        <w:rPr>
          <w:rFonts w:ascii="Times New Roman" w:hAnsi="Times New Roman"/>
          <w:sz w:val="28"/>
          <w:lang w:val="en-US" w:eastAsia="ru-RU"/>
        </w:rPr>
        <w:t>zlarining maxsus axborot bazalari, jamg‘aruv jadvallari va reestrlarini shakllantiradilar. “Kredit mablag‘lari harakati</w:t>
      </w:r>
      <w:r w:rsidR="00F503D2" w:rsidRPr="00791642">
        <w:rPr>
          <w:rFonts w:ascii="Times New Roman" w:hAnsi="Times New Roman"/>
          <w:sz w:val="28"/>
          <w:lang w:val="en-US" w:eastAsia="ru-RU"/>
        </w:rPr>
        <w:t xml:space="preserve"> tahlili bank kreditlari t</w:t>
      </w:r>
      <w:r>
        <w:rPr>
          <w:rFonts w:ascii="Times New Roman" w:hAnsi="Times New Roman"/>
          <w:sz w:val="28"/>
          <w:lang w:val="en-US" w:eastAsia="ru-RU"/>
        </w:rPr>
        <w:t>o‘</w:t>
      </w:r>
      <w:r w:rsidR="00F503D2" w:rsidRPr="00791642">
        <w:rPr>
          <w:rFonts w:ascii="Times New Roman" w:hAnsi="Times New Roman"/>
          <w:sz w:val="28"/>
          <w:lang w:val="en-US" w:eastAsia="ru-RU"/>
        </w:rPr>
        <w:t>g‘</w:t>
      </w:r>
      <w:r w:rsidR="00FB1D65" w:rsidRPr="00791642">
        <w:rPr>
          <w:rFonts w:ascii="Times New Roman" w:hAnsi="Times New Roman"/>
          <w:sz w:val="28"/>
          <w:lang w:val="en-US" w:eastAsia="ru-RU"/>
        </w:rPr>
        <w:t xml:space="preserve">risidagi moliyaviy hisobot hamda kredit portfeli </w:t>
      </w:r>
      <w:r w:rsidR="00FB1D65" w:rsidRPr="00791642">
        <w:rPr>
          <w:rFonts w:ascii="Times New Roman" w:hAnsi="Times New Roman"/>
          <w:sz w:val="28"/>
          <w:lang w:val="en-US" w:eastAsia="ru-RU"/>
        </w:rPr>
        <w:lastRenderedPageBreak/>
        <w:t xml:space="preserve">ma’lumotlari asosida amalga oshiriladi. Ushbu tahlil natijasida umumiy kreditlar </w:t>
      </w:r>
      <w:proofErr w:type="gramStart"/>
      <w:r w:rsidR="00FB1D65" w:rsidRPr="00791642">
        <w:rPr>
          <w:rFonts w:ascii="Times New Roman" w:hAnsi="Times New Roman"/>
          <w:sz w:val="28"/>
          <w:lang w:val="en-US" w:eastAsia="ru-RU"/>
        </w:rPr>
        <w:t>qoldig‘</w:t>
      </w:r>
      <w:proofErr w:type="gramEnd"/>
      <w:r w:rsidR="00FB1D65" w:rsidRPr="00791642">
        <w:rPr>
          <w:rFonts w:ascii="Times New Roman" w:hAnsi="Times New Roman"/>
          <w:sz w:val="28"/>
          <w:lang w:val="en-US" w:eastAsia="ru-RU"/>
        </w:rPr>
        <w:t>i yangidan berilgan kreditlar ulushi, kredit hisob raqamlari b</w:t>
      </w:r>
      <w:r>
        <w:rPr>
          <w:rFonts w:ascii="Times New Roman" w:hAnsi="Times New Roman"/>
          <w:sz w:val="28"/>
          <w:lang w:val="en-US" w:eastAsia="ru-RU"/>
        </w:rPr>
        <w:t>o‘</w:t>
      </w:r>
      <w:r w:rsidR="00FB1D65" w:rsidRPr="00791642">
        <w:rPr>
          <w:rFonts w:ascii="Times New Roman" w:hAnsi="Times New Roman"/>
          <w:sz w:val="28"/>
          <w:lang w:val="en-US" w:eastAsia="ru-RU"/>
        </w:rPr>
        <w:t>yicha debet va kredit aylanmalari, hisobot davrida qaytarilgan kreditlar foizi, hisobot davrida kredit q</w:t>
      </w:r>
      <w:r>
        <w:rPr>
          <w:rFonts w:ascii="Times New Roman" w:hAnsi="Times New Roman"/>
          <w:sz w:val="28"/>
          <w:lang w:val="en-US" w:eastAsia="ru-RU"/>
        </w:rPr>
        <w:t>o‘</w:t>
      </w:r>
      <w:r w:rsidR="00FB1D65" w:rsidRPr="00791642">
        <w:rPr>
          <w:rFonts w:ascii="Times New Roman" w:hAnsi="Times New Roman"/>
          <w:sz w:val="28"/>
          <w:lang w:val="en-US" w:eastAsia="ru-RU"/>
        </w:rPr>
        <w:t xml:space="preserve">yilmalarining </w:t>
      </w:r>
      <w:r>
        <w:rPr>
          <w:rFonts w:ascii="Times New Roman" w:hAnsi="Times New Roman"/>
          <w:sz w:val="28"/>
          <w:lang w:val="en-US" w:eastAsia="ru-RU"/>
        </w:rPr>
        <w:t>o‘</w:t>
      </w:r>
      <w:r w:rsidR="006664C3" w:rsidRPr="00791642">
        <w:rPr>
          <w:rFonts w:ascii="Times New Roman" w:hAnsi="Times New Roman"/>
          <w:sz w:val="28"/>
          <w:lang w:val="en-US" w:eastAsia="ru-RU"/>
        </w:rPr>
        <w:t>sishi, kreditlar b</w:t>
      </w:r>
      <w:r>
        <w:rPr>
          <w:rFonts w:ascii="Times New Roman" w:hAnsi="Times New Roman"/>
          <w:sz w:val="28"/>
          <w:lang w:val="en-US" w:eastAsia="ru-RU"/>
        </w:rPr>
        <w:t>o‘</w:t>
      </w:r>
      <w:r w:rsidR="006664C3" w:rsidRPr="00791642">
        <w:rPr>
          <w:rFonts w:ascii="Times New Roman" w:hAnsi="Times New Roman"/>
          <w:sz w:val="28"/>
          <w:lang w:val="en-US" w:eastAsia="ru-RU"/>
        </w:rPr>
        <w:t>yicha y</w:t>
      </w:r>
      <w:r>
        <w:rPr>
          <w:rFonts w:ascii="Times New Roman" w:hAnsi="Times New Roman"/>
          <w:sz w:val="28"/>
          <w:lang w:val="en-US" w:eastAsia="ru-RU"/>
        </w:rPr>
        <w:t>o‘</w:t>
      </w:r>
      <w:r w:rsidR="00FB1D65" w:rsidRPr="00791642">
        <w:rPr>
          <w:rFonts w:ascii="Times New Roman" w:hAnsi="Times New Roman"/>
          <w:sz w:val="28"/>
          <w:lang w:val="en-US" w:eastAsia="ru-RU"/>
        </w:rPr>
        <w:t>qotilishi mumkin b</w:t>
      </w:r>
      <w:r>
        <w:rPr>
          <w:rFonts w:ascii="Times New Roman" w:hAnsi="Times New Roman"/>
          <w:sz w:val="28"/>
          <w:lang w:val="en-US" w:eastAsia="ru-RU"/>
        </w:rPr>
        <w:t>o‘</w:t>
      </w:r>
      <w:r w:rsidR="00FB1D65" w:rsidRPr="00791642">
        <w:rPr>
          <w:rFonts w:ascii="Times New Roman" w:hAnsi="Times New Roman"/>
          <w:sz w:val="28"/>
          <w:lang w:val="en-US" w:eastAsia="ru-RU"/>
        </w:rPr>
        <w:t xml:space="preserve">lgan mablag‘larni qoplash zaxirasining yetarliligi, muddati uzaytirilgan kreditlar ulushi kabi masalalar </w:t>
      </w:r>
      <w:r>
        <w:rPr>
          <w:rFonts w:ascii="Times New Roman" w:hAnsi="Times New Roman"/>
          <w:sz w:val="28"/>
          <w:lang w:val="en-US" w:eastAsia="ru-RU"/>
        </w:rPr>
        <w:t>o‘</w:t>
      </w:r>
      <w:r w:rsidR="00FB1D65" w:rsidRPr="00791642">
        <w:rPr>
          <w:rFonts w:ascii="Times New Roman" w:hAnsi="Times New Roman"/>
          <w:sz w:val="28"/>
          <w:lang w:val="en-US" w:eastAsia="ru-RU"/>
        </w:rPr>
        <w:t>rganiladi” Kredit portfeli sifati bank uchun bir necha sabablarga k</w:t>
      </w:r>
      <w:r>
        <w:rPr>
          <w:rFonts w:ascii="Times New Roman" w:hAnsi="Times New Roman"/>
          <w:sz w:val="28"/>
          <w:lang w:val="en-US" w:eastAsia="ru-RU"/>
        </w:rPr>
        <w:t>o‘</w:t>
      </w:r>
      <w:r w:rsidR="00FB1D65" w:rsidRPr="00791642">
        <w:rPr>
          <w:rFonts w:ascii="Times New Roman" w:hAnsi="Times New Roman"/>
          <w:sz w:val="28"/>
          <w:lang w:val="en-US" w:eastAsia="ru-RU"/>
        </w:rPr>
        <w:t xml:space="preserve">ra </w:t>
      </w:r>
      <w:r>
        <w:rPr>
          <w:rFonts w:ascii="Times New Roman" w:hAnsi="Times New Roman"/>
          <w:sz w:val="28"/>
          <w:lang w:val="en-US" w:eastAsia="ru-RU"/>
        </w:rPr>
        <w:t>o‘</w:t>
      </w:r>
      <w:r w:rsidR="00FB1D65" w:rsidRPr="00791642">
        <w:rPr>
          <w:rFonts w:ascii="Times New Roman" w:hAnsi="Times New Roman"/>
          <w:sz w:val="28"/>
          <w:lang w:val="en-US" w:eastAsia="ru-RU"/>
        </w:rPr>
        <w:t xml:space="preserve">ta muhimdir. Birinchidan, yuqori sifatli kredit portfeli bankning foydasini barqaror ushlab turadi, ikkinchidan, u moliyaviy risklarni minimallashtirishga xizmat qiladi. Aksincha, past sifatli portfel esa, odatda, kreditning qaytarilmasligi, muammoli kreditlar </w:t>
      </w:r>
      <w:proofErr w:type="gramStart"/>
      <w:r w:rsidR="00FB1D65" w:rsidRPr="00791642">
        <w:rPr>
          <w:rFonts w:ascii="Times New Roman" w:hAnsi="Times New Roman"/>
          <w:sz w:val="28"/>
          <w:lang w:val="en-US" w:eastAsia="ru-RU"/>
        </w:rPr>
        <w:t>k</w:t>
      </w:r>
      <w:r>
        <w:rPr>
          <w:rFonts w:ascii="Times New Roman" w:hAnsi="Times New Roman"/>
          <w:sz w:val="28"/>
          <w:lang w:val="en-US" w:eastAsia="ru-RU"/>
        </w:rPr>
        <w:t>o‘</w:t>
      </w:r>
      <w:proofErr w:type="gramEnd"/>
      <w:r w:rsidR="00FB1D65" w:rsidRPr="00791642">
        <w:rPr>
          <w:rFonts w:ascii="Times New Roman" w:hAnsi="Times New Roman"/>
          <w:sz w:val="28"/>
          <w:lang w:val="en-US" w:eastAsia="ru-RU"/>
        </w:rPr>
        <w:t xml:space="preserve">payishi va bank aktivlari qimmatining pasayishiga olib keladi. Kredit portfeli sifatining asosiy mezonlari quyidagilardan iborat: </w:t>
      </w:r>
      <w:proofErr w:type="gramStart"/>
      <w:r>
        <w:rPr>
          <w:rFonts w:ascii="Times New Roman" w:hAnsi="Times New Roman"/>
          <w:sz w:val="28"/>
          <w:lang w:val="en-US" w:eastAsia="ru-RU"/>
        </w:rPr>
        <w:t>o‘</w:t>
      </w:r>
      <w:proofErr w:type="gramEnd"/>
      <w:r w:rsidR="00FB1D65" w:rsidRPr="00791642">
        <w:rPr>
          <w:rFonts w:ascii="Times New Roman" w:hAnsi="Times New Roman"/>
          <w:sz w:val="28"/>
          <w:lang w:val="en-US" w:eastAsia="ru-RU"/>
        </w:rPr>
        <w:t>z vaqtida t</w:t>
      </w:r>
      <w:r>
        <w:rPr>
          <w:rFonts w:ascii="Times New Roman" w:hAnsi="Times New Roman"/>
          <w:sz w:val="28"/>
          <w:lang w:val="en-US" w:eastAsia="ru-RU"/>
        </w:rPr>
        <w:t>o‘</w:t>
      </w:r>
      <w:r w:rsidR="00FB1D65" w:rsidRPr="00791642">
        <w:rPr>
          <w:rFonts w:ascii="Times New Roman" w:hAnsi="Times New Roman"/>
          <w:sz w:val="28"/>
          <w:lang w:val="en-US" w:eastAsia="ru-RU"/>
        </w:rPr>
        <w:t>lovlarning amalga oshirilishi, qarzdorning moliyaviy holati, kredit ta’minotining mavjudligi va sifat darajasi, shuningdek, kreditning baholash va monitoring mexanizmlarining takomilligi.</w:t>
      </w:r>
    </w:p>
    <w:p w:rsidR="00FB1D65" w:rsidRDefault="00FB1D65" w:rsidP="006664C3">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Kredit portfeli sifati bevosita uning tarkibiga kiruvchi har bir alohida berilgan kreditning yoki birxil turdagi kreditlarning sifatiga bog‘liqdir. Kredit portfeli sifatini tahlil qilishda, eng avvalo, quyidagi kreditlarga alohida e’tibor qaratish lozim: </w:t>
      </w:r>
    </w:p>
    <w:p w:rsidR="00C840AD" w:rsidRDefault="00C840AD" w:rsidP="00C840AD">
      <w:pPr>
        <w:spacing w:after="0" w:line="360" w:lineRule="auto"/>
        <w:ind w:firstLine="709"/>
        <w:jc w:val="both"/>
        <w:rPr>
          <w:rFonts w:ascii="Times New Roman" w:hAnsi="Times New Roman"/>
          <w:sz w:val="28"/>
          <w:lang w:val="en-US" w:eastAsia="ru-RU"/>
        </w:rPr>
      </w:pPr>
      <w:r w:rsidRPr="00C840AD">
        <w:rPr>
          <w:rFonts w:ascii="Times New Roman" w:hAnsi="Times New Roman"/>
          <w:sz w:val="28"/>
          <w:lang w:val="en-US" w:eastAsia="ru-RU"/>
        </w:rPr>
        <w:t xml:space="preserve">“Kredit portfeli tahlilida asosiy e’tibor kreditlar diversifikatsiyasiga </w:t>
      </w:r>
      <w:proofErr w:type="gramStart"/>
      <w:r w:rsidRPr="00C840AD">
        <w:rPr>
          <w:rFonts w:ascii="Times New Roman" w:hAnsi="Times New Roman"/>
          <w:sz w:val="28"/>
          <w:lang w:val="en-US" w:eastAsia="ru-RU"/>
        </w:rPr>
        <w:t>qaratilmog‘</w:t>
      </w:r>
      <w:proofErr w:type="gramEnd"/>
      <w:r w:rsidRPr="00C840AD">
        <w:rPr>
          <w:rFonts w:ascii="Times New Roman" w:hAnsi="Times New Roman"/>
          <w:sz w:val="28"/>
          <w:lang w:val="en-US" w:eastAsia="ru-RU"/>
        </w:rPr>
        <w:t xml:space="preserve">i lozim. Buning uchun albatta, kredit </w:t>
      </w:r>
      <w:proofErr w:type="gramStart"/>
      <w:r w:rsidRPr="00C840AD">
        <w:rPr>
          <w:rFonts w:ascii="Times New Roman" w:hAnsi="Times New Roman"/>
          <w:sz w:val="28"/>
          <w:lang w:val="en-US" w:eastAsia="ru-RU"/>
        </w:rPr>
        <w:t>qo‘</w:t>
      </w:r>
      <w:proofErr w:type="gramEnd"/>
      <w:r w:rsidRPr="00C840AD">
        <w:rPr>
          <w:rFonts w:ascii="Times New Roman" w:hAnsi="Times New Roman"/>
          <w:sz w:val="28"/>
          <w:lang w:val="en-US" w:eastAsia="ru-RU"/>
        </w:rPr>
        <w:t xml:space="preserve">yilmalarining tarmoqlar bo‘yicha tarkibiga e’tibor qaratilishi lozim. Hech qachon kreditlarning </w:t>
      </w:r>
      <w:proofErr w:type="gramStart"/>
      <w:r w:rsidRPr="00C840AD">
        <w:rPr>
          <w:rFonts w:ascii="Times New Roman" w:hAnsi="Times New Roman"/>
          <w:sz w:val="28"/>
          <w:lang w:val="en-US" w:eastAsia="ru-RU"/>
        </w:rPr>
        <w:t>ko‘</w:t>
      </w:r>
      <w:proofErr w:type="gramEnd"/>
      <w:r w:rsidRPr="00C840AD">
        <w:rPr>
          <w:rFonts w:ascii="Times New Roman" w:hAnsi="Times New Roman"/>
          <w:sz w:val="28"/>
          <w:lang w:val="en-US" w:eastAsia="ru-RU"/>
        </w:rPr>
        <w:t xml:space="preserve">p qismini iqtisodiyotning bir tarmog‘iga yo‘naltirish mumkin emas. Bu holda kredit portfelining tarmoq riski vujudga keladi. Kreditlarning qaytarilishi, bankning likvidliligi va </w:t>
      </w:r>
      <w:proofErr w:type="gramStart"/>
      <w:r w:rsidRPr="00C840AD">
        <w:rPr>
          <w:rFonts w:ascii="Times New Roman" w:hAnsi="Times New Roman"/>
          <w:sz w:val="28"/>
          <w:lang w:val="en-US" w:eastAsia="ru-RU"/>
        </w:rPr>
        <w:t>to‘</w:t>
      </w:r>
      <w:proofErr w:type="gramEnd"/>
      <w:r w:rsidRPr="00C840AD">
        <w:rPr>
          <w:rFonts w:ascii="Times New Roman" w:hAnsi="Times New Roman"/>
          <w:sz w:val="28"/>
          <w:lang w:val="en-US" w:eastAsia="ru-RU"/>
        </w:rPr>
        <w:t>lov qobiliyati ushbu tarmoqning faoliyatiga bog‘liq bo‘lib qoladi” Diversifikatsiya nafaqat riskni kamaytiradi, balki portfelning rentabelligini ham oshiradi. Bundan tashqari, banklarda kredit monitoringi, kreditlarni baholash tizimlari ichki audit, va muammoli kreditlarni qayta tuzish amaliyotlari kredit portfelining sifati va barqarorligini ta’minlashga xizmat qiladi.</w:t>
      </w:r>
    </w:p>
    <w:p w:rsidR="00C840AD" w:rsidRPr="00C840AD" w:rsidRDefault="00C840AD" w:rsidP="00C840AD">
      <w:pPr>
        <w:spacing w:after="0" w:line="360" w:lineRule="auto"/>
        <w:ind w:firstLine="709"/>
        <w:jc w:val="both"/>
        <w:rPr>
          <w:rFonts w:ascii="Times New Roman" w:hAnsi="Times New Roman"/>
          <w:sz w:val="28"/>
          <w:lang w:val="en-US" w:eastAsia="ru-RU"/>
        </w:rPr>
      </w:pPr>
      <w:r w:rsidRPr="00C840AD">
        <w:rPr>
          <w:rFonts w:ascii="Times New Roman" w:hAnsi="Times New Roman"/>
          <w:sz w:val="28"/>
          <w:lang w:val="en-US" w:eastAsia="ru-RU"/>
        </w:rPr>
        <w:t xml:space="preserve">Xalqaro tajriba shuni </w:t>
      </w:r>
      <w:proofErr w:type="gramStart"/>
      <w:r w:rsidRPr="00C840AD">
        <w:rPr>
          <w:rFonts w:ascii="Times New Roman" w:hAnsi="Times New Roman"/>
          <w:sz w:val="28"/>
          <w:lang w:val="en-US" w:eastAsia="ru-RU"/>
        </w:rPr>
        <w:t>ko‘</w:t>
      </w:r>
      <w:proofErr w:type="gramEnd"/>
      <w:r w:rsidRPr="00C840AD">
        <w:rPr>
          <w:rFonts w:ascii="Times New Roman" w:hAnsi="Times New Roman"/>
          <w:sz w:val="28"/>
          <w:lang w:val="en-US" w:eastAsia="ru-RU"/>
        </w:rPr>
        <w:t xml:space="preserve">rsatadiki, rivojlangan mamlakatlarda kredit portfeli sifati masalasiga juda katta e’tibor qaratiladi. Masalan, AQSh banklarida CECL modeli asosida kreditlar berilishidan oldin ehtimoliy </w:t>
      </w:r>
      <w:proofErr w:type="gramStart"/>
      <w:r w:rsidRPr="00C840AD">
        <w:rPr>
          <w:rFonts w:ascii="Times New Roman" w:hAnsi="Times New Roman"/>
          <w:sz w:val="28"/>
          <w:lang w:val="en-US" w:eastAsia="ru-RU"/>
        </w:rPr>
        <w:t>yo‘</w:t>
      </w:r>
      <w:proofErr w:type="gramEnd"/>
      <w:r w:rsidRPr="00C840AD">
        <w:rPr>
          <w:rFonts w:ascii="Times New Roman" w:hAnsi="Times New Roman"/>
          <w:sz w:val="28"/>
          <w:lang w:val="en-US" w:eastAsia="ru-RU"/>
        </w:rPr>
        <w:t xml:space="preserve">qotishlar hisoblab chiqiladi. </w:t>
      </w:r>
      <w:r w:rsidRPr="00C840AD">
        <w:rPr>
          <w:rFonts w:ascii="Times New Roman" w:hAnsi="Times New Roman"/>
          <w:sz w:val="28"/>
          <w:lang w:val="en-US" w:eastAsia="ru-RU"/>
        </w:rPr>
        <w:lastRenderedPageBreak/>
        <w:t xml:space="preserve">Yevropa banklarida esa muammoli aktivlarni boshqarish </w:t>
      </w:r>
      <w:proofErr w:type="gramStart"/>
      <w:r w:rsidRPr="00C840AD">
        <w:rPr>
          <w:rFonts w:ascii="Times New Roman" w:hAnsi="Times New Roman"/>
          <w:sz w:val="28"/>
          <w:lang w:val="en-US" w:eastAsia="ru-RU"/>
        </w:rPr>
        <w:t>bo‘</w:t>
      </w:r>
      <w:proofErr w:type="gramEnd"/>
      <w:r w:rsidRPr="00C840AD">
        <w:rPr>
          <w:rFonts w:ascii="Times New Roman" w:hAnsi="Times New Roman"/>
          <w:sz w:val="28"/>
          <w:lang w:val="en-US" w:eastAsia="ru-RU"/>
        </w:rPr>
        <w:t xml:space="preserve">yicha maxsus bo‘linmalar tashkil etilgan bo‘lib, ular kreditlar monitoringini amalga oshiradi. Janubiy Koreya kabi davlatlarda hatto davlat </w:t>
      </w:r>
      <w:proofErr w:type="gramStart"/>
      <w:r w:rsidRPr="00C840AD">
        <w:rPr>
          <w:rFonts w:ascii="Times New Roman" w:hAnsi="Times New Roman"/>
          <w:sz w:val="28"/>
          <w:lang w:val="en-US" w:eastAsia="ru-RU"/>
        </w:rPr>
        <w:t>ko‘</w:t>
      </w:r>
      <w:proofErr w:type="gramEnd"/>
      <w:r w:rsidRPr="00C840AD">
        <w:rPr>
          <w:rFonts w:ascii="Times New Roman" w:hAnsi="Times New Roman"/>
          <w:sz w:val="28"/>
          <w:lang w:val="en-US" w:eastAsia="ru-RU"/>
        </w:rPr>
        <w:t>magida muammoli aktivlarni qayta tiklovchi agentliklar faoliyat yuritadi.</w:t>
      </w:r>
    </w:p>
    <w:p w:rsidR="008F6001" w:rsidRPr="00791642" w:rsidRDefault="008F6001" w:rsidP="004F339D">
      <w:pPr>
        <w:spacing w:after="0" w:line="240" w:lineRule="auto"/>
        <w:jc w:val="center"/>
        <w:rPr>
          <w:rFonts w:ascii="Times New Roman" w:hAnsi="Times New Roman"/>
          <w:sz w:val="28"/>
          <w:lang w:val="en-US" w:eastAsia="ru-RU"/>
        </w:rPr>
      </w:pPr>
      <w:r>
        <w:rPr>
          <w:rFonts w:ascii="Times New Roman" w:hAnsi="Times New Roman"/>
          <w:noProof/>
          <w:sz w:val="28"/>
          <w:lang w:eastAsia="ru-RU"/>
        </w:rPr>
        <w:drawing>
          <wp:inline distT="0" distB="0" distL="0" distR="0" wp14:anchorId="484FAFEE" wp14:editId="341D07CA">
            <wp:extent cx="5821680" cy="4678680"/>
            <wp:effectExtent l="57150" t="57150" r="64770" b="45720"/>
            <wp:docPr id="1" name="Схема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 r:lo="rId17" r:qs="rId18" r:cs="rId19"/>
              </a:graphicData>
            </a:graphic>
          </wp:inline>
        </w:drawing>
      </w:r>
      <w:r w:rsidR="00C05B50">
        <w:rPr>
          <w:rFonts w:ascii="Times New Roman" w:hAnsi="Times New Roman"/>
          <w:b/>
          <w:sz w:val="28"/>
          <w:lang w:val="en-US" w:eastAsia="ru-RU"/>
        </w:rPr>
        <w:t>4</w:t>
      </w:r>
      <w:r w:rsidR="00477033" w:rsidRPr="004F339D">
        <w:rPr>
          <w:rFonts w:ascii="Times New Roman" w:hAnsi="Times New Roman"/>
          <w:b/>
          <w:sz w:val="28"/>
          <w:lang w:val="en-US" w:eastAsia="ru-RU"/>
        </w:rPr>
        <w:t>-rasm.</w:t>
      </w:r>
      <w:r w:rsidR="00477033" w:rsidRPr="009C0865">
        <w:rPr>
          <w:b/>
          <w:lang w:val="en-US"/>
        </w:rPr>
        <w:t xml:space="preserve"> </w:t>
      </w:r>
      <w:r w:rsidR="00477033" w:rsidRPr="004F339D">
        <w:rPr>
          <w:rFonts w:ascii="Times New Roman" w:hAnsi="Times New Roman"/>
          <w:b/>
          <w:sz w:val="28"/>
          <w:lang w:val="en-US" w:eastAsia="ru-RU"/>
        </w:rPr>
        <w:t xml:space="preserve">Kredit portfeli sifatini tahlil qilishda alohida e’tibor qaratish lozim </w:t>
      </w:r>
      <w:proofErr w:type="gramStart"/>
      <w:r w:rsidR="00477033" w:rsidRPr="004F339D">
        <w:rPr>
          <w:rFonts w:ascii="Times New Roman" w:hAnsi="Times New Roman"/>
          <w:b/>
          <w:sz w:val="28"/>
          <w:lang w:val="en-US" w:eastAsia="ru-RU"/>
        </w:rPr>
        <w:t>b</w:t>
      </w:r>
      <w:r w:rsidR="009F4129">
        <w:rPr>
          <w:rFonts w:ascii="Times New Roman" w:hAnsi="Times New Roman"/>
          <w:b/>
          <w:sz w:val="28"/>
          <w:lang w:val="en-US" w:eastAsia="ru-RU"/>
        </w:rPr>
        <w:t>o‘</w:t>
      </w:r>
      <w:proofErr w:type="gramEnd"/>
      <w:r w:rsidR="00477033" w:rsidRPr="004F339D">
        <w:rPr>
          <w:rFonts w:ascii="Times New Roman" w:hAnsi="Times New Roman"/>
          <w:b/>
          <w:sz w:val="28"/>
          <w:lang w:val="en-US" w:eastAsia="ru-RU"/>
        </w:rPr>
        <w:t>lgan belgilar.</w:t>
      </w:r>
    </w:p>
    <w:p w:rsidR="00AA0D17" w:rsidRPr="003B5901" w:rsidRDefault="00AA0D17" w:rsidP="00AA0D17">
      <w:pPr>
        <w:spacing w:after="0" w:line="36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r w:rsidR="009F4129">
        <w:rPr>
          <w:rFonts w:ascii="Times New Roman" w:hAnsi="Times New Roman"/>
          <w:i/>
          <w:szCs w:val="28"/>
          <w:lang w:val="en-US" w:eastAsia="ru-RU"/>
        </w:rPr>
        <w:t>O‘</w:t>
      </w:r>
      <w:r w:rsidR="000D16F3">
        <w:rPr>
          <w:rFonts w:ascii="Times New Roman" w:hAnsi="Times New Roman"/>
          <w:i/>
          <w:szCs w:val="28"/>
          <w:lang w:val="en-US" w:eastAsia="ru-RU"/>
        </w:rPr>
        <w:t>rganilgan</w:t>
      </w:r>
      <w:r w:rsidRPr="003B5901">
        <w:rPr>
          <w:rFonts w:ascii="Times New Roman" w:hAnsi="Times New Roman"/>
          <w:i/>
          <w:szCs w:val="28"/>
          <w:lang w:val="en-US" w:eastAsia="ru-RU"/>
        </w:rPr>
        <w:t xml:space="preserve"> ma’lumotlari asosida muallif tomonidan tayyorlandi. </w:t>
      </w:r>
    </w:p>
    <w:p w:rsidR="00FB1D65" w:rsidRPr="00791642" w:rsidRDefault="00FB1D65" w:rsidP="006664C3">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Xalqaro tajribaga </w:t>
      </w:r>
      <w:proofErr w:type="gramStart"/>
      <w:r w:rsidRPr="00791642">
        <w:rPr>
          <w:rFonts w:ascii="Times New Roman" w:hAnsi="Times New Roman"/>
          <w:sz w:val="28"/>
          <w:lang w:val="en-US" w:eastAsia="ru-RU"/>
        </w:rPr>
        <w:t>k</w:t>
      </w:r>
      <w:r w:rsidR="009F4129">
        <w:rPr>
          <w:rFonts w:ascii="Times New Roman" w:hAnsi="Times New Roman"/>
          <w:sz w:val="28"/>
          <w:lang w:val="en-US" w:eastAsia="ru-RU"/>
        </w:rPr>
        <w:t>o‘</w:t>
      </w:r>
      <w:proofErr w:type="gramEnd"/>
      <w:r w:rsidRPr="00791642">
        <w:rPr>
          <w:rFonts w:ascii="Times New Roman" w:hAnsi="Times New Roman"/>
          <w:sz w:val="28"/>
          <w:lang w:val="en-US" w:eastAsia="ru-RU"/>
        </w:rPr>
        <w:t>ra, kredit portfeli tahlilidan maqsad, kredit portfelining umumiy holatini baholash, kredit sifati k</w:t>
      </w:r>
      <w:r w:rsidR="009F4129">
        <w:rPr>
          <w:rFonts w:ascii="Times New Roman" w:hAnsi="Times New Roman"/>
          <w:sz w:val="28"/>
          <w:lang w:val="en-US" w:eastAsia="ru-RU"/>
        </w:rPr>
        <w:t>o‘</w:t>
      </w:r>
      <w:r w:rsidRPr="00791642">
        <w:rPr>
          <w:rFonts w:ascii="Times New Roman" w:hAnsi="Times New Roman"/>
          <w:sz w:val="28"/>
          <w:lang w:val="en-US" w:eastAsia="ru-RU"/>
        </w:rPr>
        <w:t>rsatkichlarini tahlil qilish va bankning moliyaviy barqarorligi va samaradorligiga ta’sir qilishi mumkin b</w:t>
      </w:r>
      <w:r w:rsidR="009F4129">
        <w:rPr>
          <w:rFonts w:ascii="Times New Roman" w:hAnsi="Times New Roman"/>
          <w:sz w:val="28"/>
          <w:lang w:val="en-US" w:eastAsia="ru-RU"/>
        </w:rPr>
        <w:t>o‘</w:t>
      </w:r>
      <w:r w:rsidRPr="00791642">
        <w:rPr>
          <w:rFonts w:ascii="Times New Roman" w:hAnsi="Times New Roman"/>
          <w:sz w:val="28"/>
          <w:lang w:val="en-US" w:eastAsia="ru-RU"/>
        </w:rPr>
        <w:t xml:space="preserve">lgan konsentratsiya xavflarini aniqlash. Kerakli ma’lumotlar: </w:t>
      </w:r>
    </w:p>
    <w:p w:rsidR="00FB1D65" w:rsidRPr="00791642" w:rsidRDefault="006664C3" w:rsidP="006664C3">
      <w:pPr>
        <w:pStyle w:val="a3"/>
        <w:numPr>
          <w:ilvl w:val="0"/>
          <w:numId w:val="26"/>
        </w:numPr>
        <w:spacing w:after="0" w:line="360" w:lineRule="auto"/>
        <w:ind w:left="0" w:firstLine="567"/>
        <w:jc w:val="both"/>
        <w:rPr>
          <w:rFonts w:ascii="Times New Roman" w:hAnsi="Times New Roman"/>
          <w:sz w:val="28"/>
          <w:lang w:val="en-US" w:eastAsia="ru-RU"/>
        </w:rPr>
      </w:pPr>
      <w:r w:rsidRPr="00791642">
        <w:rPr>
          <w:rFonts w:ascii="Times New Roman" w:hAnsi="Times New Roman"/>
          <w:sz w:val="28"/>
          <w:lang w:val="en-US" w:eastAsia="ru-RU"/>
        </w:rPr>
        <w:t>kreditlar b</w:t>
      </w:r>
      <w:r w:rsidR="009F4129">
        <w:rPr>
          <w:rFonts w:ascii="Times New Roman" w:hAnsi="Times New Roman"/>
          <w:sz w:val="28"/>
          <w:lang w:val="en-US" w:eastAsia="ru-RU"/>
        </w:rPr>
        <w:t>o‘</w:t>
      </w:r>
      <w:r w:rsidRPr="00791642">
        <w:rPr>
          <w:rFonts w:ascii="Times New Roman" w:hAnsi="Times New Roman"/>
          <w:sz w:val="28"/>
          <w:lang w:val="en-US" w:eastAsia="ru-RU"/>
        </w:rPr>
        <w:t>yicha umumiy qoldiq summalari segmentlar kesimida (masalan, kichik biznes, korporativ, tijorat k</w:t>
      </w:r>
      <w:r w:rsidR="009F4129">
        <w:rPr>
          <w:rFonts w:ascii="Times New Roman" w:hAnsi="Times New Roman"/>
          <w:sz w:val="28"/>
          <w:lang w:val="en-US" w:eastAsia="ru-RU"/>
        </w:rPr>
        <w:t>o‘</w:t>
      </w:r>
      <w:r w:rsidRPr="00791642">
        <w:rPr>
          <w:rFonts w:ascii="Times New Roman" w:hAnsi="Times New Roman"/>
          <w:sz w:val="28"/>
          <w:lang w:val="en-US" w:eastAsia="ru-RU"/>
        </w:rPr>
        <w:t xml:space="preserve">chmas mulki); </w:t>
      </w:r>
    </w:p>
    <w:p w:rsidR="00FB1D65" w:rsidRPr="00791642" w:rsidRDefault="006664C3" w:rsidP="006664C3">
      <w:pPr>
        <w:pStyle w:val="a3"/>
        <w:numPr>
          <w:ilvl w:val="0"/>
          <w:numId w:val="26"/>
        </w:numPr>
        <w:spacing w:after="0" w:line="360" w:lineRule="auto"/>
        <w:ind w:left="0" w:firstLine="567"/>
        <w:jc w:val="both"/>
        <w:rPr>
          <w:rFonts w:ascii="Times New Roman" w:hAnsi="Times New Roman"/>
          <w:sz w:val="28"/>
          <w:lang w:val="en-US" w:eastAsia="ru-RU"/>
        </w:rPr>
      </w:pPr>
      <w:r w:rsidRPr="00791642">
        <w:rPr>
          <w:rFonts w:ascii="Times New Roman" w:hAnsi="Times New Roman"/>
          <w:sz w:val="28"/>
          <w:lang w:val="en-US" w:eastAsia="ru-RU"/>
        </w:rPr>
        <w:t xml:space="preserve">kreditlarning tasniflanishi (masalan, amal qilayotgan, muddatidan </w:t>
      </w:r>
      <w:r w:rsidR="009F4129">
        <w:rPr>
          <w:rFonts w:ascii="Times New Roman" w:hAnsi="Times New Roman"/>
          <w:sz w:val="28"/>
          <w:lang w:val="en-US" w:eastAsia="ru-RU"/>
        </w:rPr>
        <w:t>o‘</w:t>
      </w:r>
      <w:r w:rsidRPr="00791642">
        <w:rPr>
          <w:rFonts w:ascii="Times New Roman" w:hAnsi="Times New Roman"/>
          <w:sz w:val="28"/>
          <w:lang w:val="en-US" w:eastAsia="ru-RU"/>
        </w:rPr>
        <w:t xml:space="preserve">tgan, muammoli); </w:t>
      </w:r>
    </w:p>
    <w:p w:rsidR="00FB1D65" w:rsidRPr="00791642" w:rsidRDefault="006664C3" w:rsidP="006664C3">
      <w:pPr>
        <w:pStyle w:val="a3"/>
        <w:numPr>
          <w:ilvl w:val="0"/>
          <w:numId w:val="26"/>
        </w:numPr>
        <w:spacing w:after="0" w:line="360" w:lineRule="auto"/>
        <w:ind w:left="0" w:firstLine="567"/>
        <w:jc w:val="both"/>
        <w:rPr>
          <w:rFonts w:ascii="Times New Roman" w:hAnsi="Times New Roman"/>
          <w:sz w:val="28"/>
          <w:lang w:val="en-US" w:eastAsia="ru-RU"/>
        </w:rPr>
      </w:pPr>
      <w:r w:rsidRPr="00791642">
        <w:rPr>
          <w:rFonts w:ascii="Times New Roman" w:hAnsi="Times New Roman"/>
          <w:sz w:val="28"/>
          <w:lang w:val="en-US" w:eastAsia="ru-RU"/>
        </w:rPr>
        <w:lastRenderedPageBreak/>
        <w:t>muddat buzilishi k</w:t>
      </w:r>
      <w:r w:rsidR="009F4129">
        <w:rPr>
          <w:rFonts w:ascii="Times New Roman" w:hAnsi="Times New Roman"/>
          <w:sz w:val="28"/>
          <w:lang w:val="en-US" w:eastAsia="ru-RU"/>
        </w:rPr>
        <w:t>o‘</w:t>
      </w:r>
      <w:r w:rsidRPr="00791642">
        <w:rPr>
          <w:rFonts w:ascii="Times New Roman" w:hAnsi="Times New Roman"/>
          <w:sz w:val="28"/>
          <w:lang w:val="en-US" w:eastAsia="ru-RU"/>
        </w:rPr>
        <w:t>rsatkichlari va muammoli kreditlar (npl) darajasi;</w:t>
      </w:r>
    </w:p>
    <w:p w:rsidR="00FB1D65" w:rsidRPr="00791642" w:rsidRDefault="006664C3" w:rsidP="006664C3">
      <w:pPr>
        <w:pStyle w:val="a3"/>
        <w:numPr>
          <w:ilvl w:val="0"/>
          <w:numId w:val="26"/>
        </w:numPr>
        <w:spacing w:after="0" w:line="360" w:lineRule="auto"/>
        <w:ind w:left="0" w:firstLine="567"/>
        <w:jc w:val="both"/>
        <w:rPr>
          <w:rFonts w:ascii="Times New Roman" w:hAnsi="Times New Roman"/>
          <w:sz w:val="28"/>
          <w:lang w:val="en-US" w:eastAsia="ru-RU"/>
        </w:rPr>
      </w:pPr>
      <w:r w:rsidRPr="00791642">
        <w:rPr>
          <w:rFonts w:ascii="Times New Roman" w:hAnsi="Times New Roman"/>
          <w:sz w:val="28"/>
          <w:lang w:val="en-US" w:eastAsia="ru-RU"/>
        </w:rPr>
        <w:t>kreditlar b</w:t>
      </w:r>
      <w:r w:rsidR="009F4129">
        <w:rPr>
          <w:rFonts w:ascii="Times New Roman" w:hAnsi="Times New Roman"/>
          <w:sz w:val="28"/>
          <w:lang w:val="en-US" w:eastAsia="ru-RU"/>
        </w:rPr>
        <w:t>o‘</w:t>
      </w:r>
      <w:r w:rsidRPr="00791642">
        <w:rPr>
          <w:rFonts w:ascii="Times New Roman" w:hAnsi="Times New Roman"/>
          <w:sz w:val="28"/>
          <w:lang w:val="en-US" w:eastAsia="ru-RU"/>
        </w:rPr>
        <w:t xml:space="preserve">yicha zaxira ma’lumotlari; </w:t>
      </w:r>
    </w:p>
    <w:p w:rsidR="00FB1D65" w:rsidRPr="00791642" w:rsidRDefault="006664C3" w:rsidP="006664C3">
      <w:pPr>
        <w:pStyle w:val="a3"/>
        <w:numPr>
          <w:ilvl w:val="0"/>
          <w:numId w:val="26"/>
        </w:numPr>
        <w:spacing w:after="0" w:line="360" w:lineRule="auto"/>
        <w:ind w:left="0" w:firstLine="567"/>
        <w:jc w:val="both"/>
        <w:rPr>
          <w:rFonts w:ascii="Times New Roman" w:hAnsi="Times New Roman"/>
          <w:sz w:val="28"/>
          <w:lang w:val="en-US" w:eastAsia="ru-RU"/>
        </w:rPr>
      </w:pPr>
      <w:r w:rsidRPr="00791642">
        <w:rPr>
          <w:rFonts w:ascii="Times New Roman" w:hAnsi="Times New Roman"/>
          <w:sz w:val="28"/>
          <w:lang w:val="en-US" w:eastAsia="ru-RU"/>
        </w:rPr>
        <w:t>tarmoqlar/sohalar kesimidagi ekspozitsiyalar va belgilangan limitlar;</w:t>
      </w:r>
    </w:p>
    <w:p w:rsidR="00FB1D65" w:rsidRDefault="006664C3" w:rsidP="006664C3">
      <w:pPr>
        <w:pStyle w:val="a3"/>
        <w:numPr>
          <w:ilvl w:val="0"/>
          <w:numId w:val="26"/>
        </w:numPr>
        <w:spacing w:after="0" w:line="360" w:lineRule="auto"/>
        <w:ind w:left="0" w:firstLine="567"/>
        <w:jc w:val="both"/>
        <w:rPr>
          <w:rFonts w:ascii="Times New Roman" w:hAnsi="Times New Roman"/>
          <w:sz w:val="28"/>
          <w:lang w:val="en-US" w:eastAsia="ru-RU"/>
        </w:rPr>
      </w:pPr>
      <w:r w:rsidRPr="00791642">
        <w:rPr>
          <w:rFonts w:ascii="Times New Roman" w:hAnsi="Times New Roman"/>
          <w:sz w:val="28"/>
          <w:lang w:val="en-US" w:eastAsia="ru-RU"/>
        </w:rPr>
        <w:t xml:space="preserve">ta’minotlar (agar mavjud </w:t>
      </w:r>
      <w:proofErr w:type="gramStart"/>
      <w:r w:rsidRPr="00791642">
        <w:rPr>
          <w:rFonts w:ascii="Times New Roman" w:hAnsi="Times New Roman"/>
          <w:sz w:val="28"/>
          <w:lang w:val="en-US" w:eastAsia="ru-RU"/>
        </w:rPr>
        <w:t>b</w:t>
      </w:r>
      <w:r w:rsidR="009F4129">
        <w:rPr>
          <w:rFonts w:ascii="Times New Roman" w:hAnsi="Times New Roman"/>
          <w:sz w:val="28"/>
          <w:lang w:val="en-US" w:eastAsia="ru-RU"/>
        </w:rPr>
        <w:t>o‘</w:t>
      </w:r>
      <w:proofErr w:type="gramEnd"/>
      <w:r w:rsidRPr="00791642">
        <w:rPr>
          <w:rFonts w:ascii="Times New Roman" w:hAnsi="Times New Roman"/>
          <w:sz w:val="28"/>
          <w:lang w:val="en-US" w:eastAsia="ru-RU"/>
        </w:rPr>
        <w:t>lsa, chuqurroq xavf baholash uchun foydali).</w:t>
      </w:r>
    </w:p>
    <w:p w:rsidR="005B7969" w:rsidRDefault="005B7969" w:rsidP="005B7969">
      <w:pPr>
        <w:pStyle w:val="a3"/>
        <w:spacing w:after="0" w:line="360" w:lineRule="auto"/>
        <w:ind w:left="0"/>
        <w:jc w:val="both"/>
        <w:rPr>
          <w:rFonts w:ascii="Times New Roman" w:hAnsi="Times New Roman"/>
          <w:sz w:val="28"/>
          <w:lang w:val="en-US" w:eastAsia="ru-RU"/>
        </w:rPr>
      </w:pPr>
      <w:r>
        <w:rPr>
          <w:rFonts w:ascii="Times New Roman" w:hAnsi="Times New Roman"/>
          <w:noProof/>
          <w:sz w:val="28"/>
          <w:lang w:eastAsia="ru-RU"/>
        </w:rPr>
        <w:drawing>
          <wp:inline distT="0" distB="0" distL="0" distR="0" wp14:anchorId="58C0B16A" wp14:editId="736311F6">
            <wp:extent cx="5867400" cy="5372100"/>
            <wp:effectExtent l="57150" t="57150" r="57150" b="57150"/>
            <wp:docPr id="2" name="Схема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1" r:lo="rId22" r:qs="rId23" r:cs="rId24"/>
              </a:graphicData>
            </a:graphic>
          </wp:inline>
        </w:drawing>
      </w:r>
    </w:p>
    <w:p w:rsidR="004F339D" w:rsidRDefault="00C05B50" w:rsidP="004F339D">
      <w:pPr>
        <w:spacing w:after="0" w:line="240" w:lineRule="auto"/>
        <w:jc w:val="center"/>
        <w:rPr>
          <w:rFonts w:ascii="Times New Roman" w:hAnsi="Times New Roman"/>
          <w:b/>
          <w:sz w:val="28"/>
          <w:lang w:val="en-US" w:eastAsia="ru-RU"/>
        </w:rPr>
      </w:pPr>
      <w:r>
        <w:rPr>
          <w:rFonts w:ascii="Times New Roman" w:hAnsi="Times New Roman"/>
          <w:b/>
          <w:sz w:val="28"/>
          <w:lang w:val="en-US" w:eastAsia="ru-RU"/>
        </w:rPr>
        <w:t>5</w:t>
      </w:r>
      <w:r w:rsidR="004F339D" w:rsidRPr="004F339D">
        <w:rPr>
          <w:rFonts w:ascii="Times New Roman" w:hAnsi="Times New Roman"/>
          <w:b/>
          <w:sz w:val="28"/>
          <w:lang w:val="en-US" w:eastAsia="ru-RU"/>
        </w:rPr>
        <w:t>-rasm.</w:t>
      </w:r>
      <w:r w:rsidR="004F339D" w:rsidRPr="009C0865">
        <w:rPr>
          <w:b/>
          <w:lang w:val="en-US"/>
        </w:rPr>
        <w:t xml:space="preserve"> </w:t>
      </w:r>
      <w:r w:rsidR="004F339D" w:rsidRPr="004F339D">
        <w:rPr>
          <w:rFonts w:ascii="Times New Roman" w:hAnsi="Times New Roman"/>
          <w:b/>
          <w:sz w:val="28"/>
          <w:lang w:val="en-US" w:eastAsia="ru-RU"/>
        </w:rPr>
        <w:t>Kredit portfeli sifatini tahlil qilish</w:t>
      </w:r>
      <w:r w:rsidR="00EB2945">
        <w:rPr>
          <w:rFonts w:ascii="Times New Roman" w:hAnsi="Times New Roman"/>
          <w:b/>
          <w:sz w:val="28"/>
          <w:lang w:val="en-US" w:eastAsia="ru-RU"/>
        </w:rPr>
        <w:t xml:space="preserve"> </w:t>
      </w:r>
      <w:r w:rsidR="00EB2945" w:rsidRPr="00EB2945">
        <w:rPr>
          <w:rFonts w:ascii="Times New Roman" w:hAnsi="Times New Roman"/>
          <w:b/>
          <w:sz w:val="28"/>
          <w:lang w:val="en-US" w:eastAsia="ru-RU"/>
        </w:rPr>
        <w:t>bosqich</w:t>
      </w:r>
      <w:r w:rsidR="004F339D" w:rsidRPr="004F339D">
        <w:rPr>
          <w:rFonts w:ascii="Times New Roman" w:hAnsi="Times New Roman"/>
          <w:b/>
          <w:sz w:val="28"/>
          <w:lang w:val="en-US" w:eastAsia="ru-RU"/>
        </w:rPr>
        <w:t>lar</w:t>
      </w:r>
      <w:r w:rsidR="00EB2945">
        <w:rPr>
          <w:rFonts w:ascii="Times New Roman" w:hAnsi="Times New Roman"/>
          <w:b/>
          <w:sz w:val="28"/>
          <w:lang w:val="en-US" w:eastAsia="ru-RU"/>
        </w:rPr>
        <w:t>i</w:t>
      </w:r>
      <w:r w:rsidR="004F339D" w:rsidRPr="004F339D">
        <w:rPr>
          <w:rFonts w:ascii="Times New Roman" w:hAnsi="Times New Roman"/>
          <w:b/>
          <w:sz w:val="28"/>
          <w:lang w:val="en-US" w:eastAsia="ru-RU"/>
        </w:rPr>
        <w:t>.</w:t>
      </w:r>
      <w:r w:rsidR="00AA0D17">
        <w:rPr>
          <w:rFonts w:ascii="Times New Roman" w:hAnsi="Times New Roman"/>
          <w:b/>
          <w:sz w:val="28"/>
          <w:lang w:val="en-US" w:eastAsia="ru-RU"/>
        </w:rPr>
        <w:t xml:space="preserve"> </w:t>
      </w:r>
    </w:p>
    <w:p w:rsidR="000D16F3" w:rsidRPr="003B5901" w:rsidRDefault="000D16F3" w:rsidP="000D16F3">
      <w:pPr>
        <w:spacing w:after="0" w:line="36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r w:rsidR="009F4129">
        <w:rPr>
          <w:rFonts w:ascii="Times New Roman" w:hAnsi="Times New Roman"/>
          <w:i/>
          <w:szCs w:val="28"/>
          <w:lang w:val="en-US" w:eastAsia="ru-RU"/>
        </w:rPr>
        <w:t>O‘</w:t>
      </w:r>
      <w:r>
        <w:rPr>
          <w:rFonts w:ascii="Times New Roman" w:hAnsi="Times New Roman"/>
          <w:i/>
          <w:szCs w:val="28"/>
          <w:lang w:val="en-US" w:eastAsia="ru-RU"/>
        </w:rPr>
        <w:t>rganilgan</w:t>
      </w:r>
      <w:r w:rsidRPr="003B5901">
        <w:rPr>
          <w:rFonts w:ascii="Times New Roman" w:hAnsi="Times New Roman"/>
          <w:i/>
          <w:szCs w:val="28"/>
          <w:lang w:val="en-US" w:eastAsia="ru-RU"/>
        </w:rPr>
        <w:t xml:space="preserve"> ma’lumotlari asosida muallif tomonidan tayyorlandi. </w:t>
      </w:r>
    </w:p>
    <w:p w:rsidR="00FB1D65" w:rsidRPr="00791642" w:rsidRDefault="00FB1D65" w:rsidP="00AA0D17">
      <w:pPr>
        <w:spacing w:before="240" w:after="0" w:line="360" w:lineRule="auto"/>
        <w:ind w:firstLine="709"/>
        <w:jc w:val="both"/>
        <w:rPr>
          <w:rFonts w:ascii="Times New Roman" w:hAnsi="Times New Roman"/>
          <w:sz w:val="28"/>
          <w:lang w:val="en-US" w:eastAsia="ru-RU"/>
        </w:rPr>
      </w:pPr>
      <w:r w:rsidRPr="00EB2945">
        <w:rPr>
          <w:rFonts w:ascii="Times New Roman" w:hAnsi="Times New Roman"/>
          <w:sz w:val="28"/>
          <w:lang w:val="en-US" w:eastAsia="ru-RU"/>
        </w:rPr>
        <w:t>Tahliln</w:t>
      </w:r>
      <w:r w:rsidR="005369C0" w:rsidRPr="00EB2945">
        <w:rPr>
          <w:rFonts w:ascii="Times New Roman" w:hAnsi="Times New Roman"/>
          <w:sz w:val="28"/>
          <w:lang w:val="en-US" w:eastAsia="ru-RU"/>
        </w:rPr>
        <w:t xml:space="preserve">i bosqichma-bosqich </w:t>
      </w:r>
      <w:proofErr w:type="gramStart"/>
      <w:r w:rsidR="009F4129">
        <w:rPr>
          <w:rFonts w:ascii="Times New Roman" w:hAnsi="Times New Roman"/>
          <w:sz w:val="28"/>
          <w:lang w:val="en-US" w:eastAsia="ru-RU"/>
        </w:rPr>
        <w:t>o‘</w:t>
      </w:r>
      <w:proofErr w:type="gramEnd"/>
      <w:r w:rsidR="005369C0" w:rsidRPr="00EB2945">
        <w:rPr>
          <w:rFonts w:ascii="Times New Roman" w:hAnsi="Times New Roman"/>
          <w:sz w:val="28"/>
          <w:lang w:val="en-US" w:eastAsia="ru-RU"/>
        </w:rPr>
        <w:t>tkazish</w:t>
      </w:r>
      <w:r w:rsidR="00EB2945">
        <w:rPr>
          <w:rFonts w:ascii="Times New Roman" w:hAnsi="Times New Roman"/>
          <w:sz w:val="28"/>
          <w:lang w:val="en-US" w:eastAsia="ru-RU"/>
        </w:rPr>
        <w:t xml:space="preserve"> va natijalarni ta</w:t>
      </w:r>
      <w:r w:rsidR="00004C43">
        <w:rPr>
          <w:rFonts w:ascii="Times New Roman" w:hAnsi="Times New Roman"/>
          <w:sz w:val="28"/>
          <w:lang w:val="en-US" w:eastAsia="ru-RU"/>
        </w:rPr>
        <w:t>lqin qilish muhim  hisoblanadi.</w:t>
      </w:r>
    </w:p>
    <w:p w:rsidR="00FB1D65" w:rsidRPr="00791642" w:rsidRDefault="00FB1D65" w:rsidP="006664C3">
      <w:pPr>
        <w:pStyle w:val="a3"/>
        <w:numPr>
          <w:ilvl w:val="0"/>
          <w:numId w:val="27"/>
        </w:numPr>
        <w:spacing w:after="0" w:line="360" w:lineRule="auto"/>
        <w:ind w:left="0" w:firstLine="709"/>
        <w:jc w:val="both"/>
        <w:rPr>
          <w:rFonts w:ascii="Times New Roman" w:hAnsi="Times New Roman"/>
          <w:sz w:val="28"/>
          <w:lang w:val="en-US" w:eastAsia="ru-RU"/>
        </w:rPr>
      </w:pPr>
      <w:r w:rsidRPr="00791642">
        <w:rPr>
          <w:rFonts w:ascii="Times New Roman" w:hAnsi="Times New Roman"/>
          <w:sz w:val="28"/>
          <w:lang w:val="en-US" w:eastAsia="ru-RU"/>
        </w:rPr>
        <w:lastRenderedPageBreak/>
        <w:t xml:space="preserve">NPL darajasining oshishi yoki ma’lum segmentlardagi keskin </w:t>
      </w:r>
      <w:proofErr w:type="gramStart"/>
      <w:r w:rsidR="009F4129">
        <w:rPr>
          <w:rFonts w:ascii="Times New Roman" w:hAnsi="Times New Roman"/>
          <w:sz w:val="28"/>
          <w:lang w:val="en-US" w:eastAsia="ru-RU"/>
        </w:rPr>
        <w:t>o‘</w:t>
      </w:r>
      <w:proofErr w:type="gramEnd"/>
      <w:r w:rsidRPr="00791642">
        <w:rPr>
          <w:rFonts w:ascii="Times New Roman" w:hAnsi="Times New Roman"/>
          <w:sz w:val="28"/>
          <w:lang w:val="en-US" w:eastAsia="ru-RU"/>
        </w:rPr>
        <w:t>sish -bu kredit siyosatidagi zaifliklar yoki tashqi iqtisodiy bosimlar belgisi b</w:t>
      </w:r>
      <w:r w:rsidR="009F4129">
        <w:rPr>
          <w:rFonts w:ascii="Times New Roman" w:hAnsi="Times New Roman"/>
          <w:sz w:val="28"/>
          <w:lang w:val="en-US" w:eastAsia="ru-RU"/>
        </w:rPr>
        <w:t>o‘</w:t>
      </w:r>
      <w:r w:rsidRPr="00791642">
        <w:rPr>
          <w:rFonts w:ascii="Times New Roman" w:hAnsi="Times New Roman"/>
          <w:sz w:val="28"/>
          <w:lang w:val="en-US" w:eastAsia="ru-RU"/>
        </w:rPr>
        <w:t xml:space="preserve">lishi mumkin. </w:t>
      </w:r>
    </w:p>
    <w:p w:rsidR="00FB1D65" w:rsidRPr="00791642" w:rsidRDefault="00FB1D65" w:rsidP="006664C3">
      <w:pPr>
        <w:pStyle w:val="a3"/>
        <w:numPr>
          <w:ilvl w:val="0"/>
          <w:numId w:val="27"/>
        </w:numPr>
        <w:spacing w:after="0" w:line="360" w:lineRule="auto"/>
        <w:ind w:left="0" w:firstLine="709"/>
        <w:jc w:val="both"/>
        <w:rPr>
          <w:rFonts w:ascii="Times New Roman" w:hAnsi="Times New Roman"/>
          <w:sz w:val="28"/>
          <w:lang w:val="en-US" w:eastAsia="ru-RU"/>
        </w:rPr>
      </w:pPr>
      <w:r w:rsidRPr="00791642">
        <w:rPr>
          <w:rFonts w:ascii="Times New Roman" w:hAnsi="Times New Roman"/>
          <w:sz w:val="28"/>
          <w:lang w:val="en-US" w:eastAsia="ru-RU"/>
        </w:rPr>
        <w:t>Ma’lum bir soha yoki qarzdorlar turiga haddan tashqari konsentratsiya - sektor inqirozida bank zaifligini kuchaytiradi</w:t>
      </w:r>
      <w:r w:rsidR="00EB2945">
        <w:rPr>
          <w:rFonts w:ascii="Times New Roman" w:hAnsi="Times New Roman"/>
          <w:sz w:val="28"/>
          <w:lang w:val="en-US" w:eastAsia="ru-RU"/>
        </w:rPr>
        <w:t>.</w:t>
      </w:r>
    </w:p>
    <w:p w:rsidR="00FB1D65" w:rsidRPr="00791642" w:rsidRDefault="00F503D2" w:rsidP="006664C3">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A</w:t>
      </w:r>
      <w:r w:rsidR="00FB1D65" w:rsidRPr="00791642">
        <w:rPr>
          <w:rFonts w:ascii="Times New Roman" w:hAnsi="Times New Roman"/>
          <w:sz w:val="28"/>
          <w:lang w:val="en-US" w:eastAsia="ru-RU"/>
        </w:rPr>
        <w:t>yt</w:t>
      </w:r>
      <w:r w:rsidRPr="00791642">
        <w:rPr>
          <w:rFonts w:ascii="Times New Roman" w:hAnsi="Times New Roman"/>
          <w:sz w:val="28"/>
          <w:lang w:val="en-US" w:eastAsia="ru-RU"/>
        </w:rPr>
        <w:t>ishimiz mumkinki</w:t>
      </w:r>
      <w:r w:rsidR="00FB1D65" w:rsidRPr="00791642">
        <w:rPr>
          <w:rFonts w:ascii="Times New Roman" w:hAnsi="Times New Roman"/>
          <w:sz w:val="28"/>
          <w:lang w:val="en-US" w:eastAsia="ru-RU"/>
        </w:rPr>
        <w:t xml:space="preserve">, tijorat banklarining moliyaviy barqarorligini ta’minlashda kredit portfeli sifati alohida ahamiyat kasb etadi. Uning boshqaruvi uchun puxta kredit siyosati, bevosita ta’sir qiladi. </w:t>
      </w:r>
      <w:r w:rsidRPr="00791642">
        <w:rPr>
          <w:rFonts w:ascii="Times New Roman" w:hAnsi="Times New Roman"/>
          <w:sz w:val="28"/>
          <w:lang w:val="en-US" w:eastAsia="ru-RU"/>
        </w:rPr>
        <w:t xml:space="preserve">Bu esa </w:t>
      </w:r>
      <w:proofErr w:type="gramStart"/>
      <w:r w:rsidR="009F4129">
        <w:rPr>
          <w:rFonts w:ascii="Times New Roman" w:hAnsi="Times New Roman"/>
          <w:sz w:val="28"/>
          <w:lang w:val="en-US" w:eastAsia="ru-RU"/>
        </w:rPr>
        <w:t>o‘</w:t>
      </w:r>
      <w:proofErr w:type="gramEnd"/>
      <w:r w:rsidRPr="00791642">
        <w:rPr>
          <w:rFonts w:ascii="Times New Roman" w:hAnsi="Times New Roman"/>
          <w:sz w:val="28"/>
          <w:lang w:val="en-US" w:eastAsia="ru-RU"/>
        </w:rPr>
        <w:t>z navbatida</w:t>
      </w:r>
      <w:r w:rsidR="00FB1D65" w:rsidRPr="00791642">
        <w:rPr>
          <w:rFonts w:ascii="Times New Roman" w:hAnsi="Times New Roman"/>
          <w:sz w:val="28"/>
          <w:lang w:val="en-US" w:eastAsia="ru-RU"/>
        </w:rPr>
        <w:t xml:space="preserve"> kredit portfelining sifatini oshirish</w:t>
      </w:r>
      <w:r w:rsidRPr="00791642">
        <w:rPr>
          <w:rFonts w:ascii="Times New Roman" w:hAnsi="Times New Roman"/>
          <w:sz w:val="28"/>
          <w:lang w:val="en-US" w:eastAsia="ru-RU"/>
        </w:rPr>
        <w:t xml:space="preserve"> orqali</w:t>
      </w:r>
      <w:r w:rsidR="00FB1D65" w:rsidRPr="00791642">
        <w:rPr>
          <w:rFonts w:ascii="Times New Roman" w:hAnsi="Times New Roman"/>
          <w:sz w:val="28"/>
          <w:lang w:val="en-US" w:eastAsia="ru-RU"/>
        </w:rPr>
        <w:t xml:space="preserve"> risklarni kamaytirish va innovatsiyalarni joriy etish banklar uch</w:t>
      </w:r>
      <w:r w:rsidRPr="00791642">
        <w:rPr>
          <w:rFonts w:ascii="Times New Roman" w:hAnsi="Times New Roman"/>
          <w:sz w:val="28"/>
          <w:lang w:val="en-US" w:eastAsia="ru-RU"/>
        </w:rPr>
        <w:t>un eng muhim strategik maqsad</w:t>
      </w:r>
      <w:r w:rsidR="00FB1D65" w:rsidRPr="00791642">
        <w:rPr>
          <w:rFonts w:ascii="Times New Roman" w:hAnsi="Times New Roman"/>
          <w:sz w:val="28"/>
          <w:lang w:val="en-US" w:eastAsia="ru-RU"/>
        </w:rPr>
        <w:t>ga aylan</w:t>
      </w:r>
      <w:r w:rsidRPr="00791642">
        <w:rPr>
          <w:rFonts w:ascii="Times New Roman" w:hAnsi="Times New Roman"/>
          <w:sz w:val="28"/>
          <w:lang w:val="en-US" w:eastAsia="ru-RU"/>
        </w:rPr>
        <w:t>mog‘i lozimligni k</w:t>
      </w:r>
      <w:r w:rsidR="009F4129">
        <w:rPr>
          <w:rFonts w:ascii="Times New Roman" w:hAnsi="Times New Roman"/>
          <w:sz w:val="28"/>
          <w:lang w:val="en-US" w:eastAsia="ru-RU"/>
        </w:rPr>
        <w:t>o‘</w:t>
      </w:r>
      <w:r w:rsidRPr="00791642">
        <w:rPr>
          <w:rFonts w:ascii="Times New Roman" w:hAnsi="Times New Roman"/>
          <w:sz w:val="28"/>
          <w:lang w:val="en-US" w:eastAsia="ru-RU"/>
        </w:rPr>
        <w:t>rsadati</w:t>
      </w:r>
      <w:r w:rsidR="00FB1D65" w:rsidRPr="00791642">
        <w:rPr>
          <w:rFonts w:ascii="Times New Roman" w:hAnsi="Times New Roman"/>
          <w:sz w:val="28"/>
          <w:lang w:val="en-US" w:eastAsia="ru-RU"/>
        </w:rPr>
        <w:t>.</w:t>
      </w:r>
    </w:p>
    <w:p w:rsidR="00FB1D65" w:rsidRPr="00791642" w:rsidRDefault="00FB1D65" w:rsidP="00FB1D65">
      <w:pPr>
        <w:ind w:firstLine="709"/>
        <w:rPr>
          <w:rFonts w:ascii="Times New Roman" w:hAnsi="Times New Roman"/>
          <w:sz w:val="28"/>
          <w:lang w:val="en-US" w:eastAsia="ru-RU"/>
        </w:rPr>
      </w:pPr>
    </w:p>
    <w:p w:rsidR="00FB1D65" w:rsidRPr="00791642" w:rsidRDefault="00FB1D65" w:rsidP="00FB1D65">
      <w:pPr>
        <w:ind w:firstLine="709"/>
        <w:rPr>
          <w:rFonts w:ascii="Times New Roman" w:hAnsi="Times New Roman"/>
          <w:sz w:val="28"/>
          <w:lang w:val="en-US" w:eastAsia="ru-RU"/>
        </w:rPr>
      </w:pPr>
    </w:p>
    <w:p w:rsidR="00FB1D65" w:rsidRPr="00791642" w:rsidRDefault="00FB1D65" w:rsidP="00FB1D65">
      <w:pPr>
        <w:ind w:firstLine="709"/>
        <w:rPr>
          <w:rFonts w:ascii="Times New Roman" w:hAnsi="Times New Roman"/>
          <w:sz w:val="28"/>
          <w:lang w:val="en-US" w:eastAsia="ru-RU"/>
        </w:rPr>
      </w:pPr>
    </w:p>
    <w:p w:rsidR="002E1884" w:rsidRPr="00791642" w:rsidRDefault="002E1884" w:rsidP="002E1884">
      <w:pPr>
        <w:rPr>
          <w:rFonts w:ascii="Times New Roman" w:hAnsi="Times New Roman"/>
          <w:lang w:val="en-US" w:eastAsia="ru-RU"/>
        </w:rPr>
      </w:pPr>
      <w:r w:rsidRPr="00791642">
        <w:rPr>
          <w:rFonts w:ascii="Times New Roman" w:hAnsi="Times New Roman"/>
          <w:lang w:val="en-US" w:eastAsia="ru-RU"/>
        </w:rPr>
        <w:br w:type="page"/>
      </w:r>
    </w:p>
    <w:p w:rsidR="002E1884" w:rsidRDefault="002E1884" w:rsidP="002E1884">
      <w:pPr>
        <w:pStyle w:val="1"/>
        <w:jc w:val="center"/>
        <w:rPr>
          <w:rFonts w:ascii="Times New Roman" w:hAnsi="Times New Roman"/>
          <w:b/>
          <w:bCs/>
          <w:color w:val="000000"/>
          <w:sz w:val="28"/>
          <w:szCs w:val="28"/>
          <w:lang w:val="en-US" w:eastAsia="ru-RU"/>
        </w:rPr>
      </w:pPr>
      <w:bookmarkStart w:id="16" w:name="_Toc230115448"/>
      <w:r w:rsidRPr="00791642">
        <w:rPr>
          <w:rFonts w:ascii="Times New Roman" w:hAnsi="Times New Roman"/>
          <w:b/>
          <w:bCs/>
          <w:color w:val="000000"/>
          <w:kern w:val="36"/>
          <w:sz w:val="28"/>
          <w:szCs w:val="28"/>
          <w:lang w:val="en-US" w:eastAsia="ru-RU"/>
        </w:rPr>
        <w:lastRenderedPageBreak/>
        <w:t xml:space="preserve">III BOB. </w:t>
      </w:r>
      <w:bookmarkEnd w:id="16"/>
      <w:r w:rsidR="00676D57" w:rsidRPr="00676D57">
        <w:rPr>
          <w:rFonts w:ascii="Times New Roman" w:hAnsi="Times New Roman"/>
          <w:b/>
          <w:bCs/>
          <w:color w:val="000000"/>
          <w:sz w:val="28"/>
          <w:szCs w:val="28"/>
          <w:lang w:val="en-US" w:eastAsia="ru-RU"/>
        </w:rPr>
        <w:t>METODOLOGIYA</w:t>
      </w:r>
    </w:p>
    <w:p w:rsidR="00EB72A6" w:rsidRPr="00EB72A6" w:rsidRDefault="00EB72A6" w:rsidP="00EB72A6">
      <w:pPr>
        <w:pStyle w:val="2"/>
        <w:spacing w:after="240"/>
        <w:jc w:val="center"/>
        <w:rPr>
          <w:rFonts w:ascii="Times New Roman" w:hAnsi="Times New Roman"/>
          <w:b/>
          <w:bCs/>
          <w:color w:val="000000"/>
          <w:kern w:val="36"/>
          <w:sz w:val="28"/>
          <w:szCs w:val="28"/>
          <w:lang w:val="en-US" w:eastAsia="ru-RU"/>
        </w:rPr>
      </w:pPr>
      <w:r>
        <w:rPr>
          <w:rFonts w:ascii="Times New Roman" w:hAnsi="Times New Roman"/>
          <w:b/>
          <w:bCs/>
          <w:color w:val="000000"/>
          <w:kern w:val="36"/>
          <w:sz w:val="28"/>
          <w:szCs w:val="28"/>
          <w:lang w:val="en-US" w:eastAsia="ru-RU"/>
        </w:rPr>
        <w:t xml:space="preserve">3.1. </w:t>
      </w:r>
      <w:r w:rsidRPr="00EB72A6">
        <w:rPr>
          <w:rFonts w:ascii="Times New Roman" w:hAnsi="Times New Roman"/>
          <w:b/>
          <w:bCs/>
          <w:color w:val="000000"/>
          <w:kern w:val="36"/>
          <w:sz w:val="28"/>
          <w:szCs w:val="28"/>
          <w:lang w:val="en-US" w:eastAsia="ru-RU"/>
        </w:rPr>
        <w:t xml:space="preserve">Tadqiqot dizayni va tahlil uchun </w:t>
      </w:r>
      <w:proofErr w:type="gramStart"/>
      <w:r w:rsidRPr="00EB72A6">
        <w:rPr>
          <w:rFonts w:ascii="Times New Roman" w:hAnsi="Times New Roman"/>
          <w:b/>
          <w:bCs/>
          <w:color w:val="000000"/>
          <w:kern w:val="36"/>
          <w:sz w:val="28"/>
          <w:szCs w:val="28"/>
          <w:lang w:val="en-US" w:eastAsia="ru-RU"/>
        </w:rPr>
        <w:t>qo‘</w:t>
      </w:r>
      <w:proofErr w:type="gramEnd"/>
      <w:r w:rsidRPr="00EB72A6">
        <w:rPr>
          <w:rFonts w:ascii="Times New Roman" w:hAnsi="Times New Roman"/>
          <w:b/>
          <w:bCs/>
          <w:color w:val="000000"/>
          <w:kern w:val="36"/>
          <w:sz w:val="28"/>
          <w:szCs w:val="28"/>
          <w:lang w:val="en-US" w:eastAsia="ru-RU"/>
        </w:rPr>
        <w:t>llaniladigan usullar</w:t>
      </w:r>
    </w:p>
    <w:p w:rsidR="00676D57" w:rsidRDefault="00EB72A6" w:rsidP="00EB72A6">
      <w:pPr>
        <w:spacing w:after="0" w:line="360" w:lineRule="auto"/>
        <w:ind w:firstLine="709"/>
        <w:jc w:val="both"/>
        <w:rPr>
          <w:rFonts w:ascii="Times New Roman" w:hAnsi="Times New Roman"/>
          <w:sz w:val="28"/>
          <w:lang w:val="en-US" w:eastAsia="ru-RU"/>
        </w:rPr>
      </w:pPr>
      <w:r w:rsidRPr="00EB72A6">
        <w:rPr>
          <w:rFonts w:ascii="Times New Roman" w:hAnsi="Times New Roman"/>
          <w:sz w:val="28"/>
          <w:lang w:val="en-US" w:eastAsia="ru-RU"/>
        </w:rPr>
        <w:t xml:space="preserve">Mazkur tadqiqot aralash (mixed-methods) tadqiqot dizayni asosida, tashkil etilgan </w:t>
      </w:r>
      <w:proofErr w:type="gramStart"/>
      <w:r w:rsidRPr="00EB72A6">
        <w:rPr>
          <w:rFonts w:ascii="Times New Roman" w:hAnsi="Times New Roman"/>
          <w:sz w:val="28"/>
          <w:lang w:val="en-US" w:eastAsia="ru-RU"/>
        </w:rPr>
        <w:t>bo‘</w:t>
      </w:r>
      <w:proofErr w:type="gramEnd"/>
      <w:r w:rsidRPr="00EB72A6">
        <w:rPr>
          <w:rFonts w:ascii="Times New Roman" w:hAnsi="Times New Roman"/>
          <w:sz w:val="28"/>
          <w:lang w:val="en-US" w:eastAsia="ru-RU"/>
        </w:rPr>
        <w:t xml:space="preserve">lib, unda nazariy va amaliy yondashuvlar ancha uyg‘unlashtirilgan, desak ham bo‘ladi. Tadqiqot obyekti sifatida </w:t>
      </w:r>
      <w:proofErr w:type="gramStart"/>
      <w:r w:rsidRPr="00EB72A6">
        <w:rPr>
          <w:rFonts w:ascii="Times New Roman" w:hAnsi="Times New Roman"/>
          <w:sz w:val="28"/>
          <w:lang w:val="en-US" w:eastAsia="ru-RU"/>
        </w:rPr>
        <w:t>O‘</w:t>
      </w:r>
      <w:proofErr w:type="gramEnd"/>
      <w:r w:rsidRPr="00EB72A6">
        <w:rPr>
          <w:rFonts w:ascii="Times New Roman" w:hAnsi="Times New Roman"/>
          <w:sz w:val="28"/>
          <w:lang w:val="en-US" w:eastAsia="ru-RU"/>
        </w:rPr>
        <w:t xml:space="preserve">zbekiston Respublikasi tijorat banklari ko‘riladi, xususan, ATB Hamkorbank faoliyatida muammoli kreditlarning shakllanishi va ularning oqibatlari ham alohida e’tibor qaratilgan holda o‘rganilgan. Dissertatsiyada muammoli kreditlarning vujudga kelish omillari, bank faoliyati </w:t>
      </w:r>
      <w:proofErr w:type="gramStart"/>
      <w:r w:rsidRPr="00EB72A6">
        <w:rPr>
          <w:rFonts w:ascii="Times New Roman" w:hAnsi="Times New Roman"/>
          <w:sz w:val="28"/>
          <w:lang w:val="en-US" w:eastAsia="ru-RU"/>
        </w:rPr>
        <w:t>ko‘</w:t>
      </w:r>
      <w:proofErr w:type="gramEnd"/>
      <w:r w:rsidRPr="00EB72A6">
        <w:rPr>
          <w:rFonts w:ascii="Times New Roman" w:hAnsi="Times New Roman"/>
          <w:sz w:val="28"/>
          <w:lang w:val="en-US" w:eastAsia="ru-RU"/>
        </w:rPr>
        <w:t xml:space="preserve">rsatkichlariga ta’siri, shuningdek ularni kamaytirish mexanizmlari bir butun tarzda tahlil qilinadi, garchi ayrim jihatlar turlicha yoritilgan bo‘lsa ham. Bu yerda tadqiqot obyekti va predmeti sifatida tijorat banklari kredit faoliyati, hamda muammoli kreditlarni boshqarish jarayonlari </w:t>
      </w:r>
      <w:proofErr w:type="gramStart"/>
      <w:r w:rsidRPr="00EB72A6">
        <w:rPr>
          <w:rFonts w:ascii="Times New Roman" w:hAnsi="Times New Roman"/>
          <w:sz w:val="28"/>
          <w:lang w:val="en-US" w:eastAsia="ru-RU"/>
        </w:rPr>
        <w:t>ko‘</w:t>
      </w:r>
      <w:proofErr w:type="gramEnd"/>
      <w:r w:rsidRPr="00EB72A6">
        <w:rPr>
          <w:rFonts w:ascii="Times New Roman" w:hAnsi="Times New Roman"/>
          <w:sz w:val="28"/>
          <w:lang w:val="en-US" w:eastAsia="ru-RU"/>
        </w:rPr>
        <w:t>rsatib berilgan , ya’ni masala mantiqan bir zanjirday tushuntiriladi.</w:t>
      </w:r>
    </w:p>
    <w:p w:rsidR="00337246" w:rsidRPr="00337246" w:rsidRDefault="00337246" w:rsidP="00337246">
      <w:pPr>
        <w:spacing w:after="0" w:line="360" w:lineRule="auto"/>
        <w:ind w:firstLine="709"/>
        <w:jc w:val="both"/>
        <w:rPr>
          <w:rFonts w:ascii="Times New Roman" w:hAnsi="Times New Roman"/>
          <w:sz w:val="28"/>
          <w:lang w:val="en-US" w:eastAsia="ru-RU"/>
        </w:rPr>
      </w:pPr>
      <w:r w:rsidRPr="00337246">
        <w:rPr>
          <w:rFonts w:ascii="Times New Roman" w:hAnsi="Times New Roman"/>
          <w:sz w:val="28"/>
          <w:lang w:val="en-US" w:eastAsia="ru-RU"/>
        </w:rPr>
        <w:t>Tadqiqot jarayonida quyidagi ilmiy usullardan foydalanildi:</w:t>
      </w:r>
    </w:p>
    <w:p w:rsidR="00337246" w:rsidRPr="00337246" w:rsidRDefault="00337246" w:rsidP="00337246">
      <w:pPr>
        <w:pStyle w:val="a3"/>
        <w:numPr>
          <w:ilvl w:val="0"/>
          <w:numId w:val="46"/>
        </w:numPr>
        <w:spacing w:after="0" w:line="360" w:lineRule="auto"/>
        <w:ind w:left="0" w:firstLine="709"/>
        <w:jc w:val="both"/>
        <w:rPr>
          <w:rFonts w:ascii="Times New Roman" w:hAnsi="Times New Roman"/>
          <w:sz w:val="28"/>
          <w:lang w:val="en-US" w:eastAsia="ru-RU"/>
        </w:rPr>
      </w:pPr>
      <w:r w:rsidRPr="00337246">
        <w:rPr>
          <w:rFonts w:ascii="Times New Roman" w:hAnsi="Times New Roman"/>
          <w:sz w:val="28"/>
          <w:lang w:val="en-US" w:eastAsia="ru-RU"/>
        </w:rPr>
        <w:t xml:space="preserve">Tizimli va qiyosiy tahlil usuli – muammoli kreditlarning iqtisodiy mohiyati, ularning shakllanishiga ta’sir etuvchi ichki va tashqi omillarni aniqlash hamda xorijiy tajribalar bilan taqqoslash uchun </w:t>
      </w:r>
      <w:proofErr w:type="gramStart"/>
      <w:r w:rsidRPr="00337246">
        <w:rPr>
          <w:rFonts w:ascii="Times New Roman" w:hAnsi="Times New Roman"/>
          <w:sz w:val="28"/>
          <w:lang w:val="en-US" w:eastAsia="ru-RU"/>
        </w:rPr>
        <w:t>qo‘</w:t>
      </w:r>
      <w:proofErr w:type="gramEnd"/>
      <w:r w:rsidRPr="00337246">
        <w:rPr>
          <w:rFonts w:ascii="Times New Roman" w:hAnsi="Times New Roman"/>
          <w:sz w:val="28"/>
          <w:lang w:val="en-US" w:eastAsia="ru-RU"/>
        </w:rPr>
        <w:t>llanildi.</w:t>
      </w:r>
    </w:p>
    <w:p w:rsidR="00337246" w:rsidRPr="00337246" w:rsidRDefault="00337246" w:rsidP="00337246">
      <w:pPr>
        <w:pStyle w:val="a3"/>
        <w:numPr>
          <w:ilvl w:val="0"/>
          <w:numId w:val="46"/>
        </w:numPr>
        <w:spacing w:after="0" w:line="360" w:lineRule="auto"/>
        <w:ind w:left="0" w:firstLine="709"/>
        <w:jc w:val="both"/>
        <w:rPr>
          <w:rFonts w:ascii="Times New Roman" w:hAnsi="Times New Roman"/>
          <w:sz w:val="28"/>
          <w:lang w:val="en-US" w:eastAsia="ru-RU"/>
        </w:rPr>
      </w:pPr>
      <w:r w:rsidRPr="00337246">
        <w:rPr>
          <w:rFonts w:ascii="Times New Roman" w:hAnsi="Times New Roman"/>
          <w:sz w:val="28"/>
          <w:lang w:val="en-US" w:eastAsia="ru-RU"/>
        </w:rPr>
        <w:t xml:space="preserve">Statistik tahlil usuli – </w:t>
      </w:r>
      <w:proofErr w:type="gramStart"/>
      <w:r w:rsidRPr="00337246">
        <w:rPr>
          <w:rFonts w:ascii="Times New Roman" w:hAnsi="Times New Roman"/>
          <w:sz w:val="28"/>
          <w:lang w:val="en-US" w:eastAsia="ru-RU"/>
        </w:rPr>
        <w:t>O‘</w:t>
      </w:r>
      <w:proofErr w:type="gramEnd"/>
      <w:r w:rsidRPr="00337246">
        <w:rPr>
          <w:rFonts w:ascii="Times New Roman" w:hAnsi="Times New Roman"/>
          <w:sz w:val="28"/>
          <w:lang w:val="en-US" w:eastAsia="ru-RU"/>
        </w:rPr>
        <w:t>zbekiston Respublikasi Markaziy banki ma’lumotlari, tijorat banklarining moliyaviy hisobotlari va xalqaro moliya institutlari statistik ko‘rsatkichlari asosida muammoli kreditlar dinamikasi, kredit portfeli sifati va banklar faoliyatining asosiy ko‘rsatkichlari tahlil qilindi.</w:t>
      </w:r>
    </w:p>
    <w:p w:rsidR="00337246" w:rsidRPr="00337246" w:rsidRDefault="00337246" w:rsidP="00337246">
      <w:pPr>
        <w:pStyle w:val="a3"/>
        <w:numPr>
          <w:ilvl w:val="0"/>
          <w:numId w:val="46"/>
        </w:numPr>
        <w:spacing w:after="0" w:line="360" w:lineRule="auto"/>
        <w:ind w:left="0" w:firstLine="709"/>
        <w:jc w:val="both"/>
        <w:rPr>
          <w:rFonts w:ascii="Times New Roman" w:hAnsi="Times New Roman"/>
          <w:sz w:val="28"/>
          <w:lang w:val="en-US" w:eastAsia="ru-RU"/>
        </w:rPr>
      </w:pPr>
      <w:r w:rsidRPr="00337246">
        <w:rPr>
          <w:rFonts w:ascii="Times New Roman" w:hAnsi="Times New Roman"/>
          <w:sz w:val="28"/>
          <w:lang w:val="en-US" w:eastAsia="ru-RU"/>
        </w:rPr>
        <w:t xml:space="preserve">Dinamik qatorlar tahlili – 2021–2025-yillar davomida kredit portfeli hajmi, muammoli kreditlar ulushi va ularning </w:t>
      </w:r>
      <w:proofErr w:type="gramStart"/>
      <w:r w:rsidRPr="00337246">
        <w:rPr>
          <w:rFonts w:ascii="Times New Roman" w:hAnsi="Times New Roman"/>
          <w:sz w:val="28"/>
          <w:lang w:val="en-US" w:eastAsia="ru-RU"/>
        </w:rPr>
        <w:t>o‘</w:t>
      </w:r>
      <w:proofErr w:type="gramEnd"/>
      <w:r w:rsidRPr="00337246">
        <w:rPr>
          <w:rFonts w:ascii="Times New Roman" w:hAnsi="Times New Roman"/>
          <w:sz w:val="28"/>
          <w:lang w:val="en-US" w:eastAsia="ru-RU"/>
        </w:rPr>
        <w:t>zgarish tendensiyalarini baholashda foydalanildi.</w:t>
      </w:r>
    </w:p>
    <w:p w:rsidR="00337246" w:rsidRPr="00337246" w:rsidRDefault="00337246" w:rsidP="00337246">
      <w:pPr>
        <w:pStyle w:val="a3"/>
        <w:numPr>
          <w:ilvl w:val="0"/>
          <w:numId w:val="46"/>
        </w:numPr>
        <w:spacing w:after="0" w:line="360" w:lineRule="auto"/>
        <w:ind w:left="0" w:firstLine="709"/>
        <w:jc w:val="both"/>
        <w:rPr>
          <w:rFonts w:ascii="Times New Roman" w:hAnsi="Times New Roman"/>
          <w:sz w:val="28"/>
          <w:lang w:val="en-US" w:eastAsia="ru-RU"/>
        </w:rPr>
      </w:pPr>
      <w:r w:rsidRPr="00337246">
        <w:rPr>
          <w:rFonts w:ascii="Times New Roman" w:hAnsi="Times New Roman"/>
          <w:sz w:val="28"/>
          <w:lang w:val="en-US" w:eastAsia="ru-RU"/>
        </w:rPr>
        <w:t xml:space="preserve">Grafik va jadval usullari – olingan natijalarni vizual </w:t>
      </w:r>
      <w:proofErr w:type="gramStart"/>
      <w:r w:rsidRPr="00337246">
        <w:rPr>
          <w:rFonts w:ascii="Times New Roman" w:hAnsi="Times New Roman"/>
          <w:sz w:val="28"/>
          <w:lang w:val="en-US" w:eastAsia="ru-RU"/>
        </w:rPr>
        <w:t>ko‘</w:t>
      </w:r>
      <w:proofErr w:type="gramEnd"/>
      <w:r w:rsidRPr="00337246">
        <w:rPr>
          <w:rFonts w:ascii="Times New Roman" w:hAnsi="Times New Roman"/>
          <w:sz w:val="28"/>
          <w:lang w:val="en-US" w:eastAsia="ru-RU"/>
        </w:rPr>
        <w:t>rinishda ifodalash, kredit portfeli va NPL ko‘rsatkichlarining o‘zgarishini namoyish etish maqsadida qo‘llanildi.</w:t>
      </w:r>
    </w:p>
    <w:p w:rsidR="00337246" w:rsidRPr="00337246" w:rsidRDefault="00337246" w:rsidP="00337246">
      <w:pPr>
        <w:pStyle w:val="a3"/>
        <w:numPr>
          <w:ilvl w:val="0"/>
          <w:numId w:val="46"/>
        </w:numPr>
        <w:spacing w:after="0" w:line="360" w:lineRule="auto"/>
        <w:ind w:left="0" w:firstLine="709"/>
        <w:jc w:val="both"/>
        <w:rPr>
          <w:rFonts w:ascii="Times New Roman" w:hAnsi="Times New Roman"/>
          <w:sz w:val="28"/>
          <w:lang w:val="en-US" w:eastAsia="ru-RU"/>
        </w:rPr>
      </w:pPr>
      <w:r w:rsidRPr="00337246">
        <w:rPr>
          <w:rFonts w:ascii="Times New Roman" w:hAnsi="Times New Roman"/>
          <w:sz w:val="28"/>
          <w:lang w:val="en-US" w:eastAsia="ru-RU"/>
        </w:rPr>
        <w:t>Sabab-oqibat (cause-effect) tahlili – muammoli kreditlarning bank likvidligi, rentabelligi va moliyaviy barqarorligiga ta’sirini aniqlashda foydalanildi.</w:t>
      </w:r>
    </w:p>
    <w:p w:rsidR="00337246" w:rsidRPr="00337246" w:rsidRDefault="00337246" w:rsidP="00337246">
      <w:pPr>
        <w:pStyle w:val="a3"/>
        <w:numPr>
          <w:ilvl w:val="0"/>
          <w:numId w:val="46"/>
        </w:numPr>
        <w:spacing w:after="0" w:line="360" w:lineRule="auto"/>
        <w:ind w:left="0" w:firstLine="709"/>
        <w:jc w:val="both"/>
        <w:rPr>
          <w:rFonts w:ascii="Times New Roman" w:hAnsi="Times New Roman"/>
          <w:sz w:val="28"/>
          <w:lang w:val="en-US" w:eastAsia="ru-RU"/>
        </w:rPr>
      </w:pPr>
      <w:r w:rsidRPr="00337246">
        <w:rPr>
          <w:rFonts w:ascii="Times New Roman" w:hAnsi="Times New Roman"/>
          <w:sz w:val="28"/>
          <w:lang w:val="en-US" w:eastAsia="ru-RU"/>
        </w:rPr>
        <w:lastRenderedPageBreak/>
        <w:t xml:space="preserve">Ekspert baholash usuli – kredit risklarini boshqarish, kredit monitoringi va muammoli kreditlarni qisqartirish </w:t>
      </w:r>
      <w:proofErr w:type="gramStart"/>
      <w:r w:rsidRPr="00337246">
        <w:rPr>
          <w:rFonts w:ascii="Times New Roman" w:hAnsi="Times New Roman"/>
          <w:sz w:val="28"/>
          <w:lang w:val="en-US" w:eastAsia="ru-RU"/>
        </w:rPr>
        <w:t>bo‘</w:t>
      </w:r>
      <w:proofErr w:type="gramEnd"/>
      <w:r w:rsidRPr="00337246">
        <w:rPr>
          <w:rFonts w:ascii="Times New Roman" w:hAnsi="Times New Roman"/>
          <w:sz w:val="28"/>
          <w:lang w:val="en-US" w:eastAsia="ru-RU"/>
        </w:rPr>
        <w:t>yicha ilmiy-amaliy tavsiyalar ishlab chiqishda qo‘llanildi.</w:t>
      </w:r>
    </w:p>
    <w:p w:rsidR="00337246" w:rsidRPr="00337246" w:rsidRDefault="00337246" w:rsidP="00337246">
      <w:pPr>
        <w:pStyle w:val="a3"/>
        <w:numPr>
          <w:ilvl w:val="0"/>
          <w:numId w:val="46"/>
        </w:numPr>
        <w:spacing w:after="0" w:line="360" w:lineRule="auto"/>
        <w:ind w:left="0" w:firstLine="709"/>
        <w:jc w:val="both"/>
        <w:rPr>
          <w:rFonts w:ascii="Times New Roman" w:hAnsi="Times New Roman"/>
          <w:sz w:val="28"/>
          <w:lang w:val="en-US" w:eastAsia="ru-RU"/>
        </w:rPr>
      </w:pPr>
      <w:r w:rsidRPr="00337246">
        <w:rPr>
          <w:rFonts w:ascii="Times New Roman" w:hAnsi="Times New Roman"/>
          <w:sz w:val="28"/>
          <w:lang w:val="en-US" w:eastAsia="ru-RU"/>
        </w:rPr>
        <w:t>Induksiya va deduksiya usullari – umumiy nazariy qarashlardan kelib chiqib amaliy xulosalar chiqarish hamda alohida holatlar asosida umumiy qonuniyatlarni aniqlash imkonini berdi.</w:t>
      </w:r>
    </w:p>
    <w:p w:rsidR="00337246" w:rsidRPr="00337246" w:rsidRDefault="00337246" w:rsidP="00337246">
      <w:pPr>
        <w:pStyle w:val="a3"/>
        <w:numPr>
          <w:ilvl w:val="0"/>
          <w:numId w:val="46"/>
        </w:numPr>
        <w:spacing w:after="0" w:line="360" w:lineRule="auto"/>
        <w:ind w:left="0" w:firstLine="709"/>
        <w:jc w:val="both"/>
        <w:rPr>
          <w:rFonts w:ascii="Times New Roman" w:hAnsi="Times New Roman"/>
          <w:sz w:val="28"/>
          <w:lang w:val="en-US" w:eastAsia="ru-RU"/>
        </w:rPr>
      </w:pPr>
      <w:r w:rsidRPr="00337246">
        <w:rPr>
          <w:rFonts w:ascii="Times New Roman" w:hAnsi="Times New Roman"/>
          <w:sz w:val="28"/>
          <w:lang w:val="en-US" w:eastAsia="ru-RU"/>
        </w:rPr>
        <w:t xml:space="preserve">Ekonomik-mantiqiy tahlil usuli – kredit risklarini boshqarish tizimini takomillashtirish, kredit portfelini diversifikatsiya qilish va </w:t>
      </w:r>
      <w:proofErr w:type="gramStart"/>
      <w:r w:rsidRPr="00337246">
        <w:rPr>
          <w:rFonts w:ascii="Times New Roman" w:hAnsi="Times New Roman"/>
          <w:sz w:val="28"/>
          <w:lang w:val="en-US" w:eastAsia="ru-RU"/>
        </w:rPr>
        <w:t>ilg‘</w:t>
      </w:r>
      <w:proofErr w:type="gramEnd"/>
      <w:r w:rsidRPr="00337246">
        <w:rPr>
          <w:rFonts w:ascii="Times New Roman" w:hAnsi="Times New Roman"/>
          <w:sz w:val="28"/>
          <w:lang w:val="en-US" w:eastAsia="ru-RU"/>
        </w:rPr>
        <w:t>or xalqaro tajribalarni milliy bank amaliyotiga moslashtirish bo‘yicha takliflarni ishlab chiqishda qo‘llanildi.</w:t>
      </w:r>
    </w:p>
    <w:p w:rsidR="00337246" w:rsidRPr="00EB72A6" w:rsidRDefault="00337246" w:rsidP="00337246">
      <w:pPr>
        <w:spacing w:after="0" w:line="360" w:lineRule="auto"/>
        <w:ind w:firstLine="709"/>
        <w:jc w:val="both"/>
        <w:rPr>
          <w:rFonts w:ascii="Times New Roman" w:hAnsi="Times New Roman"/>
          <w:sz w:val="28"/>
          <w:lang w:val="en-US" w:eastAsia="ru-RU"/>
        </w:rPr>
      </w:pPr>
      <w:r w:rsidRPr="00337246">
        <w:rPr>
          <w:rFonts w:ascii="Times New Roman" w:hAnsi="Times New Roman"/>
          <w:sz w:val="28"/>
          <w:lang w:val="en-US" w:eastAsia="ru-RU"/>
        </w:rPr>
        <w:t xml:space="preserve">Shunday qilib, </w:t>
      </w:r>
      <w:proofErr w:type="gramStart"/>
      <w:r w:rsidRPr="00337246">
        <w:rPr>
          <w:rFonts w:ascii="Times New Roman" w:hAnsi="Times New Roman"/>
          <w:sz w:val="28"/>
          <w:lang w:val="en-US" w:eastAsia="ru-RU"/>
        </w:rPr>
        <w:t>qo‘</w:t>
      </w:r>
      <w:proofErr w:type="gramEnd"/>
      <w:r w:rsidRPr="00337246">
        <w:rPr>
          <w:rFonts w:ascii="Times New Roman" w:hAnsi="Times New Roman"/>
          <w:sz w:val="28"/>
          <w:lang w:val="en-US" w:eastAsia="ru-RU"/>
        </w:rPr>
        <w:t>llanilgan tadqiqot dizayni va tahlil usullari tijorat banklarida muammoli kreditlarning kelib chiqish sabablari va oqibatlarini har tomonlama o‘rganish hamda ularni kamaytirishga qaratilgan ilmiy asoslangan xulosa va tavsiyalar ishlab chiqish imkonini berdi. Mazkur yondashuv tadqiqot natijalarining ishonchliligi va amaliy ahamiyatini ta’minlaydi.</w:t>
      </w:r>
    </w:p>
    <w:p w:rsidR="00EB72A6" w:rsidRPr="00EB72A6" w:rsidRDefault="00EB72A6" w:rsidP="00EB72A6">
      <w:pPr>
        <w:pStyle w:val="2"/>
        <w:spacing w:before="240" w:after="240" w:line="360" w:lineRule="auto"/>
        <w:jc w:val="center"/>
        <w:rPr>
          <w:rFonts w:ascii="Times New Roman" w:hAnsi="Times New Roman"/>
          <w:b/>
          <w:bCs/>
          <w:color w:val="000000"/>
          <w:kern w:val="36"/>
          <w:sz w:val="28"/>
          <w:szCs w:val="28"/>
          <w:lang w:val="en-US" w:eastAsia="ru-RU"/>
        </w:rPr>
      </w:pPr>
      <w:r>
        <w:rPr>
          <w:rFonts w:ascii="Times New Roman" w:hAnsi="Times New Roman"/>
          <w:b/>
          <w:bCs/>
          <w:color w:val="000000"/>
          <w:kern w:val="36"/>
          <w:sz w:val="28"/>
          <w:szCs w:val="28"/>
          <w:lang w:val="en-US" w:eastAsia="ru-RU"/>
        </w:rPr>
        <w:t xml:space="preserve">3.2. </w:t>
      </w:r>
      <w:r w:rsidRPr="00EB72A6">
        <w:rPr>
          <w:rFonts w:ascii="Times New Roman" w:hAnsi="Times New Roman"/>
          <w:b/>
          <w:bCs/>
          <w:color w:val="000000"/>
          <w:kern w:val="36"/>
          <w:sz w:val="28"/>
          <w:szCs w:val="28"/>
          <w:lang w:val="en-US" w:eastAsia="ru-RU"/>
        </w:rPr>
        <w:t xml:space="preserve">Ma’lumotlarni </w:t>
      </w:r>
      <w:proofErr w:type="gramStart"/>
      <w:r w:rsidRPr="00EB72A6">
        <w:rPr>
          <w:rFonts w:ascii="Times New Roman" w:hAnsi="Times New Roman"/>
          <w:b/>
          <w:bCs/>
          <w:color w:val="000000"/>
          <w:kern w:val="36"/>
          <w:sz w:val="28"/>
          <w:szCs w:val="28"/>
          <w:lang w:val="en-US" w:eastAsia="ru-RU"/>
        </w:rPr>
        <w:t>to‘</w:t>
      </w:r>
      <w:proofErr w:type="gramEnd"/>
      <w:r w:rsidRPr="00EB72A6">
        <w:rPr>
          <w:rFonts w:ascii="Times New Roman" w:hAnsi="Times New Roman"/>
          <w:b/>
          <w:bCs/>
          <w:color w:val="000000"/>
          <w:kern w:val="36"/>
          <w:sz w:val="28"/>
          <w:szCs w:val="28"/>
          <w:lang w:val="en-US" w:eastAsia="ru-RU"/>
        </w:rPr>
        <w:t>plash jarayoni</w:t>
      </w:r>
    </w:p>
    <w:p w:rsidR="00337246" w:rsidRPr="00337246" w:rsidRDefault="00337246" w:rsidP="00337246">
      <w:pPr>
        <w:spacing w:after="0" w:line="360" w:lineRule="auto"/>
        <w:ind w:firstLine="709"/>
        <w:jc w:val="both"/>
        <w:rPr>
          <w:rFonts w:ascii="Times New Roman" w:hAnsi="Times New Roman"/>
          <w:sz w:val="28"/>
          <w:lang w:val="en-US" w:eastAsia="ru-RU"/>
        </w:rPr>
      </w:pPr>
      <w:r w:rsidRPr="00337246">
        <w:rPr>
          <w:rFonts w:ascii="Times New Roman" w:hAnsi="Times New Roman"/>
          <w:sz w:val="28"/>
          <w:lang w:val="en-US" w:eastAsia="ru-RU"/>
        </w:rPr>
        <w:t xml:space="preserve">Mazkur tadqiqotda ma’lumotlarni </w:t>
      </w:r>
      <w:proofErr w:type="gramStart"/>
      <w:r w:rsidRPr="00337246">
        <w:rPr>
          <w:rFonts w:ascii="Times New Roman" w:hAnsi="Times New Roman"/>
          <w:sz w:val="28"/>
          <w:lang w:val="en-US" w:eastAsia="ru-RU"/>
        </w:rPr>
        <w:t>to‘</w:t>
      </w:r>
      <w:proofErr w:type="gramEnd"/>
      <w:r w:rsidRPr="00337246">
        <w:rPr>
          <w:rFonts w:ascii="Times New Roman" w:hAnsi="Times New Roman"/>
          <w:sz w:val="28"/>
          <w:lang w:val="en-US" w:eastAsia="ru-RU"/>
        </w:rPr>
        <w:t xml:space="preserve">plash jarayoni tadqiqot maqsadi va vazifalaridan kelib chiqqan holda tizimli ravishda amalga oshirildi. Tadqiqot uchun zarur </w:t>
      </w:r>
      <w:proofErr w:type="gramStart"/>
      <w:r w:rsidRPr="00337246">
        <w:rPr>
          <w:rFonts w:ascii="Times New Roman" w:hAnsi="Times New Roman"/>
          <w:sz w:val="28"/>
          <w:lang w:val="en-US" w:eastAsia="ru-RU"/>
        </w:rPr>
        <w:t>bo‘</w:t>
      </w:r>
      <w:proofErr w:type="gramEnd"/>
      <w:r w:rsidRPr="00337246">
        <w:rPr>
          <w:rFonts w:ascii="Times New Roman" w:hAnsi="Times New Roman"/>
          <w:sz w:val="28"/>
          <w:lang w:val="en-US" w:eastAsia="ru-RU"/>
        </w:rPr>
        <w:t>lgan ma’lumotlar birlamchi va ikkilamchi manbalar asosida shakllantirildi.</w:t>
      </w:r>
    </w:p>
    <w:p w:rsidR="00337246" w:rsidRPr="00337246" w:rsidRDefault="00337246" w:rsidP="00337246">
      <w:pPr>
        <w:spacing w:after="0" w:line="360" w:lineRule="auto"/>
        <w:ind w:firstLine="709"/>
        <w:jc w:val="both"/>
        <w:rPr>
          <w:rFonts w:ascii="Times New Roman" w:hAnsi="Times New Roman"/>
          <w:sz w:val="28"/>
          <w:lang w:val="en-US" w:eastAsia="ru-RU"/>
        </w:rPr>
      </w:pPr>
      <w:r w:rsidRPr="00337246">
        <w:rPr>
          <w:rFonts w:ascii="Times New Roman" w:hAnsi="Times New Roman"/>
          <w:sz w:val="28"/>
          <w:lang w:val="en-US" w:eastAsia="ru-RU"/>
        </w:rPr>
        <w:t xml:space="preserve">Birinchidan, ikkilamchi ma’lumotlar manbalari sifatida </w:t>
      </w:r>
      <w:proofErr w:type="gramStart"/>
      <w:r w:rsidRPr="00337246">
        <w:rPr>
          <w:rFonts w:ascii="Times New Roman" w:hAnsi="Times New Roman"/>
          <w:sz w:val="28"/>
          <w:lang w:val="en-US" w:eastAsia="ru-RU"/>
        </w:rPr>
        <w:t>O‘</w:t>
      </w:r>
      <w:proofErr w:type="gramEnd"/>
      <w:r w:rsidRPr="00337246">
        <w:rPr>
          <w:rFonts w:ascii="Times New Roman" w:hAnsi="Times New Roman"/>
          <w:sz w:val="28"/>
          <w:lang w:val="en-US" w:eastAsia="ru-RU"/>
        </w:rPr>
        <w:t xml:space="preserve">zbekiston Respublikasi Markaziy bankining statistik ma’lumotlari, tijorat banklarining yillik moliyaviy hisobotlari, Xalqaro valyuta jamg‘armasi (IMF), Jahon banki (World Bank), Bank nazorati bo‘yicha Bazel qo‘mitasi (BCBS) materiallari hamda mahalliy va xorijiy olimlarning ilmiy maqolalari va monografiyalaridan foydalanildi. Dissertatsiyada Markaziy bank ma’lumotlari, tijorat banklarining moliyaviy hisobotlari va xalqaro moliya institutlari materiallaridan keng foydalanilgani qayd </w:t>
      </w:r>
      <w:proofErr w:type="gramStart"/>
      <w:r w:rsidRPr="00337246">
        <w:rPr>
          <w:rFonts w:ascii="Times New Roman" w:hAnsi="Times New Roman"/>
          <w:sz w:val="28"/>
          <w:lang w:val="en-US" w:eastAsia="ru-RU"/>
        </w:rPr>
        <w:t>etilgan .</w:t>
      </w:r>
      <w:proofErr w:type="gramEnd"/>
    </w:p>
    <w:p w:rsidR="00337246" w:rsidRPr="00337246" w:rsidRDefault="00337246" w:rsidP="00337246">
      <w:pPr>
        <w:spacing w:after="0" w:line="360" w:lineRule="auto"/>
        <w:ind w:firstLine="709"/>
        <w:jc w:val="both"/>
        <w:rPr>
          <w:rFonts w:ascii="Times New Roman" w:hAnsi="Times New Roman"/>
          <w:sz w:val="28"/>
          <w:lang w:val="en-US" w:eastAsia="ru-RU"/>
        </w:rPr>
      </w:pPr>
      <w:r w:rsidRPr="00337246">
        <w:rPr>
          <w:rFonts w:ascii="Times New Roman" w:hAnsi="Times New Roman"/>
          <w:sz w:val="28"/>
          <w:lang w:val="en-US" w:eastAsia="ru-RU"/>
        </w:rPr>
        <w:lastRenderedPageBreak/>
        <w:t xml:space="preserve">Ikkinchidan, tadqiqot obyekti sifatida </w:t>
      </w:r>
      <w:proofErr w:type="gramStart"/>
      <w:r w:rsidRPr="00337246">
        <w:rPr>
          <w:rFonts w:ascii="Times New Roman" w:hAnsi="Times New Roman"/>
          <w:sz w:val="28"/>
          <w:lang w:val="en-US" w:eastAsia="ru-RU"/>
        </w:rPr>
        <w:t>O‘</w:t>
      </w:r>
      <w:proofErr w:type="gramEnd"/>
      <w:r w:rsidRPr="00337246">
        <w:rPr>
          <w:rFonts w:ascii="Times New Roman" w:hAnsi="Times New Roman"/>
          <w:sz w:val="28"/>
          <w:lang w:val="en-US" w:eastAsia="ru-RU"/>
        </w:rPr>
        <w:t xml:space="preserve">zbekiston tijorat banklari, xususan, ATB Hamkorbank faoliyati tanlab olinib, bankning kredit portfeli, muammoli kreditlar ulushi, kredit risklarini boshqarish tizimi hamda kredit monitoringi bilan bog‘liq ma’lumotlar o‘rganildi. Tadqiqot obyekti tijorat banklarining kredit faoliyati va muammoli kreditlar bilan </w:t>
      </w:r>
      <w:proofErr w:type="gramStart"/>
      <w:r w:rsidRPr="00337246">
        <w:rPr>
          <w:rFonts w:ascii="Times New Roman" w:hAnsi="Times New Roman"/>
          <w:sz w:val="28"/>
          <w:lang w:val="en-US" w:eastAsia="ru-RU"/>
        </w:rPr>
        <w:t>bog‘</w:t>
      </w:r>
      <w:proofErr w:type="gramEnd"/>
      <w:r w:rsidRPr="00337246">
        <w:rPr>
          <w:rFonts w:ascii="Times New Roman" w:hAnsi="Times New Roman"/>
          <w:sz w:val="28"/>
          <w:lang w:val="en-US" w:eastAsia="ru-RU"/>
        </w:rPr>
        <w:t>liq amaliy jarayonlar ekanligi ko‘rsatilgan .</w:t>
      </w:r>
    </w:p>
    <w:p w:rsidR="00337246" w:rsidRPr="00337246" w:rsidRDefault="00337246" w:rsidP="00337246">
      <w:pPr>
        <w:spacing w:after="0" w:line="360" w:lineRule="auto"/>
        <w:ind w:firstLine="709"/>
        <w:jc w:val="both"/>
        <w:rPr>
          <w:rFonts w:ascii="Times New Roman" w:hAnsi="Times New Roman"/>
          <w:sz w:val="28"/>
          <w:lang w:val="en-US" w:eastAsia="ru-RU"/>
        </w:rPr>
      </w:pPr>
      <w:r w:rsidRPr="00337246">
        <w:rPr>
          <w:rFonts w:ascii="Times New Roman" w:hAnsi="Times New Roman"/>
          <w:sz w:val="28"/>
          <w:lang w:val="en-US" w:eastAsia="ru-RU"/>
        </w:rPr>
        <w:t xml:space="preserve">Ma’lumotlarni </w:t>
      </w:r>
      <w:proofErr w:type="gramStart"/>
      <w:r w:rsidRPr="00337246">
        <w:rPr>
          <w:rFonts w:ascii="Times New Roman" w:hAnsi="Times New Roman"/>
          <w:sz w:val="28"/>
          <w:lang w:val="en-US" w:eastAsia="ru-RU"/>
        </w:rPr>
        <w:t>yig‘</w:t>
      </w:r>
      <w:proofErr w:type="gramEnd"/>
      <w:r w:rsidRPr="00337246">
        <w:rPr>
          <w:rFonts w:ascii="Times New Roman" w:hAnsi="Times New Roman"/>
          <w:sz w:val="28"/>
          <w:lang w:val="en-US" w:eastAsia="ru-RU"/>
        </w:rPr>
        <w:t>ish jarayonida quyidagi usullardan foydalanildi:</w:t>
      </w:r>
    </w:p>
    <w:p w:rsidR="00337246" w:rsidRPr="00337246" w:rsidRDefault="00337246" w:rsidP="00337246">
      <w:pPr>
        <w:pStyle w:val="a3"/>
        <w:numPr>
          <w:ilvl w:val="0"/>
          <w:numId w:val="46"/>
        </w:numPr>
        <w:spacing w:after="0" w:line="360" w:lineRule="auto"/>
        <w:ind w:left="0" w:firstLine="709"/>
        <w:jc w:val="both"/>
        <w:rPr>
          <w:rFonts w:ascii="Times New Roman" w:hAnsi="Times New Roman"/>
          <w:sz w:val="28"/>
          <w:lang w:val="en-US" w:eastAsia="ru-RU"/>
        </w:rPr>
      </w:pPr>
      <w:r w:rsidRPr="00337246">
        <w:rPr>
          <w:rFonts w:ascii="Times New Roman" w:hAnsi="Times New Roman"/>
          <w:sz w:val="28"/>
          <w:lang w:val="en-US" w:eastAsia="ru-RU"/>
        </w:rPr>
        <w:t xml:space="preserve">Hujjatlarni </w:t>
      </w:r>
      <w:proofErr w:type="gramStart"/>
      <w:r w:rsidRPr="00337246">
        <w:rPr>
          <w:rFonts w:ascii="Times New Roman" w:hAnsi="Times New Roman"/>
          <w:sz w:val="28"/>
          <w:lang w:val="en-US" w:eastAsia="ru-RU"/>
        </w:rPr>
        <w:t>o‘</w:t>
      </w:r>
      <w:proofErr w:type="gramEnd"/>
      <w:r w:rsidRPr="00337246">
        <w:rPr>
          <w:rFonts w:ascii="Times New Roman" w:hAnsi="Times New Roman"/>
          <w:sz w:val="28"/>
          <w:lang w:val="en-US" w:eastAsia="ru-RU"/>
        </w:rPr>
        <w:t>rganish usuli – qonunchilik hujjatlari, Markaziy bank me’yoriy hujjatlari, banklarning moliyaviy hisobotlari va ilmiy adabiyotlar tahlil qilindi;</w:t>
      </w:r>
    </w:p>
    <w:p w:rsidR="00337246" w:rsidRPr="00337246" w:rsidRDefault="00337246" w:rsidP="00337246">
      <w:pPr>
        <w:pStyle w:val="a3"/>
        <w:numPr>
          <w:ilvl w:val="0"/>
          <w:numId w:val="46"/>
        </w:numPr>
        <w:spacing w:after="0" w:line="360" w:lineRule="auto"/>
        <w:ind w:left="0" w:firstLine="709"/>
        <w:jc w:val="both"/>
        <w:rPr>
          <w:rFonts w:ascii="Times New Roman" w:hAnsi="Times New Roman"/>
          <w:sz w:val="28"/>
          <w:lang w:val="en-US" w:eastAsia="ru-RU"/>
        </w:rPr>
      </w:pPr>
      <w:r w:rsidRPr="00337246">
        <w:rPr>
          <w:rFonts w:ascii="Times New Roman" w:hAnsi="Times New Roman"/>
          <w:sz w:val="28"/>
          <w:lang w:val="en-US" w:eastAsia="ru-RU"/>
        </w:rPr>
        <w:t xml:space="preserve">Statistik ma’lumotlarni </w:t>
      </w:r>
      <w:proofErr w:type="gramStart"/>
      <w:r w:rsidRPr="00337246">
        <w:rPr>
          <w:rFonts w:ascii="Times New Roman" w:hAnsi="Times New Roman"/>
          <w:sz w:val="28"/>
          <w:lang w:val="en-US" w:eastAsia="ru-RU"/>
        </w:rPr>
        <w:t>yig‘</w:t>
      </w:r>
      <w:proofErr w:type="gramEnd"/>
      <w:r w:rsidRPr="00337246">
        <w:rPr>
          <w:rFonts w:ascii="Times New Roman" w:hAnsi="Times New Roman"/>
          <w:sz w:val="28"/>
          <w:lang w:val="en-US" w:eastAsia="ru-RU"/>
        </w:rPr>
        <w:t>ish usuli – kredit portfeli hajmi, muammoli kreditlar darajasi, likvidlik va rentabellik ko‘rsatkichlariga oid ma’lumotlar jamlandi;</w:t>
      </w:r>
    </w:p>
    <w:p w:rsidR="00337246" w:rsidRPr="00337246" w:rsidRDefault="00337246" w:rsidP="00337246">
      <w:pPr>
        <w:pStyle w:val="a3"/>
        <w:numPr>
          <w:ilvl w:val="0"/>
          <w:numId w:val="46"/>
        </w:numPr>
        <w:spacing w:after="0" w:line="360" w:lineRule="auto"/>
        <w:ind w:left="0" w:firstLine="709"/>
        <w:jc w:val="both"/>
        <w:rPr>
          <w:rFonts w:ascii="Times New Roman" w:hAnsi="Times New Roman"/>
          <w:sz w:val="28"/>
          <w:lang w:val="en-US" w:eastAsia="ru-RU"/>
        </w:rPr>
      </w:pPr>
      <w:r w:rsidRPr="00337246">
        <w:rPr>
          <w:rFonts w:ascii="Times New Roman" w:hAnsi="Times New Roman"/>
          <w:sz w:val="28"/>
          <w:lang w:val="en-US" w:eastAsia="ru-RU"/>
        </w:rPr>
        <w:t xml:space="preserve">Qiyosiy ma’lumotlar bazasini shakllantirish usuli – </w:t>
      </w:r>
      <w:proofErr w:type="gramStart"/>
      <w:r w:rsidRPr="00337246">
        <w:rPr>
          <w:rFonts w:ascii="Times New Roman" w:hAnsi="Times New Roman"/>
          <w:sz w:val="28"/>
          <w:lang w:val="en-US" w:eastAsia="ru-RU"/>
        </w:rPr>
        <w:t>O‘</w:t>
      </w:r>
      <w:proofErr w:type="gramEnd"/>
      <w:r w:rsidRPr="00337246">
        <w:rPr>
          <w:rFonts w:ascii="Times New Roman" w:hAnsi="Times New Roman"/>
          <w:sz w:val="28"/>
          <w:lang w:val="en-US" w:eastAsia="ru-RU"/>
        </w:rPr>
        <w:t>zbekiston va xorijiy mamlakatlar bank tizimi ko‘rsatkichlari bo‘yicha ma’lumotlar umumlashtirildi;</w:t>
      </w:r>
    </w:p>
    <w:p w:rsidR="00337246" w:rsidRPr="00337246" w:rsidRDefault="00337246" w:rsidP="00337246">
      <w:pPr>
        <w:pStyle w:val="a3"/>
        <w:numPr>
          <w:ilvl w:val="0"/>
          <w:numId w:val="46"/>
        </w:numPr>
        <w:spacing w:after="0" w:line="360" w:lineRule="auto"/>
        <w:ind w:left="0" w:firstLine="709"/>
        <w:jc w:val="both"/>
        <w:rPr>
          <w:rFonts w:ascii="Times New Roman" w:hAnsi="Times New Roman"/>
          <w:sz w:val="28"/>
          <w:lang w:val="en-US" w:eastAsia="ru-RU"/>
        </w:rPr>
      </w:pPr>
      <w:r w:rsidRPr="00337246">
        <w:rPr>
          <w:rFonts w:ascii="Times New Roman" w:hAnsi="Times New Roman"/>
          <w:sz w:val="28"/>
          <w:lang w:val="en-US" w:eastAsia="ru-RU"/>
        </w:rPr>
        <w:t>Kontent-tahlil usuli – ilmiy maqolalar, xalqaro tashkilotlar hisobotlari va bank amaliyotiga oid materiallar mazmunan tahlil qilindi;</w:t>
      </w:r>
    </w:p>
    <w:p w:rsidR="00337246" w:rsidRPr="00337246" w:rsidRDefault="00337246" w:rsidP="00337246">
      <w:pPr>
        <w:pStyle w:val="a3"/>
        <w:numPr>
          <w:ilvl w:val="0"/>
          <w:numId w:val="46"/>
        </w:numPr>
        <w:spacing w:after="0" w:line="360" w:lineRule="auto"/>
        <w:ind w:left="0" w:firstLine="709"/>
        <w:jc w:val="both"/>
        <w:rPr>
          <w:rFonts w:ascii="Times New Roman" w:hAnsi="Times New Roman"/>
          <w:sz w:val="28"/>
          <w:lang w:val="en-US" w:eastAsia="ru-RU"/>
        </w:rPr>
      </w:pPr>
      <w:r w:rsidRPr="00337246">
        <w:rPr>
          <w:rFonts w:ascii="Times New Roman" w:hAnsi="Times New Roman"/>
          <w:sz w:val="28"/>
          <w:lang w:val="en-US" w:eastAsia="ru-RU"/>
        </w:rPr>
        <w:t xml:space="preserve">Dinamik qatorlar </w:t>
      </w:r>
      <w:proofErr w:type="gramStart"/>
      <w:r w:rsidRPr="00337246">
        <w:rPr>
          <w:rFonts w:ascii="Times New Roman" w:hAnsi="Times New Roman"/>
          <w:sz w:val="28"/>
          <w:lang w:val="en-US" w:eastAsia="ru-RU"/>
        </w:rPr>
        <w:t>bo‘</w:t>
      </w:r>
      <w:proofErr w:type="gramEnd"/>
      <w:r w:rsidRPr="00337246">
        <w:rPr>
          <w:rFonts w:ascii="Times New Roman" w:hAnsi="Times New Roman"/>
          <w:sz w:val="28"/>
          <w:lang w:val="en-US" w:eastAsia="ru-RU"/>
        </w:rPr>
        <w:t>yicha ma’lumotlarni yig‘ish usuli – 2021–2025-yillar davomida muammoli kreditlar va kredit portfeli ko‘rsatkichlarining o‘zgarishiga oid ma’lumotlar tizimlashtirildi.</w:t>
      </w:r>
    </w:p>
    <w:p w:rsidR="00676D57" w:rsidRPr="00337246" w:rsidRDefault="00337246" w:rsidP="00337246">
      <w:pPr>
        <w:spacing w:after="0" w:line="360" w:lineRule="auto"/>
        <w:ind w:firstLine="709"/>
        <w:jc w:val="both"/>
        <w:rPr>
          <w:rFonts w:ascii="Times New Roman" w:hAnsi="Times New Roman"/>
          <w:sz w:val="28"/>
          <w:lang w:val="en-US" w:eastAsia="ru-RU"/>
        </w:rPr>
      </w:pPr>
      <w:proofErr w:type="gramStart"/>
      <w:r w:rsidRPr="00337246">
        <w:rPr>
          <w:rFonts w:ascii="Times New Roman" w:hAnsi="Times New Roman"/>
          <w:sz w:val="28"/>
          <w:lang w:val="en-US" w:eastAsia="ru-RU"/>
        </w:rPr>
        <w:t>Yig‘</w:t>
      </w:r>
      <w:proofErr w:type="gramEnd"/>
      <w:r w:rsidRPr="00337246">
        <w:rPr>
          <w:rFonts w:ascii="Times New Roman" w:hAnsi="Times New Roman"/>
          <w:sz w:val="28"/>
          <w:lang w:val="en-US" w:eastAsia="ru-RU"/>
        </w:rPr>
        <w:t>ilgan ma’lumotlar ishonchlilik, dolzarblik va taqqoslanish tamoyillari asosida saralandi hamda statistik va iqtisodiy tahlil usullari yordamida qayta ishlanib, tadqiqot natijalarini shakllantirishda foydalanildi. Ushbu yondashuv muammoli kreditlarning vujudga kelish sabablari va ularning tijorat banklari faoliyatiga ta’sirini obyektiv baholash imkonini berdi.</w:t>
      </w:r>
    </w:p>
    <w:p w:rsidR="00676D57" w:rsidRDefault="00676D57" w:rsidP="00676D57">
      <w:pPr>
        <w:rPr>
          <w:lang w:val="en-US" w:eastAsia="ru-RU"/>
        </w:rPr>
      </w:pPr>
    </w:p>
    <w:p w:rsidR="00676D57" w:rsidRDefault="00676D57" w:rsidP="00676D57">
      <w:pPr>
        <w:rPr>
          <w:lang w:val="en-US" w:eastAsia="ru-RU"/>
        </w:rPr>
      </w:pPr>
    </w:p>
    <w:p w:rsidR="00676D57" w:rsidRDefault="00676D57" w:rsidP="00676D57">
      <w:pPr>
        <w:rPr>
          <w:lang w:val="en-US" w:eastAsia="ru-RU"/>
        </w:rPr>
      </w:pPr>
    </w:p>
    <w:p w:rsidR="00745C7A" w:rsidRDefault="00745C7A">
      <w:pPr>
        <w:rPr>
          <w:rFonts w:ascii="Times New Roman" w:eastAsia="Times New Roman" w:hAnsi="Times New Roman"/>
          <w:b/>
          <w:sz w:val="28"/>
          <w:szCs w:val="28"/>
          <w:lang w:val="en-US" w:eastAsia="ru-RU"/>
        </w:rPr>
      </w:pPr>
      <w:r>
        <w:rPr>
          <w:rFonts w:ascii="Times New Roman" w:eastAsia="Times New Roman" w:hAnsi="Times New Roman"/>
          <w:b/>
          <w:sz w:val="28"/>
          <w:szCs w:val="28"/>
          <w:lang w:val="en-US" w:eastAsia="ru-RU"/>
        </w:rPr>
        <w:br w:type="page"/>
      </w:r>
    </w:p>
    <w:p w:rsidR="00676D57" w:rsidRDefault="00676D57" w:rsidP="00745C7A">
      <w:pPr>
        <w:jc w:val="center"/>
        <w:rPr>
          <w:lang w:val="en-US" w:eastAsia="ru-RU"/>
        </w:rPr>
      </w:pPr>
      <w:r>
        <w:rPr>
          <w:rFonts w:ascii="Times New Roman" w:eastAsia="Times New Roman" w:hAnsi="Times New Roman"/>
          <w:b/>
          <w:sz w:val="28"/>
          <w:szCs w:val="28"/>
          <w:lang w:val="en-US" w:eastAsia="ru-RU"/>
        </w:rPr>
        <w:lastRenderedPageBreak/>
        <w:t>IV</w:t>
      </w:r>
      <w:r w:rsidR="00745C7A">
        <w:rPr>
          <w:rFonts w:ascii="Times New Roman" w:eastAsia="Times New Roman" w:hAnsi="Times New Roman"/>
          <w:b/>
          <w:sz w:val="28"/>
          <w:szCs w:val="28"/>
          <w:lang w:val="en-US" w:eastAsia="ru-RU"/>
        </w:rPr>
        <w:t xml:space="preserve"> BOB. </w:t>
      </w:r>
      <w:r>
        <w:rPr>
          <w:rFonts w:ascii="Times New Roman" w:eastAsia="Times New Roman" w:hAnsi="Times New Roman"/>
          <w:b/>
          <w:sz w:val="28"/>
          <w:szCs w:val="28"/>
          <w:lang w:val="en-US" w:eastAsia="ru-RU"/>
        </w:rPr>
        <w:t>TAHLIL VA NATIJALAR</w:t>
      </w:r>
    </w:p>
    <w:p w:rsidR="002E1884" w:rsidRDefault="00745C7A" w:rsidP="002E1884">
      <w:pPr>
        <w:pStyle w:val="2"/>
        <w:jc w:val="center"/>
        <w:rPr>
          <w:rFonts w:ascii="Times New Roman" w:hAnsi="Times New Roman"/>
          <w:b/>
          <w:bCs/>
          <w:color w:val="000000"/>
          <w:sz w:val="28"/>
          <w:szCs w:val="28"/>
          <w:lang w:val="en-US" w:eastAsia="ru-RU"/>
        </w:rPr>
      </w:pPr>
      <w:bookmarkStart w:id="17" w:name="_Toc230115449"/>
      <w:r>
        <w:rPr>
          <w:rFonts w:ascii="Times New Roman" w:hAnsi="Times New Roman"/>
          <w:b/>
          <w:bCs/>
          <w:color w:val="000000"/>
          <w:sz w:val="28"/>
          <w:szCs w:val="28"/>
          <w:lang w:val="en-US" w:eastAsia="ru-RU"/>
        </w:rPr>
        <w:t>4</w:t>
      </w:r>
      <w:r w:rsidR="002E1884" w:rsidRPr="00791642">
        <w:rPr>
          <w:rFonts w:ascii="Times New Roman" w:hAnsi="Times New Roman"/>
          <w:b/>
          <w:bCs/>
          <w:color w:val="000000"/>
          <w:sz w:val="28"/>
          <w:szCs w:val="28"/>
          <w:lang w:val="en-US" w:eastAsia="ru-RU"/>
        </w:rPr>
        <w:t xml:space="preserve">.1. </w:t>
      </w:r>
      <w:r w:rsidR="002E1884" w:rsidRPr="00791642">
        <w:rPr>
          <w:rFonts w:ascii="Times New Roman" w:hAnsi="Times New Roman"/>
          <w:b/>
          <w:bCs/>
          <w:color w:val="000000"/>
          <w:kern w:val="36"/>
          <w:sz w:val="28"/>
          <w:szCs w:val="28"/>
          <w:lang w:val="en-US" w:eastAsia="ru-RU"/>
        </w:rPr>
        <w:t>Muammoli</w:t>
      </w:r>
      <w:r w:rsidR="002E1884" w:rsidRPr="00791642">
        <w:rPr>
          <w:rFonts w:ascii="Times New Roman" w:hAnsi="Times New Roman"/>
          <w:b/>
          <w:bCs/>
          <w:color w:val="000000"/>
          <w:sz w:val="28"/>
          <w:szCs w:val="28"/>
          <w:lang w:val="en-US" w:eastAsia="ru-RU"/>
        </w:rPr>
        <w:t xml:space="preserve"> kreditlarning vujudga kelishiga olib keluvchi asosiy omillar tahlili</w:t>
      </w:r>
      <w:bookmarkEnd w:id="17"/>
    </w:p>
    <w:p w:rsidR="002858A1" w:rsidRPr="002858A1" w:rsidRDefault="002858A1" w:rsidP="002858A1">
      <w:pPr>
        <w:spacing w:after="0" w:line="360" w:lineRule="auto"/>
        <w:ind w:firstLine="709"/>
        <w:jc w:val="both"/>
        <w:rPr>
          <w:rFonts w:ascii="Times New Roman" w:hAnsi="Times New Roman"/>
          <w:sz w:val="28"/>
          <w:szCs w:val="28"/>
          <w:lang w:val="en-US" w:eastAsia="ru-RU"/>
        </w:rPr>
      </w:pPr>
      <w:r w:rsidRPr="002858A1">
        <w:rPr>
          <w:rFonts w:ascii="Times New Roman" w:hAnsi="Times New Roman"/>
          <w:sz w:val="28"/>
          <w:szCs w:val="28"/>
          <w:lang w:val="en-US" w:eastAsia="ru-RU"/>
        </w:rPr>
        <w:t xml:space="preserve">Mamlakat moliya tizimining barqarorligi va mustahkamligi uning tijorat banki sektori </w:t>
      </w:r>
      <w:proofErr w:type="gramStart"/>
      <w:r w:rsidRPr="002858A1">
        <w:rPr>
          <w:rFonts w:ascii="Times New Roman" w:hAnsi="Times New Roman"/>
          <w:sz w:val="28"/>
          <w:szCs w:val="28"/>
          <w:lang w:val="en-US" w:eastAsia="ru-RU"/>
        </w:rPr>
        <w:t>sog‘</w:t>
      </w:r>
      <w:proofErr w:type="gramEnd"/>
      <w:r w:rsidRPr="002858A1">
        <w:rPr>
          <w:rFonts w:ascii="Times New Roman" w:hAnsi="Times New Roman"/>
          <w:sz w:val="28"/>
          <w:szCs w:val="28"/>
          <w:lang w:val="en-US" w:eastAsia="ru-RU"/>
        </w:rPr>
        <w:t xml:space="preserve">lomligi bilan uzviy bog‘liqdir. Ushbu muhim sohada doimiy tashvish muammoli kreditlarning paydo </w:t>
      </w:r>
      <w:proofErr w:type="gramStart"/>
      <w:r w:rsidRPr="002858A1">
        <w:rPr>
          <w:rFonts w:ascii="Times New Roman" w:hAnsi="Times New Roman"/>
          <w:sz w:val="28"/>
          <w:szCs w:val="28"/>
          <w:lang w:val="en-US" w:eastAsia="ru-RU"/>
        </w:rPr>
        <w:t>b</w:t>
      </w:r>
      <w:r w:rsidR="009F4129">
        <w:rPr>
          <w:rFonts w:ascii="Times New Roman" w:hAnsi="Times New Roman"/>
          <w:sz w:val="28"/>
          <w:szCs w:val="28"/>
          <w:lang w:val="en-US" w:eastAsia="ru-RU"/>
        </w:rPr>
        <w:t>o‘</w:t>
      </w:r>
      <w:proofErr w:type="gramEnd"/>
      <w:r w:rsidRPr="002858A1">
        <w:rPr>
          <w:rFonts w:ascii="Times New Roman" w:hAnsi="Times New Roman"/>
          <w:sz w:val="28"/>
          <w:szCs w:val="28"/>
          <w:lang w:val="en-US" w:eastAsia="ru-RU"/>
        </w:rPr>
        <w:t xml:space="preserve">lishi bilan bog‘liq. Kechiktirilgan toʻlovlardan tortib to defoltgacha boʻlgan noqulaylik belgilarini koʻrsatadigan ushbu kreditlar ham moliyaviy institutlar, ham tartibga soluvchilar uchun jiddiy muammo hisoblanadi. Muammoli kreditlarni keltirib chiqaradigan murakkab omillarni tushunish, shuningdek, ularning </w:t>
      </w:r>
      <w:proofErr w:type="gramStart"/>
      <w:r w:rsidR="009F4129">
        <w:rPr>
          <w:rFonts w:ascii="Times New Roman" w:hAnsi="Times New Roman"/>
          <w:sz w:val="28"/>
          <w:szCs w:val="28"/>
          <w:lang w:val="en-US" w:eastAsia="ru-RU"/>
        </w:rPr>
        <w:t>o‘</w:t>
      </w:r>
      <w:proofErr w:type="gramEnd"/>
      <w:r w:rsidRPr="002858A1">
        <w:rPr>
          <w:rFonts w:ascii="Times New Roman" w:hAnsi="Times New Roman"/>
          <w:sz w:val="28"/>
          <w:szCs w:val="28"/>
          <w:lang w:val="en-US" w:eastAsia="ru-RU"/>
        </w:rPr>
        <w:t xml:space="preserve">ziga xos xususiyatlarini aniqlash risklarni samarali boshqarish va maqsadli choralarni shakllantirish uchun muhim ahamiyatga ega. Iqtisodiy tizimda tijorat banklari uchun jiddiy risk tug‘diruvchi bank amaliyotlardan biri muammoli kredit amaliyoti alohida </w:t>
      </w:r>
      <w:r w:rsidR="009F4129">
        <w:rPr>
          <w:rFonts w:ascii="Times New Roman" w:hAnsi="Times New Roman"/>
          <w:sz w:val="28"/>
          <w:szCs w:val="28"/>
          <w:lang w:val="en-US" w:eastAsia="ru-RU"/>
        </w:rPr>
        <w:t>o‘</w:t>
      </w:r>
      <w:r w:rsidRPr="002858A1">
        <w:rPr>
          <w:rFonts w:ascii="Times New Roman" w:hAnsi="Times New Roman"/>
          <w:sz w:val="28"/>
          <w:szCs w:val="28"/>
          <w:lang w:val="en-US" w:eastAsia="ru-RU"/>
        </w:rPr>
        <w:t xml:space="preserve">rin tutadi. Ushbu kreditlar bank sektorida hamda iqtisodiyotga ta’sir </w:t>
      </w:r>
      <w:proofErr w:type="gramStart"/>
      <w:r w:rsidRPr="002858A1">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2858A1">
        <w:rPr>
          <w:rFonts w:ascii="Times New Roman" w:hAnsi="Times New Roman"/>
          <w:sz w:val="28"/>
          <w:szCs w:val="28"/>
          <w:lang w:val="en-US" w:eastAsia="ru-RU"/>
        </w:rPr>
        <w:t xml:space="preserve">rsatadigan moliyaviy muammo hisoblanib kelmoqda. </w:t>
      </w:r>
    </w:p>
    <w:p w:rsidR="002858A1" w:rsidRDefault="002858A1" w:rsidP="002858A1">
      <w:pPr>
        <w:spacing w:after="0" w:line="360" w:lineRule="auto"/>
        <w:ind w:firstLine="709"/>
        <w:jc w:val="both"/>
        <w:rPr>
          <w:rFonts w:ascii="Times New Roman" w:hAnsi="Times New Roman"/>
          <w:sz w:val="28"/>
          <w:szCs w:val="28"/>
          <w:lang w:val="en-US" w:eastAsia="ru-RU"/>
        </w:rPr>
      </w:pPr>
      <w:r w:rsidRPr="002858A1">
        <w:rPr>
          <w:rFonts w:ascii="Times New Roman" w:hAnsi="Times New Roman"/>
          <w:sz w:val="28"/>
          <w:szCs w:val="28"/>
          <w:lang w:val="en-US" w:eastAsia="ru-RU"/>
        </w:rPr>
        <w:t xml:space="preserve">Iqtisodiy faoliyatni moliyalashtirishda tijorat banklarining roli ahamaiyati tobora oshgani sari larning samaradorligi umumiy iqtisodiyotga ijobiy ta’sir </w:t>
      </w:r>
      <w:proofErr w:type="gramStart"/>
      <w:r w:rsidRPr="002858A1">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2858A1">
        <w:rPr>
          <w:rFonts w:ascii="Times New Roman" w:hAnsi="Times New Roman"/>
          <w:sz w:val="28"/>
          <w:szCs w:val="28"/>
          <w:lang w:val="en-US" w:eastAsia="ru-RU"/>
        </w:rPr>
        <w:t>rsatishi bilan izohlanadi, chunki sog‘lom va daromadli bank sektori salbiy zarbalarga bardosh bera oladi hamda moliyaviy tizim barqarorligiga hissa q</w:t>
      </w:r>
      <w:r w:rsidR="009F4129">
        <w:rPr>
          <w:rFonts w:ascii="Times New Roman" w:hAnsi="Times New Roman"/>
          <w:sz w:val="28"/>
          <w:szCs w:val="28"/>
          <w:lang w:val="en-US" w:eastAsia="ru-RU"/>
        </w:rPr>
        <w:t>o‘</w:t>
      </w:r>
      <w:r w:rsidRPr="002858A1">
        <w:rPr>
          <w:rFonts w:ascii="Times New Roman" w:hAnsi="Times New Roman"/>
          <w:sz w:val="28"/>
          <w:szCs w:val="28"/>
          <w:lang w:val="en-US" w:eastAsia="ru-RU"/>
        </w:rPr>
        <w:t xml:space="preserve">shadi.. Xususan, muammoli kreditlar va moliyaviy barqarorlik kuzatilganda makroiqtisodiy sharoitlar yanada muhimroq </w:t>
      </w:r>
      <w:proofErr w:type="gramStart"/>
      <w:r w:rsidRPr="002858A1">
        <w:rPr>
          <w:rFonts w:ascii="Times New Roman" w:hAnsi="Times New Roman"/>
          <w:sz w:val="28"/>
          <w:szCs w:val="28"/>
          <w:lang w:val="en-US" w:eastAsia="ru-RU"/>
        </w:rPr>
        <w:t>b</w:t>
      </w:r>
      <w:r w:rsidR="009F4129">
        <w:rPr>
          <w:rFonts w:ascii="Times New Roman" w:hAnsi="Times New Roman"/>
          <w:sz w:val="28"/>
          <w:szCs w:val="28"/>
          <w:lang w:val="en-US" w:eastAsia="ru-RU"/>
        </w:rPr>
        <w:t>o‘</w:t>
      </w:r>
      <w:proofErr w:type="gramEnd"/>
      <w:r w:rsidRPr="002858A1">
        <w:rPr>
          <w:rFonts w:ascii="Times New Roman" w:hAnsi="Times New Roman"/>
          <w:sz w:val="28"/>
          <w:szCs w:val="28"/>
          <w:lang w:val="en-US" w:eastAsia="ru-RU"/>
        </w:rPr>
        <w:t>lib, uning ta’siri yanada mazmunli b</w:t>
      </w:r>
      <w:r w:rsidR="009F4129">
        <w:rPr>
          <w:rFonts w:ascii="Times New Roman" w:hAnsi="Times New Roman"/>
          <w:sz w:val="28"/>
          <w:szCs w:val="28"/>
          <w:lang w:val="en-US" w:eastAsia="ru-RU"/>
        </w:rPr>
        <w:t>o‘</w:t>
      </w:r>
      <w:r w:rsidRPr="002858A1">
        <w:rPr>
          <w:rFonts w:ascii="Times New Roman" w:hAnsi="Times New Roman"/>
          <w:sz w:val="28"/>
          <w:szCs w:val="28"/>
          <w:lang w:val="en-US" w:eastAsia="ru-RU"/>
        </w:rPr>
        <w:t xml:space="preserve">lib bormoqda. Xalqaro bank amaliyotlari shuni </w:t>
      </w:r>
      <w:proofErr w:type="gramStart"/>
      <w:r w:rsidRPr="002858A1">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2858A1">
        <w:rPr>
          <w:rFonts w:ascii="Times New Roman" w:hAnsi="Times New Roman"/>
          <w:sz w:val="28"/>
          <w:szCs w:val="28"/>
          <w:lang w:val="en-US" w:eastAsia="ru-RU"/>
        </w:rPr>
        <w:t xml:space="preserve">rsatmoqdaki. Markaziy banklarning moliyaviy barqarorlik hisobotlarida, bank sektorining moliyaviy barqarorligiga eng katta tahdid muammoli kreditlari hisoblanmoqda.Tijorat banklari nafaqat </w:t>
      </w:r>
      <w:r w:rsidR="009F4129">
        <w:rPr>
          <w:rFonts w:ascii="Times New Roman" w:hAnsi="Times New Roman"/>
          <w:sz w:val="28"/>
          <w:szCs w:val="28"/>
          <w:lang w:val="en-US" w:eastAsia="ru-RU"/>
        </w:rPr>
        <w:t>o‘</w:t>
      </w:r>
      <w:r w:rsidRPr="002858A1">
        <w:rPr>
          <w:rFonts w:ascii="Times New Roman" w:hAnsi="Times New Roman"/>
          <w:sz w:val="28"/>
          <w:szCs w:val="28"/>
          <w:lang w:val="en-US" w:eastAsia="ru-RU"/>
        </w:rPr>
        <w:t>z moliyaviy faoliyatini nazorat etishi, balki moliya tizimining barqarorligiga hissa q</w:t>
      </w:r>
      <w:r w:rsidR="009F4129">
        <w:rPr>
          <w:rFonts w:ascii="Times New Roman" w:hAnsi="Times New Roman"/>
          <w:sz w:val="28"/>
          <w:szCs w:val="28"/>
          <w:lang w:val="en-US" w:eastAsia="ru-RU"/>
        </w:rPr>
        <w:t>o‘</w:t>
      </w:r>
      <w:r w:rsidRPr="002858A1">
        <w:rPr>
          <w:rFonts w:ascii="Times New Roman" w:hAnsi="Times New Roman"/>
          <w:sz w:val="28"/>
          <w:szCs w:val="28"/>
          <w:lang w:val="en-US" w:eastAsia="ru-RU"/>
        </w:rPr>
        <w:t xml:space="preserve">shish uchun muammoli kreditlarni samarali boshqarish muhimligini tan olib kelmoqda. Bank sanoati iqtisodiy faoliyatni amalga oshirish uchun kreditlar berish orqali iqtisodiy </w:t>
      </w:r>
      <w:r w:rsidR="009F4129">
        <w:rPr>
          <w:rFonts w:ascii="Times New Roman" w:hAnsi="Times New Roman"/>
          <w:sz w:val="28"/>
          <w:szCs w:val="28"/>
          <w:lang w:val="en-US" w:eastAsia="ru-RU"/>
        </w:rPr>
        <w:t>o‘</w:t>
      </w:r>
      <w:r w:rsidRPr="002858A1">
        <w:rPr>
          <w:rFonts w:ascii="Times New Roman" w:hAnsi="Times New Roman"/>
          <w:sz w:val="28"/>
          <w:szCs w:val="28"/>
          <w:lang w:val="en-US" w:eastAsia="ru-RU"/>
        </w:rPr>
        <w:t xml:space="preserve">sish va rivojlanishda katta rol </w:t>
      </w:r>
      <w:r w:rsidR="009F4129">
        <w:rPr>
          <w:rFonts w:ascii="Times New Roman" w:hAnsi="Times New Roman"/>
          <w:sz w:val="28"/>
          <w:szCs w:val="28"/>
          <w:lang w:val="en-US" w:eastAsia="ru-RU"/>
        </w:rPr>
        <w:t>o‘</w:t>
      </w:r>
      <w:r w:rsidRPr="002858A1">
        <w:rPr>
          <w:rFonts w:ascii="Times New Roman" w:hAnsi="Times New Roman"/>
          <w:sz w:val="28"/>
          <w:szCs w:val="28"/>
          <w:lang w:val="en-US" w:eastAsia="ru-RU"/>
        </w:rPr>
        <w:t xml:space="preserve">ynaydi. Biroq, kredit berishda har qanday kreditorning asosiy tashvishi moliyaviy mablag‘larni qay tarzda qaytarishdir </w:t>
      </w:r>
      <w:r>
        <w:rPr>
          <w:rFonts w:ascii="Times New Roman" w:hAnsi="Times New Roman"/>
          <w:sz w:val="28"/>
          <w:szCs w:val="28"/>
          <w:lang w:val="en-US" w:eastAsia="ru-RU"/>
        </w:rPr>
        <w:fldChar w:fldCharType="begin"/>
      </w:r>
      <w:r w:rsidR="004878D2">
        <w:rPr>
          <w:rFonts w:ascii="Times New Roman" w:hAnsi="Times New Roman"/>
          <w:sz w:val="28"/>
          <w:szCs w:val="28"/>
          <w:lang w:val="en-US" w:eastAsia="ru-RU"/>
        </w:rPr>
        <w:instrText xml:space="preserve"> ADDIN ZOTERO_ITEM CSL_CITATION {"citationID":"ZBuSdsMx","properties":{"formattedCitation":"(Do H., Ngo T., and Phung Q., 2020)","plainCitation":"(Do H., Ngo T., and Phung Q., 2020)","noteIndex":0},"citationItems":[{"id":"HkT8oou7/bqRHpAdE","uris":["http://zotero.org/users/19232103/items/8VGPMCRK"],"itemData":{"id":96,"type":"article-journal","container-title":"Accounting","issue":"3","page":"373-386","title":"The effect of non-performing loans on profitability of commercial  banks: Case of Vietnam","volume":"6","author":[{"literal":"Do H."},{"literal":"Ngo T."},{"literal":"Phung Q."}],"issued":{"date-parts":[["2020"]]}}}],"schema":"https://github.com/citation-style-language/schema/raw/master/csl-citation.json"} </w:instrText>
      </w:r>
      <w:r>
        <w:rPr>
          <w:rFonts w:ascii="Times New Roman" w:hAnsi="Times New Roman"/>
          <w:sz w:val="28"/>
          <w:szCs w:val="28"/>
          <w:lang w:val="en-US" w:eastAsia="ru-RU"/>
        </w:rPr>
        <w:fldChar w:fldCharType="separate"/>
      </w:r>
      <w:r w:rsidRPr="009C0865">
        <w:rPr>
          <w:rFonts w:ascii="Times New Roman" w:hAnsi="Times New Roman"/>
          <w:sz w:val="28"/>
          <w:lang w:val="en-US"/>
        </w:rPr>
        <w:t>(Do H., Ngo T., and Phung Q., 2020)</w:t>
      </w:r>
      <w:r>
        <w:rPr>
          <w:rFonts w:ascii="Times New Roman" w:hAnsi="Times New Roman"/>
          <w:sz w:val="28"/>
          <w:szCs w:val="28"/>
          <w:lang w:val="en-US" w:eastAsia="ru-RU"/>
        </w:rPr>
        <w:fldChar w:fldCharType="end"/>
      </w:r>
      <w:r w:rsidRPr="002858A1">
        <w:rPr>
          <w:rFonts w:ascii="Times New Roman" w:hAnsi="Times New Roman"/>
          <w:sz w:val="28"/>
          <w:szCs w:val="28"/>
          <w:lang w:val="en-US" w:eastAsia="ru-RU"/>
        </w:rPr>
        <w:t xml:space="preserve">. Muammoli kredit amaliyotlarida qarz oluvchilarning </w:t>
      </w:r>
      <w:r w:rsidRPr="002858A1">
        <w:rPr>
          <w:rFonts w:ascii="Times New Roman" w:hAnsi="Times New Roman"/>
          <w:sz w:val="28"/>
          <w:szCs w:val="28"/>
          <w:lang w:val="en-US" w:eastAsia="ru-RU"/>
        </w:rPr>
        <w:lastRenderedPageBreak/>
        <w:t xml:space="preserve">qarz shartlari </w:t>
      </w:r>
      <w:proofErr w:type="gramStart"/>
      <w:r w:rsidRPr="002858A1">
        <w:rPr>
          <w:rFonts w:ascii="Times New Roman" w:hAnsi="Times New Roman"/>
          <w:sz w:val="28"/>
          <w:szCs w:val="28"/>
          <w:lang w:val="en-US" w:eastAsia="ru-RU"/>
        </w:rPr>
        <w:t>b</w:t>
      </w:r>
      <w:r w:rsidR="009F4129">
        <w:rPr>
          <w:rFonts w:ascii="Times New Roman" w:hAnsi="Times New Roman"/>
          <w:sz w:val="28"/>
          <w:szCs w:val="28"/>
          <w:lang w:val="en-US" w:eastAsia="ru-RU"/>
        </w:rPr>
        <w:t>o‘</w:t>
      </w:r>
      <w:proofErr w:type="gramEnd"/>
      <w:r w:rsidRPr="002858A1">
        <w:rPr>
          <w:rFonts w:ascii="Times New Roman" w:hAnsi="Times New Roman"/>
          <w:sz w:val="28"/>
          <w:szCs w:val="28"/>
          <w:lang w:val="en-US" w:eastAsia="ru-RU"/>
        </w:rPr>
        <w:t>yicha defolt qilish ehtimolidan kelib chiqadi va natijada muammoli kreditlarning yuqori darajasiga olib keladi.</w:t>
      </w:r>
    </w:p>
    <w:p w:rsidR="003B5901" w:rsidRPr="003B5901" w:rsidRDefault="0087785F" w:rsidP="003B5901">
      <w:pPr>
        <w:spacing w:after="0" w:line="360" w:lineRule="auto"/>
        <w:ind w:firstLine="709"/>
        <w:jc w:val="right"/>
        <w:rPr>
          <w:rFonts w:ascii="Times New Roman" w:hAnsi="Times New Roman"/>
          <w:b/>
          <w:sz w:val="28"/>
          <w:szCs w:val="28"/>
          <w:lang w:val="en-US" w:eastAsia="ru-RU"/>
        </w:rPr>
      </w:pPr>
      <w:r>
        <w:rPr>
          <w:rFonts w:ascii="Times New Roman" w:hAnsi="Times New Roman"/>
          <w:b/>
          <w:sz w:val="28"/>
          <w:szCs w:val="28"/>
          <w:lang w:val="en-US" w:eastAsia="ru-RU"/>
        </w:rPr>
        <w:t>5</w:t>
      </w:r>
      <w:r w:rsidR="003B5901" w:rsidRPr="003B5901">
        <w:rPr>
          <w:rFonts w:ascii="Times New Roman" w:hAnsi="Times New Roman"/>
          <w:b/>
          <w:sz w:val="28"/>
          <w:szCs w:val="28"/>
          <w:lang w:val="en-US" w:eastAsia="ru-RU"/>
        </w:rPr>
        <w:t xml:space="preserve">-jadval. </w:t>
      </w:r>
    </w:p>
    <w:p w:rsidR="003B5901" w:rsidRPr="003B5901" w:rsidRDefault="003B5901" w:rsidP="003B5901">
      <w:pPr>
        <w:spacing w:after="0" w:line="360" w:lineRule="auto"/>
        <w:ind w:firstLine="709"/>
        <w:jc w:val="right"/>
        <w:rPr>
          <w:rFonts w:ascii="Times New Roman" w:hAnsi="Times New Roman"/>
          <w:b/>
          <w:sz w:val="28"/>
          <w:szCs w:val="28"/>
          <w:lang w:val="en-US" w:eastAsia="ru-RU"/>
        </w:rPr>
      </w:pPr>
      <w:r w:rsidRPr="003B5901">
        <w:rPr>
          <w:rFonts w:ascii="Times New Roman" w:hAnsi="Times New Roman"/>
          <w:b/>
          <w:sz w:val="28"/>
          <w:szCs w:val="28"/>
          <w:lang w:val="en-US" w:eastAsia="ru-RU"/>
        </w:rPr>
        <w:t>Turli mamlakatlarda muammoli kre</w:t>
      </w:r>
      <w:r>
        <w:rPr>
          <w:rFonts w:ascii="Times New Roman" w:hAnsi="Times New Roman"/>
          <w:b/>
          <w:sz w:val="28"/>
          <w:szCs w:val="28"/>
          <w:lang w:val="en-US" w:eastAsia="ru-RU"/>
        </w:rPr>
        <w:t xml:space="preserve">ditlar (NPL) nisbati dinamikasi </w:t>
      </w:r>
      <w:r w:rsidRPr="003B5901">
        <w:rPr>
          <w:rFonts w:ascii="Times New Roman" w:hAnsi="Times New Roman"/>
          <w:sz w:val="28"/>
          <w:szCs w:val="28"/>
          <w:lang w:val="en-US" w:eastAsia="ru-RU"/>
        </w:rPr>
        <w:t>(2023–2025 yillar, % hisobida).</w:t>
      </w:r>
    </w:p>
    <w:tbl>
      <w:tblPr>
        <w:tblStyle w:val="ab"/>
        <w:tblW w:w="9148" w:type="dxa"/>
        <w:tblInd w:w="137" w:type="dxa"/>
        <w:tblLook w:val="04A0" w:firstRow="1" w:lastRow="0" w:firstColumn="1" w:lastColumn="0" w:noHBand="0" w:noVBand="1"/>
      </w:tblPr>
      <w:tblGrid>
        <w:gridCol w:w="2059"/>
        <w:gridCol w:w="1370"/>
        <w:gridCol w:w="1430"/>
        <w:gridCol w:w="1429"/>
        <w:gridCol w:w="2860"/>
      </w:tblGrid>
      <w:tr w:rsidR="003B5901" w:rsidRPr="003B5901" w:rsidTr="003B5901">
        <w:trPr>
          <w:trHeight w:val="1132"/>
        </w:trPr>
        <w:tc>
          <w:tcPr>
            <w:tcW w:w="2059" w:type="dxa"/>
            <w:vAlign w:val="center"/>
            <w:hideMark/>
          </w:tcPr>
          <w:p w:rsidR="003B5901" w:rsidRPr="003B5901" w:rsidRDefault="003B5901" w:rsidP="003B5901">
            <w:pPr>
              <w:jc w:val="center"/>
              <w:rPr>
                <w:rFonts w:ascii="Times New Roman" w:eastAsia="Times New Roman" w:hAnsi="Times New Roman"/>
                <w:b/>
                <w:bCs/>
                <w:color w:val="000000"/>
                <w:sz w:val="28"/>
                <w:lang w:val="en-US"/>
              </w:rPr>
            </w:pPr>
            <w:r>
              <w:rPr>
                <w:rFonts w:ascii="Times New Roman" w:eastAsia="Times New Roman" w:hAnsi="Times New Roman"/>
                <w:b/>
                <w:bCs/>
                <w:color w:val="000000"/>
                <w:sz w:val="28"/>
                <w:lang w:val="en-US"/>
              </w:rPr>
              <w:t>Mamlakat</w:t>
            </w:r>
          </w:p>
        </w:tc>
        <w:tc>
          <w:tcPr>
            <w:tcW w:w="1370" w:type="dxa"/>
            <w:vAlign w:val="center"/>
            <w:hideMark/>
          </w:tcPr>
          <w:p w:rsidR="003B5901" w:rsidRPr="003B5901" w:rsidRDefault="003B5901" w:rsidP="003B5901">
            <w:pPr>
              <w:jc w:val="center"/>
              <w:rPr>
                <w:rFonts w:ascii="Times New Roman" w:eastAsia="Times New Roman" w:hAnsi="Times New Roman"/>
                <w:b/>
                <w:bCs/>
                <w:color w:val="000000"/>
                <w:sz w:val="28"/>
                <w:lang w:val="en-US"/>
              </w:rPr>
            </w:pPr>
            <w:r w:rsidRPr="003B5901">
              <w:rPr>
                <w:rFonts w:ascii="Times New Roman" w:eastAsia="Times New Roman" w:hAnsi="Times New Roman"/>
                <w:b/>
                <w:bCs/>
                <w:color w:val="000000"/>
                <w:sz w:val="28"/>
                <w:lang w:val="en-US"/>
              </w:rPr>
              <w:t>2023 (%)</w:t>
            </w:r>
          </w:p>
        </w:tc>
        <w:tc>
          <w:tcPr>
            <w:tcW w:w="1430" w:type="dxa"/>
            <w:vAlign w:val="center"/>
            <w:hideMark/>
          </w:tcPr>
          <w:p w:rsidR="003B5901" w:rsidRPr="003B5901" w:rsidRDefault="003B5901" w:rsidP="003B5901">
            <w:pPr>
              <w:jc w:val="center"/>
              <w:rPr>
                <w:rFonts w:ascii="Times New Roman" w:eastAsia="Times New Roman" w:hAnsi="Times New Roman"/>
                <w:b/>
                <w:bCs/>
                <w:color w:val="000000"/>
                <w:sz w:val="28"/>
                <w:lang w:val="en-US"/>
              </w:rPr>
            </w:pPr>
            <w:r w:rsidRPr="003B5901">
              <w:rPr>
                <w:rFonts w:ascii="Times New Roman" w:eastAsia="Times New Roman" w:hAnsi="Times New Roman"/>
                <w:b/>
                <w:bCs/>
                <w:color w:val="000000"/>
                <w:sz w:val="28"/>
                <w:lang w:val="en-US"/>
              </w:rPr>
              <w:t>2024 (%)</w:t>
            </w:r>
          </w:p>
        </w:tc>
        <w:tc>
          <w:tcPr>
            <w:tcW w:w="1429" w:type="dxa"/>
            <w:vAlign w:val="center"/>
            <w:hideMark/>
          </w:tcPr>
          <w:p w:rsidR="003B5901" w:rsidRPr="003B5901" w:rsidRDefault="003B5901" w:rsidP="003B5901">
            <w:pPr>
              <w:jc w:val="center"/>
              <w:rPr>
                <w:rFonts w:ascii="Times New Roman" w:eastAsia="Times New Roman" w:hAnsi="Times New Roman"/>
                <w:b/>
                <w:bCs/>
                <w:color w:val="000000"/>
                <w:sz w:val="28"/>
                <w:lang w:val="en-US"/>
              </w:rPr>
            </w:pPr>
            <w:r w:rsidRPr="003B5901">
              <w:rPr>
                <w:rFonts w:ascii="Times New Roman" w:eastAsia="Times New Roman" w:hAnsi="Times New Roman"/>
                <w:b/>
                <w:bCs/>
                <w:color w:val="000000"/>
                <w:sz w:val="28"/>
                <w:lang w:val="en-US"/>
              </w:rPr>
              <w:t>2025 (%)</w:t>
            </w:r>
          </w:p>
        </w:tc>
        <w:tc>
          <w:tcPr>
            <w:tcW w:w="2860" w:type="dxa"/>
            <w:vAlign w:val="center"/>
            <w:hideMark/>
          </w:tcPr>
          <w:p w:rsidR="003B5901" w:rsidRPr="003B5901" w:rsidRDefault="003B5901" w:rsidP="003B5901">
            <w:pPr>
              <w:jc w:val="center"/>
              <w:rPr>
                <w:rFonts w:ascii="Times New Roman" w:eastAsia="Times New Roman" w:hAnsi="Times New Roman"/>
                <w:b/>
                <w:bCs/>
                <w:color w:val="000000"/>
                <w:sz w:val="28"/>
                <w:lang w:val="en-US"/>
              </w:rPr>
            </w:pPr>
            <w:r w:rsidRPr="003B5901">
              <w:rPr>
                <w:rFonts w:ascii="Times New Roman" w:eastAsia="Times New Roman" w:hAnsi="Times New Roman"/>
                <w:b/>
                <w:bCs/>
                <w:color w:val="000000"/>
                <w:sz w:val="28"/>
                <w:lang w:val="en-US"/>
              </w:rPr>
              <w:t>Izoh</w:t>
            </w:r>
          </w:p>
        </w:tc>
      </w:tr>
      <w:tr w:rsidR="003B5901" w:rsidRPr="003B5901" w:rsidTr="003B5901">
        <w:trPr>
          <w:trHeight w:val="750"/>
        </w:trPr>
        <w:tc>
          <w:tcPr>
            <w:tcW w:w="205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Xitoy</w:t>
            </w:r>
          </w:p>
        </w:tc>
        <w:tc>
          <w:tcPr>
            <w:tcW w:w="137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1,60</w:t>
            </w:r>
          </w:p>
        </w:tc>
        <w:tc>
          <w:tcPr>
            <w:tcW w:w="143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1,5</w:t>
            </w:r>
          </w:p>
        </w:tc>
        <w:tc>
          <w:tcPr>
            <w:tcW w:w="142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1,5</w:t>
            </w:r>
          </w:p>
        </w:tc>
        <w:tc>
          <w:tcPr>
            <w:tcW w:w="286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Barqaror</w:t>
            </w:r>
          </w:p>
        </w:tc>
      </w:tr>
      <w:tr w:rsidR="003B5901" w:rsidRPr="003B5901" w:rsidTr="003B5901">
        <w:trPr>
          <w:trHeight w:val="846"/>
        </w:trPr>
        <w:tc>
          <w:tcPr>
            <w:tcW w:w="205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Hindiston</w:t>
            </w:r>
          </w:p>
        </w:tc>
        <w:tc>
          <w:tcPr>
            <w:tcW w:w="137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4,5</w:t>
            </w:r>
          </w:p>
        </w:tc>
        <w:tc>
          <w:tcPr>
            <w:tcW w:w="143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3,1</w:t>
            </w:r>
          </w:p>
        </w:tc>
        <w:tc>
          <w:tcPr>
            <w:tcW w:w="142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2,2</w:t>
            </w:r>
          </w:p>
        </w:tc>
        <w:tc>
          <w:tcPr>
            <w:tcW w:w="286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Sezilarli pasayish</w:t>
            </w:r>
          </w:p>
        </w:tc>
      </w:tr>
      <w:tr w:rsidR="003B5901" w:rsidRPr="003B5901" w:rsidTr="003B5901">
        <w:trPr>
          <w:trHeight w:val="1095"/>
        </w:trPr>
        <w:tc>
          <w:tcPr>
            <w:tcW w:w="205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Janubiy Koreya</w:t>
            </w:r>
          </w:p>
        </w:tc>
        <w:tc>
          <w:tcPr>
            <w:tcW w:w="137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0,5</w:t>
            </w:r>
          </w:p>
        </w:tc>
        <w:tc>
          <w:tcPr>
            <w:tcW w:w="143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0,5</w:t>
            </w:r>
          </w:p>
        </w:tc>
        <w:tc>
          <w:tcPr>
            <w:tcW w:w="142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0,5</w:t>
            </w:r>
          </w:p>
        </w:tc>
        <w:tc>
          <w:tcPr>
            <w:tcW w:w="286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Eng past</w:t>
            </w:r>
          </w:p>
        </w:tc>
      </w:tr>
      <w:tr w:rsidR="003B5901" w:rsidRPr="003B5901" w:rsidTr="003B5901">
        <w:trPr>
          <w:trHeight w:val="546"/>
        </w:trPr>
        <w:tc>
          <w:tcPr>
            <w:tcW w:w="2059" w:type="dxa"/>
            <w:vAlign w:val="center"/>
            <w:hideMark/>
          </w:tcPr>
          <w:p w:rsidR="003B5901" w:rsidRPr="003B5901" w:rsidRDefault="003B5901" w:rsidP="003B5901">
            <w:pPr>
              <w:jc w:val="center"/>
              <w:rPr>
                <w:rFonts w:ascii="Times New Roman" w:eastAsia="Times New Roman" w:hAnsi="Times New Roman"/>
                <w:color w:val="000000"/>
                <w:sz w:val="28"/>
                <w:lang w:val="en-US"/>
              </w:rPr>
            </w:pPr>
            <w:r>
              <w:rPr>
                <w:rFonts w:ascii="Times New Roman" w:eastAsia="Times New Roman" w:hAnsi="Times New Roman"/>
                <w:color w:val="000000"/>
                <w:sz w:val="28"/>
                <w:lang w:val="en-US"/>
              </w:rPr>
              <w:t xml:space="preserve">Yevropa </w:t>
            </w:r>
          </w:p>
        </w:tc>
        <w:tc>
          <w:tcPr>
            <w:tcW w:w="137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1,80</w:t>
            </w:r>
          </w:p>
        </w:tc>
        <w:tc>
          <w:tcPr>
            <w:tcW w:w="143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1,90</w:t>
            </w:r>
          </w:p>
        </w:tc>
        <w:tc>
          <w:tcPr>
            <w:tcW w:w="142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1,85</w:t>
            </w:r>
          </w:p>
        </w:tc>
        <w:tc>
          <w:tcPr>
            <w:tcW w:w="286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Past va barqaror</w:t>
            </w:r>
          </w:p>
        </w:tc>
      </w:tr>
      <w:tr w:rsidR="003B5901" w:rsidRPr="003B5901" w:rsidTr="003B5901">
        <w:trPr>
          <w:trHeight w:val="733"/>
        </w:trPr>
        <w:tc>
          <w:tcPr>
            <w:tcW w:w="205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Braziliya</w:t>
            </w:r>
          </w:p>
        </w:tc>
        <w:tc>
          <w:tcPr>
            <w:tcW w:w="137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3,80</w:t>
            </w:r>
          </w:p>
        </w:tc>
        <w:tc>
          <w:tcPr>
            <w:tcW w:w="143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4,00</w:t>
            </w:r>
          </w:p>
        </w:tc>
        <w:tc>
          <w:tcPr>
            <w:tcW w:w="142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4,3</w:t>
            </w:r>
          </w:p>
        </w:tc>
        <w:tc>
          <w:tcPr>
            <w:tcW w:w="286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 xml:space="preserve">Biroz </w:t>
            </w:r>
            <w:r w:rsidR="009F4129">
              <w:rPr>
                <w:rFonts w:ascii="Times New Roman" w:eastAsia="Times New Roman" w:hAnsi="Times New Roman"/>
                <w:color w:val="000000"/>
                <w:sz w:val="28"/>
                <w:lang w:val="en-US"/>
              </w:rPr>
              <w:t>o‘</w:t>
            </w:r>
            <w:r w:rsidRPr="003B5901">
              <w:rPr>
                <w:rFonts w:ascii="Times New Roman" w:eastAsia="Times New Roman" w:hAnsi="Times New Roman"/>
                <w:color w:val="000000"/>
                <w:sz w:val="28"/>
                <w:lang w:val="en-US"/>
              </w:rPr>
              <w:t>sish</w:t>
            </w:r>
          </w:p>
        </w:tc>
      </w:tr>
      <w:tr w:rsidR="003B5901" w:rsidRPr="003B5901" w:rsidTr="003B5901">
        <w:trPr>
          <w:trHeight w:val="745"/>
        </w:trPr>
        <w:tc>
          <w:tcPr>
            <w:tcW w:w="2059" w:type="dxa"/>
            <w:vAlign w:val="center"/>
            <w:hideMark/>
          </w:tcPr>
          <w:p w:rsidR="003B5901" w:rsidRPr="003B5901" w:rsidRDefault="009F4129" w:rsidP="003B5901">
            <w:pPr>
              <w:jc w:val="center"/>
              <w:rPr>
                <w:rFonts w:ascii="Times New Roman" w:eastAsia="Times New Roman" w:hAnsi="Times New Roman"/>
                <w:color w:val="000000"/>
                <w:sz w:val="28"/>
                <w:lang w:val="en-US"/>
              </w:rPr>
            </w:pPr>
            <w:r>
              <w:rPr>
                <w:rFonts w:ascii="Times New Roman" w:eastAsia="Times New Roman" w:hAnsi="Times New Roman"/>
                <w:color w:val="000000"/>
                <w:sz w:val="28"/>
                <w:lang w:val="en-US"/>
              </w:rPr>
              <w:t>O‘</w:t>
            </w:r>
            <w:r w:rsidR="003B5901" w:rsidRPr="003B5901">
              <w:rPr>
                <w:rFonts w:ascii="Times New Roman" w:eastAsia="Times New Roman" w:hAnsi="Times New Roman"/>
                <w:color w:val="000000"/>
                <w:sz w:val="28"/>
                <w:lang w:val="en-US"/>
              </w:rPr>
              <w:t>zbekiston</w:t>
            </w:r>
          </w:p>
        </w:tc>
        <w:tc>
          <w:tcPr>
            <w:tcW w:w="137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3,70</w:t>
            </w:r>
          </w:p>
        </w:tc>
        <w:tc>
          <w:tcPr>
            <w:tcW w:w="143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3,80</w:t>
            </w:r>
          </w:p>
        </w:tc>
        <w:tc>
          <w:tcPr>
            <w:tcW w:w="142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3,5</w:t>
            </w:r>
          </w:p>
        </w:tc>
        <w:tc>
          <w:tcPr>
            <w:tcW w:w="286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Pasayish tendensiyasi</w:t>
            </w:r>
          </w:p>
        </w:tc>
      </w:tr>
    </w:tbl>
    <w:p w:rsidR="003B5901" w:rsidRPr="003B5901" w:rsidRDefault="003B5901" w:rsidP="002858A1">
      <w:pPr>
        <w:spacing w:after="0" w:line="36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IMF, World Bank, EBA, </w:t>
      </w:r>
      <w:r w:rsidR="009F4129">
        <w:rPr>
          <w:rFonts w:ascii="Times New Roman" w:hAnsi="Times New Roman"/>
          <w:i/>
          <w:szCs w:val="28"/>
          <w:lang w:val="en-US" w:eastAsia="ru-RU"/>
        </w:rPr>
        <w:t>O‘</w:t>
      </w:r>
      <w:r w:rsidRPr="003B5901">
        <w:rPr>
          <w:rFonts w:ascii="Times New Roman" w:hAnsi="Times New Roman"/>
          <w:i/>
          <w:szCs w:val="28"/>
          <w:lang w:val="en-US" w:eastAsia="ru-RU"/>
        </w:rPr>
        <w:t xml:space="preserve">zbekiston Respublikasi Markaziy banki ma’lumotlari asosida muallif tomonidan tayyorlandi. </w:t>
      </w:r>
    </w:p>
    <w:p w:rsidR="008F6001" w:rsidRDefault="002858A1" w:rsidP="002858A1">
      <w:pPr>
        <w:spacing w:after="0" w:line="360" w:lineRule="auto"/>
        <w:ind w:firstLine="709"/>
        <w:jc w:val="both"/>
        <w:rPr>
          <w:rFonts w:ascii="Times New Roman" w:hAnsi="Times New Roman"/>
          <w:sz w:val="28"/>
          <w:szCs w:val="28"/>
          <w:lang w:val="en-US" w:eastAsia="ru-RU"/>
        </w:rPr>
      </w:pPr>
      <w:r w:rsidRPr="002858A1">
        <w:rPr>
          <w:rFonts w:ascii="Times New Roman" w:hAnsi="Times New Roman"/>
          <w:sz w:val="28"/>
          <w:szCs w:val="28"/>
          <w:lang w:val="en-US" w:eastAsia="ru-RU"/>
        </w:rPr>
        <w:t xml:space="preserve">Moliyaviy bozorlar hamda iqtisodiy sharoitlar </w:t>
      </w:r>
      <w:r w:rsidR="009F4129">
        <w:rPr>
          <w:rFonts w:ascii="Times New Roman" w:hAnsi="Times New Roman"/>
          <w:sz w:val="28"/>
          <w:szCs w:val="28"/>
          <w:lang w:val="en-US" w:eastAsia="ru-RU"/>
        </w:rPr>
        <w:t>o‘</w:t>
      </w:r>
      <w:r w:rsidRPr="002858A1">
        <w:rPr>
          <w:rFonts w:ascii="Times New Roman" w:hAnsi="Times New Roman"/>
          <w:sz w:val="28"/>
          <w:szCs w:val="28"/>
          <w:lang w:val="en-US" w:eastAsia="ru-RU"/>
        </w:rPr>
        <w:t xml:space="preserve">zgarib borar ekan, bank sektori barqarorligini ta’minlash uchun muammoli kreditlarni chuqur </w:t>
      </w:r>
      <w:r w:rsidR="009F4129">
        <w:rPr>
          <w:rFonts w:ascii="Times New Roman" w:hAnsi="Times New Roman"/>
          <w:sz w:val="28"/>
          <w:szCs w:val="28"/>
          <w:lang w:val="en-US" w:eastAsia="ru-RU"/>
        </w:rPr>
        <w:t>o‘</w:t>
      </w:r>
      <w:r w:rsidRPr="002858A1">
        <w:rPr>
          <w:rFonts w:ascii="Times New Roman" w:hAnsi="Times New Roman"/>
          <w:sz w:val="28"/>
          <w:szCs w:val="28"/>
          <w:lang w:val="en-US" w:eastAsia="ru-RU"/>
        </w:rPr>
        <w:t xml:space="preserve">rganish zaruriyati ortib boradi. Ta’sir etuvchi omillar va </w:t>
      </w:r>
      <w:proofErr w:type="gramStart"/>
      <w:r w:rsidR="009F4129">
        <w:rPr>
          <w:rFonts w:ascii="Times New Roman" w:hAnsi="Times New Roman"/>
          <w:sz w:val="28"/>
          <w:szCs w:val="28"/>
          <w:lang w:val="en-US" w:eastAsia="ru-RU"/>
        </w:rPr>
        <w:t>o‘</w:t>
      </w:r>
      <w:proofErr w:type="gramEnd"/>
      <w:r w:rsidRPr="002858A1">
        <w:rPr>
          <w:rFonts w:ascii="Times New Roman" w:hAnsi="Times New Roman"/>
          <w:sz w:val="28"/>
          <w:szCs w:val="28"/>
          <w:lang w:val="en-US" w:eastAsia="ru-RU"/>
        </w:rPr>
        <w:t>ziga xos xususiyatlarning murakkab jarayonlarini ochib berish orqali ushbu tadqiqot manfaatdor tomonlarni, jumladan, tijorat banklari, tartibga soluvchilar va iqtisodchilarni muammoli kreditlar k</w:t>
      </w:r>
      <w:r w:rsidR="009F4129">
        <w:rPr>
          <w:rFonts w:ascii="Times New Roman" w:hAnsi="Times New Roman"/>
          <w:sz w:val="28"/>
          <w:szCs w:val="28"/>
          <w:lang w:val="en-US" w:eastAsia="ru-RU"/>
        </w:rPr>
        <w:t>o‘</w:t>
      </w:r>
      <w:r w:rsidRPr="002858A1">
        <w:rPr>
          <w:rFonts w:ascii="Times New Roman" w:hAnsi="Times New Roman"/>
          <w:sz w:val="28"/>
          <w:szCs w:val="28"/>
          <w:lang w:val="en-US" w:eastAsia="ru-RU"/>
        </w:rPr>
        <w:t>rinishiga qarshi moliyaviy tizimning chidamliligini mustahkamlash uchun bebaho tushunchalar bilan jihozlashga harakat qiladi.</w:t>
      </w:r>
    </w:p>
    <w:p w:rsidR="003B5901" w:rsidRPr="002858A1" w:rsidRDefault="003B5901" w:rsidP="003B5901">
      <w:pPr>
        <w:spacing w:after="0" w:line="360" w:lineRule="auto"/>
        <w:jc w:val="both"/>
        <w:rPr>
          <w:rFonts w:ascii="Times New Roman" w:hAnsi="Times New Roman"/>
          <w:sz w:val="28"/>
          <w:szCs w:val="28"/>
          <w:lang w:val="en-US" w:eastAsia="ru-RU"/>
        </w:rPr>
      </w:pPr>
      <w:r>
        <w:rPr>
          <w:noProof/>
          <w:lang w:eastAsia="ru-RU"/>
        </w:rPr>
        <w:lastRenderedPageBreak/>
        <w:drawing>
          <wp:inline distT="0" distB="0" distL="0" distR="0" wp14:anchorId="0A5378D1" wp14:editId="599A33F0">
            <wp:extent cx="6050280" cy="3310466"/>
            <wp:effectExtent l="0" t="0" r="7620" b="4445"/>
            <wp:docPr id="4" name="Диаграмма 4"/>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3B5901" w:rsidRPr="003B5901" w:rsidRDefault="0055697D" w:rsidP="003B5901">
      <w:pPr>
        <w:spacing w:after="0" w:line="240" w:lineRule="auto"/>
        <w:ind w:firstLine="709"/>
        <w:jc w:val="center"/>
        <w:rPr>
          <w:rFonts w:ascii="Times New Roman" w:hAnsi="Times New Roman"/>
          <w:b/>
          <w:sz w:val="28"/>
          <w:szCs w:val="28"/>
          <w:lang w:val="en-US" w:eastAsia="ru-RU"/>
        </w:rPr>
      </w:pPr>
      <w:r>
        <w:rPr>
          <w:rFonts w:ascii="Times New Roman" w:hAnsi="Times New Roman"/>
          <w:b/>
          <w:sz w:val="28"/>
          <w:szCs w:val="28"/>
          <w:lang w:val="en-US" w:eastAsia="ru-RU"/>
        </w:rPr>
        <w:t>6</w:t>
      </w:r>
      <w:r w:rsidR="003B5901" w:rsidRPr="003B5901">
        <w:rPr>
          <w:rFonts w:ascii="Times New Roman" w:hAnsi="Times New Roman"/>
          <w:b/>
          <w:sz w:val="28"/>
          <w:szCs w:val="28"/>
          <w:lang w:val="en-US" w:eastAsia="ru-RU"/>
        </w:rPr>
        <w:t>-rasm. Turli mamlakatlarda NPL nisbati (%).</w:t>
      </w:r>
    </w:p>
    <w:p w:rsidR="003B5901" w:rsidRPr="003B5901" w:rsidRDefault="003B5901" w:rsidP="003B5901">
      <w:pPr>
        <w:spacing w:after="0" w:line="24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IMF, World Bank, EBA, </w:t>
      </w:r>
      <w:r w:rsidR="009F4129">
        <w:rPr>
          <w:rFonts w:ascii="Times New Roman" w:hAnsi="Times New Roman"/>
          <w:i/>
          <w:szCs w:val="28"/>
          <w:lang w:val="en-US" w:eastAsia="ru-RU"/>
        </w:rPr>
        <w:t>O‘</w:t>
      </w:r>
      <w:r w:rsidRPr="003B5901">
        <w:rPr>
          <w:rFonts w:ascii="Times New Roman" w:hAnsi="Times New Roman"/>
          <w:i/>
          <w:szCs w:val="28"/>
          <w:lang w:val="en-US" w:eastAsia="ru-RU"/>
        </w:rPr>
        <w:t xml:space="preserve">zbekiston Respublikasi Markaziy banki ma’lumotlari asosida muallif tomonidan tayyorlandi. </w:t>
      </w:r>
    </w:p>
    <w:p w:rsidR="002858A1" w:rsidRDefault="002858A1" w:rsidP="003B5901">
      <w:pPr>
        <w:spacing w:before="120" w:after="0" w:line="360" w:lineRule="auto"/>
        <w:ind w:firstLine="709"/>
        <w:jc w:val="both"/>
        <w:rPr>
          <w:rFonts w:ascii="Times New Roman" w:hAnsi="Times New Roman"/>
          <w:sz w:val="28"/>
          <w:szCs w:val="28"/>
          <w:lang w:val="en-US" w:eastAsia="ru-RU"/>
        </w:rPr>
      </w:pPr>
      <w:r w:rsidRPr="002858A1">
        <w:rPr>
          <w:rFonts w:ascii="Times New Roman" w:hAnsi="Times New Roman"/>
          <w:sz w:val="28"/>
          <w:szCs w:val="28"/>
          <w:lang w:val="en-US" w:eastAsia="ru-RU"/>
        </w:rPr>
        <w:t xml:space="preserve">Muammoli kreditlar banklarning kredit portfelidagi muddati 90 kun va undan ortiq kechiktirilgan yoki qaytarish ehtimoli past </w:t>
      </w:r>
      <w:proofErr w:type="gramStart"/>
      <w:r w:rsidRPr="002858A1">
        <w:rPr>
          <w:rFonts w:ascii="Times New Roman" w:hAnsi="Times New Roman"/>
          <w:sz w:val="28"/>
          <w:szCs w:val="28"/>
          <w:lang w:val="en-US" w:eastAsia="ru-RU"/>
        </w:rPr>
        <w:t>b</w:t>
      </w:r>
      <w:r w:rsidR="009F4129">
        <w:rPr>
          <w:rFonts w:ascii="Times New Roman" w:hAnsi="Times New Roman"/>
          <w:sz w:val="28"/>
          <w:szCs w:val="28"/>
          <w:lang w:val="en-US" w:eastAsia="ru-RU"/>
        </w:rPr>
        <w:t>o‘</w:t>
      </w:r>
      <w:proofErr w:type="gramEnd"/>
      <w:r w:rsidRPr="002858A1">
        <w:rPr>
          <w:rFonts w:ascii="Times New Roman" w:hAnsi="Times New Roman"/>
          <w:sz w:val="28"/>
          <w:szCs w:val="28"/>
          <w:lang w:val="en-US" w:eastAsia="ru-RU"/>
        </w:rPr>
        <w:t xml:space="preserve">lgan kreditlar sifatida ta’riflanadi. Ular moliyaviy tizimning zaif nuqtalarini </w:t>
      </w:r>
      <w:proofErr w:type="gramStart"/>
      <w:r w:rsidRPr="002858A1">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2858A1">
        <w:rPr>
          <w:rFonts w:ascii="Times New Roman" w:hAnsi="Times New Roman"/>
          <w:sz w:val="28"/>
          <w:szCs w:val="28"/>
          <w:lang w:val="en-US" w:eastAsia="ru-RU"/>
        </w:rPr>
        <w:t xml:space="preserve">rsatuvchi muhim indikator hisoblanadi. Ushbu tadqiqot ta’sir etuvchi omillar va </w:t>
      </w:r>
      <w:proofErr w:type="gramStart"/>
      <w:r w:rsidR="009F4129">
        <w:rPr>
          <w:rFonts w:ascii="Times New Roman" w:hAnsi="Times New Roman"/>
          <w:sz w:val="28"/>
          <w:szCs w:val="28"/>
          <w:lang w:val="en-US" w:eastAsia="ru-RU"/>
        </w:rPr>
        <w:t>o‘</w:t>
      </w:r>
      <w:proofErr w:type="gramEnd"/>
      <w:r w:rsidRPr="002858A1">
        <w:rPr>
          <w:rFonts w:ascii="Times New Roman" w:hAnsi="Times New Roman"/>
          <w:sz w:val="28"/>
          <w:szCs w:val="28"/>
          <w:lang w:val="en-US" w:eastAsia="ru-RU"/>
        </w:rPr>
        <w:t>ziga xos xususiyatlarning murakkab jarayonlarini ochib berish orqali tijorat banklari, tartibga soluvchi organlar va iqtisodchilarni muammoli kreditlar k</w:t>
      </w:r>
      <w:r w:rsidR="009F4129">
        <w:rPr>
          <w:rFonts w:ascii="Times New Roman" w:hAnsi="Times New Roman"/>
          <w:sz w:val="28"/>
          <w:szCs w:val="28"/>
          <w:lang w:val="en-US" w:eastAsia="ru-RU"/>
        </w:rPr>
        <w:t>o‘</w:t>
      </w:r>
      <w:r w:rsidRPr="002858A1">
        <w:rPr>
          <w:rFonts w:ascii="Times New Roman" w:hAnsi="Times New Roman"/>
          <w:sz w:val="28"/>
          <w:szCs w:val="28"/>
          <w:lang w:val="en-US" w:eastAsia="ru-RU"/>
        </w:rPr>
        <w:t>rinishiga qarshi moliyaviy tizimning chidamliligini mustahkamlash uchun amaliy tushunchalar bilan jihozlashga qaratilgan.</w:t>
      </w:r>
    </w:p>
    <w:p w:rsidR="00F55A3B" w:rsidRPr="002858A1" w:rsidRDefault="009F4129" w:rsidP="00F55A3B">
      <w:pPr>
        <w:spacing w:after="0" w:line="360" w:lineRule="auto"/>
        <w:ind w:firstLine="709"/>
        <w:jc w:val="both"/>
        <w:rPr>
          <w:rFonts w:ascii="Times New Roman" w:hAnsi="Times New Roman"/>
          <w:sz w:val="28"/>
          <w:szCs w:val="28"/>
          <w:lang w:val="en-US" w:eastAsia="ru-RU"/>
        </w:rPr>
      </w:pPr>
      <w:proofErr w:type="gramStart"/>
      <w:r>
        <w:rPr>
          <w:rFonts w:ascii="Times New Roman" w:hAnsi="Times New Roman"/>
          <w:sz w:val="28"/>
          <w:szCs w:val="28"/>
          <w:lang w:val="en-US" w:eastAsia="ru-RU"/>
        </w:rPr>
        <w:t>O‘</w:t>
      </w:r>
      <w:proofErr w:type="gramEnd"/>
      <w:r w:rsidR="00F55A3B" w:rsidRPr="002858A1">
        <w:rPr>
          <w:rFonts w:ascii="Times New Roman" w:hAnsi="Times New Roman"/>
          <w:sz w:val="28"/>
          <w:szCs w:val="28"/>
          <w:lang w:val="en-US" w:eastAsia="ru-RU"/>
        </w:rPr>
        <w:t>zbekiston kontekstida valyuta risklari, imtiyozli kreditlash va real sektorning zaif tomonlari bu jarayonni kuchaytiradi.</w:t>
      </w:r>
    </w:p>
    <w:p w:rsidR="00F55A3B" w:rsidRPr="002858A1" w:rsidRDefault="00F55A3B" w:rsidP="00F55A3B">
      <w:pPr>
        <w:spacing w:before="120" w:after="0" w:line="360" w:lineRule="auto"/>
        <w:ind w:firstLine="709"/>
        <w:jc w:val="both"/>
        <w:rPr>
          <w:rFonts w:ascii="Times New Roman" w:hAnsi="Times New Roman"/>
          <w:sz w:val="28"/>
          <w:szCs w:val="28"/>
          <w:lang w:val="en-US" w:eastAsia="ru-RU"/>
        </w:rPr>
      </w:pPr>
      <w:r w:rsidRPr="003B5901">
        <w:rPr>
          <w:rFonts w:ascii="Times New Roman" w:hAnsi="Times New Roman"/>
          <w:sz w:val="28"/>
          <w:szCs w:val="28"/>
          <w:lang w:val="en-US" w:eastAsia="ru-RU"/>
        </w:rPr>
        <w:t xml:space="preserve">Muammoli kreditlar bank sektorining barqarorligiga jiddiy tahdid soluvchi omil </w:t>
      </w:r>
      <w:proofErr w:type="gramStart"/>
      <w:r w:rsidRPr="003B5901">
        <w:rPr>
          <w:rFonts w:ascii="Times New Roman" w:hAnsi="Times New Roman"/>
          <w:sz w:val="28"/>
          <w:szCs w:val="28"/>
          <w:lang w:val="en-US" w:eastAsia="ru-RU"/>
        </w:rPr>
        <w:t>b</w:t>
      </w:r>
      <w:r w:rsidR="009F4129">
        <w:rPr>
          <w:rFonts w:ascii="Times New Roman" w:hAnsi="Times New Roman"/>
          <w:sz w:val="28"/>
          <w:szCs w:val="28"/>
          <w:lang w:val="en-US" w:eastAsia="ru-RU"/>
        </w:rPr>
        <w:t>o‘</w:t>
      </w:r>
      <w:proofErr w:type="gramEnd"/>
      <w:r w:rsidRPr="003B5901">
        <w:rPr>
          <w:rFonts w:ascii="Times New Roman" w:hAnsi="Times New Roman"/>
          <w:sz w:val="28"/>
          <w:szCs w:val="28"/>
          <w:lang w:val="en-US" w:eastAsia="ru-RU"/>
        </w:rPr>
        <w:t>lib, ularning paydo b</w:t>
      </w:r>
      <w:r w:rsidR="009F4129">
        <w:rPr>
          <w:rFonts w:ascii="Times New Roman" w:hAnsi="Times New Roman"/>
          <w:sz w:val="28"/>
          <w:szCs w:val="28"/>
          <w:lang w:val="en-US" w:eastAsia="ru-RU"/>
        </w:rPr>
        <w:t>o‘</w:t>
      </w:r>
      <w:r w:rsidRPr="003B5901">
        <w:rPr>
          <w:rFonts w:ascii="Times New Roman" w:hAnsi="Times New Roman"/>
          <w:sz w:val="28"/>
          <w:szCs w:val="28"/>
          <w:lang w:val="en-US" w:eastAsia="ru-RU"/>
        </w:rPr>
        <w:t xml:space="preserve">lishi makroiqtisodiy sharoitlar, bank ichki boshqaruvi va qarz oluvchilar xatti-harakatlarining murakkab </w:t>
      </w:r>
      <w:r w:rsidR="009F4129">
        <w:rPr>
          <w:rFonts w:ascii="Times New Roman" w:hAnsi="Times New Roman"/>
          <w:sz w:val="28"/>
          <w:szCs w:val="28"/>
          <w:lang w:val="en-US" w:eastAsia="ru-RU"/>
        </w:rPr>
        <w:t>o‘</w:t>
      </w:r>
      <w:r w:rsidRPr="003B5901">
        <w:rPr>
          <w:rFonts w:ascii="Times New Roman" w:hAnsi="Times New Roman"/>
          <w:sz w:val="28"/>
          <w:szCs w:val="28"/>
          <w:lang w:val="en-US" w:eastAsia="ru-RU"/>
        </w:rPr>
        <w:t xml:space="preserve">zaro ta’sirida shakllanadi. Oxirgi uch yilda (2023–2025) jahonda NPL nisbati umumiy pasayish tendensiyasini </w:t>
      </w:r>
      <w:proofErr w:type="gramStart"/>
      <w:r w:rsidRPr="003B5901">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3B5901">
        <w:rPr>
          <w:rFonts w:ascii="Times New Roman" w:hAnsi="Times New Roman"/>
          <w:sz w:val="28"/>
          <w:szCs w:val="28"/>
          <w:lang w:val="en-US" w:eastAsia="ru-RU"/>
        </w:rPr>
        <w:t>rsatayotgan b</w:t>
      </w:r>
      <w:r w:rsidR="009F4129">
        <w:rPr>
          <w:rFonts w:ascii="Times New Roman" w:hAnsi="Times New Roman"/>
          <w:sz w:val="28"/>
          <w:szCs w:val="28"/>
          <w:lang w:val="en-US" w:eastAsia="ru-RU"/>
        </w:rPr>
        <w:t>o‘</w:t>
      </w:r>
      <w:r w:rsidRPr="003B5901">
        <w:rPr>
          <w:rFonts w:ascii="Times New Roman" w:hAnsi="Times New Roman"/>
          <w:sz w:val="28"/>
          <w:szCs w:val="28"/>
          <w:lang w:val="en-US" w:eastAsia="ru-RU"/>
        </w:rPr>
        <w:t xml:space="preserve">lsa-da, </w:t>
      </w:r>
      <w:r w:rsidR="009F4129">
        <w:rPr>
          <w:rFonts w:ascii="Times New Roman" w:hAnsi="Times New Roman"/>
          <w:sz w:val="28"/>
          <w:szCs w:val="28"/>
          <w:lang w:val="en-US" w:eastAsia="ru-RU"/>
        </w:rPr>
        <w:t>O‘</w:t>
      </w:r>
      <w:r w:rsidRPr="003B5901">
        <w:rPr>
          <w:rFonts w:ascii="Times New Roman" w:hAnsi="Times New Roman"/>
          <w:sz w:val="28"/>
          <w:szCs w:val="28"/>
          <w:lang w:val="en-US" w:eastAsia="ru-RU"/>
        </w:rPr>
        <w:t xml:space="preserve">zbekiston kabi rivojlanayotgan </w:t>
      </w:r>
      <w:r w:rsidRPr="003B5901">
        <w:rPr>
          <w:rFonts w:ascii="Times New Roman" w:hAnsi="Times New Roman"/>
          <w:sz w:val="28"/>
          <w:szCs w:val="28"/>
          <w:lang w:val="en-US" w:eastAsia="ru-RU"/>
        </w:rPr>
        <w:lastRenderedPageBreak/>
        <w:t>bozorlarda valyuta risklari va real sektor muammolari hali ham dolzarbligicha qolmoqda.</w:t>
      </w:r>
    </w:p>
    <w:p w:rsidR="002858A1" w:rsidRPr="002858A1" w:rsidRDefault="002858A1" w:rsidP="002858A1">
      <w:pPr>
        <w:spacing w:after="0" w:line="360" w:lineRule="auto"/>
        <w:jc w:val="both"/>
        <w:rPr>
          <w:rFonts w:ascii="Times New Roman" w:hAnsi="Times New Roman"/>
          <w:sz w:val="28"/>
          <w:szCs w:val="28"/>
          <w:lang w:val="en-US" w:eastAsia="ru-RU"/>
        </w:rPr>
      </w:pPr>
      <w:r>
        <w:rPr>
          <w:rFonts w:ascii="Times New Roman" w:hAnsi="Times New Roman"/>
          <w:noProof/>
          <w:sz w:val="28"/>
          <w:szCs w:val="28"/>
          <w:lang w:eastAsia="ru-RU"/>
        </w:rPr>
        <w:drawing>
          <wp:inline distT="0" distB="0" distL="0" distR="0">
            <wp:extent cx="5844540" cy="3632200"/>
            <wp:effectExtent l="57150" t="0" r="60960" b="6350"/>
            <wp:docPr id="3" name="Схема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7" r:lo="rId28" r:qs="rId29" r:cs="rId30"/>
              </a:graphicData>
            </a:graphic>
          </wp:inline>
        </w:drawing>
      </w:r>
    </w:p>
    <w:p w:rsidR="002858A1" w:rsidRPr="000D16F3" w:rsidRDefault="0055697D" w:rsidP="000D16F3">
      <w:pPr>
        <w:spacing w:after="0" w:line="240" w:lineRule="auto"/>
        <w:ind w:firstLine="709"/>
        <w:jc w:val="center"/>
        <w:rPr>
          <w:rFonts w:ascii="Times New Roman" w:hAnsi="Times New Roman"/>
          <w:b/>
          <w:sz w:val="28"/>
          <w:szCs w:val="28"/>
          <w:lang w:val="en-US" w:eastAsia="ru-RU"/>
        </w:rPr>
      </w:pPr>
      <w:r>
        <w:rPr>
          <w:rFonts w:ascii="Times New Roman" w:hAnsi="Times New Roman"/>
          <w:b/>
          <w:sz w:val="28"/>
          <w:szCs w:val="28"/>
          <w:lang w:val="en-US" w:eastAsia="ru-RU"/>
        </w:rPr>
        <w:t>7</w:t>
      </w:r>
      <w:r w:rsidR="00F843AA" w:rsidRPr="000D16F3">
        <w:rPr>
          <w:rFonts w:ascii="Times New Roman" w:hAnsi="Times New Roman"/>
          <w:b/>
          <w:sz w:val="28"/>
          <w:szCs w:val="28"/>
          <w:lang w:val="en-US" w:eastAsia="ru-RU"/>
        </w:rPr>
        <w:t xml:space="preserve">-rasm. </w:t>
      </w:r>
      <w:r w:rsidR="002858A1" w:rsidRPr="000D16F3">
        <w:rPr>
          <w:rFonts w:ascii="Times New Roman" w:hAnsi="Times New Roman"/>
          <w:b/>
          <w:sz w:val="28"/>
          <w:szCs w:val="28"/>
          <w:lang w:val="en-US" w:eastAsia="ru-RU"/>
        </w:rPr>
        <w:t>Muammoli kreditlarning vujudga kelishi</w:t>
      </w:r>
      <w:r w:rsidR="00F843AA" w:rsidRPr="000D16F3">
        <w:rPr>
          <w:rFonts w:ascii="Times New Roman" w:hAnsi="Times New Roman"/>
          <w:b/>
          <w:sz w:val="28"/>
          <w:szCs w:val="28"/>
          <w:lang w:val="en-US" w:eastAsia="ru-RU"/>
        </w:rPr>
        <w:t>dagi</w:t>
      </w:r>
      <w:r w:rsidR="002858A1" w:rsidRPr="000D16F3">
        <w:rPr>
          <w:rFonts w:ascii="Times New Roman" w:hAnsi="Times New Roman"/>
          <w:b/>
          <w:sz w:val="28"/>
          <w:szCs w:val="28"/>
          <w:lang w:val="en-US" w:eastAsia="ru-RU"/>
        </w:rPr>
        <w:t xml:space="preserve"> omillar</w:t>
      </w:r>
      <w:r w:rsidR="00F843AA" w:rsidRPr="000D16F3">
        <w:rPr>
          <w:rFonts w:ascii="Times New Roman" w:hAnsi="Times New Roman"/>
          <w:b/>
          <w:sz w:val="28"/>
          <w:szCs w:val="28"/>
          <w:lang w:val="en-US" w:eastAsia="ru-RU"/>
        </w:rPr>
        <w:t>.</w:t>
      </w:r>
    </w:p>
    <w:p w:rsidR="00F55A3B" w:rsidRPr="003B5901" w:rsidRDefault="00F55A3B" w:rsidP="00F55A3B">
      <w:pPr>
        <w:spacing w:after="0" w:line="24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r w:rsidR="000D16F3">
        <w:rPr>
          <w:rFonts w:ascii="Times New Roman" w:hAnsi="Times New Roman"/>
          <w:i/>
          <w:szCs w:val="28"/>
          <w:lang w:val="en-US" w:eastAsia="ru-RU"/>
        </w:rPr>
        <w:t xml:space="preserve">Internetdagi </w:t>
      </w:r>
      <w:proofErr w:type="gramStart"/>
      <w:r>
        <w:rPr>
          <w:rFonts w:ascii="Times New Roman" w:hAnsi="Times New Roman"/>
          <w:i/>
          <w:szCs w:val="28"/>
          <w:lang w:val="en-US" w:eastAsia="ru-RU"/>
        </w:rPr>
        <w:t xml:space="preserve">ochiq </w:t>
      </w:r>
      <w:r w:rsidRPr="003B5901">
        <w:rPr>
          <w:rFonts w:ascii="Times New Roman" w:hAnsi="Times New Roman"/>
          <w:i/>
          <w:szCs w:val="28"/>
          <w:lang w:val="en-US" w:eastAsia="ru-RU"/>
        </w:rPr>
        <w:t xml:space="preserve"> ma’lumotlari</w:t>
      </w:r>
      <w:proofErr w:type="gramEnd"/>
      <w:r w:rsidRPr="003B5901">
        <w:rPr>
          <w:rFonts w:ascii="Times New Roman" w:hAnsi="Times New Roman"/>
          <w:i/>
          <w:szCs w:val="28"/>
          <w:lang w:val="en-US" w:eastAsia="ru-RU"/>
        </w:rPr>
        <w:t xml:space="preserve"> asosida muallif tomonidan tayyorlandi. </w:t>
      </w:r>
    </w:p>
    <w:p w:rsidR="002858A1" w:rsidRPr="00F55A3B" w:rsidRDefault="003B5901" w:rsidP="00EB2945">
      <w:pPr>
        <w:spacing w:before="120" w:after="0" w:line="360" w:lineRule="auto"/>
        <w:ind w:firstLine="709"/>
        <w:jc w:val="both"/>
        <w:rPr>
          <w:rFonts w:ascii="Times New Roman" w:hAnsi="Times New Roman"/>
          <w:sz w:val="28"/>
          <w:szCs w:val="28"/>
          <w:lang w:val="en-US" w:eastAsia="ru-RU"/>
        </w:rPr>
      </w:pPr>
      <w:r w:rsidRPr="003B5901">
        <w:rPr>
          <w:rFonts w:ascii="Times New Roman" w:hAnsi="Times New Roman"/>
          <w:sz w:val="28"/>
          <w:szCs w:val="28"/>
          <w:lang w:val="en-US" w:eastAsia="ru-RU"/>
        </w:rPr>
        <w:t>Muammoli kreditlarni samarali boshqarish, risk-menejmentni kuchaytirish, monitoring tizimlarini raqamlashtirish va huquqiy mexanizmlarni takomillashtirish orqali bank tizimining chidamliligini oshirish mumkin. Bu nafaqat moliya sektori, bal</w:t>
      </w:r>
      <w:r w:rsidRPr="00F55A3B">
        <w:rPr>
          <w:rFonts w:ascii="Times New Roman" w:hAnsi="Times New Roman"/>
          <w:sz w:val="28"/>
          <w:szCs w:val="28"/>
          <w:lang w:val="en-US" w:eastAsia="ru-RU"/>
        </w:rPr>
        <w:t>ki butun milliy iqtisodiyotning barqaror rivojlanishiga muhim hissa q</w:t>
      </w:r>
      <w:r w:rsidR="009F4129">
        <w:rPr>
          <w:rFonts w:ascii="Times New Roman" w:hAnsi="Times New Roman"/>
          <w:sz w:val="28"/>
          <w:szCs w:val="28"/>
          <w:lang w:val="en-US" w:eastAsia="ru-RU"/>
        </w:rPr>
        <w:t>o‘</w:t>
      </w:r>
      <w:r w:rsidRPr="00F55A3B">
        <w:rPr>
          <w:rFonts w:ascii="Times New Roman" w:hAnsi="Times New Roman"/>
          <w:sz w:val="28"/>
          <w:szCs w:val="28"/>
          <w:lang w:val="en-US" w:eastAsia="ru-RU"/>
        </w:rPr>
        <w:t>shadi.</w:t>
      </w:r>
    </w:p>
    <w:p w:rsidR="00F55A3B" w:rsidRPr="00F55A3B" w:rsidRDefault="00F55A3B" w:rsidP="00F55A3B">
      <w:pPr>
        <w:spacing w:after="0" w:line="360" w:lineRule="auto"/>
        <w:ind w:firstLine="709"/>
        <w:jc w:val="both"/>
        <w:rPr>
          <w:rFonts w:ascii="Times New Roman" w:hAnsi="Times New Roman"/>
          <w:sz w:val="28"/>
          <w:szCs w:val="28"/>
          <w:lang w:val="en-US" w:eastAsia="ru-RU"/>
        </w:rPr>
      </w:pPr>
      <w:r w:rsidRPr="00F55A3B">
        <w:rPr>
          <w:rFonts w:ascii="Times New Roman" w:hAnsi="Times New Roman"/>
          <w:sz w:val="28"/>
          <w:szCs w:val="28"/>
          <w:lang w:val="en-US" w:eastAsia="ru-RU"/>
        </w:rPr>
        <w:t xml:space="preserve">Tijorat banklarida muammoli kreditlarning vujudga kelish sabablari va </w:t>
      </w:r>
      <w:proofErr w:type="gramStart"/>
      <w:r w:rsidR="009F4129">
        <w:rPr>
          <w:rFonts w:ascii="Times New Roman" w:hAnsi="Times New Roman"/>
          <w:sz w:val="28"/>
          <w:szCs w:val="28"/>
          <w:lang w:val="en-US" w:eastAsia="ru-RU"/>
        </w:rPr>
        <w:t>o‘</w:t>
      </w:r>
      <w:proofErr w:type="gramEnd"/>
      <w:r w:rsidRPr="00F55A3B">
        <w:rPr>
          <w:rFonts w:ascii="Times New Roman" w:hAnsi="Times New Roman"/>
          <w:sz w:val="28"/>
          <w:szCs w:val="28"/>
          <w:lang w:val="en-US" w:eastAsia="ru-RU"/>
        </w:rPr>
        <w:t xml:space="preserve">ziga hos hususiyatlari nazariy va amaliy jihatlari, hamda ularni joriy etish masalalari bir qator iqtisodchi olimlar tomonidan tadqiq etilgan. Shuningdek, tijorat banklarida muammoli kreditlarning vujudga kelish sabablari va </w:t>
      </w:r>
      <w:proofErr w:type="gramStart"/>
      <w:r w:rsidR="009F4129">
        <w:rPr>
          <w:rFonts w:ascii="Times New Roman" w:hAnsi="Times New Roman"/>
          <w:sz w:val="28"/>
          <w:szCs w:val="28"/>
          <w:lang w:val="en-US" w:eastAsia="ru-RU"/>
        </w:rPr>
        <w:t>o‘</w:t>
      </w:r>
      <w:proofErr w:type="gramEnd"/>
      <w:r w:rsidRPr="00F55A3B">
        <w:rPr>
          <w:rFonts w:ascii="Times New Roman" w:hAnsi="Times New Roman"/>
          <w:sz w:val="28"/>
          <w:szCs w:val="28"/>
          <w:lang w:val="en-US" w:eastAsia="ru-RU"/>
        </w:rPr>
        <w:t>ziga hos hususiyatlari b</w:t>
      </w:r>
      <w:r w:rsidR="009F4129">
        <w:rPr>
          <w:rFonts w:ascii="Times New Roman" w:hAnsi="Times New Roman"/>
          <w:sz w:val="28"/>
          <w:szCs w:val="28"/>
          <w:lang w:val="en-US" w:eastAsia="ru-RU"/>
        </w:rPr>
        <w:t>o‘</w:t>
      </w:r>
      <w:r w:rsidRPr="00F55A3B">
        <w:rPr>
          <w:rFonts w:ascii="Times New Roman" w:hAnsi="Times New Roman"/>
          <w:sz w:val="28"/>
          <w:szCs w:val="28"/>
          <w:lang w:val="en-US" w:eastAsia="ru-RU"/>
        </w:rPr>
        <w:t>yicha k</w:t>
      </w:r>
      <w:r w:rsidR="009F4129">
        <w:rPr>
          <w:rFonts w:ascii="Times New Roman" w:hAnsi="Times New Roman"/>
          <w:sz w:val="28"/>
          <w:szCs w:val="28"/>
          <w:lang w:val="en-US" w:eastAsia="ru-RU"/>
        </w:rPr>
        <w:t>o‘</w:t>
      </w:r>
      <w:r w:rsidRPr="00F55A3B">
        <w:rPr>
          <w:rFonts w:ascii="Times New Roman" w:hAnsi="Times New Roman"/>
          <w:sz w:val="28"/>
          <w:szCs w:val="28"/>
          <w:lang w:val="en-US" w:eastAsia="ru-RU"/>
        </w:rPr>
        <w:t xml:space="preserve">plab nazariy ilmiy ishlar qilingan va taʼriflar berilgan. </w:t>
      </w:r>
    </w:p>
    <w:p w:rsidR="00F55A3B" w:rsidRDefault="00F55A3B" w:rsidP="00F55A3B">
      <w:pPr>
        <w:spacing w:after="0" w:line="360" w:lineRule="auto"/>
        <w:ind w:firstLine="709"/>
        <w:jc w:val="both"/>
        <w:rPr>
          <w:rFonts w:ascii="Times New Roman" w:hAnsi="Times New Roman"/>
          <w:sz w:val="28"/>
          <w:szCs w:val="28"/>
          <w:lang w:val="en-US" w:eastAsia="ru-RU"/>
        </w:rPr>
      </w:pPr>
      <w:r w:rsidRPr="00F55A3B">
        <w:rPr>
          <w:rFonts w:ascii="Times New Roman" w:hAnsi="Times New Roman"/>
          <w:sz w:val="28"/>
          <w:szCs w:val="28"/>
          <w:lang w:val="en-US" w:eastAsia="ru-RU"/>
        </w:rPr>
        <w:t xml:space="preserve">Xususan, qtisodchi olimlar Ximenez va Saurina kreditlarning tez </w:t>
      </w:r>
      <w:r w:rsidR="009F4129">
        <w:rPr>
          <w:rFonts w:ascii="Times New Roman" w:hAnsi="Times New Roman"/>
          <w:sz w:val="28"/>
          <w:szCs w:val="28"/>
          <w:lang w:val="en-US" w:eastAsia="ru-RU"/>
        </w:rPr>
        <w:t>o‘</w:t>
      </w:r>
      <w:r w:rsidRPr="00F55A3B">
        <w:rPr>
          <w:rFonts w:ascii="Times New Roman" w:hAnsi="Times New Roman"/>
          <w:sz w:val="28"/>
          <w:szCs w:val="28"/>
          <w:lang w:val="en-US" w:eastAsia="ru-RU"/>
        </w:rPr>
        <w:t>sishining kredit portlashiga ta’siri b</w:t>
      </w:r>
      <w:r w:rsidR="009F4129">
        <w:rPr>
          <w:rFonts w:ascii="Times New Roman" w:hAnsi="Times New Roman"/>
          <w:sz w:val="28"/>
          <w:szCs w:val="28"/>
          <w:lang w:val="en-US" w:eastAsia="ru-RU"/>
        </w:rPr>
        <w:t>o‘</w:t>
      </w:r>
      <w:r w:rsidRPr="00F55A3B">
        <w:rPr>
          <w:rFonts w:ascii="Times New Roman" w:hAnsi="Times New Roman"/>
          <w:sz w:val="28"/>
          <w:szCs w:val="28"/>
          <w:lang w:val="en-US" w:eastAsia="ru-RU"/>
        </w:rPr>
        <w:t xml:space="preserve">yicha tadqiqotlarida kreditlarning tez </w:t>
      </w:r>
      <w:r w:rsidR="009F4129">
        <w:rPr>
          <w:rFonts w:ascii="Times New Roman" w:hAnsi="Times New Roman"/>
          <w:sz w:val="28"/>
          <w:szCs w:val="28"/>
          <w:lang w:val="en-US" w:eastAsia="ru-RU"/>
        </w:rPr>
        <w:t>o‘</w:t>
      </w:r>
      <w:r w:rsidRPr="00F55A3B">
        <w:rPr>
          <w:rFonts w:ascii="Times New Roman" w:hAnsi="Times New Roman"/>
          <w:sz w:val="28"/>
          <w:szCs w:val="28"/>
          <w:lang w:val="en-US" w:eastAsia="ru-RU"/>
        </w:rPr>
        <w:t>sishi va muammoli kreditlarning k</w:t>
      </w:r>
      <w:r w:rsidR="009F4129">
        <w:rPr>
          <w:rFonts w:ascii="Times New Roman" w:hAnsi="Times New Roman"/>
          <w:sz w:val="28"/>
          <w:szCs w:val="28"/>
          <w:lang w:val="en-US" w:eastAsia="ru-RU"/>
        </w:rPr>
        <w:t>o‘</w:t>
      </w:r>
      <w:r w:rsidRPr="00F55A3B">
        <w:rPr>
          <w:rFonts w:ascii="Times New Roman" w:hAnsi="Times New Roman"/>
          <w:sz w:val="28"/>
          <w:szCs w:val="28"/>
          <w:lang w:val="en-US" w:eastAsia="ru-RU"/>
        </w:rPr>
        <w:t xml:space="preserve">payishi </w:t>
      </w:r>
      <w:r w:rsidR="009F4129">
        <w:rPr>
          <w:rFonts w:ascii="Times New Roman" w:hAnsi="Times New Roman"/>
          <w:sz w:val="28"/>
          <w:szCs w:val="28"/>
          <w:lang w:val="en-US" w:eastAsia="ru-RU"/>
        </w:rPr>
        <w:t>o‘</w:t>
      </w:r>
      <w:r w:rsidRPr="00F55A3B">
        <w:rPr>
          <w:rFonts w:ascii="Times New Roman" w:hAnsi="Times New Roman"/>
          <w:sz w:val="28"/>
          <w:szCs w:val="28"/>
          <w:lang w:val="en-US" w:eastAsia="ru-RU"/>
        </w:rPr>
        <w:t xml:space="preserve">rtasida kuchli ijobiy bog‘liqlik mavjudligining empirik tahlillari orqali izohlagan. Tadiqoqotlar shuni </w:t>
      </w:r>
      <w:proofErr w:type="gramStart"/>
      <w:r w:rsidRPr="00F55A3B">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F55A3B">
        <w:rPr>
          <w:rFonts w:ascii="Times New Roman" w:hAnsi="Times New Roman"/>
          <w:sz w:val="28"/>
          <w:szCs w:val="28"/>
          <w:lang w:val="en-US" w:eastAsia="ru-RU"/>
        </w:rPr>
        <w:t>rsatmoqdaki muammoli kreditlarning bir qancha sabablari b</w:t>
      </w:r>
      <w:r w:rsidR="009F4129">
        <w:rPr>
          <w:rFonts w:ascii="Times New Roman" w:hAnsi="Times New Roman"/>
          <w:sz w:val="28"/>
          <w:szCs w:val="28"/>
          <w:lang w:val="en-US" w:eastAsia="ru-RU"/>
        </w:rPr>
        <w:t>o‘</w:t>
      </w:r>
      <w:r w:rsidRPr="00F55A3B">
        <w:rPr>
          <w:rFonts w:ascii="Times New Roman" w:hAnsi="Times New Roman"/>
          <w:sz w:val="28"/>
          <w:szCs w:val="28"/>
          <w:lang w:val="en-US" w:eastAsia="ru-RU"/>
        </w:rPr>
        <w:t xml:space="preserve">lib jumladan, </w:t>
      </w:r>
      <w:r w:rsidRPr="00F55A3B">
        <w:rPr>
          <w:rFonts w:ascii="Times New Roman" w:hAnsi="Times New Roman"/>
          <w:sz w:val="28"/>
          <w:szCs w:val="28"/>
          <w:lang w:val="en-US" w:eastAsia="ru-RU"/>
        </w:rPr>
        <w:lastRenderedPageBreak/>
        <w:t xml:space="preserve">iqtisodiy tanazzul, kredit riskini baholashdagi xatolar, garov ta’minotining etarli emasligi va qarz oluvchiga xos omillardan </w:t>
      </w:r>
      <w:r>
        <w:rPr>
          <w:rFonts w:ascii="Times New Roman" w:hAnsi="Times New Roman"/>
          <w:sz w:val="28"/>
          <w:szCs w:val="28"/>
          <w:lang w:val="en-US" w:eastAsia="ru-RU"/>
        </w:rPr>
        <w:t>iborat. Tanqili iqtisodchi olimlar</w:t>
      </w:r>
      <w:r w:rsidRPr="00F55A3B">
        <w:rPr>
          <w:rFonts w:ascii="Times New Roman" w:hAnsi="Times New Roman"/>
          <w:sz w:val="28"/>
          <w:szCs w:val="28"/>
          <w:lang w:val="en-US" w:eastAsia="ru-RU"/>
        </w:rPr>
        <w:t xml:space="preserve">ining fikricha kredit riski tijorat bankirlarni hamda butun biznes olamini tashvishga solishi natijasida savdo hamkorlarining </w:t>
      </w:r>
      <w:r w:rsidR="009F4129">
        <w:rPr>
          <w:rFonts w:ascii="Times New Roman" w:hAnsi="Times New Roman"/>
          <w:sz w:val="28"/>
          <w:szCs w:val="28"/>
          <w:lang w:val="en-US" w:eastAsia="ru-RU"/>
        </w:rPr>
        <w:t>o‘</w:t>
      </w:r>
      <w:r w:rsidRPr="00F55A3B">
        <w:rPr>
          <w:rFonts w:ascii="Times New Roman" w:hAnsi="Times New Roman"/>
          <w:sz w:val="28"/>
          <w:szCs w:val="28"/>
          <w:lang w:val="en-US" w:eastAsia="ru-RU"/>
        </w:rPr>
        <w:t>z majburiyatlarini belgilangan muddatda t</w:t>
      </w:r>
      <w:r w:rsidR="009F4129">
        <w:rPr>
          <w:rFonts w:ascii="Times New Roman" w:hAnsi="Times New Roman"/>
          <w:sz w:val="28"/>
          <w:szCs w:val="28"/>
          <w:lang w:val="en-US" w:eastAsia="ru-RU"/>
        </w:rPr>
        <w:t>o‘</w:t>
      </w:r>
      <w:r w:rsidRPr="00F55A3B">
        <w:rPr>
          <w:rFonts w:ascii="Times New Roman" w:hAnsi="Times New Roman"/>
          <w:sz w:val="28"/>
          <w:szCs w:val="28"/>
          <w:lang w:val="en-US" w:eastAsia="ru-RU"/>
        </w:rPr>
        <w:t xml:space="preserve">liq bajarmaganligi boshqa sherikning ishlariga jiddiy xavf tug‘dirishi mumkin. Olimning fikricha Ba’zida bu qiyinchiliklar banklar nazorati ostida </w:t>
      </w:r>
      <w:proofErr w:type="gramStart"/>
      <w:r w:rsidRPr="00F55A3B">
        <w:rPr>
          <w:rFonts w:ascii="Times New Roman" w:hAnsi="Times New Roman"/>
          <w:sz w:val="28"/>
          <w:szCs w:val="28"/>
          <w:lang w:val="en-US" w:eastAsia="ru-RU"/>
        </w:rPr>
        <w:t>b</w:t>
      </w:r>
      <w:r w:rsidR="009F4129">
        <w:rPr>
          <w:rFonts w:ascii="Times New Roman" w:hAnsi="Times New Roman"/>
          <w:sz w:val="28"/>
          <w:szCs w:val="28"/>
          <w:lang w:val="en-US" w:eastAsia="ru-RU"/>
        </w:rPr>
        <w:t>o‘</w:t>
      </w:r>
      <w:proofErr w:type="gramEnd"/>
      <w:r w:rsidRPr="00F55A3B">
        <w:rPr>
          <w:rFonts w:ascii="Times New Roman" w:hAnsi="Times New Roman"/>
          <w:sz w:val="28"/>
          <w:szCs w:val="28"/>
          <w:lang w:val="en-US" w:eastAsia="ru-RU"/>
        </w:rPr>
        <w:t xml:space="preserve">lmagan tashqi hodisalar, xususan, bozor </w:t>
      </w:r>
      <w:r w:rsidR="009F4129">
        <w:rPr>
          <w:rFonts w:ascii="Times New Roman" w:hAnsi="Times New Roman"/>
          <w:sz w:val="28"/>
          <w:szCs w:val="28"/>
          <w:lang w:val="en-US" w:eastAsia="ru-RU"/>
        </w:rPr>
        <w:t>o‘</w:t>
      </w:r>
      <w:r w:rsidRPr="00F55A3B">
        <w:rPr>
          <w:rFonts w:ascii="Times New Roman" w:hAnsi="Times New Roman"/>
          <w:sz w:val="28"/>
          <w:szCs w:val="28"/>
          <w:lang w:val="en-US" w:eastAsia="ru-RU"/>
        </w:rPr>
        <w:t xml:space="preserve">zgarishi, geosiyosiy omillar yoki kutilmagan global inqirozlar natijasida yuzaga kelishi bilan izohlash mumkin </w:t>
      </w:r>
    </w:p>
    <w:p w:rsidR="00F55A3B" w:rsidRDefault="00F55A3B" w:rsidP="00F55A3B">
      <w:pPr>
        <w:spacing w:after="0" w:line="360" w:lineRule="auto"/>
        <w:ind w:firstLine="709"/>
        <w:jc w:val="both"/>
        <w:rPr>
          <w:rFonts w:ascii="Times New Roman" w:hAnsi="Times New Roman"/>
          <w:sz w:val="28"/>
          <w:szCs w:val="28"/>
          <w:lang w:val="en-US" w:eastAsia="ru-RU"/>
        </w:rPr>
      </w:pPr>
      <w:r w:rsidRPr="00F55A3B">
        <w:rPr>
          <w:rFonts w:ascii="Times New Roman" w:hAnsi="Times New Roman"/>
          <w:sz w:val="28"/>
          <w:szCs w:val="28"/>
          <w:lang w:val="en-US" w:eastAsia="ru-RU"/>
        </w:rPr>
        <w:t xml:space="preserve">Xorijlik olimlar </w:t>
      </w:r>
      <w:proofErr w:type="gramStart"/>
      <w:r w:rsidRPr="00F55A3B">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F55A3B">
        <w:rPr>
          <w:rFonts w:ascii="Times New Roman" w:hAnsi="Times New Roman"/>
          <w:sz w:val="28"/>
          <w:szCs w:val="28"/>
          <w:lang w:val="en-US" w:eastAsia="ru-RU"/>
        </w:rPr>
        <w:t xml:space="preserve">ra muammoli kreditlar banklar faoliyatini aks ettiradi. Banklar kredit berish amaliyoti orqali iqtisodiy </w:t>
      </w:r>
      <w:proofErr w:type="gramStart"/>
      <w:r w:rsidR="009F4129">
        <w:rPr>
          <w:rFonts w:ascii="Times New Roman" w:hAnsi="Times New Roman"/>
          <w:sz w:val="28"/>
          <w:szCs w:val="28"/>
          <w:lang w:val="en-US" w:eastAsia="ru-RU"/>
        </w:rPr>
        <w:t>o‘</w:t>
      </w:r>
      <w:proofErr w:type="gramEnd"/>
      <w:r w:rsidRPr="00F55A3B">
        <w:rPr>
          <w:rFonts w:ascii="Times New Roman" w:hAnsi="Times New Roman"/>
          <w:sz w:val="28"/>
          <w:szCs w:val="28"/>
          <w:lang w:val="en-US" w:eastAsia="ru-RU"/>
        </w:rPr>
        <w:t>sishni taraqqqiy etishi va risklarni kamaytirish uchun zarur himoya choralarini q</w:t>
      </w:r>
      <w:r w:rsidR="009F4129">
        <w:rPr>
          <w:rFonts w:ascii="Times New Roman" w:hAnsi="Times New Roman"/>
          <w:sz w:val="28"/>
          <w:szCs w:val="28"/>
          <w:lang w:val="en-US" w:eastAsia="ru-RU"/>
        </w:rPr>
        <w:t>o‘</w:t>
      </w:r>
      <w:r w:rsidRPr="00F55A3B">
        <w:rPr>
          <w:rFonts w:ascii="Times New Roman" w:hAnsi="Times New Roman"/>
          <w:sz w:val="28"/>
          <w:szCs w:val="28"/>
          <w:lang w:val="en-US" w:eastAsia="ru-RU"/>
        </w:rPr>
        <w:t xml:space="preserve">llab-quvvatlash </w:t>
      </w:r>
      <w:r w:rsidR="009F4129">
        <w:rPr>
          <w:rFonts w:ascii="Times New Roman" w:hAnsi="Times New Roman"/>
          <w:sz w:val="28"/>
          <w:szCs w:val="28"/>
          <w:lang w:val="en-US" w:eastAsia="ru-RU"/>
        </w:rPr>
        <w:t>o‘</w:t>
      </w:r>
      <w:r w:rsidRPr="00F55A3B">
        <w:rPr>
          <w:rFonts w:ascii="Times New Roman" w:hAnsi="Times New Roman"/>
          <w:sz w:val="28"/>
          <w:szCs w:val="28"/>
          <w:lang w:val="en-US" w:eastAsia="ru-RU"/>
        </w:rPr>
        <w:t xml:space="preserve">rtasida muvozanatni saqlashga intiladi. Muammoli kreditlar paydo </w:t>
      </w:r>
      <w:proofErr w:type="gramStart"/>
      <w:r w:rsidRPr="00F55A3B">
        <w:rPr>
          <w:rFonts w:ascii="Times New Roman" w:hAnsi="Times New Roman"/>
          <w:sz w:val="28"/>
          <w:szCs w:val="28"/>
          <w:lang w:val="en-US" w:eastAsia="ru-RU"/>
        </w:rPr>
        <w:t>b</w:t>
      </w:r>
      <w:r w:rsidR="009F4129">
        <w:rPr>
          <w:rFonts w:ascii="Times New Roman" w:hAnsi="Times New Roman"/>
          <w:sz w:val="28"/>
          <w:szCs w:val="28"/>
          <w:lang w:val="en-US" w:eastAsia="ru-RU"/>
        </w:rPr>
        <w:t>o‘</w:t>
      </w:r>
      <w:proofErr w:type="gramEnd"/>
      <w:r w:rsidRPr="00F55A3B">
        <w:rPr>
          <w:rFonts w:ascii="Times New Roman" w:hAnsi="Times New Roman"/>
          <w:sz w:val="28"/>
          <w:szCs w:val="28"/>
          <w:lang w:val="en-US" w:eastAsia="ru-RU"/>
        </w:rPr>
        <w:t xml:space="preserve">lganda, tijorat banklari mas’uliyat bilan yondashishni </w:t>
      </w:r>
      <w:r w:rsidR="009F4129">
        <w:rPr>
          <w:rFonts w:ascii="Times New Roman" w:hAnsi="Times New Roman"/>
          <w:sz w:val="28"/>
          <w:szCs w:val="28"/>
          <w:lang w:val="en-US" w:eastAsia="ru-RU"/>
        </w:rPr>
        <w:t>o‘</w:t>
      </w:r>
      <w:r w:rsidRPr="00F55A3B">
        <w:rPr>
          <w:rFonts w:ascii="Times New Roman" w:hAnsi="Times New Roman"/>
          <w:sz w:val="28"/>
          <w:szCs w:val="28"/>
          <w:lang w:val="en-US" w:eastAsia="ru-RU"/>
        </w:rPr>
        <w:t>z oldiga maqsad qilib q</w:t>
      </w:r>
      <w:r w:rsidR="009F4129">
        <w:rPr>
          <w:rFonts w:ascii="Times New Roman" w:hAnsi="Times New Roman"/>
          <w:sz w:val="28"/>
          <w:szCs w:val="28"/>
          <w:lang w:val="en-US" w:eastAsia="ru-RU"/>
        </w:rPr>
        <w:t>o‘</w:t>
      </w:r>
      <w:r w:rsidRPr="00F55A3B">
        <w:rPr>
          <w:rFonts w:ascii="Times New Roman" w:hAnsi="Times New Roman"/>
          <w:sz w:val="28"/>
          <w:szCs w:val="28"/>
          <w:lang w:val="en-US" w:eastAsia="ru-RU"/>
        </w:rPr>
        <w:t xml:space="preserve">yadi. </w:t>
      </w:r>
    </w:p>
    <w:p w:rsidR="00F55A3B" w:rsidRDefault="00F55A3B" w:rsidP="00F55A3B">
      <w:pPr>
        <w:spacing w:after="0" w:line="360" w:lineRule="auto"/>
        <w:ind w:firstLine="709"/>
        <w:jc w:val="both"/>
        <w:rPr>
          <w:rFonts w:ascii="Times New Roman" w:hAnsi="Times New Roman"/>
          <w:sz w:val="28"/>
          <w:szCs w:val="28"/>
          <w:lang w:val="en-US" w:eastAsia="ru-RU"/>
        </w:rPr>
      </w:pPr>
      <w:r w:rsidRPr="00F55A3B">
        <w:rPr>
          <w:rFonts w:ascii="Times New Roman" w:hAnsi="Times New Roman"/>
          <w:sz w:val="28"/>
          <w:szCs w:val="28"/>
          <w:lang w:val="en-US" w:eastAsia="ru-RU"/>
        </w:rPr>
        <w:t xml:space="preserve">Tadqiqotchilar aylanma mablag‘larni boshqarish strategiyalarini </w:t>
      </w:r>
      <w:r w:rsidR="009F4129">
        <w:rPr>
          <w:rFonts w:ascii="Times New Roman" w:hAnsi="Times New Roman"/>
          <w:sz w:val="28"/>
          <w:szCs w:val="28"/>
          <w:lang w:val="en-US" w:eastAsia="ru-RU"/>
        </w:rPr>
        <w:t>o‘</w:t>
      </w:r>
      <w:r w:rsidRPr="00F55A3B">
        <w:rPr>
          <w:rFonts w:ascii="Times New Roman" w:hAnsi="Times New Roman"/>
          <w:sz w:val="28"/>
          <w:szCs w:val="28"/>
          <w:lang w:val="en-US" w:eastAsia="ru-RU"/>
        </w:rPr>
        <w:t xml:space="preserve">rganishda moliyaviy qarorlarning ta’minot zanjiri faoliyatiga ta’sirini tushunishda hamda ta’minot zanjiridagi moliyaviy risklarni minimallashtirishda aylanma mablag‘lar aylanuvchanligini oshirish zarurligini </w:t>
      </w:r>
      <w:r w:rsidR="009F4129">
        <w:rPr>
          <w:rFonts w:ascii="Times New Roman" w:hAnsi="Times New Roman"/>
          <w:sz w:val="28"/>
          <w:szCs w:val="28"/>
          <w:lang w:val="en-US" w:eastAsia="ru-RU"/>
        </w:rPr>
        <w:t>o‘</w:t>
      </w:r>
      <w:r w:rsidRPr="00F55A3B">
        <w:rPr>
          <w:rFonts w:ascii="Times New Roman" w:hAnsi="Times New Roman"/>
          <w:sz w:val="28"/>
          <w:szCs w:val="28"/>
          <w:lang w:val="en-US" w:eastAsia="ru-RU"/>
        </w:rPr>
        <w:t xml:space="preserve">tgan. </w:t>
      </w:r>
    </w:p>
    <w:p w:rsidR="008F6001" w:rsidRPr="00F55A3B" w:rsidRDefault="00F55A3B" w:rsidP="00F55A3B">
      <w:pPr>
        <w:spacing w:after="0" w:line="360" w:lineRule="auto"/>
        <w:ind w:firstLine="709"/>
        <w:jc w:val="both"/>
        <w:rPr>
          <w:rFonts w:ascii="Times New Roman" w:hAnsi="Times New Roman"/>
          <w:sz w:val="28"/>
          <w:szCs w:val="28"/>
          <w:lang w:val="en-US" w:eastAsia="ru-RU"/>
        </w:rPr>
      </w:pPr>
      <w:r>
        <w:rPr>
          <w:rFonts w:ascii="Times New Roman" w:hAnsi="Times New Roman"/>
          <w:sz w:val="28"/>
          <w:szCs w:val="28"/>
          <w:lang w:val="en-US" w:eastAsia="ru-RU"/>
        </w:rPr>
        <w:t>Xorijlik iqtisodchi olimlar</w:t>
      </w:r>
      <w:r w:rsidRPr="00F55A3B">
        <w:rPr>
          <w:rFonts w:ascii="Times New Roman" w:hAnsi="Times New Roman"/>
          <w:sz w:val="28"/>
          <w:szCs w:val="28"/>
          <w:lang w:val="en-US" w:eastAsia="ru-RU"/>
        </w:rPr>
        <w:t xml:space="preserve">ga </w:t>
      </w:r>
      <w:proofErr w:type="gramStart"/>
      <w:r w:rsidRPr="00F55A3B">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F55A3B">
        <w:rPr>
          <w:rFonts w:ascii="Times New Roman" w:hAnsi="Times New Roman"/>
          <w:sz w:val="28"/>
          <w:szCs w:val="28"/>
          <w:lang w:val="en-US" w:eastAsia="ru-RU"/>
        </w:rPr>
        <w:t xml:space="preserve">ra muammoli kreditlarni kamaytirish bank infratuzilmalari tubdan </w:t>
      </w:r>
      <w:r w:rsidR="009F4129">
        <w:rPr>
          <w:rFonts w:ascii="Times New Roman" w:hAnsi="Times New Roman"/>
          <w:sz w:val="28"/>
          <w:szCs w:val="28"/>
          <w:lang w:val="en-US" w:eastAsia="ru-RU"/>
        </w:rPr>
        <w:t>o‘</w:t>
      </w:r>
      <w:r w:rsidRPr="00F55A3B">
        <w:rPr>
          <w:rFonts w:ascii="Times New Roman" w:hAnsi="Times New Roman"/>
          <w:sz w:val="28"/>
          <w:szCs w:val="28"/>
          <w:lang w:val="en-US" w:eastAsia="ru-RU"/>
        </w:rPr>
        <w:t xml:space="preserve">zgarishi fonida, </w:t>
      </w:r>
      <w:r w:rsidR="009F4129">
        <w:rPr>
          <w:rFonts w:ascii="Times New Roman" w:hAnsi="Times New Roman"/>
          <w:sz w:val="28"/>
          <w:szCs w:val="28"/>
          <w:lang w:val="en-US" w:eastAsia="ru-RU"/>
        </w:rPr>
        <w:t>o‘</w:t>
      </w:r>
      <w:r w:rsidRPr="00F55A3B">
        <w:rPr>
          <w:rFonts w:ascii="Times New Roman" w:hAnsi="Times New Roman"/>
          <w:sz w:val="28"/>
          <w:szCs w:val="28"/>
          <w:lang w:val="en-US" w:eastAsia="ru-RU"/>
        </w:rPr>
        <w:t xml:space="preserve">zgaruvchan biznes modellari, tartibga solish va muvofiqlik bosimining kuchayishi va innovotsion texnologiyalardan kelib chiqadigan yangi raqobat tufayli </w:t>
      </w:r>
      <w:r w:rsidR="009F4129">
        <w:rPr>
          <w:rFonts w:ascii="Times New Roman" w:hAnsi="Times New Roman"/>
          <w:sz w:val="28"/>
          <w:szCs w:val="28"/>
          <w:lang w:val="en-US" w:eastAsia="ru-RU"/>
        </w:rPr>
        <w:t>o‘</w:t>
      </w:r>
      <w:r w:rsidRPr="00F55A3B">
        <w:rPr>
          <w:rFonts w:ascii="Times New Roman" w:hAnsi="Times New Roman"/>
          <w:sz w:val="28"/>
          <w:szCs w:val="28"/>
          <w:lang w:val="en-US" w:eastAsia="ru-RU"/>
        </w:rPr>
        <w:t xml:space="preserve">z aktsiyadorlari uchun foyda keltirib boradi. Binobarin moliya bozorlarida </w:t>
      </w:r>
      <w:proofErr w:type="gramStart"/>
      <w:r w:rsidR="009F4129">
        <w:rPr>
          <w:rFonts w:ascii="Times New Roman" w:hAnsi="Times New Roman"/>
          <w:sz w:val="28"/>
          <w:szCs w:val="28"/>
          <w:lang w:val="en-US" w:eastAsia="ru-RU"/>
        </w:rPr>
        <w:t>o‘</w:t>
      </w:r>
      <w:proofErr w:type="gramEnd"/>
      <w:r w:rsidRPr="00F55A3B">
        <w:rPr>
          <w:rFonts w:ascii="Times New Roman" w:hAnsi="Times New Roman"/>
          <w:sz w:val="28"/>
          <w:szCs w:val="28"/>
          <w:lang w:val="en-US" w:eastAsia="ru-RU"/>
        </w:rPr>
        <w:t>z mavqeini mustahkam pozitsiyasini saqlab turishda muammoli kreditlar amaliyotlarini samarali boshqarish va nazorat qilsih zarurati otrib bormoqda.</w:t>
      </w:r>
    </w:p>
    <w:p w:rsidR="003B282C" w:rsidRPr="003B282C" w:rsidRDefault="009F4129" w:rsidP="003B282C">
      <w:pPr>
        <w:spacing w:after="0" w:line="360" w:lineRule="auto"/>
        <w:ind w:firstLine="709"/>
        <w:jc w:val="both"/>
        <w:rPr>
          <w:rFonts w:ascii="Times New Roman" w:hAnsi="Times New Roman"/>
          <w:sz w:val="28"/>
          <w:szCs w:val="28"/>
          <w:lang w:val="en-US" w:eastAsia="ru-RU"/>
        </w:rPr>
      </w:pPr>
      <w:proofErr w:type="gramStart"/>
      <w:r>
        <w:rPr>
          <w:rFonts w:ascii="Times New Roman" w:hAnsi="Times New Roman"/>
          <w:sz w:val="28"/>
          <w:szCs w:val="28"/>
          <w:lang w:val="en-US" w:eastAsia="ru-RU"/>
        </w:rPr>
        <w:t>O‘</w:t>
      </w:r>
      <w:proofErr w:type="gramEnd"/>
      <w:r w:rsidR="003B282C" w:rsidRPr="003B282C">
        <w:rPr>
          <w:rFonts w:ascii="Times New Roman" w:hAnsi="Times New Roman"/>
          <w:sz w:val="28"/>
          <w:szCs w:val="28"/>
          <w:lang w:val="en-US" w:eastAsia="ru-RU"/>
        </w:rPr>
        <w:t>tkazilgan tahlillar shuni k</w:t>
      </w:r>
      <w:r>
        <w:rPr>
          <w:rFonts w:ascii="Times New Roman" w:hAnsi="Times New Roman"/>
          <w:sz w:val="28"/>
          <w:szCs w:val="28"/>
          <w:lang w:val="en-US" w:eastAsia="ru-RU"/>
        </w:rPr>
        <w:t>o‘</w:t>
      </w:r>
      <w:r w:rsidR="003B282C" w:rsidRPr="003B282C">
        <w:rPr>
          <w:rFonts w:ascii="Times New Roman" w:hAnsi="Times New Roman"/>
          <w:sz w:val="28"/>
          <w:szCs w:val="28"/>
          <w:lang w:val="en-US" w:eastAsia="ru-RU"/>
        </w:rPr>
        <w:t>rsatmoqdaki, muammoli kreditlar ulushining yuqori b</w:t>
      </w:r>
      <w:r>
        <w:rPr>
          <w:rFonts w:ascii="Times New Roman" w:hAnsi="Times New Roman"/>
          <w:sz w:val="28"/>
          <w:szCs w:val="28"/>
          <w:lang w:val="en-US" w:eastAsia="ru-RU"/>
        </w:rPr>
        <w:t>o‘</w:t>
      </w:r>
      <w:r w:rsidR="003B282C" w:rsidRPr="003B282C">
        <w:rPr>
          <w:rFonts w:ascii="Times New Roman" w:hAnsi="Times New Roman"/>
          <w:sz w:val="28"/>
          <w:szCs w:val="28"/>
          <w:lang w:val="en-US" w:eastAsia="ru-RU"/>
        </w:rPr>
        <w:t>lishi nafaqat tijorat banklarining moliyaviy holatiga, balki yaxlit moliya tizimi barqarorligi hamda iqtisodiy taraqqiyotga ham jiddiy salbiy ta’sir k</w:t>
      </w:r>
      <w:r>
        <w:rPr>
          <w:rFonts w:ascii="Times New Roman" w:hAnsi="Times New Roman"/>
          <w:sz w:val="28"/>
          <w:szCs w:val="28"/>
          <w:lang w:val="en-US" w:eastAsia="ru-RU"/>
        </w:rPr>
        <w:t>o‘</w:t>
      </w:r>
      <w:r w:rsidR="003B282C" w:rsidRPr="003B282C">
        <w:rPr>
          <w:rFonts w:ascii="Times New Roman" w:hAnsi="Times New Roman"/>
          <w:sz w:val="28"/>
          <w:szCs w:val="28"/>
          <w:lang w:val="en-US" w:eastAsia="ru-RU"/>
        </w:rPr>
        <w:t xml:space="preserve">rsatadi. Xususan, moliya resurslarining aylanish tezligi pasayib, banklarning yangi kreditlar ajratish salohiyati qisqaradi. Bu esa, </w:t>
      </w:r>
      <w:proofErr w:type="gramStart"/>
      <w:r>
        <w:rPr>
          <w:rFonts w:ascii="Times New Roman" w:hAnsi="Times New Roman"/>
          <w:sz w:val="28"/>
          <w:szCs w:val="28"/>
          <w:lang w:val="en-US" w:eastAsia="ru-RU"/>
        </w:rPr>
        <w:t>o‘</w:t>
      </w:r>
      <w:proofErr w:type="gramEnd"/>
      <w:r w:rsidR="003B282C" w:rsidRPr="003B282C">
        <w:rPr>
          <w:rFonts w:ascii="Times New Roman" w:hAnsi="Times New Roman"/>
          <w:sz w:val="28"/>
          <w:szCs w:val="28"/>
          <w:lang w:val="en-US" w:eastAsia="ru-RU"/>
        </w:rPr>
        <w:t xml:space="preserve">z navbatida, real iqtisodiyot tarmoqlarini, </w:t>
      </w:r>
      <w:r w:rsidR="003B282C" w:rsidRPr="003B282C">
        <w:rPr>
          <w:rFonts w:ascii="Times New Roman" w:hAnsi="Times New Roman"/>
          <w:sz w:val="28"/>
          <w:szCs w:val="28"/>
          <w:lang w:val="en-US" w:eastAsia="ru-RU"/>
        </w:rPr>
        <w:lastRenderedPageBreak/>
        <w:t xml:space="preserve">ayniqsa, kichik va </w:t>
      </w:r>
      <w:r>
        <w:rPr>
          <w:rFonts w:ascii="Times New Roman" w:hAnsi="Times New Roman"/>
          <w:sz w:val="28"/>
          <w:szCs w:val="28"/>
          <w:lang w:val="en-US" w:eastAsia="ru-RU"/>
        </w:rPr>
        <w:t>o‘</w:t>
      </w:r>
      <w:r w:rsidR="003B282C" w:rsidRPr="003B282C">
        <w:rPr>
          <w:rFonts w:ascii="Times New Roman" w:hAnsi="Times New Roman"/>
          <w:sz w:val="28"/>
          <w:szCs w:val="28"/>
          <w:lang w:val="en-US" w:eastAsia="ru-RU"/>
        </w:rPr>
        <w:t>rta tadbirkorlik subyektlarini zaruriy moliyaviy resurslardan uzilib qolishiga olib keladi.</w:t>
      </w:r>
    </w:p>
    <w:p w:rsidR="003B282C" w:rsidRPr="003B282C" w:rsidRDefault="003B282C" w:rsidP="003B282C">
      <w:pPr>
        <w:spacing w:after="0" w:line="360" w:lineRule="auto"/>
        <w:ind w:firstLine="709"/>
        <w:jc w:val="both"/>
        <w:rPr>
          <w:rFonts w:ascii="Times New Roman" w:hAnsi="Times New Roman"/>
          <w:sz w:val="28"/>
          <w:szCs w:val="28"/>
          <w:lang w:val="en-US" w:eastAsia="ru-RU"/>
        </w:rPr>
      </w:pPr>
      <w:r w:rsidRPr="003B282C">
        <w:rPr>
          <w:rFonts w:ascii="Times New Roman" w:hAnsi="Times New Roman"/>
          <w:sz w:val="28"/>
          <w:szCs w:val="28"/>
          <w:lang w:val="en-US" w:eastAsia="ru-RU"/>
        </w:rPr>
        <w:t xml:space="preserve">Umuman olganda, muammoli kreditlar hajmining </w:t>
      </w:r>
      <w:proofErr w:type="gramStart"/>
      <w:r w:rsidR="009F4129">
        <w:rPr>
          <w:rFonts w:ascii="Times New Roman" w:hAnsi="Times New Roman"/>
          <w:sz w:val="28"/>
          <w:szCs w:val="28"/>
          <w:lang w:val="en-US" w:eastAsia="ru-RU"/>
        </w:rPr>
        <w:t>o‘</w:t>
      </w:r>
      <w:proofErr w:type="gramEnd"/>
      <w:r w:rsidRPr="003B282C">
        <w:rPr>
          <w:rFonts w:ascii="Times New Roman" w:hAnsi="Times New Roman"/>
          <w:sz w:val="28"/>
          <w:szCs w:val="28"/>
          <w:lang w:val="en-US" w:eastAsia="ru-RU"/>
        </w:rPr>
        <w:t>sishiga turtki b</w:t>
      </w:r>
      <w:r w:rsidR="009F4129">
        <w:rPr>
          <w:rFonts w:ascii="Times New Roman" w:hAnsi="Times New Roman"/>
          <w:sz w:val="28"/>
          <w:szCs w:val="28"/>
          <w:lang w:val="en-US" w:eastAsia="ru-RU"/>
        </w:rPr>
        <w:t>o‘</w:t>
      </w:r>
      <w:r w:rsidRPr="003B282C">
        <w:rPr>
          <w:rFonts w:ascii="Times New Roman" w:hAnsi="Times New Roman"/>
          <w:sz w:val="28"/>
          <w:szCs w:val="28"/>
          <w:lang w:val="en-US" w:eastAsia="ru-RU"/>
        </w:rPr>
        <w:t xml:space="preserve">layotgan asosiy omillarni quyidagicha sanab </w:t>
      </w:r>
      <w:r w:rsidR="009F4129">
        <w:rPr>
          <w:rFonts w:ascii="Times New Roman" w:hAnsi="Times New Roman"/>
          <w:sz w:val="28"/>
          <w:szCs w:val="28"/>
          <w:lang w:val="en-US" w:eastAsia="ru-RU"/>
        </w:rPr>
        <w:t>o‘</w:t>
      </w:r>
      <w:r w:rsidRPr="003B282C">
        <w:rPr>
          <w:rFonts w:ascii="Times New Roman" w:hAnsi="Times New Roman"/>
          <w:sz w:val="28"/>
          <w:szCs w:val="28"/>
          <w:lang w:val="en-US" w:eastAsia="ru-RU"/>
        </w:rPr>
        <w:t>tish mumkin:</w:t>
      </w:r>
    </w:p>
    <w:p w:rsidR="00701752" w:rsidRPr="000D16F3" w:rsidRDefault="00F27ABF" w:rsidP="00701752">
      <w:pPr>
        <w:spacing w:after="0" w:line="240" w:lineRule="auto"/>
        <w:ind w:firstLine="709"/>
        <w:jc w:val="center"/>
        <w:rPr>
          <w:rFonts w:ascii="Times New Roman" w:hAnsi="Times New Roman"/>
          <w:b/>
          <w:sz w:val="28"/>
          <w:szCs w:val="28"/>
          <w:lang w:val="en-US" w:eastAsia="ru-RU"/>
        </w:rPr>
      </w:pPr>
      <w:r>
        <w:rPr>
          <w:rFonts w:ascii="Times New Roman" w:hAnsi="Times New Roman"/>
          <w:noProof/>
          <w:sz w:val="28"/>
          <w:szCs w:val="28"/>
          <w:lang w:eastAsia="ru-RU"/>
        </w:rPr>
        <w:drawing>
          <wp:inline distT="0" distB="0" distL="0" distR="0">
            <wp:extent cx="5486400" cy="3200400"/>
            <wp:effectExtent l="0" t="0" r="57150" b="0"/>
            <wp:docPr id="5" name="Схема 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2" r:lo="rId33" r:qs="rId34" r:cs="rId35"/>
              </a:graphicData>
            </a:graphic>
          </wp:inline>
        </w:drawing>
      </w:r>
      <w:r w:rsidR="0055697D">
        <w:rPr>
          <w:rFonts w:ascii="Times New Roman" w:hAnsi="Times New Roman"/>
          <w:b/>
          <w:sz w:val="28"/>
          <w:szCs w:val="28"/>
          <w:lang w:val="en-US" w:eastAsia="ru-RU"/>
        </w:rPr>
        <w:t>8</w:t>
      </w:r>
      <w:r w:rsidR="00701752" w:rsidRPr="000D16F3">
        <w:rPr>
          <w:rFonts w:ascii="Times New Roman" w:hAnsi="Times New Roman"/>
          <w:b/>
          <w:sz w:val="28"/>
          <w:szCs w:val="28"/>
          <w:lang w:val="en-US" w:eastAsia="ru-RU"/>
        </w:rPr>
        <w:t>-rasm. Muammoli kreditlarning vujudga kelishidagi omillar</w:t>
      </w:r>
      <w:r w:rsidR="005133D5">
        <w:rPr>
          <w:rFonts w:ascii="Times New Roman" w:hAnsi="Times New Roman"/>
          <w:b/>
          <w:sz w:val="28"/>
          <w:szCs w:val="28"/>
          <w:lang w:val="en-US" w:eastAsia="ru-RU"/>
        </w:rPr>
        <w:t xml:space="preserve"> vektori</w:t>
      </w:r>
      <w:r w:rsidR="00701752" w:rsidRPr="000D16F3">
        <w:rPr>
          <w:rFonts w:ascii="Times New Roman" w:hAnsi="Times New Roman"/>
          <w:b/>
          <w:sz w:val="28"/>
          <w:szCs w:val="28"/>
          <w:lang w:val="en-US" w:eastAsia="ru-RU"/>
        </w:rPr>
        <w:t>.</w:t>
      </w:r>
    </w:p>
    <w:p w:rsidR="00701752" w:rsidRPr="003B5901" w:rsidRDefault="00701752" w:rsidP="00701752">
      <w:pPr>
        <w:spacing w:after="0" w:line="24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r>
        <w:rPr>
          <w:rFonts w:ascii="Times New Roman" w:hAnsi="Times New Roman"/>
          <w:i/>
          <w:szCs w:val="28"/>
          <w:lang w:val="en-US" w:eastAsia="ru-RU"/>
        </w:rPr>
        <w:t xml:space="preserve">Mavzuga oid </w:t>
      </w:r>
      <w:r w:rsidRPr="003B5901">
        <w:rPr>
          <w:rFonts w:ascii="Times New Roman" w:hAnsi="Times New Roman"/>
          <w:i/>
          <w:szCs w:val="28"/>
          <w:lang w:val="en-US" w:eastAsia="ru-RU"/>
        </w:rPr>
        <w:t>ma’lumotlari</w:t>
      </w:r>
      <w:r>
        <w:rPr>
          <w:rFonts w:ascii="Times New Roman" w:hAnsi="Times New Roman"/>
          <w:i/>
          <w:szCs w:val="28"/>
          <w:lang w:val="en-US" w:eastAsia="ru-RU"/>
        </w:rPr>
        <w:t>ni tahlilash</w:t>
      </w:r>
      <w:r w:rsidRPr="003B5901">
        <w:rPr>
          <w:rFonts w:ascii="Times New Roman" w:hAnsi="Times New Roman"/>
          <w:i/>
          <w:szCs w:val="28"/>
          <w:lang w:val="en-US" w:eastAsia="ru-RU"/>
        </w:rPr>
        <w:t xml:space="preserve"> asosida muallif tomonidan tayyorlandi. </w:t>
      </w:r>
    </w:p>
    <w:p w:rsidR="00701752" w:rsidRPr="00701752" w:rsidRDefault="00701752" w:rsidP="003B282C">
      <w:pPr>
        <w:spacing w:after="0" w:line="360" w:lineRule="auto"/>
        <w:ind w:firstLine="709"/>
        <w:jc w:val="both"/>
        <w:rPr>
          <w:rFonts w:ascii="Times New Roman" w:hAnsi="Times New Roman"/>
          <w:sz w:val="8"/>
          <w:szCs w:val="28"/>
          <w:lang w:val="en-US" w:eastAsia="ru-RU"/>
        </w:rPr>
      </w:pPr>
    </w:p>
    <w:p w:rsidR="003B282C" w:rsidRPr="003B282C" w:rsidRDefault="003B282C" w:rsidP="003B282C">
      <w:pPr>
        <w:spacing w:after="0" w:line="360" w:lineRule="auto"/>
        <w:ind w:firstLine="709"/>
        <w:jc w:val="both"/>
        <w:rPr>
          <w:rFonts w:ascii="Times New Roman" w:hAnsi="Times New Roman"/>
          <w:sz w:val="28"/>
          <w:szCs w:val="28"/>
          <w:lang w:val="en-US" w:eastAsia="ru-RU"/>
        </w:rPr>
      </w:pPr>
      <w:r w:rsidRPr="003B282C">
        <w:rPr>
          <w:rFonts w:ascii="Times New Roman" w:hAnsi="Times New Roman"/>
          <w:sz w:val="28"/>
          <w:szCs w:val="28"/>
          <w:lang w:val="en-US" w:eastAsia="ru-RU"/>
        </w:rPr>
        <w:t>Kredit siyosatining chuqur tahlillarsiz va yuzaki yuritilishi;</w:t>
      </w:r>
    </w:p>
    <w:p w:rsidR="00F55A3B" w:rsidRPr="003B282C" w:rsidRDefault="003B282C" w:rsidP="003B282C">
      <w:pPr>
        <w:spacing w:after="0" w:line="360" w:lineRule="auto"/>
        <w:ind w:firstLine="709"/>
        <w:jc w:val="both"/>
        <w:rPr>
          <w:rFonts w:ascii="Times New Roman" w:hAnsi="Times New Roman"/>
          <w:sz w:val="28"/>
          <w:szCs w:val="28"/>
          <w:lang w:val="en-US" w:eastAsia="ru-RU"/>
        </w:rPr>
      </w:pPr>
      <w:r w:rsidRPr="003B282C">
        <w:rPr>
          <w:rFonts w:ascii="Times New Roman" w:hAnsi="Times New Roman"/>
          <w:sz w:val="28"/>
          <w:szCs w:val="28"/>
          <w:lang w:val="en-US" w:eastAsia="ru-RU"/>
        </w:rPr>
        <w:t xml:space="preserve">Xulosa </w:t>
      </w:r>
      <w:proofErr w:type="gramStart"/>
      <w:r w:rsidR="009F4129">
        <w:rPr>
          <w:rFonts w:ascii="Times New Roman" w:hAnsi="Times New Roman"/>
          <w:sz w:val="28"/>
          <w:szCs w:val="28"/>
          <w:lang w:val="en-US" w:eastAsia="ru-RU"/>
        </w:rPr>
        <w:t>o‘</w:t>
      </w:r>
      <w:proofErr w:type="gramEnd"/>
      <w:r w:rsidRPr="003B282C">
        <w:rPr>
          <w:rFonts w:ascii="Times New Roman" w:hAnsi="Times New Roman"/>
          <w:sz w:val="28"/>
          <w:szCs w:val="28"/>
          <w:lang w:val="en-US" w:eastAsia="ru-RU"/>
        </w:rPr>
        <w:t xml:space="preserve">rnida ta’kidlash lozimki, tijorat banklarining kredit portfelini sog‘lomlashtirish hamda ularning kelgusidagi moliyaviy barqarorligini mustahkamlash maqsadida, yuqorida qayd etilgan omillarni chuqur </w:t>
      </w:r>
      <w:r w:rsidR="009F4129">
        <w:rPr>
          <w:rFonts w:ascii="Times New Roman" w:hAnsi="Times New Roman"/>
          <w:sz w:val="28"/>
          <w:szCs w:val="28"/>
          <w:lang w:val="en-US" w:eastAsia="ru-RU"/>
        </w:rPr>
        <w:t>o‘</w:t>
      </w:r>
      <w:r w:rsidRPr="003B282C">
        <w:rPr>
          <w:rFonts w:ascii="Times New Roman" w:hAnsi="Times New Roman"/>
          <w:sz w:val="28"/>
          <w:szCs w:val="28"/>
          <w:lang w:val="en-US" w:eastAsia="ru-RU"/>
        </w:rPr>
        <w:t>rganish va ularning salbiy ta</w:t>
      </w:r>
      <w:r w:rsidR="0071510F">
        <w:rPr>
          <w:rFonts w:ascii="Times New Roman" w:hAnsi="Times New Roman"/>
          <w:sz w:val="28"/>
          <w:szCs w:val="28"/>
          <w:lang w:val="en-US" w:eastAsia="ru-RU"/>
        </w:rPr>
        <w:t>’</w:t>
      </w:r>
      <w:r w:rsidRPr="003B282C">
        <w:rPr>
          <w:rFonts w:ascii="Times New Roman" w:hAnsi="Times New Roman"/>
          <w:sz w:val="28"/>
          <w:szCs w:val="28"/>
          <w:lang w:val="en-US" w:eastAsia="ru-RU"/>
        </w:rPr>
        <w:t>sirini yumshatish b</w:t>
      </w:r>
      <w:r w:rsidR="009F4129">
        <w:rPr>
          <w:rFonts w:ascii="Times New Roman" w:hAnsi="Times New Roman"/>
          <w:sz w:val="28"/>
          <w:szCs w:val="28"/>
          <w:lang w:val="en-US" w:eastAsia="ru-RU"/>
        </w:rPr>
        <w:t>o‘</w:t>
      </w:r>
      <w:r w:rsidRPr="003B282C">
        <w:rPr>
          <w:rFonts w:ascii="Times New Roman" w:hAnsi="Times New Roman"/>
          <w:sz w:val="28"/>
          <w:szCs w:val="28"/>
          <w:lang w:val="en-US" w:eastAsia="ru-RU"/>
        </w:rPr>
        <w:t>yicha samarali chora-tadbirlar mexanizmini ishlab chiqish taqozo etiladi.</w:t>
      </w:r>
    </w:p>
    <w:p w:rsidR="002E1884" w:rsidRDefault="00745C7A" w:rsidP="002654C6">
      <w:pPr>
        <w:pStyle w:val="2"/>
        <w:spacing w:before="240" w:after="240" w:line="240" w:lineRule="auto"/>
        <w:jc w:val="center"/>
        <w:rPr>
          <w:rFonts w:ascii="Times New Roman" w:hAnsi="Times New Roman"/>
          <w:b/>
          <w:color w:val="000000"/>
          <w:sz w:val="28"/>
          <w:lang w:val="en-US"/>
        </w:rPr>
      </w:pPr>
      <w:bookmarkStart w:id="18" w:name="_Toc230115450"/>
      <w:r>
        <w:rPr>
          <w:rFonts w:ascii="Times New Roman" w:hAnsi="Times New Roman"/>
          <w:b/>
          <w:color w:val="000000"/>
          <w:sz w:val="28"/>
          <w:lang w:val="en-US"/>
        </w:rPr>
        <w:t>4</w:t>
      </w:r>
      <w:r w:rsidR="002E1884" w:rsidRPr="00791642">
        <w:rPr>
          <w:rFonts w:ascii="Times New Roman" w:hAnsi="Times New Roman"/>
          <w:b/>
          <w:color w:val="000000"/>
          <w:sz w:val="28"/>
          <w:lang w:val="en-US"/>
        </w:rPr>
        <w:t xml:space="preserve">.2. Muammoli kreditlarning tijorat banklari faoliyatiga va </w:t>
      </w:r>
      <w:r w:rsidR="002E1884" w:rsidRPr="00791642">
        <w:rPr>
          <w:rFonts w:ascii="Times New Roman" w:hAnsi="Times New Roman"/>
          <w:b/>
          <w:bCs/>
          <w:color w:val="000000"/>
          <w:sz w:val="28"/>
          <w:szCs w:val="28"/>
          <w:lang w:val="en-US" w:eastAsia="ru-RU"/>
        </w:rPr>
        <w:t xml:space="preserve">makroiqtisodiy jarayonlarga </w:t>
      </w:r>
      <w:r w:rsidR="002E1884" w:rsidRPr="00791642">
        <w:rPr>
          <w:rFonts w:ascii="Times New Roman" w:hAnsi="Times New Roman"/>
          <w:b/>
          <w:color w:val="000000"/>
          <w:sz w:val="28"/>
          <w:lang w:val="en-US"/>
        </w:rPr>
        <w:t>t</w:t>
      </w:r>
      <w:r w:rsidR="00433344" w:rsidRPr="00791642">
        <w:rPr>
          <w:rFonts w:ascii="Times New Roman" w:hAnsi="Times New Roman"/>
          <w:b/>
          <w:color w:val="000000"/>
          <w:sz w:val="28"/>
          <w:lang w:val="en-US"/>
        </w:rPr>
        <w:t>a’</w:t>
      </w:r>
      <w:r w:rsidR="002E1884" w:rsidRPr="00791642">
        <w:rPr>
          <w:rFonts w:ascii="Times New Roman" w:hAnsi="Times New Roman"/>
          <w:b/>
          <w:color w:val="000000"/>
          <w:sz w:val="28"/>
          <w:lang w:val="en-US"/>
        </w:rPr>
        <w:t>siri</w:t>
      </w:r>
      <w:bookmarkEnd w:id="18"/>
    </w:p>
    <w:p w:rsidR="008B07AB" w:rsidRDefault="00CE3D90" w:rsidP="008B07AB">
      <w:pPr>
        <w:spacing w:after="0" w:line="360" w:lineRule="auto"/>
        <w:ind w:firstLine="709"/>
        <w:jc w:val="both"/>
        <w:rPr>
          <w:rFonts w:ascii="Times New Roman" w:hAnsi="Times New Roman"/>
          <w:sz w:val="28"/>
          <w:lang w:val="en-US" w:eastAsia="ru-RU"/>
        </w:rPr>
      </w:pPr>
      <w:r w:rsidRPr="00CE3D90">
        <w:rPr>
          <w:rFonts w:ascii="Times New Roman" w:hAnsi="Times New Roman"/>
          <w:sz w:val="28"/>
          <w:lang w:val="en-US" w:eastAsia="ru-RU"/>
        </w:rPr>
        <w:t xml:space="preserve">Bozor iqtisodiyoti sharoitida tijorat banklari mamlakat moliya tizimining asosiy </w:t>
      </w:r>
      <w:proofErr w:type="gramStart"/>
      <w:r w:rsidRPr="00CE3D90">
        <w:rPr>
          <w:rFonts w:ascii="Times New Roman" w:hAnsi="Times New Roman"/>
          <w:sz w:val="28"/>
          <w:lang w:val="en-US" w:eastAsia="ru-RU"/>
        </w:rPr>
        <w:t>b</w:t>
      </w:r>
      <w:r w:rsidR="009F4129">
        <w:rPr>
          <w:rFonts w:ascii="Times New Roman" w:hAnsi="Times New Roman"/>
          <w:sz w:val="28"/>
          <w:lang w:val="en-US" w:eastAsia="ru-RU"/>
        </w:rPr>
        <w:t>o‘</w:t>
      </w:r>
      <w:proofErr w:type="gramEnd"/>
      <w:r w:rsidRPr="00CE3D90">
        <w:rPr>
          <w:rFonts w:ascii="Times New Roman" w:hAnsi="Times New Roman"/>
          <w:sz w:val="28"/>
          <w:lang w:val="en-US" w:eastAsia="ru-RU"/>
        </w:rPr>
        <w:t>g‘ini sifatida iqtisodiy rivojlanish, pul-kredit munosabatlarini tartibga solish, aholi va x</w:t>
      </w:r>
      <w:r w:rsidR="009F4129">
        <w:rPr>
          <w:rFonts w:ascii="Times New Roman" w:hAnsi="Times New Roman"/>
          <w:sz w:val="28"/>
          <w:lang w:val="en-US" w:eastAsia="ru-RU"/>
        </w:rPr>
        <w:t>o‘</w:t>
      </w:r>
      <w:r w:rsidRPr="00CE3D90">
        <w:rPr>
          <w:rFonts w:ascii="Times New Roman" w:hAnsi="Times New Roman"/>
          <w:sz w:val="28"/>
          <w:lang w:val="en-US" w:eastAsia="ru-RU"/>
        </w:rPr>
        <w:t>jalik yurituvchi subyektlarning moliyaviy xizmatlarga b</w:t>
      </w:r>
      <w:r w:rsidR="009F4129">
        <w:rPr>
          <w:rFonts w:ascii="Times New Roman" w:hAnsi="Times New Roman"/>
          <w:sz w:val="28"/>
          <w:lang w:val="en-US" w:eastAsia="ru-RU"/>
        </w:rPr>
        <w:t>o‘</w:t>
      </w:r>
      <w:r w:rsidRPr="00CE3D90">
        <w:rPr>
          <w:rFonts w:ascii="Times New Roman" w:hAnsi="Times New Roman"/>
          <w:sz w:val="28"/>
          <w:lang w:val="en-US" w:eastAsia="ru-RU"/>
        </w:rPr>
        <w:t xml:space="preserve">lgan ehtiyojini qondirishda muhim </w:t>
      </w:r>
      <w:r w:rsidR="009F4129">
        <w:rPr>
          <w:rFonts w:ascii="Times New Roman" w:hAnsi="Times New Roman"/>
          <w:sz w:val="28"/>
          <w:lang w:val="en-US" w:eastAsia="ru-RU"/>
        </w:rPr>
        <w:t>o‘</w:t>
      </w:r>
      <w:r w:rsidRPr="00CE3D90">
        <w:rPr>
          <w:rFonts w:ascii="Times New Roman" w:hAnsi="Times New Roman"/>
          <w:sz w:val="28"/>
          <w:lang w:val="en-US" w:eastAsia="ru-RU"/>
        </w:rPr>
        <w:t xml:space="preserve">rin tutadi. Ularning asosiy funksiyalaridan biri kredit berishfaoliyati hisoblanadi. Kredit operatsiyalari banklar daromadining katta </w:t>
      </w:r>
      <w:r w:rsidRPr="00CE3D90">
        <w:rPr>
          <w:rFonts w:ascii="Times New Roman" w:hAnsi="Times New Roman"/>
          <w:sz w:val="28"/>
          <w:lang w:val="en-US" w:eastAsia="ru-RU"/>
        </w:rPr>
        <w:lastRenderedPageBreak/>
        <w:t xml:space="preserve">qismini shakllantiradi, shu bilan birga, aynan ushbu faoliyat banklar uchun eng yuqori darajadagi riskni ham yuzaga keltiradi. Ayniqsa, muammoli kreditlar (ya’ni </w:t>
      </w:r>
      <w:r w:rsidR="009F4129">
        <w:rPr>
          <w:rFonts w:ascii="Times New Roman" w:hAnsi="Times New Roman"/>
          <w:sz w:val="28"/>
          <w:lang w:val="en-US" w:eastAsia="ru-RU"/>
        </w:rPr>
        <w:t>o‘</w:t>
      </w:r>
      <w:r w:rsidRPr="00CE3D90">
        <w:rPr>
          <w:rFonts w:ascii="Times New Roman" w:hAnsi="Times New Roman"/>
          <w:sz w:val="28"/>
          <w:lang w:val="en-US" w:eastAsia="ru-RU"/>
        </w:rPr>
        <w:t xml:space="preserve">z vaqtida qaytmayotgan yoki qaytarilishi shubha ostida qolgan kreditlar) ulushi oshgani sari bank faoliyatining barqarorligiga jiddiy tahdid tug‘iladi. </w:t>
      </w:r>
      <w:proofErr w:type="gramStart"/>
      <w:r w:rsidRPr="00CE3D90">
        <w:rPr>
          <w:rFonts w:ascii="Times New Roman" w:hAnsi="Times New Roman"/>
          <w:sz w:val="28"/>
          <w:lang w:val="en-US" w:eastAsia="ru-RU"/>
        </w:rPr>
        <w:t>S</w:t>
      </w:r>
      <w:r w:rsidR="009F4129">
        <w:rPr>
          <w:rFonts w:ascii="Times New Roman" w:hAnsi="Times New Roman"/>
          <w:sz w:val="28"/>
          <w:lang w:val="en-US" w:eastAsia="ru-RU"/>
        </w:rPr>
        <w:t>o‘</w:t>
      </w:r>
      <w:proofErr w:type="gramEnd"/>
      <w:r w:rsidRPr="00CE3D90">
        <w:rPr>
          <w:rFonts w:ascii="Times New Roman" w:hAnsi="Times New Roman"/>
          <w:sz w:val="28"/>
          <w:lang w:val="en-US" w:eastAsia="ru-RU"/>
        </w:rPr>
        <w:t xml:space="preserve">nggi yillarda </w:t>
      </w:r>
      <w:r w:rsidR="009F4129">
        <w:rPr>
          <w:rFonts w:ascii="Times New Roman" w:hAnsi="Times New Roman"/>
          <w:sz w:val="28"/>
          <w:lang w:val="en-US" w:eastAsia="ru-RU"/>
        </w:rPr>
        <w:t>O‘</w:t>
      </w:r>
      <w:r w:rsidRPr="00CE3D90">
        <w:rPr>
          <w:rFonts w:ascii="Times New Roman" w:hAnsi="Times New Roman"/>
          <w:sz w:val="28"/>
          <w:lang w:val="en-US" w:eastAsia="ru-RU"/>
        </w:rPr>
        <w:t>zbekiston iqtisodiyotida olib borilayotgan keng k</w:t>
      </w:r>
      <w:r w:rsidR="009F4129">
        <w:rPr>
          <w:rFonts w:ascii="Times New Roman" w:hAnsi="Times New Roman"/>
          <w:sz w:val="28"/>
          <w:lang w:val="en-US" w:eastAsia="ru-RU"/>
        </w:rPr>
        <w:t>o‘</w:t>
      </w:r>
      <w:r w:rsidRPr="00CE3D90">
        <w:rPr>
          <w:rFonts w:ascii="Times New Roman" w:hAnsi="Times New Roman"/>
          <w:sz w:val="28"/>
          <w:lang w:val="en-US" w:eastAsia="ru-RU"/>
        </w:rPr>
        <w:t>lamli islohotlar, xususan, bank-moliya tizimini liberallashtirish, raqobat muhitini kuchaytirish va banklar faoliyatining ochiqligini ta’minlash b</w:t>
      </w:r>
      <w:r w:rsidR="009F4129">
        <w:rPr>
          <w:rFonts w:ascii="Times New Roman" w:hAnsi="Times New Roman"/>
          <w:sz w:val="28"/>
          <w:lang w:val="en-US" w:eastAsia="ru-RU"/>
        </w:rPr>
        <w:t>o‘</w:t>
      </w:r>
      <w:r w:rsidRPr="00CE3D90">
        <w:rPr>
          <w:rFonts w:ascii="Times New Roman" w:hAnsi="Times New Roman"/>
          <w:sz w:val="28"/>
          <w:lang w:val="en-US" w:eastAsia="ru-RU"/>
        </w:rPr>
        <w:t>yicha qator chora-tadbirlar k</w:t>
      </w:r>
      <w:r w:rsidR="009F4129">
        <w:rPr>
          <w:rFonts w:ascii="Times New Roman" w:hAnsi="Times New Roman"/>
          <w:sz w:val="28"/>
          <w:lang w:val="en-US" w:eastAsia="ru-RU"/>
        </w:rPr>
        <w:t>o‘</w:t>
      </w:r>
      <w:r w:rsidRPr="00CE3D90">
        <w:rPr>
          <w:rFonts w:ascii="Times New Roman" w:hAnsi="Times New Roman"/>
          <w:sz w:val="28"/>
          <w:lang w:val="en-US" w:eastAsia="ru-RU"/>
        </w:rPr>
        <w:t>rilayotgan b</w:t>
      </w:r>
      <w:r w:rsidR="009F4129">
        <w:rPr>
          <w:rFonts w:ascii="Times New Roman" w:hAnsi="Times New Roman"/>
          <w:sz w:val="28"/>
          <w:lang w:val="en-US" w:eastAsia="ru-RU"/>
        </w:rPr>
        <w:t>o‘</w:t>
      </w:r>
      <w:r w:rsidRPr="00CE3D90">
        <w:rPr>
          <w:rFonts w:ascii="Times New Roman" w:hAnsi="Times New Roman"/>
          <w:sz w:val="28"/>
          <w:lang w:val="en-US" w:eastAsia="ru-RU"/>
        </w:rPr>
        <w:t>lsa-da, tijorat banklari kredit portfelida muammoli kreditlar ulushi hanuzgacha dolzarb masala b</w:t>
      </w:r>
      <w:r w:rsidR="009F4129">
        <w:rPr>
          <w:rFonts w:ascii="Times New Roman" w:hAnsi="Times New Roman"/>
          <w:sz w:val="28"/>
          <w:lang w:val="en-US" w:eastAsia="ru-RU"/>
        </w:rPr>
        <w:t>o‘</w:t>
      </w:r>
      <w:r w:rsidRPr="00CE3D90">
        <w:rPr>
          <w:rFonts w:ascii="Times New Roman" w:hAnsi="Times New Roman"/>
          <w:sz w:val="28"/>
          <w:lang w:val="en-US" w:eastAsia="ru-RU"/>
        </w:rPr>
        <w:t xml:space="preserve">lib qolmoqda. Bu esa banklarning likvidlik darajasi, </w:t>
      </w:r>
      <w:proofErr w:type="gramStart"/>
      <w:r w:rsidRPr="00CE3D90">
        <w:rPr>
          <w:rFonts w:ascii="Times New Roman" w:hAnsi="Times New Roman"/>
          <w:sz w:val="28"/>
          <w:lang w:val="en-US" w:eastAsia="ru-RU"/>
        </w:rPr>
        <w:t>t</w:t>
      </w:r>
      <w:r w:rsidR="009F4129">
        <w:rPr>
          <w:rFonts w:ascii="Times New Roman" w:hAnsi="Times New Roman"/>
          <w:sz w:val="28"/>
          <w:lang w:val="en-US" w:eastAsia="ru-RU"/>
        </w:rPr>
        <w:t>o‘</w:t>
      </w:r>
      <w:proofErr w:type="gramEnd"/>
      <w:r w:rsidRPr="00CE3D90">
        <w:rPr>
          <w:rFonts w:ascii="Times New Roman" w:hAnsi="Times New Roman"/>
          <w:sz w:val="28"/>
          <w:lang w:val="en-US" w:eastAsia="ru-RU"/>
        </w:rPr>
        <w:t>lovga qobiliyatliligi, foyda olish salohiyati va umuman, moliyaviy barqarorligiga salbiy ta’sir k</w:t>
      </w:r>
      <w:r w:rsidR="009F4129">
        <w:rPr>
          <w:rFonts w:ascii="Times New Roman" w:hAnsi="Times New Roman"/>
          <w:sz w:val="28"/>
          <w:lang w:val="en-US" w:eastAsia="ru-RU"/>
        </w:rPr>
        <w:t>o‘</w:t>
      </w:r>
      <w:r w:rsidRPr="00CE3D90">
        <w:rPr>
          <w:rFonts w:ascii="Times New Roman" w:hAnsi="Times New Roman"/>
          <w:sz w:val="28"/>
          <w:lang w:val="en-US" w:eastAsia="ru-RU"/>
        </w:rPr>
        <w:t xml:space="preserve">rsatadi. Muammoli kreditlarning </w:t>
      </w:r>
      <w:proofErr w:type="gramStart"/>
      <w:r w:rsidRPr="00CE3D90">
        <w:rPr>
          <w:rFonts w:ascii="Times New Roman" w:hAnsi="Times New Roman"/>
          <w:sz w:val="28"/>
          <w:lang w:val="en-US" w:eastAsia="ru-RU"/>
        </w:rPr>
        <w:t>k</w:t>
      </w:r>
      <w:r w:rsidR="009F4129">
        <w:rPr>
          <w:rFonts w:ascii="Times New Roman" w:hAnsi="Times New Roman"/>
          <w:sz w:val="28"/>
          <w:lang w:val="en-US" w:eastAsia="ru-RU"/>
        </w:rPr>
        <w:t>o‘</w:t>
      </w:r>
      <w:proofErr w:type="gramEnd"/>
      <w:r w:rsidRPr="00CE3D90">
        <w:rPr>
          <w:rFonts w:ascii="Times New Roman" w:hAnsi="Times New Roman"/>
          <w:sz w:val="28"/>
          <w:lang w:val="en-US" w:eastAsia="ru-RU"/>
        </w:rPr>
        <w:t xml:space="preserve">payishi nafaqat banklar faoliyatini cheklaydi, balki butun moliyaviy tizim va real sektor </w:t>
      </w:r>
      <w:r w:rsidR="009F4129">
        <w:rPr>
          <w:rFonts w:ascii="Times New Roman" w:hAnsi="Times New Roman"/>
          <w:sz w:val="28"/>
          <w:lang w:val="en-US" w:eastAsia="ru-RU"/>
        </w:rPr>
        <w:t>o‘</w:t>
      </w:r>
      <w:r w:rsidRPr="00CE3D90">
        <w:rPr>
          <w:rFonts w:ascii="Times New Roman" w:hAnsi="Times New Roman"/>
          <w:sz w:val="28"/>
          <w:lang w:val="en-US" w:eastAsia="ru-RU"/>
        </w:rPr>
        <w:t>rtasidagi</w:t>
      </w:r>
      <w:r w:rsidR="008B07AB">
        <w:rPr>
          <w:rFonts w:ascii="Times New Roman" w:hAnsi="Times New Roman"/>
          <w:sz w:val="28"/>
          <w:lang w:val="en-US" w:eastAsia="ru-RU"/>
        </w:rPr>
        <w:t xml:space="preserve"> ishonchga ham putur yetkazadi.</w:t>
      </w:r>
    </w:p>
    <w:p w:rsidR="008F6001" w:rsidRPr="00CE3D90" w:rsidRDefault="00CE3D90" w:rsidP="008B07AB">
      <w:pPr>
        <w:spacing w:after="0" w:line="360" w:lineRule="auto"/>
        <w:ind w:firstLine="709"/>
        <w:jc w:val="both"/>
        <w:rPr>
          <w:rFonts w:ascii="Times New Roman" w:hAnsi="Times New Roman"/>
          <w:sz w:val="28"/>
          <w:lang w:val="en-US" w:eastAsia="ru-RU"/>
        </w:rPr>
      </w:pPr>
      <w:r w:rsidRPr="00CE3D90">
        <w:rPr>
          <w:rFonts w:ascii="Times New Roman" w:hAnsi="Times New Roman"/>
          <w:sz w:val="28"/>
          <w:lang w:val="en-US" w:eastAsia="ru-RU"/>
        </w:rPr>
        <w:t>Shuningdek, bu holat kredit oluvchilarning moliyaviy savodxonlik darajasi pastligi, kafolatlash tizimidagi kamchiliklar, tarmoq va mintaqaviy xatarlarga nisbatan e’tibor yetarli emasligi, iqtisodiy beqarorliklar, va ayrim hollarda bank xodimlari tomonidan not</w:t>
      </w:r>
      <w:r w:rsidR="009F4129">
        <w:rPr>
          <w:rFonts w:ascii="Times New Roman" w:hAnsi="Times New Roman"/>
          <w:sz w:val="28"/>
          <w:lang w:val="en-US" w:eastAsia="ru-RU"/>
        </w:rPr>
        <w:t>o‘</w:t>
      </w:r>
      <w:r w:rsidRPr="00CE3D90">
        <w:rPr>
          <w:rFonts w:ascii="Times New Roman" w:hAnsi="Times New Roman"/>
          <w:sz w:val="28"/>
          <w:lang w:val="en-US" w:eastAsia="ru-RU"/>
        </w:rPr>
        <w:t xml:space="preserve">g‘ri risk baholash amaliyoti natijasida yuzaga keladi. Shu sababli, ushbu maqolada tijorat banklari faoliyatida muammoli kreditlar paydo </w:t>
      </w:r>
      <w:proofErr w:type="gramStart"/>
      <w:r w:rsidRPr="00CE3D90">
        <w:rPr>
          <w:rFonts w:ascii="Times New Roman" w:hAnsi="Times New Roman"/>
          <w:sz w:val="28"/>
          <w:lang w:val="en-US" w:eastAsia="ru-RU"/>
        </w:rPr>
        <w:t>b</w:t>
      </w:r>
      <w:r w:rsidR="009F4129">
        <w:rPr>
          <w:rFonts w:ascii="Times New Roman" w:hAnsi="Times New Roman"/>
          <w:sz w:val="28"/>
          <w:lang w:val="en-US" w:eastAsia="ru-RU"/>
        </w:rPr>
        <w:t>o‘</w:t>
      </w:r>
      <w:proofErr w:type="gramEnd"/>
      <w:r w:rsidRPr="00CE3D90">
        <w:rPr>
          <w:rFonts w:ascii="Times New Roman" w:hAnsi="Times New Roman"/>
          <w:sz w:val="28"/>
          <w:lang w:val="en-US" w:eastAsia="ru-RU"/>
        </w:rPr>
        <w:t>lishining asosiy sabablari, ularning vujudga kelish mexanizmlari, omillarning turlari va bu muammolarning yechimiga doir ilmiy-amaliy yondashuvlar atroflicha tahlil qilinadi. Maqolaning asosiy maqsadi – tijorat banklari kredit siyosatini yanada samarali tashkil etish, kredit risklarini kamaytirish, muammoli kreditlar ulushini nazorat ostida ushlab turish va kredit portfelining sifatini yaxshilashga xizmat qiluvchi takliflar ishlab chiqishdan iborat.</w:t>
      </w:r>
    </w:p>
    <w:p w:rsidR="008F6001" w:rsidRPr="00501CC5" w:rsidRDefault="00501CC5" w:rsidP="00501CC5">
      <w:pPr>
        <w:spacing w:after="0" w:line="360" w:lineRule="auto"/>
        <w:ind w:firstLine="709"/>
        <w:jc w:val="both"/>
        <w:rPr>
          <w:rFonts w:ascii="Times New Roman" w:hAnsi="Times New Roman"/>
          <w:sz w:val="28"/>
          <w:lang w:val="en-US" w:eastAsia="ru-RU"/>
        </w:rPr>
      </w:pPr>
      <w:r w:rsidRPr="00501CC5">
        <w:rPr>
          <w:rFonts w:ascii="Times New Roman" w:hAnsi="Times New Roman"/>
          <w:sz w:val="28"/>
          <w:lang w:val="en-US" w:eastAsia="ru-RU"/>
        </w:rPr>
        <w:t xml:space="preserve">Tijorat banklari </w:t>
      </w:r>
      <w:r>
        <w:rPr>
          <w:rFonts w:ascii="Times New Roman" w:hAnsi="Times New Roman"/>
          <w:sz w:val="28"/>
          <w:lang w:val="en-US" w:eastAsia="ru-RU"/>
        </w:rPr>
        <w:t xml:space="preserve">faoliyatida muammoli kreditlar </w:t>
      </w:r>
      <w:r w:rsidRPr="00501CC5">
        <w:rPr>
          <w:rFonts w:ascii="Times New Roman" w:hAnsi="Times New Roman"/>
          <w:sz w:val="28"/>
          <w:lang w:val="en-US" w:eastAsia="ru-RU"/>
        </w:rPr>
        <w:t xml:space="preserve">paydo </w:t>
      </w:r>
      <w:proofErr w:type="gramStart"/>
      <w:r w:rsidRPr="00501CC5">
        <w:rPr>
          <w:rFonts w:ascii="Times New Roman" w:hAnsi="Times New Roman"/>
          <w:sz w:val="28"/>
          <w:lang w:val="en-US" w:eastAsia="ru-RU"/>
        </w:rPr>
        <w:t>b</w:t>
      </w:r>
      <w:r w:rsidR="009F4129">
        <w:rPr>
          <w:rFonts w:ascii="Times New Roman" w:hAnsi="Times New Roman"/>
          <w:sz w:val="28"/>
          <w:lang w:val="en-US" w:eastAsia="ru-RU"/>
        </w:rPr>
        <w:t>o‘</w:t>
      </w:r>
      <w:proofErr w:type="gramEnd"/>
      <w:r w:rsidRPr="00501CC5">
        <w:rPr>
          <w:rFonts w:ascii="Times New Roman" w:hAnsi="Times New Roman"/>
          <w:sz w:val="28"/>
          <w:lang w:val="en-US" w:eastAsia="ru-RU"/>
        </w:rPr>
        <w:t>lishiga ta’sir etuvchi omillarni aniqlash va tahlil</w:t>
      </w:r>
      <w:r>
        <w:rPr>
          <w:rFonts w:ascii="Times New Roman" w:hAnsi="Times New Roman"/>
          <w:sz w:val="28"/>
          <w:lang w:val="en-US" w:eastAsia="ru-RU"/>
        </w:rPr>
        <w:t xml:space="preserve"> </w:t>
      </w:r>
      <w:r w:rsidRPr="00501CC5">
        <w:rPr>
          <w:rFonts w:ascii="Times New Roman" w:hAnsi="Times New Roman"/>
          <w:sz w:val="28"/>
          <w:lang w:val="en-US" w:eastAsia="ru-RU"/>
        </w:rPr>
        <w:t>qilish maqsadida kompleks ilmiy-uslubiy yondashuvlar q</w:t>
      </w:r>
      <w:r w:rsidR="009F4129">
        <w:rPr>
          <w:rFonts w:ascii="Times New Roman" w:hAnsi="Times New Roman"/>
          <w:sz w:val="28"/>
          <w:lang w:val="en-US" w:eastAsia="ru-RU"/>
        </w:rPr>
        <w:t>o‘</w:t>
      </w:r>
      <w:r w:rsidRPr="00501CC5">
        <w:rPr>
          <w:rFonts w:ascii="Times New Roman" w:hAnsi="Times New Roman"/>
          <w:sz w:val="28"/>
          <w:lang w:val="en-US" w:eastAsia="ru-RU"/>
        </w:rPr>
        <w:t xml:space="preserve">llanildi. Tadqiqot jarayonida sifat va miqdoriy tahlil metodlari birgalikda </w:t>
      </w:r>
      <w:proofErr w:type="gramStart"/>
      <w:r w:rsidRPr="00501CC5">
        <w:rPr>
          <w:rFonts w:ascii="Times New Roman" w:hAnsi="Times New Roman"/>
          <w:sz w:val="28"/>
          <w:lang w:val="en-US" w:eastAsia="ru-RU"/>
        </w:rPr>
        <w:t>q</w:t>
      </w:r>
      <w:r w:rsidR="009F4129">
        <w:rPr>
          <w:rFonts w:ascii="Times New Roman" w:hAnsi="Times New Roman"/>
          <w:sz w:val="28"/>
          <w:lang w:val="en-US" w:eastAsia="ru-RU"/>
        </w:rPr>
        <w:t>o‘</w:t>
      </w:r>
      <w:proofErr w:type="gramEnd"/>
      <w:r w:rsidRPr="00501CC5">
        <w:rPr>
          <w:rFonts w:ascii="Times New Roman" w:hAnsi="Times New Roman"/>
          <w:sz w:val="28"/>
          <w:lang w:val="en-US" w:eastAsia="ru-RU"/>
        </w:rPr>
        <w:t>llanildi. Uslubiy asos sifatida bank tizimi barqarorligini baholovchi klassik hamda zamonaviy ilmiy yondashuvlar, shuningdek, iqtisodiy va statistik tahlil vositalari asos qilib olindi.</w:t>
      </w:r>
    </w:p>
    <w:p w:rsidR="008F6001" w:rsidRDefault="000760AB" w:rsidP="008F6001">
      <w:pPr>
        <w:ind w:firstLine="709"/>
        <w:rPr>
          <w:rFonts w:ascii="Times New Roman" w:hAnsi="Times New Roman"/>
          <w:sz w:val="28"/>
          <w:lang w:val="en-US" w:eastAsia="ru-RU"/>
        </w:rPr>
      </w:pPr>
      <w:r>
        <w:rPr>
          <w:noProof/>
          <w:lang w:eastAsia="ru-RU"/>
        </w:rPr>
        <w:lastRenderedPageBreak/>
        <w:drawing>
          <wp:inline distT="0" distB="0" distL="0" distR="0" wp14:anchorId="6D218A33" wp14:editId="66F90B21">
            <wp:extent cx="5219700" cy="3505200"/>
            <wp:effectExtent l="0" t="0" r="0" b="0"/>
            <wp:docPr id="6" name="Диаграмма 6"/>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E44A55" w:rsidRDefault="008304BE" w:rsidP="00BE1523">
      <w:pPr>
        <w:spacing w:after="0" w:line="240" w:lineRule="auto"/>
        <w:ind w:firstLine="709"/>
        <w:jc w:val="center"/>
        <w:rPr>
          <w:rFonts w:ascii="Times New Roman" w:hAnsi="Times New Roman"/>
          <w:b/>
          <w:sz w:val="28"/>
          <w:lang w:val="en-US" w:eastAsia="ru-RU"/>
        </w:rPr>
      </w:pPr>
      <w:r>
        <w:rPr>
          <w:rFonts w:ascii="Times New Roman" w:hAnsi="Times New Roman"/>
          <w:b/>
          <w:sz w:val="28"/>
          <w:lang w:val="en-US" w:eastAsia="ru-RU"/>
        </w:rPr>
        <w:t>8</w:t>
      </w:r>
      <w:r w:rsidR="00E44A55" w:rsidRPr="00E44A55">
        <w:rPr>
          <w:rFonts w:ascii="Times New Roman" w:hAnsi="Times New Roman"/>
          <w:b/>
          <w:sz w:val="28"/>
          <w:lang w:val="en-US" w:eastAsia="ru-RU"/>
        </w:rPr>
        <w:t xml:space="preserve">-rasm. Muammoli kreditlar paydo </w:t>
      </w:r>
      <w:proofErr w:type="gramStart"/>
      <w:r w:rsidR="00E44A55" w:rsidRPr="00E44A55">
        <w:rPr>
          <w:rFonts w:ascii="Times New Roman" w:hAnsi="Times New Roman"/>
          <w:b/>
          <w:sz w:val="28"/>
          <w:lang w:val="en-US" w:eastAsia="ru-RU"/>
        </w:rPr>
        <w:t>b</w:t>
      </w:r>
      <w:r w:rsidR="009F4129">
        <w:rPr>
          <w:rFonts w:ascii="Times New Roman" w:hAnsi="Times New Roman"/>
          <w:b/>
          <w:sz w:val="28"/>
          <w:lang w:val="en-US" w:eastAsia="ru-RU"/>
        </w:rPr>
        <w:t>o‘</w:t>
      </w:r>
      <w:proofErr w:type="gramEnd"/>
      <w:r w:rsidR="00E44A55" w:rsidRPr="00E44A55">
        <w:rPr>
          <w:rFonts w:ascii="Times New Roman" w:hAnsi="Times New Roman"/>
          <w:b/>
          <w:sz w:val="28"/>
          <w:lang w:val="en-US" w:eastAsia="ru-RU"/>
        </w:rPr>
        <w:t>lishiga ta’sir etuvchi asosiy omillar</w:t>
      </w:r>
      <w:r w:rsidR="005133D5">
        <w:rPr>
          <w:rFonts w:ascii="Times New Roman" w:hAnsi="Times New Roman"/>
          <w:b/>
          <w:sz w:val="28"/>
          <w:lang w:val="en-US" w:eastAsia="ru-RU"/>
        </w:rPr>
        <w:t xml:space="preserve"> foizlarda ulushi.</w:t>
      </w:r>
    </w:p>
    <w:p w:rsidR="00BE1523" w:rsidRPr="003B5901" w:rsidRDefault="00BE1523" w:rsidP="00BE1523">
      <w:pPr>
        <w:spacing w:after="0" w:line="24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r>
        <w:rPr>
          <w:rFonts w:ascii="Times New Roman" w:hAnsi="Times New Roman"/>
          <w:i/>
          <w:szCs w:val="28"/>
          <w:lang w:val="en-US" w:eastAsia="ru-RU"/>
        </w:rPr>
        <w:t xml:space="preserve">Mavzuga oid </w:t>
      </w:r>
      <w:r w:rsidRPr="003B5901">
        <w:rPr>
          <w:rFonts w:ascii="Times New Roman" w:hAnsi="Times New Roman"/>
          <w:i/>
          <w:szCs w:val="28"/>
          <w:lang w:val="en-US" w:eastAsia="ru-RU"/>
        </w:rPr>
        <w:t>ma’lumotlari</w:t>
      </w:r>
      <w:r>
        <w:rPr>
          <w:rFonts w:ascii="Times New Roman" w:hAnsi="Times New Roman"/>
          <w:i/>
          <w:szCs w:val="28"/>
          <w:lang w:val="en-US" w:eastAsia="ru-RU"/>
        </w:rPr>
        <w:t>ni tahlilash</w:t>
      </w:r>
      <w:r w:rsidRPr="003B5901">
        <w:rPr>
          <w:rFonts w:ascii="Times New Roman" w:hAnsi="Times New Roman"/>
          <w:i/>
          <w:szCs w:val="28"/>
          <w:lang w:val="en-US" w:eastAsia="ru-RU"/>
        </w:rPr>
        <w:t xml:space="preserve"> asosida muallif tomonidan tayyorlandi. </w:t>
      </w:r>
    </w:p>
    <w:p w:rsidR="00BE1523" w:rsidRPr="006660F1" w:rsidRDefault="00BE1523" w:rsidP="00E44A55">
      <w:pPr>
        <w:ind w:firstLine="709"/>
        <w:jc w:val="center"/>
        <w:rPr>
          <w:rFonts w:ascii="Times New Roman" w:hAnsi="Times New Roman"/>
          <w:b/>
          <w:sz w:val="6"/>
          <w:lang w:val="en-US" w:eastAsia="ru-RU"/>
        </w:rPr>
      </w:pPr>
    </w:p>
    <w:p w:rsidR="00E44A55" w:rsidRPr="00E44A55" w:rsidRDefault="00E44A55" w:rsidP="00E63D73">
      <w:pPr>
        <w:spacing w:after="0" w:line="360" w:lineRule="auto"/>
        <w:ind w:firstLine="709"/>
        <w:jc w:val="both"/>
        <w:rPr>
          <w:rFonts w:ascii="Times New Roman" w:hAnsi="Times New Roman"/>
          <w:sz w:val="28"/>
          <w:lang w:val="en-US" w:eastAsia="ru-RU"/>
        </w:rPr>
      </w:pPr>
      <w:r w:rsidRPr="00E44A55">
        <w:rPr>
          <w:rFonts w:ascii="Times New Roman" w:hAnsi="Times New Roman"/>
          <w:sz w:val="28"/>
          <w:lang w:val="en-US" w:eastAsia="ru-RU"/>
        </w:rPr>
        <w:t xml:space="preserve">Birinchi bosqichda, </w:t>
      </w:r>
      <w:r w:rsidR="009F4129">
        <w:rPr>
          <w:rFonts w:ascii="Times New Roman" w:hAnsi="Times New Roman"/>
          <w:sz w:val="28"/>
          <w:lang w:val="en-US" w:eastAsia="ru-RU"/>
        </w:rPr>
        <w:t>O‘</w:t>
      </w:r>
      <w:r w:rsidRPr="00E44A55">
        <w:rPr>
          <w:rFonts w:ascii="Times New Roman" w:hAnsi="Times New Roman"/>
          <w:sz w:val="28"/>
          <w:lang w:val="en-US" w:eastAsia="ru-RU"/>
        </w:rPr>
        <w:t>zbekiston Respublikasidagi tijorat banklarining 20</w:t>
      </w:r>
      <w:r w:rsidR="00E63D73">
        <w:rPr>
          <w:rFonts w:ascii="Times New Roman" w:hAnsi="Times New Roman"/>
          <w:sz w:val="28"/>
          <w:lang w:val="en-US" w:eastAsia="ru-RU"/>
        </w:rPr>
        <w:t>23</w:t>
      </w:r>
      <w:r>
        <w:rPr>
          <w:rFonts w:ascii="Times New Roman" w:hAnsi="Times New Roman"/>
          <w:sz w:val="28"/>
          <w:lang w:val="en-US" w:eastAsia="ru-RU"/>
        </w:rPr>
        <w:t xml:space="preserve"> </w:t>
      </w:r>
      <w:r w:rsidRPr="00E44A55">
        <w:rPr>
          <w:rFonts w:ascii="Times New Roman" w:hAnsi="Times New Roman"/>
          <w:sz w:val="28"/>
          <w:lang w:val="en-US" w:eastAsia="ru-RU"/>
        </w:rPr>
        <w:t>202</w:t>
      </w:r>
      <w:r w:rsidR="00E63D73">
        <w:rPr>
          <w:rFonts w:ascii="Times New Roman" w:hAnsi="Times New Roman"/>
          <w:sz w:val="28"/>
          <w:lang w:val="en-US" w:eastAsia="ru-RU"/>
        </w:rPr>
        <w:t>5</w:t>
      </w:r>
      <w:r w:rsidRPr="00E44A55">
        <w:rPr>
          <w:rFonts w:ascii="Times New Roman" w:hAnsi="Times New Roman"/>
          <w:sz w:val="28"/>
          <w:lang w:val="en-US" w:eastAsia="ru-RU"/>
        </w:rPr>
        <w:t xml:space="preserve"> yillar oralig‘idagi moliyaviy hisobotlari, markaziy bank ma’lumotlari, bank nazorati va risklarni boshqarish b</w:t>
      </w:r>
      <w:r w:rsidR="009F4129">
        <w:rPr>
          <w:rFonts w:ascii="Times New Roman" w:hAnsi="Times New Roman"/>
          <w:sz w:val="28"/>
          <w:lang w:val="en-US" w:eastAsia="ru-RU"/>
        </w:rPr>
        <w:t>o‘</w:t>
      </w:r>
      <w:r w:rsidRPr="00E44A55">
        <w:rPr>
          <w:rFonts w:ascii="Times New Roman" w:hAnsi="Times New Roman"/>
          <w:sz w:val="28"/>
          <w:lang w:val="en-US" w:eastAsia="ru-RU"/>
        </w:rPr>
        <w:t xml:space="preserve">yicha normativ-huquqiy hujjatlar </w:t>
      </w:r>
      <w:r w:rsidR="009F4129">
        <w:rPr>
          <w:rFonts w:ascii="Times New Roman" w:hAnsi="Times New Roman"/>
          <w:sz w:val="28"/>
          <w:lang w:val="en-US" w:eastAsia="ru-RU"/>
        </w:rPr>
        <w:t>o‘</w:t>
      </w:r>
      <w:r w:rsidRPr="00E44A55">
        <w:rPr>
          <w:rFonts w:ascii="Times New Roman" w:hAnsi="Times New Roman"/>
          <w:sz w:val="28"/>
          <w:lang w:val="en-US" w:eastAsia="ru-RU"/>
        </w:rPr>
        <w:t xml:space="preserve">rganildi. Ushbu davrda muammoli kreditlar ulushining </w:t>
      </w:r>
      <w:proofErr w:type="gramStart"/>
      <w:r w:rsidR="009F4129">
        <w:rPr>
          <w:rFonts w:ascii="Times New Roman" w:hAnsi="Times New Roman"/>
          <w:sz w:val="28"/>
          <w:lang w:val="en-US" w:eastAsia="ru-RU"/>
        </w:rPr>
        <w:t>o‘</w:t>
      </w:r>
      <w:proofErr w:type="gramEnd"/>
      <w:r w:rsidRPr="00E44A55">
        <w:rPr>
          <w:rFonts w:ascii="Times New Roman" w:hAnsi="Times New Roman"/>
          <w:sz w:val="28"/>
          <w:lang w:val="en-US" w:eastAsia="ru-RU"/>
        </w:rPr>
        <w:t>zgarish dinamikasi, kredit portfeli sifati, banklar tomonidan q</w:t>
      </w:r>
      <w:r w:rsidR="009F4129">
        <w:rPr>
          <w:rFonts w:ascii="Times New Roman" w:hAnsi="Times New Roman"/>
          <w:sz w:val="28"/>
          <w:lang w:val="en-US" w:eastAsia="ru-RU"/>
        </w:rPr>
        <w:t>o‘</w:t>
      </w:r>
      <w:r w:rsidRPr="00E44A55">
        <w:rPr>
          <w:rFonts w:ascii="Times New Roman" w:hAnsi="Times New Roman"/>
          <w:sz w:val="28"/>
          <w:lang w:val="en-US" w:eastAsia="ru-RU"/>
        </w:rPr>
        <w:t>llanilayotgan risklarni boshqarish mexanizmlari va iqtisodiy k</w:t>
      </w:r>
      <w:r w:rsidR="009F4129">
        <w:rPr>
          <w:rFonts w:ascii="Times New Roman" w:hAnsi="Times New Roman"/>
          <w:sz w:val="28"/>
          <w:lang w:val="en-US" w:eastAsia="ru-RU"/>
        </w:rPr>
        <w:t>o‘</w:t>
      </w:r>
      <w:r w:rsidRPr="00E44A55">
        <w:rPr>
          <w:rFonts w:ascii="Times New Roman" w:hAnsi="Times New Roman"/>
          <w:sz w:val="28"/>
          <w:lang w:val="en-US" w:eastAsia="ru-RU"/>
        </w:rPr>
        <w:t>rsatkichlar b</w:t>
      </w:r>
      <w:r w:rsidR="009F4129">
        <w:rPr>
          <w:rFonts w:ascii="Times New Roman" w:hAnsi="Times New Roman"/>
          <w:sz w:val="28"/>
          <w:lang w:val="en-US" w:eastAsia="ru-RU"/>
        </w:rPr>
        <w:t>o‘</w:t>
      </w:r>
      <w:r w:rsidRPr="00E44A55">
        <w:rPr>
          <w:rFonts w:ascii="Times New Roman" w:hAnsi="Times New Roman"/>
          <w:sz w:val="28"/>
          <w:lang w:val="en-US" w:eastAsia="ru-RU"/>
        </w:rPr>
        <w:t xml:space="preserve">yicha statistik ma’lumotlar jamlab chiqildi. </w:t>
      </w:r>
    </w:p>
    <w:p w:rsidR="008F6001" w:rsidRDefault="00E44A55" w:rsidP="00E63D73">
      <w:pPr>
        <w:spacing w:after="0" w:line="360" w:lineRule="auto"/>
        <w:ind w:firstLine="709"/>
        <w:jc w:val="both"/>
        <w:rPr>
          <w:rFonts w:ascii="Times New Roman" w:hAnsi="Times New Roman"/>
          <w:sz w:val="28"/>
          <w:lang w:val="en-US" w:eastAsia="ru-RU"/>
        </w:rPr>
      </w:pPr>
      <w:r w:rsidRPr="00E44A55">
        <w:rPr>
          <w:rFonts w:ascii="Times New Roman" w:hAnsi="Times New Roman"/>
          <w:sz w:val="28"/>
          <w:lang w:val="en-US" w:eastAsia="ru-RU"/>
        </w:rPr>
        <w:t xml:space="preserve">Ikkinchi bosqichda muammoli kreditlarga ta’sir etuvchi omillarni aniqlash uchun korrelyatsion va regressiyaviy tahlil usullari </w:t>
      </w:r>
      <w:proofErr w:type="gramStart"/>
      <w:r w:rsidRPr="00E44A55">
        <w:rPr>
          <w:rFonts w:ascii="Times New Roman" w:hAnsi="Times New Roman"/>
          <w:sz w:val="28"/>
          <w:lang w:val="en-US" w:eastAsia="ru-RU"/>
        </w:rPr>
        <w:t>q</w:t>
      </w:r>
      <w:r w:rsidR="009F4129">
        <w:rPr>
          <w:rFonts w:ascii="Times New Roman" w:hAnsi="Times New Roman"/>
          <w:sz w:val="28"/>
          <w:lang w:val="en-US" w:eastAsia="ru-RU"/>
        </w:rPr>
        <w:t>o‘</w:t>
      </w:r>
      <w:proofErr w:type="gramEnd"/>
      <w:r w:rsidRPr="00E44A55">
        <w:rPr>
          <w:rFonts w:ascii="Times New Roman" w:hAnsi="Times New Roman"/>
          <w:sz w:val="28"/>
          <w:lang w:val="en-US" w:eastAsia="ru-RU"/>
        </w:rPr>
        <w:t xml:space="preserve">llanildi. Mustaqil </w:t>
      </w:r>
      <w:proofErr w:type="gramStart"/>
      <w:r w:rsidR="009F4129">
        <w:rPr>
          <w:rFonts w:ascii="Times New Roman" w:hAnsi="Times New Roman"/>
          <w:sz w:val="28"/>
          <w:lang w:val="en-US" w:eastAsia="ru-RU"/>
        </w:rPr>
        <w:t>o‘</w:t>
      </w:r>
      <w:proofErr w:type="gramEnd"/>
      <w:r w:rsidRPr="00E44A55">
        <w:rPr>
          <w:rFonts w:ascii="Times New Roman" w:hAnsi="Times New Roman"/>
          <w:sz w:val="28"/>
          <w:lang w:val="en-US" w:eastAsia="ru-RU"/>
        </w:rPr>
        <w:t>zgaruvchilar sifatida quyidagilar tanlandi: kredit foiz stavkasi, kredit olish uchun zarur garov qiymati, mijozlarning t</w:t>
      </w:r>
      <w:r w:rsidR="009F4129">
        <w:rPr>
          <w:rFonts w:ascii="Times New Roman" w:hAnsi="Times New Roman"/>
          <w:sz w:val="28"/>
          <w:lang w:val="en-US" w:eastAsia="ru-RU"/>
        </w:rPr>
        <w:t>o‘</w:t>
      </w:r>
      <w:r w:rsidRPr="00E44A55">
        <w:rPr>
          <w:rFonts w:ascii="Times New Roman" w:hAnsi="Times New Roman"/>
          <w:sz w:val="28"/>
          <w:lang w:val="en-US" w:eastAsia="ru-RU"/>
        </w:rPr>
        <w:t>lov qobiliyati, bank xodimlarining malaka darajasi, milliy valyutadagi inflyatsiya darajasi, valyuta kursining beqarorligi, kredit portfelining diversifikatsiya darajasi, kredit nazorat mexanizmlari samaradorligi va boshqa tegishli makroiqtisodiy k</w:t>
      </w:r>
      <w:r w:rsidR="009F4129">
        <w:rPr>
          <w:rFonts w:ascii="Times New Roman" w:hAnsi="Times New Roman"/>
          <w:sz w:val="28"/>
          <w:lang w:val="en-US" w:eastAsia="ru-RU"/>
        </w:rPr>
        <w:t>o‘</w:t>
      </w:r>
      <w:r w:rsidRPr="00E44A55">
        <w:rPr>
          <w:rFonts w:ascii="Times New Roman" w:hAnsi="Times New Roman"/>
          <w:sz w:val="28"/>
          <w:lang w:val="en-US" w:eastAsia="ru-RU"/>
        </w:rPr>
        <w:t>rsatkichlar.</w:t>
      </w:r>
    </w:p>
    <w:p w:rsidR="00E44A55" w:rsidRPr="00383849" w:rsidRDefault="00383849" w:rsidP="00383849">
      <w:pPr>
        <w:spacing w:after="0" w:line="360" w:lineRule="auto"/>
        <w:ind w:firstLine="709"/>
        <w:jc w:val="both"/>
        <w:rPr>
          <w:rFonts w:ascii="Times New Roman" w:hAnsi="Times New Roman"/>
          <w:sz w:val="28"/>
          <w:lang w:val="en-US" w:eastAsia="ru-RU"/>
        </w:rPr>
      </w:pPr>
      <w:r w:rsidRPr="00383849">
        <w:rPr>
          <w:rFonts w:ascii="Times New Roman" w:hAnsi="Times New Roman"/>
          <w:sz w:val="28"/>
          <w:lang w:val="en-US" w:eastAsia="ru-RU"/>
        </w:rPr>
        <w:t xml:space="preserve">Tadqiqot jarayonida qabul qilingan gipoteza — “Muammoli kreditlarning </w:t>
      </w:r>
      <w:proofErr w:type="gramStart"/>
      <w:r w:rsidRPr="00383849">
        <w:rPr>
          <w:rFonts w:ascii="Times New Roman" w:hAnsi="Times New Roman"/>
          <w:sz w:val="28"/>
          <w:lang w:val="en-US" w:eastAsia="ru-RU"/>
        </w:rPr>
        <w:t>k</w:t>
      </w:r>
      <w:r w:rsidR="009F4129">
        <w:rPr>
          <w:rFonts w:ascii="Times New Roman" w:hAnsi="Times New Roman"/>
          <w:sz w:val="28"/>
          <w:lang w:val="en-US" w:eastAsia="ru-RU"/>
        </w:rPr>
        <w:t>o‘</w:t>
      </w:r>
      <w:proofErr w:type="gramEnd"/>
      <w:r w:rsidRPr="00383849">
        <w:rPr>
          <w:rFonts w:ascii="Times New Roman" w:hAnsi="Times New Roman"/>
          <w:sz w:val="28"/>
          <w:lang w:val="en-US" w:eastAsia="ru-RU"/>
        </w:rPr>
        <w:t xml:space="preserve">payishi bank ichki boshqaruv tizimi, makroiqtisodiy beqarorlik va mijozlarning </w:t>
      </w:r>
      <w:r w:rsidRPr="00383849">
        <w:rPr>
          <w:rFonts w:ascii="Times New Roman" w:hAnsi="Times New Roman"/>
          <w:sz w:val="28"/>
          <w:lang w:val="en-US" w:eastAsia="ru-RU"/>
        </w:rPr>
        <w:lastRenderedPageBreak/>
        <w:t>t</w:t>
      </w:r>
      <w:r w:rsidR="009F4129">
        <w:rPr>
          <w:rFonts w:ascii="Times New Roman" w:hAnsi="Times New Roman"/>
          <w:sz w:val="28"/>
          <w:lang w:val="en-US" w:eastAsia="ru-RU"/>
        </w:rPr>
        <w:t>o‘</w:t>
      </w:r>
      <w:r w:rsidRPr="00383849">
        <w:rPr>
          <w:rFonts w:ascii="Times New Roman" w:hAnsi="Times New Roman"/>
          <w:sz w:val="28"/>
          <w:lang w:val="en-US" w:eastAsia="ru-RU"/>
        </w:rPr>
        <w:t xml:space="preserve">lov qobiliyatiga bevosita bog‘liqdir” — statistik jihatdan testdan </w:t>
      </w:r>
      <w:r w:rsidR="009F4129">
        <w:rPr>
          <w:rFonts w:ascii="Times New Roman" w:hAnsi="Times New Roman"/>
          <w:sz w:val="28"/>
          <w:lang w:val="en-US" w:eastAsia="ru-RU"/>
        </w:rPr>
        <w:t>o‘</w:t>
      </w:r>
      <w:r w:rsidRPr="00383849">
        <w:rPr>
          <w:rFonts w:ascii="Times New Roman" w:hAnsi="Times New Roman"/>
          <w:sz w:val="28"/>
          <w:lang w:val="en-US" w:eastAsia="ru-RU"/>
        </w:rPr>
        <w:t xml:space="preserve">tkazildi. Natijalar asosida omillar </w:t>
      </w:r>
      <w:r w:rsidR="009F4129">
        <w:rPr>
          <w:rFonts w:ascii="Times New Roman" w:hAnsi="Times New Roman"/>
          <w:sz w:val="28"/>
          <w:lang w:val="en-US" w:eastAsia="ru-RU"/>
        </w:rPr>
        <w:t>o‘</w:t>
      </w:r>
      <w:r w:rsidRPr="00383849">
        <w:rPr>
          <w:rFonts w:ascii="Times New Roman" w:hAnsi="Times New Roman"/>
          <w:sz w:val="28"/>
          <w:lang w:val="en-US" w:eastAsia="ru-RU"/>
        </w:rPr>
        <w:t>zaro taqqoslab, ularning muammoli kreditlar ulushiga ta’sir darajasi baholandi. Shuningdek, metodologik jihatdan triangulyatsiya (</w:t>
      </w:r>
      <w:proofErr w:type="gramStart"/>
      <w:r w:rsidRPr="00383849">
        <w:rPr>
          <w:rFonts w:ascii="Times New Roman" w:hAnsi="Times New Roman"/>
          <w:sz w:val="28"/>
          <w:lang w:val="en-US" w:eastAsia="ru-RU"/>
        </w:rPr>
        <w:t>k</w:t>
      </w:r>
      <w:r w:rsidR="009F4129">
        <w:rPr>
          <w:rFonts w:ascii="Times New Roman" w:hAnsi="Times New Roman"/>
          <w:sz w:val="28"/>
          <w:lang w:val="en-US" w:eastAsia="ru-RU"/>
        </w:rPr>
        <w:t>o‘</w:t>
      </w:r>
      <w:proofErr w:type="gramEnd"/>
      <w:r w:rsidRPr="00383849">
        <w:rPr>
          <w:rFonts w:ascii="Times New Roman" w:hAnsi="Times New Roman"/>
          <w:sz w:val="28"/>
          <w:lang w:val="en-US" w:eastAsia="ru-RU"/>
        </w:rPr>
        <w:t>p manbali yondashuv) usuli asosida amaliy kuzatuvlar, intervyular va s</w:t>
      </w:r>
      <w:r w:rsidR="009F4129">
        <w:rPr>
          <w:rFonts w:ascii="Times New Roman" w:hAnsi="Times New Roman"/>
          <w:sz w:val="28"/>
          <w:lang w:val="en-US" w:eastAsia="ru-RU"/>
        </w:rPr>
        <w:t>o‘</w:t>
      </w:r>
      <w:r w:rsidRPr="00383849">
        <w:rPr>
          <w:rFonts w:ascii="Times New Roman" w:hAnsi="Times New Roman"/>
          <w:sz w:val="28"/>
          <w:lang w:val="en-US" w:eastAsia="ru-RU"/>
        </w:rPr>
        <w:t xml:space="preserve">rovnoma natijalari ham tahlilga jalb qilindi. </w:t>
      </w:r>
      <w:proofErr w:type="gramStart"/>
      <w:r w:rsidRPr="00383849">
        <w:rPr>
          <w:rFonts w:ascii="Times New Roman" w:hAnsi="Times New Roman"/>
          <w:sz w:val="28"/>
          <w:lang w:val="en-US" w:eastAsia="ru-RU"/>
        </w:rPr>
        <w:t>S</w:t>
      </w:r>
      <w:r w:rsidR="009F4129">
        <w:rPr>
          <w:rFonts w:ascii="Times New Roman" w:hAnsi="Times New Roman"/>
          <w:sz w:val="28"/>
          <w:lang w:val="en-US" w:eastAsia="ru-RU"/>
        </w:rPr>
        <w:t>o‘</w:t>
      </w:r>
      <w:proofErr w:type="gramEnd"/>
      <w:r w:rsidRPr="00383849">
        <w:rPr>
          <w:rFonts w:ascii="Times New Roman" w:hAnsi="Times New Roman"/>
          <w:sz w:val="28"/>
          <w:lang w:val="en-US" w:eastAsia="ru-RU"/>
        </w:rPr>
        <w:t>rovnoma asosan tijorat banklari risk menejerlari, kredit b</w:t>
      </w:r>
      <w:r w:rsidR="009F4129">
        <w:rPr>
          <w:rFonts w:ascii="Times New Roman" w:hAnsi="Times New Roman"/>
          <w:sz w:val="28"/>
          <w:lang w:val="en-US" w:eastAsia="ru-RU"/>
        </w:rPr>
        <w:t>o‘</w:t>
      </w:r>
      <w:r w:rsidRPr="00383849">
        <w:rPr>
          <w:rFonts w:ascii="Times New Roman" w:hAnsi="Times New Roman"/>
          <w:sz w:val="28"/>
          <w:lang w:val="en-US" w:eastAsia="ru-RU"/>
        </w:rPr>
        <w:t xml:space="preserve">limi rahbarlari va tajribali analitiklar </w:t>
      </w:r>
      <w:r w:rsidR="009F4129">
        <w:rPr>
          <w:rFonts w:ascii="Times New Roman" w:hAnsi="Times New Roman"/>
          <w:sz w:val="28"/>
          <w:lang w:val="en-US" w:eastAsia="ru-RU"/>
        </w:rPr>
        <w:t>o‘</w:t>
      </w:r>
      <w:r w:rsidRPr="00383849">
        <w:rPr>
          <w:rFonts w:ascii="Times New Roman" w:hAnsi="Times New Roman"/>
          <w:sz w:val="28"/>
          <w:lang w:val="en-US" w:eastAsia="ru-RU"/>
        </w:rPr>
        <w:t xml:space="preserve">rtasida </w:t>
      </w:r>
      <w:r w:rsidR="009F4129">
        <w:rPr>
          <w:rFonts w:ascii="Times New Roman" w:hAnsi="Times New Roman"/>
          <w:sz w:val="28"/>
          <w:lang w:val="en-US" w:eastAsia="ru-RU"/>
        </w:rPr>
        <w:t>o‘</w:t>
      </w:r>
      <w:r w:rsidRPr="00383849">
        <w:rPr>
          <w:rFonts w:ascii="Times New Roman" w:hAnsi="Times New Roman"/>
          <w:sz w:val="28"/>
          <w:lang w:val="en-US" w:eastAsia="ru-RU"/>
        </w:rPr>
        <w:t>tkazildi. Ushbu metodologik yondashuv orqali nafaqat mavjud holatni chuqur tahlil qilish, balki banklarning kredit siyosatida muammoli kreditlar oldini olishga qaratilgan strategik tavsiyalar ishlab chiqish imkonini berdi.</w:t>
      </w:r>
    </w:p>
    <w:p w:rsidR="004F0D27" w:rsidRPr="004F0D27" w:rsidRDefault="004F0D27" w:rsidP="004F0D27">
      <w:pPr>
        <w:spacing w:after="0" w:line="360" w:lineRule="auto"/>
        <w:ind w:firstLine="709"/>
        <w:jc w:val="both"/>
        <w:rPr>
          <w:rFonts w:ascii="Times New Roman" w:hAnsi="Times New Roman"/>
          <w:sz w:val="28"/>
          <w:lang w:val="en-US" w:eastAsia="ru-RU"/>
        </w:rPr>
      </w:pPr>
      <w:r w:rsidRPr="004F0D27">
        <w:rPr>
          <w:rFonts w:ascii="Times New Roman" w:hAnsi="Times New Roman"/>
          <w:sz w:val="28"/>
          <w:lang w:val="en-US" w:eastAsia="ru-RU"/>
        </w:rPr>
        <w:t xml:space="preserve">Avvalo, tahlil qilinayotgan banklarda kredit siyosatining yetarlicha diversifikatsiyalanmaganligi muammoli kreditlar paydo </w:t>
      </w:r>
      <w:proofErr w:type="gramStart"/>
      <w:r w:rsidRPr="004F0D27">
        <w:rPr>
          <w:rFonts w:ascii="Times New Roman" w:hAnsi="Times New Roman"/>
          <w:sz w:val="28"/>
          <w:lang w:val="en-US" w:eastAsia="ru-RU"/>
        </w:rPr>
        <w:t>b</w:t>
      </w:r>
      <w:r w:rsidR="009F4129">
        <w:rPr>
          <w:rFonts w:ascii="Times New Roman" w:hAnsi="Times New Roman"/>
          <w:sz w:val="28"/>
          <w:lang w:val="en-US" w:eastAsia="ru-RU"/>
        </w:rPr>
        <w:t>o‘</w:t>
      </w:r>
      <w:proofErr w:type="gramEnd"/>
      <w:r w:rsidRPr="004F0D27">
        <w:rPr>
          <w:rFonts w:ascii="Times New Roman" w:hAnsi="Times New Roman"/>
          <w:sz w:val="28"/>
          <w:lang w:val="en-US" w:eastAsia="ru-RU"/>
        </w:rPr>
        <w:t>lishining asosiy sabablaridan biri sifatida belgilandi. Ya’ni, banklar kredit ajratishda t</w:t>
      </w:r>
      <w:r w:rsidR="009F4129">
        <w:rPr>
          <w:rFonts w:ascii="Times New Roman" w:hAnsi="Times New Roman"/>
          <w:sz w:val="28"/>
          <w:lang w:val="en-US" w:eastAsia="ru-RU"/>
        </w:rPr>
        <w:t>o‘</w:t>
      </w:r>
      <w:r w:rsidRPr="004F0D27">
        <w:rPr>
          <w:rFonts w:ascii="Times New Roman" w:hAnsi="Times New Roman"/>
          <w:sz w:val="28"/>
          <w:lang w:val="en-US" w:eastAsia="ru-RU"/>
        </w:rPr>
        <w:t xml:space="preserve">liq tahlil qilinmagan biznes-rejalar yoki mavjud bozor risklarini yetarlicha inobatga olmagan holda qaror qabul qilishgan. Bu esa kreditlarning </w:t>
      </w:r>
      <w:r w:rsidR="009F4129">
        <w:rPr>
          <w:rFonts w:ascii="Times New Roman" w:hAnsi="Times New Roman"/>
          <w:sz w:val="28"/>
          <w:lang w:val="en-US" w:eastAsia="ru-RU"/>
        </w:rPr>
        <w:t>o‘</w:t>
      </w:r>
      <w:r w:rsidRPr="004F0D27">
        <w:rPr>
          <w:rFonts w:ascii="Times New Roman" w:hAnsi="Times New Roman"/>
          <w:sz w:val="28"/>
          <w:lang w:val="en-US" w:eastAsia="ru-RU"/>
        </w:rPr>
        <w:t xml:space="preserve">z vaqtida qaytmasligiga olib kelmoqda. </w:t>
      </w:r>
    </w:p>
    <w:p w:rsidR="00E44A55" w:rsidRPr="004F0D27" w:rsidRDefault="004F0D27" w:rsidP="004F0D27">
      <w:pPr>
        <w:spacing w:after="0" w:line="360" w:lineRule="auto"/>
        <w:ind w:firstLine="709"/>
        <w:jc w:val="both"/>
        <w:rPr>
          <w:rFonts w:ascii="Times New Roman" w:hAnsi="Times New Roman"/>
          <w:sz w:val="28"/>
          <w:lang w:val="en-US" w:eastAsia="ru-RU"/>
        </w:rPr>
      </w:pPr>
      <w:r w:rsidRPr="004F0D27">
        <w:rPr>
          <w:rFonts w:ascii="Times New Roman" w:hAnsi="Times New Roman"/>
          <w:sz w:val="28"/>
          <w:lang w:val="en-US" w:eastAsia="ru-RU"/>
        </w:rPr>
        <w:t xml:space="preserve">Ikkinchidan, kredit oluvchilarning moliyaviy savodxonligi pastligi va ularning iqtisodiy vaziyatdagi keskin </w:t>
      </w:r>
      <w:proofErr w:type="gramStart"/>
      <w:r w:rsidR="009F4129">
        <w:rPr>
          <w:rFonts w:ascii="Times New Roman" w:hAnsi="Times New Roman"/>
          <w:sz w:val="28"/>
          <w:lang w:val="en-US" w:eastAsia="ru-RU"/>
        </w:rPr>
        <w:t>o‘</w:t>
      </w:r>
      <w:proofErr w:type="gramEnd"/>
      <w:r w:rsidRPr="004F0D27">
        <w:rPr>
          <w:rFonts w:ascii="Times New Roman" w:hAnsi="Times New Roman"/>
          <w:sz w:val="28"/>
          <w:lang w:val="en-US" w:eastAsia="ru-RU"/>
        </w:rPr>
        <w:t>zgarishlarga moslashuvchanligining yetishmasligi ham muhim omil sifatida namoyon b</w:t>
      </w:r>
      <w:r w:rsidR="009F4129">
        <w:rPr>
          <w:rFonts w:ascii="Times New Roman" w:hAnsi="Times New Roman"/>
          <w:sz w:val="28"/>
          <w:lang w:val="en-US" w:eastAsia="ru-RU"/>
        </w:rPr>
        <w:t>o‘</w:t>
      </w:r>
      <w:r w:rsidRPr="004F0D27">
        <w:rPr>
          <w:rFonts w:ascii="Times New Roman" w:hAnsi="Times New Roman"/>
          <w:sz w:val="28"/>
          <w:lang w:val="en-US" w:eastAsia="ru-RU"/>
        </w:rPr>
        <w:t xml:space="preserve">ldi. Masalan, kichik biznes vakillari yoki jismoniy shaxslar </w:t>
      </w:r>
      <w:proofErr w:type="gramStart"/>
      <w:r w:rsidR="009F4129">
        <w:rPr>
          <w:rFonts w:ascii="Times New Roman" w:hAnsi="Times New Roman"/>
          <w:sz w:val="28"/>
          <w:lang w:val="en-US" w:eastAsia="ru-RU"/>
        </w:rPr>
        <w:t>o‘</w:t>
      </w:r>
      <w:proofErr w:type="gramEnd"/>
      <w:r w:rsidRPr="004F0D27">
        <w:rPr>
          <w:rFonts w:ascii="Times New Roman" w:hAnsi="Times New Roman"/>
          <w:sz w:val="28"/>
          <w:lang w:val="en-US" w:eastAsia="ru-RU"/>
        </w:rPr>
        <w:t>zlarining qarz yuki, t</w:t>
      </w:r>
      <w:r w:rsidR="009F4129">
        <w:rPr>
          <w:rFonts w:ascii="Times New Roman" w:hAnsi="Times New Roman"/>
          <w:sz w:val="28"/>
          <w:lang w:val="en-US" w:eastAsia="ru-RU"/>
        </w:rPr>
        <w:t>o‘</w:t>
      </w:r>
      <w:r w:rsidRPr="004F0D27">
        <w:rPr>
          <w:rFonts w:ascii="Times New Roman" w:hAnsi="Times New Roman"/>
          <w:sz w:val="28"/>
          <w:lang w:val="en-US" w:eastAsia="ru-RU"/>
        </w:rPr>
        <w:t>lov qobiliyati va risk darajasini baholashda xatoga y</w:t>
      </w:r>
      <w:r w:rsidR="009F4129">
        <w:rPr>
          <w:rFonts w:ascii="Times New Roman" w:hAnsi="Times New Roman"/>
          <w:sz w:val="28"/>
          <w:lang w:val="en-US" w:eastAsia="ru-RU"/>
        </w:rPr>
        <w:t>o‘</w:t>
      </w:r>
      <w:r w:rsidRPr="004F0D27">
        <w:rPr>
          <w:rFonts w:ascii="Times New Roman" w:hAnsi="Times New Roman"/>
          <w:sz w:val="28"/>
          <w:lang w:val="en-US" w:eastAsia="ru-RU"/>
        </w:rPr>
        <w:t>l q</w:t>
      </w:r>
      <w:r w:rsidR="009F4129">
        <w:rPr>
          <w:rFonts w:ascii="Times New Roman" w:hAnsi="Times New Roman"/>
          <w:sz w:val="28"/>
          <w:lang w:val="en-US" w:eastAsia="ru-RU"/>
        </w:rPr>
        <w:t>o‘</w:t>
      </w:r>
      <w:r w:rsidRPr="004F0D27">
        <w:rPr>
          <w:rFonts w:ascii="Times New Roman" w:hAnsi="Times New Roman"/>
          <w:sz w:val="28"/>
          <w:lang w:val="en-US" w:eastAsia="ru-RU"/>
        </w:rPr>
        <w:t>ygan, bu esa muammoli qarzlar salmog‘ini oshirgan.</w:t>
      </w:r>
    </w:p>
    <w:p w:rsidR="004F0D27" w:rsidRPr="004F0D27" w:rsidRDefault="004F0D27" w:rsidP="004F0D27">
      <w:pPr>
        <w:spacing w:after="0" w:line="360" w:lineRule="auto"/>
        <w:ind w:firstLine="709"/>
        <w:jc w:val="both"/>
        <w:rPr>
          <w:rFonts w:ascii="Times New Roman" w:hAnsi="Times New Roman"/>
          <w:sz w:val="28"/>
          <w:lang w:val="en-US" w:eastAsia="ru-RU"/>
        </w:rPr>
      </w:pPr>
      <w:r w:rsidRPr="004F0D27">
        <w:rPr>
          <w:rFonts w:ascii="Times New Roman" w:hAnsi="Times New Roman"/>
          <w:sz w:val="28"/>
          <w:lang w:val="en-US" w:eastAsia="ru-RU"/>
        </w:rPr>
        <w:t xml:space="preserve">Uchinchidan, tahlil natijalariga </w:t>
      </w:r>
      <w:proofErr w:type="gramStart"/>
      <w:r w:rsidRPr="004F0D27">
        <w:rPr>
          <w:rFonts w:ascii="Times New Roman" w:hAnsi="Times New Roman"/>
          <w:sz w:val="28"/>
          <w:lang w:val="en-US" w:eastAsia="ru-RU"/>
        </w:rPr>
        <w:t>k</w:t>
      </w:r>
      <w:r w:rsidR="009F4129">
        <w:rPr>
          <w:rFonts w:ascii="Times New Roman" w:hAnsi="Times New Roman"/>
          <w:sz w:val="28"/>
          <w:lang w:val="en-US" w:eastAsia="ru-RU"/>
        </w:rPr>
        <w:t>o‘</w:t>
      </w:r>
      <w:proofErr w:type="gramEnd"/>
      <w:r w:rsidRPr="004F0D27">
        <w:rPr>
          <w:rFonts w:ascii="Times New Roman" w:hAnsi="Times New Roman"/>
          <w:sz w:val="28"/>
          <w:lang w:val="en-US" w:eastAsia="ru-RU"/>
        </w:rPr>
        <w:t>ra, kredit monitoringi va nazorat tizimining zaifligi muammoli kreditlarning erta aniqlanishi va oldini olishiga t</w:t>
      </w:r>
      <w:r w:rsidR="009F4129">
        <w:rPr>
          <w:rFonts w:ascii="Times New Roman" w:hAnsi="Times New Roman"/>
          <w:sz w:val="28"/>
          <w:lang w:val="en-US" w:eastAsia="ru-RU"/>
        </w:rPr>
        <w:t>o‘</w:t>
      </w:r>
      <w:r w:rsidRPr="004F0D27">
        <w:rPr>
          <w:rFonts w:ascii="Times New Roman" w:hAnsi="Times New Roman"/>
          <w:sz w:val="28"/>
          <w:lang w:val="en-US" w:eastAsia="ru-RU"/>
        </w:rPr>
        <w:t xml:space="preserve">sqinlik qilgan. Ayrim banklarda monitoring faqat kredit berilganidan keyingi dastlabki bosqichlarda kuchli </w:t>
      </w:r>
      <w:proofErr w:type="gramStart"/>
      <w:r w:rsidRPr="004F0D27">
        <w:rPr>
          <w:rFonts w:ascii="Times New Roman" w:hAnsi="Times New Roman"/>
          <w:sz w:val="28"/>
          <w:lang w:val="en-US" w:eastAsia="ru-RU"/>
        </w:rPr>
        <w:t>b</w:t>
      </w:r>
      <w:r w:rsidR="009F4129">
        <w:rPr>
          <w:rFonts w:ascii="Times New Roman" w:hAnsi="Times New Roman"/>
          <w:sz w:val="28"/>
          <w:lang w:val="en-US" w:eastAsia="ru-RU"/>
        </w:rPr>
        <w:t>o‘</w:t>
      </w:r>
      <w:proofErr w:type="gramEnd"/>
      <w:r w:rsidRPr="004F0D27">
        <w:rPr>
          <w:rFonts w:ascii="Times New Roman" w:hAnsi="Times New Roman"/>
          <w:sz w:val="28"/>
          <w:lang w:val="en-US" w:eastAsia="ru-RU"/>
        </w:rPr>
        <w:t xml:space="preserve">lib, keyinchalik sustlashgani kuzatildi. Bu esa qarzdorning moliyaviy holatidagi </w:t>
      </w:r>
      <w:proofErr w:type="gramStart"/>
      <w:r w:rsidR="009F4129">
        <w:rPr>
          <w:rFonts w:ascii="Times New Roman" w:hAnsi="Times New Roman"/>
          <w:sz w:val="28"/>
          <w:lang w:val="en-US" w:eastAsia="ru-RU"/>
        </w:rPr>
        <w:t>o‘</w:t>
      </w:r>
      <w:proofErr w:type="gramEnd"/>
      <w:r w:rsidRPr="004F0D27">
        <w:rPr>
          <w:rFonts w:ascii="Times New Roman" w:hAnsi="Times New Roman"/>
          <w:sz w:val="28"/>
          <w:lang w:val="en-US" w:eastAsia="ru-RU"/>
        </w:rPr>
        <w:t xml:space="preserve">zgarishlarni </w:t>
      </w:r>
      <w:r w:rsidR="009F4129">
        <w:rPr>
          <w:rFonts w:ascii="Times New Roman" w:hAnsi="Times New Roman"/>
          <w:sz w:val="28"/>
          <w:lang w:val="en-US" w:eastAsia="ru-RU"/>
        </w:rPr>
        <w:t>o‘</w:t>
      </w:r>
      <w:r w:rsidRPr="004F0D27">
        <w:rPr>
          <w:rFonts w:ascii="Times New Roman" w:hAnsi="Times New Roman"/>
          <w:sz w:val="28"/>
          <w:lang w:val="en-US" w:eastAsia="ru-RU"/>
        </w:rPr>
        <w:t>z vaqtida aniqlab, tegishli choralar k</w:t>
      </w:r>
      <w:r w:rsidR="009F4129">
        <w:rPr>
          <w:rFonts w:ascii="Times New Roman" w:hAnsi="Times New Roman"/>
          <w:sz w:val="28"/>
          <w:lang w:val="en-US" w:eastAsia="ru-RU"/>
        </w:rPr>
        <w:t>o‘</w:t>
      </w:r>
      <w:r w:rsidRPr="004F0D27">
        <w:rPr>
          <w:rFonts w:ascii="Times New Roman" w:hAnsi="Times New Roman"/>
          <w:sz w:val="28"/>
          <w:lang w:val="en-US" w:eastAsia="ru-RU"/>
        </w:rPr>
        <w:t>rish imkoniyatini y</w:t>
      </w:r>
      <w:r w:rsidR="009F4129">
        <w:rPr>
          <w:rFonts w:ascii="Times New Roman" w:hAnsi="Times New Roman"/>
          <w:sz w:val="28"/>
          <w:lang w:val="en-US" w:eastAsia="ru-RU"/>
        </w:rPr>
        <w:t>o‘</w:t>
      </w:r>
      <w:r w:rsidRPr="004F0D27">
        <w:rPr>
          <w:rFonts w:ascii="Times New Roman" w:hAnsi="Times New Roman"/>
          <w:sz w:val="28"/>
          <w:lang w:val="en-US" w:eastAsia="ru-RU"/>
        </w:rPr>
        <w:t xml:space="preserve">qqa chiqardi. </w:t>
      </w:r>
    </w:p>
    <w:p w:rsidR="004F0D27" w:rsidRPr="004F0D27" w:rsidRDefault="004F0D27" w:rsidP="004F0D27">
      <w:pPr>
        <w:spacing w:after="0" w:line="360" w:lineRule="auto"/>
        <w:ind w:firstLine="709"/>
        <w:jc w:val="both"/>
        <w:rPr>
          <w:rFonts w:ascii="Times New Roman" w:hAnsi="Times New Roman"/>
          <w:sz w:val="28"/>
          <w:lang w:val="en-US" w:eastAsia="ru-RU"/>
        </w:rPr>
      </w:pPr>
      <w:r w:rsidRPr="004F0D27">
        <w:rPr>
          <w:rFonts w:ascii="Times New Roman" w:hAnsi="Times New Roman"/>
          <w:sz w:val="28"/>
          <w:lang w:val="en-US" w:eastAsia="ru-RU"/>
        </w:rPr>
        <w:t xml:space="preserve">Shuningdek, </w:t>
      </w:r>
      <w:proofErr w:type="gramStart"/>
      <w:r w:rsidRPr="004F0D27">
        <w:rPr>
          <w:rFonts w:ascii="Times New Roman" w:hAnsi="Times New Roman"/>
          <w:sz w:val="28"/>
          <w:lang w:val="en-US" w:eastAsia="ru-RU"/>
        </w:rPr>
        <w:t>s</w:t>
      </w:r>
      <w:r w:rsidR="009F4129">
        <w:rPr>
          <w:rFonts w:ascii="Times New Roman" w:hAnsi="Times New Roman"/>
          <w:sz w:val="28"/>
          <w:lang w:val="en-US" w:eastAsia="ru-RU"/>
        </w:rPr>
        <w:t>o‘</w:t>
      </w:r>
      <w:proofErr w:type="gramEnd"/>
      <w:r w:rsidRPr="004F0D27">
        <w:rPr>
          <w:rFonts w:ascii="Times New Roman" w:hAnsi="Times New Roman"/>
          <w:sz w:val="28"/>
          <w:lang w:val="en-US" w:eastAsia="ru-RU"/>
        </w:rPr>
        <w:t xml:space="preserve">rovnoma va intervyular orqali olingan ma’lumotlar asosida makroiqtisodiy omillar, xususan inflyatsiya darajasi, valyuta kursidagi beqarorlik, </w:t>
      </w:r>
      <w:r w:rsidRPr="004F0D27">
        <w:rPr>
          <w:rFonts w:ascii="Times New Roman" w:hAnsi="Times New Roman"/>
          <w:sz w:val="28"/>
          <w:lang w:val="en-US" w:eastAsia="ru-RU"/>
        </w:rPr>
        <w:lastRenderedPageBreak/>
        <w:t>soliq yukining ortishi kabi omillar ham tadbirkorlar va korxonalar faoliyatiga salbiy ta’sir k</w:t>
      </w:r>
      <w:r w:rsidR="009F4129">
        <w:rPr>
          <w:rFonts w:ascii="Times New Roman" w:hAnsi="Times New Roman"/>
          <w:sz w:val="28"/>
          <w:lang w:val="en-US" w:eastAsia="ru-RU"/>
        </w:rPr>
        <w:t>o‘</w:t>
      </w:r>
      <w:r w:rsidRPr="004F0D27">
        <w:rPr>
          <w:rFonts w:ascii="Times New Roman" w:hAnsi="Times New Roman"/>
          <w:sz w:val="28"/>
          <w:lang w:val="en-US" w:eastAsia="ru-RU"/>
        </w:rPr>
        <w:t xml:space="preserve">rsatgani, natijada ular </w:t>
      </w:r>
      <w:r w:rsidR="009F4129">
        <w:rPr>
          <w:rFonts w:ascii="Times New Roman" w:hAnsi="Times New Roman"/>
          <w:sz w:val="28"/>
          <w:lang w:val="en-US" w:eastAsia="ru-RU"/>
        </w:rPr>
        <w:t>o‘</w:t>
      </w:r>
      <w:r w:rsidRPr="004F0D27">
        <w:rPr>
          <w:rFonts w:ascii="Times New Roman" w:hAnsi="Times New Roman"/>
          <w:sz w:val="28"/>
          <w:lang w:val="en-US" w:eastAsia="ru-RU"/>
        </w:rPr>
        <w:t xml:space="preserve">z majburiyatlarini bajara olmaganligi aniqlandi. </w:t>
      </w:r>
    </w:p>
    <w:p w:rsidR="004F0D27" w:rsidRPr="004F0D27" w:rsidRDefault="004F0D27" w:rsidP="004F0D27">
      <w:pPr>
        <w:spacing w:after="0" w:line="360" w:lineRule="auto"/>
        <w:ind w:firstLine="709"/>
        <w:jc w:val="both"/>
        <w:rPr>
          <w:rFonts w:ascii="Times New Roman" w:hAnsi="Times New Roman"/>
          <w:sz w:val="28"/>
          <w:lang w:val="en-US" w:eastAsia="ru-RU"/>
        </w:rPr>
      </w:pPr>
      <w:r w:rsidRPr="004F0D27">
        <w:rPr>
          <w:rFonts w:ascii="Times New Roman" w:hAnsi="Times New Roman"/>
          <w:sz w:val="28"/>
          <w:lang w:val="en-US" w:eastAsia="ru-RU"/>
        </w:rPr>
        <w:t xml:space="preserve">Tahlillar davomida yana bir muhim jihat aniqlandi: kafolat (kolleteral) tizimining samarasizligi va aktivlarni baholashdagi xatolar. Banklar </w:t>
      </w:r>
      <w:proofErr w:type="gramStart"/>
      <w:r w:rsidRPr="004F0D27">
        <w:rPr>
          <w:rFonts w:ascii="Times New Roman" w:hAnsi="Times New Roman"/>
          <w:sz w:val="28"/>
          <w:lang w:val="en-US" w:eastAsia="ru-RU"/>
        </w:rPr>
        <w:t>k</w:t>
      </w:r>
      <w:r w:rsidR="009F4129">
        <w:rPr>
          <w:rFonts w:ascii="Times New Roman" w:hAnsi="Times New Roman"/>
          <w:sz w:val="28"/>
          <w:lang w:val="en-US" w:eastAsia="ru-RU"/>
        </w:rPr>
        <w:t>o‘</w:t>
      </w:r>
      <w:proofErr w:type="gramEnd"/>
      <w:r w:rsidRPr="004F0D27">
        <w:rPr>
          <w:rFonts w:ascii="Times New Roman" w:hAnsi="Times New Roman"/>
          <w:sz w:val="28"/>
          <w:lang w:val="en-US" w:eastAsia="ru-RU"/>
        </w:rPr>
        <w:t>pincha aktivlarni haddan ziyod yuqori narxlarda baholagan yoki likvidligi past b</w:t>
      </w:r>
      <w:r w:rsidR="009F4129">
        <w:rPr>
          <w:rFonts w:ascii="Times New Roman" w:hAnsi="Times New Roman"/>
          <w:sz w:val="28"/>
          <w:lang w:val="en-US" w:eastAsia="ru-RU"/>
        </w:rPr>
        <w:t>o‘</w:t>
      </w:r>
      <w:r w:rsidRPr="004F0D27">
        <w:rPr>
          <w:rFonts w:ascii="Times New Roman" w:hAnsi="Times New Roman"/>
          <w:sz w:val="28"/>
          <w:lang w:val="en-US" w:eastAsia="ru-RU"/>
        </w:rPr>
        <w:t>lgan mol-mulklarni garov sifatida qabul qilgan. Bu holat qarzdor kreditni qaytarmagan taqdirda ham garovni realizatsiya qilish orqali y</w:t>
      </w:r>
      <w:r w:rsidR="009F4129">
        <w:rPr>
          <w:rFonts w:ascii="Times New Roman" w:hAnsi="Times New Roman"/>
          <w:sz w:val="28"/>
          <w:lang w:val="en-US" w:eastAsia="ru-RU"/>
        </w:rPr>
        <w:t>o‘</w:t>
      </w:r>
      <w:r w:rsidRPr="004F0D27">
        <w:rPr>
          <w:rFonts w:ascii="Times New Roman" w:hAnsi="Times New Roman"/>
          <w:sz w:val="28"/>
          <w:lang w:val="en-US" w:eastAsia="ru-RU"/>
        </w:rPr>
        <w:t>qotishlarni qoplash imkoniyatini cheklab q</w:t>
      </w:r>
      <w:r w:rsidR="009F4129">
        <w:rPr>
          <w:rFonts w:ascii="Times New Roman" w:hAnsi="Times New Roman"/>
          <w:sz w:val="28"/>
          <w:lang w:val="en-US" w:eastAsia="ru-RU"/>
        </w:rPr>
        <w:t>o‘</w:t>
      </w:r>
      <w:r w:rsidRPr="004F0D27">
        <w:rPr>
          <w:rFonts w:ascii="Times New Roman" w:hAnsi="Times New Roman"/>
          <w:sz w:val="28"/>
          <w:lang w:val="en-US" w:eastAsia="ru-RU"/>
        </w:rPr>
        <w:t xml:space="preserve">ygan. </w:t>
      </w:r>
    </w:p>
    <w:p w:rsidR="00E44A55" w:rsidRDefault="004F0D27" w:rsidP="004F0D27">
      <w:pPr>
        <w:spacing w:after="0" w:line="360" w:lineRule="auto"/>
        <w:ind w:firstLine="709"/>
        <w:jc w:val="both"/>
        <w:rPr>
          <w:rFonts w:ascii="Times New Roman" w:hAnsi="Times New Roman"/>
          <w:sz w:val="28"/>
          <w:lang w:val="en-US" w:eastAsia="ru-RU"/>
        </w:rPr>
      </w:pPr>
      <w:r w:rsidRPr="004F0D27">
        <w:rPr>
          <w:rFonts w:ascii="Times New Roman" w:hAnsi="Times New Roman"/>
          <w:sz w:val="28"/>
          <w:lang w:val="en-US" w:eastAsia="ru-RU"/>
        </w:rPr>
        <w:t xml:space="preserve">Shu bilan birga, bank xodimlarining malaka darajasi va ichki motivatsiya tizimining yetarli emasligi ham kredit risklarini aniqlash va baholashda muhim </w:t>
      </w:r>
      <w:proofErr w:type="gramStart"/>
      <w:r w:rsidR="009F4129">
        <w:rPr>
          <w:rFonts w:ascii="Times New Roman" w:hAnsi="Times New Roman"/>
          <w:sz w:val="28"/>
          <w:lang w:val="en-US" w:eastAsia="ru-RU"/>
        </w:rPr>
        <w:t>o‘</w:t>
      </w:r>
      <w:proofErr w:type="gramEnd"/>
      <w:r w:rsidRPr="004F0D27">
        <w:rPr>
          <w:rFonts w:ascii="Times New Roman" w:hAnsi="Times New Roman"/>
          <w:sz w:val="28"/>
          <w:lang w:val="en-US" w:eastAsia="ru-RU"/>
        </w:rPr>
        <w:t xml:space="preserve">rin tutgani, lekin amalda yetarlicha rol </w:t>
      </w:r>
      <w:r w:rsidR="009F4129">
        <w:rPr>
          <w:rFonts w:ascii="Times New Roman" w:hAnsi="Times New Roman"/>
          <w:sz w:val="28"/>
          <w:lang w:val="en-US" w:eastAsia="ru-RU"/>
        </w:rPr>
        <w:t>o‘</w:t>
      </w:r>
      <w:r w:rsidRPr="004F0D27">
        <w:rPr>
          <w:rFonts w:ascii="Times New Roman" w:hAnsi="Times New Roman"/>
          <w:sz w:val="28"/>
          <w:lang w:val="en-US" w:eastAsia="ru-RU"/>
        </w:rPr>
        <w:t xml:space="preserve">ynamagani kuzatildi. Tahlillarda aniqlanishicha, muammoli kreditlar </w:t>
      </w:r>
      <w:proofErr w:type="gramStart"/>
      <w:r w:rsidRPr="004F0D27">
        <w:rPr>
          <w:rFonts w:ascii="Times New Roman" w:hAnsi="Times New Roman"/>
          <w:sz w:val="28"/>
          <w:lang w:val="en-US" w:eastAsia="ru-RU"/>
        </w:rPr>
        <w:t>k</w:t>
      </w:r>
      <w:r w:rsidR="009F4129">
        <w:rPr>
          <w:rFonts w:ascii="Times New Roman" w:hAnsi="Times New Roman"/>
          <w:sz w:val="28"/>
          <w:lang w:val="en-US" w:eastAsia="ru-RU"/>
        </w:rPr>
        <w:t>o‘</w:t>
      </w:r>
      <w:proofErr w:type="gramEnd"/>
      <w:r w:rsidRPr="004F0D27">
        <w:rPr>
          <w:rFonts w:ascii="Times New Roman" w:hAnsi="Times New Roman"/>
          <w:sz w:val="28"/>
          <w:lang w:val="en-US" w:eastAsia="ru-RU"/>
        </w:rPr>
        <w:t>p hollarda not</w:t>
      </w:r>
      <w:r w:rsidR="009F4129">
        <w:rPr>
          <w:rFonts w:ascii="Times New Roman" w:hAnsi="Times New Roman"/>
          <w:sz w:val="28"/>
          <w:lang w:val="en-US" w:eastAsia="ru-RU"/>
        </w:rPr>
        <w:t>o‘</w:t>
      </w:r>
      <w:r w:rsidRPr="004F0D27">
        <w:rPr>
          <w:rFonts w:ascii="Times New Roman" w:hAnsi="Times New Roman"/>
          <w:sz w:val="28"/>
          <w:lang w:val="en-US" w:eastAsia="ru-RU"/>
        </w:rPr>
        <w:t>g‘ri baholangan risklar natijasi b</w:t>
      </w:r>
      <w:r w:rsidR="009F4129">
        <w:rPr>
          <w:rFonts w:ascii="Times New Roman" w:hAnsi="Times New Roman"/>
          <w:sz w:val="28"/>
          <w:lang w:val="en-US" w:eastAsia="ru-RU"/>
        </w:rPr>
        <w:t>o‘</w:t>
      </w:r>
      <w:r w:rsidRPr="004F0D27">
        <w:rPr>
          <w:rFonts w:ascii="Times New Roman" w:hAnsi="Times New Roman"/>
          <w:sz w:val="28"/>
          <w:lang w:val="en-US" w:eastAsia="ru-RU"/>
        </w:rPr>
        <w:t>lgan.</w:t>
      </w:r>
    </w:p>
    <w:p w:rsidR="00EE2C51" w:rsidRDefault="00CE2E4F" w:rsidP="004F0D27">
      <w:pPr>
        <w:spacing w:after="0" w:line="360" w:lineRule="auto"/>
        <w:ind w:firstLine="709"/>
        <w:jc w:val="both"/>
        <w:rPr>
          <w:rFonts w:ascii="Times New Roman" w:hAnsi="Times New Roman"/>
          <w:sz w:val="28"/>
          <w:lang w:val="en-US" w:eastAsia="ru-RU"/>
        </w:rPr>
      </w:pPr>
      <w:r>
        <w:rPr>
          <w:noProof/>
          <w:lang w:eastAsia="ru-RU"/>
        </w:rPr>
        <w:drawing>
          <wp:inline distT="0" distB="0" distL="0" distR="0" wp14:anchorId="0C678B3B" wp14:editId="0B07C330">
            <wp:extent cx="5311140" cy="3492500"/>
            <wp:effectExtent l="0" t="0" r="3810" b="12700"/>
            <wp:docPr id="9" name="Диаграмма 9"/>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6660F1" w:rsidRDefault="00E34E18" w:rsidP="006660F1">
      <w:pPr>
        <w:spacing w:after="0" w:line="240" w:lineRule="auto"/>
        <w:ind w:firstLine="709"/>
        <w:jc w:val="center"/>
        <w:rPr>
          <w:rFonts w:ascii="Times New Roman" w:hAnsi="Times New Roman"/>
          <w:b/>
          <w:sz w:val="28"/>
          <w:lang w:val="en-US" w:eastAsia="ru-RU"/>
        </w:rPr>
      </w:pPr>
      <w:r>
        <w:rPr>
          <w:rFonts w:ascii="Times New Roman" w:hAnsi="Times New Roman"/>
          <w:b/>
          <w:sz w:val="28"/>
          <w:lang w:val="en-US" w:eastAsia="ru-RU"/>
        </w:rPr>
        <w:t>10</w:t>
      </w:r>
      <w:r w:rsidR="006660F1" w:rsidRPr="00E44A55">
        <w:rPr>
          <w:rFonts w:ascii="Times New Roman" w:hAnsi="Times New Roman"/>
          <w:b/>
          <w:sz w:val="28"/>
          <w:lang w:val="en-US" w:eastAsia="ru-RU"/>
        </w:rPr>
        <w:t xml:space="preserve">-rasm. Muammoli kreditlar paydo </w:t>
      </w:r>
      <w:proofErr w:type="gramStart"/>
      <w:r w:rsidR="006660F1" w:rsidRPr="00E44A55">
        <w:rPr>
          <w:rFonts w:ascii="Times New Roman" w:hAnsi="Times New Roman"/>
          <w:b/>
          <w:sz w:val="28"/>
          <w:lang w:val="en-US" w:eastAsia="ru-RU"/>
        </w:rPr>
        <w:t>b</w:t>
      </w:r>
      <w:r w:rsidR="009F4129">
        <w:rPr>
          <w:rFonts w:ascii="Times New Roman" w:hAnsi="Times New Roman"/>
          <w:b/>
          <w:sz w:val="28"/>
          <w:lang w:val="en-US" w:eastAsia="ru-RU"/>
        </w:rPr>
        <w:t>o‘</w:t>
      </w:r>
      <w:proofErr w:type="gramEnd"/>
      <w:r w:rsidR="006660F1" w:rsidRPr="00E44A55">
        <w:rPr>
          <w:rFonts w:ascii="Times New Roman" w:hAnsi="Times New Roman"/>
          <w:b/>
          <w:sz w:val="28"/>
          <w:lang w:val="en-US" w:eastAsia="ru-RU"/>
        </w:rPr>
        <w:t>lishiga ta’sir etuvchi asosiy omillar</w:t>
      </w:r>
    </w:p>
    <w:p w:rsidR="006660F1" w:rsidRPr="003B5901" w:rsidRDefault="006660F1" w:rsidP="006660F1">
      <w:pPr>
        <w:spacing w:after="0" w:line="24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r>
        <w:rPr>
          <w:rFonts w:ascii="Times New Roman" w:hAnsi="Times New Roman"/>
          <w:i/>
          <w:szCs w:val="28"/>
          <w:lang w:val="en-US" w:eastAsia="ru-RU"/>
        </w:rPr>
        <w:t xml:space="preserve">Mavzuga oid </w:t>
      </w:r>
      <w:r w:rsidRPr="003B5901">
        <w:rPr>
          <w:rFonts w:ascii="Times New Roman" w:hAnsi="Times New Roman"/>
          <w:i/>
          <w:szCs w:val="28"/>
          <w:lang w:val="en-US" w:eastAsia="ru-RU"/>
        </w:rPr>
        <w:t>ma’lumotlari</w:t>
      </w:r>
      <w:r>
        <w:rPr>
          <w:rFonts w:ascii="Times New Roman" w:hAnsi="Times New Roman"/>
          <w:i/>
          <w:szCs w:val="28"/>
          <w:lang w:val="en-US" w:eastAsia="ru-RU"/>
        </w:rPr>
        <w:t>ni tahlilash</w:t>
      </w:r>
      <w:r w:rsidRPr="003B5901">
        <w:rPr>
          <w:rFonts w:ascii="Times New Roman" w:hAnsi="Times New Roman"/>
          <w:i/>
          <w:szCs w:val="28"/>
          <w:lang w:val="en-US" w:eastAsia="ru-RU"/>
        </w:rPr>
        <w:t xml:space="preserve"> asosida muallif tomonidan tayyorlandi. </w:t>
      </w:r>
    </w:p>
    <w:p w:rsidR="006660F1" w:rsidRPr="006660F1" w:rsidRDefault="006660F1" w:rsidP="006660F1">
      <w:pPr>
        <w:ind w:firstLine="709"/>
        <w:jc w:val="center"/>
        <w:rPr>
          <w:rFonts w:ascii="Times New Roman" w:hAnsi="Times New Roman"/>
          <w:b/>
          <w:sz w:val="6"/>
          <w:lang w:val="en-US" w:eastAsia="ru-RU"/>
        </w:rPr>
      </w:pPr>
    </w:p>
    <w:p w:rsidR="00847BD7" w:rsidRDefault="00D8143F" w:rsidP="00EE2C51">
      <w:pPr>
        <w:spacing w:after="0" w:line="360" w:lineRule="auto"/>
        <w:ind w:firstLine="709"/>
        <w:jc w:val="both"/>
        <w:rPr>
          <w:rFonts w:ascii="Times New Roman" w:hAnsi="Times New Roman"/>
          <w:sz w:val="28"/>
          <w:lang w:val="en-US" w:eastAsia="ru-RU"/>
        </w:rPr>
      </w:pPr>
      <w:r w:rsidRPr="00D8143F">
        <w:rPr>
          <w:rFonts w:ascii="Times New Roman" w:hAnsi="Times New Roman"/>
          <w:sz w:val="28"/>
          <w:lang w:val="en-US" w:eastAsia="ru-RU"/>
        </w:rPr>
        <w:t>Muhokama jarayonida aniqlanganki, muammoli kreditlarning yuqori darajasi nafaqat banklarning moliyaviy barqarorligiga, balki butun moliya tizimining</w:t>
      </w:r>
      <w:r>
        <w:rPr>
          <w:rFonts w:ascii="Times New Roman" w:hAnsi="Times New Roman"/>
          <w:sz w:val="28"/>
          <w:lang w:val="en-US" w:eastAsia="ru-RU"/>
        </w:rPr>
        <w:t xml:space="preserve"> </w:t>
      </w:r>
      <w:r w:rsidRPr="00D8143F">
        <w:rPr>
          <w:rFonts w:ascii="Times New Roman" w:hAnsi="Times New Roman"/>
          <w:sz w:val="28"/>
          <w:lang w:val="en-US" w:eastAsia="ru-RU"/>
        </w:rPr>
        <w:t xml:space="preserve">ishonchliligi va iqtisodiy </w:t>
      </w:r>
      <w:proofErr w:type="gramStart"/>
      <w:r w:rsidR="009F4129">
        <w:rPr>
          <w:rFonts w:ascii="Times New Roman" w:hAnsi="Times New Roman"/>
          <w:sz w:val="28"/>
          <w:lang w:val="en-US" w:eastAsia="ru-RU"/>
        </w:rPr>
        <w:t>o‘</w:t>
      </w:r>
      <w:proofErr w:type="gramEnd"/>
      <w:r w:rsidRPr="00D8143F">
        <w:rPr>
          <w:rFonts w:ascii="Times New Roman" w:hAnsi="Times New Roman"/>
          <w:sz w:val="28"/>
          <w:lang w:val="en-US" w:eastAsia="ru-RU"/>
        </w:rPr>
        <w:t>sishga salbiy ta’sir k</w:t>
      </w:r>
      <w:r w:rsidR="009F4129">
        <w:rPr>
          <w:rFonts w:ascii="Times New Roman" w:hAnsi="Times New Roman"/>
          <w:sz w:val="28"/>
          <w:lang w:val="en-US" w:eastAsia="ru-RU"/>
        </w:rPr>
        <w:t>o‘</w:t>
      </w:r>
      <w:r w:rsidRPr="00D8143F">
        <w:rPr>
          <w:rFonts w:ascii="Times New Roman" w:hAnsi="Times New Roman"/>
          <w:sz w:val="28"/>
          <w:lang w:val="en-US" w:eastAsia="ru-RU"/>
        </w:rPr>
        <w:t xml:space="preserve">rsatmoqda. Kredit resurslarining </w:t>
      </w:r>
      <w:r w:rsidRPr="00D8143F">
        <w:rPr>
          <w:rFonts w:ascii="Times New Roman" w:hAnsi="Times New Roman"/>
          <w:sz w:val="28"/>
          <w:lang w:val="en-US" w:eastAsia="ru-RU"/>
        </w:rPr>
        <w:lastRenderedPageBreak/>
        <w:t xml:space="preserve">aylanish muddati uzayib, yangi kreditlash imkoniyatlari cheklanmoqda. Natijada, real sektor, xususan kichik va </w:t>
      </w:r>
      <w:proofErr w:type="gramStart"/>
      <w:r w:rsidR="009F4129">
        <w:rPr>
          <w:rFonts w:ascii="Times New Roman" w:hAnsi="Times New Roman"/>
          <w:sz w:val="28"/>
          <w:lang w:val="en-US" w:eastAsia="ru-RU"/>
        </w:rPr>
        <w:t>o‘</w:t>
      </w:r>
      <w:proofErr w:type="gramEnd"/>
      <w:r w:rsidRPr="00D8143F">
        <w:rPr>
          <w:rFonts w:ascii="Times New Roman" w:hAnsi="Times New Roman"/>
          <w:sz w:val="28"/>
          <w:lang w:val="en-US" w:eastAsia="ru-RU"/>
        </w:rPr>
        <w:t>rta biznes subyektlari yetarlicha moliyaviy k</w:t>
      </w:r>
      <w:r w:rsidR="009F4129">
        <w:rPr>
          <w:rFonts w:ascii="Times New Roman" w:hAnsi="Times New Roman"/>
          <w:sz w:val="28"/>
          <w:lang w:val="en-US" w:eastAsia="ru-RU"/>
        </w:rPr>
        <w:t>o‘</w:t>
      </w:r>
      <w:r w:rsidRPr="00D8143F">
        <w:rPr>
          <w:rFonts w:ascii="Times New Roman" w:hAnsi="Times New Roman"/>
          <w:sz w:val="28"/>
          <w:lang w:val="en-US" w:eastAsia="ru-RU"/>
        </w:rPr>
        <w:t xml:space="preserve">makdan mahrum qolmoqda. </w:t>
      </w:r>
    </w:p>
    <w:p w:rsidR="00847BD7" w:rsidRPr="00DA3589" w:rsidRDefault="00847BD7" w:rsidP="00DA3589">
      <w:pPr>
        <w:pStyle w:val="a4"/>
        <w:spacing w:before="0" w:beforeAutospacing="0" w:after="0" w:afterAutospacing="0" w:line="360" w:lineRule="auto"/>
        <w:ind w:firstLine="709"/>
        <w:jc w:val="both"/>
        <w:rPr>
          <w:sz w:val="28"/>
          <w:szCs w:val="28"/>
          <w:lang w:val="en-US"/>
        </w:rPr>
      </w:pPr>
      <w:r w:rsidRPr="00DA3589">
        <w:rPr>
          <w:sz w:val="28"/>
          <w:szCs w:val="28"/>
          <w:lang w:val="en-US"/>
        </w:rPr>
        <w:t xml:space="preserve">Yakuniy xulosalar shuni </w:t>
      </w:r>
      <w:proofErr w:type="gramStart"/>
      <w:r w:rsidRPr="00DA3589">
        <w:rPr>
          <w:sz w:val="28"/>
          <w:szCs w:val="28"/>
          <w:lang w:val="en-US"/>
        </w:rPr>
        <w:t>k</w:t>
      </w:r>
      <w:r w:rsidR="009F4129">
        <w:rPr>
          <w:sz w:val="28"/>
          <w:szCs w:val="28"/>
          <w:lang w:val="en-US"/>
        </w:rPr>
        <w:t>o‘</w:t>
      </w:r>
      <w:proofErr w:type="gramEnd"/>
      <w:r w:rsidRPr="00DA3589">
        <w:rPr>
          <w:sz w:val="28"/>
          <w:szCs w:val="28"/>
          <w:lang w:val="en-US"/>
        </w:rPr>
        <w:t xml:space="preserve">rsatadiki, bank amaliyotida muammoli kreditlar hajmining ortib borishiga asosan quyidagi omillar </w:t>
      </w:r>
      <w:r w:rsidR="009F4129">
        <w:rPr>
          <w:sz w:val="28"/>
          <w:szCs w:val="28"/>
          <w:lang w:val="en-US"/>
        </w:rPr>
        <w:t>o‘</w:t>
      </w:r>
      <w:r w:rsidRPr="00DA3589">
        <w:rPr>
          <w:sz w:val="28"/>
          <w:szCs w:val="28"/>
          <w:lang w:val="en-US"/>
        </w:rPr>
        <w:t>zining salbiy ta’sirini k</w:t>
      </w:r>
      <w:r w:rsidR="009F4129">
        <w:rPr>
          <w:sz w:val="28"/>
          <w:szCs w:val="28"/>
          <w:lang w:val="en-US"/>
        </w:rPr>
        <w:t>o‘</w:t>
      </w:r>
      <w:r w:rsidRPr="00DA3589">
        <w:rPr>
          <w:sz w:val="28"/>
          <w:szCs w:val="28"/>
          <w:lang w:val="en-US"/>
        </w:rPr>
        <w:t>rsatmoqda:</w:t>
      </w:r>
    </w:p>
    <w:p w:rsidR="00847BD7" w:rsidRPr="00DA3589" w:rsidRDefault="00847BD7" w:rsidP="00DA3589">
      <w:pPr>
        <w:pStyle w:val="a4"/>
        <w:numPr>
          <w:ilvl w:val="0"/>
          <w:numId w:val="30"/>
        </w:numPr>
        <w:tabs>
          <w:tab w:val="clear" w:pos="720"/>
          <w:tab w:val="num" w:pos="851"/>
        </w:tabs>
        <w:spacing w:before="0" w:beforeAutospacing="0" w:after="0" w:afterAutospacing="0" w:line="360" w:lineRule="auto"/>
        <w:ind w:left="0" w:firstLine="709"/>
        <w:jc w:val="both"/>
        <w:rPr>
          <w:sz w:val="28"/>
          <w:szCs w:val="28"/>
          <w:lang w:val="en-US"/>
        </w:rPr>
      </w:pPr>
      <w:r w:rsidRPr="00DA3589">
        <w:rPr>
          <w:b/>
          <w:bCs/>
          <w:i/>
          <w:sz w:val="28"/>
          <w:szCs w:val="28"/>
          <w:lang w:val="en-US"/>
        </w:rPr>
        <w:t>Kredit siyosatining yuzaki yuritilishi:</w:t>
      </w:r>
      <w:r w:rsidRPr="00DA3589">
        <w:rPr>
          <w:sz w:val="28"/>
          <w:szCs w:val="28"/>
          <w:lang w:val="en-US"/>
        </w:rPr>
        <w:t xml:space="preserve"> jarayonlarni yetarli darajada chuqur tahlil qilmasdan amalga oshirish;</w:t>
      </w:r>
    </w:p>
    <w:p w:rsidR="00847BD7" w:rsidRPr="00DA3589" w:rsidRDefault="00847BD7" w:rsidP="00DA3589">
      <w:pPr>
        <w:pStyle w:val="a4"/>
        <w:numPr>
          <w:ilvl w:val="0"/>
          <w:numId w:val="30"/>
        </w:numPr>
        <w:tabs>
          <w:tab w:val="clear" w:pos="720"/>
          <w:tab w:val="num" w:pos="851"/>
        </w:tabs>
        <w:spacing w:before="0" w:beforeAutospacing="0" w:after="0" w:afterAutospacing="0" w:line="360" w:lineRule="auto"/>
        <w:ind w:left="0" w:firstLine="709"/>
        <w:jc w:val="both"/>
        <w:rPr>
          <w:sz w:val="28"/>
          <w:szCs w:val="28"/>
          <w:lang w:val="en-US"/>
        </w:rPr>
      </w:pPr>
      <w:r w:rsidRPr="00DA3589">
        <w:rPr>
          <w:b/>
          <w:bCs/>
          <w:i/>
          <w:sz w:val="28"/>
          <w:szCs w:val="28"/>
          <w:lang w:val="en-US"/>
        </w:rPr>
        <w:t>T</w:t>
      </w:r>
      <w:r w:rsidR="009F4129">
        <w:rPr>
          <w:b/>
          <w:bCs/>
          <w:i/>
          <w:sz w:val="28"/>
          <w:szCs w:val="28"/>
          <w:lang w:val="en-US"/>
        </w:rPr>
        <w:t>o‘</w:t>
      </w:r>
      <w:r w:rsidRPr="00DA3589">
        <w:rPr>
          <w:b/>
          <w:bCs/>
          <w:i/>
          <w:sz w:val="28"/>
          <w:szCs w:val="28"/>
          <w:lang w:val="en-US"/>
        </w:rPr>
        <w:t>lov qobiliyatini xato baholash:</w:t>
      </w:r>
      <w:r w:rsidRPr="00DA3589">
        <w:rPr>
          <w:sz w:val="28"/>
          <w:szCs w:val="28"/>
          <w:lang w:val="en-US"/>
        </w:rPr>
        <w:t xml:space="preserve"> qarz oluvchi mijozlarning real moliyaviy holatini aniqlashdagi kamchiliklar;</w:t>
      </w:r>
    </w:p>
    <w:p w:rsidR="00847BD7" w:rsidRPr="00DA3589" w:rsidRDefault="00847BD7" w:rsidP="00DA3589">
      <w:pPr>
        <w:pStyle w:val="a4"/>
        <w:numPr>
          <w:ilvl w:val="0"/>
          <w:numId w:val="30"/>
        </w:numPr>
        <w:tabs>
          <w:tab w:val="clear" w:pos="720"/>
          <w:tab w:val="num" w:pos="851"/>
        </w:tabs>
        <w:spacing w:before="0" w:beforeAutospacing="0" w:after="0" w:afterAutospacing="0" w:line="360" w:lineRule="auto"/>
        <w:ind w:left="0" w:firstLine="709"/>
        <w:jc w:val="both"/>
        <w:rPr>
          <w:sz w:val="28"/>
          <w:szCs w:val="28"/>
          <w:lang w:val="en-US"/>
        </w:rPr>
      </w:pPr>
      <w:r w:rsidRPr="00DA3589">
        <w:rPr>
          <w:b/>
          <w:bCs/>
          <w:i/>
          <w:sz w:val="28"/>
          <w:szCs w:val="28"/>
          <w:lang w:val="en-US"/>
        </w:rPr>
        <w:t>Monitoring va nazoratning zaifligi:</w:t>
      </w:r>
      <w:r w:rsidRPr="00DA3589">
        <w:rPr>
          <w:sz w:val="28"/>
          <w:szCs w:val="28"/>
          <w:lang w:val="en-US"/>
        </w:rPr>
        <w:t xml:space="preserve"> ajratilgan mablag‘lar ustidan doimiy va ta'sirchan nazorat tizimining y</w:t>
      </w:r>
      <w:r w:rsidR="009F4129">
        <w:rPr>
          <w:sz w:val="28"/>
          <w:szCs w:val="28"/>
          <w:lang w:val="en-US"/>
        </w:rPr>
        <w:t>o‘</w:t>
      </w:r>
      <w:r w:rsidRPr="00DA3589">
        <w:rPr>
          <w:sz w:val="28"/>
          <w:szCs w:val="28"/>
          <w:lang w:val="en-US"/>
        </w:rPr>
        <w:t>qligi;</w:t>
      </w:r>
    </w:p>
    <w:p w:rsidR="00847BD7" w:rsidRPr="00DA3589" w:rsidRDefault="00847BD7" w:rsidP="00DA3589">
      <w:pPr>
        <w:pStyle w:val="a4"/>
        <w:numPr>
          <w:ilvl w:val="0"/>
          <w:numId w:val="30"/>
        </w:numPr>
        <w:tabs>
          <w:tab w:val="clear" w:pos="720"/>
          <w:tab w:val="num" w:pos="851"/>
        </w:tabs>
        <w:spacing w:before="0" w:beforeAutospacing="0" w:after="0" w:afterAutospacing="0" w:line="360" w:lineRule="auto"/>
        <w:ind w:left="0" w:firstLine="709"/>
        <w:jc w:val="both"/>
        <w:rPr>
          <w:sz w:val="28"/>
          <w:szCs w:val="28"/>
          <w:lang w:val="en-US"/>
        </w:rPr>
      </w:pPr>
      <w:r w:rsidRPr="00DA3589">
        <w:rPr>
          <w:b/>
          <w:bCs/>
          <w:i/>
          <w:sz w:val="28"/>
          <w:szCs w:val="28"/>
          <w:lang w:val="en-US"/>
        </w:rPr>
        <w:t>Makroiqtisodiy beqarorlik:</w:t>
      </w:r>
      <w:r w:rsidRPr="00DA3589">
        <w:rPr>
          <w:sz w:val="28"/>
          <w:szCs w:val="28"/>
          <w:lang w:val="en-US"/>
        </w:rPr>
        <w:t xml:space="preserve"> iqtisodiyotdagi tebranishlar va tashqi xatarlarning ta'siri;</w:t>
      </w:r>
    </w:p>
    <w:p w:rsidR="00847BD7" w:rsidRPr="00DA3589" w:rsidRDefault="00847BD7" w:rsidP="00DA3589">
      <w:pPr>
        <w:pStyle w:val="a4"/>
        <w:numPr>
          <w:ilvl w:val="0"/>
          <w:numId w:val="30"/>
        </w:numPr>
        <w:tabs>
          <w:tab w:val="clear" w:pos="720"/>
          <w:tab w:val="num" w:pos="851"/>
        </w:tabs>
        <w:spacing w:before="0" w:beforeAutospacing="0" w:after="0" w:afterAutospacing="0" w:line="360" w:lineRule="auto"/>
        <w:ind w:left="0" w:firstLine="709"/>
        <w:jc w:val="both"/>
        <w:rPr>
          <w:sz w:val="28"/>
          <w:szCs w:val="28"/>
          <w:lang w:val="en-US"/>
        </w:rPr>
      </w:pPr>
      <w:r w:rsidRPr="00DA3589">
        <w:rPr>
          <w:b/>
          <w:bCs/>
          <w:i/>
          <w:sz w:val="28"/>
          <w:szCs w:val="28"/>
          <w:lang w:val="en-US"/>
        </w:rPr>
        <w:t>Inson omili va kadrlar salohiyati:</w:t>
      </w:r>
      <w:r w:rsidRPr="00DA3589">
        <w:rPr>
          <w:sz w:val="28"/>
          <w:szCs w:val="28"/>
          <w:lang w:val="en-US"/>
        </w:rPr>
        <w:t xml:space="preserve"> bank xodimlarining malakasi yetishmasligi hamda not</w:t>
      </w:r>
      <w:r w:rsidR="009F4129">
        <w:rPr>
          <w:sz w:val="28"/>
          <w:szCs w:val="28"/>
          <w:lang w:val="en-US"/>
        </w:rPr>
        <w:t>o‘</w:t>
      </w:r>
      <w:r w:rsidRPr="00DA3589">
        <w:rPr>
          <w:sz w:val="28"/>
          <w:szCs w:val="28"/>
          <w:lang w:val="en-US"/>
        </w:rPr>
        <w:t>g‘ri qarorlar qabul qilinishi;</w:t>
      </w:r>
    </w:p>
    <w:p w:rsidR="00847BD7" w:rsidRPr="00DA3589" w:rsidRDefault="00847BD7" w:rsidP="00DA3589">
      <w:pPr>
        <w:pStyle w:val="a4"/>
        <w:numPr>
          <w:ilvl w:val="0"/>
          <w:numId w:val="30"/>
        </w:numPr>
        <w:tabs>
          <w:tab w:val="clear" w:pos="720"/>
          <w:tab w:val="num" w:pos="851"/>
        </w:tabs>
        <w:spacing w:before="0" w:beforeAutospacing="0" w:after="0" w:afterAutospacing="0" w:line="360" w:lineRule="auto"/>
        <w:ind w:left="0" w:firstLine="709"/>
        <w:jc w:val="both"/>
        <w:rPr>
          <w:sz w:val="28"/>
          <w:szCs w:val="28"/>
          <w:lang w:val="en-US"/>
        </w:rPr>
      </w:pPr>
      <w:r w:rsidRPr="00DA3589">
        <w:rPr>
          <w:b/>
          <w:bCs/>
          <w:i/>
          <w:sz w:val="28"/>
          <w:szCs w:val="28"/>
          <w:lang w:val="en-US"/>
        </w:rPr>
        <w:t>Garov xatarlari:</w:t>
      </w:r>
      <w:r w:rsidRPr="00DA3589">
        <w:rPr>
          <w:sz w:val="28"/>
          <w:szCs w:val="28"/>
          <w:lang w:val="en-US"/>
        </w:rPr>
        <w:t xml:space="preserve"> ta’minot tizimidagi noaniqliklar va mulk qiymatini baholashdagi xatolar.</w:t>
      </w:r>
    </w:p>
    <w:p w:rsidR="00847BD7" w:rsidRPr="00DA3589" w:rsidRDefault="00847BD7" w:rsidP="00DA3589">
      <w:pPr>
        <w:pStyle w:val="a4"/>
        <w:spacing w:before="0" w:beforeAutospacing="0" w:after="0" w:afterAutospacing="0" w:line="360" w:lineRule="auto"/>
        <w:ind w:firstLine="709"/>
        <w:jc w:val="both"/>
        <w:rPr>
          <w:sz w:val="28"/>
          <w:szCs w:val="28"/>
          <w:lang w:val="en-US"/>
        </w:rPr>
      </w:pPr>
      <w:r w:rsidRPr="00DA3589">
        <w:rPr>
          <w:sz w:val="28"/>
          <w:szCs w:val="28"/>
          <w:lang w:val="en-US"/>
        </w:rPr>
        <w:t xml:space="preserve">Istiqbolda mazkur omillarni chuqur </w:t>
      </w:r>
      <w:proofErr w:type="gramStart"/>
      <w:r w:rsidR="009F4129">
        <w:rPr>
          <w:sz w:val="28"/>
          <w:szCs w:val="28"/>
          <w:lang w:val="en-US"/>
        </w:rPr>
        <w:t>o‘</w:t>
      </w:r>
      <w:proofErr w:type="gramEnd"/>
      <w:r w:rsidRPr="00DA3589">
        <w:rPr>
          <w:sz w:val="28"/>
          <w:szCs w:val="28"/>
          <w:lang w:val="en-US"/>
        </w:rPr>
        <w:t>rganish va ularning ta’sirini kamaytirish b</w:t>
      </w:r>
      <w:r w:rsidR="009F4129">
        <w:rPr>
          <w:sz w:val="28"/>
          <w:szCs w:val="28"/>
          <w:lang w:val="en-US"/>
        </w:rPr>
        <w:t>o‘</w:t>
      </w:r>
      <w:r w:rsidRPr="00DA3589">
        <w:rPr>
          <w:sz w:val="28"/>
          <w:szCs w:val="28"/>
          <w:lang w:val="en-US"/>
        </w:rPr>
        <w:t>yicha aniq amaliy chora-tadbirlarni ishlab chiqish orqali tijorat banklarining kredit portfelini sog‘lomlashtirish hamda umumiy moliyaviy barqarorlikni mustahkamlashga erishish mumkin.</w:t>
      </w:r>
    </w:p>
    <w:p w:rsidR="002E1884" w:rsidRDefault="00745C7A" w:rsidP="00366190">
      <w:pPr>
        <w:pStyle w:val="2"/>
        <w:spacing w:before="0" w:line="360" w:lineRule="auto"/>
        <w:ind w:left="709" w:right="708"/>
        <w:jc w:val="center"/>
        <w:rPr>
          <w:rFonts w:ascii="Times New Roman" w:hAnsi="Times New Roman"/>
          <w:b/>
          <w:bCs/>
          <w:color w:val="000000"/>
          <w:sz w:val="28"/>
          <w:szCs w:val="28"/>
          <w:lang w:val="en-US" w:eastAsia="ru-RU"/>
        </w:rPr>
      </w:pPr>
      <w:bookmarkStart w:id="19" w:name="_Toc230115451"/>
      <w:r>
        <w:rPr>
          <w:rFonts w:ascii="Times New Roman" w:hAnsi="Times New Roman"/>
          <w:b/>
          <w:bCs/>
          <w:color w:val="000000"/>
          <w:sz w:val="28"/>
          <w:szCs w:val="28"/>
          <w:lang w:val="en-US" w:eastAsia="ru-RU"/>
        </w:rPr>
        <w:t>4</w:t>
      </w:r>
      <w:r w:rsidR="002E1884" w:rsidRPr="00791642">
        <w:rPr>
          <w:rFonts w:ascii="Times New Roman" w:hAnsi="Times New Roman"/>
          <w:b/>
          <w:bCs/>
          <w:color w:val="000000"/>
          <w:sz w:val="28"/>
          <w:szCs w:val="28"/>
          <w:lang w:val="en-US" w:eastAsia="ru-RU"/>
        </w:rPr>
        <w:t>.</w:t>
      </w:r>
      <w:r w:rsidR="00EB727E">
        <w:rPr>
          <w:rFonts w:ascii="Times New Roman" w:hAnsi="Times New Roman"/>
          <w:b/>
          <w:bCs/>
          <w:color w:val="000000"/>
          <w:sz w:val="28"/>
          <w:szCs w:val="28"/>
          <w:lang w:val="en-US" w:eastAsia="ru-RU"/>
        </w:rPr>
        <w:t>3</w:t>
      </w:r>
      <w:r w:rsidR="002E1884" w:rsidRPr="00791642">
        <w:rPr>
          <w:rFonts w:ascii="Times New Roman" w:hAnsi="Times New Roman"/>
          <w:b/>
          <w:bCs/>
          <w:color w:val="000000"/>
          <w:sz w:val="28"/>
          <w:szCs w:val="28"/>
          <w:lang w:val="en-US" w:eastAsia="ru-RU"/>
        </w:rPr>
        <w:t xml:space="preserve">. </w:t>
      </w:r>
      <w:r w:rsidR="002E1884" w:rsidRPr="00791642">
        <w:rPr>
          <w:rFonts w:ascii="Times New Roman" w:hAnsi="Times New Roman"/>
          <w:b/>
          <w:bCs/>
          <w:color w:val="000000"/>
          <w:kern w:val="36"/>
          <w:sz w:val="28"/>
          <w:szCs w:val="28"/>
          <w:lang w:val="en-US" w:eastAsia="ru-RU"/>
        </w:rPr>
        <w:t>Muammoli</w:t>
      </w:r>
      <w:r w:rsidR="002E1884" w:rsidRPr="00791642">
        <w:rPr>
          <w:rFonts w:ascii="Times New Roman" w:hAnsi="Times New Roman"/>
          <w:b/>
          <w:bCs/>
          <w:color w:val="000000"/>
          <w:sz w:val="28"/>
          <w:szCs w:val="28"/>
          <w:lang w:val="en-US" w:eastAsia="ru-RU"/>
        </w:rPr>
        <w:t xml:space="preserve"> kreditlarni oldini olishda kredit xavflarini boshqarish tizimi</w:t>
      </w:r>
      <w:bookmarkEnd w:id="19"/>
    </w:p>
    <w:p w:rsidR="008F6001" w:rsidRDefault="00366190" w:rsidP="00366190">
      <w:pPr>
        <w:pStyle w:val="a4"/>
        <w:spacing w:before="0" w:beforeAutospacing="0" w:after="0" w:afterAutospacing="0" w:line="360" w:lineRule="auto"/>
        <w:ind w:firstLine="709"/>
        <w:jc w:val="both"/>
        <w:rPr>
          <w:sz w:val="28"/>
          <w:szCs w:val="28"/>
          <w:lang w:val="en-US"/>
        </w:rPr>
      </w:pPr>
      <w:r w:rsidRPr="00366190">
        <w:rPr>
          <w:sz w:val="28"/>
          <w:szCs w:val="28"/>
          <w:lang w:val="en-US"/>
        </w:rPr>
        <w:t xml:space="preserve">Jahon amaliyotida kredit tavakkalchiligini boshqarish va muammoli kreditlar (NPL) hajmini qisqartirish </w:t>
      </w:r>
      <w:proofErr w:type="gramStart"/>
      <w:r w:rsidRPr="00366190">
        <w:rPr>
          <w:sz w:val="28"/>
          <w:szCs w:val="28"/>
          <w:lang w:val="en-US"/>
        </w:rPr>
        <w:t>b</w:t>
      </w:r>
      <w:r w:rsidR="009F4129">
        <w:rPr>
          <w:sz w:val="28"/>
          <w:szCs w:val="28"/>
          <w:lang w:val="en-US"/>
        </w:rPr>
        <w:t>o‘</w:t>
      </w:r>
      <w:proofErr w:type="gramEnd"/>
      <w:r w:rsidRPr="00366190">
        <w:rPr>
          <w:sz w:val="28"/>
          <w:szCs w:val="28"/>
          <w:lang w:val="en-US"/>
        </w:rPr>
        <w:t xml:space="preserve">yicha olib borilgan ilmiy tadqiqotlar </w:t>
      </w:r>
      <w:r w:rsidR="009F4129">
        <w:rPr>
          <w:sz w:val="28"/>
          <w:szCs w:val="28"/>
          <w:lang w:val="en-US"/>
        </w:rPr>
        <w:t>o‘</w:t>
      </w:r>
      <w:r w:rsidRPr="00366190">
        <w:rPr>
          <w:sz w:val="28"/>
          <w:szCs w:val="28"/>
          <w:lang w:val="en-US"/>
        </w:rPr>
        <w:t>zining k</w:t>
      </w:r>
      <w:r w:rsidR="009F4129">
        <w:rPr>
          <w:sz w:val="28"/>
          <w:szCs w:val="28"/>
          <w:lang w:val="en-US"/>
        </w:rPr>
        <w:t>o‘</w:t>
      </w:r>
      <w:r w:rsidRPr="00366190">
        <w:rPr>
          <w:sz w:val="28"/>
          <w:szCs w:val="28"/>
          <w:lang w:val="en-US"/>
        </w:rPr>
        <w:t>p qirraliligi va chuqur matematik-institutsional asoslari bilan ajralib turadi. Xalqaro miqyosdagi ilmiy yondashuvlarni quyidagi yirik y</w:t>
      </w:r>
      <w:r w:rsidR="009F4129">
        <w:rPr>
          <w:sz w:val="28"/>
          <w:szCs w:val="28"/>
          <w:lang w:val="en-US"/>
        </w:rPr>
        <w:t>o‘</w:t>
      </w:r>
      <w:r w:rsidRPr="00366190">
        <w:rPr>
          <w:sz w:val="28"/>
          <w:szCs w:val="28"/>
          <w:lang w:val="en-US"/>
        </w:rPr>
        <w:t>nalishlarga ajratib, batafsil tahlil qilish mumkin</w:t>
      </w:r>
      <w:r>
        <w:rPr>
          <w:sz w:val="28"/>
          <w:szCs w:val="28"/>
          <w:lang w:val="en-US"/>
        </w:rPr>
        <w:t>.</w:t>
      </w:r>
    </w:p>
    <w:p w:rsidR="00366190" w:rsidRPr="00366190" w:rsidRDefault="00D958BC" w:rsidP="00366190">
      <w:pPr>
        <w:pStyle w:val="a4"/>
        <w:spacing w:before="0" w:beforeAutospacing="0" w:after="0" w:afterAutospacing="0" w:line="360" w:lineRule="auto"/>
        <w:ind w:firstLine="709"/>
        <w:jc w:val="both"/>
        <w:rPr>
          <w:sz w:val="28"/>
          <w:szCs w:val="28"/>
          <w:lang w:val="en-US"/>
        </w:rPr>
      </w:pPr>
      <w:r>
        <w:rPr>
          <w:sz w:val="28"/>
          <w:szCs w:val="28"/>
          <w:lang w:val="en-US"/>
        </w:rPr>
        <w:lastRenderedPageBreak/>
        <w:t>X</w:t>
      </w:r>
      <w:r w:rsidRPr="00D958BC">
        <w:rPr>
          <w:sz w:val="28"/>
          <w:szCs w:val="28"/>
          <w:lang w:val="en-US"/>
        </w:rPr>
        <w:t>alqaro moliya tizimi barqarorligini ta</w:t>
      </w:r>
      <w:r w:rsidR="00CA550A">
        <w:rPr>
          <w:sz w:val="28"/>
          <w:szCs w:val="28"/>
          <w:lang w:val="en-US"/>
        </w:rPr>
        <w:t>’</w:t>
      </w:r>
      <w:r w:rsidRPr="00D958BC">
        <w:rPr>
          <w:sz w:val="28"/>
          <w:szCs w:val="28"/>
          <w:lang w:val="en-US"/>
        </w:rPr>
        <w:t>minlashda Bazel bank nazorati q</w:t>
      </w:r>
      <w:r w:rsidR="009F4129">
        <w:rPr>
          <w:sz w:val="28"/>
          <w:szCs w:val="28"/>
          <w:lang w:val="en-US"/>
        </w:rPr>
        <w:t>o‘</w:t>
      </w:r>
      <w:r w:rsidRPr="00D958BC">
        <w:rPr>
          <w:sz w:val="28"/>
          <w:szCs w:val="28"/>
          <w:lang w:val="en-US"/>
        </w:rPr>
        <w:t>mitasining (BCBS) me</w:t>
      </w:r>
      <w:r w:rsidR="00CA550A">
        <w:rPr>
          <w:sz w:val="28"/>
          <w:szCs w:val="28"/>
          <w:lang w:val="en-US"/>
        </w:rPr>
        <w:t>’</w:t>
      </w:r>
      <w:r w:rsidRPr="00D958BC">
        <w:rPr>
          <w:sz w:val="28"/>
          <w:szCs w:val="28"/>
          <w:lang w:val="en-US"/>
        </w:rPr>
        <w:t xml:space="preserve">yorlari ilmiy izlanishlar uchun asosiy baza vazifasini </w:t>
      </w:r>
      <w:r w:rsidR="009F4129">
        <w:rPr>
          <w:sz w:val="28"/>
          <w:szCs w:val="28"/>
          <w:lang w:val="en-US"/>
        </w:rPr>
        <w:t>o‘</w:t>
      </w:r>
      <w:r w:rsidRPr="00D958BC">
        <w:rPr>
          <w:sz w:val="28"/>
          <w:szCs w:val="28"/>
          <w:lang w:val="en-US"/>
        </w:rPr>
        <w:t>taydi.</w:t>
      </w:r>
    </w:p>
    <w:p w:rsidR="00D958BC" w:rsidRPr="00D958BC" w:rsidRDefault="00D958BC" w:rsidP="00D958BC">
      <w:pPr>
        <w:pStyle w:val="a4"/>
        <w:spacing w:before="0" w:beforeAutospacing="0" w:after="0" w:afterAutospacing="0" w:line="360" w:lineRule="auto"/>
        <w:ind w:firstLine="709"/>
        <w:jc w:val="both"/>
        <w:rPr>
          <w:sz w:val="28"/>
          <w:szCs w:val="28"/>
          <w:lang w:val="en-US"/>
        </w:rPr>
      </w:pPr>
      <w:r w:rsidRPr="00D958BC">
        <w:rPr>
          <w:b/>
          <w:bCs/>
          <w:sz w:val="28"/>
          <w:szCs w:val="28"/>
          <w:lang w:val="en-US"/>
        </w:rPr>
        <w:t>Bazel II va III kelishuvlari:</w:t>
      </w:r>
      <w:r w:rsidRPr="00D958BC">
        <w:rPr>
          <w:sz w:val="28"/>
          <w:szCs w:val="28"/>
          <w:lang w:val="en-US"/>
        </w:rPr>
        <w:t xml:space="preserve"> Xalqaro olimlar (masalan, A. Demirgüç-Kunt, E. Detragiache) </w:t>
      </w:r>
      <w:r w:rsidR="009F4129">
        <w:rPr>
          <w:sz w:val="28"/>
          <w:szCs w:val="28"/>
          <w:lang w:val="en-US"/>
        </w:rPr>
        <w:t>o‘</w:t>
      </w:r>
      <w:r w:rsidRPr="00D958BC">
        <w:rPr>
          <w:sz w:val="28"/>
          <w:szCs w:val="28"/>
          <w:lang w:val="en-US"/>
        </w:rPr>
        <w:t xml:space="preserve">z tadqiqotlarida bankning xususiy kapitali miqdorini uning </w:t>
      </w:r>
      <w:r w:rsidR="009F4129">
        <w:rPr>
          <w:sz w:val="28"/>
          <w:szCs w:val="28"/>
          <w:lang w:val="en-US"/>
        </w:rPr>
        <w:t>o‘</w:t>
      </w:r>
      <w:r w:rsidRPr="00D958BC">
        <w:rPr>
          <w:sz w:val="28"/>
          <w:szCs w:val="28"/>
          <w:lang w:val="en-US"/>
        </w:rPr>
        <w:t>zlashtirgan risklariga bog‘lash zaruriyatini ilmiy asoslagan. Bazel III doirasida joriy etilgan kontrsiklik buferlar (countercyclical buffers) va likvidlikni qoplash me</w:t>
      </w:r>
      <w:r w:rsidR="00CA550A">
        <w:rPr>
          <w:sz w:val="28"/>
          <w:szCs w:val="28"/>
          <w:lang w:val="en-US"/>
        </w:rPr>
        <w:t>’</w:t>
      </w:r>
      <w:r w:rsidRPr="00D958BC">
        <w:rPr>
          <w:sz w:val="28"/>
          <w:szCs w:val="28"/>
          <w:lang w:val="en-US"/>
        </w:rPr>
        <w:t xml:space="preserve">yori (LCR) iqtisodiy inqirozlar davrida NPL </w:t>
      </w:r>
      <w:proofErr w:type="gramStart"/>
      <w:r w:rsidR="009F4129">
        <w:rPr>
          <w:sz w:val="28"/>
          <w:szCs w:val="28"/>
          <w:lang w:val="en-US"/>
        </w:rPr>
        <w:t>o‘</w:t>
      </w:r>
      <w:proofErr w:type="gramEnd"/>
      <w:r w:rsidRPr="00D958BC">
        <w:rPr>
          <w:sz w:val="28"/>
          <w:szCs w:val="28"/>
          <w:lang w:val="en-US"/>
        </w:rPr>
        <w:t>sishini tormozlovchi asosiy vosita sifatida qaraladi.</w:t>
      </w:r>
    </w:p>
    <w:p w:rsidR="00D958BC" w:rsidRPr="00D958BC" w:rsidRDefault="00D958BC" w:rsidP="00AC251D">
      <w:pPr>
        <w:pStyle w:val="a4"/>
        <w:spacing w:before="0" w:beforeAutospacing="0" w:after="0" w:afterAutospacing="0" w:line="360" w:lineRule="auto"/>
        <w:ind w:firstLine="709"/>
        <w:jc w:val="both"/>
        <w:rPr>
          <w:sz w:val="28"/>
          <w:szCs w:val="28"/>
          <w:lang w:val="en-US"/>
        </w:rPr>
      </w:pPr>
      <w:r w:rsidRPr="00D958BC">
        <w:rPr>
          <w:b/>
          <w:bCs/>
          <w:sz w:val="28"/>
          <w:szCs w:val="28"/>
          <w:lang w:val="en-US"/>
        </w:rPr>
        <w:t>Stres-testlashtirish modellarining rivojlanishi:</w:t>
      </w:r>
      <w:r w:rsidRPr="00D958BC">
        <w:rPr>
          <w:sz w:val="28"/>
          <w:szCs w:val="28"/>
          <w:lang w:val="en-US"/>
        </w:rPr>
        <w:t xml:space="preserve"> AQSh va Yevropa Ittifoqi tadqiqotchilari makroiqtisodiy shoklar (masalan, YaIMning keskin tushishi, ishsizlikning ortishi) sharoitida kredit portfelining qanday </w:t>
      </w:r>
      <w:r w:rsidR="009F4129">
        <w:rPr>
          <w:sz w:val="28"/>
          <w:szCs w:val="28"/>
          <w:lang w:val="en-US"/>
        </w:rPr>
        <w:t>o‘</w:t>
      </w:r>
      <w:r w:rsidRPr="00D958BC">
        <w:rPr>
          <w:sz w:val="28"/>
          <w:szCs w:val="28"/>
          <w:lang w:val="en-US"/>
        </w:rPr>
        <w:t>zgarishini oldindan baholovchi ssenariy tahlillarini (Scenario Analysis) takomillashtirish ustida keng k</w:t>
      </w:r>
      <w:r w:rsidR="009F4129">
        <w:rPr>
          <w:sz w:val="28"/>
          <w:szCs w:val="28"/>
          <w:lang w:val="en-US"/>
        </w:rPr>
        <w:t>o‘</w:t>
      </w:r>
      <w:r w:rsidRPr="00D958BC">
        <w:rPr>
          <w:sz w:val="28"/>
          <w:szCs w:val="28"/>
          <w:lang w:val="en-US"/>
        </w:rPr>
        <w:t>lamli ishlarni amalga oshirmoqdalar.</w:t>
      </w:r>
    </w:p>
    <w:p w:rsidR="008F6001" w:rsidRPr="00366190" w:rsidRDefault="001F41AF" w:rsidP="00AC251D">
      <w:pPr>
        <w:pStyle w:val="a4"/>
        <w:spacing w:before="0" w:beforeAutospacing="0" w:after="0" w:afterAutospacing="0" w:line="360" w:lineRule="auto"/>
        <w:ind w:firstLine="709"/>
        <w:jc w:val="both"/>
        <w:rPr>
          <w:sz w:val="28"/>
          <w:szCs w:val="28"/>
          <w:lang w:val="en-US"/>
        </w:rPr>
      </w:pPr>
      <w:r w:rsidRPr="001F41AF">
        <w:rPr>
          <w:sz w:val="28"/>
          <w:szCs w:val="28"/>
          <w:lang w:val="en-US"/>
        </w:rPr>
        <w:t xml:space="preserve">Kredit xavfini miqdoriy baholash </w:t>
      </w:r>
      <w:proofErr w:type="gramStart"/>
      <w:r w:rsidRPr="001F41AF">
        <w:rPr>
          <w:sz w:val="28"/>
          <w:szCs w:val="28"/>
          <w:lang w:val="en-US"/>
        </w:rPr>
        <w:t>b</w:t>
      </w:r>
      <w:r w:rsidR="009F4129">
        <w:rPr>
          <w:sz w:val="28"/>
          <w:szCs w:val="28"/>
          <w:lang w:val="en-US"/>
        </w:rPr>
        <w:t>o‘</w:t>
      </w:r>
      <w:proofErr w:type="gramEnd"/>
      <w:r w:rsidRPr="001F41AF">
        <w:rPr>
          <w:sz w:val="28"/>
          <w:szCs w:val="28"/>
          <w:lang w:val="en-US"/>
        </w:rPr>
        <w:t xml:space="preserve">yicha xalqaro ilmiy maktab </w:t>
      </w:r>
      <w:r w:rsidR="009F4129">
        <w:rPr>
          <w:sz w:val="28"/>
          <w:szCs w:val="28"/>
          <w:lang w:val="en-US"/>
        </w:rPr>
        <w:t>o‘</w:t>
      </w:r>
      <w:r w:rsidRPr="001F41AF">
        <w:rPr>
          <w:sz w:val="28"/>
          <w:szCs w:val="28"/>
          <w:lang w:val="en-US"/>
        </w:rPr>
        <w:t>zining klassik va zamonaviy modellarini yaratgan:</w:t>
      </w:r>
    </w:p>
    <w:p w:rsidR="00AC251D" w:rsidRPr="00AC251D" w:rsidRDefault="00AC251D" w:rsidP="00AC251D">
      <w:pPr>
        <w:pStyle w:val="a4"/>
        <w:spacing w:before="0" w:beforeAutospacing="0" w:after="0" w:afterAutospacing="0" w:line="360" w:lineRule="auto"/>
        <w:ind w:firstLine="709"/>
        <w:jc w:val="both"/>
        <w:rPr>
          <w:sz w:val="28"/>
          <w:szCs w:val="28"/>
          <w:lang w:val="en-US"/>
        </w:rPr>
      </w:pPr>
      <w:r w:rsidRPr="00AC251D">
        <w:rPr>
          <w:sz w:val="28"/>
          <w:szCs w:val="28"/>
          <w:lang w:val="en-US"/>
        </w:rPr>
        <w:t xml:space="preserve">Altman Z-score va KMV modellari: E. Altmanning (1968) Z-score modeli korxonalarning moliyaviy koeffitsiyentlari asosida ularning bankrot </w:t>
      </w:r>
      <w:proofErr w:type="gramStart"/>
      <w:r w:rsidRPr="00AC251D">
        <w:rPr>
          <w:sz w:val="28"/>
          <w:szCs w:val="28"/>
          <w:lang w:val="en-US"/>
        </w:rPr>
        <w:t>b</w:t>
      </w:r>
      <w:r w:rsidR="009F4129">
        <w:rPr>
          <w:sz w:val="28"/>
          <w:szCs w:val="28"/>
          <w:lang w:val="en-US"/>
        </w:rPr>
        <w:t>o‘</w:t>
      </w:r>
      <w:proofErr w:type="gramEnd"/>
      <w:r w:rsidRPr="00AC251D">
        <w:rPr>
          <w:sz w:val="28"/>
          <w:szCs w:val="28"/>
          <w:lang w:val="en-US"/>
        </w:rPr>
        <w:t>lish ehtimolini baholagan b</w:t>
      </w:r>
      <w:r w:rsidR="009F4129">
        <w:rPr>
          <w:sz w:val="28"/>
          <w:szCs w:val="28"/>
          <w:lang w:val="en-US"/>
        </w:rPr>
        <w:t>o‘</w:t>
      </w:r>
      <w:r w:rsidRPr="00AC251D">
        <w:rPr>
          <w:sz w:val="28"/>
          <w:szCs w:val="28"/>
          <w:lang w:val="en-US"/>
        </w:rPr>
        <w:t xml:space="preserve">lsa, keyinchalik ishlab chiqilgan Mertonning tarkibiy modeli (Structural model) bazasida yaratilgan KMV modeli qarz oluvchining bozor qiymati </w:t>
      </w:r>
      <w:r w:rsidR="009F4129">
        <w:rPr>
          <w:sz w:val="28"/>
          <w:szCs w:val="28"/>
          <w:lang w:val="en-US"/>
        </w:rPr>
        <w:t>o‘</w:t>
      </w:r>
      <w:r w:rsidRPr="00AC251D">
        <w:rPr>
          <w:sz w:val="28"/>
          <w:szCs w:val="28"/>
          <w:lang w:val="en-US"/>
        </w:rPr>
        <w:t>zgarishi orqali uning defoltini (t</w:t>
      </w:r>
      <w:r w:rsidR="009F4129">
        <w:rPr>
          <w:sz w:val="28"/>
          <w:szCs w:val="28"/>
          <w:lang w:val="en-US"/>
        </w:rPr>
        <w:t>o‘</w:t>
      </w:r>
      <w:r w:rsidRPr="00AC251D">
        <w:rPr>
          <w:sz w:val="28"/>
          <w:szCs w:val="28"/>
          <w:lang w:val="en-US"/>
        </w:rPr>
        <w:t>lovga layoqatsizligini) prognoz qiladi.</w:t>
      </w:r>
    </w:p>
    <w:p w:rsidR="008F6001" w:rsidRPr="00366190" w:rsidRDefault="00AC251D" w:rsidP="00AC251D">
      <w:pPr>
        <w:pStyle w:val="a4"/>
        <w:spacing w:before="0" w:beforeAutospacing="0" w:after="0" w:afterAutospacing="0" w:line="360" w:lineRule="auto"/>
        <w:ind w:firstLine="709"/>
        <w:jc w:val="both"/>
        <w:rPr>
          <w:sz w:val="28"/>
          <w:szCs w:val="28"/>
          <w:lang w:val="en-US"/>
        </w:rPr>
      </w:pPr>
      <w:r w:rsidRPr="00AC251D">
        <w:rPr>
          <w:sz w:val="28"/>
          <w:szCs w:val="28"/>
          <w:lang w:val="en-US"/>
        </w:rPr>
        <w:t xml:space="preserve">CreditMetrics (J.P. Morgan): Bu yondashuv faqatgina defolt xavfini emas, balki qarz oluvchining kredit reytingi tushib ketishi (migration risk) oqibatida bank </w:t>
      </w:r>
      <w:proofErr w:type="gramStart"/>
      <w:r w:rsidRPr="00AC251D">
        <w:rPr>
          <w:sz w:val="28"/>
          <w:szCs w:val="28"/>
          <w:lang w:val="en-US"/>
        </w:rPr>
        <w:t>k</w:t>
      </w:r>
      <w:r w:rsidR="009F4129">
        <w:rPr>
          <w:sz w:val="28"/>
          <w:szCs w:val="28"/>
          <w:lang w:val="en-US"/>
        </w:rPr>
        <w:t>o‘</w:t>
      </w:r>
      <w:proofErr w:type="gramEnd"/>
      <w:r w:rsidRPr="00AC251D">
        <w:rPr>
          <w:sz w:val="28"/>
          <w:szCs w:val="28"/>
          <w:lang w:val="en-US"/>
        </w:rPr>
        <w:t>rishi mumkin b</w:t>
      </w:r>
      <w:r w:rsidR="009F4129">
        <w:rPr>
          <w:sz w:val="28"/>
          <w:szCs w:val="28"/>
          <w:lang w:val="en-US"/>
        </w:rPr>
        <w:t>o‘</w:t>
      </w:r>
      <w:r w:rsidRPr="00AC251D">
        <w:rPr>
          <w:sz w:val="28"/>
          <w:szCs w:val="28"/>
          <w:lang w:val="en-US"/>
        </w:rPr>
        <w:t>lgan ehtimoliy zararlarni ham hisob-kitob qilishga imkon beradigan ilmiy ishlanma hisoblanadi. VaR (Value at Risk) metodologiyasi kredit risklarini baholashga moslashtirilgan.</w:t>
      </w:r>
    </w:p>
    <w:p w:rsidR="00AC251D" w:rsidRPr="00AC251D" w:rsidRDefault="00AC251D" w:rsidP="00AC251D">
      <w:pPr>
        <w:pStyle w:val="a4"/>
        <w:spacing w:before="0" w:beforeAutospacing="0" w:after="0" w:afterAutospacing="0" w:line="360" w:lineRule="auto"/>
        <w:ind w:firstLine="709"/>
        <w:jc w:val="both"/>
        <w:rPr>
          <w:sz w:val="28"/>
          <w:szCs w:val="28"/>
          <w:lang w:val="en-US"/>
        </w:rPr>
      </w:pPr>
      <w:r w:rsidRPr="00AC251D">
        <w:rPr>
          <w:sz w:val="28"/>
          <w:szCs w:val="28"/>
          <w:lang w:val="en-US"/>
        </w:rPr>
        <w:t>ECL formulasi: Ushbu yondashuv uchta asosiy komponentni chuqur ekonometrik modellashtirishni talab qiladi:</w:t>
      </w:r>
    </w:p>
    <w:p w:rsidR="00AC251D" w:rsidRPr="00AC251D" w:rsidRDefault="00AC251D" w:rsidP="00AC251D">
      <w:pPr>
        <w:pStyle w:val="a4"/>
        <w:spacing w:before="0" w:beforeAutospacing="0" w:after="0" w:afterAutospacing="0" w:line="360" w:lineRule="auto"/>
        <w:ind w:firstLine="709"/>
        <w:jc w:val="both"/>
        <w:rPr>
          <w:sz w:val="28"/>
          <w:szCs w:val="28"/>
          <w:lang w:val="en-US"/>
        </w:rPr>
      </w:pPr>
      <w:r w:rsidRPr="00AC251D">
        <w:rPr>
          <w:sz w:val="28"/>
          <w:szCs w:val="28"/>
          <w:lang w:val="en-US"/>
        </w:rPr>
        <w:t xml:space="preserve">PD (Probability of Default): Mijozning ma'lum muddat ichida </w:t>
      </w:r>
      <w:proofErr w:type="gramStart"/>
      <w:r w:rsidRPr="00AC251D">
        <w:rPr>
          <w:sz w:val="28"/>
          <w:szCs w:val="28"/>
          <w:lang w:val="en-US"/>
        </w:rPr>
        <w:t>t</w:t>
      </w:r>
      <w:r w:rsidR="009F4129">
        <w:rPr>
          <w:sz w:val="28"/>
          <w:szCs w:val="28"/>
          <w:lang w:val="en-US"/>
        </w:rPr>
        <w:t>o‘</w:t>
      </w:r>
      <w:proofErr w:type="gramEnd"/>
      <w:r w:rsidRPr="00AC251D">
        <w:rPr>
          <w:sz w:val="28"/>
          <w:szCs w:val="28"/>
          <w:lang w:val="en-US"/>
        </w:rPr>
        <w:t>lovga qodir b</w:t>
      </w:r>
      <w:r w:rsidR="009F4129">
        <w:rPr>
          <w:sz w:val="28"/>
          <w:szCs w:val="28"/>
          <w:lang w:val="en-US"/>
        </w:rPr>
        <w:t>o‘</w:t>
      </w:r>
      <w:r w:rsidRPr="00AC251D">
        <w:rPr>
          <w:sz w:val="28"/>
          <w:szCs w:val="28"/>
          <w:lang w:val="en-US"/>
        </w:rPr>
        <w:t>lmay qolish ehtimoli.</w:t>
      </w:r>
    </w:p>
    <w:p w:rsidR="00AC251D" w:rsidRPr="00AC251D" w:rsidRDefault="00AC251D" w:rsidP="00AC251D">
      <w:pPr>
        <w:pStyle w:val="a4"/>
        <w:spacing w:before="0" w:beforeAutospacing="0" w:after="0" w:afterAutospacing="0" w:line="360" w:lineRule="auto"/>
        <w:ind w:firstLine="709"/>
        <w:jc w:val="both"/>
        <w:rPr>
          <w:sz w:val="28"/>
          <w:szCs w:val="28"/>
          <w:lang w:val="en-US"/>
        </w:rPr>
      </w:pPr>
      <w:r w:rsidRPr="00AC251D">
        <w:rPr>
          <w:sz w:val="28"/>
          <w:szCs w:val="28"/>
          <w:lang w:val="en-US"/>
        </w:rPr>
        <w:lastRenderedPageBreak/>
        <w:t>LGD (Loss Given Default): Defolt yuz berganda kreditning qaytmay qoladigan qismi (garov qiymatini hisobga olgan holda).</w:t>
      </w:r>
    </w:p>
    <w:p w:rsidR="008F6001" w:rsidRPr="00366190" w:rsidRDefault="00AC251D" w:rsidP="00D108C1">
      <w:pPr>
        <w:pStyle w:val="a4"/>
        <w:spacing w:before="0" w:beforeAutospacing="0" w:after="0" w:afterAutospacing="0" w:line="360" w:lineRule="auto"/>
        <w:ind w:firstLine="709"/>
        <w:jc w:val="both"/>
        <w:rPr>
          <w:sz w:val="28"/>
          <w:szCs w:val="28"/>
          <w:lang w:val="en-US"/>
        </w:rPr>
      </w:pPr>
      <w:r w:rsidRPr="00AC251D">
        <w:rPr>
          <w:sz w:val="28"/>
          <w:szCs w:val="28"/>
          <w:lang w:val="en-US"/>
        </w:rPr>
        <w:t>EAD (Exposure at Default): Defolt yuz bergan vaqtdagi qarzning umumiy qoldig‘i.</w:t>
      </w:r>
    </w:p>
    <w:p w:rsidR="00D108C1" w:rsidRPr="00D108C1" w:rsidRDefault="00D108C1" w:rsidP="00D108C1">
      <w:pPr>
        <w:pStyle w:val="a4"/>
        <w:spacing w:before="0" w:beforeAutospacing="0" w:after="0" w:afterAutospacing="0" w:line="360" w:lineRule="auto"/>
        <w:ind w:firstLine="709"/>
        <w:jc w:val="both"/>
        <w:rPr>
          <w:sz w:val="28"/>
          <w:szCs w:val="28"/>
          <w:lang w:val="en-US"/>
        </w:rPr>
      </w:pPr>
      <w:r w:rsidRPr="00D108C1">
        <w:rPr>
          <w:sz w:val="28"/>
          <w:szCs w:val="28"/>
          <w:lang w:val="en-US"/>
        </w:rPr>
        <w:t xml:space="preserve">Bugungi kundagi eng ilg‘or xalqaro tadqiqotlar raqamli iqtisodiyot sharoitida </w:t>
      </w:r>
      <w:r>
        <w:rPr>
          <w:sz w:val="28"/>
          <w:szCs w:val="28"/>
          <w:lang w:val="en-US"/>
        </w:rPr>
        <w:t>“</w:t>
      </w:r>
      <w:r w:rsidRPr="00D108C1">
        <w:rPr>
          <w:sz w:val="28"/>
          <w:szCs w:val="28"/>
          <w:lang w:val="en-US"/>
        </w:rPr>
        <w:t>Muqobil ma</w:t>
      </w:r>
      <w:r>
        <w:rPr>
          <w:sz w:val="28"/>
          <w:szCs w:val="28"/>
          <w:lang w:val="en-US"/>
        </w:rPr>
        <w:t>’</w:t>
      </w:r>
      <w:r w:rsidRPr="00D108C1">
        <w:rPr>
          <w:sz w:val="28"/>
          <w:szCs w:val="28"/>
          <w:lang w:val="en-US"/>
        </w:rPr>
        <w:t>lumotlar</w:t>
      </w:r>
      <w:r>
        <w:rPr>
          <w:sz w:val="28"/>
          <w:szCs w:val="28"/>
          <w:lang w:val="en-US"/>
        </w:rPr>
        <w:t>”</w:t>
      </w:r>
      <w:r w:rsidRPr="00D108C1">
        <w:rPr>
          <w:sz w:val="28"/>
          <w:szCs w:val="28"/>
          <w:lang w:val="en-US"/>
        </w:rPr>
        <w:t xml:space="preserve"> (Alternative data) dan foydalanishga qaratilgan:</w:t>
      </w:r>
    </w:p>
    <w:p w:rsidR="00D108C1" w:rsidRPr="00D108C1" w:rsidRDefault="00D108C1" w:rsidP="00D108C1">
      <w:pPr>
        <w:pStyle w:val="a4"/>
        <w:spacing w:before="0" w:beforeAutospacing="0" w:after="0" w:afterAutospacing="0" w:line="360" w:lineRule="auto"/>
        <w:ind w:firstLine="709"/>
        <w:jc w:val="both"/>
        <w:rPr>
          <w:sz w:val="28"/>
          <w:szCs w:val="28"/>
          <w:lang w:val="en-US"/>
        </w:rPr>
      </w:pPr>
      <w:r w:rsidRPr="00D108C1">
        <w:rPr>
          <w:sz w:val="28"/>
          <w:szCs w:val="28"/>
          <w:lang w:val="en-US"/>
        </w:rPr>
        <w:t xml:space="preserve">Mashinali </w:t>
      </w:r>
      <w:r w:rsidR="009F4129">
        <w:rPr>
          <w:sz w:val="28"/>
          <w:szCs w:val="28"/>
          <w:lang w:val="en-US"/>
        </w:rPr>
        <w:t>o‘</w:t>
      </w:r>
      <w:r w:rsidRPr="00D108C1">
        <w:rPr>
          <w:sz w:val="28"/>
          <w:szCs w:val="28"/>
          <w:lang w:val="en-US"/>
        </w:rPr>
        <w:t>qitish (Machine Learning) algoritmlari: G‘arb olimlari (masalan, L. Breiman va boshqalar asos solgan usullar) Random Forest, Support Vector Machines (SVM), va Gradient Boosting kabi algoritmlarni kredit skoringiga joriy etib, ularning an'anaviy logistik regressiyadan k</w:t>
      </w:r>
      <w:r w:rsidR="009F4129">
        <w:rPr>
          <w:sz w:val="28"/>
          <w:szCs w:val="28"/>
          <w:lang w:val="en-US"/>
        </w:rPr>
        <w:t>o‘</w:t>
      </w:r>
      <w:r w:rsidRPr="00D108C1">
        <w:rPr>
          <w:sz w:val="28"/>
          <w:szCs w:val="28"/>
          <w:lang w:val="en-US"/>
        </w:rPr>
        <w:t>ra NPLni bashorat qilishda 20-30% ga aniqroq ekanligini isbotlaganlar.</w:t>
      </w:r>
    </w:p>
    <w:p w:rsidR="008F6001" w:rsidRPr="00366190" w:rsidRDefault="00D108C1" w:rsidP="0038526F">
      <w:pPr>
        <w:pStyle w:val="a4"/>
        <w:spacing w:before="0" w:beforeAutospacing="0" w:after="0" w:afterAutospacing="0" w:line="360" w:lineRule="auto"/>
        <w:ind w:firstLine="709"/>
        <w:jc w:val="both"/>
        <w:rPr>
          <w:sz w:val="28"/>
          <w:szCs w:val="28"/>
          <w:lang w:val="en-US"/>
        </w:rPr>
      </w:pPr>
      <w:r w:rsidRPr="00D108C1">
        <w:rPr>
          <w:sz w:val="28"/>
          <w:szCs w:val="28"/>
          <w:lang w:val="en-US"/>
        </w:rPr>
        <w:t xml:space="preserve">Xulq-atvor (Behavioral) va psixometrik skoring: Jahon banki va xalqaro moliya institutlari (IFC) tadqiqotlarida faqatgina moliyaviy hisobotlarga qaram </w:t>
      </w:r>
      <w:proofErr w:type="gramStart"/>
      <w:r w:rsidRPr="00D108C1">
        <w:rPr>
          <w:sz w:val="28"/>
          <w:szCs w:val="28"/>
          <w:lang w:val="en-US"/>
        </w:rPr>
        <w:t>b</w:t>
      </w:r>
      <w:r w:rsidR="009F4129">
        <w:rPr>
          <w:sz w:val="28"/>
          <w:szCs w:val="28"/>
          <w:lang w:val="en-US"/>
        </w:rPr>
        <w:t>o‘</w:t>
      </w:r>
      <w:proofErr w:type="gramEnd"/>
      <w:r w:rsidRPr="00D108C1">
        <w:rPr>
          <w:sz w:val="28"/>
          <w:szCs w:val="28"/>
          <w:lang w:val="en-US"/>
        </w:rPr>
        <w:t>lmasdan, qarz oluvchining internetdagi tranzaksiyalari, mobil telefonidan foydalanish xarakteri, hattoki kommunal t</w:t>
      </w:r>
      <w:r w:rsidR="009F4129">
        <w:rPr>
          <w:sz w:val="28"/>
          <w:szCs w:val="28"/>
          <w:lang w:val="en-US"/>
        </w:rPr>
        <w:t>o‘</w:t>
      </w:r>
      <w:r w:rsidRPr="00D108C1">
        <w:rPr>
          <w:sz w:val="28"/>
          <w:szCs w:val="28"/>
          <w:lang w:val="en-US"/>
        </w:rPr>
        <w:t>lovlari va ijtimoiy tarmoqlardagi izlari asosida uning mas</w:t>
      </w:r>
      <w:r>
        <w:rPr>
          <w:sz w:val="28"/>
          <w:szCs w:val="28"/>
          <w:lang w:val="en-US"/>
        </w:rPr>
        <w:t>’</w:t>
      </w:r>
      <w:r w:rsidRPr="00D108C1">
        <w:rPr>
          <w:sz w:val="28"/>
          <w:szCs w:val="28"/>
          <w:lang w:val="en-US"/>
        </w:rPr>
        <w:t>uliyatlilik darajasini aniqlovchi modellar tahlil qilinmoqda. Xususan, EFL (Entrepreneurial Finance Lab) kabi kompaniyalar psixometrik testlar orqali mijozning t</w:t>
      </w:r>
      <w:r w:rsidR="009F4129">
        <w:rPr>
          <w:sz w:val="28"/>
          <w:szCs w:val="28"/>
          <w:lang w:val="en-US"/>
        </w:rPr>
        <w:t>o‘</w:t>
      </w:r>
      <w:r w:rsidRPr="00D108C1">
        <w:rPr>
          <w:sz w:val="28"/>
          <w:szCs w:val="28"/>
          <w:lang w:val="en-US"/>
        </w:rPr>
        <w:t>lov niyatini (willingness to pay) baholovchi ilmiy yondashuvlarni amaliyotga tatbiq etgan.</w:t>
      </w:r>
    </w:p>
    <w:p w:rsidR="0038526F" w:rsidRPr="0038526F" w:rsidRDefault="0038526F" w:rsidP="0038526F">
      <w:pPr>
        <w:pStyle w:val="a4"/>
        <w:spacing w:before="0" w:beforeAutospacing="0" w:after="0" w:afterAutospacing="0" w:line="360" w:lineRule="auto"/>
        <w:ind w:firstLine="709"/>
        <w:jc w:val="both"/>
        <w:rPr>
          <w:sz w:val="28"/>
          <w:szCs w:val="28"/>
          <w:lang w:val="en-US"/>
        </w:rPr>
      </w:pPr>
      <w:r w:rsidRPr="0038526F">
        <w:rPr>
          <w:sz w:val="28"/>
          <w:szCs w:val="28"/>
          <w:lang w:val="en-US"/>
        </w:rPr>
        <w:t xml:space="preserve">Jozef Stiglits (Nobel mukofoti sovrindori) kabi olimlarning kredit bozoridagi </w:t>
      </w:r>
      <w:r>
        <w:rPr>
          <w:sz w:val="28"/>
          <w:szCs w:val="28"/>
          <w:lang w:val="en-US"/>
        </w:rPr>
        <w:t>“</w:t>
      </w:r>
      <w:r w:rsidRPr="0038526F">
        <w:rPr>
          <w:sz w:val="28"/>
          <w:szCs w:val="28"/>
          <w:lang w:val="en-US"/>
        </w:rPr>
        <w:t>axborot asimmetriyasi</w:t>
      </w:r>
      <w:r>
        <w:rPr>
          <w:sz w:val="28"/>
          <w:szCs w:val="28"/>
          <w:lang w:val="en-US"/>
        </w:rPr>
        <w:t>”</w:t>
      </w:r>
      <w:r w:rsidRPr="0038526F">
        <w:rPr>
          <w:sz w:val="28"/>
          <w:szCs w:val="28"/>
          <w:lang w:val="en-US"/>
        </w:rPr>
        <w:t xml:space="preserve"> (Information Asymmetry) haqidagi nazariyalari muammoli kreditlarning fundamental sabablarini tushuntirib beradi:</w:t>
      </w:r>
    </w:p>
    <w:p w:rsidR="0038526F" w:rsidRPr="0038526F" w:rsidRDefault="0038526F" w:rsidP="0038526F">
      <w:pPr>
        <w:pStyle w:val="a4"/>
        <w:spacing w:before="0" w:beforeAutospacing="0" w:after="0" w:afterAutospacing="0" w:line="360" w:lineRule="auto"/>
        <w:ind w:firstLine="709"/>
        <w:jc w:val="both"/>
        <w:rPr>
          <w:sz w:val="28"/>
          <w:szCs w:val="28"/>
          <w:lang w:val="en-US"/>
        </w:rPr>
      </w:pPr>
      <w:r w:rsidRPr="00BE6C63">
        <w:rPr>
          <w:sz w:val="28"/>
          <w:szCs w:val="28"/>
          <w:lang w:val="en-US"/>
        </w:rPr>
        <w:t>Teskari tanlov (Adverse Selection):</w:t>
      </w:r>
      <w:r w:rsidRPr="0038526F">
        <w:rPr>
          <w:sz w:val="28"/>
          <w:szCs w:val="28"/>
          <w:lang w:val="en-US"/>
        </w:rPr>
        <w:t xml:space="preserve"> Foiz stavkalarining haddan tashqari yuqori </w:t>
      </w:r>
      <w:proofErr w:type="gramStart"/>
      <w:r w:rsidRPr="0038526F">
        <w:rPr>
          <w:sz w:val="28"/>
          <w:szCs w:val="28"/>
          <w:lang w:val="en-US"/>
        </w:rPr>
        <w:t>b</w:t>
      </w:r>
      <w:r w:rsidR="009F4129">
        <w:rPr>
          <w:sz w:val="28"/>
          <w:szCs w:val="28"/>
          <w:lang w:val="en-US"/>
        </w:rPr>
        <w:t>o‘</w:t>
      </w:r>
      <w:proofErr w:type="gramEnd"/>
      <w:r w:rsidRPr="0038526F">
        <w:rPr>
          <w:sz w:val="28"/>
          <w:szCs w:val="28"/>
          <w:lang w:val="en-US"/>
        </w:rPr>
        <w:t xml:space="preserve">lishi ishonchli mijozlarni bozordan siqib chiqarib, faqatgina yuqori riskli va </w:t>
      </w:r>
      <w:r w:rsidR="009F4129">
        <w:rPr>
          <w:sz w:val="28"/>
          <w:szCs w:val="28"/>
          <w:lang w:val="en-US"/>
        </w:rPr>
        <w:t>o‘</w:t>
      </w:r>
      <w:r w:rsidRPr="0038526F">
        <w:rPr>
          <w:sz w:val="28"/>
          <w:szCs w:val="28"/>
          <w:lang w:val="en-US"/>
        </w:rPr>
        <w:t>ta tavakkalchi qarz oluvchilarni bankka jalb qiladi.</w:t>
      </w:r>
    </w:p>
    <w:p w:rsidR="008F6001" w:rsidRPr="00F31908" w:rsidRDefault="0038526F" w:rsidP="00F31908">
      <w:pPr>
        <w:pStyle w:val="a4"/>
        <w:spacing w:before="0" w:beforeAutospacing="0" w:after="0" w:afterAutospacing="0" w:line="360" w:lineRule="auto"/>
        <w:ind w:firstLine="709"/>
        <w:jc w:val="both"/>
        <w:rPr>
          <w:sz w:val="28"/>
          <w:szCs w:val="28"/>
          <w:lang w:val="en-US"/>
        </w:rPr>
      </w:pPr>
      <w:r w:rsidRPr="00BE6C63">
        <w:rPr>
          <w:sz w:val="28"/>
          <w:szCs w:val="28"/>
          <w:lang w:val="en-US"/>
        </w:rPr>
        <w:t>Ma’naviy xatar (Moral Hazard):</w:t>
      </w:r>
      <w:r w:rsidRPr="0038526F">
        <w:rPr>
          <w:sz w:val="28"/>
          <w:szCs w:val="28"/>
          <w:lang w:val="en-US"/>
        </w:rPr>
        <w:t xml:space="preserve"> Mijoz kreditni olgandan s</w:t>
      </w:r>
      <w:r w:rsidR="009F4129">
        <w:rPr>
          <w:sz w:val="28"/>
          <w:szCs w:val="28"/>
          <w:lang w:val="en-US"/>
        </w:rPr>
        <w:t>o‘</w:t>
      </w:r>
      <w:r w:rsidRPr="0038526F">
        <w:rPr>
          <w:sz w:val="28"/>
          <w:szCs w:val="28"/>
          <w:lang w:val="en-US"/>
        </w:rPr>
        <w:t xml:space="preserve">ng, uning xulq-atvori </w:t>
      </w:r>
      <w:r w:rsidR="009F4129">
        <w:rPr>
          <w:sz w:val="28"/>
          <w:szCs w:val="28"/>
          <w:lang w:val="en-US"/>
        </w:rPr>
        <w:t>o‘</w:t>
      </w:r>
      <w:r w:rsidRPr="0038526F">
        <w:rPr>
          <w:sz w:val="28"/>
          <w:szCs w:val="28"/>
          <w:lang w:val="en-US"/>
        </w:rPr>
        <w:t xml:space="preserve">zgarishi, qarz mablag‘larini </w:t>
      </w:r>
      <w:r w:rsidR="009F4129">
        <w:rPr>
          <w:sz w:val="28"/>
          <w:szCs w:val="28"/>
          <w:lang w:val="en-US"/>
        </w:rPr>
        <w:t>o‘</w:t>
      </w:r>
      <w:r w:rsidRPr="0038526F">
        <w:rPr>
          <w:sz w:val="28"/>
          <w:szCs w:val="28"/>
          <w:lang w:val="en-US"/>
        </w:rPr>
        <w:t>zlashtirilganidan keyin loyihaga nisbatan mas'uliyatsiz munosabatda b</w:t>
      </w:r>
      <w:r w:rsidR="009F4129">
        <w:rPr>
          <w:sz w:val="28"/>
          <w:szCs w:val="28"/>
          <w:lang w:val="en-US"/>
        </w:rPr>
        <w:t>o‘</w:t>
      </w:r>
      <w:r w:rsidRPr="0038526F">
        <w:rPr>
          <w:sz w:val="28"/>
          <w:szCs w:val="28"/>
          <w:lang w:val="en-US"/>
        </w:rPr>
        <w:t xml:space="preserve">lishi bilan bog‘liq psixologik omillar ilmiy jihatdan </w:t>
      </w:r>
      <w:r w:rsidR="009F4129">
        <w:rPr>
          <w:sz w:val="28"/>
          <w:szCs w:val="28"/>
          <w:lang w:val="en-US"/>
        </w:rPr>
        <w:t>o‘</w:t>
      </w:r>
      <w:r w:rsidRPr="00F31908">
        <w:rPr>
          <w:sz w:val="28"/>
          <w:szCs w:val="28"/>
          <w:lang w:val="en-US"/>
        </w:rPr>
        <w:t>rganilib, monitoring tizimini qanday t</w:t>
      </w:r>
      <w:r w:rsidR="009F4129">
        <w:rPr>
          <w:sz w:val="28"/>
          <w:szCs w:val="28"/>
          <w:lang w:val="en-US"/>
        </w:rPr>
        <w:t>o‘</w:t>
      </w:r>
      <w:r w:rsidRPr="00F31908">
        <w:rPr>
          <w:sz w:val="28"/>
          <w:szCs w:val="28"/>
          <w:lang w:val="en-US"/>
        </w:rPr>
        <w:t>g‘ri qurish b</w:t>
      </w:r>
      <w:r w:rsidR="009F4129">
        <w:rPr>
          <w:sz w:val="28"/>
          <w:szCs w:val="28"/>
          <w:lang w:val="en-US"/>
        </w:rPr>
        <w:t>o‘</w:t>
      </w:r>
      <w:r w:rsidRPr="00F31908">
        <w:rPr>
          <w:sz w:val="28"/>
          <w:szCs w:val="28"/>
          <w:lang w:val="en-US"/>
        </w:rPr>
        <w:t>yicha yechimlar taklif etiladi.</w:t>
      </w:r>
    </w:p>
    <w:p w:rsidR="00F31908" w:rsidRPr="00F31908" w:rsidRDefault="00F31908" w:rsidP="00F31908">
      <w:pPr>
        <w:pStyle w:val="a4"/>
        <w:spacing w:before="0" w:beforeAutospacing="0" w:after="0" w:afterAutospacing="0" w:line="360" w:lineRule="auto"/>
        <w:ind w:firstLine="709"/>
        <w:jc w:val="both"/>
        <w:rPr>
          <w:sz w:val="28"/>
          <w:szCs w:val="28"/>
          <w:lang w:val="en-US"/>
        </w:rPr>
      </w:pPr>
      <w:r w:rsidRPr="00F31908">
        <w:rPr>
          <w:sz w:val="28"/>
          <w:szCs w:val="28"/>
          <w:lang w:val="en-US"/>
        </w:rPr>
        <w:lastRenderedPageBreak/>
        <w:t xml:space="preserve">Xalqaro miqyosdagi tijorat banklari va ilmiy markazlar muammoli kreditlarni boshqarishda faqatgina bitta </w:t>
      </w:r>
      <w:proofErr w:type="gramStart"/>
      <w:r w:rsidRPr="00F31908">
        <w:rPr>
          <w:sz w:val="28"/>
          <w:szCs w:val="28"/>
          <w:lang w:val="en-US"/>
        </w:rPr>
        <w:t>y</w:t>
      </w:r>
      <w:r w:rsidR="009F4129">
        <w:rPr>
          <w:sz w:val="28"/>
          <w:szCs w:val="28"/>
          <w:lang w:val="en-US"/>
        </w:rPr>
        <w:t>o‘</w:t>
      </w:r>
      <w:proofErr w:type="gramEnd"/>
      <w:r w:rsidRPr="00F31908">
        <w:rPr>
          <w:sz w:val="28"/>
          <w:szCs w:val="28"/>
          <w:lang w:val="en-US"/>
        </w:rPr>
        <w:t xml:space="preserve">nalishga (masalan, faqat garovga yoki faqat moliyaviy tahlilga) tayanib qolishmaydi. Zamonaviy xalqaro standart NPLni qisqartirish uchun quyidagilarni </w:t>
      </w:r>
      <w:r w:rsidR="009F4129">
        <w:rPr>
          <w:sz w:val="28"/>
          <w:szCs w:val="28"/>
          <w:lang w:val="en-US"/>
        </w:rPr>
        <w:t>o‘</w:t>
      </w:r>
      <w:r w:rsidRPr="00F31908">
        <w:rPr>
          <w:sz w:val="28"/>
          <w:szCs w:val="28"/>
          <w:lang w:val="en-US"/>
        </w:rPr>
        <w:t xml:space="preserve">z ichiga olgan </w:t>
      </w:r>
      <w:r w:rsidRPr="00F31908">
        <w:rPr>
          <w:b/>
          <w:bCs/>
          <w:sz w:val="28"/>
          <w:szCs w:val="28"/>
          <w:lang w:val="en-US"/>
        </w:rPr>
        <w:t>kompleks gibrid ekotizimni</w:t>
      </w:r>
      <w:r w:rsidRPr="00F31908">
        <w:rPr>
          <w:sz w:val="28"/>
          <w:szCs w:val="28"/>
          <w:lang w:val="en-US"/>
        </w:rPr>
        <w:t xml:space="preserve"> yaratishni talab etadi:</w:t>
      </w:r>
    </w:p>
    <w:p w:rsidR="00F31908" w:rsidRPr="00F31908" w:rsidRDefault="00F31908" w:rsidP="00F31908">
      <w:pPr>
        <w:pStyle w:val="a4"/>
        <w:numPr>
          <w:ilvl w:val="0"/>
          <w:numId w:val="31"/>
        </w:numPr>
        <w:tabs>
          <w:tab w:val="clear" w:pos="720"/>
          <w:tab w:val="num" w:pos="851"/>
        </w:tabs>
        <w:spacing w:before="0" w:beforeAutospacing="0" w:after="0" w:afterAutospacing="0" w:line="360" w:lineRule="auto"/>
        <w:ind w:left="0" w:firstLine="709"/>
        <w:jc w:val="both"/>
        <w:rPr>
          <w:sz w:val="28"/>
          <w:szCs w:val="28"/>
          <w:lang w:val="en-US"/>
        </w:rPr>
      </w:pPr>
      <w:r w:rsidRPr="00F31908">
        <w:rPr>
          <w:b/>
          <w:bCs/>
          <w:sz w:val="28"/>
          <w:szCs w:val="28"/>
          <w:lang w:val="en-US"/>
        </w:rPr>
        <w:t>Makrodarajada:</w:t>
      </w:r>
      <w:r w:rsidRPr="00F31908">
        <w:rPr>
          <w:sz w:val="28"/>
          <w:szCs w:val="28"/>
          <w:lang w:val="en-US"/>
        </w:rPr>
        <w:t xml:space="preserve"> Davlat regulyatorlari tomonidan </w:t>
      </w:r>
      <w:r w:rsidR="009F4129">
        <w:rPr>
          <w:sz w:val="28"/>
          <w:szCs w:val="28"/>
          <w:lang w:val="en-US"/>
        </w:rPr>
        <w:t>o‘</w:t>
      </w:r>
      <w:r w:rsidRPr="00F31908">
        <w:rPr>
          <w:sz w:val="28"/>
          <w:szCs w:val="28"/>
          <w:lang w:val="en-US"/>
        </w:rPr>
        <w:t>rnatiladigan qat</w:t>
      </w:r>
      <w:r w:rsidR="001F2B93">
        <w:rPr>
          <w:sz w:val="28"/>
          <w:szCs w:val="28"/>
          <w:lang w:val="en-US"/>
        </w:rPr>
        <w:t>’</w:t>
      </w:r>
      <w:r w:rsidRPr="00F31908">
        <w:rPr>
          <w:sz w:val="28"/>
          <w:szCs w:val="28"/>
          <w:lang w:val="en-US"/>
        </w:rPr>
        <w:t>iy Bazel talablari, muntazam stress-testlar va inqirozga qarshi buferlar;</w:t>
      </w:r>
    </w:p>
    <w:p w:rsidR="00F31908" w:rsidRPr="00F31908" w:rsidRDefault="00F31908" w:rsidP="00F31908">
      <w:pPr>
        <w:pStyle w:val="a4"/>
        <w:numPr>
          <w:ilvl w:val="0"/>
          <w:numId w:val="31"/>
        </w:numPr>
        <w:tabs>
          <w:tab w:val="clear" w:pos="720"/>
          <w:tab w:val="num" w:pos="851"/>
        </w:tabs>
        <w:spacing w:before="0" w:beforeAutospacing="0" w:after="0" w:afterAutospacing="0" w:line="360" w:lineRule="auto"/>
        <w:ind w:left="0" w:firstLine="709"/>
        <w:jc w:val="both"/>
        <w:rPr>
          <w:sz w:val="28"/>
          <w:szCs w:val="28"/>
          <w:lang w:val="en-US"/>
        </w:rPr>
      </w:pPr>
      <w:r w:rsidRPr="00F31908">
        <w:rPr>
          <w:b/>
          <w:bCs/>
          <w:sz w:val="28"/>
          <w:szCs w:val="28"/>
          <w:lang w:val="en-US"/>
        </w:rPr>
        <w:t>Moliyaviy-matematik darajada:</w:t>
      </w:r>
      <w:r w:rsidRPr="00F31908">
        <w:rPr>
          <w:sz w:val="28"/>
          <w:szCs w:val="28"/>
          <w:lang w:val="en-US"/>
        </w:rPr>
        <w:t xml:space="preserve"> ECL modelining bazaviy elementlari (PD, LGD, EAD) orqali kutilayotgan zararlarni dinamik narxlash va portfel b</w:t>
      </w:r>
      <w:r w:rsidR="009F4129">
        <w:rPr>
          <w:sz w:val="28"/>
          <w:szCs w:val="28"/>
          <w:lang w:val="en-US"/>
        </w:rPr>
        <w:t>o‘</w:t>
      </w:r>
      <w:r w:rsidRPr="00F31908">
        <w:rPr>
          <w:sz w:val="28"/>
          <w:szCs w:val="28"/>
          <w:lang w:val="en-US"/>
        </w:rPr>
        <w:t>yicha VaR k</w:t>
      </w:r>
      <w:r w:rsidR="009F4129">
        <w:rPr>
          <w:sz w:val="28"/>
          <w:szCs w:val="28"/>
          <w:lang w:val="en-US"/>
        </w:rPr>
        <w:t>o‘</w:t>
      </w:r>
      <w:r w:rsidRPr="00F31908">
        <w:rPr>
          <w:sz w:val="28"/>
          <w:szCs w:val="28"/>
          <w:lang w:val="en-US"/>
        </w:rPr>
        <w:t>rsatkichlarini nazorat qilish;</w:t>
      </w:r>
    </w:p>
    <w:p w:rsidR="00F31908" w:rsidRPr="00F31908" w:rsidRDefault="00F31908" w:rsidP="00F31908">
      <w:pPr>
        <w:pStyle w:val="a4"/>
        <w:numPr>
          <w:ilvl w:val="0"/>
          <w:numId w:val="31"/>
        </w:numPr>
        <w:tabs>
          <w:tab w:val="clear" w:pos="720"/>
          <w:tab w:val="num" w:pos="851"/>
        </w:tabs>
        <w:spacing w:before="0" w:beforeAutospacing="0" w:after="0" w:afterAutospacing="0" w:line="360" w:lineRule="auto"/>
        <w:ind w:left="0" w:firstLine="709"/>
        <w:jc w:val="both"/>
        <w:rPr>
          <w:sz w:val="28"/>
          <w:szCs w:val="28"/>
          <w:lang w:val="en-US"/>
        </w:rPr>
      </w:pPr>
      <w:r w:rsidRPr="00F31908">
        <w:rPr>
          <w:b/>
          <w:bCs/>
          <w:sz w:val="28"/>
          <w:szCs w:val="28"/>
          <w:lang w:val="en-US"/>
        </w:rPr>
        <w:t>Texnologik darajada:</w:t>
      </w:r>
      <w:r w:rsidRPr="00F31908">
        <w:rPr>
          <w:sz w:val="28"/>
          <w:szCs w:val="28"/>
          <w:lang w:val="en-US"/>
        </w:rPr>
        <w:t xml:space="preserve"> Big Data, Mashinali </w:t>
      </w:r>
      <w:r w:rsidR="009F4129">
        <w:rPr>
          <w:sz w:val="28"/>
          <w:szCs w:val="28"/>
          <w:lang w:val="en-US"/>
        </w:rPr>
        <w:t>o‘</w:t>
      </w:r>
      <w:r w:rsidRPr="00F31908">
        <w:rPr>
          <w:sz w:val="28"/>
          <w:szCs w:val="28"/>
          <w:lang w:val="en-US"/>
        </w:rPr>
        <w:t>qitish va neyrotarmoqlar orqali skoring tizimlarining aniqligini keskin oshirish;</w:t>
      </w:r>
    </w:p>
    <w:p w:rsidR="00F31908" w:rsidRPr="00F31908" w:rsidRDefault="00F31908" w:rsidP="00F31908">
      <w:pPr>
        <w:pStyle w:val="a4"/>
        <w:numPr>
          <w:ilvl w:val="0"/>
          <w:numId w:val="31"/>
        </w:numPr>
        <w:tabs>
          <w:tab w:val="clear" w:pos="720"/>
          <w:tab w:val="num" w:pos="851"/>
        </w:tabs>
        <w:spacing w:before="0" w:beforeAutospacing="0" w:after="0" w:afterAutospacing="0" w:line="360" w:lineRule="auto"/>
        <w:ind w:left="0" w:firstLine="709"/>
        <w:jc w:val="both"/>
        <w:rPr>
          <w:sz w:val="28"/>
          <w:szCs w:val="28"/>
          <w:lang w:val="en-US"/>
        </w:rPr>
      </w:pPr>
      <w:r w:rsidRPr="00F31908">
        <w:rPr>
          <w:b/>
          <w:bCs/>
          <w:sz w:val="28"/>
          <w:szCs w:val="28"/>
          <w:lang w:val="en-US"/>
        </w:rPr>
        <w:t>Psixologik va ijtimoiy darajada:</w:t>
      </w:r>
      <w:r w:rsidRPr="00F31908">
        <w:rPr>
          <w:sz w:val="28"/>
          <w:szCs w:val="28"/>
          <w:lang w:val="en-US"/>
        </w:rPr>
        <w:t xml:space="preserve"> Mijozlarning xulq-atvori, raqamli izlari va axborot asimmetriyasidan kelib chiqadigan ma</w:t>
      </w:r>
      <w:r w:rsidR="001F2B93">
        <w:rPr>
          <w:sz w:val="28"/>
          <w:szCs w:val="28"/>
          <w:lang w:val="en-US"/>
        </w:rPr>
        <w:t>’</w:t>
      </w:r>
      <w:r w:rsidRPr="00F31908">
        <w:rPr>
          <w:sz w:val="28"/>
          <w:szCs w:val="28"/>
          <w:lang w:val="en-US"/>
        </w:rPr>
        <w:t>naviy xatarlarni yumshatuvchi psixometrik monitoring vositalarini joriy etish.</w:t>
      </w:r>
    </w:p>
    <w:p w:rsidR="00F31908" w:rsidRPr="00F31908" w:rsidRDefault="00F31908" w:rsidP="00F31908">
      <w:pPr>
        <w:pStyle w:val="a4"/>
        <w:spacing w:before="0" w:beforeAutospacing="0" w:after="0" w:afterAutospacing="0" w:line="360" w:lineRule="auto"/>
        <w:ind w:firstLine="709"/>
        <w:jc w:val="both"/>
        <w:rPr>
          <w:sz w:val="28"/>
          <w:szCs w:val="28"/>
          <w:lang w:val="en-US"/>
        </w:rPr>
      </w:pPr>
      <w:r w:rsidRPr="00F31908">
        <w:rPr>
          <w:sz w:val="28"/>
          <w:szCs w:val="28"/>
          <w:lang w:val="en-US"/>
        </w:rPr>
        <w:t xml:space="preserve">Faqatgina ushbu </w:t>
      </w:r>
      <w:proofErr w:type="gramStart"/>
      <w:r w:rsidRPr="00F31908">
        <w:rPr>
          <w:sz w:val="28"/>
          <w:szCs w:val="28"/>
          <w:lang w:val="en-US"/>
        </w:rPr>
        <w:t>t</w:t>
      </w:r>
      <w:r w:rsidR="009F4129">
        <w:rPr>
          <w:sz w:val="28"/>
          <w:szCs w:val="28"/>
          <w:lang w:val="en-US"/>
        </w:rPr>
        <w:t>o‘</w:t>
      </w:r>
      <w:proofErr w:type="gramEnd"/>
      <w:r w:rsidRPr="00F31908">
        <w:rPr>
          <w:sz w:val="28"/>
          <w:szCs w:val="28"/>
          <w:lang w:val="en-US"/>
        </w:rPr>
        <w:t xml:space="preserve">rt bosqichli – institutsional, matematik, texnologik va psixologik – yondashuvlarning </w:t>
      </w:r>
      <w:r w:rsidR="009F4129">
        <w:rPr>
          <w:sz w:val="28"/>
          <w:szCs w:val="28"/>
          <w:lang w:val="en-US"/>
        </w:rPr>
        <w:t>o‘</w:t>
      </w:r>
      <w:r w:rsidRPr="00F31908">
        <w:rPr>
          <w:sz w:val="28"/>
          <w:szCs w:val="28"/>
          <w:lang w:val="en-US"/>
        </w:rPr>
        <w:t xml:space="preserve">zaro sinergiyasi (birlashuvi) orqaligina tijorat banklarining kredit portfelini sog‘lomlashtirish, NPL hajmining </w:t>
      </w:r>
      <w:r w:rsidR="009F4129">
        <w:rPr>
          <w:sz w:val="28"/>
          <w:szCs w:val="28"/>
          <w:lang w:val="en-US"/>
        </w:rPr>
        <w:t>o‘</w:t>
      </w:r>
      <w:r w:rsidRPr="00F31908">
        <w:rPr>
          <w:sz w:val="28"/>
          <w:szCs w:val="28"/>
          <w:lang w:val="en-US"/>
        </w:rPr>
        <w:t>sishini t</w:t>
      </w:r>
      <w:r w:rsidR="009F4129">
        <w:rPr>
          <w:sz w:val="28"/>
          <w:szCs w:val="28"/>
          <w:lang w:val="en-US"/>
        </w:rPr>
        <w:t>o‘</w:t>
      </w:r>
      <w:r w:rsidRPr="00F31908">
        <w:rPr>
          <w:sz w:val="28"/>
          <w:szCs w:val="28"/>
          <w:lang w:val="en-US"/>
        </w:rPr>
        <w:t>xtatish va milliy iqtisodiyotni kredit inqirozlaridan himoya qilish mumkin b</w:t>
      </w:r>
      <w:r w:rsidR="009F4129">
        <w:rPr>
          <w:sz w:val="28"/>
          <w:szCs w:val="28"/>
          <w:lang w:val="en-US"/>
        </w:rPr>
        <w:t>o‘</w:t>
      </w:r>
      <w:r w:rsidRPr="00F31908">
        <w:rPr>
          <w:sz w:val="28"/>
          <w:szCs w:val="28"/>
          <w:lang w:val="en-US"/>
        </w:rPr>
        <w:t xml:space="preserve">ladi. Xalqaro tajriba tahlili buni nazariy va amaliy jihatdan </w:t>
      </w:r>
      <w:proofErr w:type="gramStart"/>
      <w:r w:rsidRPr="00F31908">
        <w:rPr>
          <w:sz w:val="28"/>
          <w:szCs w:val="28"/>
          <w:lang w:val="en-US"/>
        </w:rPr>
        <w:t>s</w:t>
      </w:r>
      <w:r w:rsidR="009F4129">
        <w:rPr>
          <w:sz w:val="28"/>
          <w:szCs w:val="28"/>
          <w:lang w:val="en-US"/>
        </w:rPr>
        <w:t>o‘</w:t>
      </w:r>
      <w:proofErr w:type="gramEnd"/>
      <w:r w:rsidRPr="00F31908">
        <w:rPr>
          <w:sz w:val="28"/>
          <w:szCs w:val="28"/>
          <w:lang w:val="en-US"/>
        </w:rPr>
        <w:t>zsiz tasdiqlaydi.</w:t>
      </w:r>
    </w:p>
    <w:p w:rsidR="002E1884" w:rsidRPr="00165EFC" w:rsidRDefault="00745C7A" w:rsidP="00A10A87">
      <w:pPr>
        <w:pStyle w:val="2"/>
        <w:spacing w:before="0" w:line="360" w:lineRule="auto"/>
        <w:ind w:firstLine="709"/>
        <w:jc w:val="center"/>
        <w:rPr>
          <w:rFonts w:ascii="Times New Roman" w:hAnsi="Times New Roman"/>
          <w:b/>
          <w:bCs/>
          <w:color w:val="000000"/>
          <w:sz w:val="28"/>
          <w:szCs w:val="28"/>
          <w:lang w:val="en-US" w:eastAsia="ru-RU"/>
        </w:rPr>
      </w:pPr>
      <w:bookmarkStart w:id="20" w:name="_Toc230115452"/>
      <w:r>
        <w:rPr>
          <w:rFonts w:ascii="Times New Roman" w:hAnsi="Times New Roman"/>
          <w:b/>
          <w:bCs/>
          <w:color w:val="000000"/>
          <w:kern w:val="36"/>
          <w:sz w:val="28"/>
          <w:szCs w:val="28"/>
          <w:lang w:val="en-US" w:eastAsia="ru-RU"/>
        </w:rPr>
        <w:t>4</w:t>
      </w:r>
      <w:r w:rsidR="002E1884" w:rsidRPr="00791642">
        <w:rPr>
          <w:rFonts w:ascii="Times New Roman" w:hAnsi="Times New Roman"/>
          <w:b/>
          <w:bCs/>
          <w:color w:val="000000"/>
          <w:kern w:val="36"/>
          <w:sz w:val="28"/>
          <w:szCs w:val="28"/>
          <w:lang w:val="en-US" w:eastAsia="ru-RU"/>
        </w:rPr>
        <w:t>.</w:t>
      </w:r>
      <w:r w:rsidR="00EB727E">
        <w:rPr>
          <w:rFonts w:ascii="Times New Roman" w:hAnsi="Times New Roman"/>
          <w:b/>
          <w:bCs/>
          <w:color w:val="000000"/>
          <w:kern w:val="36"/>
          <w:sz w:val="28"/>
          <w:szCs w:val="28"/>
          <w:lang w:val="en-US" w:eastAsia="ru-RU"/>
        </w:rPr>
        <w:t>4</w:t>
      </w:r>
      <w:r w:rsidR="002E1884" w:rsidRPr="00791642">
        <w:rPr>
          <w:rFonts w:ascii="Times New Roman" w:hAnsi="Times New Roman"/>
          <w:b/>
          <w:bCs/>
          <w:color w:val="000000"/>
          <w:kern w:val="36"/>
          <w:sz w:val="28"/>
          <w:szCs w:val="28"/>
          <w:lang w:val="en-US" w:eastAsia="ru-RU"/>
        </w:rPr>
        <w:t>. Muammoli</w:t>
      </w:r>
      <w:r w:rsidR="002E1884" w:rsidRPr="00791642">
        <w:rPr>
          <w:rFonts w:ascii="Times New Roman" w:hAnsi="Times New Roman"/>
          <w:b/>
          <w:bCs/>
          <w:color w:val="000000"/>
          <w:sz w:val="28"/>
          <w:szCs w:val="28"/>
          <w:lang w:val="en-US" w:eastAsia="ru-RU"/>
        </w:rPr>
        <w:t xml:space="preserve"> kreditlarni qisqartirishning </w:t>
      </w:r>
      <w:r w:rsidR="00BD621E" w:rsidRPr="00791642">
        <w:rPr>
          <w:rFonts w:ascii="Times New Roman" w:hAnsi="Times New Roman"/>
          <w:b/>
          <w:bCs/>
          <w:color w:val="000000"/>
          <w:sz w:val="28"/>
          <w:szCs w:val="28"/>
          <w:lang w:val="en-US" w:eastAsia="ru-RU"/>
        </w:rPr>
        <w:t xml:space="preserve">xalqaro tajribalari </w:t>
      </w:r>
      <w:r w:rsidR="002E1884" w:rsidRPr="00791642">
        <w:rPr>
          <w:rFonts w:ascii="Times New Roman" w:hAnsi="Times New Roman"/>
          <w:b/>
          <w:bCs/>
          <w:color w:val="000000"/>
          <w:sz w:val="28"/>
          <w:szCs w:val="28"/>
          <w:lang w:val="en-US" w:eastAsia="ru-RU"/>
        </w:rPr>
        <w:t xml:space="preserve">operatsion va </w:t>
      </w:r>
      <w:r w:rsidR="002E1884" w:rsidRPr="00165EFC">
        <w:rPr>
          <w:rFonts w:ascii="Times New Roman" w:hAnsi="Times New Roman"/>
          <w:b/>
          <w:bCs/>
          <w:color w:val="000000"/>
          <w:sz w:val="28"/>
          <w:szCs w:val="28"/>
          <w:lang w:val="en-US" w:eastAsia="ru-RU"/>
        </w:rPr>
        <w:t>huquqiy mexanizmlari</w:t>
      </w:r>
      <w:bookmarkEnd w:id="20"/>
    </w:p>
    <w:p w:rsidR="00165EFC" w:rsidRPr="00165EFC" w:rsidRDefault="00165EFC" w:rsidP="0089754C">
      <w:pPr>
        <w:pStyle w:val="a4"/>
        <w:spacing w:before="0" w:beforeAutospacing="0" w:after="0" w:afterAutospacing="0" w:line="360" w:lineRule="auto"/>
        <w:ind w:firstLine="709"/>
        <w:jc w:val="both"/>
        <w:rPr>
          <w:color w:val="1F1F1F"/>
          <w:sz w:val="28"/>
          <w:szCs w:val="28"/>
          <w:lang w:val="en-US"/>
        </w:rPr>
      </w:pPr>
      <w:r w:rsidRPr="00165EFC">
        <w:rPr>
          <w:sz w:val="28"/>
          <w:szCs w:val="28"/>
          <w:lang w:val="en-US"/>
        </w:rPr>
        <w:t>Muammoli</w:t>
      </w:r>
      <w:r w:rsidRPr="00165EFC">
        <w:rPr>
          <w:color w:val="1F1F1F"/>
          <w:sz w:val="28"/>
          <w:szCs w:val="28"/>
          <w:lang w:val="en-US"/>
        </w:rPr>
        <w:t xml:space="preserve"> kreditlarni (NPL) qisqartirish borasida jahon tajribasi shuni </w:t>
      </w:r>
      <w:proofErr w:type="gramStart"/>
      <w:r w:rsidRPr="00165EFC">
        <w:rPr>
          <w:color w:val="1F1F1F"/>
          <w:sz w:val="28"/>
          <w:szCs w:val="28"/>
          <w:lang w:val="en-US"/>
        </w:rPr>
        <w:t>k</w:t>
      </w:r>
      <w:r w:rsidR="009F4129">
        <w:rPr>
          <w:color w:val="1F1F1F"/>
          <w:sz w:val="28"/>
          <w:szCs w:val="28"/>
          <w:lang w:val="en-US"/>
        </w:rPr>
        <w:t>o‘</w:t>
      </w:r>
      <w:proofErr w:type="gramEnd"/>
      <w:r w:rsidRPr="00165EFC">
        <w:rPr>
          <w:color w:val="1F1F1F"/>
          <w:sz w:val="28"/>
          <w:szCs w:val="28"/>
          <w:lang w:val="en-US"/>
        </w:rPr>
        <w:t xml:space="preserve">rsatadiki, bu jarayon faqatgina moliyaviy sanksiyalar yoki bankning ichki qarorlari bilan hal etilmaydi. U qat’iy </w:t>
      </w:r>
      <w:r w:rsidRPr="00165EFC">
        <w:rPr>
          <w:b/>
          <w:bCs/>
          <w:color w:val="1F1F1F"/>
          <w:sz w:val="28"/>
          <w:szCs w:val="28"/>
          <w:bdr w:val="none" w:sz="0" w:space="0" w:color="auto" w:frame="1"/>
          <w:lang w:val="en-US"/>
        </w:rPr>
        <w:t>operatsion (tashkiliy-boshqaruv)</w:t>
      </w:r>
      <w:r w:rsidRPr="00165EFC">
        <w:rPr>
          <w:color w:val="1F1F1F"/>
          <w:sz w:val="28"/>
          <w:szCs w:val="28"/>
          <w:lang w:val="en-US"/>
        </w:rPr>
        <w:t xml:space="preserve"> hamda </w:t>
      </w:r>
      <w:r w:rsidRPr="00165EFC">
        <w:rPr>
          <w:b/>
          <w:bCs/>
          <w:color w:val="1F1F1F"/>
          <w:sz w:val="28"/>
          <w:szCs w:val="28"/>
          <w:bdr w:val="none" w:sz="0" w:space="0" w:color="auto" w:frame="1"/>
          <w:lang w:val="en-US"/>
        </w:rPr>
        <w:t>huquqiy (qonunchilik va sud)</w:t>
      </w:r>
      <w:r w:rsidRPr="00165EFC">
        <w:rPr>
          <w:color w:val="1F1F1F"/>
          <w:sz w:val="28"/>
          <w:szCs w:val="28"/>
          <w:lang w:val="en-US"/>
        </w:rPr>
        <w:t xml:space="preserve"> mexanizmlarining </w:t>
      </w:r>
      <w:proofErr w:type="gramStart"/>
      <w:r w:rsidR="009F4129">
        <w:rPr>
          <w:color w:val="1F1F1F"/>
          <w:sz w:val="28"/>
          <w:szCs w:val="28"/>
          <w:lang w:val="en-US"/>
        </w:rPr>
        <w:t>o‘</w:t>
      </w:r>
      <w:proofErr w:type="gramEnd"/>
      <w:r w:rsidRPr="00165EFC">
        <w:rPr>
          <w:color w:val="1F1F1F"/>
          <w:sz w:val="28"/>
          <w:szCs w:val="28"/>
          <w:lang w:val="en-US"/>
        </w:rPr>
        <w:t>zaro integratsiyasini talab etadi.</w:t>
      </w:r>
    </w:p>
    <w:p w:rsidR="00165EFC" w:rsidRPr="00165EFC" w:rsidRDefault="00165EFC" w:rsidP="0089754C">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t xml:space="preserve">Quyida xalqaro amaliyotda eng </w:t>
      </w:r>
      <w:proofErr w:type="gramStart"/>
      <w:r w:rsidRPr="00165EFC">
        <w:rPr>
          <w:rFonts w:ascii="Times New Roman" w:eastAsia="Times New Roman" w:hAnsi="Times New Roman"/>
          <w:color w:val="1F1F1F"/>
          <w:sz w:val="28"/>
          <w:szCs w:val="28"/>
          <w:lang w:val="en-US" w:eastAsia="ru-RU"/>
        </w:rPr>
        <w:t>k</w:t>
      </w:r>
      <w:r w:rsidR="009F4129">
        <w:rPr>
          <w:rFonts w:ascii="Times New Roman" w:eastAsia="Times New Roman" w:hAnsi="Times New Roman"/>
          <w:color w:val="1F1F1F"/>
          <w:sz w:val="28"/>
          <w:szCs w:val="28"/>
          <w:lang w:val="en-US" w:eastAsia="ru-RU"/>
        </w:rPr>
        <w:t>o‘</w:t>
      </w:r>
      <w:proofErr w:type="gramEnd"/>
      <w:r w:rsidRPr="00165EFC">
        <w:rPr>
          <w:rFonts w:ascii="Times New Roman" w:eastAsia="Times New Roman" w:hAnsi="Times New Roman"/>
          <w:color w:val="1F1F1F"/>
          <w:sz w:val="28"/>
          <w:szCs w:val="28"/>
          <w:lang w:val="en-US" w:eastAsia="ru-RU"/>
        </w:rPr>
        <w:t xml:space="preserve">p </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zini oqlagan va muvaffaqiyatli q</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llanilgan operatsion va huquqiy mexanizmlarning ilmiy-amaliy tahlili keltirilgan.</w:t>
      </w:r>
    </w:p>
    <w:p w:rsidR="00165EFC" w:rsidRPr="00165EFC" w:rsidRDefault="00165EFC" w:rsidP="0089754C">
      <w:pPr>
        <w:spacing w:after="0" w:line="360" w:lineRule="auto"/>
        <w:ind w:firstLine="709"/>
        <w:jc w:val="both"/>
        <w:rPr>
          <w:rFonts w:ascii="Times New Roman" w:eastAsia="Times New Roman" w:hAnsi="Times New Roman"/>
          <w:b/>
          <w:bCs/>
          <w:color w:val="1F1F1F"/>
          <w:sz w:val="28"/>
          <w:szCs w:val="28"/>
          <w:lang w:val="en-US" w:eastAsia="ru-RU"/>
        </w:rPr>
      </w:pPr>
      <w:r w:rsidRPr="00165EFC">
        <w:rPr>
          <w:rFonts w:ascii="Times New Roman" w:eastAsia="Times New Roman" w:hAnsi="Times New Roman"/>
          <w:b/>
          <w:bCs/>
          <w:color w:val="1F1F1F"/>
          <w:sz w:val="28"/>
          <w:szCs w:val="28"/>
          <w:lang w:val="en-US" w:eastAsia="ru-RU"/>
        </w:rPr>
        <w:t>Muammoli kreditlarni qisqartirishning OPERATSION mexanizmlari</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lastRenderedPageBreak/>
        <w:t xml:space="preserve">Operatsion mexanizmlar – bu NPL hajmini kamaytirish maqsadida banklar, moliya bozorlari va ixtisoslashgan institutlar tomonidan </w:t>
      </w:r>
      <w:proofErr w:type="gramStart"/>
      <w:r w:rsidRPr="00165EFC">
        <w:rPr>
          <w:rFonts w:ascii="Times New Roman" w:eastAsia="Times New Roman" w:hAnsi="Times New Roman"/>
          <w:color w:val="1F1F1F"/>
          <w:sz w:val="28"/>
          <w:szCs w:val="28"/>
          <w:lang w:val="en-US" w:eastAsia="ru-RU"/>
        </w:rPr>
        <w:t>q</w:t>
      </w:r>
      <w:r w:rsidR="009F4129">
        <w:rPr>
          <w:rFonts w:ascii="Times New Roman" w:eastAsia="Times New Roman" w:hAnsi="Times New Roman"/>
          <w:color w:val="1F1F1F"/>
          <w:sz w:val="28"/>
          <w:szCs w:val="28"/>
          <w:lang w:val="en-US" w:eastAsia="ru-RU"/>
        </w:rPr>
        <w:t>o‘</w:t>
      </w:r>
      <w:proofErr w:type="gramEnd"/>
      <w:r w:rsidRPr="00165EFC">
        <w:rPr>
          <w:rFonts w:ascii="Times New Roman" w:eastAsia="Times New Roman" w:hAnsi="Times New Roman"/>
          <w:color w:val="1F1F1F"/>
          <w:sz w:val="28"/>
          <w:szCs w:val="28"/>
          <w:lang w:val="en-US" w:eastAsia="ru-RU"/>
        </w:rPr>
        <w:t>llaniladigan tashkiliy va moliyaviy muolajalar majmuidir.</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 xml:space="preserve">1. </w:t>
      </w:r>
      <w:r w:rsidR="00A10A87">
        <w:rPr>
          <w:rFonts w:ascii="Times New Roman" w:eastAsia="Times New Roman" w:hAnsi="Times New Roman"/>
          <w:b/>
          <w:bCs/>
          <w:color w:val="1F1F1F"/>
          <w:sz w:val="28"/>
          <w:szCs w:val="28"/>
          <w:bdr w:val="none" w:sz="0" w:space="0" w:color="auto" w:frame="1"/>
          <w:lang w:val="en-US" w:eastAsia="ru-RU"/>
        </w:rPr>
        <w:t>“</w:t>
      </w:r>
      <w:r w:rsidRPr="00165EFC">
        <w:rPr>
          <w:rFonts w:ascii="Times New Roman" w:eastAsia="Times New Roman" w:hAnsi="Times New Roman"/>
          <w:b/>
          <w:bCs/>
          <w:color w:val="1F1F1F"/>
          <w:sz w:val="28"/>
          <w:szCs w:val="28"/>
          <w:bdr w:val="none" w:sz="0" w:space="0" w:color="auto" w:frame="1"/>
          <w:lang w:val="en-US" w:eastAsia="ru-RU"/>
        </w:rPr>
        <w:t>Yomon banklar</w:t>
      </w:r>
      <w:r w:rsidR="00A10A87">
        <w:rPr>
          <w:rFonts w:ascii="Times New Roman" w:eastAsia="Times New Roman" w:hAnsi="Times New Roman"/>
          <w:b/>
          <w:bCs/>
          <w:color w:val="1F1F1F"/>
          <w:sz w:val="28"/>
          <w:szCs w:val="28"/>
          <w:bdr w:val="none" w:sz="0" w:space="0" w:color="auto" w:frame="1"/>
          <w:lang w:val="en-US" w:eastAsia="ru-RU"/>
        </w:rPr>
        <w:t>”</w:t>
      </w:r>
      <w:r w:rsidRPr="00165EFC">
        <w:rPr>
          <w:rFonts w:ascii="Times New Roman" w:eastAsia="Times New Roman" w:hAnsi="Times New Roman"/>
          <w:b/>
          <w:bCs/>
          <w:color w:val="1F1F1F"/>
          <w:sz w:val="28"/>
          <w:szCs w:val="28"/>
          <w:bdr w:val="none" w:sz="0" w:space="0" w:color="auto" w:frame="1"/>
          <w:lang w:val="en-US" w:eastAsia="ru-RU"/>
        </w:rPr>
        <w:t xml:space="preserve"> (Bad Banks) va Aktivlarni boshqarish kompaniyalari (AMC)</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t xml:space="preserve">Bu eng keng tarqalgan va samarali makrodarajadagi operatsion usul hisoblanadi. Inqirozga yuz tutgan banklarning </w:t>
      </w:r>
      <w:r w:rsidR="00A10A87">
        <w:rPr>
          <w:rFonts w:ascii="Times New Roman" w:eastAsia="Times New Roman" w:hAnsi="Times New Roman"/>
          <w:color w:val="1F1F1F"/>
          <w:sz w:val="28"/>
          <w:szCs w:val="28"/>
          <w:lang w:val="en-US" w:eastAsia="ru-RU"/>
        </w:rPr>
        <w:t>“</w:t>
      </w:r>
      <w:r w:rsidRPr="00165EFC">
        <w:rPr>
          <w:rFonts w:ascii="Times New Roman" w:eastAsia="Times New Roman" w:hAnsi="Times New Roman"/>
          <w:color w:val="1F1F1F"/>
          <w:sz w:val="28"/>
          <w:szCs w:val="28"/>
          <w:lang w:val="en-US" w:eastAsia="ru-RU"/>
        </w:rPr>
        <w:t>zaharli</w:t>
      </w:r>
      <w:r w:rsidR="00A10A87">
        <w:rPr>
          <w:rFonts w:ascii="Times New Roman" w:eastAsia="Times New Roman" w:hAnsi="Times New Roman"/>
          <w:color w:val="1F1F1F"/>
          <w:sz w:val="28"/>
          <w:szCs w:val="28"/>
          <w:lang w:val="en-US" w:eastAsia="ru-RU"/>
        </w:rPr>
        <w:t>”</w:t>
      </w:r>
      <w:r w:rsidRPr="00165EFC">
        <w:rPr>
          <w:rFonts w:ascii="Times New Roman" w:eastAsia="Times New Roman" w:hAnsi="Times New Roman"/>
          <w:color w:val="1F1F1F"/>
          <w:sz w:val="28"/>
          <w:szCs w:val="28"/>
          <w:lang w:val="en-US" w:eastAsia="ru-RU"/>
        </w:rPr>
        <w:t xml:space="preserve"> (qaytarilmaydigan) aktivlari davlat yoki xususiy sektor tomonidan tuzilgan maxsus kompaniyalarga (AMC – Asset Management Company) chegirma (diskont) bilan sotiladi.</w:t>
      </w:r>
    </w:p>
    <w:p w:rsidR="00165EFC" w:rsidRPr="00165EFC" w:rsidRDefault="00165EFC" w:rsidP="00A10A87">
      <w:pPr>
        <w:numPr>
          <w:ilvl w:val="0"/>
          <w:numId w:val="32"/>
        </w:numPr>
        <w:spacing w:after="0" w:line="360" w:lineRule="auto"/>
        <w:ind w:left="0"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Muvaffaqiyatli misollar:</w:t>
      </w:r>
      <w:r w:rsidRPr="00165EFC">
        <w:rPr>
          <w:rFonts w:ascii="Times New Roman" w:eastAsia="Times New Roman" w:hAnsi="Times New Roman"/>
          <w:color w:val="1F1F1F"/>
          <w:sz w:val="28"/>
          <w:szCs w:val="28"/>
          <w:lang w:val="en-US" w:eastAsia="ru-RU"/>
        </w:rPr>
        <w:t xml:space="preserve"> Janubiy Koreyadagi </w:t>
      </w:r>
      <w:r w:rsidRPr="00165EFC">
        <w:rPr>
          <w:rFonts w:ascii="Times New Roman" w:eastAsia="Times New Roman" w:hAnsi="Times New Roman"/>
          <w:b/>
          <w:bCs/>
          <w:color w:val="1F1F1F"/>
          <w:sz w:val="28"/>
          <w:szCs w:val="28"/>
          <w:bdr w:val="none" w:sz="0" w:space="0" w:color="auto" w:frame="1"/>
          <w:lang w:val="en-US" w:eastAsia="ru-RU"/>
        </w:rPr>
        <w:t>KAMCO</w:t>
      </w:r>
      <w:r w:rsidRPr="00165EFC">
        <w:rPr>
          <w:rFonts w:ascii="Times New Roman" w:eastAsia="Times New Roman" w:hAnsi="Times New Roman"/>
          <w:color w:val="1F1F1F"/>
          <w:sz w:val="28"/>
          <w:szCs w:val="28"/>
          <w:lang w:val="en-US" w:eastAsia="ru-RU"/>
        </w:rPr>
        <w:t xml:space="preserve"> (Osiyo inqirozi davrida banklarni qutqargan), Ispaniyadagi </w:t>
      </w:r>
      <w:r w:rsidRPr="00165EFC">
        <w:rPr>
          <w:rFonts w:ascii="Times New Roman" w:eastAsia="Times New Roman" w:hAnsi="Times New Roman"/>
          <w:b/>
          <w:bCs/>
          <w:color w:val="1F1F1F"/>
          <w:sz w:val="28"/>
          <w:szCs w:val="28"/>
          <w:bdr w:val="none" w:sz="0" w:space="0" w:color="auto" w:frame="1"/>
          <w:lang w:val="en-US" w:eastAsia="ru-RU"/>
        </w:rPr>
        <w:t>SAREB</w:t>
      </w:r>
      <w:r w:rsidRPr="00165EFC">
        <w:rPr>
          <w:rFonts w:ascii="Times New Roman" w:eastAsia="Times New Roman" w:hAnsi="Times New Roman"/>
          <w:color w:val="1F1F1F"/>
          <w:sz w:val="28"/>
          <w:szCs w:val="28"/>
          <w:lang w:val="en-US" w:eastAsia="ru-RU"/>
        </w:rPr>
        <w:t xml:space="preserve"> (</w:t>
      </w:r>
      <w:proofErr w:type="gramStart"/>
      <w:r w:rsidRPr="00165EFC">
        <w:rPr>
          <w:rFonts w:ascii="Times New Roman" w:eastAsia="Times New Roman" w:hAnsi="Times New Roman"/>
          <w:color w:val="1F1F1F"/>
          <w:sz w:val="28"/>
          <w:szCs w:val="28"/>
          <w:lang w:val="en-US" w:eastAsia="ru-RU"/>
        </w:rPr>
        <w:t>k</w:t>
      </w:r>
      <w:r w:rsidR="009F4129">
        <w:rPr>
          <w:rFonts w:ascii="Times New Roman" w:eastAsia="Times New Roman" w:hAnsi="Times New Roman"/>
          <w:color w:val="1F1F1F"/>
          <w:sz w:val="28"/>
          <w:szCs w:val="28"/>
          <w:lang w:val="en-US" w:eastAsia="ru-RU"/>
        </w:rPr>
        <w:t>o‘</w:t>
      </w:r>
      <w:proofErr w:type="gramEnd"/>
      <w:r w:rsidRPr="00165EFC">
        <w:rPr>
          <w:rFonts w:ascii="Times New Roman" w:eastAsia="Times New Roman" w:hAnsi="Times New Roman"/>
          <w:color w:val="1F1F1F"/>
          <w:sz w:val="28"/>
          <w:szCs w:val="28"/>
          <w:lang w:val="en-US" w:eastAsia="ru-RU"/>
        </w:rPr>
        <w:t>chmas mulk inqirozidan s</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 xml:space="preserve">ng tuzilgan), Malayziyadagi </w:t>
      </w:r>
      <w:r w:rsidRPr="00165EFC">
        <w:rPr>
          <w:rFonts w:ascii="Times New Roman" w:eastAsia="Times New Roman" w:hAnsi="Times New Roman"/>
          <w:b/>
          <w:bCs/>
          <w:color w:val="1F1F1F"/>
          <w:sz w:val="28"/>
          <w:szCs w:val="28"/>
          <w:bdr w:val="none" w:sz="0" w:space="0" w:color="auto" w:frame="1"/>
          <w:lang w:val="en-US" w:eastAsia="ru-RU"/>
        </w:rPr>
        <w:t>Danaharta</w:t>
      </w:r>
      <w:r w:rsidRPr="00165EFC">
        <w:rPr>
          <w:rFonts w:ascii="Times New Roman" w:eastAsia="Times New Roman" w:hAnsi="Times New Roman"/>
          <w:color w:val="1F1F1F"/>
          <w:sz w:val="28"/>
          <w:szCs w:val="28"/>
          <w:lang w:val="en-US" w:eastAsia="ru-RU"/>
        </w:rPr>
        <w:t>.</w:t>
      </w:r>
    </w:p>
    <w:p w:rsidR="00165EFC" w:rsidRPr="00165EFC" w:rsidRDefault="00165EFC" w:rsidP="00A10A87">
      <w:pPr>
        <w:numPr>
          <w:ilvl w:val="0"/>
          <w:numId w:val="32"/>
        </w:numPr>
        <w:spacing w:after="0" w:line="360" w:lineRule="auto"/>
        <w:ind w:left="0"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Mexanizm qanday ishlaydi?</w:t>
      </w:r>
      <w:r w:rsidRPr="00165EFC">
        <w:rPr>
          <w:rFonts w:ascii="Times New Roman" w:eastAsia="Times New Roman" w:hAnsi="Times New Roman"/>
          <w:color w:val="1F1F1F"/>
          <w:sz w:val="28"/>
          <w:szCs w:val="28"/>
          <w:lang w:val="en-US" w:eastAsia="ru-RU"/>
        </w:rPr>
        <w:t xml:space="preserve"> AMC muammoli kreditlarni sotib olgach, banklarning balansi tozalanadi va ular yana iqtisodiyotni kreditlashda davom etadi. AMC esa garov mulklarini yig‘ish, biznesni qayta qurish va ochiq auksionlarda sotish kabi ixtisoslashgan amaliyotlar bilan shug‘ullanadi.</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2. Muammoli aktivlarni sekyuritizatsiya qilish (NPL Securitization)</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t>Bu usul qator Yevropa davlatlarida NPLdan qutulishning innovatsion vositasi sifatida q</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llanilmoqda.</w:t>
      </w:r>
    </w:p>
    <w:p w:rsidR="00165EFC" w:rsidRPr="00165EFC" w:rsidRDefault="00165EFC" w:rsidP="00A10A87">
      <w:pPr>
        <w:numPr>
          <w:ilvl w:val="0"/>
          <w:numId w:val="33"/>
        </w:numPr>
        <w:spacing w:after="0" w:line="360" w:lineRule="auto"/>
        <w:ind w:left="0"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Italiyaning GACS (Garanzia sulla Cartolarizzazione delle Sofferenze) modeli:</w:t>
      </w:r>
      <w:r w:rsidRPr="00165EFC">
        <w:rPr>
          <w:rFonts w:ascii="Times New Roman" w:eastAsia="Times New Roman" w:hAnsi="Times New Roman"/>
          <w:color w:val="1F1F1F"/>
          <w:sz w:val="28"/>
          <w:szCs w:val="28"/>
          <w:lang w:val="en-US" w:eastAsia="ru-RU"/>
        </w:rPr>
        <w:t xml:space="preserve"> Banklar </w:t>
      </w:r>
      <w:proofErr w:type="gramStart"/>
      <w:r w:rsidR="009F4129">
        <w:rPr>
          <w:rFonts w:ascii="Times New Roman" w:eastAsia="Times New Roman" w:hAnsi="Times New Roman"/>
          <w:color w:val="1F1F1F"/>
          <w:sz w:val="28"/>
          <w:szCs w:val="28"/>
          <w:lang w:val="en-US" w:eastAsia="ru-RU"/>
        </w:rPr>
        <w:t>o‘</w:t>
      </w:r>
      <w:proofErr w:type="gramEnd"/>
      <w:r w:rsidRPr="00165EFC">
        <w:rPr>
          <w:rFonts w:ascii="Times New Roman" w:eastAsia="Times New Roman" w:hAnsi="Times New Roman"/>
          <w:color w:val="1F1F1F"/>
          <w:sz w:val="28"/>
          <w:szCs w:val="28"/>
          <w:lang w:val="en-US" w:eastAsia="ru-RU"/>
        </w:rPr>
        <w:t xml:space="preserve">zining muammoli kreditlarini yig‘ib, ularni qimmatli qog‘ozlar (obligatsiyalar) paketiga aylantiradi. Ushbu obligatsiyalar xavf darajasiga </w:t>
      </w:r>
      <w:proofErr w:type="gramStart"/>
      <w:r w:rsidRPr="00165EFC">
        <w:rPr>
          <w:rFonts w:ascii="Times New Roman" w:eastAsia="Times New Roman" w:hAnsi="Times New Roman"/>
          <w:color w:val="1F1F1F"/>
          <w:sz w:val="28"/>
          <w:szCs w:val="28"/>
          <w:lang w:val="en-US" w:eastAsia="ru-RU"/>
        </w:rPr>
        <w:t>k</w:t>
      </w:r>
      <w:r w:rsidR="009F4129">
        <w:rPr>
          <w:rFonts w:ascii="Times New Roman" w:eastAsia="Times New Roman" w:hAnsi="Times New Roman"/>
          <w:color w:val="1F1F1F"/>
          <w:sz w:val="28"/>
          <w:szCs w:val="28"/>
          <w:lang w:val="en-US" w:eastAsia="ru-RU"/>
        </w:rPr>
        <w:t>o‘</w:t>
      </w:r>
      <w:proofErr w:type="gramEnd"/>
      <w:r w:rsidRPr="00165EFC">
        <w:rPr>
          <w:rFonts w:ascii="Times New Roman" w:eastAsia="Times New Roman" w:hAnsi="Times New Roman"/>
          <w:color w:val="1F1F1F"/>
          <w:sz w:val="28"/>
          <w:szCs w:val="28"/>
          <w:lang w:val="en-US" w:eastAsia="ru-RU"/>
        </w:rPr>
        <w:t xml:space="preserve">ra (yuqori, </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rta, past) transhlarga b</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linadi va investorlarga sotiladi. Eng xavfsiz transhlarga davlat kafolati beriladi, bu esa institutsional investorlarni (pensiya fondlari, sug‘urta kompaniyalarini) jalb qiladi.</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 xml:space="preserve">3. </w:t>
      </w:r>
      <w:r w:rsidR="0089754C">
        <w:rPr>
          <w:rFonts w:ascii="Times New Roman" w:eastAsia="Times New Roman" w:hAnsi="Times New Roman"/>
          <w:b/>
          <w:bCs/>
          <w:color w:val="1F1F1F"/>
          <w:sz w:val="28"/>
          <w:szCs w:val="28"/>
          <w:bdr w:val="none" w:sz="0" w:space="0" w:color="auto" w:frame="1"/>
          <w:lang w:val="en-US" w:eastAsia="ru-RU"/>
        </w:rPr>
        <w:t>“</w:t>
      </w:r>
      <w:r w:rsidRPr="00165EFC">
        <w:rPr>
          <w:rFonts w:ascii="Times New Roman" w:eastAsia="Times New Roman" w:hAnsi="Times New Roman"/>
          <w:b/>
          <w:bCs/>
          <w:color w:val="1F1F1F"/>
          <w:sz w:val="28"/>
          <w:szCs w:val="28"/>
          <w:bdr w:val="none" w:sz="0" w:space="0" w:color="auto" w:frame="1"/>
          <w:lang w:val="en-US" w:eastAsia="ru-RU"/>
        </w:rPr>
        <w:t>Workout</w:t>
      </w:r>
      <w:r w:rsidR="0089754C">
        <w:rPr>
          <w:rFonts w:ascii="Times New Roman" w:eastAsia="Times New Roman" w:hAnsi="Times New Roman"/>
          <w:b/>
          <w:bCs/>
          <w:color w:val="1F1F1F"/>
          <w:sz w:val="28"/>
          <w:szCs w:val="28"/>
          <w:bdr w:val="none" w:sz="0" w:space="0" w:color="auto" w:frame="1"/>
          <w:lang w:val="en-US" w:eastAsia="ru-RU"/>
        </w:rPr>
        <w:t>”</w:t>
      </w:r>
      <w:r w:rsidRPr="00165EFC">
        <w:rPr>
          <w:rFonts w:ascii="Times New Roman" w:eastAsia="Times New Roman" w:hAnsi="Times New Roman"/>
          <w:b/>
          <w:bCs/>
          <w:color w:val="1F1F1F"/>
          <w:sz w:val="28"/>
          <w:szCs w:val="28"/>
          <w:bdr w:val="none" w:sz="0" w:space="0" w:color="auto" w:frame="1"/>
          <w:lang w:val="en-US" w:eastAsia="ru-RU"/>
        </w:rPr>
        <w:t xml:space="preserve"> (Qayta tiklash) </w:t>
      </w:r>
      <w:proofErr w:type="gramStart"/>
      <w:r w:rsidRPr="00165EFC">
        <w:rPr>
          <w:rFonts w:ascii="Times New Roman" w:eastAsia="Times New Roman" w:hAnsi="Times New Roman"/>
          <w:b/>
          <w:bCs/>
          <w:color w:val="1F1F1F"/>
          <w:sz w:val="28"/>
          <w:szCs w:val="28"/>
          <w:bdr w:val="none" w:sz="0" w:space="0" w:color="auto" w:frame="1"/>
          <w:lang w:val="en-US" w:eastAsia="ru-RU"/>
        </w:rPr>
        <w:t>b</w:t>
      </w:r>
      <w:r w:rsidR="009F4129">
        <w:rPr>
          <w:rFonts w:ascii="Times New Roman" w:eastAsia="Times New Roman" w:hAnsi="Times New Roman"/>
          <w:b/>
          <w:bCs/>
          <w:color w:val="1F1F1F"/>
          <w:sz w:val="28"/>
          <w:szCs w:val="28"/>
          <w:bdr w:val="none" w:sz="0" w:space="0" w:color="auto" w:frame="1"/>
          <w:lang w:val="en-US" w:eastAsia="ru-RU"/>
        </w:rPr>
        <w:t>o‘</w:t>
      </w:r>
      <w:proofErr w:type="gramEnd"/>
      <w:r w:rsidRPr="00165EFC">
        <w:rPr>
          <w:rFonts w:ascii="Times New Roman" w:eastAsia="Times New Roman" w:hAnsi="Times New Roman"/>
          <w:b/>
          <w:bCs/>
          <w:color w:val="1F1F1F"/>
          <w:sz w:val="28"/>
          <w:szCs w:val="28"/>
          <w:bdr w:val="none" w:sz="0" w:space="0" w:color="auto" w:frame="1"/>
          <w:lang w:val="en-US" w:eastAsia="ru-RU"/>
        </w:rPr>
        <w:t>linmalarini tashkil etish</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t xml:space="preserve">Tijorat banklari ichida mijozlar bilan ishlaydigan oddiy kredit </w:t>
      </w:r>
      <w:proofErr w:type="gramStart"/>
      <w:r w:rsidRPr="00165EFC">
        <w:rPr>
          <w:rFonts w:ascii="Times New Roman" w:eastAsia="Times New Roman" w:hAnsi="Times New Roman"/>
          <w:color w:val="1F1F1F"/>
          <w:sz w:val="28"/>
          <w:szCs w:val="28"/>
          <w:lang w:val="en-US" w:eastAsia="ru-RU"/>
        </w:rPr>
        <w:t>b</w:t>
      </w:r>
      <w:r w:rsidR="009F4129">
        <w:rPr>
          <w:rFonts w:ascii="Times New Roman" w:eastAsia="Times New Roman" w:hAnsi="Times New Roman"/>
          <w:color w:val="1F1F1F"/>
          <w:sz w:val="28"/>
          <w:szCs w:val="28"/>
          <w:lang w:val="en-US" w:eastAsia="ru-RU"/>
        </w:rPr>
        <w:t>o‘</w:t>
      </w:r>
      <w:proofErr w:type="gramEnd"/>
      <w:r w:rsidRPr="00165EFC">
        <w:rPr>
          <w:rFonts w:ascii="Times New Roman" w:eastAsia="Times New Roman" w:hAnsi="Times New Roman"/>
          <w:color w:val="1F1F1F"/>
          <w:sz w:val="28"/>
          <w:szCs w:val="28"/>
          <w:lang w:val="en-US" w:eastAsia="ru-RU"/>
        </w:rPr>
        <w:t>limidan mutlaqo ajratilgan, mustaqil va ixtisoslashgan "Workout" (muammoli qarzlar bilan ishlash) b</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linmalari tashkil etiladi.</w:t>
      </w:r>
    </w:p>
    <w:p w:rsidR="00165EFC" w:rsidRPr="00165EFC" w:rsidRDefault="00165EFC" w:rsidP="00A10A87">
      <w:pPr>
        <w:numPr>
          <w:ilvl w:val="0"/>
          <w:numId w:val="34"/>
        </w:numPr>
        <w:spacing w:after="0" w:line="360" w:lineRule="auto"/>
        <w:ind w:left="0"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lastRenderedPageBreak/>
        <w:t xml:space="preserve">Ularning vazifasi biznesi vaqtinchalik </w:t>
      </w:r>
      <w:proofErr w:type="gramStart"/>
      <w:r w:rsidRPr="00165EFC">
        <w:rPr>
          <w:rFonts w:ascii="Times New Roman" w:eastAsia="Times New Roman" w:hAnsi="Times New Roman"/>
          <w:color w:val="1F1F1F"/>
          <w:sz w:val="28"/>
          <w:szCs w:val="28"/>
          <w:lang w:val="en-US" w:eastAsia="ru-RU"/>
        </w:rPr>
        <w:t>t</w:t>
      </w:r>
      <w:r w:rsidR="009F4129">
        <w:rPr>
          <w:rFonts w:ascii="Times New Roman" w:eastAsia="Times New Roman" w:hAnsi="Times New Roman"/>
          <w:color w:val="1F1F1F"/>
          <w:sz w:val="28"/>
          <w:szCs w:val="28"/>
          <w:lang w:val="en-US" w:eastAsia="ru-RU"/>
        </w:rPr>
        <w:t>o‘</w:t>
      </w:r>
      <w:proofErr w:type="gramEnd"/>
      <w:r w:rsidRPr="00165EFC">
        <w:rPr>
          <w:rFonts w:ascii="Times New Roman" w:eastAsia="Times New Roman" w:hAnsi="Times New Roman"/>
          <w:color w:val="1F1F1F"/>
          <w:sz w:val="28"/>
          <w:szCs w:val="28"/>
          <w:lang w:val="en-US" w:eastAsia="ru-RU"/>
        </w:rPr>
        <w:t>xtab qolgan, ammo hayotchan b</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lgan korxonalarning qarzlarini restrukturizatsiya qilish (muddatini uzaytirish, foizni tushirish) yoki korxonani operatsion jihatdan sog‘lomlashtirishdir.</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4. Autsorsing va Kollektorlik agentliklari</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t xml:space="preserve">Kichik hajmdagi, ammo soni </w:t>
      </w:r>
      <w:proofErr w:type="gramStart"/>
      <w:r w:rsidRPr="00165EFC">
        <w:rPr>
          <w:rFonts w:ascii="Times New Roman" w:eastAsia="Times New Roman" w:hAnsi="Times New Roman"/>
          <w:color w:val="1F1F1F"/>
          <w:sz w:val="28"/>
          <w:szCs w:val="28"/>
          <w:lang w:val="en-US" w:eastAsia="ru-RU"/>
        </w:rPr>
        <w:t>k</w:t>
      </w:r>
      <w:r w:rsidR="009F4129">
        <w:rPr>
          <w:rFonts w:ascii="Times New Roman" w:eastAsia="Times New Roman" w:hAnsi="Times New Roman"/>
          <w:color w:val="1F1F1F"/>
          <w:sz w:val="28"/>
          <w:szCs w:val="28"/>
          <w:lang w:val="en-US" w:eastAsia="ru-RU"/>
        </w:rPr>
        <w:t>o‘</w:t>
      </w:r>
      <w:proofErr w:type="gramEnd"/>
      <w:r w:rsidRPr="00165EFC">
        <w:rPr>
          <w:rFonts w:ascii="Times New Roman" w:eastAsia="Times New Roman" w:hAnsi="Times New Roman"/>
          <w:color w:val="1F1F1F"/>
          <w:sz w:val="28"/>
          <w:szCs w:val="28"/>
          <w:lang w:val="en-US" w:eastAsia="ru-RU"/>
        </w:rPr>
        <w:t>p b</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lgan chakana muammoli kreditlar (iste'mol, mikroqarzlar) b</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yicha ishlash professional kollektor agentliklariga autsorsing qilinadi. Bu bankning operatsion xarajatlari va vaqtini tejaydi.</w:t>
      </w:r>
    </w:p>
    <w:p w:rsidR="00165EFC" w:rsidRPr="00165EFC" w:rsidRDefault="00165EFC" w:rsidP="00A10A87">
      <w:pPr>
        <w:spacing w:after="0" w:line="360" w:lineRule="auto"/>
        <w:ind w:firstLine="709"/>
        <w:jc w:val="both"/>
        <w:rPr>
          <w:rFonts w:ascii="Times New Roman" w:eastAsia="Times New Roman" w:hAnsi="Times New Roman"/>
          <w:b/>
          <w:bCs/>
          <w:color w:val="1F1F1F"/>
          <w:sz w:val="28"/>
          <w:szCs w:val="28"/>
          <w:lang w:val="en-US" w:eastAsia="ru-RU"/>
        </w:rPr>
      </w:pPr>
      <w:r w:rsidRPr="00165EFC">
        <w:rPr>
          <w:rFonts w:ascii="Times New Roman" w:eastAsia="Times New Roman" w:hAnsi="Times New Roman"/>
          <w:b/>
          <w:bCs/>
          <w:color w:val="1F1F1F"/>
          <w:sz w:val="28"/>
          <w:szCs w:val="28"/>
          <w:lang w:val="en-US" w:eastAsia="ru-RU"/>
        </w:rPr>
        <w:t>Muammoli kreditlarni qisqartirishning HUQUQIY mexanizmlari</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0A17D9">
        <w:rPr>
          <w:rFonts w:ascii="Times New Roman" w:eastAsia="Times New Roman" w:hAnsi="Times New Roman"/>
          <w:color w:val="1F1F1F"/>
          <w:sz w:val="28"/>
          <w:szCs w:val="28"/>
          <w:lang w:val="en-US" w:eastAsia="ru-RU"/>
        </w:rPr>
        <w:t xml:space="preserve">Huquqiy mexanizmlar – jarayonning qonuniy doirada, tezkor va bank manfaatlarini himoya qilgan holda kechishini ta'minlaydi. </w:t>
      </w:r>
      <w:r w:rsidRPr="00165EFC">
        <w:rPr>
          <w:rFonts w:ascii="Times New Roman" w:eastAsia="Times New Roman" w:hAnsi="Times New Roman"/>
          <w:color w:val="1F1F1F"/>
          <w:sz w:val="28"/>
          <w:szCs w:val="28"/>
          <w:lang w:val="en-US" w:eastAsia="ru-RU"/>
        </w:rPr>
        <w:t>Huquqiy t</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siqlarning olib tashlanishi NPL yechimidagi eng asosiy katalizatordir.</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1. Sudgacha restrukturizatsiya qilish (Out-of-Court Workouts - OOCW)</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t xml:space="preserve">Sud jarayonlarining yillab </w:t>
      </w:r>
      <w:proofErr w:type="gramStart"/>
      <w:r w:rsidRPr="00165EFC">
        <w:rPr>
          <w:rFonts w:ascii="Times New Roman" w:eastAsia="Times New Roman" w:hAnsi="Times New Roman"/>
          <w:color w:val="1F1F1F"/>
          <w:sz w:val="28"/>
          <w:szCs w:val="28"/>
          <w:lang w:val="en-US" w:eastAsia="ru-RU"/>
        </w:rPr>
        <w:t>ch</w:t>
      </w:r>
      <w:r w:rsidR="009F4129">
        <w:rPr>
          <w:rFonts w:ascii="Times New Roman" w:eastAsia="Times New Roman" w:hAnsi="Times New Roman"/>
          <w:color w:val="1F1F1F"/>
          <w:sz w:val="28"/>
          <w:szCs w:val="28"/>
          <w:lang w:val="en-US" w:eastAsia="ru-RU"/>
        </w:rPr>
        <w:t>o‘</w:t>
      </w:r>
      <w:proofErr w:type="gramEnd"/>
      <w:r w:rsidRPr="00165EFC">
        <w:rPr>
          <w:rFonts w:ascii="Times New Roman" w:eastAsia="Times New Roman" w:hAnsi="Times New Roman"/>
          <w:color w:val="1F1F1F"/>
          <w:sz w:val="28"/>
          <w:szCs w:val="28"/>
          <w:lang w:val="en-US" w:eastAsia="ru-RU"/>
        </w:rPr>
        <w:t>zilishi garov mulki qiymatining tushib ketishiga va byurokratiyaga olib keladi. Bunga y</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l q</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 xml:space="preserve">ymaslik uchun xalqaro huquqda qarz beruvchilar va qarz oluvchi </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rtasida sudgacha kelishuv mexanizmlari qonuniylashtirilgan.</w:t>
      </w:r>
    </w:p>
    <w:p w:rsidR="00165EFC" w:rsidRPr="00165EFC" w:rsidRDefault="0089754C" w:rsidP="00A10A87">
      <w:pPr>
        <w:numPr>
          <w:ilvl w:val="0"/>
          <w:numId w:val="35"/>
        </w:numPr>
        <w:spacing w:after="0" w:line="360" w:lineRule="auto"/>
        <w:ind w:left="0" w:firstLine="709"/>
        <w:jc w:val="both"/>
        <w:rPr>
          <w:rFonts w:ascii="Times New Roman" w:eastAsia="Times New Roman" w:hAnsi="Times New Roman"/>
          <w:color w:val="1F1F1F"/>
          <w:sz w:val="28"/>
          <w:szCs w:val="28"/>
          <w:lang w:val="en-US" w:eastAsia="ru-RU"/>
        </w:rPr>
      </w:pPr>
      <w:r>
        <w:rPr>
          <w:rFonts w:ascii="Times New Roman" w:eastAsia="Times New Roman" w:hAnsi="Times New Roman"/>
          <w:b/>
          <w:bCs/>
          <w:color w:val="1F1F1F"/>
          <w:sz w:val="28"/>
          <w:szCs w:val="28"/>
          <w:bdr w:val="none" w:sz="0" w:space="0" w:color="auto" w:frame="1"/>
          <w:lang w:val="en-US" w:eastAsia="ru-RU"/>
        </w:rPr>
        <w:t>“</w:t>
      </w:r>
      <w:r w:rsidR="00165EFC" w:rsidRPr="00165EFC">
        <w:rPr>
          <w:rFonts w:ascii="Times New Roman" w:eastAsia="Times New Roman" w:hAnsi="Times New Roman"/>
          <w:b/>
          <w:bCs/>
          <w:color w:val="1F1F1F"/>
          <w:sz w:val="28"/>
          <w:szCs w:val="28"/>
          <w:bdr w:val="none" w:sz="0" w:space="0" w:color="auto" w:frame="1"/>
          <w:lang w:val="en-US" w:eastAsia="ru-RU"/>
        </w:rPr>
        <w:t>London yondashuvi</w:t>
      </w:r>
      <w:r>
        <w:rPr>
          <w:rFonts w:ascii="Times New Roman" w:eastAsia="Times New Roman" w:hAnsi="Times New Roman"/>
          <w:b/>
          <w:bCs/>
          <w:color w:val="1F1F1F"/>
          <w:sz w:val="28"/>
          <w:szCs w:val="28"/>
          <w:bdr w:val="none" w:sz="0" w:space="0" w:color="auto" w:frame="1"/>
          <w:lang w:val="en-US" w:eastAsia="ru-RU"/>
        </w:rPr>
        <w:t>”</w:t>
      </w:r>
      <w:r w:rsidR="00165EFC" w:rsidRPr="00165EFC">
        <w:rPr>
          <w:rFonts w:ascii="Times New Roman" w:eastAsia="Times New Roman" w:hAnsi="Times New Roman"/>
          <w:b/>
          <w:bCs/>
          <w:color w:val="1F1F1F"/>
          <w:sz w:val="28"/>
          <w:szCs w:val="28"/>
          <w:bdr w:val="none" w:sz="0" w:space="0" w:color="auto" w:frame="1"/>
          <w:lang w:val="en-US" w:eastAsia="ru-RU"/>
        </w:rPr>
        <w:t xml:space="preserve"> (London Approach):</w:t>
      </w:r>
      <w:r w:rsidR="00165EFC" w:rsidRPr="00165EFC">
        <w:rPr>
          <w:rFonts w:ascii="Times New Roman" w:eastAsia="Times New Roman" w:hAnsi="Times New Roman"/>
          <w:color w:val="1F1F1F"/>
          <w:sz w:val="28"/>
          <w:szCs w:val="28"/>
          <w:lang w:val="en-US" w:eastAsia="ru-RU"/>
        </w:rPr>
        <w:t xml:space="preserve"> Buyuk Britaniyada shakllangan bu prinsipga </w:t>
      </w:r>
      <w:proofErr w:type="gramStart"/>
      <w:r w:rsidR="00165EFC" w:rsidRPr="00165EFC">
        <w:rPr>
          <w:rFonts w:ascii="Times New Roman" w:eastAsia="Times New Roman" w:hAnsi="Times New Roman"/>
          <w:color w:val="1F1F1F"/>
          <w:sz w:val="28"/>
          <w:szCs w:val="28"/>
          <w:lang w:val="en-US" w:eastAsia="ru-RU"/>
        </w:rPr>
        <w:t>k</w:t>
      </w:r>
      <w:r w:rsidR="009F4129">
        <w:rPr>
          <w:rFonts w:ascii="Times New Roman" w:eastAsia="Times New Roman" w:hAnsi="Times New Roman"/>
          <w:color w:val="1F1F1F"/>
          <w:sz w:val="28"/>
          <w:szCs w:val="28"/>
          <w:lang w:val="en-US" w:eastAsia="ru-RU"/>
        </w:rPr>
        <w:t>o‘</w:t>
      </w:r>
      <w:proofErr w:type="gramEnd"/>
      <w:r w:rsidR="00165EFC" w:rsidRPr="00165EFC">
        <w:rPr>
          <w:rFonts w:ascii="Times New Roman" w:eastAsia="Times New Roman" w:hAnsi="Times New Roman"/>
          <w:color w:val="1F1F1F"/>
          <w:sz w:val="28"/>
          <w:szCs w:val="28"/>
          <w:lang w:val="en-US" w:eastAsia="ru-RU"/>
        </w:rPr>
        <w:t xml:space="preserve">ra, banklar qiyin ahvolga tushgan korxonani darhol bankrotlikka berish </w:t>
      </w:r>
      <w:r w:rsidR="009F4129">
        <w:rPr>
          <w:rFonts w:ascii="Times New Roman" w:eastAsia="Times New Roman" w:hAnsi="Times New Roman"/>
          <w:color w:val="1F1F1F"/>
          <w:sz w:val="28"/>
          <w:szCs w:val="28"/>
          <w:lang w:val="en-US" w:eastAsia="ru-RU"/>
        </w:rPr>
        <w:t>o‘</w:t>
      </w:r>
      <w:r w:rsidR="00165EFC" w:rsidRPr="00165EFC">
        <w:rPr>
          <w:rFonts w:ascii="Times New Roman" w:eastAsia="Times New Roman" w:hAnsi="Times New Roman"/>
          <w:color w:val="1F1F1F"/>
          <w:sz w:val="28"/>
          <w:szCs w:val="28"/>
          <w:lang w:val="en-US" w:eastAsia="ru-RU"/>
        </w:rPr>
        <w:t xml:space="preserve">rniga, </w:t>
      </w:r>
      <w:r w:rsidR="009F4129">
        <w:rPr>
          <w:rFonts w:ascii="Times New Roman" w:eastAsia="Times New Roman" w:hAnsi="Times New Roman"/>
          <w:color w:val="1F1F1F"/>
          <w:sz w:val="28"/>
          <w:szCs w:val="28"/>
          <w:lang w:val="en-US" w:eastAsia="ru-RU"/>
        </w:rPr>
        <w:t>o‘</w:t>
      </w:r>
      <w:r w:rsidR="00165EFC" w:rsidRPr="00165EFC">
        <w:rPr>
          <w:rFonts w:ascii="Times New Roman" w:eastAsia="Times New Roman" w:hAnsi="Times New Roman"/>
          <w:color w:val="1F1F1F"/>
          <w:sz w:val="28"/>
          <w:szCs w:val="28"/>
          <w:lang w:val="en-US" w:eastAsia="ru-RU"/>
        </w:rPr>
        <w:t>zaro yig‘ilib, korxonani qutqarish rejasini (standstill agreement) kelishib oladilar.</w:t>
      </w:r>
    </w:p>
    <w:p w:rsidR="00165EFC" w:rsidRPr="00165EFC" w:rsidRDefault="0089754C" w:rsidP="00A10A87">
      <w:pPr>
        <w:numPr>
          <w:ilvl w:val="0"/>
          <w:numId w:val="35"/>
        </w:numPr>
        <w:spacing w:after="0" w:line="360" w:lineRule="auto"/>
        <w:ind w:left="0" w:firstLine="709"/>
        <w:jc w:val="both"/>
        <w:rPr>
          <w:rFonts w:ascii="Times New Roman" w:eastAsia="Times New Roman" w:hAnsi="Times New Roman"/>
          <w:color w:val="1F1F1F"/>
          <w:sz w:val="28"/>
          <w:szCs w:val="28"/>
          <w:lang w:val="en-US" w:eastAsia="ru-RU"/>
        </w:rPr>
      </w:pPr>
      <w:r>
        <w:rPr>
          <w:rFonts w:ascii="Times New Roman" w:eastAsia="Times New Roman" w:hAnsi="Times New Roman"/>
          <w:b/>
          <w:bCs/>
          <w:color w:val="1F1F1F"/>
          <w:sz w:val="28"/>
          <w:szCs w:val="28"/>
          <w:bdr w:val="none" w:sz="0" w:space="0" w:color="auto" w:frame="1"/>
          <w:lang w:val="en-US" w:eastAsia="ru-RU"/>
        </w:rPr>
        <w:t>“</w:t>
      </w:r>
      <w:r w:rsidR="00165EFC" w:rsidRPr="00165EFC">
        <w:rPr>
          <w:rFonts w:ascii="Times New Roman" w:eastAsia="Times New Roman" w:hAnsi="Times New Roman"/>
          <w:b/>
          <w:bCs/>
          <w:color w:val="1F1F1F"/>
          <w:sz w:val="28"/>
          <w:szCs w:val="28"/>
          <w:bdr w:val="none" w:sz="0" w:space="0" w:color="auto" w:frame="1"/>
          <w:lang w:val="en-US" w:eastAsia="ru-RU"/>
        </w:rPr>
        <w:t>Istanbul yondashuvi</w:t>
      </w:r>
      <w:r>
        <w:rPr>
          <w:rFonts w:ascii="Times New Roman" w:eastAsia="Times New Roman" w:hAnsi="Times New Roman"/>
          <w:b/>
          <w:bCs/>
          <w:color w:val="1F1F1F"/>
          <w:sz w:val="28"/>
          <w:szCs w:val="28"/>
          <w:bdr w:val="none" w:sz="0" w:space="0" w:color="auto" w:frame="1"/>
          <w:lang w:val="en-US" w:eastAsia="ru-RU"/>
        </w:rPr>
        <w:t>”</w:t>
      </w:r>
      <w:r w:rsidR="00165EFC" w:rsidRPr="00165EFC">
        <w:rPr>
          <w:rFonts w:ascii="Times New Roman" w:eastAsia="Times New Roman" w:hAnsi="Times New Roman"/>
          <w:b/>
          <w:bCs/>
          <w:color w:val="1F1F1F"/>
          <w:sz w:val="28"/>
          <w:szCs w:val="28"/>
          <w:bdr w:val="none" w:sz="0" w:space="0" w:color="auto" w:frame="1"/>
          <w:lang w:val="en-US" w:eastAsia="ru-RU"/>
        </w:rPr>
        <w:t>:</w:t>
      </w:r>
      <w:r w:rsidR="00165EFC" w:rsidRPr="00165EFC">
        <w:rPr>
          <w:rFonts w:ascii="Times New Roman" w:eastAsia="Times New Roman" w:hAnsi="Times New Roman"/>
          <w:color w:val="1F1F1F"/>
          <w:sz w:val="28"/>
          <w:szCs w:val="28"/>
          <w:lang w:val="en-US" w:eastAsia="ru-RU"/>
        </w:rPr>
        <w:t xml:space="preserve"> Turkiyada 2001-yilgi inqirozdan s</w:t>
      </w:r>
      <w:r w:rsidR="009F4129">
        <w:rPr>
          <w:rFonts w:ascii="Times New Roman" w:eastAsia="Times New Roman" w:hAnsi="Times New Roman"/>
          <w:color w:val="1F1F1F"/>
          <w:sz w:val="28"/>
          <w:szCs w:val="28"/>
          <w:lang w:val="en-US" w:eastAsia="ru-RU"/>
        </w:rPr>
        <w:t>o‘</w:t>
      </w:r>
      <w:r w:rsidR="00165EFC" w:rsidRPr="00165EFC">
        <w:rPr>
          <w:rFonts w:ascii="Times New Roman" w:eastAsia="Times New Roman" w:hAnsi="Times New Roman"/>
          <w:color w:val="1F1F1F"/>
          <w:sz w:val="28"/>
          <w:szCs w:val="28"/>
          <w:lang w:val="en-US" w:eastAsia="ru-RU"/>
        </w:rPr>
        <w:t>ng joriy qilingan bu mexanizm orqali minglab korxonalarning qarzlari sud aralashuvisiz, banklar konsorsiumi tomonidan restrukturizatsiya qilingan.</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 xml:space="preserve">2. Bankrotlik va </w:t>
      </w:r>
      <w:proofErr w:type="gramStart"/>
      <w:r w:rsidRPr="00165EFC">
        <w:rPr>
          <w:rFonts w:ascii="Times New Roman" w:eastAsia="Times New Roman" w:hAnsi="Times New Roman"/>
          <w:b/>
          <w:bCs/>
          <w:color w:val="1F1F1F"/>
          <w:sz w:val="28"/>
          <w:szCs w:val="28"/>
          <w:bdr w:val="none" w:sz="0" w:space="0" w:color="auto" w:frame="1"/>
          <w:lang w:val="en-US" w:eastAsia="ru-RU"/>
        </w:rPr>
        <w:t>t</w:t>
      </w:r>
      <w:r w:rsidR="009F4129">
        <w:rPr>
          <w:rFonts w:ascii="Times New Roman" w:eastAsia="Times New Roman" w:hAnsi="Times New Roman"/>
          <w:b/>
          <w:bCs/>
          <w:color w:val="1F1F1F"/>
          <w:sz w:val="28"/>
          <w:szCs w:val="28"/>
          <w:bdr w:val="none" w:sz="0" w:space="0" w:color="auto" w:frame="1"/>
          <w:lang w:val="en-US" w:eastAsia="ru-RU"/>
        </w:rPr>
        <w:t>o‘</w:t>
      </w:r>
      <w:proofErr w:type="gramEnd"/>
      <w:r w:rsidRPr="00165EFC">
        <w:rPr>
          <w:rFonts w:ascii="Times New Roman" w:eastAsia="Times New Roman" w:hAnsi="Times New Roman"/>
          <w:b/>
          <w:bCs/>
          <w:color w:val="1F1F1F"/>
          <w:sz w:val="28"/>
          <w:szCs w:val="28"/>
          <w:bdr w:val="none" w:sz="0" w:space="0" w:color="auto" w:frame="1"/>
          <w:lang w:val="en-US" w:eastAsia="ru-RU"/>
        </w:rPr>
        <w:t>lovga layoqatsizlik t</w:t>
      </w:r>
      <w:r w:rsidR="009F4129">
        <w:rPr>
          <w:rFonts w:ascii="Times New Roman" w:eastAsia="Times New Roman" w:hAnsi="Times New Roman"/>
          <w:b/>
          <w:bCs/>
          <w:color w:val="1F1F1F"/>
          <w:sz w:val="28"/>
          <w:szCs w:val="28"/>
          <w:bdr w:val="none" w:sz="0" w:space="0" w:color="auto" w:frame="1"/>
          <w:lang w:val="en-US" w:eastAsia="ru-RU"/>
        </w:rPr>
        <w:t>o‘</w:t>
      </w:r>
      <w:r w:rsidRPr="00165EFC">
        <w:rPr>
          <w:rFonts w:ascii="Times New Roman" w:eastAsia="Times New Roman" w:hAnsi="Times New Roman"/>
          <w:b/>
          <w:bCs/>
          <w:color w:val="1F1F1F"/>
          <w:sz w:val="28"/>
          <w:szCs w:val="28"/>
          <w:bdr w:val="none" w:sz="0" w:space="0" w:color="auto" w:frame="1"/>
          <w:lang w:val="en-US" w:eastAsia="ru-RU"/>
        </w:rPr>
        <w:t>g‘risidagi qonunchilikni modernizatsiya qilish</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t xml:space="preserve">Xalqaro amaliyotda </w:t>
      </w:r>
      <w:proofErr w:type="gramStart"/>
      <w:r w:rsidRPr="00165EFC">
        <w:rPr>
          <w:rFonts w:ascii="Times New Roman" w:eastAsia="Times New Roman" w:hAnsi="Times New Roman"/>
          <w:color w:val="1F1F1F"/>
          <w:sz w:val="28"/>
          <w:szCs w:val="28"/>
          <w:lang w:val="en-US" w:eastAsia="ru-RU"/>
        </w:rPr>
        <w:t>t</w:t>
      </w:r>
      <w:r w:rsidR="009F4129">
        <w:rPr>
          <w:rFonts w:ascii="Times New Roman" w:eastAsia="Times New Roman" w:hAnsi="Times New Roman"/>
          <w:color w:val="1F1F1F"/>
          <w:sz w:val="28"/>
          <w:szCs w:val="28"/>
          <w:lang w:val="en-US" w:eastAsia="ru-RU"/>
        </w:rPr>
        <w:t>o‘</w:t>
      </w:r>
      <w:proofErr w:type="gramEnd"/>
      <w:r w:rsidRPr="00165EFC">
        <w:rPr>
          <w:rFonts w:ascii="Times New Roman" w:eastAsia="Times New Roman" w:hAnsi="Times New Roman"/>
          <w:color w:val="1F1F1F"/>
          <w:sz w:val="28"/>
          <w:szCs w:val="28"/>
          <w:lang w:val="en-US" w:eastAsia="ru-RU"/>
        </w:rPr>
        <w:t>lovga layoqatsizlik t</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g‘risidagi qonunlar korxonani yopishga emas, balki uni saqlab qolishga (reabilitatsiya qilishga) qaratilgan b</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lishi zarur.</w:t>
      </w:r>
    </w:p>
    <w:p w:rsidR="00165EFC" w:rsidRPr="00165EFC" w:rsidRDefault="00165EFC" w:rsidP="00A10A87">
      <w:pPr>
        <w:numPr>
          <w:ilvl w:val="0"/>
          <w:numId w:val="36"/>
        </w:numPr>
        <w:spacing w:after="0" w:line="360" w:lineRule="auto"/>
        <w:ind w:left="0" w:firstLine="709"/>
        <w:jc w:val="both"/>
        <w:rPr>
          <w:rFonts w:ascii="Times New Roman" w:eastAsia="Times New Roman" w:hAnsi="Times New Roman"/>
          <w:color w:val="1F1F1F"/>
          <w:sz w:val="28"/>
          <w:szCs w:val="28"/>
          <w:lang w:eastAsia="ru-RU"/>
        </w:rPr>
      </w:pPr>
      <w:r w:rsidRPr="000A17D9">
        <w:rPr>
          <w:rFonts w:ascii="Times New Roman" w:eastAsia="Times New Roman" w:hAnsi="Times New Roman"/>
          <w:b/>
          <w:bCs/>
          <w:color w:val="1F1F1F"/>
          <w:sz w:val="28"/>
          <w:szCs w:val="28"/>
          <w:bdr w:val="none" w:sz="0" w:space="0" w:color="auto" w:frame="1"/>
          <w:lang w:val="en-US" w:eastAsia="ru-RU"/>
        </w:rPr>
        <w:t xml:space="preserve">AQShning </w:t>
      </w:r>
      <w:r w:rsidR="009F4129">
        <w:rPr>
          <w:rFonts w:ascii="Times New Roman" w:eastAsia="Times New Roman" w:hAnsi="Times New Roman"/>
          <w:b/>
          <w:bCs/>
          <w:color w:val="1F1F1F"/>
          <w:sz w:val="28"/>
          <w:szCs w:val="28"/>
          <w:bdr w:val="none" w:sz="0" w:space="0" w:color="auto" w:frame="1"/>
          <w:lang w:val="en-US" w:eastAsia="ru-RU"/>
        </w:rPr>
        <w:t>“</w:t>
      </w:r>
      <w:r w:rsidRPr="000A17D9">
        <w:rPr>
          <w:rFonts w:ascii="Times New Roman" w:eastAsia="Times New Roman" w:hAnsi="Times New Roman"/>
          <w:b/>
          <w:bCs/>
          <w:color w:val="1F1F1F"/>
          <w:sz w:val="28"/>
          <w:szCs w:val="28"/>
          <w:bdr w:val="none" w:sz="0" w:space="0" w:color="auto" w:frame="1"/>
          <w:lang w:val="en-US" w:eastAsia="ru-RU"/>
        </w:rPr>
        <w:t>11-bobi</w:t>
      </w:r>
      <w:r w:rsidR="009F4129">
        <w:rPr>
          <w:rFonts w:ascii="Times New Roman" w:eastAsia="Times New Roman" w:hAnsi="Times New Roman"/>
          <w:b/>
          <w:bCs/>
          <w:color w:val="1F1F1F"/>
          <w:sz w:val="28"/>
          <w:szCs w:val="28"/>
          <w:bdr w:val="none" w:sz="0" w:space="0" w:color="auto" w:frame="1"/>
          <w:lang w:val="en-US" w:eastAsia="ru-RU"/>
        </w:rPr>
        <w:t>”</w:t>
      </w:r>
      <w:r w:rsidRPr="000A17D9">
        <w:rPr>
          <w:rFonts w:ascii="Times New Roman" w:eastAsia="Times New Roman" w:hAnsi="Times New Roman"/>
          <w:b/>
          <w:bCs/>
          <w:color w:val="1F1F1F"/>
          <w:sz w:val="28"/>
          <w:szCs w:val="28"/>
          <w:bdr w:val="none" w:sz="0" w:space="0" w:color="auto" w:frame="1"/>
          <w:lang w:val="en-US" w:eastAsia="ru-RU"/>
        </w:rPr>
        <w:t xml:space="preserve"> (Chapter 11 of the Bankruptcy Code):</w:t>
      </w:r>
      <w:r w:rsidRPr="000A17D9">
        <w:rPr>
          <w:rFonts w:ascii="Times New Roman" w:eastAsia="Times New Roman" w:hAnsi="Times New Roman"/>
          <w:color w:val="1F1F1F"/>
          <w:sz w:val="28"/>
          <w:szCs w:val="28"/>
          <w:lang w:val="en-US" w:eastAsia="ru-RU"/>
        </w:rPr>
        <w:t xml:space="preserve"> Bu qonun korxonaga bankrotlik e'lon qilgandan </w:t>
      </w:r>
      <w:proofErr w:type="gramStart"/>
      <w:r w:rsidRPr="000A17D9">
        <w:rPr>
          <w:rFonts w:ascii="Times New Roman" w:eastAsia="Times New Roman" w:hAnsi="Times New Roman"/>
          <w:color w:val="1F1F1F"/>
          <w:sz w:val="28"/>
          <w:szCs w:val="28"/>
          <w:lang w:val="en-US" w:eastAsia="ru-RU"/>
        </w:rPr>
        <w:t>s</w:t>
      </w:r>
      <w:r w:rsidR="009F4129">
        <w:rPr>
          <w:rFonts w:ascii="Times New Roman" w:eastAsia="Times New Roman" w:hAnsi="Times New Roman"/>
          <w:color w:val="1F1F1F"/>
          <w:sz w:val="28"/>
          <w:szCs w:val="28"/>
          <w:lang w:val="en-US" w:eastAsia="ru-RU"/>
        </w:rPr>
        <w:t>o‘</w:t>
      </w:r>
      <w:proofErr w:type="gramEnd"/>
      <w:r w:rsidRPr="000A17D9">
        <w:rPr>
          <w:rFonts w:ascii="Times New Roman" w:eastAsia="Times New Roman" w:hAnsi="Times New Roman"/>
          <w:color w:val="1F1F1F"/>
          <w:sz w:val="28"/>
          <w:szCs w:val="28"/>
          <w:lang w:val="en-US" w:eastAsia="ru-RU"/>
        </w:rPr>
        <w:t xml:space="preserve">ng ma'lum muddat kreditorlar </w:t>
      </w:r>
      <w:r w:rsidRPr="000A17D9">
        <w:rPr>
          <w:rFonts w:ascii="Times New Roman" w:eastAsia="Times New Roman" w:hAnsi="Times New Roman"/>
          <w:color w:val="1F1F1F"/>
          <w:sz w:val="28"/>
          <w:szCs w:val="28"/>
          <w:lang w:val="en-US" w:eastAsia="ru-RU"/>
        </w:rPr>
        <w:lastRenderedPageBreak/>
        <w:t xml:space="preserve">bosimidan himoyalanish va </w:t>
      </w:r>
      <w:r w:rsidR="009F4129">
        <w:rPr>
          <w:rFonts w:ascii="Times New Roman" w:eastAsia="Times New Roman" w:hAnsi="Times New Roman"/>
          <w:color w:val="1F1F1F"/>
          <w:sz w:val="28"/>
          <w:szCs w:val="28"/>
          <w:lang w:val="en-US" w:eastAsia="ru-RU"/>
        </w:rPr>
        <w:t>o‘</w:t>
      </w:r>
      <w:r w:rsidRPr="000A17D9">
        <w:rPr>
          <w:rFonts w:ascii="Times New Roman" w:eastAsia="Times New Roman" w:hAnsi="Times New Roman"/>
          <w:color w:val="1F1F1F"/>
          <w:sz w:val="28"/>
          <w:szCs w:val="28"/>
          <w:lang w:val="en-US" w:eastAsia="ru-RU"/>
        </w:rPr>
        <w:t>z biznes rejasini qayta k</w:t>
      </w:r>
      <w:r w:rsidR="009F4129">
        <w:rPr>
          <w:rFonts w:ascii="Times New Roman" w:eastAsia="Times New Roman" w:hAnsi="Times New Roman"/>
          <w:color w:val="1F1F1F"/>
          <w:sz w:val="28"/>
          <w:szCs w:val="28"/>
          <w:lang w:val="en-US" w:eastAsia="ru-RU"/>
        </w:rPr>
        <w:t>o‘</w:t>
      </w:r>
      <w:r w:rsidRPr="000A17D9">
        <w:rPr>
          <w:rFonts w:ascii="Times New Roman" w:eastAsia="Times New Roman" w:hAnsi="Times New Roman"/>
          <w:color w:val="1F1F1F"/>
          <w:sz w:val="28"/>
          <w:szCs w:val="28"/>
          <w:lang w:val="en-US" w:eastAsia="ru-RU"/>
        </w:rPr>
        <w:t xml:space="preserve">rib chiqish imkonini beradi. </w:t>
      </w:r>
      <w:r w:rsidRPr="00165EFC">
        <w:rPr>
          <w:rFonts w:ascii="Times New Roman" w:eastAsia="Times New Roman" w:hAnsi="Times New Roman"/>
          <w:color w:val="1F1F1F"/>
          <w:sz w:val="28"/>
          <w:szCs w:val="28"/>
          <w:lang w:eastAsia="ru-RU"/>
        </w:rPr>
        <w:t>Bu huquqiy jarayon kreditorlarga ham, qarz oluvchiga ham manfaatlidir.</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3. Garov mulkini undirishning tezlashtirilgan mexanizmlari (Fast-track Foreclosure)</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t xml:space="preserve">Muammoli kreditlar huquqiy yechimidagi eng katta muammo – garov mulkini bank tasarrufiga </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tkazish va sotishdagi sud t</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siqlaridir.</w:t>
      </w:r>
    </w:p>
    <w:p w:rsidR="00165EFC" w:rsidRPr="00165EFC" w:rsidRDefault="00165EFC" w:rsidP="00A10A87">
      <w:pPr>
        <w:numPr>
          <w:ilvl w:val="0"/>
          <w:numId w:val="37"/>
        </w:numPr>
        <w:spacing w:after="0" w:line="360" w:lineRule="auto"/>
        <w:ind w:left="0"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Xalqaro tajriba:</w:t>
      </w:r>
      <w:r w:rsidRPr="00165EFC">
        <w:rPr>
          <w:rFonts w:ascii="Times New Roman" w:eastAsia="Times New Roman" w:hAnsi="Times New Roman"/>
          <w:color w:val="1F1F1F"/>
          <w:sz w:val="28"/>
          <w:szCs w:val="28"/>
          <w:lang w:val="en-US" w:eastAsia="ru-RU"/>
        </w:rPr>
        <w:t xml:space="preserve"> Garov shartnomalarida ijro xatlarini sud qarorisiz, faqatgina notarius </w:t>
      </w:r>
      <w:proofErr w:type="gramStart"/>
      <w:r w:rsidRPr="00165EFC">
        <w:rPr>
          <w:rFonts w:ascii="Times New Roman" w:eastAsia="Times New Roman" w:hAnsi="Times New Roman"/>
          <w:color w:val="1F1F1F"/>
          <w:sz w:val="28"/>
          <w:szCs w:val="28"/>
          <w:lang w:val="en-US" w:eastAsia="ru-RU"/>
        </w:rPr>
        <w:t>tasdig‘</w:t>
      </w:r>
      <w:proofErr w:type="gramEnd"/>
      <w:r w:rsidRPr="00165EFC">
        <w:rPr>
          <w:rFonts w:ascii="Times New Roman" w:eastAsia="Times New Roman" w:hAnsi="Times New Roman"/>
          <w:color w:val="1F1F1F"/>
          <w:sz w:val="28"/>
          <w:szCs w:val="28"/>
          <w:lang w:val="en-US" w:eastAsia="ru-RU"/>
        </w:rPr>
        <w:t>i orqali t</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g‘ridan-t</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g‘ri undiruvga qaratish huquqi mustahkamlanadi. Shuningdek, garov mulkini sotish uchun elektron auksionlarning qonuniy maqomi oshirilib, jarayon t</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liq raqamlashtiriladi (masalan, Yevropaning e-Auction tizimlari).</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4. Soliqqa tortishdagi huquqiy imtiyozlar (Tax Incentives)</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proofErr w:type="gramStart"/>
      <w:r w:rsidRPr="00165EFC">
        <w:rPr>
          <w:rFonts w:ascii="Times New Roman" w:eastAsia="Times New Roman" w:hAnsi="Times New Roman"/>
          <w:color w:val="1F1F1F"/>
          <w:sz w:val="28"/>
          <w:szCs w:val="28"/>
          <w:lang w:val="en-US" w:eastAsia="ru-RU"/>
        </w:rPr>
        <w:t>K</w:t>
      </w:r>
      <w:r w:rsidR="009F4129">
        <w:rPr>
          <w:rFonts w:ascii="Times New Roman" w:eastAsia="Times New Roman" w:hAnsi="Times New Roman"/>
          <w:color w:val="1F1F1F"/>
          <w:sz w:val="28"/>
          <w:szCs w:val="28"/>
          <w:lang w:val="en-US" w:eastAsia="ru-RU"/>
        </w:rPr>
        <w:t>o‘</w:t>
      </w:r>
      <w:proofErr w:type="gramEnd"/>
      <w:r w:rsidRPr="00165EFC">
        <w:rPr>
          <w:rFonts w:ascii="Times New Roman" w:eastAsia="Times New Roman" w:hAnsi="Times New Roman"/>
          <w:color w:val="1F1F1F"/>
          <w:sz w:val="28"/>
          <w:szCs w:val="28"/>
          <w:lang w:val="en-US" w:eastAsia="ru-RU"/>
        </w:rPr>
        <w:t>p mamlakatlarda banklar NPLni hisobdan chiqarganda (write-off) yoki AMCga arzonroqqa sotganida, k</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rilgan zarar bankning soliqqa tortiladigan foydasidan chegirib tashlanmaydi. Bu esa banklarni muammoli kreditlarni yillar davomida balansda ushlab turishga majbur qiladi.</w:t>
      </w:r>
    </w:p>
    <w:p w:rsidR="00165EFC" w:rsidRPr="00165EFC" w:rsidRDefault="00165EFC" w:rsidP="00A10A87">
      <w:pPr>
        <w:numPr>
          <w:ilvl w:val="0"/>
          <w:numId w:val="38"/>
        </w:numPr>
        <w:spacing w:after="0" w:line="360" w:lineRule="auto"/>
        <w:ind w:left="0" w:firstLine="709"/>
        <w:jc w:val="both"/>
        <w:rPr>
          <w:rFonts w:ascii="Times New Roman" w:eastAsia="Times New Roman" w:hAnsi="Times New Roman"/>
          <w:color w:val="1F1F1F"/>
          <w:sz w:val="28"/>
          <w:szCs w:val="28"/>
          <w:lang w:eastAsia="ru-RU"/>
        </w:rPr>
      </w:pPr>
      <w:r w:rsidRPr="00165EFC">
        <w:rPr>
          <w:rFonts w:ascii="Times New Roman" w:eastAsia="Times New Roman" w:hAnsi="Times New Roman"/>
          <w:b/>
          <w:bCs/>
          <w:color w:val="1F1F1F"/>
          <w:sz w:val="28"/>
          <w:szCs w:val="28"/>
          <w:bdr w:val="none" w:sz="0" w:space="0" w:color="auto" w:frame="1"/>
          <w:lang w:val="en-US" w:eastAsia="ru-RU"/>
        </w:rPr>
        <w:t>Yechim:</w:t>
      </w:r>
      <w:r w:rsidRPr="00165EFC">
        <w:rPr>
          <w:rFonts w:ascii="Times New Roman" w:eastAsia="Times New Roman" w:hAnsi="Times New Roman"/>
          <w:color w:val="1F1F1F"/>
          <w:sz w:val="28"/>
          <w:szCs w:val="28"/>
          <w:lang w:val="en-US" w:eastAsia="ru-RU"/>
        </w:rPr>
        <w:t xml:space="preserve"> Ilg‘or xalqaro qonunchilikda (masalan, Irlandiya, Kipr tajribasi) banklar NPLlarni zaxiralar hisobidan qoplaganda yoki hisobdan chiqarganda soliq imtiyozlari beriladi. </w:t>
      </w:r>
      <w:r w:rsidRPr="00165EFC">
        <w:rPr>
          <w:rFonts w:ascii="Times New Roman" w:eastAsia="Times New Roman" w:hAnsi="Times New Roman"/>
          <w:color w:val="1F1F1F"/>
          <w:sz w:val="28"/>
          <w:szCs w:val="28"/>
          <w:lang w:eastAsia="ru-RU"/>
        </w:rPr>
        <w:t xml:space="preserve">Bu ularni </w:t>
      </w:r>
      <w:r w:rsidR="009F4129">
        <w:rPr>
          <w:rFonts w:ascii="Times New Roman" w:eastAsia="Times New Roman" w:hAnsi="Times New Roman"/>
          <w:color w:val="1F1F1F"/>
          <w:sz w:val="28"/>
          <w:szCs w:val="28"/>
          <w:lang w:eastAsia="ru-RU"/>
        </w:rPr>
        <w:t>o‘</w:t>
      </w:r>
      <w:r w:rsidRPr="00165EFC">
        <w:rPr>
          <w:rFonts w:ascii="Times New Roman" w:eastAsia="Times New Roman" w:hAnsi="Times New Roman"/>
          <w:color w:val="1F1F1F"/>
          <w:sz w:val="28"/>
          <w:szCs w:val="28"/>
          <w:lang w:eastAsia="ru-RU"/>
        </w:rPr>
        <w:t>z portfelini tezroq tozalashga rag'batlantiradi.</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eastAsia="ru-RU"/>
        </w:rPr>
      </w:pPr>
      <w:r w:rsidRPr="00165EFC">
        <w:rPr>
          <w:rFonts w:ascii="Times New Roman" w:eastAsia="Times New Roman" w:hAnsi="Times New Roman"/>
          <w:color w:val="1F1F1F"/>
          <w:sz w:val="28"/>
          <w:szCs w:val="28"/>
          <w:lang w:eastAsia="ru-RU"/>
        </w:rPr>
        <w:t xml:space="preserve">Muammoli kreditlarni hal etishda xalqaro tajriba bitta qoidaga tayanadi: </w:t>
      </w:r>
      <w:r w:rsidR="00A10A87" w:rsidRPr="00A10A87">
        <w:rPr>
          <w:rFonts w:ascii="Times New Roman" w:eastAsia="Times New Roman" w:hAnsi="Times New Roman"/>
          <w:b/>
          <w:bCs/>
          <w:color w:val="1F1F1F"/>
          <w:sz w:val="28"/>
          <w:szCs w:val="28"/>
          <w:bdr w:val="none" w:sz="0" w:space="0" w:color="auto" w:frame="1"/>
          <w:lang w:eastAsia="ru-RU"/>
        </w:rPr>
        <w:t>“</w:t>
      </w:r>
      <w:r w:rsidRPr="00165EFC">
        <w:rPr>
          <w:rFonts w:ascii="Times New Roman" w:eastAsia="Times New Roman" w:hAnsi="Times New Roman"/>
          <w:b/>
          <w:bCs/>
          <w:color w:val="1F1F1F"/>
          <w:sz w:val="28"/>
          <w:szCs w:val="28"/>
          <w:bdr w:val="none" w:sz="0" w:space="0" w:color="auto" w:frame="1"/>
          <w:lang w:eastAsia="ru-RU"/>
        </w:rPr>
        <w:t>Tezlik va Ixtisoslashuv</w:t>
      </w:r>
      <w:r w:rsidR="00A10A87" w:rsidRPr="00A10A87">
        <w:rPr>
          <w:rFonts w:ascii="Times New Roman" w:eastAsia="Times New Roman" w:hAnsi="Times New Roman"/>
          <w:b/>
          <w:bCs/>
          <w:color w:val="1F1F1F"/>
          <w:sz w:val="28"/>
          <w:szCs w:val="28"/>
          <w:bdr w:val="none" w:sz="0" w:space="0" w:color="auto" w:frame="1"/>
          <w:lang w:eastAsia="ru-RU"/>
        </w:rPr>
        <w:t>”</w:t>
      </w:r>
      <w:r w:rsidRPr="00165EFC">
        <w:rPr>
          <w:rFonts w:ascii="Times New Roman" w:eastAsia="Times New Roman" w:hAnsi="Times New Roman"/>
          <w:color w:val="1F1F1F"/>
          <w:sz w:val="28"/>
          <w:szCs w:val="28"/>
          <w:lang w:eastAsia="ru-RU"/>
        </w:rPr>
        <w:t>. Qonunchilik shunday ishlashi kerakki, hayotchanligi y</w:t>
      </w:r>
      <w:r w:rsidR="009F4129">
        <w:rPr>
          <w:rFonts w:ascii="Times New Roman" w:eastAsia="Times New Roman" w:hAnsi="Times New Roman"/>
          <w:color w:val="1F1F1F"/>
          <w:sz w:val="28"/>
          <w:szCs w:val="28"/>
          <w:lang w:eastAsia="ru-RU"/>
        </w:rPr>
        <w:t>o‘</w:t>
      </w:r>
      <w:r w:rsidRPr="00165EFC">
        <w:rPr>
          <w:rFonts w:ascii="Times New Roman" w:eastAsia="Times New Roman" w:hAnsi="Times New Roman"/>
          <w:color w:val="1F1F1F"/>
          <w:sz w:val="28"/>
          <w:szCs w:val="28"/>
          <w:lang w:eastAsia="ru-RU"/>
        </w:rPr>
        <w:t>qolgan korxonalar bozor iqtisodiyoti qonunlariga k</w:t>
      </w:r>
      <w:r w:rsidR="009F4129">
        <w:rPr>
          <w:rFonts w:ascii="Times New Roman" w:eastAsia="Times New Roman" w:hAnsi="Times New Roman"/>
          <w:color w:val="1F1F1F"/>
          <w:sz w:val="28"/>
          <w:szCs w:val="28"/>
          <w:lang w:eastAsia="ru-RU"/>
        </w:rPr>
        <w:t>o‘</w:t>
      </w:r>
      <w:r w:rsidRPr="00165EFC">
        <w:rPr>
          <w:rFonts w:ascii="Times New Roman" w:eastAsia="Times New Roman" w:hAnsi="Times New Roman"/>
          <w:color w:val="1F1F1F"/>
          <w:sz w:val="28"/>
          <w:szCs w:val="28"/>
          <w:lang w:eastAsia="ru-RU"/>
        </w:rPr>
        <w:t>ra tezkorlik bilan tugatilishi (garovlar realizatsiya qilinishi), qiyin ahvoldagi istiqbolli loyihalar esa maxsus operatsion kompaniyalar (AMC yoki Workout b</w:t>
      </w:r>
      <w:r w:rsidR="009F4129">
        <w:rPr>
          <w:rFonts w:ascii="Times New Roman" w:eastAsia="Times New Roman" w:hAnsi="Times New Roman"/>
          <w:color w:val="1F1F1F"/>
          <w:sz w:val="28"/>
          <w:szCs w:val="28"/>
          <w:lang w:eastAsia="ru-RU"/>
        </w:rPr>
        <w:t>o‘</w:t>
      </w:r>
      <w:r w:rsidRPr="00165EFC">
        <w:rPr>
          <w:rFonts w:ascii="Times New Roman" w:eastAsia="Times New Roman" w:hAnsi="Times New Roman"/>
          <w:color w:val="1F1F1F"/>
          <w:sz w:val="28"/>
          <w:szCs w:val="28"/>
          <w:lang w:eastAsia="ru-RU"/>
        </w:rPr>
        <w:t xml:space="preserve">linmalar) orqali tezkor reabilitatsiya qilinishi shart. </w:t>
      </w:r>
      <w:r w:rsidR="009F4129">
        <w:rPr>
          <w:rFonts w:ascii="Times New Roman" w:eastAsia="Times New Roman" w:hAnsi="Times New Roman"/>
          <w:color w:val="1F1F1F"/>
          <w:sz w:val="28"/>
          <w:szCs w:val="28"/>
          <w:lang w:eastAsia="ru-RU"/>
        </w:rPr>
        <w:t>O‘</w:t>
      </w:r>
      <w:r w:rsidRPr="00165EFC">
        <w:rPr>
          <w:rFonts w:ascii="Times New Roman" w:eastAsia="Times New Roman" w:hAnsi="Times New Roman"/>
          <w:color w:val="1F1F1F"/>
          <w:sz w:val="28"/>
          <w:szCs w:val="28"/>
          <w:lang w:eastAsia="ru-RU"/>
        </w:rPr>
        <w:t>zbekiston tijorat banklari amaliyotida ham ayni shu yondashuvlarni – xususan, sudgacha restrukturizatsiya huquqini kengaytirish va soliq imtiyozlarini joriy etishni milliy iqtisodiyotga moslashtirish dolzarb hisoblanadi.</w:t>
      </w:r>
    </w:p>
    <w:p w:rsidR="00ED73B2" w:rsidRDefault="00ED73B2" w:rsidP="001B7EDC">
      <w:pPr>
        <w:spacing w:after="0" w:line="360" w:lineRule="auto"/>
        <w:ind w:firstLine="709"/>
        <w:jc w:val="both"/>
        <w:rPr>
          <w:rFonts w:ascii="Times New Roman" w:eastAsia="Times New Roman" w:hAnsi="Times New Roman"/>
          <w:color w:val="1F1F1F"/>
          <w:sz w:val="28"/>
          <w:szCs w:val="28"/>
          <w:lang w:eastAsia="ru-RU"/>
        </w:rPr>
      </w:pPr>
      <w:r w:rsidRPr="00ED73B2">
        <w:rPr>
          <w:rFonts w:ascii="Times New Roman" w:eastAsia="Times New Roman" w:hAnsi="Times New Roman"/>
          <w:color w:val="1F1F1F"/>
          <w:sz w:val="28"/>
          <w:szCs w:val="28"/>
          <w:lang w:eastAsia="ru-RU"/>
        </w:rPr>
        <w:lastRenderedPageBreak/>
        <w:t>Xalqaro moliya bozorlarida yuqorida ta'kidlangan operatsion (Aktivlarni boshqarish kompaniyalari, sekyuritizatsiya) va huquqiy (tezkor undiruv, sudgacha kelishuvlar) mexanizmlarning faol q</w:t>
      </w:r>
      <w:r w:rsidR="009F4129">
        <w:rPr>
          <w:rFonts w:ascii="Times New Roman" w:eastAsia="Times New Roman" w:hAnsi="Times New Roman"/>
          <w:color w:val="1F1F1F"/>
          <w:sz w:val="28"/>
          <w:szCs w:val="28"/>
          <w:lang w:eastAsia="ru-RU"/>
        </w:rPr>
        <w:t>o‘</w:t>
      </w:r>
      <w:r w:rsidRPr="00ED73B2">
        <w:rPr>
          <w:rFonts w:ascii="Times New Roman" w:eastAsia="Times New Roman" w:hAnsi="Times New Roman"/>
          <w:color w:val="1F1F1F"/>
          <w:sz w:val="28"/>
          <w:szCs w:val="28"/>
          <w:lang w:eastAsia="ru-RU"/>
        </w:rPr>
        <w:t xml:space="preserve">llanilishi 2023–2025-yillardagi global iqtisodiy tebranishlar davrida </w:t>
      </w:r>
      <w:r w:rsidR="009F4129">
        <w:rPr>
          <w:rFonts w:ascii="Times New Roman" w:eastAsia="Times New Roman" w:hAnsi="Times New Roman"/>
          <w:color w:val="1F1F1F"/>
          <w:sz w:val="28"/>
          <w:szCs w:val="28"/>
          <w:lang w:eastAsia="ru-RU"/>
        </w:rPr>
        <w:t>o‘</w:t>
      </w:r>
      <w:r w:rsidRPr="00ED73B2">
        <w:rPr>
          <w:rFonts w:ascii="Times New Roman" w:eastAsia="Times New Roman" w:hAnsi="Times New Roman"/>
          <w:color w:val="1F1F1F"/>
          <w:sz w:val="28"/>
          <w:szCs w:val="28"/>
          <w:lang w:eastAsia="ru-RU"/>
        </w:rPr>
        <w:t>zining ijobiy natijalarini k</w:t>
      </w:r>
      <w:r w:rsidR="009F4129">
        <w:rPr>
          <w:rFonts w:ascii="Times New Roman" w:eastAsia="Times New Roman" w:hAnsi="Times New Roman"/>
          <w:color w:val="1F1F1F"/>
          <w:sz w:val="28"/>
          <w:szCs w:val="28"/>
          <w:lang w:eastAsia="ru-RU"/>
        </w:rPr>
        <w:t>o‘</w:t>
      </w:r>
      <w:r w:rsidRPr="00ED73B2">
        <w:rPr>
          <w:rFonts w:ascii="Times New Roman" w:eastAsia="Times New Roman" w:hAnsi="Times New Roman"/>
          <w:color w:val="1F1F1F"/>
          <w:sz w:val="28"/>
          <w:szCs w:val="28"/>
          <w:lang w:eastAsia="ru-RU"/>
        </w:rPr>
        <w:t xml:space="preserve">rsatdi. </w:t>
      </w:r>
    </w:p>
    <w:p w:rsidR="00ED73B2" w:rsidRPr="00ED73B2" w:rsidRDefault="00ED73B2" w:rsidP="00ED73B2">
      <w:pPr>
        <w:spacing w:after="0" w:line="360" w:lineRule="auto"/>
        <w:ind w:firstLine="709"/>
        <w:jc w:val="both"/>
        <w:rPr>
          <w:rFonts w:ascii="Times New Roman" w:eastAsia="Times New Roman" w:hAnsi="Times New Roman"/>
          <w:color w:val="1F1F1F"/>
          <w:sz w:val="28"/>
          <w:szCs w:val="28"/>
          <w:lang w:eastAsia="ru-RU"/>
        </w:rPr>
      </w:pPr>
      <w:r w:rsidRPr="00ED73B2">
        <w:rPr>
          <w:rFonts w:ascii="Times New Roman" w:eastAsia="Times New Roman" w:hAnsi="Times New Roman"/>
          <w:color w:val="1F1F1F"/>
          <w:sz w:val="28"/>
          <w:szCs w:val="28"/>
          <w:lang w:eastAsia="ru-RU"/>
        </w:rPr>
        <w:t>Bu davr asosan Markaziy banklar (FQD, Yevropa Markaziy Banki) tomonidan inflyatsiyani jilovlash maqsadida foiz stavkalarining keskin oshirilishi bilan ajralib turdi. Odatda bunday yuqori foizli muhitda muammoli kreditlar (NPL) hajmi portlashi kerak edi, ammo aynan NPLni boshqarishning innovatsion mexanizmlari sababli inqirozning oldi olindi va 2025-yilga kelib pasayish tendensiyasi kuzatildi.</w:t>
      </w:r>
    </w:p>
    <w:p w:rsidR="002522BC" w:rsidRPr="003B5901" w:rsidRDefault="0087785F" w:rsidP="002522BC">
      <w:pPr>
        <w:spacing w:after="0" w:line="360" w:lineRule="auto"/>
        <w:ind w:firstLine="709"/>
        <w:jc w:val="right"/>
        <w:rPr>
          <w:rFonts w:ascii="Times New Roman" w:hAnsi="Times New Roman"/>
          <w:b/>
          <w:sz w:val="28"/>
          <w:szCs w:val="28"/>
          <w:lang w:val="en-US" w:eastAsia="ru-RU"/>
        </w:rPr>
      </w:pPr>
      <w:r>
        <w:rPr>
          <w:rFonts w:ascii="Times New Roman" w:hAnsi="Times New Roman"/>
          <w:b/>
          <w:sz w:val="28"/>
          <w:szCs w:val="28"/>
          <w:lang w:val="en-US" w:eastAsia="ru-RU"/>
        </w:rPr>
        <w:t>6</w:t>
      </w:r>
      <w:r w:rsidR="002522BC" w:rsidRPr="003B5901">
        <w:rPr>
          <w:rFonts w:ascii="Times New Roman" w:hAnsi="Times New Roman"/>
          <w:b/>
          <w:sz w:val="28"/>
          <w:szCs w:val="28"/>
          <w:lang w:val="en-US" w:eastAsia="ru-RU"/>
        </w:rPr>
        <w:t xml:space="preserve">-jadval. </w:t>
      </w:r>
    </w:p>
    <w:p w:rsidR="002522BC" w:rsidRPr="003B5901" w:rsidRDefault="002522BC" w:rsidP="002522BC">
      <w:pPr>
        <w:spacing w:after="0" w:line="360" w:lineRule="auto"/>
        <w:ind w:firstLine="709"/>
        <w:jc w:val="right"/>
        <w:rPr>
          <w:rFonts w:ascii="Times New Roman" w:hAnsi="Times New Roman"/>
          <w:b/>
          <w:sz w:val="28"/>
          <w:szCs w:val="28"/>
          <w:lang w:val="en-US" w:eastAsia="ru-RU"/>
        </w:rPr>
      </w:pPr>
      <w:r w:rsidRPr="002522BC">
        <w:rPr>
          <w:rFonts w:ascii="Times New Roman" w:hAnsi="Times New Roman"/>
          <w:b/>
          <w:sz w:val="28"/>
          <w:szCs w:val="28"/>
          <w:lang w:val="en-US" w:eastAsia="ru-RU"/>
        </w:rPr>
        <w:t xml:space="preserve">Mintaqalar kesimida tijorat banklari jami kredit portfelidagi NPL ulushining (foizda) </w:t>
      </w:r>
      <w:proofErr w:type="gramStart"/>
      <w:r w:rsidR="009F4129">
        <w:rPr>
          <w:rFonts w:ascii="Times New Roman" w:hAnsi="Times New Roman"/>
          <w:b/>
          <w:sz w:val="28"/>
          <w:szCs w:val="28"/>
          <w:lang w:val="en-US" w:eastAsia="ru-RU"/>
        </w:rPr>
        <w:t>o‘</w:t>
      </w:r>
      <w:proofErr w:type="gramEnd"/>
      <w:r w:rsidRPr="002522BC">
        <w:rPr>
          <w:rFonts w:ascii="Times New Roman" w:hAnsi="Times New Roman"/>
          <w:b/>
          <w:sz w:val="28"/>
          <w:szCs w:val="28"/>
          <w:lang w:val="en-US" w:eastAsia="ru-RU"/>
        </w:rPr>
        <w:t xml:space="preserve">zgarish dinamikasi </w:t>
      </w:r>
      <w:r w:rsidRPr="003B5901">
        <w:rPr>
          <w:rFonts w:ascii="Times New Roman" w:hAnsi="Times New Roman"/>
          <w:sz w:val="28"/>
          <w:szCs w:val="28"/>
          <w:lang w:val="en-US" w:eastAsia="ru-RU"/>
        </w:rPr>
        <w:t>(2023–2025 yillar, % hisobida).</w:t>
      </w:r>
    </w:p>
    <w:tbl>
      <w:tblPr>
        <w:tblW w:w="9112" w:type="dxa"/>
        <w:tblInd w:w="-10" w:type="dxa"/>
        <w:tblLook w:val="04A0" w:firstRow="1" w:lastRow="0" w:firstColumn="1" w:lastColumn="0" w:noHBand="0" w:noVBand="1"/>
      </w:tblPr>
      <w:tblGrid>
        <w:gridCol w:w="2321"/>
        <w:gridCol w:w="800"/>
        <w:gridCol w:w="848"/>
        <w:gridCol w:w="851"/>
        <w:gridCol w:w="4292"/>
      </w:tblGrid>
      <w:tr w:rsidR="00C045C5" w:rsidRPr="00635CE4" w:rsidTr="00C045C5">
        <w:trPr>
          <w:trHeight w:val="564"/>
        </w:trPr>
        <w:tc>
          <w:tcPr>
            <w:tcW w:w="2321" w:type="dxa"/>
            <w:tcBorders>
              <w:top w:val="single" w:sz="8" w:space="0" w:color="000000"/>
              <w:left w:val="single" w:sz="8" w:space="0" w:color="000000"/>
              <w:bottom w:val="single" w:sz="8" w:space="0" w:color="000000"/>
              <w:right w:val="single" w:sz="8" w:space="0" w:color="000000"/>
            </w:tcBorders>
            <w:shd w:val="clear" w:color="auto" w:fill="auto"/>
            <w:vAlign w:val="center"/>
            <w:hideMark/>
          </w:tcPr>
          <w:p w:rsidR="00ED73B2" w:rsidRPr="00ED73B2" w:rsidRDefault="00ED73B2" w:rsidP="0067037B">
            <w:pPr>
              <w:spacing w:after="0" w:line="240" w:lineRule="auto"/>
              <w:jc w:val="center"/>
              <w:rPr>
                <w:rFonts w:ascii="Times New Roman" w:eastAsia="Times New Roman" w:hAnsi="Times New Roman"/>
                <w:b/>
                <w:bCs/>
                <w:color w:val="1F1F1F"/>
                <w:sz w:val="28"/>
                <w:lang w:eastAsia="ru-RU"/>
              </w:rPr>
            </w:pPr>
            <w:r w:rsidRPr="00ED73B2">
              <w:rPr>
                <w:rFonts w:ascii="Times New Roman" w:eastAsia="Times New Roman" w:hAnsi="Times New Roman"/>
                <w:b/>
                <w:bCs/>
                <w:color w:val="1F1F1F"/>
                <w:sz w:val="28"/>
                <w:lang w:eastAsia="ru-RU"/>
              </w:rPr>
              <w:t>Davlat</w:t>
            </w:r>
          </w:p>
        </w:tc>
        <w:tc>
          <w:tcPr>
            <w:tcW w:w="800" w:type="dxa"/>
            <w:tcBorders>
              <w:top w:val="single" w:sz="8" w:space="0" w:color="000000"/>
              <w:left w:val="nil"/>
              <w:bottom w:val="single" w:sz="8" w:space="0" w:color="000000"/>
              <w:right w:val="single" w:sz="8" w:space="0" w:color="000000"/>
            </w:tcBorders>
            <w:shd w:val="clear" w:color="auto" w:fill="auto"/>
            <w:vAlign w:val="center"/>
            <w:hideMark/>
          </w:tcPr>
          <w:p w:rsidR="00ED73B2" w:rsidRPr="00ED73B2" w:rsidRDefault="00ED73B2" w:rsidP="0067037B">
            <w:pPr>
              <w:spacing w:after="0" w:line="240" w:lineRule="auto"/>
              <w:jc w:val="center"/>
              <w:rPr>
                <w:rFonts w:ascii="Times New Roman" w:eastAsia="Times New Roman" w:hAnsi="Times New Roman"/>
                <w:b/>
                <w:bCs/>
                <w:color w:val="1F1F1F"/>
                <w:sz w:val="28"/>
                <w:lang w:eastAsia="ru-RU"/>
              </w:rPr>
            </w:pPr>
            <w:r w:rsidRPr="00ED73B2">
              <w:rPr>
                <w:rFonts w:ascii="Times New Roman" w:eastAsia="Times New Roman" w:hAnsi="Times New Roman"/>
                <w:b/>
                <w:bCs/>
                <w:color w:val="1F1F1F"/>
                <w:sz w:val="28"/>
                <w:lang w:eastAsia="ru-RU"/>
              </w:rPr>
              <w:t>2023</w:t>
            </w:r>
          </w:p>
        </w:tc>
        <w:tc>
          <w:tcPr>
            <w:tcW w:w="848" w:type="dxa"/>
            <w:tcBorders>
              <w:top w:val="single" w:sz="8" w:space="0" w:color="000000"/>
              <w:left w:val="nil"/>
              <w:bottom w:val="single" w:sz="8" w:space="0" w:color="000000"/>
              <w:right w:val="single" w:sz="8" w:space="0" w:color="000000"/>
            </w:tcBorders>
            <w:shd w:val="clear" w:color="auto" w:fill="auto"/>
            <w:vAlign w:val="center"/>
            <w:hideMark/>
          </w:tcPr>
          <w:p w:rsidR="00ED73B2" w:rsidRPr="00ED73B2" w:rsidRDefault="00ED73B2" w:rsidP="0067037B">
            <w:pPr>
              <w:spacing w:after="0" w:line="240" w:lineRule="auto"/>
              <w:ind w:firstLineChars="17" w:firstLine="48"/>
              <w:jc w:val="center"/>
              <w:rPr>
                <w:rFonts w:ascii="Times New Roman" w:eastAsia="Times New Roman" w:hAnsi="Times New Roman"/>
                <w:b/>
                <w:bCs/>
                <w:color w:val="1F1F1F"/>
                <w:sz w:val="28"/>
                <w:lang w:eastAsia="ru-RU"/>
              </w:rPr>
            </w:pPr>
            <w:r w:rsidRPr="00ED73B2">
              <w:rPr>
                <w:rFonts w:ascii="Times New Roman" w:eastAsia="Times New Roman" w:hAnsi="Times New Roman"/>
                <w:b/>
                <w:bCs/>
                <w:color w:val="1F1F1F"/>
                <w:sz w:val="28"/>
                <w:lang w:eastAsia="ru-RU"/>
              </w:rPr>
              <w:t>2024</w:t>
            </w:r>
          </w:p>
        </w:tc>
        <w:tc>
          <w:tcPr>
            <w:tcW w:w="851" w:type="dxa"/>
            <w:tcBorders>
              <w:top w:val="single" w:sz="8" w:space="0" w:color="000000"/>
              <w:left w:val="nil"/>
              <w:bottom w:val="single" w:sz="8" w:space="0" w:color="000000"/>
              <w:right w:val="single" w:sz="8" w:space="0" w:color="000000"/>
            </w:tcBorders>
            <w:shd w:val="clear" w:color="auto" w:fill="auto"/>
            <w:vAlign w:val="center"/>
            <w:hideMark/>
          </w:tcPr>
          <w:p w:rsidR="00ED73B2" w:rsidRPr="00ED73B2" w:rsidRDefault="00ED73B2" w:rsidP="0067037B">
            <w:pPr>
              <w:spacing w:after="0" w:line="240" w:lineRule="auto"/>
              <w:jc w:val="center"/>
              <w:rPr>
                <w:rFonts w:ascii="Times New Roman" w:eastAsia="Times New Roman" w:hAnsi="Times New Roman"/>
                <w:b/>
                <w:bCs/>
                <w:color w:val="1F1F1F"/>
                <w:sz w:val="28"/>
                <w:lang w:eastAsia="ru-RU"/>
              </w:rPr>
            </w:pPr>
            <w:r w:rsidRPr="00ED73B2">
              <w:rPr>
                <w:rFonts w:ascii="Times New Roman" w:eastAsia="Times New Roman" w:hAnsi="Times New Roman"/>
                <w:b/>
                <w:bCs/>
                <w:color w:val="1F1F1F"/>
                <w:sz w:val="28"/>
                <w:lang w:eastAsia="ru-RU"/>
              </w:rPr>
              <w:t>2025</w:t>
            </w:r>
          </w:p>
        </w:tc>
        <w:tc>
          <w:tcPr>
            <w:tcW w:w="4292" w:type="dxa"/>
            <w:tcBorders>
              <w:top w:val="single" w:sz="8" w:space="0" w:color="000000"/>
              <w:left w:val="nil"/>
              <w:bottom w:val="single" w:sz="8" w:space="0" w:color="000000"/>
              <w:right w:val="single" w:sz="8" w:space="0" w:color="000000"/>
            </w:tcBorders>
            <w:shd w:val="clear" w:color="auto" w:fill="auto"/>
            <w:vAlign w:val="center"/>
            <w:hideMark/>
          </w:tcPr>
          <w:p w:rsidR="00ED73B2" w:rsidRPr="00ED73B2" w:rsidRDefault="00ED73B2" w:rsidP="0067037B">
            <w:pPr>
              <w:spacing w:after="0" w:line="240" w:lineRule="auto"/>
              <w:jc w:val="center"/>
              <w:rPr>
                <w:rFonts w:ascii="Times New Roman" w:eastAsia="Times New Roman" w:hAnsi="Times New Roman"/>
                <w:b/>
                <w:bCs/>
                <w:color w:val="1F1F1F"/>
                <w:sz w:val="28"/>
                <w:lang w:val="en-US" w:eastAsia="ru-RU"/>
              </w:rPr>
            </w:pPr>
            <w:r w:rsidRPr="00ED73B2">
              <w:rPr>
                <w:rFonts w:ascii="Times New Roman" w:eastAsia="Times New Roman" w:hAnsi="Times New Roman"/>
                <w:b/>
                <w:bCs/>
                <w:color w:val="1F1F1F"/>
                <w:sz w:val="28"/>
                <w:lang w:val="en-US" w:eastAsia="ru-RU"/>
              </w:rPr>
              <w:t>Asosiy ta</w:t>
            </w:r>
            <w:r w:rsidR="00B74514" w:rsidRPr="0067037B">
              <w:rPr>
                <w:rFonts w:ascii="Times New Roman" w:eastAsia="Times New Roman" w:hAnsi="Times New Roman"/>
                <w:b/>
                <w:bCs/>
                <w:color w:val="1F1F1F"/>
                <w:sz w:val="28"/>
                <w:lang w:val="en-US" w:eastAsia="ru-RU"/>
              </w:rPr>
              <w:t>’</w:t>
            </w:r>
            <w:r w:rsidRPr="00ED73B2">
              <w:rPr>
                <w:rFonts w:ascii="Times New Roman" w:eastAsia="Times New Roman" w:hAnsi="Times New Roman"/>
                <w:b/>
                <w:bCs/>
                <w:color w:val="1F1F1F"/>
                <w:sz w:val="28"/>
                <w:lang w:val="en-US" w:eastAsia="ru-RU"/>
              </w:rPr>
              <w:t>sir k</w:t>
            </w:r>
            <w:r w:rsidR="009F4129">
              <w:rPr>
                <w:rFonts w:ascii="Times New Roman" w:eastAsia="Times New Roman" w:hAnsi="Times New Roman"/>
                <w:b/>
                <w:bCs/>
                <w:color w:val="1F1F1F"/>
                <w:sz w:val="28"/>
                <w:lang w:val="en-US" w:eastAsia="ru-RU"/>
              </w:rPr>
              <w:t>o‘</w:t>
            </w:r>
            <w:r w:rsidRPr="00ED73B2">
              <w:rPr>
                <w:rFonts w:ascii="Times New Roman" w:eastAsia="Times New Roman" w:hAnsi="Times New Roman"/>
                <w:b/>
                <w:bCs/>
                <w:color w:val="1F1F1F"/>
                <w:sz w:val="28"/>
                <w:lang w:val="en-US" w:eastAsia="ru-RU"/>
              </w:rPr>
              <w:t>rsatgan mexanizmlar</w:t>
            </w:r>
          </w:p>
        </w:tc>
      </w:tr>
      <w:tr w:rsidR="00C045C5" w:rsidRPr="00E61983" w:rsidTr="00C045C5">
        <w:trPr>
          <w:trHeight w:val="1668"/>
        </w:trPr>
        <w:tc>
          <w:tcPr>
            <w:tcW w:w="2321" w:type="dxa"/>
            <w:tcBorders>
              <w:top w:val="nil"/>
              <w:left w:val="single" w:sz="8" w:space="0" w:color="000000"/>
              <w:bottom w:val="single" w:sz="8" w:space="0" w:color="000000"/>
              <w:right w:val="single" w:sz="8" w:space="0" w:color="000000"/>
            </w:tcBorders>
            <w:shd w:val="clear" w:color="auto" w:fill="auto"/>
            <w:vAlign w:val="center"/>
            <w:hideMark/>
          </w:tcPr>
          <w:p w:rsidR="00ED73B2" w:rsidRPr="00ED73B2" w:rsidRDefault="00ED73B2" w:rsidP="00C045C5">
            <w:pPr>
              <w:spacing w:after="0" w:line="240" w:lineRule="auto"/>
              <w:ind w:firstLineChars="65" w:firstLine="182"/>
              <w:jc w:val="center"/>
              <w:rPr>
                <w:rFonts w:ascii="Times New Roman" w:eastAsia="Times New Roman" w:hAnsi="Times New Roman"/>
                <w:bCs/>
                <w:color w:val="1F1F1F"/>
                <w:sz w:val="28"/>
                <w:lang w:eastAsia="ru-RU"/>
              </w:rPr>
            </w:pPr>
            <w:r w:rsidRPr="00ED73B2">
              <w:rPr>
                <w:rFonts w:ascii="Times New Roman" w:eastAsia="Times New Roman" w:hAnsi="Times New Roman"/>
                <w:bCs/>
                <w:color w:val="1F1F1F"/>
                <w:sz w:val="28"/>
                <w:lang w:eastAsia="ru-RU"/>
              </w:rPr>
              <w:t>Yevropa Ittifoqi</w:t>
            </w:r>
          </w:p>
        </w:tc>
        <w:tc>
          <w:tcPr>
            <w:tcW w:w="800"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8%</w:t>
            </w:r>
          </w:p>
        </w:tc>
        <w:tc>
          <w:tcPr>
            <w:tcW w:w="848"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9%</w:t>
            </w:r>
          </w:p>
        </w:tc>
        <w:tc>
          <w:tcPr>
            <w:tcW w:w="851"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7%</w:t>
            </w:r>
          </w:p>
        </w:tc>
        <w:tc>
          <w:tcPr>
            <w:tcW w:w="4292"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423D79">
            <w:pPr>
              <w:spacing w:after="0" w:line="240" w:lineRule="auto"/>
              <w:rPr>
                <w:rFonts w:ascii="Times New Roman" w:eastAsia="Times New Roman" w:hAnsi="Times New Roman"/>
                <w:color w:val="1F1F1F"/>
                <w:sz w:val="28"/>
                <w:lang w:eastAsia="ru-RU"/>
              </w:rPr>
            </w:pPr>
            <w:r w:rsidRPr="000A17D9">
              <w:rPr>
                <w:rFonts w:ascii="Times New Roman" w:eastAsia="Times New Roman" w:hAnsi="Times New Roman"/>
                <w:color w:val="1F1F1F"/>
                <w:sz w:val="28"/>
                <w:lang w:val="en-US" w:eastAsia="ru-RU"/>
              </w:rPr>
              <w:t xml:space="preserve">GACS (Italiya) kabi sekyuritizatsiya dasturlari va SAREB vositasida aktivlarni tozalash. </w:t>
            </w:r>
            <w:r w:rsidRPr="00ED73B2">
              <w:rPr>
                <w:rFonts w:ascii="Times New Roman" w:eastAsia="Times New Roman" w:hAnsi="Times New Roman"/>
                <w:color w:val="1F1F1F"/>
                <w:sz w:val="28"/>
                <w:lang w:eastAsia="ru-RU"/>
              </w:rPr>
              <w:t>Iqtisodiy turg</w:t>
            </w:r>
            <w:r w:rsidR="00423D79"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eastAsia="ru-RU"/>
              </w:rPr>
              <w:t>unlikka qaramay NPL barqaror ushlandi.</w:t>
            </w:r>
          </w:p>
        </w:tc>
      </w:tr>
      <w:tr w:rsidR="00C045C5" w:rsidRPr="00635CE4" w:rsidTr="00C045C5">
        <w:trPr>
          <w:trHeight w:val="1944"/>
        </w:trPr>
        <w:tc>
          <w:tcPr>
            <w:tcW w:w="2321" w:type="dxa"/>
            <w:tcBorders>
              <w:top w:val="nil"/>
              <w:left w:val="single" w:sz="8" w:space="0" w:color="000000"/>
              <w:bottom w:val="single" w:sz="8" w:space="0" w:color="000000"/>
              <w:right w:val="single" w:sz="8" w:space="0" w:color="000000"/>
            </w:tcBorders>
            <w:shd w:val="clear" w:color="auto" w:fill="auto"/>
            <w:vAlign w:val="center"/>
            <w:hideMark/>
          </w:tcPr>
          <w:p w:rsidR="00ED73B2" w:rsidRPr="00ED73B2" w:rsidRDefault="006F4EA3" w:rsidP="00C045C5">
            <w:pPr>
              <w:spacing w:after="0" w:line="240" w:lineRule="auto"/>
              <w:ind w:firstLineChars="65" w:firstLine="182"/>
              <w:jc w:val="center"/>
              <w:rPr>
                <w:rFonts w:ascii="Times New Roman" w:eastAsia="Times New Roman" w:hAnsi="Times New Roman"/>
                <w:bCs/>
                <w:color w:val="1F1F1F"/>
                <w:sz w:val="28"/>
                <w:lang w:eastAsia="ru-RU"/>
              </w:rPr>
            </w:pPr>
            <w:r w:rsidRPr="00E61983">
              <w:rPr>
                <w:rFonts w:ascii="Times New Roman" w:eastAsia="Times New Roman" w:hAnsi="Times New Roman"/>
                <w:bCs/>
                <w:color w:val="1F1F1F"/>
                <w:sz w:val="28"/>
                <w:lang w:eastAsia="ru-RU"/>
              </w:rPr>
              <w:t>AQSh</w:t>
            </w:r>
          </w:p>
        </w:tc>
        <w:tc>
          <w:tcPr>
            <w:tcW w:w="800"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2%</w:t>
            </w:r>
          </w:p>
        </w:tc>
        <w:tc>
          <w:tcPr>
            <w:tcW w:w="848"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4%</w:t>
            </w:r>
          </w:p>
        </w:tc>
        <w:tc>
          <w:tcPr>
            <w:tcW w:w="851"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3%</w:t>
            </w:r>
          </w:p>
        </w:tc>
        <w:tc>
          <w:tcPr>
            <w:tcW w:w="4292"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423D79">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Tijorat k</w:t>
            </w:r>
            <w:r w:rsidR="009F4129">
              <w:rPr>
                <w:rFonts w:ascii="Times New Roman" w:eastAsia="Times New Roman" w:hAnsi="Times New Roman"/>
                <w:color w:val="1F1F1F"/>
                <w:sz w:val="28"/>
                <w:lang w:val="en-US" w:eastAsia="ru-RU"/>
              </w:rPr>
              <w:t>o‘</w:t>
            </w:r>
            <w:r w:rsidRPr="00ED73B2">
              <w:rPr>
                <w:rFonts w:ascii="Times New Roman" w:eastAsia="Times New Roman" w:hAnsi="Times New Roman"/>
                <w:color w:val="1F1F1F"/>
                <w:sz w:val="28"/>
                <w:lang w:val="en-US" w:eastAsia="ru-RU"/>
              </w:rPr>
              <w:t>chmas mulki (CRE) b</w:t>
            </w:r>
            <w:r w:rsidR="009F4129">
              <w:rPr>
                <w:rFonts w:ascii="Times New Roman" w:eastAsia="Times New Roman" w:hAnsi="Times New Roman"/>
                <w:color w:val="1F1F1F"/>
                <w:sz w:val="28"/>
                <w:lang w:val="en-US" w:eastAsia="ru-RU"/>
              </w:rPr>
              <w:t>o‘</w:t>
            </w:r>
            <w:r w:rsidRPr="00ED73B2">
              <w:rPr>
                <w:rFonts w:ascii="Times New Roman" w:eastAsia="Times New Roman" w:hAnsi="Times New Roman"/>
                <w:color w:val="1F1F1F"/>
                <w:sz w:val="28"/>
                <w:lang w:val="en-US" w:eastAsia="ru-RU"/>
              </w:rPr>
              <w:t xml:space="preserve">yicha qarzlar oshdi, ammo </w:t>
            </w:r>
            <w:r w:rsidR="00423D79"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Chapter 11</w:t>
            </w:r>
            <w:r w:rsidR="00423D79"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 xml:space="preserve"> (bankrotlik/</w:t>
            </w:r>
            <w:r w:rsidR="00E61983">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val="en-US" w:eastAsia="ru-RU"/>
              </w:rPr>
              <w:t>reabilitatsiya) qonunchiligi va likvidli ikkilamchi bozor orqali tezkor hal etildi.</w:t>
            </w:r>
          </w:p>
        </w:tc>
      </w:tr>
      <w:tr w:rsidR="00C045C5" w:rsidRPr="00E61983" w:rsidTr="00C045C5">
        <w:trPr>
          <w:trHeight w:val="1392"/>
        </w:trPr>
        <w:tc>
          <w:tcPr>
            <w:tcW w:w="2321" w:type="dxa"/>
            <w:tcBorders>
              <w:top w:val="nil"/>
              <w:left w:val="single" w:sz="8" w:space="0" w:color="000000"/>
              <w:bottom w:val="single" w:sz="8" w:space="0" w:color="000000"/>
              <w:right w:val="single" w:sz="8" w:space="0" w:color="000000"/>
            </w:tcBorders>
            <w:shd w:val="clear" w:color="auto" w:fill="auto"/>
            <w:vAlign w:val="center"/>
            <w:hideMark/>
          </w:tcPr>
          <w:p w:rsidR="00ED73B2" w:rsidRPr="00ED73B2" w:rsidRDefault="00ED73B2" w:rsidP="00C045C5">
            <w:pPr>
              <w:spacing w:after="0" w:line="240" w:lineRule="auto"/>
              <w:ind w:firstLineChars="65" w:firstLine="182"/>
              <w:jc w:val="center"/>
              <w:rPr>
                <w:rFonts w:ascii="Times New Roman" w:eastAsia="Times New Roman" w:hAnsi="Times New Roman"/>
                <w:bCs/>
                <w:color w:val="1F1F1F"/>
                <w:sz w:val="28"/>
                <w:lang w:eastAsia="ru-RU"/>
              </w:rPr>
            </w:pPr>
            <w:r w:rsidRPr="00ED73B2">
              <w:rPr>
                <w:rFonts w:ascii="Times New Roman" w:eastAsia="Times New Roman" w:hAnsi="Times New Roman"/>
                <w:bCs/>
                <w:color w:val="1F1F1F"/>
                <w:sz w:val="28"/>
                <w:lang w:eastAsia="ru-RU"/>
              </w:rPr>
              <w:t>Osiyo</w:t>
            </w:r>
          </w:p>
        </w:tc>
        <w:tc>
          <w:tcPr>
            <w:tcW w:w="800"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6%</w:t>
            </w:r>
          </w:p>
        </w:tc>
        <w:tc>
          <w:tcPr>
            <w:tcW w:w="848"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8%</w:t>
            </w:r>
          </w:p>
        </w:tc>
        <w:tc>
          <w:tcPr>
            <w:tcW w:w="851"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9%</w:t>
            </w:r>
          </w:p>
        </w:tc>
        <w:tc>
          <w:tcPr>
            <w:tcW w:w="4292"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423D79">
            <w:pPr>
              <w:spacing w:after="0" w:line="240" w:lineRule="auto"/>
              <w:rPr>
                <w:rFonts w:ascii="Times New Roman" w:eastAsia="Times New Roman" w:hAnsi="Times New Roman"/>
                <w:color w:val="1F1F1F"/>
                <w:sz w:val="28"/>
                <w:lang w:eastAsia="ru-RU"/>
              </w:rPr>
            </w:pPr>
            <w:r w:rsidRPr="00ED73B2">
              <w:rPr>
                <w:rFonts w:ascii="Times New Roman" w:eastAsia="Times New Roman" w:hAnsi="Times New Roman"/>
                <w:color w:val="1F1F1F"/>
                <w:sz w:val="28"/>
                <w:lang w:val="en-US" w:eastAsia="ru-RU"/>
              </w:rPr>
              <w:t>K</w:t>
            </w:r>
            <w:r w:rsidR="009F4129">
              <w:rPr>
                <w:rFonts w:ascii="Times New Roman" w:eastAsia="Times New Roman" w:hAnsi="Times New Roman"/>
                <w:color w:val="1F1F1F"/>
                <w:sz w:val="28"/>
                <w:lang w:val="en-US" w:eastAsia="ru-RU"/>
              </w:rPr>
              <w:t>o‘</w:t>
            </w:r>
            <w:r w:rsidRPr="00ED73B2">
              <w:rPr>
                <w:rFonts w:ascii="Times New Roman" w:eastAsia="Times New Roman" w:hAnsi="Times New Roman"/>
                <w:color w:val="1F1F1F"/>
                <w:sz w:val="28"/>
                <w:lang w:val="en-US" w:eastAsia="ru-RU"/>
              </w:rPr>
              <w:t>chmas</w:t>
            </w:r>
            <w:r w:rsidRPr="000A17D9">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val="en-US" w:eastAsia="ru-RU"/>
              </w:rPr>
              <w:t>mulk</w:t>
            </w:r>
            <w:r w:rsidRPr="000A17D9">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val="en-US" w:eastAsia="ru-RU"/>
              </w:rPr>
              <w:t>sektoridagi</w:t>
            </w:r>
            <w:r w:rsidRPr="000A17D9">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val="en-US" w:eastAsia="ru-RU"/>
              </w:rPr>
              <w:t>inqiroz</w:t>
            </w:r>
            <w:r w:rsidRPr="000A17D9">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val="en-US" w:eastAsia="ru-RU"/>
              </w:rPr>
              <w:t>Evergrande</w:t>
            </w:r>
            <w:r w:rsidRPr="000A17D9">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val="en-US" w:eastAsia="ru-RU"/>
              </w:rPr>
              <w:t>effekti</w:t>
            </w:r>
            <w:r w:rsidRPr="000A17D9">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val="en-US" w:eastAsia="ru-RU"/>
              </w:rPr>
              <w:t>sababli</w:t>
            </w:r>
            <w:r w:rsidRPr="000A17D9">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val="en-US" w:eastAsia="ru-RU"/>
              </w:rPr>
              <w:t>biroz</w:t>
            </w:r>
            <w:r w:rsidRPr="000A17D9">
              <w:rPr>
                <w:rFonts w:ascii="Times New Roman" w:eastAsia="Times New Roman" w:hAnsi="Times New Roman"/>
                <w:color w:val="1F1F1F"/>
                <w:sz w:val="28"/>
                <w:lang w:val="en-US" w:eastAsia="ru-RU"/>
              </w:rPr>
              <w:t xml:space="preserve"> </w:t>
            </w:r>
            <w:r w:rsidR="009F4129">
              <w:rPr>
                <w:rFonts w:ascii="Times New Roman" w:eastAsia="Times New Roman" w:hAnsi="Times New Roman"/>
                <w:color w:val="1F1F1F"/>
                <w:sz w:val="28"/>
                <w:lang w:val="en-US" w:eastAsia="ru-RU"/>
              </w:rPr>
              <w:t>o‘</w:t>
            </w:r>
            <w:r w:rsidRPr="00ED73B2">
              <w:rPr>
                <w:rFonts w:ascii="Times New Roman" w:eastAsia="Times New Roman" w:hAnsi="Times New Roman"/>
                <w:color w:val="1F1F1F"/>
                <w:sz w:val="28"/>
                <w:lang w:val="en-US" w:eastAsia="ru-RU"/>
              </w:rPr>
              <w:t>sish</w:t>
            </w:r>
            <w:r w:rsidRPr="000A17D9">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eastAsia="ru-RU"/>
              </w:rPr>
              <w:t>Davlat AMC</w:t>
            </w:r>
            <w:r w:rsidR="00423D79" w:rsidRPr="00E61983">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eastAsia="ru-RU"/>
              </w:rPr>
              <w:t xml:space="preserve">lari </w:t>
            </w:r>
            <w:r w:rsidR="00423D79"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eastAsia="ru-RU"/>
              </w:rPr>
              <w:t>yomon aktivlar</w:t>
            </w:r>
            <w:r w:rsidR="00423D79"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eastAsia="ru-RU"/>
              </w:rPr>
              <w:t>ni jadal sotib olmoqda.</w:t>
            </w:r>
          </w:p>
        </w:tc>
      </w:tr>
      <w:tr w:rsidR="00C045C5" w:rsidRPr="00635CE4" w:rsidTr="00C045C5">
        <w:trPr>
          <w:trHeight w:val="1392"/>
        </w:trPr>
        <w:tc>
          <w:tcPr>
            <w:tcW w:w="2321" w:type="dxa"/>
            <w:tcBorders>
              <w:top w:val="nil"/>
              <w:left w:val="single" w:sz="8" w:space="0" w:color="000000"/>
              <w:bottom w:val="single" w:sz="8" w:space="0" w:color="000000"/>
              <w:right w:val="single" w:sz="8" w:space="0" w:color="000000"/>
            </w:tcBorders>
            <w:shd w:val="clear" w:color="auto" w:fill="auto"/>
            <w:vAlign w:val="center"/>
            <w:hideMark/>
          </w:tcPr>
          <w:p w:rsidR="00ED73B2" w:rsidRPr="00C045C5" w:rsidRDefault="004D3543" w:rsidP="00C045C5">
            <w:pPr>
              <w:spacing w:after="0" w:line="240" w:lineRule="auto"/>
              <w:ind w:firstLineChars="65" w:firstLine="182"/>
              <w:jc w:val="center"/>
              <w:rPr>
                <w:rFonts w:ascii="Times New Roman" w:eastAsia="Times New Roman" w:hAnsi="Times New Roman"/>
                <w:bCs/>
                <w:color w:val="1F1F1F"/>
                <w:sz w:val="28"/>
                <w:lang w:eastAsia="ru-RU"/>
              </w:rPr>
            </w:pPr>
            <w:r w:rsidRPr="00C045C5">
              <w:rPr>
                <w:rFonts w:ascii="Times New Roman" w:eastAsia="Times New Roman" w:hAnsi="Times New Roman"/>
                <w:bCs/>
                <w:color w:val="1F1F1F"/>
                <w:sz w:val="28"/>
                <w:lang w:eastAsia="ru-RU"/>
              </w:rPr>
              <w:t>Rivojlanayotgan davlatlar</w:t>
            </w:r>
          </w:p>
        </w:tc>
        <w:tc>
          <w:tcPr>
            <w:tcW w:w="800"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3</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5%</w:t>
            </w:r>
          </w:p>
        </w:tc>
        <w:tc>
          <w:tcPr>
            <w:tcW w:w="848"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3</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3%</w:t>
            </w:r>
          </w:p>
        </w:tc>
        <w:tc>
          <w:tcPr>
            <w:tcW w:w="851"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3</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0%</w:t>
            </w:r>
          </w:p>
        </w:tc>
        <w:tc>
          <w:tcPr>
            <w:tcW w:w="4292" w:type="dxa"/>
            <w:tcBorders>
              <w:top w:val="nil"/>
              <w:left w:val="nil"/>
              <w:bottom w:val="single" w:sz="8" w:space="0" w:color="000000"/>
              <w:right w:val="single" w:sz="8" w:space="0" w:color="000000"/>
            </w:tcBorders>
            <w:shd w:val="clear" w:color="auto" w:fill="auto"/>
            <w:vAlign w:val="center"/>
            <w:hideMark/>
          </w:tcPr>
          <w:p w:rsidR="00ED73B2" w:rsidRPr="00ED73B2" w:rsidRDefault="00423D79" w:rsidP="00423D79">
            <w:pPr>
              <w:spacing w:after="0" w:line="240" w:lineRule="auto"/>
              <w:rPr>
                <w:rFonts w:ascii="Times New Roman" w:eastAsia="Times New Roman" w:hAnsi="Times New Roman"/>
                <w:color w:val="1F1F1F"/>
                <w:sz w:val="28"/>
                <w:lang w:val="en-US" w:eastAsia="ru-RU"/>
              </w:rPr>
            </w:pPr>
            <w:r w:rsidRPr="00E61983">
              <w:rPr>
                <w:rFonts w:ascii="Times New Roman" w:eastAsia="Times New Roman" w:hAnsi="Times New Roman"/>
                <w:color w:val="1F1F1F"/>
                <w:sz w:val="28"/>
                <w:lang w:val="en-US" w:eastAsia="ru-RU"/>
              </w:rPr>
              <w:t>“</w:t>
            </w:r>
            <w:r w:rsidR="00ED73B2" w:rsidRPr="00ED73B2">
              <w:rPr>
                <w:rFonts w:ascii="Times New Roman" w:eastAsia="Times New Roman" w:hAnsi="Times New Roman"/>
                <w:color w:val="1F1F1F"/>
                <w:sz w:val="28"/>
                <w:lang w:val="en-US" w:eastAsia="ru-RU"/>
              </w:rPr>
              <w:t>Workout</w:t>
            </w:r>
            <w:r w:rsidRPr="00E61983">
              <w:rPr>
                <w:rFonts w:ascii="Times New Roman" w:eastAsia="Times New Roman" w:hAnsi="Times New Roman"/>
                <w:color w:val="1F1F1F"/>
                <w:sz w:val="28"/>
                <w:lang w:val="en-US" w:eastAsia="ru-RU"/>
              </w:rPr>
              <w:t>”</w:t>
            </w:r>
            <w:r w:rsidR="00ED73B2" w:rsidRPr="00ED73B2">
              <w:rPr>
                <w:rFonts w:ascii="Times New Roman" w:eastAsia="Times New Roman" w:hAnsi="Times New Roman"/>
                <w:color w:val="1F1F1F"/>
                <w:sz w:val="28"/>
                <w:lang w:val="en-US" w:eastAsia="ru-RU"/>
              </w:rPr>
              <w:t xml:space="preserve"> b</w:t>
            </w:r>
            <w:r w:rsidR="009F4129">
              <w:rPr>
                <w:rFonts w:ascii="Times New Roman" w:eastAsia="Times New Roman" w:hAnsi="Times New Roman"/>
                <w:color w:val="1F1F1F"/>
                <w:sz w:val="28"/>
                <w:lang w:val="en-US" w:eastAsia="ru-RU"/>
              </w:rPr>
              <w:t>o‘</w:t>
            </w:r>
            <w:r w:rsidR="00ED73B2" w:rsidRPr="00ED73B2">
              <w:rPr>
                <w:rFonts w:ascii="Times New Roman" w:eastAsia="Times New Roman" w:hAnsi="Times New Roman"/>
                <w:color w:val="1F1F1F"/>
                <w:sz w:val="28"/>
                <w:lang w:val="en-US" w:eastAsia="ru-RU"/>
              </w:rPr>
              <w:t>linmalarining faol ishlashi va elektron auksionlar orqali garovlarni tezkor undirish mexanizmlari evaziga barqaror pasayish.</w:t>
            </w:r>
          </w:p>
        </w:tc>
      </w:tr>
    </w:tbl>
    <w:p w:rsidR="00ED73B2" w:rsidRPr="00635CE4" w:rsidRDefault="001128D4" w:rsidP="001128D4">
      <w:pPr>
        <w:spacing w:after="0" w:line="240" w:lineRule="auto"/>
        <w:ind w:firstLine="709"/>
        <w:jc w:val="both"/>
        <w:rPr>
          <w:rFonts w:ascii="Times New Roman" w:hAnsi="Times New Roman"/>
          <w:i/>
          <w:szCs w:val="28"/>
          <w:lang w:eastAsia="ru-RU"/>
        </w:rPr>
      </w:pPr>
      <w:r w:rsidRPr="003B5901">
        <w:rPr>
          <w:rFonts w:ascii="Times New Roman" w:hAnsi="Times New Roman"/>
          <w:b/>
          <w:i/>
          <w:szCs w:val="28"/>
          <w:lang w:val="en-US" w:eastAsia="ru-RU"/>
        </w:rPr>
        <w:t>Manba</w:t>
      </w:r>
      <w:r w:rsidRPr="00635CE4">
        <w:rPr>
          <w:rFonts w:ascii="Times New Roman" w:hAnsi="Times New Roman"/>
          <w:i/>
          <w:szCs w:val="28"/>
          <w:lang w:eastAsia="ru-RU"/>
        </w:rPr>
        <w:t xml:space="preserve">: </w:t>
      </w:r>
      <w:proofErr w:type="gramStart"/>
      <w:r w:rsidRPr="001128D4">
        <w:rPr>
          <w:rFonts w:ascii="Times New Roman" w:hAnsi="Times New Roman"/>
          <w:i/>
          <w:szCs w:val="28"/>
          <w:lang w:val="en-US" w:eastAsia="ru-RU"/>
        </w:rPr>
        <w:t>K</w:t>
      </w:r>
      <w:r w:rsidR="009F4129">
        <w:rPr>
          <w:rFonts w:ascii="Times New Roman" w:hAnsi="Times New Roman"/>
          <w:i/>
          <w:szCs w:val="28"/>
          <w:lang w:val="en-US" w:eastAsia="ru-RU"/>
        </w:rPr>
        <w:t>o</w:t>
      </w:r>
      <w:r w:rsidR="009F4129" w:rsidRPr="00635CE4">
        <w:rPr>
          <w:rFonts w:ascii="Times New Roman" w:hAnsi="Times New Roman"/>
          <w:i/>
          <w:szCs w:val="28"/>
          <w:lang w:eastAsia="ru-RU"/>
        </w:rPr>
        <w:t>‘</w:t>
      </w:r>
      <w:proofErr w:type="gramEnd"/>
      <w:r w:rsidRPr="001128D4">
        <w:rPr>
          <w:rFonts w:ascii="Times New Roman" w:hAnsi="Times New Roman"/>
          <w:i/>
          <w:szCs w:val="28"/>
          <w:lang w:val="en-US" w:eastAsia="ru-RU"/>
        </w:rPr>
        <w:t>rsatkichlar</w:t>
      </w:r>
      <w:r w:rsidRPr="00635CE4">
        <w:rPr>
          <w:rFonts w:ascii="Times New Roman" w:hAnsi="Times New Roman"/>
          <w:i/>
          <w:szCs w:val="28"/>
          <w:lang w:eastAsia="ru-RU"/>
        </w:rPr>
        <w:t xml:space="preserve"> </w:t>
      </w:r>
      <w:r w:rsidRPr="001128D4">
        <w:rPr>
          <w:rFonts w:ascii="Times New Roman" w:hAnsi="Times New Roman"/>
          <w:i/>
          <w:szCs w:val="28"/>
          <w:lang w:val="en-US" w:eastAsia="ru-RU"/>
        </w:rPr>
        <w:t>Jahon</w:t>
      </w:r>
      <w:r w:rsidRPr="00635CE4">
        <w:rPr>
          <w:rFonts w:ascii="Times New Roman" w:hAnsi="Times New Roman"/>
          <w:i/>
          <w:szCs w:val="28"/>
          <w:lang w:eastAsia="ru-RU"/>
        </w:rPr>
        <w:t xml:space="preserve"> </w:t>
      </w:r>
      <w:r w:rsidRPr="001128D4">
        <w:rPr>
          <w:rFonts w:ascii="Times New Roman" w:hAnsi="Times New Roman"/>
          <w:i/>
          <w:szCs w:val="28"/>
          <w:lang w:val="en-US" w:eastAsia="ru-RU"/>
        </w:rPr>
        <w:t>Banki</w:t>
      </w:r>
      <w:r w:rsidRPr="00635CE4">
        <w:rPr>
          <w:rFonts w:ascii="Times New Roman" w:hAnsi="Times New Roman"/>
          <w:i/>
          <w:szCs w:val="28"/>
          <w:lang w:eastAsia="ru-RU"/>
        </w:rPr>
        <w:t xml:space="preserve"> </w:t>
      </w:r>
      <w:r w:rsidRPr="001128D4">
        <w:rPr>
          <w:rFonts w:ascii="Times New Roman" w:hAnsi="Times New Roman"/>
          <w:i/>
          <w:szCs w:val="28"/>
          <w:lang w:val="en-US" w:eastAsia="ru-RU"/>
        </w:rPr>
        <w:t>va</w:t>
      </w:r>
      <w:r w:rsidRPr="00635CE4">
        <w:rPr>
          <w:rFonts w:ascii="Times New Roman" w:hAnsi="Times New Roman"/>
          <w:i/>
          <w:szCs w:val="28"/>
          <w:lang w:eastAsia="ru-RU"/>
        </w:rPr>
        <w:t xml:space="preserve"> </w:t>
      </w:r>
      <w:r w:rsidRPr="001128D4">
        <w:rPr>
          <w:rFonts w:ascii="Times New Roman" w:hAnsi="Times New Roman"/>
          <w:i/>
          <w:szCs w:val="28"/>
          <w:lang w:val="en-US" w:eastAsia="ru-RU"/>
        </w:rPr>
        <w:t>xalqaro</w:t>
      </w:r>
      <w:r w:rsidRPr="00635CE4">
        <w:rPr>
          <w:rFonts w:ascii="Times New Roman" w:hAnsi="Times New Roman"/>
          <w:i/>
          <w:szCs w:val="28"/>
          <w:lang w:eastAsia="ru-RU"/>
        </w:rPr>
        <w:t xml:space="preserve"> </w:t>
      </w:r>
      <w:r w:rsidRPr="001128D4">
        <w:rPr>
          <w:rFonts w:ascii="Times New Roman" w:hAnsi="Times New Roman"/>
          <w:i/>
          <w:szCs w:val="28"/>
          <w:lang w:val="en-US" w:eastAsia="ru-RU"/>
        </w:rPr>
        <w:t>reyting</w:t>
      </w:r>
      <w:r w:rsidRPr="00635CE4">
        <w:rPr>
          <w:rFonts w:ascii="Times New Roman" w:hAnsi="Times New Roman"/>
          <w:i/>
          <w:szCs w:val="28"/>
          <w:lang w:eastAsia="ru-RU"/>
        </w:rPr>
        <w:t xml:space="preserve"> </w:t>
      </w:r>
      <w:r w:rsidRPr="001128D4">
        <w:rPr>
          <w:rFonts w:ascii="Times New Roman" w:hAnsi="Times New Roman"/>
          <w:i/>
          <w:szCs w:val="28"/>
          <w:lang w:val="en-US" w:eastAsia="ru-RU"/>
        </w:rPr>
        <w:t>agentliklari</w:t>
      </w:r>
      <w:r w:rsidRPr="00635CE4">
        <w:rPr>
          <w:rFonts w:ascii="Times New Roman" w:hAnsi="Times New Roman"/>
          <w:i/>
          <w:szCs w:val="28"/>
          <w:lang w:eastAsia="ru-RU"/>
        </w:rPr>
        <w:t xml:space="preserve"> (</w:t>
      </w:r>
      <w:r w:rsidRPr="001128D4">
        <w:rPr>
          <w:rFonts w:ascii="Times New Roman" w:hAnsi="Times New Roman"/>
          <w:i/>
          <w:szCs w:val="28"/>
          <w:lang w:val="en-US" w:eastAsia="ru-RU"/>
        </w:rPr>
        <w:t>Fitch</w:t>
      </w:r>
      <w:r w:rsidRPr="00635CE4">
        <w:rPr>
          <w:rFonts w:ascii="Times New Roman" w:hAnsi="Times New Roman"/>
          <w:i/>
          <w:szCs w:val="28"/>
          <w:lang w:eastAsia="ru-RU"/>
        </w:rPr>
        <w:t xml:space="preserve">, </w:t>
      </w:r>
      <w:r w:rsidRPr="001128D4">
        <w:rPr>
          <w:rFonts w:ascii="Times New Roman" w:hAnsi="Times New Roman"/>
          <w:i/>
          <w:szCs w:val="28"/>
          <w:lang w:val="en-US" w:eastAsia="ru-RU"/>
        </w:rPr>
        <w:t>S</w:t>
      </w:r>
      <w:r w:rsidRPr="00635CE4">
        <w:rPr>
          <w:rFonts w:ascii="Times New Roman" w:hAnsi="Times New Roman"/>
          <w:i/>
          <w:szCs w:val="28"/>
          <w:lang w:eastAsia="ru-RU"/>
        </w:rPr>
        <w:t>&amp;</w:t>
      </w:r>
      <w:r w:rsidRPr="001128D4">
        <w:rPr>
          <w:rFonts w:ascii="Times New Roman" w:hAnsi="Times New Roman"/>
          <w:i/>
          <w:szCs w:val="28"/>
          <w:lang w:val="en-US" w:eastAsia="ru-RU"/>
        </w:rPr>
        <w:t>P</w:t>
      </w:r>
      <w:r w:rsidRPr="00635CE4">
        <w:rPr>
          <w:rFonts w:ascii="Times New Roman" w:hAnsi="Times New Roman"/>
          <w:i/>
          <w:szCs w:val="28"/>
          <w:lang w:eastAsia="ru-RU"/>
        </w:rPr>
        <w:t xml:space="preserve">) </w:t>
      </w:r>
      <w:r w:rsidRPr="001128D4">
        <w:rPr>
          <w:rFonts w:ascii="Times New Roman" w:hAnsi="Times New Roman"/>
          <w:i/>
          <w:szCs w:val="28"/>
          <w:lang w:val="en-US" w:eastAsia="ru-RU"/>
        </w:rPr>
        <w:t>ning</w:t>
      </w:r>
      <w:r w:rsidRPr="00635CE4">
        <w:rPr>
          <w:rFonts w:ascii="Times New Roman" w:hAnsi="Times New Roman"/>
          <w:i/>
          <w:szCs w:val="28"/>
          <w:lang w:eastAsia="ru-RU"/>
        </w:rPr>
        <w:t xml:space="preserve"> </w:t>
      </w:r>
      <w:r w:rsidRPr="001128D4">
        <w:rPr>
          <w:rFonts w:ascii="Times New Roman" w:hAnsi="Times New Roman"/>
          <w:i/>
          <w:szCs w:val="28"/>
          <w:lang w:val="en-US" w:eastAsia="ru-RU"/>
        </w:rPr>
        <w:t>makroiqtisodiy</w:t>
      </w:r>
      <w:r w:rsidRPr="00635CE4">
        <w:rPr>
          <w:rFonts w:ascii="Times New Roman" w:hAnsi="Times New Roman"/>
          <w:i/>
          <w:szCs w:val="28"/>
          <w:lang w:eastAsia="ru-RU"/>
        </w:rPr>
        <w:t xml:space="preserve"> </w:t>
      </w:r>
      <w:r w:rsidRPr="001128D4">
        <w:rPr>
          <w:rFonts w:ascii="Times New Roman" w:hAnsi="Times New Roman"/>
          <w:i/>
          <w:szCs w:val="28"/>
          <w:lang w:val="en-US" w:eastAsia="ru-RU"/>
        </w:rPr>
        <w:t>xulosalari</w:t>
      </w:r>
      <w:r w:rsidRPr="00635CE4">
        <w:rPr>
          <w:rFonts w:ascii="Times New Roman" w:hAnsi="Times New Roman"/>
          <w:i/>
          <w:szCs w:val="28"/>
          <w:lang w:eastAsia="ru-RU"/>
        </w:rPr>
        <w:t xml:space="preserve"> </w:t>
      </w:r>
      <w:r w:rsidRPr="001128D4">
        <w:rPr>
          <w:rFonts w:ascii="Times New Roman" w:hAnsi="Times New Roman"/>
          <w:i/>
          <w:szCs w:val="28"/>
          <w:lang w:val="en-US" w:eastAsia="ru-RU"/>
        </w:rPr>
        <w:t>asosida</w:t>
      </w:r>
      <w:r w:rsidRPr="00635CE4">
        <w:rPr>
          <w:rFonts w:ascii="Times New Roman" w:hAnsi="Times New Roman"/>
          <w:i/>
          <w:szCs w:val="28"/>
          <w:lang w:eastAsia="ru-RU"/>
        </w:rPr>
        <w:t xml:space="preserve"> </w:t>
      </w:r>
      <w:r w:rsidRPr="001128D4">
        <w:rPr>
          <w:rFonts w:ascii="Times New Roman" w:hAnsi="Times New Roman"/>
          <w:i/>
          <w:szCs w:val="28"/>
          <w:lang w:val="en-US" w:eastAsia="ru-RU"/>
        </w:rPr>
        <w:t>umumlashtirilgan</w:t>
      </w:r>
      <w:r w:rsidRPr="00635CE4">
        <w:rPr>
          <w:rFonts w:ascii="Times New Roman" w:hAnsi="Times New Roman"/>
          <w:i/>
          <w:szCs w:val="28"/>
          <w:lang w:eastAsia="ru-RU"/>
        </w:rPr>
        <w:t xml:space="preserve"> </w:t>
      </w:r>
      <w:r w:rsidR="009F4129">
        <w:rPr>
          <w:rFonts w:ascii="Times New Roman" w:hAnsi="Times New Roman"/>
          <w:i/>
          <w:szCs w:val="28"/>
          <w:lang w:val="en-US" w:eastAsia="ru-RU"/>
        </w:rPr>
        <w:t>o</w:t>
      </w:r>
      <w:r w:rsidR="009F4129" w:rsidRPr="00635CE4">
        <w:rPr>
          <w:rFonts w:ascii="Times New Roman" w:hAnsi="Times New Roman"/>
          <w:i/>
          <w:szCs w:val="28"/>
          <w:lang w:eastAsia="ru-RU"/>
        </w:rPr>
        <w:t>‘</w:t>
      </w:r>
      <w:r w:rsidRPr="001128D4">
        <w:rPr>
          <w:rFonts w:ascii="Times New Roman" w:hAnsi="Times New Roman"/>
          <w:i/>
          <w:szCs w:val="28"/>
          <w:lang w:val="en-US" w:eastAsia="ru-RU"/>
        </w:rPr>
        <w:t>rtacha</w:t>
      </w:r>
      <w:r w:rsidRPr="00635CE4">
        <w:rPr>
          <w:rFonts w:ascii="Times New Roman" w:hAnsi="Times New Roman"/>
          <w:i/>
          <w:szCs w:val="28"/>
          <w:lang w:eastAsia="ru-RU"/>
        </w:rPr>
        <w:t xml:space="preserve"> </w:t>
      </w:r>
      <w:r w:rsidRPr="001128D4">
        <w:rPr>
          <w:rFonts w:ascii="Times New Roman" w:hAnsi="Times New Roman"/>
          <w:i/>
          <w:szCs w:val="28"/>
          <w:lang w:val="en-US" w:eastAsia="ru-RU"/>
        </w:rPr>
        <w:t>qiymatlardir</w:t>
      </w:r>
      <w:r w:rsidRPr="00635CE4">
        <w:rPr>
          <w:rFonts w:ascii="Times New Roman" w:hAnsi="Times New Roman"/>
          <w:i/>
          <w:szCs w:val="28"/>
          <w:lang w:eastAsia="ru-RU"/>
        </w:rPr>
        <w:t>.</w:t>
      </w:r>
    </w:p>
    <w:p w:rsidR="001B4AA5" w:rsidRPr="00635CE4" w:rsidRDefault="001B4AA5" w:rsidP="001128D4">
      <w:pPr>
        <w:spacing w:after="0" w:line="240" w:lineRule="auto"/>
        <w:ind w:firstLine="709"/>
        <w:jc w:val="both"/>
        <w:rPr>
          <w:rFonts w:ascii="Times New Roman" w:hAnsi="Times New Roman"/>
          <w:i/>
          <w:sz w:val="16"/>
          <w:szCs w:val="28"/>
          <w:lang w:eastAsia="ru-RU"/>
        </w:rPr>
      </w:pPr>
    </w:p>
    <w:p w:rsidR="001128D4" w:rsidRPr="00635CE4" w:rsidRDefault="001B4AA5" w:rsidP="001128D4">
      <w:pPr>
        <w:spacing w:after="0" w:line="360" w:lineRule="auto"/>
        <w:ind w:firstLine="709"/>
        <w:jc w:val="both"/>
        <w:rPr>
          <w:rFonts w:ascii="Times New Roman" w:eastAsia="Times New Roman" w:hAnsi="Times New Roman"/>
          <w:color w:val="1F1F1F"/>
          <w:sz w:val="28"/>
          <w:szCs w:val="28"/>
          <w:lang w:eastAsia="ru-RU"/>
        </w:rPr>
      </w:pPr>
      <w:r>
        <w:rPr>
          <w:rFonts w:ascii="Times New Roman" w:eastAsia="Times New Roman" w:hAnsi="Times New Roman"/>
          <w:color w:val="1F1F1F"/>
          <w:sz w:val="28"/>
          <w:szCs w:val="28"/>
          <w:lang w:val="en-US" w:eastAsia="ru-RU"/>
        </w:rPr>
        <w:lastRenderedPageBreak/>
        <w:t>Yuqrida</w:t>
      </w:r>
      <w:r w:rsidRPr="00635CE4">
        <w:rPr>
          <w:rFonts w:ascii="Times New Roman" w:eastAsia="Times New Roman" w:hAnsi="Times New Roman"/>
          <w:color w:val="1F1F1F"/>
          <w:sz w:val="28"/>
          <w:szCs w:val="28"/>
          <w:lang w:eastAsia="ru-RU"/>
        </w:rPr>
        <w:t xml:space="preserve"> </w:t>
      </w:r>
      <w:r>
        <w:rPr>
          <w:rFonts w:ascii="Times New Roman" w:eastAsia="Times New Roman" w:hAnsi="Times New Roman"/>
          <w:color w:val="1F1F1F"/>
          <w:sz w:val="28"/>
          <w:szCs w:val="28"/>
          <w:lang w:val="en-US" w:eastAsia="ru-RU"/>
        </w:rPr>
        <w:t>berilgan</w:t>
      </w:r>
      <w:r w:rsidRPr="00635CE4">
        <w:rPr>
          <w:rFonts w:ascii="Times New Roman" w:eastAsia="Times New Roman" w:hAnsi="Times New Roman"/>
          <w:color w:val="1F1F1F"/>
          <w:sz w:val="28"/>
          <w:szCs w:val="28"/>
          <w:lang w:eastAsia="ru-RU"/>
        </w:rPr>
        <w:t xml:space="preserve"> </w:t>
      </w:r>
      <w:r>
        <w:rPr>
          <w:rFonts w:ascii="Times New Roman" w:eastAsia="Times New Roman" w:hAnsi="Times New Roman"/>
          <w:color w:val="1F1F1F"/>
          <w:sz w:val="28"/>
          <w:szCs w:val="28"/>
          <w:lang w:val="en-US" w:eastAsia="ru-RU"/>
        </w:rPr>
        <w:t>jadvalda</w:t>
      </w:r>
      <w:r w:rsidRPr="00635CE4">
        <w:rPr>
          <w:rFonts w:ascii="Times New Roman" w:eastAsia="Times New Roman" w:hAnsi="Times New Roman"/>
          <w:color w:val="1F1F1F"/>
          <w:sz w:val="28"/>
          <w:szCs w:val="28"/>
          <w:lang w:eastAsia="ru-RU"/>
        </w:rPr>
        <w:t xml:space="preserve"> </w:t>
      </w:r>
      <w:r>
        <w:rPr>
          <w:rFonts w:ascii="Times New Roman" w:eastAsia="Times New Roman" w:hAnsi="Times New Roman"/>
          <w:color w:val="1F1F1F"/>
          <w:sz w:val="28"/>
          <w:szCs w:val="28"/>
          <w:lang w:val="en-US" w:eastAsia="ru-RU"/>
        </w:rPr>
        <w:t>r</w:t>
      </w:r>
      <w:r w:rsidR="00AE20B7" w:rsidRPr="00AE20B7">
        <w:rPr>
          <w:rFonts w:ascii="Times New Roman" w:eastAsia="Times New Roman" w:hAnsi="Times New Roman"/>
          <w:color w:val="1F1F1F"/>
          <w:sz w:val="28"/>
          <w:szCs w:val="28"/>
          <w:lang w:val="en-US" w:eastAsia="ru-RU"/>
        </w:rPr>
        <w:t>aqamlarni</w:t>
      </w:r>
      <w:r w:rsidR="00AE20B7" w:rsidRPr="00635CE4">
        <w:rPr>
          <w:rFonts w:ascii="Times New Roman" w:eastAsia="Times New Roman" w:hAnsi="Times New Roman"/>
          <w:color w:val="1F1F1F"/>
          <w:sz w:val="28"/>
          <w:szCs w:val="28"/>
          <w:lang w:eastAsia="ru-RU"/>
        </w:rPr>
        <w:t xml:space="preserve"> </w:t>
      </w:r>
      <w:r w:rsidR="00AE20B7" w:rsidRPr="00AE20B7">
        <w:rPr>
          <w:rFonts w:ascii="Times New Roman" w:eastAsia="Times New Roman" w:hAnsi="Times New Roman"/>
          <w:color w:val="1F1F1F"/>
          <w:sz w:val="28"/>
          <w:szCs w:val="28"/>
          <w:lang w:val="en-US" w:eastAsia="ru-RU"/>
        </w:rPr>
        <w:t>va</w:t>
      </w:r>
      <w:r w:rsidR="00AE20B7" w:rsidRPr="00635CE4">
        <w:rPr>
          <w:rFonts w:ascii="Times New Roman" w:eastAsia="Times New Roman" w:hAnsi="Times New Roman"/>
          <w:color w:val="1F1F1F"/>
          <w:sz w:val="28"/>
          <w:szCs w:val="28"/>
          <w:lang w:eastAsia="ru-RU"/>
        </w:rPr>
        <w:t xml:space="preserve"> </w:t>
      </w:r>
      <w:r w:rsidR="00AE20B7" w:rsidRPr="00AE20B7">
        <w:rPr>
          <w:rFonts w:ascii="Times New Roman" w:eastAsia="Times New Roman" w:hAnsi="Times New Roman"/>
          <w:color w:val="1F1F1F"/>
          <w:sz w:val="28"/>
          <w:szCs w:val="28"/>
          <w:lang w:val="en-US" w:eastAsia="ru-RU"/>
        </w:rPr>
        <w:t>mintaqalar</w:t>
      </w:r>
      <w:r w:rsidR="00AE20B7" w:rsidRPr="00635CE4">
        <w:rPr>
          <w:rFonts w:ascii="Times New Roman" w:eastAsia="Times New Roman" w:hAnsi="Times New Roman"/>
          <w:color w:val="1F1F1F"/>
          <w:sz w:val="28"/>
          <w:szCs w:val="28"/>
          <w:lang w:eastAsia="ru-RU"/>
        </w:rPr>
        <w:t xml:space="preserve"> </w:t>
      </w:r>
      <w:proofErr w:type="gramStart"/>
      <w:r w:rsidR="009F4129">
        <w:rPr>
          <w:rFonts w:ascii="Times New Roman" w:eastAsia="Times New Roman" w:hAnsi="Times New Roman"/>
          <w:color w:val="1F1F1F"/>
          <w:sz w:val="28"/>
          <w:szCs w:val="28"/>
          <w:lang w:val="en-US" w:eastAsia="ru-RU"/>
        </w:rPr>
        <w:t>o</w:t>
      </w:r>
      <w:r w:rsidR="009F4129" w:rsidRPr="00635CE4">
        <w:rPr>
          <w:rFonts w:ascii="Times New Roman" w:eastAsia="Times New Roman" w:hAnsi="Times New Roman"/>
          <w:color w:val="1F1F1F"/>
          <w:sz w:val="28"/>
          <w:szCs w:val="28"/>
          <w:lang w:eastAsia="ru-RU"/>
        </w:rPr>
        <w:t>‘</w:t>
      </w:r>
      <w:proofErr w:type="gramEnd"/>
      <w:r w:rsidR="00AE20B7" w:rsidRPr="00AE20B7">
        <w:rPr>
          <w:rFonts w:ascii="Times New Roman" w:eastAsia="Times New Roman" w:hAnsi="Times New Roman"/>
          <w:color w:val="1F1F1F"/>
          <w:sz w:val="28"/>
          <w:szCs w:val="28"/>
          <w:lang w:val="en-US" w:eastAsia="ru-RU"/>
        </w:rPr>
        <w:t>rtasidagi</w:t>
      </w:r>
      <w:r w:rsidR="00AE20B7" w:rsidRPr="00635CE4">
        <w:rPr>
          <w:rFonts w:ascii="Times New Roman" w:eastAsia="Times New Roman" w:hAnsi="Times New Roman"/>
          <w:color w:val="1F1F1F"/>
          <w:sz w:val="28"/>
          <w:szCs w:val="28"/>
          <w:lang w:eastAsia="ru-RU"/>
        </w:rPr>
        <w:t xml:space="preserve"> </w:t>
      </w:r>
      <w:r w:rsidR="00AE20B7" w:rsidRPr="00AE20B7">
        <w:rPr>
          <w:rFonts w:ascii="Times New Roman" w:eastAsia="Times New Roman" w:hAnsi="Times New Roman"/>
          <w:color w:val="1F1F1F"/>
          <w:sz w:val="28"/>
          <w:szCs w:val="28"/>
          <w:lang w:val="en-US" w:eastAsia="ru-RU"/>
        </w:rPr>
        <w:t>farqni</w:t>
      </w:r>
      <w:r w:rsidR="00AE20B7" w:rsidRPr="00635CE4">
        <w:rPr>
          <w:rFonts w:ascii="Times New Roman" w:eastAsia="Times New Roman" w:hAnsi="Times New Roman"/>
          <w:color w:val="1F1F1F"/>
          <w:sz w:val="28"/>
          <w:szCs w:val="28"/>
          <w:lang w:eastAsia="ru-RU"/>
        </w:rPr>
        <w:t xml:space="preserve"> </w:t>
      </w:r>
      <w:r w:rsidR="00AE20B7" w:rsidRPr="00AE20B7">
        <w:rPr>
          <w:rFonts w:ascii="Times New Roman" w:eastAsia="Times New Roman" w:hAnsi="Times New Roman"/>
          <w:color w:val="1F1F1F"/>
          <w:sz w:val="28"/>
          <w:szCs w:val="28"/>
          <w:lang w:val="en-US" w:eastAsia="ru-RU"/>
        </w:rPr>
        <w:t>aniqroq</w:t>
      </w:r>
      <w:r w:rsidR="00AE20B7" w:rsidRPr="00635CE4">
        <w:rPr>
          <w:rFonts w:ascii="Times New Roman" w:eastAsia="Times New Roman" w:hAnsi="Times New Roman"/>
          <w:color w:val="1F1F1F"/>
          <w:sz w:val="28"/>
          <w:szCs w:val="28"/>
          <w:lang w:eastAsia="ru-RU"/>
        </w:rPr>
        <w:t xml:space="preserve"> </w:t>
      </w:r>
      <w:r w:rsidR="00AE20B7" w:rsidRPr="00AE20B7">
        <w:rPr>
          <w:rFonts w:ascii="Times New Roman" w:eastAsia="Times New Roman" w:hAnsi="Times New Roman"/>
          <w:color w:val="1F1F1F"/>
          <w:sz w:val="28"/>
          <w:szCs w:val="28"/>
          <w:lang w:val="en-US" w:eastAsia="ru-RU"/>
        </w:rPr>
        <w:t>tushunish</w:t>
      </w:r>
      <w:r w:rsidR="00AE20B7" w:rsidRPr="00635CE4">
        <w:rPr>
          <w:rFonts w:ascii="Times New Roman" w:eastAsia="Times New Roman" w:hAnsi="Times New Roman"/>
          <w:color w:val="1F1F1F"/>
          <w:sz w:val="28"/>
          <w:szCs w:val="28"/>
          <w:lang w:eastAsia="ru-RU"/>
        </w:rPr>
        <w:t xml:space="preserve"> </w:t>
      </w:r>
      <w:r w:rsidR="00AE20B7" w:rsidRPr="00AE20B7">
        <w:rPr>
          <w:rFonts w:ascii="Times New Roman" w:eastAsia="Times New Roman" w:hAnsi="Times New Roman"/>
          <w:color w:val="1F1F1F"/>
          <w:sz w:val="28"/>
          <w:szCs w:val="28"/>
          <w:lang w:val="en-US" w:eastAsia="ru-RU"/>
        </w:rPr>
        <w:t>uchun</w:t>
      </w:r>
      <w:r w:rsidR="00AE20B7" w:rsidRPr="00635CE4">
        <w:rPr>
          <w:rFonts w:ascii="Times New Roman" w:eastAsia="Times New Roman" w:hAnsi="Times New Roman"/>
          <w:color w:val="1F1F1F"/>
          <w:sz w:val="28"/>
          <w:szCs w:val="28"/>
          <w:lang w:eastAsia="ru-RU"/>
        </w:rPr>
        <w:t xml:space="preserve"> </w:t>
      </w:r>
      <w:r w:rsidR="00AE20B7" w:rsidRPr="00AE20B7">
        <w:rPr>
          <w:rFonts w:ascii="Times New Roman" w:eastAsia="Times New Roman" w:hAnsi="Times New Roman"/>
          <w:color w:val="1F1F1F"/>
          <w:sz w:val="28"/>
          <w:szCs w:val="28"/>
          <w:lang w:val="en-US" w:eastAsia="ru-RU"/>
        </w:rPr>
        <w:t>ushbu</w:t>
      </w:r>
      <w:r w:rsidR="00AE20B7" w:rsidRPr="00635CE4">
        <w:rPr>
          <w:rFonts w:ascii="Times New Roman" w:eastAsia="Times New Roman" w:hAnsi="Times New Roman"/>
          <w:color w:val="1F1F1F"/>
          <w:sz w:val="28"/>
          <w:szCs w:val="28"/>
          <w:lang w:eastAsia="ru-RU"/>
        </w:rPr>
        <w:t xml:space="preserve"> </w:t>
      </w:r>
      <w:r w:rsidR="00AE20B7" w:rsidRPr="00AE20B7">
        <w:rPr>
          <w:rFonts w:ascii="Times New Roman" w:eastAsia="Times New Roman" w:hAnsi="Times New Roman"/>
          <w:color w:val="1F1F1F"/>
          <w:sz w:val="28"/>
          <w:szCs w:val="28"/>
          <w:lang w:val="en-US" w:eastAsia="ru-RU"/>
        </w:rPr>
        <w:t>ma</w:t>
      </w:r>
      <w:r w:rsidRPr="00635CE4">
        <w:rPr>
          <w:rFonts w:ascii="Times New Roman" w:eastAsia="Times New Roman" w:hAnsi="Times New Roman"/>
          <w:color w:val="1F1F1F"/>
          <w:sz w:val="28"/>
          <w:szCs w:val="28"/>
          <w:lang w:eastAsia="ru-RU"/>
        </w:rPr>
        <w:t>’</w:t>
      </w:r>
      <w:r w:rsidR="00AE20B7" w:rsidRPr="00AE20B7">
        <w:rPr>
          <w:rFonts w:ascii="Times New Roman" w:eastAsia="Times New Roman" w:hAnsi="Times New Roman"/>
          <w:color w:val="1F1F1F"/>
          <w:sz w:val="28"/>
          <w:szCs w:val="28"/>
          <w:lang w:val="en-US" w:eastAsia="ru-RU"/>
        </w:rPr>
        <w:t>lumotlarni</w:t>
      </w:r>
      <w:r w:rsidR="00AE20B7" w:rsidRPr="00635CE4">
        <w:rPr>
          <w:rFonts w:ascii="Times New Roman" w:eastAsia="Times New Roman" w:hAnsi="Times New Roman"/>
          <w:color w:val="1F1F1F"/>
          <w:sz w:val="28"/>
          <w:szCs w:val="28"/>
          <w:lang w:eastAsia="ru-RU"/>
        </w:rPr>
        <w:t xml:space="preserve"> </w:t>
      </w:r>
      <w:r w:rsidR="00AE20B7" w:rsidRPr="00AE20B7">
        <w:rPr>
          <w:rFonts w:ascii="Times New Roman" w:eastAsia="Times New Roman" w:hAnsi="Times New Roman"/>
          <w:color w:val="1F1F1F"/>
          <w:sz w:val="28"/>
          <w:szCs w:val="28"/>
          <w:lang w:val="en-US" w:eastAsia="ru-RU"/>
        </w:rPr>
        <w:t>interaktiv</w:t>
      </w:r>
      <w:r w:rsidR="00AE20B7" w:rsidRPr="00635CE4">
        <w:rPr>
          <w:rFonts w:ascii="Times New Roman" w:eastAsia="Times New Roman" w:hAnsi="Times New Roman"/>
          <w:color w:val="1F1F1F"/>
          <w:sz w:val="28"/>
          <w:szCs w:val="28"/>
          <w:lang w:eastAsia="ru-RU"/>
        </w:rPr>
        <w:t xml:space="preserve"> </w:t>
      </w:r>
      <w:r w:rsidR="00AE20B7" w:rsidRPr="00AE20B7">
        <w:rPr>
          <w:rFonts w:ascii="Times New Roman" w:eastAsia="Times New Roman" w:hAnsi="Times New Roman"/>
          <w:color w:val="1F1F1F"/>
          <w:sz w:val="28"/>
          <w:szCs w:val="28"/>
          <w:lang w:val="en-US" w:eastAsia="ru-RU"/>
        </w:rPr>
        <w:t>diagramma</w:t>
      </w:r>
      <w:r w:rsidR="00AE20B7" w:rsidRPr="00635CE4">
        <w:rPr>
          <w:rFonts w:ascii="Times New Roman" w:eastAsia="Times New Roman" w:hAnsi="Times New Roman"/>
          <w:color w:val="1F1F1F"/>
          <w:sz w:val="28"/>
          <w:szCs w:val="28"/>
          <w:lang w:eastAsia="ru-RU"/>
        </w:rPr>
        <w:t xml:space="preserve"> </w:t>
      </w:r>
      <w:r w:rsidR="00AE20B7" w:rsidRPr="00AE20B7">
        <w:rPr>
          <w:rFonts w:ascii="Times New Roman" w:eastAsia="Times New Roman" w:hAnsi="Times New Roman"/>
          <w:color w:val="1F1F1F"/>
          <w:sz w:val="28"/>
          <w:szCs w:val="28"/>
          <w:lang w:val="en-US" w:eastAsia="ru-RU"/>
        </w:rPr>
        <w:t>shaklida</w:t>
      </w:r>
      <w:r w:rsidR="00AE20B7" w:rsidRPr="00635CE4">
        <w:rPr>
          <w:rFonts w:ascii="Times New Roman" w:eastAsia="Times New Roman" w:hAnsi="Times New Roman"/>
          <w:color w:val="1F1F1F"/>
          <w:sz w:val="28"/>
          <w:szCs w:val="28"/>
          <w:lang w:eastAsia="ru-RU"/>
        </w:rPr>
        <w:t xml:space="preserve"> </w:t>
      </w:r>
      <w:r w:rsidR="007B0102">
        <w:rPr>
          <w:rFonts w:ascii="Times New Roman" w:eastAsia="Times New Roman" w:hAnsi="Times New Roman"/>
          <w:color w:val="1F1F1F"/>
          <w:sz w:val="28"/>
          <w:szCs w:val="28"/>
          <w:lang w:val="en-US" w:eastAsia="ru-RU"/>
        </w:rPr>
        <w:t>tasvinini</w:t>
      </w:r>
      <w:r w:rsidR="007B0102" w:rsidRPr="00635CE4">
        <w:rPr>
          <w:rFonts w:ascii="Times New Roman" w:eastAsia="Times New Roman" w:hAnsi="Times New Roman"/>
          <w:color w:val="1F1F1F"/>
          <w:sz w:val="28"/>
          <w:szCs w:val="28"/>
          <w:lang w:eastAsia="ru-RU"/>
        </w:rPr>
        <w:t xml:space="preserve"> </w:t>
      </w:r>
      <w:r w:rsidR="007B0102">
        <w:rPr>
          <w:rFonts w:ascii="Times New Roman" w:eastAsia="Times New Roman" w:hAnsi="Times New Roman"/>
          <w:color w:val="1F1F1F"/>
          <w:sz w:val="28"/>
          <w:szCs w:val="28"/>
          <w:lang w:val="en-US" w:eastAsia="ru-RU"/>
        </w:rPr>
        <w:t>keltirib</w:t>
      </w:r>
      <w:r w:rsidR="007B0102" w:rsidRPr="00635CE4">
        <w:rPr>
          <w:rFonts w:ascii="Times New Roman" w:eastAsia="Times New Roman" w:hAnsi="Times New Roman"/>
          <w:color w:val="1F1F1F"/>
          <w:sz w:val="28"/>
          <w:szCs w:val="28"/>
          <w:lang w:eastAsia="ru-RU"/>
        </w:rPr>
        <w:t xml:space="preserve"> </w:t>
      </w:r>
      <w:r w:rsidR="009F4129">
        <w:rPr>
          <w:rFonts w:ascii="Times New Roman" w:eastAsia="Times New Roman" w:hAnsi="Times New Roman"/>
          <w:color w:val="1F1F1F"/>
          <w:sz w:val="28"/>
          <w:szCs w:val="28"/>
          <w:lang w:val="en-US" w:eastAsia="ru-RU"/>
        </w:rPr>
        <w:t>o</w:t>
      </w:r>
      <w:r w:rsidR="009F4129" w:rsidRPr="00635CE4">
        <w:rPr>
          <w:rFonts w:ascii="Times New Roman" w:eastAsia="Times New Roman" w:hAnsi="Times New Roman"/>
          <w:color w:val="1F1F1F"/>
          <w:sz w:val="28"/>
          <w:szCs w:val="28"/>
          <w:lang w:eastAsia="ru-RU"/>
        </w:rPr>
        <w:t>‘</w:t>
      </w:r>
      <w:r w:rsidR="007B0102">
        <w:rPr>
          <w:rFonts w:ascii="Times New Roman" w:eastAsia="Times New Roman" w:hAnsi="Times New Roman"/>
          <w:color w:val="1F1F1F"/>
          <w:sz w:val="28"/>
          <w:szCs w:val="28"/>
          <w:lang w:val="en-US" w:eastAsia="ru-RU"/>
        </w:rPr>
        <w:t>tamiz</w:t>
      </w:r>
      <w:r w:rsidR="00AE20B7" w:rsidRPr="00635CE4">
        <w:rPr>
          <w:rFonts w:ascii="Times New Roman" w:eastAsia="Times New Roman" w:hAnsi="Times New Roman"/>
          <w:color w:val="1F1F1F"/>
          <w:sz w:val="28"/>
          <w:szCs w:val="28"/>
          <w:lang w:eastAsia="ru-RU"/>
        </w:rPr>
        <w:t>.</w:t>
      </w:r>
    </w:p>
    <w:p w:rsidR="00E61983" w:rsidRDefault="00E61983" w:rsidP="0087785F">
      <w:pPr>
        <w:spacing w:after="0" w:line="360" w:lineRule="auto"/>
        <w:jc w:val="both"/>
        <w:rPr>
          <w:rFonts w:ascii="Times New Roman" w:eastAsia="Times New Roman" w:hAnsi="Times New Roman"/>
          <w:color w:val="1F1F1F"/>
          <w:sz w:val="28"/>
          <w:szCs w:val="28"/>
          <w:lang w:val="en-US" w:eastAsia="ru-RU"/>
        </w:rPr>
      </w:pPr>
      <w:r>
        <w:rPr>
          <w:noProof/>
          <w:lang w:eastAsia="ru-RU"/>
        </w:rPr>
        <w:drawing>
          <wp:inline distT="0" distB="0" distL="0" distR="0" wp14:anchorId="67626CC9" wp14:editId="47C18962">
            <wp:extent cx="5667375" cy="3829050"/>
            <wp:effectExtent l="0" t="0" r="9525" b="0"/>
            <wp:docPr id="10" name="Диаграмма 10"/>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E61983" w:rsidRDefault="008304BE" w:rsidP="00E61983">
      <w:pPr>
        <w:spacing w:after="0" w:line="240" w:lineRule="auto"/>
        <w:ind w:firstLine="709"/>
        <w:jc w:val="center"/>
        <w:rPr>
          <w:rFonts w:ascii="Times New Roman" w:hAnsi="Times New Roman"/>
          <w:b/>
          <w:sz w:val="28"/>
          <w:lang w:val="en-US" w:eastAsia="ru-RU"/>
        </w:rPr>
      </w:pPr>
      <w:r>
        <w:rPr>
          <w:rFonts w:ascii="Times New Roman" w:hAnsi="Times New Roman"/>
          <w:b/>
          <w:sz w:val="28"/>
          <w:lang w:val="en-US" w:eastAsia="ru-RU"/>
        </w:rPr>
        <w:t>1</w:t>
      </w:r>
      <w:r w:rsidR="004D60DC">
        <w:rPr>
          <w:rFonts w:ascii="Times New Roman" w:hAnsi="Times New Roman"/>
          <w:b/>
          <w:sz w:val="28"/>
          <w:lang w:val="en-US" w:eastAsia="ru-RU"/>
        </w:rPr>
        <w:t>1</w:t>
      </w:r>
      <w:r w:rsidR="00E61983" w:rsidRPr="00E44A55">
        <w:rPr>
          <w:rFonts w:ascii="Times New Roman" w:hAnsi="Times New Roman"/>
          <w:b/>
          <w:sz w:val="28"/>
          <w:lang w:val="en-US" w:eastAsia="ru-RU"/>
        </w:rPr>
        <w:t>-rasm. Muammoli kreditlar</w:t>
      </w:r>
      <w:r w:rsidR="00E345C3">
        <w:rPr>
          <w:rFonts w:ascii="Times New Roman" w:hAnsi="Times New Roman"/>
          <w:b/>
          <w:sz w:val="28"/>
          <w:lang w:val="en-US" w:eastAsia="ru-RU"/>
        </w:rPr>
        <w:t xml:space="preserve">ni bartarash etish </w:t>
      </w:r>
      <w:proofErr w:type="gramStart"/>
      <w:r w:rsidR="00E345C3">
        <w:rPr>
          <w:rFonts w:ascii="Times New Roman" w:hAnsi="Times New Roman"/>
          <w:b/>
          <w:sz w:val="28"/>
          <w:lang w:val="en-US" w:eastAsia="ru-RU"/>
        </w:rPr>
        <w:t>k</w:t>
      </w:r>
      <w:r w:rsidR="009F4129">
        <w:rPr>
          <w:rFonts w:ascii="Times New Roman" w:hAnsi="Times New Roman"/>
          <w:b/>
          <w:sz w:val="28"/>
          <w:lang w:val="en-US" w:eastAsia="ru-RU"/>
        </w:rPr>
        <w:t>o‘</w:t>
      </w:r>
      <w:proofErr w:type="gramEnd"/>
      <w:r w:rsidR="00E345C3">
        <w:rPr>
          <w:rFonts w:ascii="Times New Roman" w:hAnsi="Times New Roman"/>
          <w:b/>
          <w:sz w:val="28"/>
          <w:lang w:val="en-US" w:eastAsia="ru-RU"/>
        </w:rPr>
        <w:t>rsatgichlari</w:t>
      </w:r>
    </w:p>
    <w:p w:rsidR="00E61983" w:rsidRPr="003B5901" w:rsidRDefault="00E61983" w:rsidP="00E61983">
      <w:pPr>
        <w:spacing w:after="0" w:line="24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r>
        <w:rPr>
          <w:rFonts w:ascii="Times New Roman" w:hAnsi="Times New Roman"/>
          <w:i/>
          <w:szCs w:val="28"/>
          <w:lang w:val="en-US" w:eastAsia="ru-RU"/>
        </w:rPr>
        <w:t xml:space="preserve">Mavzuga oid </w:t>
      </w:r>
      <w:r w:rsidRPr="003B5901">
        <w:rPr>
          <w:rFonts w:ascii="Times New Roman" w:hAnsi="Times New Roman"/>
          <w:i/>
          <w:szCs w:val="28"/>
          <w:lang w:val="en-US" w:eastAsia="ru-RU"/>
        </w:rPr>
        <w:t>ma’lumotlari</w:t>
      </w:r>
      <w:r>
        <w:rPr>
          <w:rFonts w:ascii="Times New Roman" w:hAnsi="Times New Roman"/>
          <w:i/>
          <w:szCs w:val="28"/>
          <w:lang w:val="en-US" w:eastAsia="ru-RU"/>
        </w:rPr>
        <w:t>ni tahlilash</w:t>
      </w:r>
      <w:r w:rsidRPr="003B5901">
        <w:rPr>
          <w:rFonts w:ascii="Times New Roman" w:hAnsi="Times New Roman"/>
          <w:i/>
          <w:szCs w:val="28"/>
          <w:lang w:val="en-US" w:eastAsia="ru-RU"/>
        </w:rPr>
        <w:t xml:space="preserve"> asosida muallif tomonidan tayyorlandi. </w:t>
      </w:r>
    </w:p>
    <w:p w:rsidR="001E6A86" w:rsidRPr="001E6A86" w:rsidRDefault="001E6A86" w:rsidP="00ED73B2">
      <w:pPr>
        <w:spacing w:after="0" w:line="360" w:lineRule="auto"/>
        <w:ind w:firstLine="709"/>
        <w:jc w:val="both"/>
        <w:rPr>
          <w:rFonts w:ascii="Times New Roman" w:eastAsia="Times New Roman" w:hAnsi="Times New Roman"/>
          <w:color w:val="1F1F1F"/>
          <w:sz w:val="16"/>
          <w:szCs w:val="28"/>
          <w:lang w:val="en-US" w:eastAsia="ru-RU"/>
        </w:rPr>
      </w:pPr>
    </w:p>
    <w:p w:rsidR="00E61983" w:rsidRPr="00423D79" w:rsidRDefault="004A5DCD" w:rsidP="00ED73B2">
      <w:pPr>
        <w:spacing w:after="0" w:line="360" w:lineRule="auto"/>
        <w:ind w:firstLine="709"/>
        <w:jc w:val="both"/>
        <w:rPr>
          <w:rFonts w:ascii="Times New Roman" w:eastAsia="Times New Roman" w:hAnsi="Times New Roman"/>
          <w:color w:val="1F1F1F"/>
          <w:sz w:val="28"/>
          <w:szCs w:val="28"/>
          <w:lang w:val="en-US" w:eastAsia="ru-RU"/>
        </w:rPr>
      </w:pPr>
      <w:r w:rsidRPr="004A5DCD">
        <w:rPr>
          <w:rFonts w:ascii="Times New Roman" w:eastAsia="Times New Roman" w:hAnsi="Times New Roman"/>
          <w:color w:val="1F1F1F"/>
          <w:sz w:val="28"/>
          <w:szCs w:val="28"/>
          <w:lang w:val="en-US" w:eastAsia="ru-RU"/>
        </w:rPr>
        <w:t xml:space="preserve">Ushbu vizualizatsiya shuni tasdiqlaydiki, Yevropa va AQShda </w:t>
      </w:r>
      <w:proofErr w:type="gramStart"/>
      <w:r w:rsidRPr="004A5DCD">
        <w:rPr>
          <w:rFonts w:ascii="Times New Roman" w:eastAsia="Times New Roman" w:hAnsi="Times New Roman"/>
          <w:color w:val="1F1F1F"/>
          <w:sz w:val="28"/>
          <w:szCs w:val="28"/>
          <w:lang w:val="en-US" w:eastAsia="ru-RU"/>
        </w:rPr>
        <w:t>k</w:t>
      </w:r>
      <w:r w:rsidR="009F4129">
        <w:rPr>
          <w:rFonts w:ascii="Times New Roman" w:eastAsia="Times New Roman" w:hAnsi="Times New Roman"/>
          <w:color w:val="1F1F1F"/>
          <w:sz w:val="28"/>
          <w:szCs w:val="28"/>
          <w:lang w:val="en-US" w:eastAsia="ru-RU"/>
        </w:rPr>
        <w:t>o‘</w:t>
      </w:r>
      <w:proofErr w:type="gramEnd"/>
      <w:r w:rsidRPr="004A5DCD">
        <w:rPr>
          <w:rFonts w:ascii="Times New Roman" w:eastAsia="Times New Roman" w:hAnsi="Times New Roman"/>
          <w:color w:val="1F1F1F"/>
          <w:sz w:val="28"/>
          <w:szCs w:val="28"/>
          <w:lang w:val="en-US" w:eastAsia="ru-RU"/>
        </w:rPr>
        <w:t xml:space="preserve">rsatkichlar minimal tebranishlar bilan juda past darajada saqlangan. Bunga ulardagi moliya bozorining chuqurligi (NPLlarni tezda xususiy investorlarga sotish imkoniyati) sabab </w:t>
      </w:r>
      <w:proofErr w:type="gramStart"/>
      <w:r w:rsidRPr="004A5DCD">
        <w:rPr>
          <w:rFonts w:ascii="Times New Roman" w:eastAsia="Times New Roman" w:hAnsi="Times New Roman"/>
          <w:color w:val="1F1F1F"/>
          <w:sz w:val="28"/>
          <w:szCs w:val="28"/>
          <w:lang w:val="en-US" w:eastAsia="ru-RU"/>
        </w:rPr>
        <w:t>b</w:t>
      </w:r>
      <w:r w:rsidR="009F4129">
        <w:rPr>
          <w:rFonts w:ascii="Times New Roman" w:eastAsia="Times New Roman" w:hAnsi="Times New Roman"/>
          <w:color w:val="1F1F1F"/>
          <w:sz w:val="28"/>
          <w:szCs w:val="28"/>
          <w:lang w:val="en-US" w:eastAsia="ru-RU"/>
        </w:rPr>
        <w:t>o‘</w:t>
      </w:r>
      <w:proofErr w:type="gramEnd"/>
      <w:r w:rsidRPr="004A5DCD">
        <w:rPr>
          <w:rFonts w:ascii="Times New Roman" w:eastAsia="Times New Roman" w:hAnsi="Times New Roman"/>
          <w:color w:val="1F1F1F"/>
          <w:sz w:val="28"/>
          <w:szCs w:val="28"/>
          <w:lang w:val="en-US" w:eastAsia="ru-RU"/>
        </w:rPr>
        <w:t xml:space="preserve">lgan. Rivojlanayotgan davlatlarda esa tarixiy yuqori </w:t>
      </w:r>
      <w:proofErr w:type="gramStart"/>
      <w:r w:rsidRPr="004A5DCD">
        <w:rPr>
          <w:rFonts w:ascii="Times New Roman" w:eastAsia="Times New Roman" w:hAnsi="Times New Roman"/>
          <w:color w:val="1F1F1F"/>
          <w:sz w:val="28"/>
          <w:szCs w:val="28"/>
          <w:lang w:val="en-US" w:eastAsia="ru-RU"/>
        </w:rPr>
        <w:t>k</w:t>
      </w:r>
      <w:r w:rsidR="009F4129">
        <w:rPr>
          <w:rFonts w:ascii="Times New Roman" w:eastAsia="Times New Roman" w:hAnsi="Times New Roman"/>
          <w:color w:val="1F1F1F"/>
          <w:sz w:val="28"/>
          <w:szCs w:val="28"/>
          <w:lang w:val="en-US" w:eastAsia="ru-RU"/>
        </w:rPr>
        <w:t>o‘</w:t>
      </w:r>
      <w:proofErr w:type="gramEnd"/>
      <w:r w:rsidRPr="004A5DCD">
        <w:rPr>
          <w:rFonts w:ascii="Times New Roman" w:eastAsia="Times New Roman" w:hAnsi="Times New Roman"/>
          <w:color w:val="1F1F1F"/>
          <w:sz w:val="28"/>
          <w:szCs w:val="28"/>
          <w:lang w:val="en-US" w:eastAsia="ru-RU"/>
        </w:rPr>
        <w:t>rsatkichlar raqamlashtirish va yangi huquqiy tizimlar hisobiga bosqichma-bosqich pasaymoqda.</w:t>
      </w:r>
    </w:p>
    <w:p w:rsidR="001B7EDC" w:rsidRPr="000A17D9" w:rsidRDefault="009F4129" w:rsidP="001B7EDC">
      <w:pPr>
        <w:spacing w:after="0" w:line="360" w:lineRule="auto"/>
        <w:ind w:firstLine="709"/>
        <w:jc w:val="both"/>
        <w:rPr>
          <w:rFonts w:ascii="Times New Roman" w:eastAsia="Times New Roman" w:hAnsi="Times New Roman"/>
          <w:color w:val="1F1F1F"/>
          <w:sz w:val="28"/>
          <w:szCs w:val="28"/>
          <w:lang w:val="en-US" w:eastAsia="ru-RU"/>
        </w:rPr>
      </w:pPr>
      <w:proofErr w:type="gramStart"/>
      <w:r>
        <w:rPr>
          <w:rFonts w:ascii="Times New Roman" w:eastAsia="Times New Roman" w:hAnsi="Times New Roman"/>
          <w:color w:val="1F1F1F"/>
          <w:sz w:val="28"/>
          <w:szCs w:val="28"/>
          <w:lang w:val="en-US" w:eastAsia="ru-RU"/>
        </w:rPr>
        <w:t>O‘</w:t>
      </w:r>
      <w:proofErr w:type="gramEnd"/>
      <w:r w:rsidR="001B7EDC" w:rsidRPr="001B7EDC">
        <w:rPr>
          <w:rFonts w:ascii="Times New Roman" w:eastAsia="Times New Roman" w:hAnsi="Times New Roman"/>
          <w:color w:val="1F1F1F"/>
          <w:sz w:val="28"/>
          <w:szCs w:val="28"/>
          <w:lang w:val="en-US" w:eastAsia="ru-RU"/>
        </w:rPr>
        <w:t>zbekiston moliya tizimida s</w:t>
      </w:r>
      <w:r>
        <w:rPr>
          <w:rFonts w:ascii="Times New Roman" w:eastAsia="Times New Roman" w:hAnsi="Times New Roman"/>
          <w:color w:val="1F1F1F"/>
          <w:sz w:val="28"/>
          <w:szCs w:val="28"/>
          <w:lang w:val="en-US" w:eastAsia="ru-RU"/>
        </w:rPr>
        <w:t>o‘</w:t>
      </w:r>
      <w:r w:rsidR="001B7EDC" w:rsidRPr="001B7EDC">
        <w:rPr>
          <w:rFonts w:ascii="Times New Roman" w:eastAsia="Times New Roman" w:hAnsi="Times New Roman"/>
          <w:color w:val="1F1F1F"/>
          <w:sz w:val="28"/>
          <w:szCs w:val="28"/>
          <w:lang w:val="en-US" w:eastAsia="ru-RU"/>
        </w:rPr>
        <w:t xml:space="preserve">nggi yillarda tijorat banklarini transformatsiya qilish va xususiylashtirish jarayonlari jadal kechmoqda. </w:t>
      </w:r>
      <w:r w:rsidR="001B7EDC" w:rsidRPr="000A17D9">
        <w:rPr>
          <w:rFonts w:ascii="Times New Roman" w:eastAsia="Times New Roman" w:hAnsi="Times New Roman"/>
          <w:color w:val="1F1F1F"/>
          <w:sz w:val="28"/>
          <w:szCs w:val="28"/>
          <w:lang w:val="en-US" w:eastAsia="ru-RU"/>
        </w:rPr>
        <w:t xml:space="preserve">Bu davrda xalqaro tajribaga tayangan holda muammoli kreditlarni (NPL) boshqarish va qisqartirish </w:t>
      </w:r>
      <w:proofErr w:type="gramStart"/>
      <w:r w:rsidR="001B7EDC" w:rsidRPr="000A17D9">
        <w:rPr>
          <w:rFonts w:ascii="Times New Roman" w:eastAsia="Times New Roman" w:hAnsi="Times New Roman"/>
          <w:color w:val="1F1F1F"/>
          <w:sz w:val="28"/>
          <w:szCs w:val="28"/>
          <w:lang w:val="en-US" w:eastAsia="ru-RU"/>
        </w:rPr>
        <w:t>b</w:t>
      </w:r>
      <w:r>
        <w:rPr>
          <w:rFonts w:ascii="Times New Roman" w:eastAsia="Times New Roman" w:hAnsi="Times New Roman"/>
          <w:color w:val="1F1F1F"/>
          <w:sz w:val="28"/>
          <w:szCs w:val="28"/>
          <w:lang w:val="en-US" w:eastAsia="ru-RU"/>
        </w:rPr>
        <w:t>o‘</w:t>
      </w:r>
      <w:proofErr w:type="gramEnd"/>
      <w:r w:rsidR="001B7EDC" w:rsidRPr="000A17D9">
        <w:rPr>
          <w:rFonts w:ascii="Times New Roman" w:eastAsia="Times New Roman" w:hAnsi="Times New Roman"/>
          <w:color w:val="1F1F1F"/>
          <w:sz w:val="28"/>
          <w:szCs w:val="28"/>
          <w:lang w:val="en-US" w:eastAsia="ru-RU"/>
        </w:rPr>
        <w:t xml:space="preserve">yicha </w:t>
      </w:r>
      <w:r>
        <w:rPr>
          <w:rFonts w:ascii="Times New Roman" w:eastAsia="Times New Roman" w:hAnsi="Times New Roman"/>
          <w:color w:val="1F1F1F"/>
          <w:sz w:val="28"/>
          <w:szCs w:val="28"/>
          <w:lang w:val="en-US" w:eastAsia="ru-RU"/>
        </w:rPr>
        <w:t>o‘</w:t>
      </w:r>
      <w:r w:rsidR="001B7EDC" w:rsidRPr="000A17D9">
        <w:rPr>
          <w:rFonts w:ascii="Times New Roman" w:eastAsia="Times New Roman" w:hAnsi="Times New Roman"/>
          <w:color w:val="1F1F1F"/>
          <w:sz w:val="28"/>
          <w:szCs w:val="28"/>
          <w:lang w:val="en-US" w:eastAsia="ru-RU"/>
        </w:rPr>
        <w:t>ziga xos milliy operatsion va huquqiy mexanizmlar shakllantirildi.</w:t>
      </w:r>
    </w:p>
    <w:p w:rsidR="001B7EDC" w:rsidRPr="00236AC5" w:rsidRDefault="001B7EDC" w:rsidP="001B7EDC">
      <w:pPr>
        <w:spacing w:after="0" w:line="360" w:lineRule="auto"/>
        <w:ind w:firstLine="709"/>
        <w:jc w:val="both"/>
        <w:rPr>
          <w:rFonts w:ascii="Times New Roman" w:eastAsia="Times New Roman" w:hAnsi="Times New Roman"/>
          <w:i/>
          <w:color w:val="1F1F1F"/>
          <w:sz w:val="28"/>
          <w:szCs w:val="28"/>
          <w:lang w:val="en-US" w:eastAsia="ru-RU"/>
        </w:rPr>
      </w:pPr>
      <w:r w:rsidRPr="00236AC5">
        <w:rPr>
          <w:rFonts w:ascii="Times New Roman" w:eastAsia="Times New Roman" w:hAnsi="Times New Roman"/>
          <w:bCs/>
          <w:i/>
          <w:color w:val="1F1F1F"/>
          <w:sz w:val="28"/>
          <w:szCs w:val="28"/>
          <w:bdr w:val="none" w:sz="0" w:space="0" w:color="auto" w:frame="1"/>
          <w:lang w:val="en-US" w:eastAsia="ru-RU"/>
        </w:rPr>
        <w:lastRenderedPageBreak/>
        <w:t>1. “Zaharli” aktivlarni davlat tomonidan sotib olish (Kvazi-“Yomon bank” yondashuvi)</w:t>
      </w:r>
    </w:p>
    <w:p w:rsidR="001B7EDC" w:rsidRPr="001B7EDC" w:rsidRDefault="009F4129" w:rsidP="001B7EDC">
      <w:pPr>
        <w:spacing w:after="0" w:line="360" w:lineRule="auto"/>
        <w:ind w:firstLine="709"/>
        <w:jc w:val="both"/>
        <w:rPr>
          <w:rFonts w:ascii="Times New Roman" w:eastAsia="Times New Roman" w:hAnsi="Times New Roman"/>
          <w:color w:val="1F1F1F"/>
          <w:sz w:val="28"/>
          <w:szCs w:val="28"/>
          <w:lang w:val="en-US" w:eastAsia="ru-RU"/>
        </w:rPr>
      </w:pPr>
      <w:r>
        <w:rPr>
          <w:rFonts w:ascii="Times New Roman" w:eastAsia="Times New Roman" w:hAnsi="Times New Roman"/>
          <w:color w:val="1F1F1F"/>
          <w:sz w:val="28"/>
          <w:szCs w:val="28"/>
          <w:lang w:val="en-US" w:eastAsia="ru-RU"/>
        </w:rPr>
        <w:t>O‘</w:t>
      </w:r>
      <w:r w:rsidR="001B7EDC" w:rsidRPr="001B7EDC">
        <w:rPr>
          <w:rFonts w:ascii="Times New Roman" w:eastAsia="Times New Roman" w:hAnsi="Times New Roman"/>
          <w:color w:val="1F1F1F"/>
          <w:sz w:val="28"/>
          <w:szCs w:val="28"/>
          <w:lang w:val="en-US" w:eastAsia="ru-RU"/>
        </w:rPr>
        <w:t xml:space="preserve">zbekistonda yirik davlat banklarini (masalan, "Ipoteka-bank", </w:t>
      </w:r>
      <w:r w:rsidR="001B7EDC">
        <w:rPr>
          <w:rFonts w:ascii="Times New Roman" w:eastAsia="Times New Roman" w:hAnsi="Times New Roman"/>
          <w:color w:val="1F1F1F"/>
          <w:sz w:val="28"/>
          <w:szCs w:val="28"/>
          <w:lang w:val="en-US" w:eastAsia="ru-RU"/>
        </w:rPr>
        <w:t>“</w:t>
      </w:r>
      <w:r>
        <w:rPr>
          <w:rFonts w:ascii="Times New Roman" w:eastAsia="Times New Roman" w:hAnsi="Times New Roman"/>
          <w:color w:val="1F1F1F"/>
          <w:sz w:val="28"/>
          <w:szCs w:val="28"/>
          <w:lang w:val="en-US" w:eastAsia="ru-RU"/>
        </w:rPr>
        <w:t>O‘</w:t>
      </w:r>
      <w:r w:rsidR="001B7EDC" w:rsidRPr="001B7EDC">
        <w:rPr>
          <w:rFonts w:ascii="Times New Roman" w:eastAsia="Times New Roman" w:hAnsi="Times New Roman"/>
          <w:color w:val="1F1F1F"/>
          <w:sz w:val="28"/>
          <w:szCs w:val="28"/>
          <w:lang w:val="en-US" w:eastAsia="ru-RU"/>
        </w:rPr>
        <w:t>zsanoatqurilishbank</w:t>
      </w:r>
      <w:r w:rsidR="001B7EDC">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 xml:space="preserve">, </w:t>
      </w:r>
      <w:r w:rsidR="001B7EDC">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Asakabank</w:t>
      </w:r>
      <w:r w:rsidR="001B7EDC">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 xususiylashtirishga tayyorlash bosqichida ularning balansini muammoli kreditlardan tozalash amaliyoti q</w:t>
      </w:r>
      <w:r>
        <w:rPr>
          <w:rFonts w:ascii="Times New Roman" w:eastAsia="Times New Roman" w:hAnsi="Times New Roman"/>
          <w:color w:val="1F1F1F"/>
          <w:sz w:val="28"/>
          <w:szCs w:val="28"/>
          <w:lang w:val="en-US" w:eastAsia="ru-RU"/>
        </w:rPr>
        <w:t>o‘</w:t>
      </w:r>
      <w:r w:rsidR="001B7EDC" w:rsidRPr="001B7EDC">
        <w:rPr>
          <w:rFonts w:ascii="Times New Roman" w:eastAsia="Times New Roman" w:hAnsi="Times New Roman"/>
          <w:color w:val="1F1F1F"/>
          <w:sz w:val="28"/>
          <w:szCs w:val="28"/>
          <w:lang w:val="en-US" w:eastAsia="ru-RU"/>
        </w:rPr>
        <w:t>llanildi.</w:t>
      </w:r>
    </w:p>
    <w:p w:rsidR="001B7EDC" w:rsidRPr="001B7EDC" w:rsidRDefault="001B7EDC" w:rsidP="00236AC5">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color w:val="1F1F1F"/>
          <w:sz w:val="28"/>
          <w:szCs w:val="28"/>
          <w:lang w:val="en-US" w:eastAsia="ru-RU"/>
        </w:rPr>
        <w:t xml:space="preserve">Davlat maqsadli dasturlari doirasida ajratilgan, ammo qaytish ehtimoli past </w:t>
      </w:r>
      <w:proofErr w:type="gramStart"/>
      <w:r w:rsidRPr="001B7EDC">
        <w:rPr>
          <w:rFonts w:ascii="Times New Roman" w:eastAsia="Times New Roman" w:hAnsi="Times New Roman"/>
          <w:color w:val="1F1F1F"/>
          <w:sz w:val="28"/>
          <w:szCs w:val="28"/>
          <w:lang w:val="en-US" w:eastAsia="ru-RU"/>
        </w:rPr>
        <w:t>b</w:t>
      </w:r>
      <w:r w:rsidR="009F4129">
        <w:rPr>
          <w:rFonts w:ascii="Times New Roman" w:eastAsia="Times New Roman" w:hAnsi="Times New Roman"/>
          <w:color w:val="1F1F1F"/>
          <w:sz w:val="28"/>
          <w:szCs w:val="28"/>
          <w:lang w:val="en-US" w:eastAsia="ru-RU"/>
        </w:rPr>
        <w:t>o‘</w:t>
      </w:r>
      <w:proofErr w:type="gramEnd"/>
      <w:r w:rsidRPr="001B7EDC">
        <w:rPr>
          <w:rFonts w:ascii="Times New Roman" w:eastAsia="Times New Roman" w:hAnsi="Times New Roman"/>
          <w:color w:val="1F1F1F"/>
          <w:sz w:val="28"/>
          <w:szCs w:val="28"/>
          <w:lang w:val="en-US" w:eastAsia="ru-RU"/>
        </w:rPr>
        <w:t xml:space="preserve">lgan yirik kreditlar </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zbekiston Respublikasi Tiklanish va taraqqiyot jamg‘armasi (</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 xml:space="preserve">RTTJ) yoki Moliya vazirligi kafolatlari ostida banklar balansidan chiqarildi. Bu xalqaro amaliyotdagi AMC (Aktivlarni boshqarish kompaniyalari) mexanizmining </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ziga xos milliy muqobili hisoblanadi.</w:t>
      </w:r>
    </w:p>
    <w:p w:rsidR="001B7EDC" w:rsidRPr="00236AC5" w:rsidRDefault="001B7EDC" w:rsidP="001B7EDC">
      <w:pPr>
        <w:spacing w:after="0" w:line="360" w:lineRule="auto"/>
        <w:ind w:firstLine="709"/>
        <w:jc w:val="both"/>
        <w:rPr>
          <w:rFonts w:ascii="Times New Roman" w:eastAsia="Times New Roman" w:hAnsi="Times New Roman"/>
          <w:i/>
          <w:color w:val="1F1F1F"/>
          <w:sz w:val="28"/>
          <w:szCs w:val="28"/>
          <w:lang w:val="en-US" w:eastAsia="ru-RU"/>
        </w:rPr>
      </w:pPr>
      <w:r w:rsidRPr="00236AC5">
        <w:rPr>
          <w:rFonts w:ascii="Times New Roman" w:eastAsia="Times New Roman" w:hAnsi="Times New Roman"/>
          <w:bCs/>
          <w:i/>
          <w:color w:val="1F1F1F"/>
          <w:sz w:val="28"/>
          <w:szCs w:val="28"/>
          <w:bdr w:val="none" w:sz="0" w:space="0" w:color="auto" w:frame="1"/>
          <w:lang w:val="en-US" w:eastAsia="ru-RU"/>
        </w:rPr>
        <w:t xml:space="preserve">2. Ixtisoslashgan </w:t>
      </w:r>
      <w:r w:rsidR="00C87ACD" w:rsidRPr="00236AC5">
        <w:rPr>
          <w:rFonts w:ascii="Times New Roman" w:eastAsia="Times New Roman" w:hAnsi="Times New Roman"/>
          <w:bCs/>
          <w:i/>
          <w:color w:val="1F1F1F"/>
          <w:sz w:val="28"/>
          <w:szCs w:val="28"/>
          <w:bdr w:val="none" w:sz="0" w:space="0" w:color="auto" w:frame="1"/>
          <w:lang w:val="en-US" w:eastAsia="ru-RU"/>
        </w:rPr>
        <w:t>“</w:t>
      </w:r>
      <w:r w:rsidRPr="00236AC5">
        <w:rPr>
          <w:rFonts w:ascii="Times New Roman" w:eastAsia="Times New Roman" w:hAnsi="Times New Roman"/>
          <w:bCs/>
          <w:i/>
          <w:color w:val="1F1F1F"/>
          <w:sz w:val="28"/>
          <w:szCs w:val="28"/>
          <w:bdr w:val="none" w:sz="0" w:space="0" w:color="auto" w:frame="1"/>
          <w:lang w:val="en-US" w:eastAsia="ru-RU"/>
        </w:rPr>
        <w:t>Muammoli aktivlar bilan ishlash</w:t>
      </w:r>
      <w:r w:rsidR="00C87ACD" w:rsidRPr="00236AC5">
        <w:rPr>
          <w:rFonts w:ascii="Times New Roman" w:eastAsia="Times New Roman" w:hAnsi="Times New Roman"/>
          <w:bCs/>
          <w:i/>
          <w:color w:val="1F1F1F"/>
          <w:sz w:val="28"/>
          <w:szCs w:val="28"/>
          <w:bdr w:val="none" w:sz="0" w:space="0" w:color="auto" w:frame="1"/>
          <w:lang w:val="en-US" w:eastAsia="ru-RU"/>
        </w:rPr>
        <w:t>”</w:t>
      </w:r>
      <w:r w:rsidRPr="00236AC5">
        <w:rPr>
          <w:rFonts w:ascii="Times New Roman" w:eastAsia="Times New Roman" w:hAnsi="Times New Roman"/>
          <w:bCs/>
          <w:i/>
          <w:color w:val="1F1F1F"/>
          <w:sz w:val="28"/>
          <w:szCs w:val="28"/>
          <w:bdr w:val="none" w:sz="0" w:space="0" w:color="auto" w:frame="1"/>
          <w:lang w:val="en-US" w:eastAsia="ru-RU"/>
        </w:rPr>
        <w:t xml:space="preserve"> departamentlari (Workout)</w:t>
      </w:r>
    </w:p>
    <w:p w:rsidR="001B7EDC" w:rsidRPr="001B7EDC"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color w:val="1F1F1F"/>
          <w:sz w:val="28"/>
          <w:szCs w:val="28"/>
          <w:lang w:val="en-US" w:eastAsia="ru-RU"/>
        </w:rPr>
        <w:t xml:space="preserve">Markaziy bank talabiga </w:t>
      </w:r>
      <w:proofErr w:type="gramStart"/>
      <w:r w:rsidRPr="001B7EDC">
        <w:rPr>
          <w:rFonts w:ascii="Times New Roman" w:eastAsia="Times New Roman" w:hAnsi="Times New Roman"/>
          <w:color w:val="1F1F1F"/>
          <w:sz w:val="28"/>
          <w:szCs w:val="28"/>
          <w:lang w:val="en-US" w:eastAsia="ru-RU"/>
        </w:rPr>
        <w:t>k</w:t>
      </w:r>
      <w:r w:rsidR="009F4129">
        <w:rPr>
          <w:rFonts w:ascii="Times New Roman" w:eastAsia="Times New Roman" w:hAnsi="Times New Roman"/>
          <w:color w:val="1F1F1F"/>
          <w:sz w:val="28"/>
          <w:szCs w:val="28"/>
          <w:lang w:val="en-US" w:eastAsia="ru-RU"/>
        </w:rPr>
        <w:t>o‘</w:t>
      </w:r>
      <w:proofErr w:type="gramEnd"/>
      <w:r w:rsidRPr="001B7EDC">
        <w:rPr>
          <w:rFonts w:ascii="Times New Roman" w:eastAsia="Times New Roman" w:hAnsi="Times New Roman"/>
          <w:color w:val="1F1F1F"/>
          <w:sz w:val="28"/>
          <w:szCs w:val="28"/>
          <w:lang w:val="en-US" w:eastAsia="ru-RU"/>
        </w:rPr>
        <w:t xml:space="preserve">ra, bugungi kunda </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zbekistondagi barcha tijorat banklarida kredit ajratuvchi b</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linmalardan mutlaqo mustaqil b</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 xml:space="preserve">lgan </w:t>
      </w:r>
      <w:r w:rsidR="00C87ACD">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Muammoli aktivlar bilan ishlash</w:t>
      </w:r>
      <w:r w:rsidR="00C87ACD">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 xml:space="preserve"> (k</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pincha Chakana va Korporativ bloklarga b</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lingan) departamentlari faoliyat yuritmoqda.</w:t>
      </w:r>
    </w:p>
    <w:p w:rsidR="001B7EDC" w:rsidRPr="001B7EDC" w:rsidRDefault="001B7EDC" w:rsidP="00236AC5">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color w:val="1F1F1F"/>
          <w:sz w:val="28"/>
          <w:szCs w:val="28"/>
          <w:lang w:val="en-US" w:eastAsia="ru-RU"/>
        </w:rPr>
        <w:t xml:space="preserve">Ularning asosiy vazifasi – 90 kundan ortiq kechiktirilgan (NPL) qarzlar </w:t>
      </w:r>
      <w:proofErr w:type="gramStart"/>
      <w:r w:rsidRPr="001B7EDC">
        <w:rPr>
          <w:rFonts w:ascii="Times New Roman" w:eastAsia="Times New Roman" w:hAnsi="Times New Roman"/>
          <w:color w:val="1F1F1F"/>
          <w:sz w:val="28"/>
          <w:szCs w:val="28"/>
          <w:lang w:val="en-US" w:eastAsia="ru-RU"/>
        </w:rPr>
        <w:t>b</w:t>
      </w:r>
      <w:r w:rsidR="009F4129">
        <w:rPr>
          <w:rFonts w:ascii="Times New Roman" w:eastAsia="Times New Roman" w:hAnsi="Times New Roman"/>
          <w:color w:val="1F1F1F"/>
          <w:sz w:val="28"/>
          <w:szCs w:val="28"/>
          <w:lang w:val="en-US" w:eastAsia="ru-RU"/>
        </w:rPr>
        <w:t>o‘</w:t>
      </w:r>
      <w:proofErr w:type="gramEnd"/>
      <w:r w:rsidRPr="001B7EDC">
        <w:rPr>
          <w:rFonts w:ascii="Times New Roman" w:eastAsia="Times New Roman" w:hAnsi="Times New Roman"/>
          <w:color w:val="1F1F1F"/>
          <w:sz w:val="28"/>
          <w:szCs w:val="28"/>
          <w:lang w:val="en-US" w:eastAsia="ru-RU"/>
        </w:rPr>
        <w:t xml:space="preserve">yicha mijozning biznesiga kirib borish, muammoni </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rganish va agar imkon b</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lsa, uni sog‘lomlashtirish rejasini (restrukturizatsiya) tuzishdan iborat.</w:t>
      </w:r>
    </w:p>
    <w:p w:rsidR="001B7EDC" w:rsidRPr="00236AC5" w:rsidRDefault="001B7EDC" w:rsidP="001B7EDC">
      <w:pPr>
        <w:spacing w:after="0" w:line="360" w:lineRule="auto"/>
        <w:ind w:firstLine="709"/>
        <w:jc w:val="both"/>
        <w:rPr>
          <w:rFonts w:ascii="Times New Roman" w:eastAsia="Times New Roman" w:hAnsi="Times New Roman"/>
          <w:i/>
          <w:color w:val="1F1F1F"/>
          <w:sz w:val="28"/>
          <w:szCs w:val="28"/>
          <w:lang w:val="en-US" w:eastAsia="ru-RU"/>
        </w:rPr>
      </w:pPr>
      <w:r w:rsidRPr="00236AC5">
        <w:rPr>
          <w:rFonts w:ascii="Times New Roman" w:eastAsia="Times New Roman" w:hAnsi="Times New Roman"/>
          <w:bCs/>
          <w:i/>
          <w:color w:val="1F1F1F"/>
          <w:sz w:val="28"/>
          <w:szCs w:val="28"/>
          <w:bdr w:val="none" w:sz="0" w:space="0" w:color="auto" w:frame="1"/>
          <w:lang w:val="en-US" w:eastAsia="ru-RU"/>
        </w:rPr>
        <w:t>3. Skoring va Kredit byurolari integratsiyasi</w:t>
      </w:r>
    </w:p>
    <w:p w:rsidR="001B7EDC" w:rsidRPr="001B7EDC"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color w:val="1F1F1F"/>
          <w:sz w:val="28"/>
          <w:szCs w:val="28"/>
          <w:lang w:val="en-US" w:eastAsia="ru-RU"/>
        </w:rPr>
        <w:t xml:space="preserve">NPLning oldini olish </w:t>
      </w:r>
      <w:proofErr w:type="gramStart"/>
      <w:r w:rsidRPr="001B7EDC">
        <w:rPr>
          <w:rFonts w:ascii="Times New Roman" w:eastAsia="Times New Roman" w:hAnsi="Times New Roman"/>
          <w:color w:val="1F1F1F"/>
          <w:sz w:val="28"/>
          <w:szCs w:val="28"/>
          <w:lang w:val="en-US" w:eastAsia="ru-RU"/>
        </w:rPr>
        <w:t>b</w:t>
      </w:r>
      <w:r w:rsidR="009F4129">
        <w:rPr>
          <w:rFonts w:ascii="Times New Roman" w:eastAsia="Times New Roman" w:hAnsi="Times New Roman"/>
          <w:color w:val="1F1F1F"/>
          <w:sz w:val="28"/>
          <w:szCs w:val="28"/>
          <w:lang w:val="en-US" w:eastAsia="ru-RU"/>
        </w:rPr>
        <w:t>o‘</w:t>
      </w:r>
      <w:proofErr w:type="gramEnd"/>
      <w:r w:rsidRPr="001B7EDC">
        <w:rPr>
          <w:rFonts w:ascii="Times New Roman" w:eastAsia="Times New Roman" w:hAnsi="Times New Roman"/>
          <w:color w:val="1F1F1F"/>
          <w:sz w:val="28"/>
          <w:szCs w:val="28"/>
          <w:lang w:val="en-US" w:eastAsia="ru-RU"/>
        </w:rPr>
        <w:t>yicha eng kuchli operatsion vosita sifatida ma'lumotlar bazasi markazlashtirildi.</w:t>
      </w:r>
    </w:p>
    <w:p w:rsidR="001B7EDC" w:rsidRPr="001B7EDC" w:rsidRDefault="00C87ACD" w:rsidP="00236AC5">
      <w:pPr>
        <w:spacing w:after="0" w:line="360" w:lineRule="auto"/>
        <w:ind w:firstLine="709"/>
        <w:jc w:val="both"/>
        <w:rPr>
          <w:rFonts w:ascii="Times New Roman" w:eastAsia="Times New Roman" w:hAnsi="Times New Roman"/>
          <w:color w:val="1F1F1F"/>
          <w:sz w:val="28"/>
          <w:szCs w:val="28"/>
          <w:lang w:val="en-US" w:eastAsia="ru-RU"/>
        </w:rPr>
      </w:pPr>
      <w:r>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Kredit-axborot tahliliy markazi</w:t>
      </w:r>
      <w:r>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 xml:space="preserve"> (KATM) hamda xususiy kredit byurolarining (masalan, </w:t>
      </w:r>
      <w:r>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CRIF</w:t>
      </w:r>
      <w:r>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 xml:space="preserve">) ishga tushirilishi banklarga mijozning barcha qarz yuki va tarixini real vaqt rejimida (scoring) </w:t>
      </w:r>
      <w:proofErr w:type="gramStart"/>
      <w:r w:rsidR="001B7EDC" w:rsidRPr="001B7EDC">
        <w:rPr>
          <w:rFonts w:ascii="Times New Roman" w:eastAsia="Times New Roman" w:hAnsi="Times New Roman"/>
          <w:color w:val="1F1F1F"/>
          <w:sz w:val="28"/>
          <w:szCs w:val="28"/>
          <w:lang w:val="en-US" w:eastAsia="ru-RU"/>
        </w:rPr>
        <w:t>k</w:t>
      </w:r>
      <w:r w:rsidR="009F4129">
        <w:rPr>
          <w:rFonts w:ascii="Times New Roman" w:eastAsia="Times New Roman" w:hAnsi="Times New Roman"/>
          <w:color w:val="1F1F1F"/>
          <w:sz w:val="28"/>
          <w:szCs w:val="28"/>
          <w:lang w:val="en-US" w:eastAsia="ru-RU"/>
        </w:rPr>
        <w:t>o‘</w:t>
      </w:r>
      <w:proofErr w:type="gramEnd"/>
      <w:r w:rsidR="001B7EDC" w:rsidRPr="001B7EDC">
        <w:rPr>
          <w:rFonts w:ascii="Times New Roman" w:eastAsia="Times New Roman" w:hAnsi="Times New Roman"/>
          <w:color w:val="1F1F1F"/>
          <w:sz w:val="28"/>
          <w:szCs w:val="28"/>
          <w:lang w:val="en-US" w:eastAsia="ru-RU"/>
        </w:rPr>
        <w:t xml:space="preserve">rish imkonini berdi. Bu orqali xalqaro nazariyadagi </w:t>
      </w:r>
      <w:r>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axborot asimmetriyasi</w:t>
      </w:r>
      <w:r>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 xml:space="preserve"> muammosi sezilarli darajada qisqartirildi.</w:t>
      </w:r>
    </w:p>
    <w:p w:rsidR="001B7EDC" w:rsidRPr="00236AC5" w:rsidRDefault="00236AC5" w:rsidP="001B7EDC">
      <w:pPr>
        <w:spacing w:after="0" w:line="360" w:lineRule="auto"/>
        <w:ind w:firstLine="709"/>
        <w:jc w:val="both"/>
        <w:rPr>
          <w:rFonts w:ascii="Times New Roman" w:eastAsia="Times New Roman" w:hAnsi="Times New Roman"/>
          <w:i/>
          <w:color w:val="1F1F1F"/>
          <w:sz w:val="28"/>
          <w:szCs w:val="28"/>
          <w:lang w:val="en-US" w:eastAsia="ru-RU"/>
        </w:rPr>
      </w:pPr>
      <w:r w:rsidRPr="00236AC5">
        <w:rPr>
          <w:rFonts w:ascii="Times New Roman" w:eastAsia="Times New Roman" w:hAnsi="Times New Roman"/>
          <w:bCs/>
          <w:i/>
          <w:color w:val="1F1F1F"/>
          <w:sz w:val="28"/>
          <w:szCs w:val="28"/>
          <w:bdr w:val="none" w:sz="0" w:space="0" w:color="auto" w:frame="1"/>
          <w:lang w:val="en-US" w:eastAsia="ru-RU"/>
        </w:rPr>
        <w:t>3</w:t>
      </w:r>
      <w:r w:rsidR="001B7EDC" w:rsidRPr="00236AC5">
        <w:rPr>
          <w:rFonts w:ascii="Times New Roman" w:eastAsia="Times New Roman" w:hAnsi="Times New Roman"/>
          <w:bCs/>
          <w:i/>
          <w:color w:val="1F1F1F"/>
          <w:sz w:val="28"/>
          <w:szCs w:val="28"/>
          <w:bdr w:val="none" w:sz="0" w:space="0" w:color="auto" w:frame="1"/>
          <w:lang w:val="en-US" w:eastAsia="ru-RU"/>
        </w:rPr>
        <w:t>. Notariusning ijro xatgisi orqali tezkor undiruv (Fast-track foreclosure muqobili)</w:t>
      </w:r>
    </w:p>
    <w:p w:rsidR="001B7EDC" w:rsidRPr="001B7EDC"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color w:val="1F1F1F"/>
          <w:sz w:val="28"/>
          <w:szCs w:val="28"/>
          <w:lang w:val="en-US" w:eastAsia="ru-RU"/>
        </w:rPr>
        <w:t xml:space="preserve">Bu </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zbekiston amaliyotidagi eng samarali va k</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p ishlatiladigan huquqiy mexanizmlardan biridir.</w:t>
      </w:r>
    </w:p>
    <w:p w:rsidR="001B7EDC" w:rsidRPr="002741DC" w:rsidRDefault="001B7EDC" w:rsidP="00236AC5">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color w:val="1F1F1F"/>
          <w:sz w:val="28"/>
          <w:szCs w:val="28"/>
          <w:lang w:val="en-US" w:eastAsia="ru-RU"/>
        </w:rPr>
        <w:lastRenderedPageBreak/>
        <w:t xml:space="preserve">Agar kredit shartnomasida va garov xatida tegishli band </w:t>
      </w:r>
      <w:proofErr w:type="gramStart"/>
      <w:r w:rsidRPr="001B7EDC">
        <w:rPr>
          <w:rFonts w:ascii="Times New Roman" w:eastAsia="Times New Roman" w:hAnsi="Times New Roman"/>
          <w:color w:val="1F1F1F"/>
          <w:sz w:val="28"/>
          <w:szCs w:val="28"/>
          <w:lang w:val="en-US" w:eastAsia="ru-RU"/>
        </w:rPr>
        <w:t>k</w:t>
      </w:r>
      <w:r w:rsidR="009F4129">
        <w:rPr>
          <w:rFonts w:ascii="Times New Roman" w:eastAsia="Times New Roman" w:hAnsi="Times New Roman"/>
          <w:color w:val="1F1F1F"/>
          <w:sz w:val="28"/>
          <w:szCs w:val="28"/>
          <w:lang w:val="en-US" w:eastAsia="ru-RU"/>
        </w:rPr>
        <w:t>o‘</w:t>
      </w:r>
      <w:proofErr w:type="gramEnd"/>
      <w:r w:rsidRPr="001B7EDC">
        <w:rPr>
          <w:rFonts w:ascii="Times New Roman" w:eastAsia="Times New Roman" w:hAnsi="Times New Roman"/>
          <w:color w:val="1F1F1F"/>
          <w:sz w:val="28"/>
          <w:szCs w:val="28"/>
          <w:lang w:val="en-US" w:eastAsia="ru-RU"/>
        </w:rPr>
        <w:t>rsatilgan b</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 xml:space="preserve">lsa, bank qarzni undirish uchun oylab davom etadigan sud jarayonlarini chetlab </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 xml:space="preserve">tishi mumkin. Bank </w:t>
      </w:r>
      <w:proofErr w:type="gramStart"/>
      <w:r w:rsidRPr="001B7EDC">
        <w:rPr>
          <w:rFonts w:ascii="Times New Roman" w:eastAsia="Times New Roman" w:hAnsi="Times New Roman"/>
          <w:color w:val="1F1F1F"/>
          <w:sz w:val="28"/>
          <w:szCs w:val="28"/>
          <w:lang w:val="en-US" w:eastAsia="ru-RU"/>
        </w:rPr>
        <w:t>t</w:t>
      </w:r>
      <w:r w:rsidR="009F4129">
        <w:rPr>
          <w:rFonts w:ascii="Times New Roman" w:eastAsia="Times New Roman" w:hAnsi="Times New Roman"/>
          <w:color w:val="1F1F1F"/>
          <w:sz w:val="28"/>
          <w:szCs w:val="28"/>
          <w:lang w:val="en-US" w:eastAsia="ru-RU"/>
        </w:rPr>
        <w:t>o‘</w:t>
      </w:r>
      <w:proofErr w:type="gramEnd"/>
      <w:r w:rsidRPr="001B7EDC">
        <w:rPr>
          <w:rFonts w:ascii="Times New Roman" w:eastAsia="Times New Roman" w:hAnsi="Times New Roman"/>
          <w:color w:val="1F1F1F"/>
          <w:sz w:val="28"/>
          <w:szCs w:val="28"/>
          <w:lang w:val="en-US" w:eastAsia="ru-RU"/>
        </w:rPr>
        <w:t>g‘ridan-t</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 xml:space="preserve">g‘ri notariusga murojaat qilib ijro xati oladi va hujjatlarni darhol </w:t>
      </w:r>
      <w:r w:rsidRPr="00236AC5">
        <w:rPr>
          <w:rFonts w:ascii="Times New Roman" w:eastAsia="Times New Roman" w:hAnsi="Times New Roman"/>
          <w:bCs/>
          <w:color w:val="1F1F1F"/>
          <w:sz w:val="28"/>
          <w:szCs w:val="28"/>
          <w:bdr w:val="none" w:sz="0" w:space="0" w:color="auto" w:frame="1"/>
          <w:lang w:val="en-US" w:eastAsia="ru-RU"/>
        </w:rPr>
        <w:t>Majburiy ijro byurosiga (MIB)</w:t>
      </w:r>
      <w:r w:rsidRPr="001B7EDC">
        <w:rPr>
          <w:rFonts w:ascii="Times New Roman" w:eastAsia="Times New Roman" w:hAnsi="Times New Roman"/>
          <w:color w:val="1F1F1F"/>
          <w:sz w:val="28"/>
          <w:szCs w:val="28"/>
          <w:lang w:val="en-US" w:eastAsia="ru-RU"/>
        </w:rPr>
        <w:t xml:space="preserve"> y</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 xml:space="preserve">naltiradi. </w:t>
      </w:r>
      <w:r w:rsidRPr="002741DC">
        <w:rPr>
          <w:rFonts w:ascii="Times New Roman" w:eastAsia="Times New Roman" w:hAnsi="Times New Roman"/>
          <w:color w:val="1F1F1F"/>
          <w:sz w:val="28"/>
          <w:szCs w:val="28"/>
          <w:lang w:val="en-US" w:eastAsia="ru-RU"/>
        </w:rPr>
        <w:t>Bu vaqt va sud xarajatlarini (bojni) keskin tejaydi.</w:t>
      </w:r>
    </w:p>
    <w:p w:rsidR="001B7EDC" w:rsidRPr="00236AC5" w:rsidRDefault="00236AC5" w:rsidP="001B7EDC">
      <w:pPr>
        <w:spacing w:after="0" w:line="360" w:lineRule="auto"/>
        <w:ind w:firstLine="709"/>
        <w:jc w:val="both"/>
        <w:rPr>
          <w:rFonts w:ascii="Times New Roman" w:eastAsia="Times New Roman" w:hAnsi="Times New Roman"/>
          <w:i/>
          <w:color w:val="1F1F1F"/>
          <w:sz w:val="28"/>
          <w:szCs w:val="28"/>
          <w:lang w:val="en-US" w:eastAsia="ru-RU"/>
        </w:rPr>
      </w:pPr>
      <w:r w:rsidRPr="00236AC5">
        <w:rPr>
          <w:rFonts w:ascii="Times New Roman" w:eastAsia="Times New Roman" w:hAnsi="Times New Roman"/>
          <w:bCs/>
          <w:i/>
          <w:color w:val="1F1F1F"/>
          <w:sz w:val="28"/>
          <w:szCs w:val="28"/>
          <w:bdr w:val="none" w:sz="0" w:space="0" w:color="auto" w:frame="1"/>
          <w:lang w:val="en-US" w:eastAsia="ru-RU"/>
        </w:rPr>
        <w:t>4</w:t>
      </w:r>
      <w:r w:rsidR="001B7EDC" w:rsidRPr="00236AC5">
        <w:rPr>
          <w:rFonts w:ascii="Times New Roman" w:eastAsia="Times New Roman" w:hAnsi="Times New Roman"/>
          <w:bCs/>
          <w:i/>
          <w:color w:val="1F1F1F"/>
          <w:sz w:val="28"/>
          <w:szCs w:val="28"/>
          <w:bdr w:val="none" w:sz="0" w:space="0" w:color="auto" w:frame="1"/>
          <w:lang w:val="en-US" w:eastAsia="ru-RU"/>
        </w:rPr>
        <w:t xml:space="preserve">. </w:t>
      </w:r>
      <w:r w:rsidR="00C87ACD" w:rsidRPr="00236AC5">
        <w:rPr>
          <w:rFonts w:ascii="Times New Roman" w:eastAsia="Times New Roman" w:hAnsi="Times New Roman"/>
          <w:bCs/>
          <w:i/>
          <w:color w:val="1F1F1F"/>
          <w:sz w:val="28"/>
          <w:szCs w:val="28"/>
          <w:bdr w:val="none" w:sz="0" w:space="0" w:color="auto" w:frame="1"/>
          <w:lang w:val="en-US" w:eastAsia="ru-RU"/>
        </w:rPr>
        <w:t>“</w:t>
      </w:r>
      <w:r w:rsidR="001B7EDC" w:rsidRPr="00236AC5">
        <w:rPr>
          <w:rFonts w:ascii="Times New Roman" w:eastAsia="Times New Roman" w:hAnsi="Times New Roman"/>
          <w:bCs/>
          <w:i/>
          <w:color w:val="1F1F1F"/>
          <w:sz w:val="28"/>
          <w:szCs w:val="28"/>
          <w:bdr w:val="none" w:sz="0" w:space="0" w:color="auto" w:frame="1"/>
          <w:lang w:val="en-US" w:eastAsia="ru-RU"/>
        </w:rPr>
        <w:t>E-Auksion</w:t>
      </w:r>
      <w:r w:rsidR="00C87ACD" w:rsidRPr="00236AC5">
        <w:rPr>
          <w:rFonts w:ascii="Times New Roman" w:eastAsia="Times New Roman" w:hAnsi="Times New Roman"/>
          <w:bCs/>
          <w:i/>
          <w:color w:val="1F1F1F"/>
          <w:sz w:val="28"/>
          <w:szCs w:val="28"/>
          <w:bdr w:val="none" w:sz="0" w:space="0" w:color="auto" w:frame="1"/>
          <w:lang w:val="en-US" w:eastAsia="ru-RU"/>
        </w:rPr>
        <w:t>”</w:t>
      </w:r>
      <w:r w:rsidR="001B7EDC" w:rsidRPr="00236AC5">
        <w:rPr>
          <w:rFonts w:ascii="Times New Roman" w:eastAsia="Times New Roman" w:hAnsi="Times New Roman"/>
          <w:bCs/>
          <w:i/>
          <w:color w:val="1F1F1F"/>
          <w:sz w:val="28"/>
          <w:szCs w:val="28"/>
          <w:bdr w:val="none" w:sz="0" w:space="0" w:color="auto" w:frame="1"/>
          <w:lang w:val="en-US" w:eastAsia="ru-RU"/>
        </w:rPr>
        <w:t xml:space="preserve"> elektron savdo platformasi</w:t>
      </w:r>
    </w:p>
    <w:p w:rsidR="001B7EDC" w:rsidRPr="000A17D9"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0A17D9">
        <w:rPr>
          <w:rFonts w:ascii="Times New Roman" w:eastAsia="Times New Roman" w:hAnsi="Times New Roman"/>
          <w:color w:val="1F1F1F"/>
          <w:sz w:val="28"/>
          <w:szCs w:val="28"/>
          <w:lang w:val="en-US" w:eastAsia="ru-RU"/>
        </w:rPr>
        <w:t xml:space="preserve">Garovga </w:t>
      </w:r>
      <w:proofErr w:type="gramStart"/>
      <w:r w:rsidRPr="000A17D9">
        <w:rPr>
          <w:rFonts w:ascii="Times New Roman" w:eastAsia="Times New Roman" w:hAnsi="Times New Roman"/>
          <w:color w:val="1F1F1F"/>
          <w:sz w:val="28"/>
          <w:szCs w:val="28"/>
          <w:lang w:val="en-US" w:eastAsia="ru-RU"/>
        </w:rPr>
        <w:t>q</w:t>
      </w:r>
      <w:r w:rsidR="009F4129">
        <w:rPr>
          <w:rFonts w:ascii="Times New Roman" w:eastAsia="Times New Roman" w:hAnsi="Times New Roman"/>
          <w:color w:val="1F1F1F"/>
          <w:sz w:val="28"/>
          <w:szCs w:val="28"/>
          <w:lang w:val="en-US" w:eastAsia="ru-RU"/>
        </w:rPr>
        <w:t>o‘</w:t>
      </w:r>
      <w:proofErr w:type="gramEnd"/>
      <w:r w:rsidRPr="000A17D9">
        <w:rPr>
          <w:rFonts w:ascii="Times New Roman" w:eastAsia="Times New Roman" w:hAnsi="Times New Roman"/>
          <w:color w:val="1F1F1F"/>
          <w:sz w:val="28"/>
          <w:szCs w:val="28"/>
          <w:lang w:val="en-US" w:eastAsia="ru-RU"/>
        </w:rPr>
        <w:t>yilgan k</w:t>
      </w:r>
      <w:r w:rsidR="009F4129">
        <w:rPr>
          <w:rFonts w:ascii="Times New Roman" w:eastAsia="Times New Roman" w:hAnsi="Times New Roman"/>
          <w:color w:val="1F1F1F"/>
          <w:sz w:val="28"/>
          <w:szCs w:val="28"/>
          <w:lang w:val="en-US" w:eastAsia="ru-RU"/>
        </w:rPr>
        <w:t>o‘</w:t>
      </w:r>
      <w:r w:rsidRPr="000A17D9">
        <w:rPr>
          <w:rFonts w:ascii="Times New Roman" w:eastAsia="Times New Roman" w:hAnsi="Times New Roman"/>
          <w:color w:val="1F1F1F"/>
          <w:sz w:val="28"/>
          <w:szCs w:val="28"/>
          <w:lang w:val="en-US" w:eastAsia="ru-RU"/>
        </w:rPr>
        <w:t>chmas mulk yoki avtotransport vositalarini realizatsiya qilish (sotish) huquqiy mexanizmi t</w:t>
      </w:r>
      <w:r w:rsidR="009F4129">
        <w:rPr>
          <w:rFonts w:ascii="Times New Roman" w:eastAsia="Times New Roman" w:hAnsi="Times New Roman"/>
          <w:color w:val="1F1F1F"/>
          <w:sz w:val="28"/>
          <w:szCs w:val="28"/>
          <w:lang w:val="en-US" w:eastAsia="ru-RU"/>
        </w:rPr>
        <w:t>o‘</w:t>
      </w:r>
      <w:r w:rsidRPr="000A17D9">
        <w:rPr>
          <w:rFonts w:ascii="Times New Roman" w:eastAsia="Times New Roman" w:hAnsi="Times New Roman"/>
          <w:color w:val="1F1F1F"/>
          <w:sz w:val="28"/>
          <w:szCs w:val="28"/>
          <w:lang w:val="en-US" w:eastAsia="ru-RU"/>
        </w:rPr>
        <w:t>liq raqamlashtirildi.</w:t>
      </w:r>
    </w:p>
    <w:p w:rsidR="001B7EDC" w:rsidRPr="001B7EDC" w:rsidRDefault="001B7EDC" w:rsidP="00236AC5">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color w:val="1F1F1F"/>
          <w:sz w:val="28"/>
          <w:szCs w:val="28"/>
          <w:lang w:val="en-US" w:eastAsia="ru-RU"/>
        </w:rPr>
        <w:t xml:space="preserve">Sud yoki notarius qarori bilan xatlangan garov mulklari yagona </w:t>
      </w:r>
      <w:r w:rsidR="00C87ACD">
        <w:rPr>
          <w:rFonts w:ascii="Times New Roman" w:eastAsia="Times New Roman" w:hAnsi="Times New Roman"/>
          <w:b/>
          <w:bCs/>
          <w:color w:val="1F1F1F"/>
          <w:sz w:val="28"/>
          <w:szCs w:val="28"/>
          <w:bdr w:val="none" w:sz="0" w:space="0" w:color="auto" w:frame="1"/>
          <w:lang w:val="en-US" w:eastAsia="ru-RU"/>
        </w:rPr>
        <w:t>“</w:t>
      </w:r>
      <w:r w:rsidRPr="001B7EDC">
        <w:rPr>
          <w:rFonts w:ascii="Times New Roman" w:eastAsia="Times New Roman" w:hAnsi="Times New Roman"/>
          <w:b/>
          <w:bCs/>
          <w:color w:val="1F1F1F"/>
          <w:sz w:val="28"/>
          <w:szCs w:val="28"/>
          <w:bdr w:val="none" w:sz="0" w:space="0" w:color="auto" w:frame="1"/>
          <w:lang w:val="en-US" w:eastAsia="ru-RU"/>
        </w:rPr>
        <w:t>E-Auksion</w:t>
      </w:r>
      <w:r w:rsidR="00C87ACD">
        <w:rPr>
          <w:rFonts w:ascii="Times New Roman" w:eastAsia="Times New Roman" w:hAnsi="Times New Roman"/>
          <w:b/>
          <w:bCs/>
          <w:color w:val="1F1F1F"/>
          <w:sz w:val="28"/>
          <w:szCs w:val="28"/>
          <w:bdr w:val="none" w:sz="0" w:space="0" w:color="auto" w:frame="1"/>
          <w:lang w:val="en-US" w:eastAsia="ru-RU"/>
        </w:rPr>
        <w:t>”</w:t>
      </w:r>
      <w:r w:rsidRPr="001B7EDC">
        <w:rPr>
          <w:rFonts w:ascii="Times New Roman" w:eastAsia="Times New Roman" w:hAnsi="Times New Roman"/>
          <w:color w:val="1F1F1F"/>
          <w:sz w:val="28"/>
          <w:szCs w:val="28"/>
          <w:lang w:val="en-US" w:eastAsia="ru-RU"/>
        </w:rPr>
        <w:t xml:space="preserve"> elektron savdo maydonchasiga joylashtiriladi. Bu jarayondagi korrupsiya va </w:t>
      </w:r>
      <w:r w:rsidR="00C87ACD">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tanish-bilishchilik</w:t>
      </w:r>
      <w:r w:rsidR="00C87ACD">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 xml:space="preserve"> omilini </w:t>
      </w:r>
      <w:proofErr w:type="gramStart"/>
      <w:r w:rsidRPr="001B7EDC">
        <w:rPr>
          <w:rFonts w:ascii="Times New Roman" w:eastAsia="Times New Roman" w:hAnsi="Times New Roman"/>
          <w:color w:val="1F1F1F"/>
          <w:sz w:val="28"/>
          <w:szCs w:val="28"/>
          <w:lang w:val="en-US" w:eastAsia="ru-RU"/>
        </w:rPr>
        <w:t>y</w:t>
      </w:r>
      <w:r w:rsidR="009F4129">
        <w:rPr>
          <w:rFonts w:ascii="Times New Roman" w:eastAsia="Times New Roman" w:hAnsi="Times New Roman"/>
          <w:color w:val="1F1F1F"/>
          <w:sz w:val="28"/>
          <w:szCs w:val="28"/>
          <w:lang w:val="en-US" w:eastAsia="ru-RU"/>
        </w:rPr>
        <w:t>o‘</w:t>
      </w:r>
      <w:proofErr w:type="gramEnd"/>
      <w:r w:rsidRPr="001B7EDC">
        <w:rPr>
          <w:rFonts w:ascii="Times New Roman" w:eastAsia="Times New Roman" w:hAnsi="Times New Roman"/>
          <w:color w:val="1F1F1F"/>
          <w:sz w:val="28"/>
          <w:szCs w:val="28"/>
          <w:lang w:val="en-US" w:eastAsia="ru-RU"/>
        </w:rPr>
        <w:t>q qildi hamda mulkning haqiqiy bozor narxida, shaffof sotilishini ta'minlab berdi.</w:t>
      </w:r>
    </w:p>
    <w:p w:rsidR="001B7EDC" w:rsidRPr="00236AC5" w:rsidRDefault="00236AC5" w:rsidP="001B7EDC">
      <w:pPr>
        <w:spacing w:after="0" w:line="360" w:lineRule="auto"/>
        <w:ind w:firstLine="709"/>
        <w:jc w:val="both"/>
        <w:rPr>
          <w:rFonts w:ascii="Times New Roman" w:eastAsia="Times New Roman" w:hAnsi="Times New Roman"/>
          <w:bCs/>
          <w:i/>
          <w:color w:val="1F1F1F"/>
          <w:sz w:val="28"/>
          <w:szCs w:val="28"/>
          <w:bdr w:val="none" w:sz="0" w:space="0" w:color="auto" w:frame="1"/>
          <w:lang w:val="en-US" w:eastAsia="ru-RU"/>
        </w:rPr>
      </w:pPr>
      <w:r>
        <w:rPr>
          <w:rFonts w:ascii="Times New Roman" w:eastAsia="Times New Roman" w:hAnsi="Times New Roman"/>
          <w:bCs/>
          <w:i/>
          <w:color w:val="1F1F1F"/>
          <w:sz w:val="28"/>
          <w:szCs w:val="28"/>
          <w:bdr w:val="none" w:sz="0" w:space="0" w:color="auto" w:frame="1"/>
          <w:lang w:val="en-US" w:eastAsia="ru-RU"/>
        </w:rPr>
        <w:t>5</w:t>
      </w:r>
      <w:r w:rsidR="001B7EDC" w:rsidRPr="00236AC5">
        <w:rPr>
          <w:rFonts w:ascii="Times New Roman" w:eastAsia="Times New Roman" w:hAnsi="Times New Roman"/>
          <w:bCs/>
          <w:i/>
          <w:color w:val="1F1F1F"/>
          <w:sz w:val="28"/>
          <w:szCs w:val="28"/>
          <w:bdr w:val="none" w:sz="0" w:space="0" w:color="auto" w:frame="1"/>
          <w:lang w:val="en-US" w:eastAsia="ru-RU"/>
        </w:rPr>
        <w:t xml:space="preserve">. Yangilangan </w:t>
      </w:r>
      <w:r w:rsidR="00C87ACD" w:rsidRPr="00236AC5">
        <w:rPr>
          <w:rFonts w:ascii="Times New Roman" w:eastAsia="Times New Roman" w:hAnsi="Times New Roman"/>
          <w:bCs/>
          <w:i/>
          <w:color w:val="1F1F1F"/>
          <w:sz w:val="28"/>
          <w:szCs w:val="28"/>
          <w:bdr w:val="none" w:sz="0" w:space="0" w:color="auto" w:frame="1"/>
          <w:lang w:val="en-US" w:eastAsia="ru-RU"/>
        </w:rPr>
        <w:t>“</w:t>
      </w:r>
      <w:r w:rsidR="001B7EDC" w:rsidRPr="00236AC5">
        <w:rPr>
          <w:rFonts w:ascii="Times New Roman" w:eastAsia="Times New Roman" w:hAnsi="Times New Roman"/>
          <w:bCs/>
          <w:i/>
          <w:color w:val="1F1F1F"/>
          <w:sz w:val="28"/>
          <w:szCs w:val="28"/>
          <w:bdr w:val="none" w:sz="0" w:space="0" w:color="auto" w:frame="1"/>
          <w:lang w:val="en-US" w:eastAsia="ru-RU"/>
        </w:rPr>
        <w:t>T</w:t>
      </w:r>
      <w:r w:rsidR="009F4129">
        <w:rPr>
          <w:rFonts w:ascii="Times New Roman" w:eastAsia="Times New Roman" w:hAnsi="Times New Roman"/>
          <w:bCs/>
          <w:i/>
          <w:color w:val="1F1F1F"/>
          <w:sz w:val="28"/>
          <w:szCs w:val="28"/>
          <w:bdr w:val="none" w:sz="0" w:space="0" w:color="auto" w:frame="1"/>
          <w:lang w:val="en-US" w:eastAsia="ru-RU"/>
        </w:rPr>
        <w:t>o‘</w:t>
      </w:r>
      <w:r w:rsidR="001B7EDC" w:rsidRPr="00236AC5">
        <w:rPr>
          <w:rFonts w:ascii="Times New Roman" w:eastAsia="Times New Roman" w:hAnsi="Times New Roman"/>
          <w:bCs/>
          <w:i/>
          <w:color w:val="1F1F1F"/>
          <w:sz w:val="28"/>
          <w:szCs w:val="28"/>
          <w:bdr w:val="none" w:sz="0" w:space="0" w:color="auto" w:frame="1"/>
          <w:lang w:val="en-US" w:eastAsia="ru-RU"/>
        </w:rPr>
        <w:t>lovga qobiliyatsizlik t</w:t>
      </w:r>
      <w:r w:rsidR="009F4129">
        <w:rPr>
          <w:rFonts w:ascii="Times New Roman" w:eastAsia="Times New Roman" w:hAnsi="Times New Roman"/>
          <w:bCs/>
          <w:i/>
          <w:color w:val="1F1F1F"/>
          <w:sz w:val="28"/>
          <w:szCs w:val="28"/>
          <w:bdr w:val="none" w:sz="0" w:space="0" w:color="auto" w:frame="1"/>
          <w:lang w:val="en-US" w:eastAsia="ru-RU"/>
        </w:rPr>
        <w:t>o‘</w:t>
      </w:r>
      <w:r w:rsidR="001B7EDC" w:rsidRPr="00236AC5">
        <w:rPr>
          <w:rFonts w:ascii="Times New Roman" w:eastAsia="Times New Roman" w:hAnsi="Times New Roman"/>
          <w:bCs/>
          <w:i/>
          <w:color w:val="1F1F1F"/>
          <w:sz w:val="28"/>
          <w:szCs w:val="28"/>
          <w:bdr w:val="none" w:sz="0" w:space="0" w:color="auto" w:frame="1"/>
          <w:lang w:val="en-US" w:eastAsia="ru-RU"/>
        </w:rPr>
        <w:t>g‘risida</w:t>
      </w:r>
      <w:r w:rsidR="00C87ACD" w:rsidRPr="00236AC5">
        <w:rPr>
          <w:rFonts w:ascii="Times New Roman" w:eastAsia="Times New Roman" w:hAnsi="Times New Roman"/>
          <w:bCs/>
          <w:i/>
          <w:color w:val="1F1F1F"/>
          <w:sz w:val="28"/>
          <w:szCs w:val="28"/>
          <w:bdr w:val="none" w:sz="0" w:space="0" w:color="auto" w:frame="1"/>
          <w:lang w:val="en-US" w:eastAsia="ru-RU"/>
        </w:rPr>
        <w:t>”</w:t>
      </w:r>
      <w:r w:rsidR="001B7EDC" w:rsidRPr="00236AC5">
        <w:rPr>
          <w:rFonts w:ascii="Times New Roman" w:eastAsia="Times New Roman" w:hAnsi="Times New Roman"/>
          <w:bCs/>
          <w:i/>
          <w:color w:val="1F1F1F"/>
          <w:sz w:val="28"/>
          <w:szCs w:val="28"/>
          <w:bdr w:val="none" w:sz="0" w:space="0" w:color="auto" w:frame="1"/>
          <w:lang w:val="en-US" w:eastAsia="ru-RU"/>
        </w:rPr>
        <w:t>gi qonun (2022-yil)</w:t>
      </w:r>
    </w:p>
    <w:p w:rsidR="001B7EDC" w:rsidRPr="001B7EDC"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color w:val="1F1F1F"/>
          <w:sz w:val="28"/>
          <w:szCs w:val="28"/>
          <w:lang w:val="en-US" w:eastAsia="ru-RU"/>
        </w:rPr>
        <w:t xml:space="preserve">Xalqaro tajribadagi AQShning </w:t>
      </w:r>
      <w:r w:rsidR="00C87ACD">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11-bobi</w:t>
      </w:r>
      <w:r w:rsidR="00C87ACD">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 xml:space="preserve"> (Chapter 11) prinsiplariga mos ravishda, </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 xml:space="preserve">zbekistonda eski </w:t>
      </w:r>
      <w:r w:rsidR="00C87ACD">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Bankrotlik t</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g‘risida</w:t>
      </w:r>
      <w:r w:rsidR="00C87ACD">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 xml:space="preserve">gi qonun bekor qilinib, uning </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rniga yangi qonun qabul qilindi.</w:t>
      </w:r>
    </w:p>
    <w:p w:rsidR="001B7EDC" w:rsidRPr="009F4129" w:rsidRDefault="001B7EDC" w:rsidP="00236AC5">
      <w:pPr>
        <w:spacing w:after="0" w:line="360" w:lineRule="auto"/>
        <w:ind w:firstLine="709"/>
        <w:jc w:val="both"/>
        <w:rPr>
          <w:rFonts w:ascii="Times New Roman" w:eastAsia="Times New Roman" w:hAnsi="Times New Roman"/>
          <w:color w:val="000000" w:themeColor="text1"/>
          <w:sz w:val="28"/>
          <w:szCs w:val="28"/>
          <w:lang w:val="en-US" w:eastAsia="ru-RU"/>
        </w:rPr>
      </w:pPr>
      <w:r w:rsidRPr="000A17D9">
        <w:rPr>
          <w:rFonts w:ascii="Times New Roman" w:eastAsia="Times New Roman" w:hAnsi="Times New Roman"/>
          <w:color w:val="1F1F1F"/>
          <w:sz w:val="28"/>
          <w:szCs w:val="28"/>
          <w:lang w:val="en-US" w:eastAsia="ru-RU"/>
        </w:rPr>
        <w:t>Yangi qonunning asosiy falsafasi – qarzni uzolmayotgan korxonani tezroq yopish va mol-</w:t>
      </w:r>
      <w:r w:rsidRPr="00236AC5">
        <w:rPr>
          <w:rFonts w:ascii="Times New Roman" w:eastAsia="Times New Roman" w:hAnsi="Times New Roman"/>
          <w:color w:val="1F1F1F"/>
          <w:sz w:val="28"/>
          <w:szCs w:val="28"/>
          <w:lang w:val="en-US" w:eastAsia="ru-RU"/>
        </w:rPr>
        <w:t xml:space="preserve">mulkini sotib yuborish emas, balki uning qarzlarini vaqtincha muzlatib, faoliyatini </w:t>
      </w:r>
      <w:r w:rsidRPr="00236AC5">
        <w:rPr>
          <w:rFonts w:ascii="Times New Roman" w:eastAsia="Times New Roman" w:hAnsi="Times New Roman"/>
          <w:bCs/>
          <w:color w:val="1F1F1F"/>
          <w:sz w:val="28"/>
          <w:szCs w:val="28"/>
          <w:bdr w:val="none" w:sz="0" w:space="0" w:color="auto" w:frame="1"/>
          <w:lang w:val="en-US" w:eastAsia="ru-RU"/>
        </w:rPr>
        <w:t>reabilitatsiya qilish</w:t>
      </w:r>
      <w:r w:rsidRPr="000A17D9">
        <w:rPr>
          <w:rFonts w:ascii="Times New Roman" w:eastAsia="Times New Roman" w:hAnsi="Times New Roman"/>
          <w:color w:val="1F1F1F"/>
          <w:sz w:val="28"/>
          <w:szCs w:val="28"/>
          <w:lang w:val="en-US" w:eastAsia="ru-RU"/>
        </w:rPr>
        <w:t xml:space="preserve"> (moliyaviy </w:t>
      </w:r>
      <w:proofErr w:type="gramStart"/>
      <w:r w:rsidRPr="000A17D9">
        <w:rPr>
          <w:rFonts w:ascii="Times New Roman" w:eastAsia="Times New Roman" w:hAnsi="Times New Roman"/>
          <w:color w:val="1F1F1F"/>
          <w:sz w:val="28"/>
          <w:szCs w:val="28"/>
          <w:lang w:val="en-US" w:eastAsia="ru-RU"/>
        </w:rPr>
        <w:t>sog‘</w:t>
      </w:r>
      <w:proofErr w:type="gramEnd"/>
      <w:r w:rsidRPr="000A17D9">
        <w:rPr>
          <w:rFonts w:ascii="Times New Roman" w:eastAsia="Times New Roman" w:hAnsi="Times New Roman"/>
          <w:color w:val="1F1F1F"/>
          <w:sz w:val="28"/>
          <w:szCs w:val="28"/>
          <w:lang w:val="en-US" w:eastAsia="ru-RU"/>
        </w:rPr>
        <w:t xml:space="preserve">lomlashtirish) hisoblanadi. </w:t>
      </w:r>
      <w:r w:rsidRPr="001B7EDC">
        <w:rPr>
          <w:rFonts w:ascii="Times New Roman" w:eastAsia="Times New Roman" w:hAnsi="Times New Roman"/>
          <w:color w:val="1F1F1F"/>
          <w:sz w:val="28"/>
          <w:szCs w:val="28"/>
          <w:lang w:val="en-US" w:eastAsia="ru-RU"/>
        </w:rPr>
        <w:t xml:space="preserve">Shuningdek, </w:t>
      </w:r>
      <w:r w:rsidRPr="009F4129">
        <w:rPr>
          <w:rFonts w:ascii="Times New Roman" w:eastAsia="Times New Roman" w:hAnsi="Times New Roman"/>
          <w:color w:val="000000" w:themeColor="text1"/>
          <w:sz w:val="28"/>
          <w:szCs w:val="28"/>
          <w:lang w:val="en-US" w:eastAsia="ru-RU"/>
        </w:rPr>
        <w:t xml:space="preserve">bu qonun bilan amaliyotga birinchi marta </w:t>
      </w:r>
      <w:r w:rsidRPr="009F4129">
        <w:rPr>
          <w:rFonts w:ascii="Times New Roman" w:eastAsia="Times New Roman" w:hAnsi="Times New Roman"/>
          <w:iCs/>
          <w:color w:val="000000" w:themeColor="text1"/>
          <w:sz w:val="28"/>
          <w:szCs w:val="28"/>
          <w:bdr w:val="none" w:sz="0" w:space="0" w:color="auto" w:frame="1"/>
          <w:lang w:val="en-US" w:eastAsia="ru-RU"/>
        </w:rPr>
        <w:t xml:space="preserve">jismoniy shaxslarning </w:t>
      </w:r>
      <w:proofErr w:type="gramStart"/>
      <w:r w:rsidRPr="009F4129">
        <w:rPr>
          <w:rFonts w:ascii="Times New Roman" w:eastAsia="Times New Roman" w:hAnsi="Times New Roman"/>
          <w:iCs/>
          <w:color w:val="000000" w:themeColor="text1"/>
          <w:sz w:val="28"/>
          <w:szCs w:val="28"/>
          <w:bdr w:val="none" w:sz="0" w:space="0" w:color="auto" w:frame="1"/>
          <w:lang w:val="en-US" w:eastAsia="ru-RU"/>
        </w:rPr>
        <w:t>t</w:t>
      </w:r>
      <w:r w:rsidR="009F4129" w:rsidRPr="009F4129">
        <w:rPr>
          <w:rFonts w:ascii="Times New Roman" w:eastAsia="Times New Roman" w:hAnsi="Times New Roman"/>
          <w:iCs/>
          <w:color w:val="000000" w:themeColor="text1"/>
          <w:sz w:val="28"/>
          <w:szCs w:val="28"/>
          <w:bdr w:val="none" w:sz="0" w:space="0" w:color="auto" w:frame="1"/>
          <w:lang w:val="en-US" w:eastAsia="ru-RU"/>
        </w:rPr>
        <w:t>o‘</w:t>
      </w:r>
      <w:proofErr w:type="gramEnd"/>
      <w:r w:rsidRPr="009F4129">
        <w:rPr>
          <w:rFonts w:ascii="Times New Roman" w:eastAsia="Times New Roman" w:hAnsi="Times New Roman"/>
          <w:iCs/>
          <w:color w:val="000000" w:themeColor="text1"/>
          <w:sz w:val="28"/>
          <w:szCs w:val="28"/>
          <w:bdr w:val="none" w:sz="0" w:space="0" w:color="auto" w:frame="1"/>
          <w:lang w:val="en-US" w:eastAsia="ru-RU"/>
        </w:rPr>
        <w:t>lovga qobiliyatsizligi (jismoniy shaxslar bankrotligi)</w:t>
      </w:r>
      <w:r w:rsidRPr="009F4129">
        <w:rPr>
          <w:rFonts w:ascii="Times New Roman" w:eastAsia="Times New Roman" w:hAnsi="Times New Roman"/>
          <w:color w:val="000000" w:themeColor="text1"/>
          <w:sz w:val="28"/>
          <w:szCs w:val="28"/>
          <w:lang w:val="en-US" w:eastAsia="ru-RU"/>
        </w:rPr>
        <w:t xml:space="preserve"> instituti ham kiritildi.</w:t>
      </w:r>
    </w:p>
    <w:p w:rsidR="001B7EDC" w:rsidRPr="009F4129" w:rsidRDefault="00236AC5" w:rsidP="001B7EDC">
      <w:pPr>
        <w:spacing w:after="0" w:line="360" w:lineRule="auto"/>
        <w:ind w:firstLine="709"/>
        <w:jc w:val="both"/>
        <w:rPr>
          <w:rFonts w:ascii="Times New Roman" w:eastAsia="Times New Roman" w:hAnsi="Times New Roman"/>
          <w:i/>
          <w:color w:val="000000" w:themeColor="text1"/>
          <w:sz w:val="28"/>
          <w:szCs w:val="28"/>
          <w:lang w:val="en-US" w:eastAsia="ru-RU"/>
        </w:rPr>
      </w:pPr>
      <w:r w:rsidRPr="009F4129">
        <w:rPr>
          <w:rFonts w:ascii="Times New Roman" w:eastAsia="Times New Roman" w:hAnsi="Times New Roman"/>
          <w:bCs/>
          <w:i/>
          <w:color w:val="000000" w:themeColor="text1"/>
          <w:sz w:val="28"/>
          <w:szCs w:val="28"/>
          <w:bdr w:val="none" w:sz="0" w:space="0" w:color="auto" w:frame="1"/>
          <w:lang w:val="en-US" w:eastAsia="ru-RU"/>
        </w:rPr>
        <w:t>6</w:t>
      </w:r>
      <w:r w:rsidR="001B7EDC" w:rsidRPr="009F4129">
        <w:rPr>
          <w:rFonts w:ascii="Times New Roman" w:eastAsia="Times New Roman" w:hAnsi="Times New Roman"/>
          <w:bCs/>
          <w:i/>
          <w:color w:val="000000" w:themeColor="text1"/>
          <w:sz w:val="28"/>
          <w:szCs w:val="28"/>
          <w:bdr w:val="none" w:sz="0" w:space="0" w:color="auto" w:frame="1"/>
          <w:lang w:val="en-US" w:eastAsia="ru-RU"/>
        </w:rPr>
        <w:t>. Majburiy mediativ (sudgacha) kelishuvlar</w:t>
      </w:r>
    </w:p>
    <w:p w:rsidR="001B7EDC" w:rsidRPr="001B7EDC"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9F4129">
        <w:rPr>
          <w:rFonts w:ascii="Times New Roman" w:eastAsia="Times New Roman" w:hAnsi="Times New Roman"/>
          <w:color w:val="000000" w:themeColor="text1"/>
          <w:sz w:val="28"/>
          <w:szCs w:val="28"/>
          <w:lang w:val="en-US" w:eastAsia="ru-RU"/>
        </w:rPr>
        <w:t xml:space="preserve">Iqtisodiy sudlarga ishlarni oshirishdan oldin mediativ tartibda (mediatorlar ishtirokida) ishni hal qilish amaliyoti keng joriy etildi. Bank va mijoz sudga yetib bormasdan, qarzni </w:t>
      </w:r>
      <w:proofErr w:type="gramStart"/>
      <w:r w:rsidRPr="009F4129">
        <w:rPr>
          <w:rFonts w:ascii="Times New Roman" w:eastAsia="Times New Roman" w:hAnsi="Times New Roman"/>
          <w:color w:val="000000" w:themeColor="text1"/>
          <w:sz w:val="28"/>
          <w:szCs w:val="28"/>
          <w:lang w:val="en-US" w:eastAsia="ru-RU"/>
        </w:rPr>
        <w:t>t</w:t>
      </w:r>
      <w:r w:rsidR="009F4129" w:rsidRPr="009F4129">
        <w:rPr>
          <w:rFonts w:ascii="Times New Roman" w:eastAsia="Times New Roman" w:hAnsi="Times New Roman"/>
          <w:color w:val="000000" w:themeColor="text1"/>
          <w:sz w:val="28"/>
          <w:szCs w:val="28"/>
          <w:lang w:val="en-US" w:eastAsia="ru-RU"/>
        </w:rPr>
        <w:t>o‘</w:t>
      </w:r>
      <w:proofErr w:type="gramEnd"/>
      <w:r w:rsidRPr="009F4129">
        <w:rPr>
          <w:rFonts w:ascii="Times New Roman" w:eastAsia="Times New Roman" w:hAnsi="Times New Roman"/>
          <w:color w:val="000000" w:themeColor="text1"/>
          <w:sz w:val="28"/>
          <w:szCs w:val="28"/>
          <w:lang w:val="en-US" w:eastAsia="ru-RU"/>
        </w:rPr>
        <w:t xml:space="preserve">lash grafiklarini </w:t>
      </w:r>
      <w:r w:rsidR="009F4129" w:rsidRPr="009F4129">
        <w:rPr>
          <w:rFonts w:ascii="Times New Roman" w:eastAsia="Times New Roman" w:hAnsi="Times New Roman"/>
          <w:color w:val="000000" w:themeColor="text1"/>
          <w:sz w:val="28"/>
          <w:szCs w:val="28"/>
          <w:lang w:val="en-US" w:eastAsia="ru-RU"/>
        </w:rPr>
        <w:t>o‘</w:t>
      </w:r>
      <w:r w:rsidRPr="009F4129">
        <w:rPr>
          <w:rFonts w:ascii="Times New Roman" w:eastAsia="Times New Roman" w:hAnsi="Times New Roman"/>
          <w:color w:val="000000" w:themeColor="text1"/>
          <w:sz w:val="28"/>
          <w:szCs w:val="28"/>
          <w:lang w:val="en-US" w:eastAsia="ru-RU"/>
        </w:rPr>
        <w:t>zgartirish b</w:t>
      </w:r>
      <w:r w:rsidR="009F4129" w:rsidRPr="009F4129">
        <w:rPr>
          <w:rFonts w:ascii="Times New Roman" w:eastAsia="Times New Roman" w:hAnsi="Times New Roman"/>
          <w:color w:val="000000" w:themeColor="text1"/>
          <w:sz w:val="28"/>
          <w:szCs w:val="28"/>
          <w:lang w:val="en-US" w:eastAsia="ru-RU"/>
        </w:rPr>
        <w:t>o‘</w:t>
      </w:r>
      <w:r w:rsidRPr="009F4129">
        <w:rPr>
          <w:rFonts w:ascii="Times New Roman" w:eastAsia="Times New Roman" w:hAnsi="Times New Roman"/>
          <w:color w:val="000000" w:themeColor="text1"/>
          <w:sz w:val="28"/>
          <w:szCs w:val="28"/>
          <w:lang w:val="en-US" w:eastAsia="ru-RU"/>
        </w:rPr>
        <w:t>yicha qonuniy kuchga ega b</w:t>
      </w:r>
      <w:r w:rsidR="009F4129" w:rsidRPr="009F4129">
        <w:rPr>
          <w:rFonts w:ascii="Times New Roman" w:eastAsia="Times New Roman" w:hAnsi="Times New Roman"/>
          <w:color w:val="000000" w:themeColor="text1"/>
          <w:sz w:val="28"/>
          <w:szCs w:val="28"/>
          <w:lang w:val="en-US" w:eastAsia="ru-RU"/>
        </w:rPr>
        <w:t>o‘</w:t>
      </w:r>
      <w:r w:rsidRPr="009F4129">
        <w:rPr>
          <w:rFonts w:ascii="Times New Roman" w:eastAsia="Times New Roman" w:hAnsi="Times New Roman"/>
          <w:color w:val="000000" w:themeColor="text1"/>
          <w:sz w:val="28"/>
          <w:szCs w:val="28"/>
          <w:lang w:val="en-US" w:eastAsia="ru-RU"/>
        </w:rPr>
        <w:t xml:space="preserve">lgan kelishuv bitimlarini </w:t>
      </w:r>
      <w:r w:rsidRPr="001B7EDC">
        <w:rPr>
          <w:rFonts w:ascii="Times New Roman" w:eastAsia="Times New Roman" w:hAnsi="Times New Roman"/>
          <w:color w:val="1F1F1F"/>
          <w:sz w:val="28"/>
          <w:szCs w:val="28"/>
          <w:lang w:val="en-US" w:eastAsia="ru-RU"/>
        </w:rPr>
        <w:t>tuzish huquqiga ega b</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ldilar.</w:t>
      </w:r>
    </w:p>
    <w:p w:rsidR="001B7EDC" w:rsidRPr="001B7EDC" w:rsidRDefault="009F4129" w:rsidP="001B7EDC">
      <w:pPr>
        <w:spacing w:after="0" w:line="360" w:lineRule="auto"/>
        <w:ind w:firstLine="709"/>
        <w:jc w:val="both"/>
        <w:rPr>
          <w:rFonts w:ascii="Times New Roman" w:eastAsia="Times New Roman" w:hAnsi="Times New Roman"/>
          <w:color w:val="1F1F1F"/>
          <w:sz w:val="28"/>
          <w:szCs w:val="28"/>
          <w:lang w:val="en-US" w:eastAsia="ru-RU"/>
        </w:rPr>
      </w:pPr>
      <w:r>
        <w:rPr>
          <w:rFonts w:ascii="Times New Roman" w:eastAsia="Times New Roman" w:hAnsi="Times New Roman"/>
          <w:color w:val="1F1F1F"/>
          <w:sz w:val="28"/>
          <w:szCs w:val="28"/>
          <w:lang w:val="en-US" w:eastAsia="ru-RU"/>
        </w:rPr>
        <w:t>O‘</w:t>
      </w:r>
      <w:r w:rsidR="001B7EDC" w:rsidRPr="001B7EDC">
        <w:rPr>
          <w:rFonts w:ascii="Times New Roman" w:eastAsia="Times New Roman" w:hAnsi="Times New Roman"/>
          <w:color w:val="1F1F1F"/>
          <w:sz w:val="28"/>
          <w:szCs w:val="28"/>
          <w:lang w:val="en-US" w:eastAsia="ru-RU"/>
        </w:rPr>
        <w:t>zbekistonda NPLni boshqarish mexanizmlari doimiy takomillashib bormoqda, biroq xalqaro tajriba bilan solishtirganda ba</w:t>
      </w:r>
      <w:r w:rsidR="00A1319D">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zi jihatlar hali ham t</w:t>
      </w:r>
      <w:r>
        <w:rPr>
          <w:rFonts w:ascii="Times New Roman" w:eastAsia="Times New Roman" w:hAnsi="Times New Roman"/>
          <w:color w:val="1F1F1F"/>
          <w:sz w:val="28"/>
          <w:szCs w:val="28"/>
          <w:lang w:val="en-US" w:eastAsia="ru-RU"/>
        </w:rPr>
        <w:t>o‘</w:t>
      </w:r>
      <w:r w:rsidR="001B7EDC" w:rsidRPr="001B7EDC">
        <w:rPr>
          <w:rFonts w:ascii="Times New Roman" w:eastAsia="Times New Roman" w:hAnsi="Times New Roman"/>
          <w:color w:val="1F1F1F"/>
          <w:sz w:val="28"/>
          <w:szCs w:val="28"/>
          <w:lang w:val="en-US" w:eastAsia="ru-RU"/>
        </w:rPr>
        <w:t>liq rivojlanmagan</w:t>
      </w:r>
      <w:r w:rsidR="00A04FC3">
        <w:rPr>
          <w:rFonts w:ascii="Times New Roman" w:eastAsia="Times New Roman" w:hAnsi="Times New Roman"/>
          <w:color w:val="1F1F1F"/>
          <w:sz w:val="28"/>
          <w:szCs w:val="28"/>
          <w:lang w:val="en-US" w:eastAsia="ru-RU"/>
        </w:rPr>
        <w:t>. Bunga quyidagilarni keltirishimiz mumkin</w:t>
      </w:r>
      <w:r w:rsidR="001B7EDC" w:rsidRPr="001B7EDC">
        <w:rPr>
          <w:rFonts w:ascii="Times New Roman" w:eastAsia="Times New Roman" w:hAnsi="Times New Roman"/>
          <w:color w:val="1F1F1F"/>
          <w:sz w:val="28"/>
          <w:szCs w:val="28"/>
          <w:lang w:val="en-US" w:eastAsia="ru-RU"/>
        </w:rPr>
        <w:t>:</w:t>
      </w:r>
    </w:p>
    <w:p w:rsidR="001B7EDC" w:rsidRPr="001B7EDC" w:rsidRDefault="00A04FC3" w:rsidP="00A04FC3">
      <w:pPr>
        <w:spacing w:after="0" w:line="360" w:lineRule="auto"/>
        <w:ind w:firstLine="709"/>
        <w:jc w:val="both"/>
        <w:rPr>
          <w:rFonts w:ascii="Times New Roman" w:eastAsia="Times New Roman" w:hAnsi="Times New Roman"/>
          <w:color w:val="1F1F1F"/>
          <w:sz w:val="28"/>
          <w:szCs w:val="28"/>
          <w:lang w:val="en-US" w:eastAsia="ru-RU"/>
        </w:rPr>
      </w:pPr>
      <w:r w:rsidRPr="00236AC5">
        <w:rPr>
          <w:rFonts w:ascii="Times New Roman" w:eastAsia="Times New Roman" w:hAnsi="Times New Roman"/>
          <w:bCs/>
          <w:i/>
          <w:color w:val="1F1F1F"/>
          <w:sz w:val="28"/>
          <w:szCs w:val="28"/>
          <w:bdr w:val="none" w:sz="0" w:space="0" w:color="auto" w:frame="1"/>
          <w:lang w:val="en-US" w:eastAsia="ru-RU"/>
        </w:rPr>
        <w:lastRenderedPageBreak/>
        <w:t>Birinchidan i</w:t>
      </w:r>
      <w:r w:rsidR="001B7EDC" w:rsidRPr="00236AC5">
        <w:rPr>
          <w:rFonts w:ascii="Times New Roman" w:eastAsia="Times New Roman" w:hAnsi="Times New Roman"/>
          <w:bCs/>
          <w:i/>
          <w:color w:val="1F1F1F"/>
          <w:sz w:val="28"/>
          <w:szCs w:val="28"/>
          <w:bdr w:val="none" w:sz="0" w:space="0" w:color="auto" w:frame="1"/>
          <w:lang w:val="en-US" w:eastAsia="ru-RU"/>
        </w:rPr>
        <w:t xml:space="preserve">kkilamchi bozorning </w:t>
      </w:r>
      <w:proofErr w:type="gramStart"/>
      <w:r w:rsidR="001B7EDC" w:rsidRPr="00236AC5">
        <w:rPr>
          <w:rFonts w:ascii="Times New Roman" w:eastAsia="Times New Roman" w:hAnsi="Times New Roman"/>
          <w:bCs/>
          <w:i/>
          <w:color w:val="1F1F1F"/>
          <w:sz w:val="28"/>
          <w:szCs w:val="28"/>
          <w:bdr w:val="none" w:sz="0" w:space="0" w:color="auto" w:frame="1"/>
          <w:lang w:val="en-US" w:eastAsia="ru-RU"/>
        </w:rPr>
        <w:t>y</w:t>
      </w:r>
      <w:r w:rsidR="009F4129">
        <w:rPr>
          <w:rFonts w:ascii="Times New Roman" w:eastAsia="Times New Roman" w:hAnsi="Times New Roman"/>
          <w:bCs/>
          <w:i/>
          <w:color w:val="1F1F1F"/>
          <w:sz w:val="28"/>
          <w:szCs w:val="28"/>
          <w:bdr w:val="none" w:sz="0" w:space="0" w:color="auto" w:frame="1"/>
          <w:lang w:val="en-US" w:eastAsia="ru-RU"/>
        </w:rPr>
        <w:t>o‘</w:t>
      </w:r>
      <w:proofErr w:type="gramEnd"/>
      <w:r w:rsidR="001B7EDC" w:rsidRPr="00236AC5">
        <w:rPr>
          <w:rFonts w:ascii="Times New Roman" w:eastAsia="Times New Roman" w:hAnsi="Times New Roman"/>
          <w:bCs/>
          <w:i/>
          <w:color w:val="1F1F1F"/>
          <w:sz w:val="28"/>
          <w:szCs w:val="28"/>
          <w:bdr w:val="none" w:sz="0" w:space="0" w:color="auto" w:frame="1"/>
          <w:lang w:val="en-US" w:eastAsia="ru-RU"/>
        </w:rPr>
        <w:t>qligi:</w:t>
      </w:r>
      <w:r w:rsidR="001B7EDC" w:rsidRPr="001B7EDC">
        <w:rPr>
          <w:rFonts w:ascii="Times New Roman" w:eastAsia="Times New Roman" w:hAnsi="Times New Roman"/>
          <w:color w:val="1F1F1F"/>
          <w:sz w:val="28"/>
          <w:szCs w:val="28"/>
          <w:lang w:val="en-US" w:eastAsia="ru-RU"/>
        </w:rPr>
        <w:t xml:space="preserve"> Yevropa davlatlaridan farqli </w:t>
      </w:r>
      <w:r w:rsidR="009F4129">
        <w:rPr>
          <w:rFonts w:ascii="Times New Roman" w:eastAsia="Times New Roman" w:hAnsi="Times New Roman"/>
          <w:color w:val="1F1F1F"/>
          <w:sz w:val="28"/>
          <w:szCs w:val="28"/>
          <w:lang w:val="en-US" w:eastAsia="ru-RU"/>
        </w:rPr>
        <w:t>o‘</w:t>
      </w:r>
      <w:r w:rsidR="001B7EDC" w:rsidRPr="001B7EDC">
        <w:rPr>
          <w:rFonts w:ascii="Times New Roman" w:eastAsia="Times New Roman" w:hAnsi="Times New Roman"/>
          <w:color w:val="1F1F1F"/>
          <w:sz w:val="28"/>
          <w:szCs w:val="28"/>
          <w:lang w:val="en-US" w:eastAsia="ru-RU"/>
        </w:rPr>
        <w:t xml:space="preserve">laroq, </w:t>
      </w:r>
      <w:r w:rsidR="009F4129">
        <w:rPr>
          <w:rFonts w:ascii="Times New Roman" w:eastAsia="Times New Roman" w:hAnsi="Times New Roman"/>
          <w:color w:val="1F1F1F"/>
          <w:sz w:val="28"/>
          <w:szCs w:val="28"/>
          <w:lang w:val="en-US" w:eastAsia="ru-RU"/>
        </w:rPr>
        <w:t>O‘</w:t>
      </w:r>
      <w:r w:rsidR="001B7EDC" w:rsidRPr="00236AC5">
        <w:rPr>
          <w:rFonts w:ascii="Times New Roman" w:eastAsia="Times New Roman" w:hAnsi="Times New Roman"/>
          <w:color w:val="1F1F1F"/>
          <w:sz w:val="28"/>
          <w:szCs w:val="28"/>
          <w:lang w:val="en-US" w:eastAsia="ru-RU"/>
        </w:rPr>
        <w:t xml:space="preserve">zbekistonda muammoli kreditlarni ommaviy ravishda sotib oladigan va boshqaradigan </w:t>
      </w:r>
      <w:r w:rsidR="001B7EDC" w:rsidRPr="00236AC5">
        <w:rPr>
          <w:rFonts w:ascii="Times New Roman" w:eastAsia="Times New Roman" w:hAnsi="Times New Roman"/>
          <w:bCs/>
          <w:color w:val="1F1F1F"/>
          <w:sz w:val="28"/>
          <w:szCs w:val="28"/>
          <w:bdr w:val="none" w:sz="0" w:space="0" w:color="auto" w:frame="1"/>
          <w:lang w:val="en-US" w:eastAsia="ru-RU"/>
        </w:rPr>
        <w:t>xususiy institutsional investorlar</w:t>
      </w:r>
      <w:r w:rsidR="001B7EDC" w:rsidRPr="001B7EDC">
        <w:rPr>
          <w:rFonts w:ascii="Times New Roman" w:eastAsia="Times New Roman" w:hAnsi="Times New Roman"/>
          <w:color w:val="1F1F1F"/>
          <w:sz w:val="28"/>
          <w:szCs w:val="28"/>
          <w:lang w:val="en-US" w:eastAsia="ru-RU"/>
        </w:rPr>
        <w:t xml:space="preserve"> (xususiy AMC</w:t>
      </w:r>
      <w:r w:rsidR="00263299">
        <w:rPr>
          <w:rFonts w:ascii="Times New Roman" w:eastAsia="Times New Roman" w:hAnsi="Times New Roman"/>
          <w:color w:val="1F1F1F"/>
          <w:sz w:val="28"/>
          <w:szCs w:val="28"/>
          <w:lang w:val="en-US" w:eastAsia="ru-RU"/>
        </w:rPr>
        <w:t xml:space="preserve"> </w:t>
      </w:r>
      <w:r w:rsidR="001B7EDC" w:rsidRPr="001B7EDC">
        <w:rPr>
          <w:rFonts w:ascii="Times New Roman" w:eastAsia="Times New Roman" w:hAnsi="Times New Roman"/>
          <w:color w:val="1F1F1F"/>
          <w:sz w:val="28"/>
          <w:szCs w:val="28"/>
          <w:lang w:val="en-US" w:eastAsia="ru-RU"/>
        </w:rPr>
        <w:t>lar) bozori hali shakllanmagan.</w:t>
      </w:r>
    </w:p>
    <w:p w:rsidR="001B7EDC" w:rsidRDefault="00A04FC3" w:rsidP="00A04FC3">
      <w:pPr>
        <w:spacing w:after="0" w:line="360" w:lineRule="auto"/>
        <w:ind w:firstLine="709"/>
        <w:jc w:val="both"/>
        <w:rPr>
          <w:rFonts w:ascii="Times New Roman" w:eastAsia="Times New Roman" w:hAnsi="Times New Roman"/>
          <w:color w:val="1F1F1F"/>
          <w:sz w:val="28"/>
          <w:szCs w:val="28"/>
          <w:lang w:val="en-US" w:eastAsia="ru-RU"/>
        </w:rPr>
      </w:pPr>
      <w:r w:rsidRPr="00735FD0">
        <w:rPr>
          <w:rFonts w:ascii="Times New Roman" w:eastAsia="Times New Roman" w:hAnsi="Times New Roman"/>
          <w:bCs/>
          <w:i/>
          <w:color w:val="1F1F1F"/>
          <w:sz w:val="28"/>
          <w:szCs w:val="28"/>
          <w:bdr w:val="none" w:sz="0" w:space="0" w:color="auto" w:frame="1"/>
          <w:lang w:val="en-US" w:eastAsia="ru-RU"/>
        </w:rPr>
        <w:t>Ikkinchidan s</w:t>
      </w:r>
      <w:r w:rsidR="001B7EDC" w:rsidRPr="00735FD0">
        <w:rPr>
          <w:rFonts w:ascii="Times New Roman" w:eastAsia="Times New Roman" w:hAnsi="Times New Roman"/>
          <w:bCs/>
          <w:i/>
          <w:color w:val="1F1F1F"/>
          <w:sz w:val="28"/>
          <w:szCs w:val="28"/>
          <w:bdr w:val="none" w:sz="0" w:space="0" w:color="auto" w:frame="1"/>
          <w:lang w:val="en-US" w:eastAsia="ru-RU"/>
        </w:rPr>
        <w:t>oliq yuki:</w:t>
      </w:r>
      <w:r w:rsidR="001B7EDC" w:rsidRPr="001B7EDC">
        <w:rPr>
          <w:rFonts w:ascii="Times New Roman" w:eastAsia="Times New Roman" w:hAnsi="Times New Roman"/>
          <w:color w:val="1F1F1F"/>
          <w:sz w:val="28"/>
          <w:szCs w:val="28"/>
          <w:lang w:val="en-US" w:eastAsia="ru-RU"/>
        </w:rPr>
        <w:t xml:space="preserve"> Banklar umidsiz qarzni balansdan hisobdan chiqarganda (write-off), u baribir ma</w:t>
      </w:r>
      <w:r w:rsidR="00263299">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lum soliq oqibatlarini keltirib chiqarishi mumkin, bu esa ba</w:t>
      </w:r>
      <w:r w:rsidR="00401C6B">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 xml:space="preserve">zan banklarni </w:t>
      </w:r>
      <w:r w:rsidR="009F4129">
        <w:rPr>
          <w:rFonts w:ascii="Times New Roman" w:eastAsia="Times New Roman" w:hAnsi="Times New Roman"/>
          <w:color w:val="1F1F1F"/>
          <w:sz w:val="28"/>
          <w:szCs w:val="28"/>
          <w:lang w:val="en-US" w:eastAsia="ru-RU"/>
        </w:rPr>
        <w:t>o‘</w:t>
      </w:r>
      <w:r w:rsidR="001B7EDC" w:rsidRPr="001B7EDC">
        <w:rPr>
          <w:rFonts w:ascii="Times New Roman" w:eastAsia="Times New Roman" w:hAnsi="Times New Roman"/>
          <w:color w:val="1F1F1F"/>
          <w:sz w:val="28"/>
          <w:szCs w:val="28"/>
          <w:lang w:val="en-US" w:eastAsia="ru-RU"/>
        </w:rPr>
        <w:t>lik aktivlarni uzoq muddat balansda saqlashga majbur qiladi.</w:t>
      </w:r>
    </w:p>
    <w:p w:rsidR="00735FD0" w:rsidRDefault="00735FD0" w:rsidP="00735FD0">
      <w:pPr>
        <w:spacing w:after="0" w:line="360" w:lineRule="auto"/>
        <w:jc w:val="both"/>
        <w:rPr>
          <w:rFonts w:ascii="Times New Roman" w:eastAsia="Times New Roman" w:hAnsi="Times New Roman"/>
          <w:color w:val="1F1F1F"/>
          <w:sz w:val="28"/>
          <w:szCs w:val="28"/>
          <w:lang w:val="en-US" w:eastAsia="ru-RU"/>
        </w:rPr>
      </w:pPr>
      <w:r>
        <w:rPr>
          <w:rFonts w:ascii="Times New Roman" w:eastAsia="Times New Roman" w:hAnsi="Times New Roman"/>
          <w:noProof/>
          <w:color w:val="1F1F1F"/>
          <w:sz w:val="28"/>
          <w:szCs w:val="28"/>
          <w:lang w:eastAsia="ru-RU"/>
        </w:rPr>
        <w:drawing>
          <wp:inline distT="0" distB="0" distL="0" distR="0" wp14:anchorId="532C2C41" wp14:editId="60AA97F2">
            <wp:extent cx="5781675" cy="5133975"/>
            <wp:effectExtent l="57150" t="38100" r="47625" b="28575"/>
            <wp:docPr id="12" name="Схема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0" r:lo="rId41" r:qs="rId42" r:cs="rId43"/>
              </a:graphicData>
            </a:graphic>
          </wp:inline>
        </w:drawing>
      </w:r>
    </w:p>
    <w:p w:rsidR="00735FD0" w:rsidRPr="00C045C5" w:rsidRDefault="00F537AA" w:rsidP="00735FD0">
      <w:pPr>
        <w:spacing w:after="0" w:line="240" w:lineRule="auto"/>
        <w:ind w:firstLine="709"/>
        <w:jc w:val="center"/>
        <w:rPr>
          <w:rFonts w:ascii="Times New Roman" w:eastAsia="Times New Roman" w:hAnsi="Times New Roman"/>
          <w:b/>
          <w:color w:val="1F1F1F"/>
          <w:sz w:val="28"/>
          <w:szCs w:val="28"/>
          <w:lang w:val="en-US" w:eastAsia="ru-RU"/>
        </w:rPr>
      </w:pPr>
      <w:r>
        <w:rPr>
          <w:rFonts w:ascii="Times New Roman" w:eastAsia="Times New Roman" w:hAnsi="Times New Roman"/>
          <w:b/>
          <w:color w:val="1F1F1F"/>
          <w:sz w:val="28"/>
          <w:szCs w:val="28"/>
          <w:lang w:val="en-US" w:eastAsia="ru-RU"/>
        </w:rPr>
        <w:t>12</w:t>
      </w:r>
      <w:r w:rsidR="00735FD0" w:rsidRPr="00C045C5">
        <w:rPr>
          <w:rFonts w:ascii="Times New Roman" w:eastAsia="Times New Roman" w:hAnsi="Times New Roman"/>
          <w:b/>
          <w:color w:val="1F1F1F"/>
          <w:sz w:val="28"/>
          <w:szCs w:val="28"/>
          <w:lang w:val="en-US" w:eastAsia="ru-RU"/>
        </w:rPr>
        <w:t>-rasm. Hamkorbank risklarni boshqarish strategiyasi.</w:t>
      </w:r>
    </w:p>
    <w:p w:rsidR="00735FD0" w:rsidRPr="00145CEB" w:rsidRDefault="00735FD0" w:rsidP="00735FD0">
      <w:pPr>
        <w:spacing w:after="0" w:line="24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145CEB">
        <w:rPr>
          <w:rFonts w:ascii="Times New Roman" w:hAnsi="Times New Roman"/>
          <w:i/>
          <w:szCs w:val="28"/>
          <w:lang w:val="en-US" w:eastAsia="ru-RU"/>
        </w:rPr>
        <w:t xml:space="preserve">: </w:t>
      </w:r>
      <w:proofErr w:type="gramStart"/>
      <w:r w:rsidRPr="001128D4">
        <w:rPr>
          <w:rFonts w:ascii="Times New Roman" w:hAnsi="Times New Roman"/>
          <w:i/>
          <w:szCs w:val="28"/>
          <w:lang w:val="en-US" w:eastAsia="ru-RU"/>
        </w:rPr>
        <w:t>K</w:t>
      </w:r>
      <w:r>
        <w:rPr>
          <w:rFonts w:ascii="Times New Roman" w:hAnsi="Times New Roman"/>
          <w:i/>
          <w:szCs w:val="28"/>
          <w:lang w:val="en-US" w:eastAsia="ru-RU"/>
        </w:rPr>
        <w:t>o‘</w:t>
      </w:r>
      <w:proofErr w:type="gramEnd"/>
      <w:r w:rsidRPr="001128D4">
        <w:rPr>
          <w:rFonts w:ascii="Times New Roman" w:hAnsi="Times New Roman"/>
          <w:i/>
          <w:szCs w:val="28"/>
          <w:lang w:val="en-US" w:eastAsia="ru-RU"/>
        </w:rPr>
        <w:t>rsatkichlar</w:t>
      </w:r>
      <w:r w:rsidRPr="00145CEB">
        <w:rPr>
          <w:rFonts w:ascii="Times New Roman" w:hAnsi="Times New Roman"/>
          <w:i/>
          <w:szCs w:val="28"/>
          <w:lang w:val="en-US" w:eastAsia="ru-RU"/>
        </w:rPr>
        <w:t xml:space="preserve"> </w:t>
      </w:r>
      <w:r w:rsidRPr="001128D4">
        <w:rPr>
          <w:rFonts w:ascii="Times New Roman" w:hAnsi="Times New Roman"/>
          <w:i/>
          <w:szCs w:val="28"/>
          <w:lang w:val="en-US" w:eastAsia="ru-RU"/>
        </w:rPr>
        <w:t>Jahon</w:t>
      </w:r>
      <w:r w:rsidRPr="00145CEB">
        <w:rPr>
          <w:rFonts w:ascii="Times New Roman" w:hAnsi="Times New Roman"/>
          <w:i/>
          <w:szCs w:val="28"/>
          <w:lang w:val="en-US" w:eastAsia="ru-RU"/>
        </w:rPr>
        <w:t xml:space="preserve"> </w:t>
      </w:r>
      <w:r w:rsidRPr="001128D4">
        <w:rPr>
          <w:rFonts w:ascii="Times New Roman" w:hAnsi="Times New Roman"/>
          <w:i/>
          <w:szCs w:val="28"/>
          <w:lang w:val="en-US" w:eastAsia="ru-RU"/>
        </w:rPr>
        <w:t>Banki</w:t>
      </w:r>
      <w:r w:rsidRPr="00145CEB">
        <w:rPr>
          <w:rFonts w:ascii="Times New Roman" w:hAnsi="Times New Roman"/>
          <w:i/>
          <w:szCs w:val="28"/>
          <w:lang w:val="en-US" w:eastAsia="ru-RU"/>
        </w:rPr>
        <w:t xml:space="preserve"> </w:t>
      </w:r>
      <w:r w:rsidRPr="001128D4">
        <w:rPr>
          <w:rFonts w:ascii="Times New Roman" w:hAnsi="Times New Roman"/>
          <w:i/>
          <w:szCs w:val="28"/>
          <w:lang w:val="en-US" w:eastAsia="ru-RU"/>
        </w:rPr>
        <w:t>va</w:t>
      </w:r>
      <w:r w:rsidRPr="00145CEB">
        <w:rPr>
          <w:rFonts w:ascii="Times New Roman" w:hAnsi="Times New Roman"/>
          <w:i/>
          <w:szCs w:val="28"/>
          <w:lang w:val="en-US" w:eastAsia="ru-RU"/>
        </w:rPr>
        <w:t xml:space="preserve"> </w:t>
      </w:r>
      <w:r w:rsidRPr="001128D4">
        <w:rPr>
          <w:rFonts w:ascii="Times New Roman" w:hAnsi="Times New Roman"/>
          <w:i/>
          <w:szCs w:val="28"/>
          <w:lang w:val="en-US" w:eastAsia="ru-RU"/>
        </w:rPr>
        <w:t>xalqaro</w:t>
      </w:r>
      <w:r w:rsidRPr="00145CEB">
        <w:rPr>
          <w:rFonts w:ascii="Times New Roman" w:hAnsi="Times New Roman"/>
          <w:i/>
          <w:szCs w:val="28"/>
          <w:lang w:val="en-US" w:eastAsia="ru-RU"/>
        </w:rPr>
        <w:t xml:space="preserve"> </w:t>
      </w:r>
      <w:r w:rsidRPr="001128D4">
        <w:rPr>
          <w:rFonts w:ascii="Times New Roman" w:hAnsi="Times New Roman"/>
          <w:i/>
          <w:szCs w:val="28"/>
          <w:lang w:val="en-US" w:eastAsia="ru-RU"/>
        </w:rPr>
        <w:t>reyting</w:t>
      </w:r>
      <w:r w:rsidRPr="00145CEB">
        <w:rPr>
          <w:rFonts w:ascii="Times New Roman" w:hAnsi="Times New Roman"/>
          <w:i/>
          <w:szCs w:val="28"/>
          <w:lang w:val="en-US" w:eastAsia="ru-RU"/>
        </w:rPr>
        <w:t xml:space="preserve"> </w:t>
      </w:r>
      <w:r w:rsidRPr="001128D4">
        <w:rPr>
          <w:rFonts w:ascii="Times New Roman" w:hAnsi="Times New Roman"/>
          <w:i/>
          <w:szCs w:val="28"/>
          <w:lang w:val="en-US" w:eastAsia="ru-RU"/>
        </w:rPr>
        <w:t>agentliklari</w:t>
      </w:r>
      <w:r w:rsidRPr="00145CEB">
        <w:rPr>
          <w:rFonts w:ascii="Times New Roman" w:hAnsi="Times New Roman"/>
          <w:i/>
          <w:szCs w:val="28"/>
          <w:lang w:val="en-US" w:eastAsia="ru-RU"/>
        </w:rPr>
        <w:t xml:space="preserve"> (</w:t>
      </w:r>
      <w:r w:rsidRPr="001128D4">
        <w:rPr>
          <w:rFonts w:ascii="Times New Roman" w:hAnsi="Times New Roman"/>
          <w:i/>
          <w:szCs w:val="28"/>
          <w:lang w:val="en-US" w:eastAsia="ru-RU"/>
        </w:rPr>
        <w:t>Fitch</w:t>
      </w:r>
      <w:r w:rsidRPr="00145CEB">
        <w:rPr>
          <w:rFonts w:ascii="Times New Roman" w:hAnsi="Times New Roman"/>
          <w:i/>
          <w:szCs w:val="28"/>
          <w:lang w:val="en-US" w:eastAsia="ru-RU"/>
        </w:rPr>
        <w:t xml:space="preserve">, </w:t>
      </w:r>
      <w:r w:rsidRPr="001128D4">
        <w:rPr>
          <w:rFonts w:ascii="Times New Roman" w:hAnsi="Times New Roman"/>
          <w:i/>
          <w:szCs w:val="28"/>
          <w:lang w:val="en-US" w:eastAsia="ru-RU"/>
        </w:rPr>
        <w:t>S</w:t>
      </w:r>
      <w:r w:rsidRPr="00145CEB">
        <w:rPr>
          <w:rFonts w:ascii="Times New Roman" w:hAnsi="Times New Roman"/>
          <w:i/>
          <w:szCs w:val="28"/>
          <w:lang w:val="en-US" w:eastAsia="ru-RU"/>
        </w:rPr>
        <w:t>&amp;</w:t>
      </w:r>
      <w:r w:rsidRPr="001128D4">
        <w:rPr>
          <w:rFonts w:ascii="Times New Roman" w:hAnsi="Times New Roman"/>
          <w:i/>
          <w:szCs w:val="28"/>
          <w:lang w:val="en-US" w:eastAsia="ru-RU"/>
        </w:rPr>
        <w:t>P</w:t>
      </w:r>
      <w:r w:rsidRPr="00145CEB">
        <w:rPr>
          <w:rFonts w:ascii="Times New Roman" w:hAnsi="Times New Roman"/>
          <w:i/>
          <w:szCs w:val="28"/>
          <w:lang w:val="en-US" w:eastAsia="ru-RU"/>
        </w:rPr>
        <w:t xml:space="preserve">) </w:t>
      </w:r>
      <w:r w:rsidRPr="001128D4">
        <w:rPr>
          <w:rFonts w:ascii="Times New Roman" w:hAnsi="Times New Roman"/>
          <w:i/>
          <w:szCs w:val="28"/>
          <w:lang w:val="en-US" w:eastAsia="ru-RU"/>
        </w:rPr>
        <w:t>ning</w:t>
      </w:r>
      <w:r w:rsidRPr="00145CEB">
        <w:rPr>
          <w:rFonts w:ascii="Times New Roman" w:hAnsi="Times New Roman"/>
          <w:i/>
          <w:szCs w:val="28"/>
          <w:lang w:val="en-US" w:eastAsia="ru-RU"/>
        </w:rPr>
        <w:t xml:space="preserve"> </w:t>
      </w:r>
      <w:r w:rsidRPr="001128D4">
        <w:rPr>
          <w:rFonts w:ascii="Times New Roman" w:hAnsi="Times New Roman"/>
          <w:i/>
          <w:szCs w:val="28"/>
          <w:lang w:val="en-US" w:eastAsia="ru-RU"/>
        </w:rPr>
        <w:t>makroiqtisodiy</w:t>
      </w:r>
      <w:r w:rsidRPr="00145CEB">
        <w:rPr>
          <w:rFonts w:ascii="Times New Roman" w:hAnsi="Times New Roman"/>
          <w:i/>
          <w:szCs w:val="28"/>
          <w:lang w:val="en-US" w:eastAsia="ru-RU"/>
        </w:rPr>
        <w:t xml:space="preserve"> </w:t>
      </w:r>
      <w:r w:rsidRPr="001128D4">
        <w:rPr>
          <w:rFonts w:ascii="Times New Roman" w:hAnsi="Times New Roman"/>
          <w:i/>
          <w:szCs w:val="28"/>
          <w:lang w:val="en-US" w:eastAsia="ru-RU"/>
        </w:rPr>
        <w:t>xulosalari</w:t>
      </w:r>
      <w:r w:rsidRPr="00145CEB">
        <w:rPr>
          <w:rFonts w:ascii="Times New Roman" w:hAnsi="Times New Roman"/>
          <w:i/>
          <w:szCs w:val="28"/>
          <w:lang w:val="en-US" w:eastAsia="ru-RU"/>
        </w:rPr>
        <w:t xml:space="preserve"> </w:t>
      </w:r>
      <w:r w:rsidRPr="001128D4">
        <w:rPr>
          <w:rFonts w:ascii="Times New Roman" w:hAnsi="Times New Roman"/>
          <w:i/>
          <w:szCs w:val="28"/>
          <w:lang w:val="en-US" w:eastAsia="ru-RU"/>
        </w:rPr>
        <w:t>asosida</w:t>
      </w:r>
      <w:r w:rsidRPr="00145CEB">
        <w:rPr>
          <w:rFonts w:ascii="Times New Roman" w:hAnsi="Times New Roman"/>
          <w:i/>
          <w:szCs w:val="28"/>
          <w:lang w:val="en-US" w:eastAsia="ru-RU"/>
        </w:rPr>
        <w:t xml:space="preserve"> </w:t>
      </w:r>
      <w:r w:rsidRPr="001128D4">
        <w:rPr>
          <w:rFonts w:ascii="Times New Roman" w:hAnsi="Times New Roman"/>
          <w:i/>
          <w:szCs w:val="28"/>
          <w:lang w:val="en-US" w:eastAsia="ru-RU"/>
        </w:rPr>
        <w:t>umumlashtirilgan</w:t>
      </w:r>
      <w:r w:rsidRPr="00145CEB">
        <w:rPr>
          <w:rFonts w:ascii="Times New Roman" w:hAnsi="Times New Roman"/>
          <w:i/>
          <w:szCs w:val="28"/>
          <w:lang w:val="en-US" w:eastAsia="ru-RU"/>
        </w:rPr>
        <w:t xml:space="preserve"> </w:t>
      </w:r>
      <w:r>
        <w:rPr>
          <w:rFonts w:ascii="Times New Roman" w:hAnsi="Times New Roman"/>
          <w:i/>
          <w:szCs w:val="28"/>
          <w:lang w:val="en-US" w:eastAsia="ru-RU"/>
        </w:rPr>
        <w:t>o‘</w:t>
      </w:r>
      <w:r w:rsidRPr="001128D4">
        <w:rPr>
          <w:rFonts w:ascii="Times New Roman" w:hAnsi="Times New Roman"/>
          <w:i/>
          <w:szCs w:val="28"/>
          <w:lang w:val="en-US" w:eastAsia="ru-RU"/>
        </w:rPr>
        <w:t>rtacha</w:t>
      </w:r>
      <w:r w:rsidRPr="00145CEB">
        <w:rPr>
          <w:rFonts w:ascii="Times New Roman" w:hAnsi="Times New Roman"/>
          <w:i/>
          <w:szCs w:val="28"/>
          <w:lang w:val="en-US" w:eastAsia="ru-RU"/>
        </w:rPr>
        <w:t xml:space="preserve"> </w:t>
      </w:r>
      <w:r w:rsidRPr="001128D4">
        <w:rPr>
          <w:rFonts w:ascii="Times New Roman" w:hAnsi="Times New Roman"/>
          <w:i/>
          <w:szCs w:val="28"/>
          <w:lang w:val="en-US" w:eastAsia="ru-RU"/>
        </w:rPr>
        <w:t>qiymatlardir</w:t>
      </w:r>
      <w:r w:rsidRPr="00145CEB">
        <w:rPr>
          <w:rFonts w:ascii="Times New Roman" w:hAnsi="Times New Roman"/>
          <w:i/>
          <w:szCs w:val="28"/>
          <w:lang w:val="en-US" w:eastAsia="ru-RU"/>
        </w:rPr>
        <w:t>.</w:t>
      </w:r>
    </w:p>
    <w:p w:rsidR="00735FD0" w:rsidRPr="00735FD0" w:rsidRDefault="00735FD0" w:rsidP="00A04FC3">
      <w:pPr>
        <w:spacing w:after="0" w:line="360" w:lineRule="auto"/>
        <w:ind w:firstLine="709"/>
        <w:jc w:val="both"/>
        <w:rPr>
          <w:rFonts w:ascii="Times New Roman" w:eastAsia="Times New Roman" w:hAnsi="Times New Roman"/>
          <w:color w:val="1F1F1F"/>
          <w:sz w:val="10"/>
          <w:szCs w:val="28"/>
          <w:lang w:val="en-US" w:eastAsia="ru-RU"/>
        </w:rPr>
      </w:pPr>
    </w:p>
    <w:p w:rsidR="001B7EDC" w:rsidRPr="001B7EDC" w:rsidRDefault="00236AC5" w:rsidP="001B7EDC">
      <w:pPr>
        <w:spacing w:after="0" w:line="360" w:lineRule="auto"/>
        <w:ind w:firstLine="709"/>
        <w:jc w:val="both"/>
        <w:rPr>
          <w:rFonts w:ascii="Times New Roman" w:eastAsia="Times New Roman" w:hAnsi="Times New Roman"/>
          <w:color w:val="1F1F1F"/>
          <w:sz w:val="28"/>
          <w:szCs w:val="28"/>
          <w:lang w:val="en-US" w:eastAsia="ru-RU"/>
        </w:rPr>
      </w:pPr>
      <w:r w:rsidRPr="00236AC5">
        <w:rPr>
          <w:rFonts w:ascii="Times New Roman" w:eastAsia="Times New Roman" w:hAnsi="Times New Roman"/>
          <w:color w:val="1F1F1F"/>
          <w:sz w:val="28"/>
          <w:szCs w:val="28"/>
          <w:lang w:val="en-US" w:eastAsia="ru-RU"/>
        </w:rPr>
        <w:t xml:space="preserve">Shunga qaramay, amaldagi notarial undiruv mexanizmi va KATM tahlil bazalari tijorat banklariga kredit xatarlarini operativ boshqarish uchun kuchli zamin </w:t>
      </w:r>
      <w:r w:rsidRPr="00236AC5">
        <w:rPr>
          <w:rFonts w:ascii="Times New Roman" w:eastAsia="Times New Roman" w:hAnsi="Times New Roman"/>
          <w:color w:val="1F1F1F"/>
          <w:sz w:val="28"/>
          <w:szCs w:val="28"/>
          <w:lang w:val="en-US" w:eastAsia="ru-RU"/>
        </w:rPr>
        <w:lastRenderedPageBreak/>
        <w:t>yaratib bermoqda. Ayniqsa, Oʻzbekiston bank tizimida xususiy kapital ishtirokidagi eng yirik va barqaror moliyaviy institutlardan biri hisoblangan Hamkorbank ushbu imkoniyatlardan samarali foydalangan holda kredit portfeli sifatini saqlab qolish hamda xalqaro moliya institutlari (IFC, DEG, FMO) standartlariga moslashish maqsadida muammoli aktivlar bilan ishlash tizimini doimiy ravishda transformatsiya qilib kelmoqda.</w:t>
      </w:r>
    </w:p>
    <w:p w:rsidR="00653B08" w:rsidRPr="00F537AA" w:rsidRDefault="009F4129" w:rsidP="00653B08">
      <w:pPr>
        <w:spacing w:after="0" w:line="360" w:lineRule="auto"/>
        <w:ind w:firstLine="709"/>
        <w:jc w:val="right"/>
        <w:rPr>
          <w:rFonts w:ascii="Times New Roman" w:eastAsia="Times New Roman" w:hAnsi="Times New Roman"/>
          <w:b/>
          <w:color w:val="1F1F1F"/>
          <w:sz w:val="28"/>
          <w:szCs w:val="28"/>
          <w:lang w:val="en-US" w:eastAsia="ru-RU"/>
        </w:rPr>
      </w:pPr>
      <w:r w:rsidRPr="00F537AA">
        <w:rPr>
          <w:rFonts w:ascii="Times New Roman" w:eastAsia="Times New Roman" w:hAnsi="Times New Roman"/>
          <w:b/>
          <w:color w:val="1F1F1F"/>
          <w:sz w:val="28"/>
          <w:szCs w:val="28"/>
          <w:lang w:val="en-US" w:eastAsia="ru-RU"/>
        </w:rPr>
        <w:t>7</w:t>
      </w:r>
      <w:r w:rsidR="00653B08" w:rsidRPr="00F537AA">
        <w:rPr>
          <w:rFonts w:ascii="Times New Roman" w:eastAsia="Times New Roman" w:hAnsi="Times New Roman"/>
          <w:b/>
          <w:color w:val="1F1F1F"/>
          <w:sz w:val="28"/>
          <w:szCs w:val="28"/>
          <w:lang w:val="en-US" w:eastAsia="ru-RU"/>
        </w:rPr>
        <w:t>-jadval.</w:t>
      </w:r>
    </w:p>
    <w:p w:rsidR="00EA3152" w:rsidRDefault="00A36D8D" w:rsidP="00653B08">
      <w:pPr>
        <w:spacing w:after="0" w:line="360" w:lineRule="auto"/>
        <w:ind w:firstLine="709"/>
        <w:jc w:val="right"/>
        <w:rPr>
          <w:rFonts w:ascii="Times New Roman" w:eastAsia="Times New Roman" w:hAnsi="Times New Roman"/>
          <w:color w:val="1F1F1F"/>
          <w:sz w:val="28"/>
          <w:szCs w:val="28"/>
          <w:lang w:val="en-US" w:eastAsia="ru-RU"/>
        </w:rPr>
      </w:pPr>
      <w:r w:rsidRPr="00F537AA">
        <w:rPr>
          <w:rFonts w:ascii="Times New Roman" w:eastAsia="Times New Roman" w:hAnsi="Times New Roman"/>
          <w:b/>
          <w:color w:val="1F1F1F"/>
          <w:sz w:val="28"/>
          <w:szCs w:val="28"/>
          <w:lang w:val="en-US" w:eastAsia="ru-RU"/>
        </w:rPr>
        <w:t>Banklarning yalpi kredit</w:t>
      </w:r>
      <w:r w:rsidR="00735FD0" w:rsidRPr="00F537AA">
        <w:rPr>
          <w:rFonts w:ascii="Times New Roman" w:eastAsia="Times New Roman" w:hAnsi="Times New Roman"/>
          <w:b/>
          <w:color w:val="1F1F1F"/>
          <w:sz w:val="28"/>
          <w:szCs w:val="28"/>
          <w:lang w:val="en-US" w:eastAsia="ru-RU"/>
        </w:rPr>
        <w:t xml:space="preserve"> portfelida NPL</w:t>
      </w:r>
      <w:r w:rsidRPr="00F537AA">
        <w:rPr>
          <w:rFonts w:ascii="Times New Roman" w:eastAsia="Times New Roman" w:hAnsi="Times New Roman"/>
          <w:b/>
          <w:color w:val="1F1F1F"/>
          <w:sz w:val="28"/>
          <w:szCs w:val="28"/>
          <w:lang w:val="en-US" w:eastAsia="ru-RU"/>
        </w:rPr>
        <w:t xml:space="preserve"> dinamikasi (foizda,</w:t>
      </w:r>
      <w:r w:rsidRPr="00A36D8D">
        <w:rPr>
          <w:rFonts w:ascii="Times New Roman" w:eastAsia="Times New Roman" w:hAnsi="Times New Roman"/>
          <w:color w:val="1F1F1F"/>
          <w:sz w:val="28"/>
          <w:szCs w:val="28"/>
          <w:lang w:val="en-US" w:eastAsia="ru-RU"/>
        </w:rPr>
        <w:t xml:space="preserve"> %)</w:t>
      </w:r>
    </w:p>
    <w:tbl>
      <w:tblPr>
        <w:tblStyle w:val="-41"/>
        <w:tblW w:w="0" w:type="auto"/>
        <w:tblLook w:val="04A0" w:firstRow="1" w:lastRow="0" w:firstColumn="1" w:lastColumn="0" w:noHBand="0" w:noVBand="1"/>
      </w:tblPr>
      <w:tblGrid>
        <w:gridCol w:w="1980"/>
        <w:gridCol w:w="870"/>
        <w:gridCol w:w="870"/>
        <w:gridCol w:w="1095"/>
        <w:gridCol w:w="4530"/>
      </w:tblGrid>
      <w:tr w:rsidR="00653B08" w:rsidRPr="00653B08" w:rsidTr="008779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rsidR="00653B08" w:rsidRPr="00653B08" w:rsidRDefault="00653B08" w:rsidP="00735FD0">
            <w:pPr>
              <w:jc w:val="center"/>
              <w:rPr>
                <w:rFonts w:ascii="Times New Roman" w:eastAsia="Times New Roman" w:hAnsi="Times New Roman"/>
                <w:color w:val="1F1F1F"/>
                <w:sz w:val="28"/>
                <w:szCs w:val="24"/>
                <w:lang w:val="en-US"/>
              </w:rPr>
            </w:pPr>
            <w:r w:rsidRPr="00653B08">
              <w:rPr>
                <w:rFonts w:ascii="Times New Roman" w:eastAsia="Times New Roman" w:hAnsi="Times New Roman"/>
                <w:b w:val="0"/>
                <w:bCs w:val="0"/>
                <w:color w:val="1F1F1F"/>
                <w:sz w:val="28"/>
                <w:szCs w:val="24"/>
                <w:bdr w:val="none" w:sz="0" w:space="0" w:color="auto" w:frame="1"/>
                <w:lang w:val="en-US"/>
              </w:rPr>
              <w:t>Bank nomi</w:t>
            </w:r>
          </w:p>
        </w:tc>
        <w:tc>
          <w:tcPr>
            <w:tcW w:w="870" w:type="dxa"/>
            <w:vAlign w:val="center"/>
            <w:hideMark/>
          </w:tcPr>
          <w:p w:rsidR="00653B08" w:rsidRPr="00653B08" w:rsidRDefault="00653B08" w:rsidP="00877924">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b w:val="0"/>
                <w:bCs w:val="0"/>
                <w:color w:val="1F1F1F"/>
                <w:sz w:val="28"/>
                <w:szCs w:val="24"/>
                <w:bdr w:val="none" w:sz="0" w:space="0" w:color="auto" w:frame="1"/>
                <w:lang w:val="en-US"/>
              </w:rPr>
              <w:t>2023-yil</w:t>
            </w:r>
          </w:p>
        </w:tc>
        <w:tc>
          <w:tcPr>
            <w:tcW w:w="870" w:type="dxa"/>
            <w:vAlign w:val="center"/>
            <w:hideMark/>
          </w:tcPr>
          <w:p w:rsidR="00653B08" w:rsidRPr="00653B08" w:rsidRDefault="00653B08" w:rsidP="00735FD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b w:val="0"/>
                <w:bCs w:val="0"/>
                <w:color w:val="1F1F1F"/>
                <w:sz w:val="28"/>
                <w:szCs w:val="24"/>
                <w:bdr w:val="none" w:sz="0" w:space="0" w:color="auto" w:frame="1"/>
                <w:lang w:val="en-US"/>
              </w:rPr>
              <w:t>2024-yil</w:t>
            </w:r>
          </w:p>
        </w:tc>
        <w:tc>
          <w:tcPr>
            <w:tcW w:w="1095" w:type="dxa"/>
            <w:vAlign w:val="center"/>
            <w:hideMark/>
          </w:tcPr>
          <w:p w:rsidR="00653B08" w:rsidRPr="00653B08" w:rsidRDefault="00653B08" w:rsidP="00735FD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b w:val="0"/>
                <w:bCs w:val="0"/>
                <w:color w:val="1F1F1F"/>
                <w:sz w:val="28"/>
                <w:szCs w:val="24"/>
                <w:bdr w:val="none" w:sz="0" w:space="0" w:color="auto" w:frame="1"/>
                <w:lang w:val="en-US"/>
              </w:rPr>
              <w:t>2025-yil</w:t>
            </w:r>
          </w:p>
        </w:tc>
        <w:tc>
          <w:tcPr>
            <w:tcW w:w="4530" w:type="dxa"/>
            <w:vAlign w:val="center"/>
            <w:hideMark/>
          </w:tcPr>
          <w:p w:rsidR="00653B08" w:rsidRPr="00653B08" w:rsidRDefault="00653B08" w:rsidP="00735FD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b w:val="0"/>
                <w:bCs w:val="0"/>
                <w:color w:val="1F1F1F"/>
                <w:sz w:val="28"/>
                <w:szCs w:val="24"/>
                <w:bdr w:val="none" w:sz="0" w:space="0" w:color="auto" w:frame="1"/>
                <w:lang w:val="en-US"/>
              </w:rPr>
              <w:t>3 yillik tendensiya va holat</w:t>
            </w:r>
          </w:p>
        </w:tc>
      </w:tr>
      <w:tr w:rsidR="00653B08" w:rsidRPr="00635CE4" w:rsidTr="008779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rsidR="00653B08" w:rsidRPr="00653B08" w:rsidRDefault="00A36D8D" w:rsidP="00735FD0">
            <w:pPr>
              <w:jc w:val="center"/>
              <w:rPr>
                <w:rFonts w:ascii="Times New Roman" w:eastAsia="Times New Roman" w:hAnsi="Times New Roman"/>
                <w:color w:val="1F1F1F"/>
                <w:sz w:val="28"/>
                <w:szCs w:val="24"/>
                <w:lang w:val="en-US"/>
              </w:rPr>
            </w:pPr>
            <w:r w:rsidRPr="00A36D8D">
              <w:rPr>
                <w:rFonts w:ascii="Times New Roman" w:eastAsia="Times New Roman" w:hAnsi="Times New Roman"/>
                <w:b w:val="0"/>
                <w:color w:val="1F1F1F"/>
                <w:sz w:val="28"/>
                <w:szCs w:val="28"/>
                <w:lang w:val="en-US" w:eastAsia="ru-RU"/>
              </w:rPr>
              <w:t>“</w:t>
            </w:r>
            <w:r w:rsidR="00653B08" w:rsidRPr="00653B08">
              <w:rPr>
                <w:rFonts w:ascii="Times New Roman" w:eastAsia="Times New Roman" w:hAnsi="Times New Roman"/>
                <w:b w:val="0"/>
                <w:bCs w:val="0"/>
                <w:color w:val="1F1F1F"/>
                <w:sz w:val="28"/>
                <w:szCs w:val="24"/>
                <w:bdr w:val="none" w:sz="0" w:space="0" w:color="auto" w:frame="1"/>
                <w:lang w:val="en-US"/>
              </w:rPr>
              <w:t>Hamkorbank</w:t>
            </w:r>
            <w:r w:rsidRPr="00A36D8D">
              <w:rPr>
                <w:rFonts w:ascii="Times New Roman" w:eastAsia="Times New Roman" w:hAnsi="Times New Roman"/>
                <w:b w:val="0"/>
                <w:bCs w:val="0"/>
                <w:color w:val="1F1F1F"/>
                <w:sz w:val="28"/>
                <w:szCs w:val="24"/>
                <w:bdr w:val="none" w:sz="0" w:space="0" w:color="auto" w:frame="1"/>
                <w:lang w:val="en-US"/>
              </w:rPr>
              <w:t>”</w:t>
            </w:r>
            <w:r w:rsidR="00653B08" w:rsidRPr="00653B08">
              <w:rPr>
                <w:rFonts w:ascii="Times New Roman" w:eastAsia="Times New Roman" w:hAnsi="Times New Roman"/>
                <w:b w:val="0"/>
                <w:bCs w:val="0"/>
                <w:color w:val="1F1F1F"/>
                <w:sz w:val="28"/>
                <w:szCs w:val="24"/>
                <w:bdr w:val="none" w:sz="0" w:space="0" w:color="auto" w:frame="1"/>
                <w:lang w:val="en-US"/>
              </w:rPr>
              <w:t xml:space="preserve"> ATB</w:t>
            </w:r>
          </w:p>
        </w:tc>
        <w:tc>
          <w:tcPr>
            <w:tcW w:w="870" w:type="dxa"/>
            <w:vAlign w:val="center"/>
            <w:hideMark/>
          </w:tcPr>
          <w:p w:rsidR="00653B08" w:rsidRPr="00653B08" w:rsidRDefault="00653B08"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b/>
                <w:bCs/>
                <w:color w:val="1F1F1F"/>
                <w:sz w:val="28"/>
                <w:szCs w:val="24"/>
                <w:bdr w:val="none" w:sz="0" w:space="0" w:color="auto" w:frame="1"/>
                <w:lang w:val="en-US"/>
              </w:rPr>
              <w:t>2.6%</w:t>
            </w:r>
          </w:p>
        </w:tc>
        <w:tc>
          <w:tcPr>
            <w:tcW w:w="870" w:type="dxa"/>
            <w:vAlign w:val="center"/>
            <w:hideMark/>
          </w:tcPr>
          <w:p w:rsidR="00653B08" w:rsidRPr="00653B08" w:rsidRDefault="00653B08"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b/>
                <w:bCs/>
                <w:color w:val="1F1F1F"/>
                <w:sz w:val="28"/>
                <w:szCs w:val="24"/>
                <w:bdr w:val="none" w:sz="0" w:space="0" w:color="auto" w:frame="1"/>
                <w:lang w:val="en-US"/>
              </w:rPr>
              <w:t>2.4%</w:t>
            </w:r>
          </w:p>
        </w:tc>
        <w:tc>
          <w:tcPr>
            <w:tcW w:w="1095" w:type="dxa"/>
            <w:vAlign w:val="center"/>
            <w:hideMark/>
          </w:tcPr>
          <w:p w:rsidR="00653B08" w:rsidRPr="00653B08" w:rsidRDefault="00653B08"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b/>
                <w:bCs/>
                <w:color w:val="1F1F1F"/>
                <w:sz w:val="28"/>
                <w:szCs w:val="24"/>
                <w:bdr w:val="none" w:sz="0" w:space="0" w:color="auto" w:frame="1"/>
                <w:lang w:val="en-US"/>
              </w:rPr>
              <w:t>2.1%</w:t>
            </w:r>
          </w:p>
        </w:tc>
        <w:tc>
          <w:tcPr>
            <w:tcW w:w="4530" w:type="dxa"/>
            <w:hideMark/>
          </w:tcPr>
          <w:p w:rsidR="00653B08" w:rsidRPr="00653B08" w:rsidRDefault="00653B08" w:rsidP="00653B0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Tizimli risk-menejment tufayli barqaror pasayish tendensiyasiga ega, tizim boʻyicha eng past koʻrsatkichlardan biri.</w:t>
            </w:r>
          </w:p>
        </w:tc>
      </w:tr>
      <w:tr w:rsidR="00653B08" w:rsidRPr="00635CE4" w:rsidTr="00877924">
        <w:tc>
          <w:tcPr>
            <w:cnfStyle w:val="001000000000" w:firstRow="0" w:lastRow="0" w:firstColumn="1" w:lastColumn="0" w:oddVBand="0" w:evenVBand="0" w:oddHBand="0" w:evenHBand="0" w:firstRowFirstColumn="0" w:firstRowLastColumn="0" w:lastRowFirstColumn="0" w:lastRowLastColumn="0"/>
            <w:tcW w:w="1980" w:type="dxa"/>
            <w:vAlign w:val="center"/>
            <w:hideMark/>
          </w:tcPr>
          <w:p w:rsidR="00653B08" w:rsidRPr="00653B08" w:rsidRDefault="00A36D8D" w:rsidP="00735FD0">
            <w:pPr>
              <w:jc w:val="center"/>
              <w:rPr>
                <w:rFonts w:ascii="Times New Roman" w:eastAsia="Times New Roman" w:hAnsi="Times New Roman"/>
                <w:color w:val="1F1F1F"/>
                <w:sz w:val="28"/>
                <w:szCs w:val="24"/>
                <w:lang w:val="en-US"/>
              </w:rPr>
            </w:pPr>
            <w:r w:rsidRPr="00A36D8D">
              <w:rPr>
                <w:rFonts w:ascii="Times New Roman" w:eastAsia="Times New Roman" w:hAnsi="Times New Roman"/>
                <w:b w:val="0"/>
                <w:bCs w:val="0"/>
                <w:color w:val="1F1F1F"/>
                <w:sz w:val="28"/>
                <w:szCs w:val="24"/>
                <w:bdr w:val="none" w:sz="0" w:space="0" w:color="auto" w:frame="1"/>
                <w:lang w:val="en-US"/>
              </w:rPr>
              <w:t>“</w:t>
            </w:r>
            <w:r w:rsidR="00653B08" w:rsidRPr="00653B08">
              <w:rPr>
                <w:rFonts w:ascii="Times New Roman" w:eastAsia="Times New Roman" w:hAnsi="Times New Roman"/>
                <w:b w:val="0"/>
                <w:bCs w:val="0"/>
                <w:color w:val="1F1F1F"/>
                <w:sz w:val="28"/>
                <w:szCs w:val="24"/>
                <w:bdr w:val="none" w:sz="0" w:space="0" w:color="auto" w:frame="1"/>
                <w:lang w:val="en-US"/>
              </w:rPr>
              <w:t>Xalq banki</w:t>
            </w:r>
            <w:r w:rsidRPr="00A36D8D">
              <w:rPr>
                <w:rFonts w:ascii="Times New Roman" w:eastAsia="Times New Roman" w:hAnsi="Times New Roman"/>
                <w:b w:val="0"/>
                <w:bCs w:val="0"/>
                <w:color w:val="1F1F1F"/>
                <w:sz w:val="28"/>
                <w:szCs w:val="24"/>
                <w:bdr w:val="none" w:sz="0" w:space="0" w:color="auto" w:frame="1"/>
                <w:lang w:val="en-US"/>
              </w:rPr>
              <w:t>”</w:t>
            </w:r>
            <w:r w:rsidR="00653B08" w:rsidRPr="00653B08">
              <w:rPr>
                <w:rFonts w:ascii="Times New Roman" w:eastAsia="Times New Roman" w:hAnsi="Times New Roman"/>
                <w:b w:val="0"/>
                <w:bCs w:val="0"/>
                <w:color w:val="1F1F1F"/>
                <w:sz w:val="28"/>
                <w:szCs w:val="24"/>
                <w:bdr w:val="none" w:sz="0" w:space="0" w:color="auto" w:frame="1"/>
                <w:lang w:val="en-US"/>
              </w:rPr>
              <w:t xml:space="preserve"> ATB</w:t>
            </w:r>
          </w:p>
        </w:tc>
        <w:tc>
          <w:tcPr>
            <w:tcW w:w="870" w:type="dxa"/>
            <w:vAlign w:val="center"/>
            <w:hideMark/>
          </w:tcPr>
          <w:p w:rsidR="00653B08" w:rsidRPr="00653B08" w:rsidRDefault="00653B08" w:rsidP="00735FD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8.4%</w:t>
            </w:r>
          </w:p>
        </w:tc>
        <w:tc>
          <w:tcPr>
            <w:tcW w:w="870" w:type="dxa"/>
            <w:vAlign w:val="center"/>
            <w:hideMark/>
          </w:tcPr>
          <w:p w:rsidR="00653B08" w:rsidRPr="00653B08" w:rsidRDefault="00653B08" w:rsidP="00735FD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7.2%</w:t>
            </w:r>
          </w:p>
        </w:tc>
        <w:tc>
          <w:tcPr>
            <w:tcW w:w="1095" w:type="dxa"/>
            <w:vAlign w:val="center"/>
            <w:hideMark/>
          </w:tcPr>
          <w:p w:rsidR="00653B08" w:rsidRPr="00653B08" w:rsidRDefault="00653B08" w:rsidP="00735FD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6.1%</w:t>
            </w:r>
          </w:p>
        </w:tc>
        <w:tc>
          <w:tcPr>
            <w:tcW w:w="4530" w:type="dxa"/>
            <w:hideMark/>
          </w:tcPr>
          <w:p w:rsidR="00653B08" w:rsidRPr="00653B08" w:rsidRDefault="00653B08" w:rsidP="00653B0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Davlat dasturlari va ijtimoiy kreditlash yuklamasi yuqoriligi sababli NPL yuqori, lekin optimallashtirilmoqda.</w:t>
            </w:r>
          </w:p>
        </w:tc>
      </w:tr>
      <w:tr w:rsidR="00653B08" w:rsidRPr="00635CE4" w:rsidTr="008779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rsidR="00653B08" w:rsidRPr="00653B08" w:rsidRDefault="00A36D8D" w:rsidP="00735FD0">
            <w:pPr>
              <w:jc w:val="center"/>
              <w:rPr>
                <w:rFonts w:ascii="Times New Roman" w:eastAsia="Times New Roman" w:hAnsi="Times New Roman"/>
                <w:color w:val="1F1F1F"/>
                <w:sz w:val="28"/>
                <w:szCs w:val="24"/>
                <w:lang w:val="en-US"/>
              </w:rPr>
            </w:pPr>
            <w:r w:rsidRPr="00A36D8D">
              <w:rPr>
                <w:rFonts w:ascii="Times New Roman" w:eastAsia="Times New Roman" w:hAnsi="Times New Roman"/>
                <w:b w:val="0"/>
                <w:bCs w:val="0"/>
                <w:color w:val="1F1F1F"/>
                <w:sz w:val="28"/>
                <w:szCs w:val="24"/>
                <w:bdr w:val="none" w:sz="0" w:space="0" w:color="auto" w:frame="1"/>
                <w:lang w:val="en-US"/>
              </w:rPr>
              <w:t>“</w:t>
            </w:r>
            <w:r w:rsidR="00653B08" w:rsidRPr="00653B08">
              <w:rPr>
                <w:rFonts w:ascii="Times New Roman" w:eastAsia="Times New Roman" w:hAnsi="Times New Roman"/>
                <w:b w:val="0"/>
                <w:bCs w:val="0"/>
                <w:color w:val="1F1F1F"/>
                <w:sz w:val="28"/>
                <w:szCs w:val="24"/>
                <w:bdr w:val="none" w:sz="0" w:space="0" w:color="auto" w:frame="1"/>
                <w:lang w:val="en-US"/>
              </w:rPr>
              <w:t>Ipoteka-bank</w:t>
            </w:r>
            <w:r w:rsidRPr="00A36D8D">
              <w:rPr>
                <w:rFonts w:ascii="Times New Roman" w:eastAsia="Times New Roman" w:hAnsi="Times New Roman"/>
                <w:b w:val="0"/>
                <w:bCs w:val="0"/>
                <w:color w:val="1F1F1F"/>
                <w:sz w:val="28"/>
                <w:szCs w:val="24"/>
                <w:bdr w:val="none" w:sz="0" w:space="0" w:color="auto" w:frame="1"/>
                <w:lang w:val="en-US"/>
              </w:rPr>
              <w:t>”</w:t>
            </w:r>
            <w:r w:rsidR="00653B08" w:rsidRPr="00653B08">
              <w:rPr>
                <w:rFonts w:ascii="Times New Roman" w:eastAsia="Times New Roman" w:hAnsi="Times New Roman"/>
                <w:b w:val="0"/>
                <w:bCs w:val="0"/>
                <w:color w:val="1F1F1F"/>
                <w:sz w:val="28"/>
                <w:szCs w:val="24"/>
                <w:bdr w:val="none" w:sz="0" w:space="0" w:color="auto" w:frame="1"/>
                <w:lang w:val="en-US"/>
              </w:rPr>
              <w:t xml:space="preserve"> ATIB</w:t>
            </w:r>
          </w:p>
        </w:tc>
        <w:tc>
          <w:tcPr>
            <w:tcW w:w="870" w:type="dxa"/>
            <w:vAlign w:val="center"/>
            <w:hideMark/>
          </w:tcPr>
          <w:p w:rsidR="00653B08" w:rsidRPr="00653B08" w:rsidRDefault="00653B08"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4.2%</w:t>
            </w:r>
          </w:p>
        </w:tc>
        <w:tc>
          <w:tcPr>
            <w:tcW w:w="870" w:type="dxa"/>
            <w:vAlign w:val="center"/>
            <w:hideMark/>
          </w:tcPr>
          <w:p w:rsidR="00653B08" w:rsidRPr="00653B08" w:rsidRDefault="00653B08"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3.8%</w:t>
            </w:r>
          </w:p>
        </w:tc>
        <w:tc>
          <w:tcPr>
            <w:tcW w:w="1095" w:type="dxa"/>
            <w:vAlign w:val="center"/>
            <w:hideMark/>
          </w:tcPr>
          <w:p w:rsidR="00653B08" w:rsidRPr="00653B08" w:rsidRDefault="00653B08"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3.5%</w:t>
            </w:r>
          </w:p>
        </w:tc>
        <w:tc>
          <w:tcPr>
            <w:tcW w:w="4530" w:type="dxa"/>
            <w:hideMark/>
          </w:tcPr>
          <w:p w:rsidR="00653B08" w:rsidRPr="00653B08" w:rsidRDefault="00653B08" w:rsidP="00653B0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OTP (Vengriya) guruhi tomonidan sotib olingach, transformatsiya natijasida portfel sifati yaxshilanmoqda.</w:t>
            </w:r>
          </w:p>
        </w:tc>
      </w:tr>
      <w:tr w:rsidR="00653B08" w:rsidRPr="00635CE4" w:rsidTr="00877924">
        <w:tc>
          <w:tcPr>
            <w:cnfStyle w:val="001000000000" w:firstRow="0" w:lastRow="0" w:firstColumn="1" w:lastColumn="0" w:oddVBand="0" w:evenVBand="0" w:oddHBand="0" w:evenHBand="0" w:firstRowFirstColumn="0" w:firstRowLastColumn="0" w:lastRowFirstColumn="0" w:lastRowLastColumn="0"/>
            <w:tcW w:w="1980" w:type="dxa"/>
            <w:vAlign w:val="center"/>
            <w:hideMark/>
          </w:tcPr>
          <w:p w:rsidR="00653B08" w:rsidRPr="00653B08" w:rsidRDefault="00A36D8D" w:rsidP="00735FD0">
            <w:pPr>
              <w:jc w:val="center"/>
              <w:rPr>
                <w:rFonts w:ascii="Times New Roman" w:eastAsia="Times New Roman" w:hAnsi="Times New Roman"/>
                <w:color w:val="1F1F1F"/>
                <w:sz w:val="28"/>
                <w:szCs w:val="24"/>
                <w:lang w:val="en-US"/>
              </w:rPr>
            </w:pPr>
            <w:r w:rsidRPr="00A36D8D">
              <w:rPr>
                <w:rFonts w:ascii="Times New Roman" w:eastAsia="Times New Roman" w:hAnsi="Times New Roman"/>
                <w:b w:val="0"/>
                <w:bCs w:val="0"/>
                <w:color w:val="1F1F1F"/>
                <w:sz w:val="28"/>
                <w:szCs w:val="24"/>
                <w:bdr w:val="none" w:sz="0" w:space="0" w:color="auto" w:frame="1"/>
                <w:lang w:val="en-US"/>
              </w:rPr>
              <w:t>“</w:t>
            </w:r>
            <w:r w:rsidR="00653B08" w:rsidRPr="00653B08">
              <w:rPr>
                <w:rFonts w:ascii="Times New Roman" w:eastAsia="Times New Roman" w:hAnsi="Times New Roman"/>
                <w:b w:val="0"/>
                <w:bCs w:val="0"/>
                <w:color w:val="1F1F1F"/>
                <w:sz w:val="28"/>
                <w:szCs w:val="24"/>
                <w:bdr w:val="none" w:sz="0" w:space="0" w:color="auto" w:frame="1"/>
                <w:lang w:val="en-US"/>
              </w:rPr>
              <w:t>Agrobank</w:t>
            </w:r>
            <w:r w:rsidRPr="00A36D8D">
              <w:rPr>
                <w:rFonts w:ascii="Times New Roman" w:eastAsia="Times New Roman" w:hAnsi="Times New Roman"/>
                <w:b w:val="0"/>
                <w:bCs w:val="0"/>
                <w:color w:val="1F1F1F"/>
                <w:sz w:val="28"/>
                <w:szCs w:val="24"/>
                <w:bdr w:val="none" w:sz="0" w:space="0" w:color="auto" w:frame="1"/>
                <w:lang w:val="en-US"/>
              </w:rPr>
              <w:t>”</w:t>
            </w:r>
            <w:r w:rsidR="00653B08" w:rsidRPr="00653B08">
              <w:rPr>
                <w:rFonts w:ascii="Times New Roman" w:eastAsia="Times New Roman" w:hAnsi="Times New Roman"/>
                <w:b w:val="0"/>
                <w:bCs w:val="0"/>
                <w:color w:val="1F1F1F"/>
                <w:sz w:val="28"/>
                <w:szCs w:val="24"/>
                <w:bdr w:val="none" w:sz="0" w:space="0" w:color="auto" w:frame="1"/>
                <w:lang w:val="en-US"/>
              </w:rPr>
              <w:t xml:space="preserve"> ATB</w:t>
            </w:r>
          </w:p>
        </w:tc>
        <w:tc>
          <w:tcPr>
            <w:tcW w:w="870" w:type="dxa"/>
            <w:vAlign w:val="center"/>
            <w:hideMark/>
          </w:tcPr>
          <w:p w:rsidR="00653B08" w:rsidRPr="00653B08" w:rsidRDefault="00653B08" w:rsidP="00735FD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5.1%</w:t>
            </w:r>
          </w:p>
        </w:tc>
        <w:tc>
          <w:tcPr>
            <w:tcW w:w="870" w:type="dxa"/>
            <w:vAlign w:val="center"/>
            <w:hideMark/>
          </w:tcPr>
          <w:p w:rsidR="00653B08" w:rsidRPr="00653B08" w:rsidRDefault="00653B08" w:rsidP="00735FD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4.6%</w:t>
            </w:r>
          </w:p>
        </w:tc>
        <w:tc>
          <w:tcPr>
            <w:tcW w:w="1095" w:type="dxa"/>
            <w:vAlign w:val="center"/>
            <w:hideMark/>
          </w:tcPr>
          <w:p w:rsidR="00653B08" w:rsidRPr="00653B08" w:rsidRDefault="00653B08" w:rsidP="00735FD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4.2%</w:t>
            </w:r>
          </w:p>
        </w:tc>
        <w:tc>
          <w:tcPr>
            <w:tcW w:w="4530" w:type="dxa"/>
            <w:hideMark/>
          </w:tcPr>
          <w:p w:rsidR="00653B08" w:rsidRPr="00653B08" w:rsidRDefault="00653B08" w:rsidP="00653B0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Qishloq xoʻjaligi sohasidagi yuqori ekzogen risklarga qaramay, anderrayting kuchaytirilishi hisobiga NPL kamaygan.</w:t>
            </w:r>
          </w:p>
        </w:tc>
      </w:tr>
      <w:tr w:rsidR="00653B08" w:rsidRPr="00635CE4" w:rsidTr="008779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rsidR="00653B08" w:rsidRPr="00653B08" w:rsidRDefault="00A36D8D" w:rsidP="00735FD0">
            <w:pPr>
              <w:jc w:val="center"/>
              <w:rPr>
                <w:rFonts w:ascii="Times New Roman" w:eastAsia="Times New Roman" w:hAnsi="Times New Roman"/>
                <w:color w:val="1F1F1F"/>
                <w:sz w:val="28"/>
                <w:szCs w:val="24"/>
                <w:lang w:val="en-US"/>
              </w:rPr>
            </w:pPr>
            <w:r w:rsidRPr="00A36D8D">
              <w:rPr>
                <w:rFonts w:ascii="Times New Roman" w:eastAsia="Times New Roman" w:hAnsi="Times New Roman"/>
                <w:b w:val="0"/>
                <w:bCs w:val="0"/>
                <w:color w:val="1F1F1F"/>
                <w:sz w:val="28"/>
                <w:szCs w:val="24"/>
                <w:bdr w:val="none" w:sz="0" w:space="0" w:color="auto" w:frame="1"/>
                <w:lang w:val="en-US"/>
              </w:rPr>
              <w:t>“</w:t>
            </w:r>
            <w:r w:rsidR="00653B08" w:rsidRPr="00653B08">
              <w:rPr>
                <w:rFonts w:ascii="Times New Roman" w:eastAsia="Times New Roman" w:hAnsi="Times New Roman"/>
                <w:b w:val="0"/>
                <w:bCs w:val="0"/>
                <w:color w:val="1F1F1F"/>
                <w:sz w:val="28"/>
                <w:szCs w:val="24"/>
                <w:bdr w:val="none" w:sz="0" w:space="0" w:color="auto" w:frame="1"/>
                <w:lang w:val="en-US"/>
              </w:rPr>
              <w:t>Trastbank</w:t>
            </w:r>
            <w:r w:rsidRPr="00A36D8D">
              <w:rPr>
                <w:rFonts w:ascii="Times New Roman" w:eastAsia="Times New Roman" w:hAnsi="Times New Roman"/>
                <w:b w:val="0"/>
                <w:bCs w:val="0"/>
                <w:color w:val="1F1F1F"/>
                <w:sz w:val="28"/>
                <w:szCs w:val="24"/>
                <w:bdr w:val="none" w:sz="0" w:space="0" w:color="auto" w:frame="1"/>
                <w:lang w:val="en-US"/>
              </w:rPr>
              <w:t>”</w:t>
            </w:r>
            <w:r w:rsidR="00653B08" w:rsidRPr="00653B08">
              <w:rPr>
                <w:rFonts w:ascii="Times New Roman" w:eastAsia="Times New Roman" w:hAnsi="Times New Roman"/>
                <w:b w:val="0"/>
                <w:bCs w:val="0"/>
                <w:color w:val="1F1F1F"/>
                <w:sz w:val="28"/>
                <w:szCs w:val="24"/>
                <w:bdr w:val="none" w:sz="0" w:space="0" w:color="auto" w:frame="1"/>
                <w:lang w:val="en-US"/>
              </w:rPr>
              <w:t xml:space="preserve"> XAB</w:t>
            </w:r>
          </w:p>
        </w:tc>
        <w:tc>
          <w:tcPr>
            <w:tcW w:w="870" w:type="dxa"/>
            <w:vAlign w:val="center"/>
            <w:hideMark/>
          </w:tcPr>
          <w:p w:rsidR="00653B08" w:rsidRPr="00653B08" w:rsidRDefault="00653B08"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2.1%</w:t>
            </w:r>
          </w:p>
        </w:tc>
        <w:tc>
          <w:tcPr>
            <w:tcW w:w="870" w:type="dxa"/>
            <w:vAlign w:val="center"/>
            <w:hideMark/>
          </w:tcPr>
          <w:p w:rsidR="00653B08" w:rsidRPr="00653B08" w:rsidRDefault="00653B08"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2.2%</w:t>
            </w:r>
          </w:p>
        </w:tc>
        <w:tc>
          <w:tcPr>
            <w:tcW w:w="1095" w:type="dxa"/>
            <w:vAlign w:val="center"/>
            <w:hideMark/>
          </w:tcPr>
          <w:p w:rsidR="00653B08" w:rsidRPr="00653B08" w:rsidRDefault="00653B08"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1.9%</w:t>
            </w:r>
          </w:p>
        </w:tc>
        <w:tc>
          <w:tcPr>
            <w:tcW w:w="4530" w:type="dxa"/>
            <w:hideMark/>
          </w:tcPr>
          <w:p w:rsidR="00653B08" w:rsidRPr="00653B08" w:rsidRDefault="00653B08" w:rsidP="00653B0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Xususiy va korporativ bank segmentida faol boʻlgani uchun NPL darajasi eng minimal darajada saqlangan.</w:t>
            </w:r>
          </w:p>
        </w:tc>
      </w:tr>
    </w:tbl>
    <w:p w:rsidR="00653B08" w:rsidRPr="00635CE4" w:rsidRDefault="00653B08" w:rsidP="00653B08">
      <w:pPr>
        <w:spacing w:after="0" w:line="240" w:lineRule="auto"/>
        <w:ind w:firstLine="709"/>
        <w:jc w:val="both"/>
        <w:rPr>
          <w:rFonts w:ascii="Times New Roman" w:hAnsi="Times New Roman"/>
          <w:i/>
          <w:szCs w:val="28"/>
          <w:lang w:eastAsia="ru-RU"/>
        </w:rPr>
      </w:pPr>
      <w:r w:rsidRPr="003B5901">
        <w:rPr>
          <w:rFonts w:ascii="Times New Roman" w:hAnsi="Times New Roman"/>
          <w:b/>
          <w:i/>
          <w:szCs w:val="28"/>
          <w:lang w:val="en-US" w:eastAsia="ru-RU"/>
        </w:rPr>
        <w:t>Manba</w:t>
      </w:r>
      <w:r w:rsidRPr="00635CE4">
        <w:rPr>
          <w:rFonts w:ascii="Times New Roman" w:hAnsi="Times New Roman"/>
          <w:i/>
          <w:szCs w:val="28"/>
          <w:lang w:eastAsia="ru-RU"/>
        </w:rPr>
        <w:t xml:space="preserve">: </w:t>
      </w:r>
      <w:proofErr w:type="gramStart"/>
      <w:r w:rsidRPr="001128D4">
        <w:rPr>
          <w:rFonts w:ascii="Times New Roman" w:hAnsi="Times New Roman"/>
          <w:i/>
          <w:szCs w:val="28"/>
          <w:lang w:val="en-US" w:eastAsia="ru-RU"/>
        </w:rPr>
        <w:t>K</w:t>
      </w:r>
      <w:r w:rsidR="009F4129">
        <w:rPr>
          <w:rFonts w:ascii="Times New Roman" w:hAnsi="Times New Roman"/>
          <w:i/>
          <w:szCs w:val="28"/>
          <w:lang w:val="en-US" w:eastAsia="ru-RU"/>
        </w:rPr>
        <w:t>o</w:t>
      </w:r>
      <w:r w:rsidR="009F4129" w:rsidRPr="00635CE4">
        <w:rPr>
          <w:rFonts w:ascii="Times New Roman" w:hAnsi="Times New Roman"/>
          <w:i/>
          <w:szCs w:val="28"/>
          <w:lang w:eastAsia="ru-RU"/>
        </w:rPr>
        <w:t>‘</w:t>
      </w:r>
      <w:proofErr w:type="gramEnd"/>
      <w:r w:rsidRPr="001128D4">
        <w:rPr>
          <w:rFonts w:ascii="Times New Roman" w:hAnsi="Times New Roman"/>
          <w:i/>
          <w:szCs w:val="28"/>
          <w:lang w:val="en-US" w:eastAsia="ru-RU"/>
        </w:rPr>
        <w:t>rsatkichlar</w:t>
      </w:r>
      <w:r w:rsidRPr="00635CE4">
        <w:rPr>
          <w:rFonts w:ascii="Times New Roman" w:hAnsi="Times New Roman"/>
          <w:i/>
          <w:szCs w:val="28"/>
          <w:lang w:eastAsia="ru-RU"/>
        </w:rPr>
        <w:t xml:space="preserve"> </w:t>
      </w:r>
      <w:r w:rsidRPr="001128D4">
        <w:rPr>
          <w:rFonts w:ascii="Times New Roman" w:hAnsi="Times New Roman"/>
          <w:i/>
          <w:szCs w:val="28"/>
          <w:lang w:val="en-US" w:eastAsia="ru-RU"/>
        </w:rPr>
        <w:t>Jahon</w:t>
      </w:r>
      <w:r w:rsidRPr="00635CE4">
        <w:rPr>
          <w:rFonts w:ascii="Times New Roman" w:hAnsi="Times New Roman"/>
          <w:i/>
          <w:szCs w:val="28"/>
          <w:lang w:eastAsia="ru-RU"/>
        </w:rPr>
        <w:t xml:space="preserve"> </w:t>
      </w:r>
      <w:r w:rsidRPr="001128D4">
        <w:rPr>
          <w:rFonts w:ascii="Times New Roman" w:hAnsi="Times New Roman"/>
          <w:i/>
          <w:szCs w:val="28"/>
          <w:lang w:val="en-US" w:eastAsia="ru-RU"/>
        </w:rPr>
        <w:t>Banki</w:t>
      </w:r>
      <w:r w:rsidRPr="00635CE4">
        <w:rPr>
          <w:rFonts w:ascii="Times New Roman" w:hAnsi="Times New Roman"/>
          <w:i/>
          <w:szCs w:val="28"/>
          <w:lang w:eastAsia="ru-RU"/>
        </w:rPr>
        <w:t xml:space="preserve"> </w:t>
      </w:r>
      <w:r w:rsidRPr="001128D4">
        <w:rPr>
          <w:rFonts w:ascii="Times New Roman" w:hAnsi="Times New Roman"/>
          <w:i/>
          <w:szCs w:val="28"/>
          <w:lang w:val="en-US" w:eastAsia="ru-RU"/>
        </w:rPr>
        <w:t>va</w:t>
      </w:r>
      <w:r w:rsidRPr="00635CE4">
        <w:rPr>
          <w:rFonts w:ascii="Times New Roman" w:hAnsi="Times New Roman"/>
          <w:i/>
          <w:szCs w:val="28"/>
          <w:lang w:eastAsia="ru-RU"/>
        </w:rPr>
        <w:t xml:space="preserve"> </w:t>
      </w:r>
      <w:r w:rsidRPr="001128D4">
        <w:rPr>
          <w:rFonts w:ascii="Times New Roman" w:hAnsi="Times New Roman"/>
          <w:i/>
          <w:szCs w:val="28"/>
          <w:lang w:val="en-US" w:eastAsia="ru-RU"/>
        </w:rPr>
        <w:t>xalqaro</w:t>
      </w:r>
      <w:r w:rsidRPr="00635CE4">
        <w:rPr>
          <w:rFonts w:ascii="Times New Roman" w:hAnsi="Times New Roman"/>
          <w:i/>
          <w:szCs w:val="28"/>
          <w:lang w:eastAsia="ru-RU"/>
        </w:rPr>
        <w:t xml:space="preserve"> </w:t>
      </w:r>
      <w:r w:rsidRPr="001128D4">
        <w:rPr>
          <w:rFonts w:ascii="Times New Roman" w:hAnsi="Times New Roman"/>
          <w:i/>
          <w:szCs w:val="28"/>
          <w:lang w:val="en-US" w:eastAsia="ru-RU"/>
        </w:rPr>
        <w:t>reyting</w:t>
      </w:r>
      <w:r w:rsidRPr="00635CE4">
        <w:rPr>
          <w:rFonts w:ascii="Times New Roman" w:hAnsi="Times New Roman"/>
          <w:i/>
          <w:szCs w:val="28"/>
          <w:lang w:eastAsia="ru-RU"/>
        </w:rPr>
        <w:t xml:space="preserve"> </w:t>
      </w:r>
      <w:r w:rsidRPr="001128D4">
        <w:rPr>
          <w:rFonts w:ascii="Times New Roman" w:hAnsi="Times New Roman"/>
          <w:i/>
          <w:szCs w:val="28"/>
          <w:lang w:val="en-US" w:eastAsia="ru-RU"/>
        </w:rPr>
        <w:t>agentliklari</w:t>
      </w:r>
      <w:r w:rsidRPr="00635CE4">
        <w:rPr>
          <w:rFonts w:ascii="Times New Roman" w:hAnsi="Times New Roman"/>
          <w:i/>
          <w:szCs w:val="28"/>
          <w:lang w:eastAsia="ru-RU"/>
        </w:rPr>
        <w:t xml:space="preserve"> (</w:t>
      </w:r>
      <w:r w:rsidRPr="001128D4">
        <w:rPr>
          <w:rFonts w:ascii="Times New Roman" w:hAnsi="Times New Roman"/>
          <w:i/>
          <w:szCs w:val="28"/>
          <w:lang w:val="en-US" w:eastAsia="ru-RU"/>
        </w:rPr>
        <w:t>Fitch</w:t>
      </w:r>
      <w:r w:rsidRPr="00635CE4">
        <w:rPr>
          <w:rFonts w:ascii="Times New Roman" w:hAnsi="Times New Roman"/>
          <w:i/>
          <w:szCs w:val="28"/>
          <w:lang w:eastAsia="ru-RU"/>
        </w:rPr>
        <w:t xml:space="preserve">, </w:t>
      </w:r>
      <w:r w:rsidRPr="001128D4">
        <w:rPr>
          <w:rFonts w:ascii="Times New Roman" w:hAnsi="Times New Roman"/>
          <w:i/>
          <w:szCs w:val="28"/>
          <w:lang w:val="en-US" w:eastAsia="ru-RU"/>
        </w:rPr>
        <w:t>S</w:t>
      </w:r>
      <w:r w:rsidRPr="00635CE4">
        <w:rPr>
          <w:rFonts w:ascii="Times New Roman" w:hAnsi="Times New Roman"/>
          <w:i/>
          <w:szCs w:val="28"/>
          <w:lang w:eastAsia="ru-RU"/>
        </w:rPr>
        <w:t>&amp;</w:t>
      </w:r>
      <w:r w:rsidRPr="001128D4">
        <w:rPr>
          <w:rFonts w:ascii="Times New Roman" w:hAnsi="Times New Roman"/>
          <w:i/>
          <w:szCs w:val="28"/>
          <w:lang w:val="en-US" w:eastAsia="ru-RU"/>
        </w:rPr>
        <w:t>P</w:t>
      </w:r>
      <w:r w:rsidRPr="00635CE4">
        <w:rPr>
          <w:rFonts w:ascii="Times New Roman" w:hAnsi="Times New Roman"/>
          <w:i/>
          <w:szCs w:val="28"/>
          <w:lang w:eastAsia="ru-RU"/>
        </w:rPr>
        <w:t xml:space="preserve">) </w:t>
      </w:r>
      <w:r w:rsidRPr="001128D4">
        <w:rPr>
          <w:rFonts w:ascii="Times New Roman" w:hAnsi="Times New Roman"/>
          <w:i/>
          <w:szCs w:val="28"/>
          <w:lang w:val="en-US" w:eastAsia="ru-RU"/>
        </w:rPr>
        <w:t>ning</w:t>
      </w:r>
      <w:r w:rsidRPr="00635CE4">
        <w:rPr>
          <w:rFonts w:ascii="Times New Roman" w:hAnsi="Times New Roman"/>
          <w:i/>
          <w:szCs w:val="28"/>
          <w:lang w:eastAsia="ru-RU"/>
        </w:rPr>
        <w:t xml:space="preserve"> </w:t>
      </w:r>
      <w:r w:rsidRPr="001128D4">
        <w:rPr>
          <w:rFonts w:ascii="Times New Roman" w:hAnsi="Times New Roman"/>
          <w:i/>
          <w:szCs w:val="28"/>
          <w:lang w:val="en-US" w:eastAsia="ru-RU"/>
        </w:rPr>
        <w:t>makroiqtisodiy</w:t>
      </w:r>
      <w:r w:rsidRPr="00635CE4">
        <w:rPr>
          <w:rFonts w:ascii="Times New Roman" w:hAnsi="Times New Roman"/>
          <w:i/>
          <w:szCs w:val="28"/>
          <w:lang w:eastAsia="ru-RU"/>
        </w:rPr>
        <w:t xml:space="preserve"> </w:t>
      </w:r>
      <w:r w:rsidRPr="001128D4">
        <w:rPr>
          <w:rFonts w:ascii="Times New Roman" w:hAnsi="Times New Roman"/>
          <w:i/>
          <w:szCs w:val="28"/>
          <w:lang w:val="en-US" w:eastAsia="ru-RU"/>
        </w:rPr>
        <w:t>xulosalari</w:t>
      </w:r>
      <w:r w:rsidRPr="00635CE4">
        <w:rPr>
          <w:rFonts w:ascii="Times New Roman" w:hAnsi="Times New Roman"/>
          <w:i/>
          <w:szCs w:val="28"/>
          <w:lang w:eastAsia="ru-RU"/>
        </w:rPr>
        <w:t xml:space="preserve"> </w:t>
      </w:r>
      <w:r w:rsidRPr="001128D4">
        <w:rPr>
          <w:rFonts w:ascii="Times New Roman" w:hAnsi="Times New Roman"/>
          <w:i/>
          <w:szCs w:val="28"/>
          <w:lang w:val="en-US" w:eastAsia="ru-RU"/>
        </w:rPr>
        <w:t>asosida</w:t>
      </w:r>
      <w:r w:rsidRPr="00635CE4">
        <w:rPr>
          <w:rFonts w:ascii="Times New Roman" w:hAnsi="Times New Roman"/>
          <w:i/>
          <w:szCs w:val="28"/>
          <w:lang w:eastAsia="ru-RU"/>
        </w:rPr>
        <w:t xml:space="preserve"> </w:t>
      </w:r>
      <w:r w:rsidRPr="001128D4">
        <w:rPr>
          <w:rFonts w:ascii="Times New Roman" w:hAnsi="Times New Roman"/>
          <w:i/>
          <w:szCs w:val="28"/>
          <w:lang w:val="en-US" w:eastAsia="ru-RU"/>
        </w:rPr>
        <w:t>umumlashtirilgan</w:t>
      </w:r>
      <w:r w:rsidRPr="00635CE4">
        <w:rPr>
          <w:rFonts w:ascii="Times New Roman" w:hAnsi="Times New Roman"/>
          <w:i/>
          <w:szCs w:val="28"/>
          <w:lang w:eastAsia="ru-RU"/>
        </w:rPr>
        <w:t xml:space="preserve"> </w:t>
      </w:r>
      <w:r w:rsidR="009F4129">
        <w:rPr>
          <w:rFonts w:ascii="Times New Roman" w:hAnsi="Times New Roman"/>
          <w:i/>
          <w:szCs w:val="28"/>
          <w:lang w:val="en-US" w:eastAsia="ru-RU"/>
        </w:rPr>
        <w:t>o</w:t>
      </w:r>
      <w:r w:rsidR="009F4129" w:rsidRPr="00635CE4">
        <w:rPr>
          <w:rFonts w:ascii="Times New Roman" w:hAnsi="Times New Roman"/>
          <w:i/>
          <w:szCs w:val="28"/>
          <w:lang w:eastAsia="ru-RU"/>
        </w:rPr>
        <w:t>‘</w:t>
      </w:r>
      <w:r w:rsidRPr="001128D4">
        <w:rPr>
          <w:rFonts w:ascii="Times New Roman" w:hAnsi="Times New Roman"/>
          <w:i/>
          <w:szCs w:val="28"/>
          <w:lang w:val="en-US" w:eastAsia="ru-RU"/>
        </w:rPr>
        <w:t>rtacha</w:t>
      </w:r>
      <w:r w:rsidRPr="00635CE4">
        <w:rPr>
          <w:rFonts w:ascii="Times New Roman" w:hAnsi="Times New Roman"/>
          <w:i/>
          <w:szCs w:val="28"/>
          <w:lang w:eastAsia="ru-RU"/>
        </w:rPr>
        <w:t xml:space="preserve"> </w:t>
      </w:r>
      <w:r w:rsidRPr="001128D4">
        <w:rPr>
          <w:rFonts w:ascii="Times New Roman" w:hAnsi="Times New Roman"/>
          <w:i/>
          <w:szCs w:val="28"/>
          <w:lang w:val="en-US" w:eastAsia="ru-RU"/>
        </w:rPr>
        <w:t>qiymatlardir</w:t>
      </w:r>
      <w:r w:rsidRPr="00635CE4">
        <w:rPr>
          <w:rFonts w:ascii="Times New Roman" w:hAnsi="Times New Roman"/>
          <w:i/>
          <w:szCs w:val="28"/>
          <w:lang w:eastAsia="ru-RU"/>
        </w:rPr>
        <w:t>.</w:t>
      </w:r>
    </w:p>
    <w:p w:rsidR="00A36D8D" w:rsidRPr="00635CE4" w:rsidRDefault="00A36D8D" w:rsidP="00A36D8D">
      <w:pPr>
        <w:spacing w:after="0" w:line="360" w:lineRule="auto"/>
        <w:ind w:firstLine="709"/>
        <w:jc w:val="both"/>
        <w:rPr>
          <w:rFonts w:ascii="Times New Roman" w:eastAsia="Times New Roman" w:hAnsi="Times New Roman"/>
          <w:color w:val="1F1F1F"/>
          <w:sz w:val="14"/>
          <w:szCs w:val="28"/>
          <w:lang w:eastAsia="ru-RU"/>
        </w:rPr>
      </w:pPr>
    </w:p>
    <w:p w:rsidR="00F83D1A" w:rsidRPr="00635CE4" w:rsidRDefault="00F83D1A" w:rsidP="00A36D8D">
      <w:pPr>
        <w:spacing w:after="0" w:line="360" w:lineRule="auto"/>
        <w:ind w:firstLine="709"/>
        <w:jc w:val="both"/>
        <w:rPr>
          <w:rFonts w:ascii="Times New Roman" w:eastAsia="Times New Roman" w:hAnsi="Times New Roman"/>
          <w:color w:val="1F1F1F"/>
          <w:sz w:val="28"/>
          <w:szCs w:val="28"/>
          <w:lang w:eastAsia="ru-RU"/>
        </w:rPr>
      </w:pPr>
      <w:r w:rsidRPr="00F83D1A">
        <w:rPr>
          <w:rFonts w:ascii="Times New Roman" w:eastAsia="Times New Roman" w:hAnsi="Times New Roman"/>
          <w:color w:val="1F1F1F"/>
          <w:sz w:val="28"/>
          <w:szCs w:val="28"/>
          <w:lang w:val="en-US" w:eastAsia="ru-RU"/>
        </w:rPr>
        <w:t>So</w:t>
      </w:r>
      <w:r w:rsidRPr="00635CE4">
        <w:rPr>
          <w:rFonts w:ascii="Times New Roman" w:eastAsia="Times New Roman" w:hAnsi="Times New Roman"/>
          <w:color w:val="1F1F1F"/>
          <w:sz w:val="28"/>
          <w:szCs w:val="28"/>
          <w:lang w:eastAsia="ru-RU"/>
        </w:rPr>
        <w:t>ʻ</w:t>
      </w:r>
      <w:r w:rsidRPr="00F83D1A">
        <w:rPr>
          <w:rFonts w:ascii="Times New Roman" w:eastAsia="Times New Roman" w:hAnsi="Times New Roman"/>
          <w:color w:val="1F1F1F"/>
          <w:sz w:val="28"/>
          <w:szCs w:val="28"/>
          <w:lang w:val="en-US" w:eastAsia="ru-RU"/>
        </w:rPr>
        <w:t>nggi</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uch</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yillikda</w:t>
      </w:r>
      <w:r w:rsidRPr="00635CE4">
        <w:rPr>
          <w:rFonts w:ascii="Times New Roman" w:eastAsia="Times New Roman" w:hAnsi="Times New Roman"/>
          <w:color w:val="1F1F1F"/>
          <w:sz w:val="28"/>
          <w:szCs w:val="28"/>
          <w:lang w:eastAsia="ru-RU"/>
        </w:rPr>
        <w:t xml:space="preserve"> (2023–2025-</w:t>
      </w:r>
      <w:r w:rsidRPr="00F83D1A">
        <w:rPr>
          <w:rFonts w:ascii="Times New Roman" w:eastAsia="Times New Roman" w:hAnsi="Times New Roman"/>
          <w:color w:val="1F1F1F"/>
          <w:sz w:val="28"/>
          <w:szCs w:val="28"/>
          <w:lang w:val="en-US" w:eastAsia="ru-RU"/>
        </w:rPr>
        <w:t>yillar</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xalqaro</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geoiqtisodiy</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vaziyat</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va</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mamlakat</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ichidagi</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kreditlash</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ekspansiyasi</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sharoitida</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Hamkorbank</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risklarni</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boshqarish</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va</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muammoli</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kreditlarni</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yo</w:t>
      </w:r>
      <w:r w:rsidRPr="00635CE4">
        <w:rPr>
          <w:rFonts w:ascii="Times New Roman" w:eastAsia="Times New Roman" w:hAnsi="Times New Roman"/>
          <w:color w:val="1F1F1F"/>
          <w:sz w:val="28"/>
          <w:szCs w:val="28"/>
          <w:lang w:eastAsia="ru-RU"/>
        </w:rPr>
        <w:t>ʻ</w:t>
      </w:r>
      <w:r w:rsidRPr="00F83D1A">
        <w:rPr>
          <w:rFonts w:ascii="Times New Roman" w:eastAsia="Times New Roman" w:hAnsi="Times New Roman"/>
          <w:color w:val="1F1F1F"/>
          <w:sz w:val="28"/>
          <w:szCs w:val="28"/>
          <w:lang w:val="en-US" w:eastAsia="ru-RU"/>
        </w:rPr>
        <w:t>qotish</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bo</w:t>
      </w:r>
      <w:r w:rsidRPr="00635CE4">
        <w:rPr>
          <w:rFonts w:ascii="Times New Roman" w:eastAsia="Times New Roman" w:hAnsi="Times New Roman"/>
          <w:color w:val="1F1F1F"/>
          <w:sz w:val="28"/>
          <w:szCs w:val="28"/>
          <w:lang w:eastAsia="ru-RU"/>
        </w:rPr>
        <w:t>ʻ</w:t>
      </w:r>
      <w:r w:rsidRPr="00F83D1A">
        <w:rPr>
          <w:rFonts w:ascii="Times New Roman" w:eastAsia="Times New Roman" w:hAnsi="Times New Roman"/>
          <w:color w:val="1F1F1F"/>
          <w:sz w:val="28"/>
          <w:szCs w:val="28"/>
          <w:lang w:val="en-US" w:eastAsia="ru-RU"/>
        </w:rPr>
        <w:t>yicha</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ushbu</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strategik</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yo</w:t>
      </w:r>
      <w:r w:rsidRPr="00635CE4">
        <w:rPr>
          <w:rFonts w:ascii="Times New Roman" w:eastAsia="Times New Roman" w:hAnsi="Times New Roman"/>
          <w:color w:val="1F1F1F"/>
          <w:sz w:val="28"/>
          <w:szCs w:val="28"/>
          <w:lang w:eastAsia="ru-RU"/>
        </w:rPr>
        <w:t>ʻ</w:t>
      </w:r>
      <w:r w:rsidRPr="00F83D1A">
        <w:rPr>
          <w:rFonts w:ascii="Times New Roman" w:eastAsia="Times New Roman" w:hAnsi="Times New Roman"/>
          <w:color w:val="1F1F1F"/>
          <w:sz w:val="28"/>
          <w:szCs w:val="28"/>
          <w:lang w:val="en-US" w:eastAsia="ru-RU"/>
        </w:rPr>
        <w:t>nalishlarda</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ish</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olib</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bormoqda</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Mazkur</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jarayonlarning</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samaradorligini</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baholash</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maqsadida</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tijorat</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banklari</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kesimida</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muammoli</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kreditlar</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NPL</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ulushining</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so</w:t>
      </w:r>
      <w:r w:rsidRPr="00635CE4">
        <w:rPr>
          <w:rFonts w:ascii="Times New Roman" w:eastAsia="Times New Roman" w:hAnsi="Times New Roman"/>
          <w:color w:val="1F1F1F"/>
          <w:sz w:val="28"/>
          <w:szCs w:val="28"/>
          <w:lang w:eastAsia="ru-RU"/>
        </w:rPr>
        <w:t>ʻ</w:t>
      </w:r>
      <w:r w:rsidRPr="00F83D1A">
        <w:rPr>
          <w:rFonts w:ascii="Times New Roman" w:eastAsia="Times New Roman" w:hAnsi="Times New Roman"/>
          <w:color w:val="1F1F1F"/>
          <w:sz w:val="28"/>
          <w:szCs w:val="28"/>
          <w:lang w:val="en-US" w:eastAsia="ru-RU"/>
        </w:rPr>
        <w:t>nggi</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lastRenderedPageBreak/>
        <w:t>uch</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yillik</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dinamikasi</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tahlil</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qilindi</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Quyidagi</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jadvalda</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yirik</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tijorat</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banklarining</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kredit</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portfeli</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sifati</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hamda</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NPL</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ko</w:t>
      </w:r>
      <w:r w:rsidRPr="00635CE4">
        <w:rPr>
          <w:rFonts w:ascii="Times New Roman" w:eastAsia="Times New Roman" w:hAnsi="Times New Roman"/>
          <w:color w:val="1F1F1F"/>
          <w:sz w:val="28"/>
          <w:szCs w:val="28"/>
          <w:lang w:eastAsia="ru-RU"/>
        </w:rPr>
        <w:t>ʻ</w:t>
      </w:r>
      <w:r w:rsidRPr="00F83D1A">
        <w:rPr>
          <w:rFonts w:ascii="Times New Roman" w:eastAsia="Times New Roman" w:hAnsi="Times New Roman"/>
          <w:color w:val="1F1F1F"/>
          <w:sz w:val="28"/>
          <w:szCs w:val="28"/>
          <w:lang w:val="en-US" w:eastAsia="ru-RU"/>
        </w:rPr>
        <w:t>rsatkichlaridagi</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o</w:t>
      </w:r>
      <w:r w:rsidRPr="00635CE4">
        <w:rPr>
          <w:rFonts w:ascii="Times New Roman" w:eastAsia="Times New Roman" w:hAnsi="Times New Roman"/>
          <w:color w:val="1F1F1F"/>
          <w:sz w:val="28"/>
          <w:szCs w:val="28"/>
          <w:lang w:eastAsia="ru-RU"/>
        </w:rPr>
        <w:t>ʻ</w:t>
      </w:r>
      <w:r w:rsidRPr="00F83D1A">
        <w:rPr>
          <w:rFonts w:ascii="Times New Roman" w:eastAsia="Times New Roman" w:hAnsi="Times New Roman"/>
          <w:color w:val="1F1F1F"/>
          <w:sz w:val="28"/>
          <w:szCs w:val="28"/>
          <w:lang w:val="en-US" w:eastAsia="ru-RU"/>
        </w:rPr>
        <w:t>zgarishlar</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aks</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ettirilgan</w:t>
      </w:r>
      <w:r w:rsidRPr="00635CE4">
        <w:rPr>
          <w:rFonts w:ascii="Times New Roman" w:eastAsia="Times New Roman" w:hAnsi="Times New Roman"/>
          <w:color w:val="1F1F1F"/>
          <w:sz w:val="28"/>
          <w:szCs w:val="28"/>
          <w:lang w:eastAsia="ru-RU"/>
        </w:rPr>
        <w:t>.</w:t>
      </w:r>
    </w:p>
    <w:p w:rsidR="00A36D8D" w:rsidRPr="004F6A50" w:rsidRDefault="00A36D8D" w:rsidP="00A36D8D">
      <w:pPr>
        <w:spacing w:after="0" w:line="360" w:lineRule="auto"/>
        <w:ind w:firstLine="709"/>
        <w:jc w:val="both"/>
        <w:rPr>
          <w:rFonts w:ascii="Times New Roman" w:eastAsia="Times New Roman" w:hAnsi="Times New Roman"/>
          <w:color w:val="1F1F1F"/>
          <w:sz w:val="28"/>
          <w:szCs w:val="28"/>
          <w:lang w:val="en-US" w:eastAsia="ru-RU"/>
        </w:rPr>
      </w:pPr>
      <w:r w:rsidRPr="00A36D8D">
        <w:rPr>
          <w:rFonts w:ascii="Times New Roman" w:eastAsia="Times New Roman" w:hAnsi="Times New Roman"/>
          <w:color w:val="1F1F1F"/>
          <w:sz w:val="28"/>
          <w:szCs w:val="28"/>
          <w:lang w:val="en-US" w:eastAsia="ru-RU"/>
        </w:rPr>
        <w:t>Jadval</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ma</w:t>
      </w:r>
      <w:r w:rsidRPr="004F6A50">
        <w:rPr>
          <w:rFonts w:ascii="Times New Roman" w:eastAsia="Times New Roman" w:hAnsi="Times New Roman"/>
          <w:color w:val="1F1F1F"/>
          <w:sz w:val="28"/>
          <w:szCs w:val="28"/>
          <w:lang w:val="en-US" w:eastAsia="ru-RU"/>
        </w:rPr>
        <w:t>’</w:t>
      </w:r>
      <w:r w:rsidRPr="00A36D8D">
        <w:rPr>
          <w:rFonts w:ascii="Times New Roman" w:eastAsia="Times New Roman" w:hAnsi="Times New Roman"/>
          <w:color w:val="1F1F1F"/>
          <w:sz w:val="28"/>
          <w:szCs w:val="28"/>
          <w:lang w:val="en-US" w:eastAsia="ru-RU"/>
        </w:rPr>
        <w:t>lumotlari</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shuni</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ko</w:t>
      </w:r>
      <w:r w:rsidRPr="004F6A50">
        <w:rPr>
          <w:rFonts w:ascii="Times New Roman" w:eastAsia="Times New Roman" w:hAnsi="Times New Roman"/>
          <w:color w:val="1F1F1F"/>
          <w:sz w:val="28"/>
          <w:szCs w:val="28"/>
          <w:lang w:val="en-US" w:eastAsia="ru-RU"/>
        </w:rPr>
        <w:t>ʻ</w:t>
      </w:r>
      <w:r w:rsidRPr="00A36D8D">
        <w:rPr>
          <w:rFonts w:ascii="Times New Roman" w:eastAsia="Times New Roman" w:hAnsi="Times New Roman"/>
          <w:color w:val="1F1F1F"/>
          <w:sz w:val="28"/>
          <w:szCs w:val="28"/>
          <w:lang w:val="en-US" w:eastAsia="ru-RU"/>
        </w:rPr>
        <w:t>rsatadiki</w:t>
      </w:r>
      <w:r w:rsidRPr="004F6A50">
        <w:rPr>
          <w:rFonts w:ascii="Times New Roman" w:eastAsia="Times New Roman" w:hAnsi="Times New Roman"/>
          <w:color w:val="1F1F1F"/>
          <w:sz w:val="28"/>
          <w:szCs w:val="28"/>
          <w:lang w:val="en-US" w:eastAsia="ru-RU"/>
        </w:rPr>
        <w:t>, 2023–2025-</w:t>
      </w:r>
      <w:r w:rsidRPr="00A36D8D">
        <w:rPr>
          <w:rFonts w:ascii="Times New Roman" w:eastAsia="Times New Roman" w:hAnsi="Times New Roman"/>
          <w:color w:val="1F1F1F"/>
          <w:sz w:val="28"/>
          <w:szCs w:val="28"/>
          <w:lang w:val="en-US" w:eastAsia="ru-RU"/>
        </w:rPr>
        <w:t>yillar</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davomida</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O</w:t>
      </w:r>
      <w:r w:rsidRPr="004F6A50">
        <w:rPr>
          <w:rFonts w:ascii="Times New Roman" w:eastAsia="Times New Roman" w:hAnsi="Times New Roman"/>
          <w:color w:val="1F1F1F"/>
          <w:sz w:val="28"/>
          <w:szCs w:val="28"/>
          <w:lang w:val="en-US" w:eastAsia="ru-RU"/>
        </w:rPr>
        <w:t>ʻ</w:t>
      </w:r>
      <w:r w:rsidRPr="00A36D8D">
        <w:rPr>
          <w:rFonts w:ascii="Times New Roman" w:eastAsia="Times New Roman" w:hAnsi="Times New Roman"/>
          <w:color w:val="1F1F1F"/>
          <w:sz w:val="28"/>
          <w:szCs w:val="28"/>
          <w:lang w:val="en-US" w:eastAsia="ru-RU"/>
        </w:rPr>
        <w:t>zbekiston</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tijorat</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banklarida</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muammoli</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kreditlar</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ulushini</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kamaytirish</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bo</w:t>
      </w:r>
      <w:r w:rsidRPr="004F6A50">
        <w:rPr>
          <w:rFonts w:ascii="Times New Roman" w:eastAsia="Times New Roman" w:hAnsi="Times New Roman"/>
          <w:color w:val="1F1F1F"/>
          <w:sz w:val="28"/>
          <w:szCs w:val="28"/>
          <w:lang w:val="en-US" w:eastAsia="ru-RU"/>
        </w:rPr>
        <w:t>ʻ</w:t>
      </w:r>
      <w:r w:rsidRPr="00A36D8D">
        <w:rPr>
          <w:rFonts w:ascii="Times New Roman" w:eastAsia="Times New Roman" w:hAnsi="Times New Roman"/>
          <w:color w:val="1F1F1F"/>
          <w:sz w:val="28"/>
          <w:szCs w:val="28"/>
          <w:lang w:val="en-US" w:eastAsia="ru-RU"/>
        </w:rPr>
        <w:t>yicha</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ijobiy</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tendensiya</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kuzatilgan</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Xususan</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Hamkorbankda</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NPL</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darajasining</w:t>
      </w:r>
      <w:r w:rsidRPr="004F6A50">
        <w:rPr>
          <w:rFonts w:ascii="Times New Roman" w:eastAsia="Times New Roman" w:hAnsi="Times New Roman"/>
          <w:color w:val="1F1F1F"/>
          <w:sz w:val="28"/>
          <w:szCs w:val="28"/>
          <w:lang w:val="en-US" w:eastAsia="ru-RU"/>
        </w:rPr>
        <w:t xml:space="preserve"> 2.6 </w:t>
      </w:r>
      <w:r w:rsidRPr="00A36D8D">
        <w:rPr>
          <w:rFonts w:ascii="Times New Roman" w:eastAsia="Times New Roman" w:hAnsi="Times New Roman"/>
          <w:color w:val="1F1F1F"/>
          <w:sz w:val="28"/>
          <w:szCs w:val="28"/>
          <w:lang w:val="en-US" w:eastAsia="ru-RU"/>
        </w:rPr>
        <w:t>foizdan</w:t>
      </w:r>
      <w:r w:rsidRPr="004F6A50">
        <w:rPr>
          <w:rFonts w:ascii="Times New Roman" w:eastAsia="Times New Roman" w:hAnsi="Times New Roman"/>
          <w:color w:val="1F1F1F"/>
          <w:sz w:val="28"/>
          <w:szCs w:val="28"/>
          <w:lang w:val="en-US" w:eastAsia="ru-RU"/>
        </w:rPr>
        <w:t xml:space="preserve"> 2.1 </w:t>
      </w:r>
      <w:r w:rsidRPr="00A36D8D">
        <w:rPr>
          <w:rFonts w:ascii="Times New Roman" w:eastAsia="Times New Roman" w:hAnsi="Times New Roman"/>
          <w:color w:val="1F1F1F"/>
          <w:sz w:val="28"/>
          <w:szCs w:val="28"/>
          <w:lang w:val="en-US" w:eastAsia="ru-RU"/>
        </w:rPr>
        <w:t>foizgacha</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pasaygani</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bankda</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risk</w:t>
      </w:r>
      <w:r w:rsidRPr="004F6A50">
        <w:rPr>
          <w:rFonts w:ascii="Times New Roman" w:eastAsia="Times New Roman" w:hAnsi="Times New Roman"/>
          <w:color w:val="1F1F1F"/>
          <w:sz w:val="28"/>
          <w:szCs w:val="28"/>
          <w:lang w:val="en-US" w:eastAsia="ru-RU"/>
        </w:rPr>
        <w:t>-</w:t>
      </w:r>
      <w:r w:rsidRPr="00A36D8D">
        <w:rPr>
          <w:rFonts w:ascii="Times New Roman" w:eastAsia="Times New Roman" w:hAnsi="Times New Roman"/>
          <w:color w:val="1F1F1F"/>
          <w:sz w:val="28"/>
          <w:szCs w:val="28"/>
          <w:lang w:val="en-US" w:eastAsia="ru-RU"/>
        </w:rPr>
        <w:t>menejment</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skoring</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va</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muammoli</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aktivlarni</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restrukturizatsiya</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qilish</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mexanizmlarining</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samarali</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yo</w:t>
      </w:r>
      <w:r w:rsidRPr="004F6A50">
        <w:rPr>
          <w:rFonts w:ascii="Times New Roman" w:eastAsia="Times New Roman" w:hAnsi="Times New Roman"/>
          <w:color w:val="1F1F1F"/>
          <w:sz w:val="28"/>
          <w:szCs w:val="28"/>
          <w:lang w:val="en-US" w:eastAsia="ru-RU"/>
        </w:rPr>
        <w:t>ʻ</w:t>
      </w:r>
      <w:r w:rsidRPr="00A36D8D">
        <w:rPr>
          <w:rFonts w:ascii="Times New Roman" w:eastAsia="Times New Roman" w:hAnsi="Times New Roman"/>
          <w:color w:val="1F1F1F"/>
          <w:sz w:val="28"/>
          <w:szCs w:val="28"/>
          <w:lang w:val="en-US" w:eastAsia="ru-RU"/>
        </w:rPr>
        <w:t>lga</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qo</w:t>
      </w:r>
      <w:r w:rsidRPr="004F6A50">
        <w:rPr>
          <w:rFonts w:ascii="Times New Roman" w:eastAsia="Times New Roman" w:hAnsi="Times New Roman"/>
          <w:color w:val="1F1F1F"/>
          <w:sz w:val="28"/>
          <w:szCs w:val="28"/>
          <w:lang w:val="en-US" w:eastAsia="ru-RU"/>
        </w:rPr>
        <w:t>ʻ</w:t>
      </w:r>
      <w:r w:rsidRPr="00A36D8D">
        <w:rPr>
          <w:rFonts w:ascii="Times New Roman" w:eastAsia="Times New Roman" w:hAnsi="Times New Roman"/>
          <w:color w:val="1F1F1F"/>
          <w:sz w:val="28"/>
          <w:szCs w:val="28"/>
          <w:lang w:val="en-US" w:eastAsia="ru-RU"/>
        </w:rPr>
        <w:t>yilganini</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anglatadi</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Ushbu</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ko</w:t>
      </w:r>
      <w:r w:rsidRPr="004F6A50">
        <w:rPr>
          <w:rFonts w:ascii="Times New Roman" w:eastAsia="Times New Roman" w:hAnsi="Times New Roman"/>
          <w:color w:val="1F1F1F"/>
          <w:sz w:val="28"/>
          <w:szCs w:val="28"/>
          <w:lang w:val="en-US" w:eastAsia="ru-RU"/>
        </w:rPr>
        <w:t>ʻ</w:t>
      </w:r>
      <w:r w:rsidRPr="00A36D8D">
        <w:rPr>
          <w:rFonts w:ascii="Times New Roman" w:eastAsia="Times New Roman" w:hAnsi="Times New Roman"/>
          <w:color w:val="1F1F1F"/>
          <w:sz w:val="28"/>
          <w:szCs w:val="28"/>
          <w:lang w:val="en-US" w:eastAsia="ru-RU"/>
        </w:rPr>
        <w:t>rsatkich</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bankning</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kredit</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portfeli</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sifati</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yuqori</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darajada</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saqlanayotganini</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hamda</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xalqaro</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moliyaviy</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institutlar</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talablariga</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moslashayotganini</w:t>
      </w:r>
      <w:r w:rsidRPr="004F6A50">
        <w:rPr>
          <w:rFonts w:ascii="Times New Roman" w:eastAsia="Times New Roman" w:hAnsi="Times New Roman"/>
          <w:color w:val="1F1F1F"/>
          <w:sz w:val="28"/>
          <w:szCs w:val="28"/>
          <w:lang w:val="en-US" w:eastAsia="ru-RU"/>
        </w:rPr>
        <w:t xml:space="preserve"> </w:t>
      </w:r>
      <w:r w:rsidRPr="00A36D8D">
        <w:rPr>
          <w:rFonts w:ascii="Times New Roman" w:eastAsia="Times New Roman" w:hAnsi="Times New Roman"/>
          <w:color w:val="1F1F1F"/>
          <w:sz w:val="28"/>
          <w:szCs w:val="28"/>
          <w:lang w:val="en-US" w:eastAsia="ru-RU"/>
        </w:rPr>
        <w:t>tasdiqlaydi</w:t>
      </w:r>
      <w:r w:rsidRPr="004F6A50">
        <w:rPr>
          <w:rFonts w:ascii="Times New Roman" w:eastAsia="Times New Roman" w:hAnsi="Times New Roman"/>
          <w:color w:val="1F1F1F"/>
          <w:sz w:val="28"/>
          <w:szCs w:val="28"/>
          <w:lang w:val="en-US" w:eastAsia="ru-RU"/>
        </w:rPr>
        <w:t>.</w:t>
      </w:r>
    </w:p>
    <w:p w:rsidR="00653B08" w:rsidRPr="00F537AA" w:rsidRDefault="009F4129" w:rsidP="00653B08">
      <w:pPr>
        <w:spacing w:after="0" w:line="360" w:lineRule="auto"/>
        <w:ind w:firstLine="709"/>
        <w:jc w:val="right"/>
        <w:rPr>
          <w:rFonts w:ascii="Times New Roman" w:eastAsia="Times New Roman" w:hAnsi="Times New Roman"/>
          <w:b/>
          <w:color w:val="1F1F1F"/>
          <w:sz w:val="28"/>
          <w:szCs w:val="28"/>
          <w:lang w:val="en-US" w:eastAsia="ru-RU"/>
        </w:rPr>
      </w:pPr>
      <w:r w:rsidRPr="00F537AA">
        <w:rPr>
          <w:rFonts w:ascii="Times New Roman" w:eastAsia="Times New Roman" w:hAnsi="Times New Roman"/>
          <w:b/>
          <w:color w:val="1F1F1F"/>
          <w:sz w:val="28"/>
          <w:szCs w:val="28"/>
          <w:lang w:val="en-US" w:eastAsia="ru-RU"/>
        </w:rPr>
        <w:t>8</w:t>
      </w:r>
      <w:r w:rsidR="00653B08" w:rsidRPr="00F537AA">
        <w:rPr>
          <w:rFonts w:ascii="Times New Roman" w:eastAsia="Times New Roman" w:hAnsi="Times New Roman"/>
          <w:b/>
          <w:color w:val="1F1F1F"/>
          <w:sz w:val="28"/>
          <w:szCs w:val="28"/>
          <w:lang w:val="en-US" w:eastAsia="ru-RU"/>
        </w:rPr>
        <w:t>-jadval.</w:t>
      </w:r>
    </w:p>
    <w:p w:rsidR="00EA3152" w:rsidRDefault="00653B08" w:rsidP="00F537AA">
      <w:pPr>
        <w:spacing w:after="0" w:line="360" w:lineRule="auto"/>
        <w:jc w:val="right"/>
        <w:rPr>
          <w:rFonts w:ascii="Times New Roman" w:eastAsia="Times New Roman" w:hAnsi="Times New Roman"/>
          <w:color w:val="1F1F1F"/>
          <w:sz w:val="28"/>
          <w:szCs w:val="28"/>
          <w:lang w:val="en-US" w:eastAsia="ru-RU"/>
        </w:rPr>
      </w:pPr>
      <w:r w:rsidRPr="00F537AA">
        <w:rPr>
          <w:rFonts w:ascii="Times New Roman" w:eastAsia="Times New Roman" w:hAnsi="Times New Roman"/>
          <w:b/>
          <w:color w:val="1F1F1F"/>
          <w:sz w:val="28"/>
          <w:szCs w:val="28"/>
          <w:lang w:val="en-US" w:eastAsia="ru-RU"/>
        </w:rPr>
        <w:t>2025-yil yakunlari boʻyicha muammoli kredi</w:t>
      </w:r>
      <w:r w:rsidR="00A36D8D" w:rsidRPr="00F537AA">
        <w:rPr>
          <w:rFonts w:ascii="Times New Roman" w:eastAsia="Times New Roman" w:hAnsi="Times New Roman"/>
          <w:b/>
          <w:color w:val="1F1F1F"/>
          <w:sz w:val="28"/>
          <w:szCs w:val="28"/>
          <w:lang w:val="en-US" w:eastAsia="ru-RU"/>
        </w:rPr>
        <w:t>tlarni boshqarish samaradorligi</w:t>
      </w:r>
    </w:p>
    <w:tbl>
      <w:tblPr>
        <w:tblStyle w:val="5"/>
        <w:tblW w:w="0" w:type="auto"/>
        <w:tblLook w:val="04A0" w:firstRow="1" w:lastRow="0" w:firstColumn="1" w:lastColumn="0" w:noHBand="0" w:noVBand="1"/>
      </w:tblPr>
      <w:tblGrid>
        <w:gridCol w:w="2037"/>
        <w:gridCol w:w="1932"/>
        <w:gridCol w:w="2127"/>
        <w:gridCol w:w="3259"/>
      </w:tblGrid>
      <w:tr w:rsidR="00653B08" w:rsidRPr="00635CE4" w:rsidTr="005A6E8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037" w:type="dxa"/>
            <w:vAlign w:val="center"/>
            <w:hideMark/>
          </w:tcPr>
          <w:p w:rsidR="00653B08" w:rsidRPr="00653B08" w:rsidRDefault="00653B08" w:rsidP="00735FD0">
            <w:pPr>
              <w:jc w:val="center"/>
              <w:rPr>
                <w:rFonts w:ascii="Times New Roman" w:eastAsia="Times New Roman" w:hAnsi="Times New Roman"/>
                <w:color w:val="1F1F1F"/>
                <w:sz w:val="28"/>
                <w:szCs w:val="24"/>
                <w:lang w:val="en-US"/>
              </w:rPr>
            </w:pPr>
            <w:r w:rsidRPr="00653B08">
              <w:rPr>
                <w:rFonts w:ascii="Times New Roman" w:eastAsia="Times New Roman" w:hAnsi="Times New Roman"/>
                <w:b/>
                <w:bCs/>
                <w:color w:val="1F1F1F"/>
                <w:sz w:val="28"/>
                <w:szCs w:val="24"/>
                <w:bdr w:val="none" w:sz="0" w:space="0" w:color="auto" w:frame="1"/>
                <w:lang w:val="en-US"/>
              </w:rPr>
              <w:t>Bank nomi</w:t>
            </w:r>
          </w:p>
        </w:tc>
        <w:tc>
          <w:tcPr>
            <w:tcW w:w="1932" w:type="dxa"/>
            <w:vAlign w:val="center"/>
            <w:hideMark/>
          </w:tcPr>
          <w:p w:rsidR="00653B08" w:rsidRPr="00653B08" w:rsidRDefault="00653B08" w:rsidP="00735FD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b/>
                <w:bCs/>
                <w:color w:val="1F1F1F"/>
                <w:sz w:val="28"/>
                <w:szCs w:val="24"/>
                <w:bdr w:val="none" w:sz="0" w:space="0" w:color="auto" w:frame="1"/>
                <w:lang w:val="en-US"/>
              </w:rPr>
              <w:t>NPL hajmining umumiy kredit portfelidagi ulushi (%)</w:t>
            </w:r>
          </w:p>
        </w:tc>
        <w:tc>
          <w:tcPr>
            <w:tcW w:w="2127" w:type="dxa"/>
            <w:vAlign w:val="center"/>
            <w:hideMark/>
          </w:tcPr>
          <w:p w:rsidR="00653B08" w:rsidRPr="00653B08" w:rsidRDefault="00653B08" w:rsidP="00735FD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b/>
                <w:bCs/>
                <w:color w:val="1F1F1F"/>
                <w:sz w:val="28"/>
                <w:szCs w:val="24"/>
                <w:bdr w:val="none" w:sz="0" w:space="0" w:color="auto" w:frame="1"/>
                <w:lang w:val="en-US"/>
              </w:rPr>
              <w:t>Muammoli kreditlarni zaxiralar bilan qoplanganlik darajasi (%)</w:t>
            </w:r>
          </w:p>
        </w:tc>
        <w:tc>
          <w:tcPr>
            <w:tcW w:w="3259" w:type="dxa"/>
            <w:vAlign w:val="center"/>
            <w:hideMark/>
          </w:tcPr>
          <w:p w:rsidR="00653B08" w:rsidRPr="00653B08" w:rsidRDefault="00653B08" w:rsidP="00735FD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b/>
                <w:bCs/>
                <w:color w:val="1F1F1F"/>
                <w:sz w:val="28"/>
                <w:szCs w:val="24"/>
                <w:bdr w:val="none" w:sz="0" w:space="0" w:color="auto" w:frame="1"/>
                <w:lang w:val="en-US"/>
              </w:rPr>
              <w:t>Kredit tavakkalchiligi boʻyicha anderrayting tizimining holati</w:t>
            </w:r>
          </w:p>
        </w:tc>
      </w:tr>
      <w:tr w:rsidR="00A36D8D" w:rsidRPr="00635CE4" w:rsidTr="005A6E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37" w:type="dxa"/>
            <w:vAlign w:val="center"/>
            <w:hideMark/>
          </w:tcPr>
          <w:p w:rsidR="00A36D8D" w:rsidRPr="00653B08" w:rsidRDefault="00A36D8D" w:rsidP="00735FD0">
            <w:pPr>
              <w:jc w:val="center"/>
              <w:rPr>
                <w:rFonts w:ascii="Times New Roman" w:eastAsia="Times New Roman" w:hAnsi="Times New Roman"/>
                <w:color w:val="1F1F1F"/>
                <w:sz w:val="28"/>
                <w:szCs w:val="24"/>
                <w:lang w:val="en-US"/>
              </w:rPr>
            </w:pPr>
            <w:r w:rsidRPr="00A36D8D">
              <w:rPr>
                <w:rFonts w:ascii="Times New Roman" w:eastAsia="Times New Roman" w:hAnsi="Times New Roman"/>
                <w:b/>
                <w:color w:val="1F1F1F"/>
                <w:sz w:val="28"/>
                <w:szCs w:val="28"/>
                <w:lang w:val="en-US" w:eastAsia="ru-RU"/>
              </w:rPr>
              <w:t>“</w:t>
            </w:r>
            <w:r w:rsidRPr="00653B08">
              <w:rPr>
                <w:rFonts w:ascii="Times New Roman" w:eastAsia="Times New Roman" w:hAnsi="Times New Roman"/>
                <w:b/>
                <w:bCs/>
                <w:color w:val="1F1F1F"/>
                <w:sz w:val="28"/>
                <w:szCs w:val="24"/>
                <w:bdr w:val="none" w:sz="0" w:space="0" w:color="auto" w:frame="1"/>
                <w:lang w:val="en-US"/>
              </w:rPr>
              <w:t>Hamkorbank</w:t>
            </w:r>
            <w:r w:rsidRPr="00A36D8D">
              <w:rPr>
                <w:rFonts w:ascii="Times New Roman" w:eastAsia="Times New Roman" w:hAnsi="Times New Roman"/>
                <w:b/>
                <w:bCs/>
                <w:color w:val="1F1F1F"/>
                <w:sz w:val="28"/>
                <w:szCs w:val="24"/>
                <w:bdr w:val="none" w:sz="0" w:space="0" w:color="auto" w:frame="1"/>
                <w:lang w:val="en-US"/>
              </w:rPr>
              <w:t>”</w:t>
            </w:r>
            <w:r w:rsidRPr="00653B08">
              <w:rPr>
                <w:rFonts w:ascii="Times New Roman" w:eastAsia="Times New Roman" w:hAnsi="Times New Roman"/>
                <w:b/>
                <w:bCs/>
                <w:color w:val="1F1F1F"/>
                <w:sz w:val="28"/>
                <w:szCs w:val="24"/>
                <w:bdr w:val="none" w:sz="0" w:space="0" w:color="auto" w:frame="1"/>
                <w:lang w:val="en-US"/>
              </w:rPr>
              <w:t xml:space="preserve"> ATB</w:t>
            </w:r>
          </w:p>
        </w:tc>
        <w:tc>
          <w:tcPr>
            <w:tcW w:w="1932" w:type="dxa"/>
            <w:vAlign w:val="center"/>
            <w:hideMark/>
          </w:tcPr>
          <w:p w:rsidR="00A36D8D" w:rsidRPr="00653B08" w:rsidRDefault="00A36D8D"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b/>
                <w:bCs/>
                <w:color w:val="1F1F1F"/>
                <w:sz w:val="28"/>
                <w:szCs w:val="24"/>
                <w:bdr w:val="none" w:sz="0" w:space="0" w:color="auto" w:frame="1"/>
                <w:lang w:val="en-US"/>
              </w:rPr>
              <w:t>2.1%</w:t>
            </w:r>
          </w:p>
        </w:tc>
        <w:tc>
          <w:tcPr>
            <w:tcW w:w="2127" w:type="dxa"/>
            <w:vAlign w:val="center"/>
            <w:hideMark/>
          </w:tcPr>
          <w:p w:rsidR="00A36D8D" w:rsidRPr="00653B08" w:rsidRDefault="00A36D8D"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b/>
                <w:bCs/>
                <w:color w:val="1F1F1F"/>
                <w:sz w:val="28"/>
                <w:szCs w:val="24"/>
                <w:bdr w:val="none" w:sz="0" w:space="0" w:color="auto" w:frame="1"/>
                <w:lang w:val="en-US"/>
              </w:rPr>
              <w:t>145.2%</w:t>
            </w:r>
          </w:p>
        </w:tc>
        <w:tc>
          <w:tcPr>
            <w:tcW w:w="3259" w:type="dxa"/>
            <w:vAlign w:val="center"/>
            <w:hideMark/>
          </w:tcPr>
          <w:p w:rsidR="00A36D8D" w:rsidRPr="00D538BB" w:rsidRDefault="00A36D8D"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D538BB">
              <w:rPr>
                <w:rFonts w:ascii="Times New Roman" w:eastAsia="Times New Roman" w:hAnsi="Times New Roman"/>
                <w:bCs/>
                <w:color w:val="1F1F1F"/>
                <w:sz w:val="28"/>
                <w:szCs w:val="24"/>
                <w:bdr w:val="none" w:sz="0" w:space="0" w:color="auto" w:frame="1"/>
                <w:lang w:val="en-US"/>
              </w:rPr>
              <w:t>Yuqori darajada avtomatlashgan.</w:t>
            </w:r>
            <w:r w:rsidRPr="00D538BB">
              <w:rPr>
                <w:rFonts w:ascii="Times New Roman" w:eastAsia="Times New Roman" w:hAnsi="Times New Roman"/>
                <w:color w:val="1F1F1F"/>
                <w:sz w:val="28"/>
                <w:szCs w:val="24"/>
                <w:bdr w:val="none" w:sz="0" w:space="0" w:color="auto" w:frame="1"/>
                <w:lang w:val="en-US"/>
              </w:rPr>
              <w:t xml:space="preserve"> Xalqaro moliya institutlari (IFC) standartlari integratsiya qilingan.</w:t>
            </w:r>
          </w:p>
        </w:tc>
      </w:tr>
      <w:tr w:rsidR="00A36D8D" w:rsidRPr="00635CE4" w:rsidTr="005A6E8A">
        <w:tc>
          <w:tcPr>
            <w:cnfStyle w:val="001000000000" w:firstRow="0" w:lastRow="0" w:firstColumn="1" w:lastColumn="0" w:oddVBand="0" w:evenVBand="0" w:oddHBand="0" w:evenHBand="0" w:firstRowFirstColumn="0" w:firstRowLastColumn="0" w:lastRowFirstColumn="0" w:lastRowLastColumn="0"/>
            <w:tcW w:w="2037" w:type="dxa"/>
            <w:vAlign w:val="center"/>
            <w:hideMark/>
          </w:tcPr>
          <w:p w:rsidR="00A36D8D" w:rsidRPr="00653B08" w:rsidRDefault="00A36D8D" w:rsidP="00735FD0">
            <w:pPr>
              <w:jc w:val="center"/>
              <w:rPr>
                <w:rFonts w:ascii="Times New Roman" w:eastAsia="Times New Roman" w:hAnsi="Times New Roman"/>
                <w:color w:val="1F1F1F"/>
                <w:sz w:val="28"/>
                <w:szCs w:val="24"/>
                <w:lang w:val="en-US"/>
              </w:rPr>
            </w:pPr>
            <w:r w:rsidRPr="00A36D8D">
              <w:rPr>
                <w:rFonts w:ascii="Times New Roman" w:eastAsia="Times New Roman" w:hAnsi="Times New Roman"/>
                <w:b/>
                <w:bCs/>
                <w:color w:val="1F1F1F"/>
                <w:sz w:val="28"/>
                <w:szCs w:val="24"/>
                <w:bdr w:val="none" w:sz="0" w:space="0" w:color="auto" w:frame="1"/>
                <w:lang w:val="en-US"/>
              </w:rPr>
              <w:t>“</w:t>
            </w:r>
            <w:r w:rsidRPr="00653B08">
              <w:rPr>
                <w:rFonts w:ascii="Times New Roman" w:eastAsia="Times New Roman" w:hAnsi="Times New Roman"/>
                <w:b/>
                <w:bCs/>
                <w:color w:val="1F1F1F"/>
                <w:sz w:val="28"/>
                <w:szCs w:val="24"/>
                <w:bdr w:val="none" w:sz="0" w:space="0" w:color="auto" w:frame="1"/>
                <w:lang w:val="en-US"/>
              </w:rPr>
              <w:t>Xalq banki</w:t>
            </w:r>
            <w:r w:rsidRPr="00A36D8D">
              <w:rPr>
                <w:rFonts w:ascii="Times New Roman" w:eastAsia="Times New Roman" w:hAnsi="Times New Roman"/>
                <w:b/>
                <w:bCs/>
                <w:color w:val="1F1F1F"/>
                <w:sz w:val="28"/>
                <w:szCs w:val="24"/>
                <w:bdr w:val="none" w:sz="0" w:space="0" w:color="auto" w:frame="1"/>
                <w:lang w:val="en-US"/>
              </w:rPr>
              <w:t>”</w:t>
            </w:r>
            <w:r w:rsidRPr="00653B08">
              <w:rPr>
                <w:rFonts w:ascii="Times New Roman" w:eastAsia="Times New Roman" w:hAnsi="Times New Roman"/>
                <w:b/>
                <w:bCs/>
                <w:color w:val="1F1F1F"/>
                <w:sz w:val="28"/>
                <w:szCs w:val="24"/>
                <w:bdr w:val="none" w:sz="0" w:space="0" w:color="auto" w:frame="1"/>
                <w:lang w:val="en-US"/>
              </w:rPr>
              <w:t xml:space="preserve"> ATB</w:t>
            </w:r>
          </w:p>
        </w:tc>
        <w:tc>
          <w:tcPr>
            <w:tcW w:w="1932" w:type="dxa"/>
            <w:vAlign w:val="center"/>
            <w:hideMark/>
          </w:tcPr>
          <w:p w:rsidR="00A36D8D" w:rsidRPr="00653B08" w:rsidRDefault="00A36D8D" w:rsidP="00735FD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6.1%</w:t>
            </w:r>
          </w:p>
        </w:tc>
        <w:tc>
          <w:tcPr>
            <w:tcW w:w="2127" w:type="dxa"/>
            <w:vAlign w:val="center"/>
            <w:hideMark/>
          </w:tcPr>
          <w:p w:rsidR="00A36D8D" w:rsidRPr="00653B08" w:rsidRDefault="00A36D8D" w:rsidP="00735FD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85.0%</w:t>
            </w:r>
          </w:p>
        </w:tc>
        <w:tc>
          <w:tcPr>
            <w:tcW w:w="3259" w:type="dxa"/>
            <w:vAlign w:val="center"/>
            <w:hideMark/>
          </w:tcPr>
          <w:p w:rsidR="00A36D8D" w:rsidRPr="00D538BB" w:rsidRDefault="00A36D8D" w:rsidP="00735FD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D538BB">
              <w:rPr>
                <w:rFonts w:ascii="Times New Roman" w:eastAsia="Times New Roman" w:hAnsi="Times New Roman"/>
                <w:bCs/>
                <w:color w:val="1F1F1F"/>
                <w:sz w:val="28"/>
                <w:szCs w:val="24"/>
                <w:bdr w:val="none" w:sz="0" w:space="0" w:color="auto" w:frame="1"/>
                <w:lang w:val="en-US"/>
              </w:rPr>
              <w:t>Oʻrta darajada.</w:t>
            </w:r>
            <w:r w:rsidRPr="00D538BB">
              <w:rPr>
                <w:rFonts w:ascii="Times New Roman" w:eastAsia="Times New Roman" w:hAnsi="Times New Roman"/>
                <w:color w:val="1F1F1F"/>
                <w:sz w:val="28"/>
                <w:szCs w:val="24"/>
                <w:bdr w:val="none" w:sz="0" w:space="0" w:color="auto" w:frame="1"/>
                <w:lang w:val="en-US"/>
              </w:rPr>
              <w:t xml:space="preserve"> Ijtimoiy loyihalarda inson omili va hududiy komissiyalar ta’siri hamon mavjud.</w:t>
            </w:r>
          </w:p>
        </w:tc>
      </w:tr>
      <w:tr w:rsidR="00A36D8D" w:rsidRPr="00635CE4" w:rsidTr="005A6E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37" w:type="dxa"/>
            <w:vAlign w:val="center"/>
            <w:hideMark/>
          </w:tcPr>
          <w:p w:rsidR="00A36D8D" w:rsidRPr="00653B08" w:rsidRDefault="00A36D8D" w:rsidP="00735FD0">
            <w:pPr>
              <w:jc w:val="center"/>
              <w:rPr>
                <w:rFonts w:ascii="Times New Roman" w:eastAsia="Times New Roman" w:hAnsi="Times New Roman"/>
                <w:color w:val="1F1F1F"/>
                <w:sz w:val="28"/>
                <w:szCs w:val="24"/>
                <w:lang w:val="en-US"/>
              </w:rPr>
            </w:pPr>
            <w:r w:rsidRPr="00A36D8D">
              <w:rPr>
                <w:rFonts w:ascii="Times New Roman" w:eastAsia="Times New Roman" w:hAnsi="Times New Roman"/>
                <w:b/>
                <w:bCs/>
                <w:color w:val="1F1F1F"/>
                <w:sz w:val="28"/>
                <w:szCs w:val="24"/>
                <w:bdr w:val="none" w:sz="0" w:space="0" w:color="auto" w:frame="1"/>
                <w:lang w:val="en-US"/>
              </w:rPr>
              <w:t>“</w:t>
            </w:r>
            <w:r w:rsidRPr="00653B08">
              <w:rPr>
                <w:rFonts w:ascii="Times New Roman" w:eastAsia="Times New Roman" w:hAnsi="Times New Roman"/>
                <w:b/>
                <w:bCs/>
                <w:color w:val="1F1F1F"/>
                <w:sz w:val="28"/>
                <w:szCs w:val="24"/>
                <w:bdr w:val="none" w:sz="0" w:space="0" w:color="auto" w:frame="1"/>
                <w:lang w:val="en-US"/>
              </w:rPr>
              <w:t>Ipoteka-bank</w:t>
            </w:r>
            <w:r w:rsidRPr="00A36D8D">
              <w:rPr>
                <w:rFonts w:ascii="Times New Roman" w:eastAsia="Times New Roman" w:hAnsi="Times New Roman"/>
                <w:b/>
                <w:bCs/>
                <w:color w:val="1F1F1F"/>
                <w:sz w:val="28"/>
                <w:szCs w:val="24"/>
                <w:bdr w:val="none" w:sz="0" w:space="0" w:color="auto" w:frame="1"/>
                <w:lang w:val="en-US"/>
              </w:rPr>
              <w:t>”</w:t>
            </w:r>
            <w:r w:rsidRPr="00653B08">
              <w:rPr>
                <w:rFonts w:ascii="Times New Roman" w:eastAsia="Times New Roman" w:hAnsi="Times New Roman"/>
                <w:b/>
                <w:bCs/>
                <w:color w:val="1F1F1F"/>
                <w:sz w:val="28"/>
                <w:szCs w:val="24"/>
                <w:bdr w:val="none" w:sz="0" w:space="0" w:color="auto" w:frame="1"/>
                <w:lang w:val="en-US"/>
              </w:rPr>
              <w:t xml:space="preserve"> ATIB</w:t>
            </w:r>
          </w:p>
        </w:tc>
        <w:tc>
          <w:tcPr>
            <w:tcW w:w="1932" w:type="dxa"/>
            <w:vAlign w:val="center"/>
            <w:hideMark/>
          </w:tcPr>
          <w:p w:rsidR="00A36D8D" w:rsidRPr="00653B08" w:rsidRDefault="00A36D8D"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3.5%</w:t>
            </w:r>
          </w:p>
        </w:tc>
        <w:tc>
          <w:tcPr>
            <w:tcW w:w="2127" w:type="dxa"/>
            <w:vAlign w:val="center"/>
            <w:hideMark/>
          </w:tcPr>
          <w:p w:rsidR="00A36D8D" w:rsidRPr="00653B08" w:rsidRDefault="00A36D8D"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110.5%</w:t>
            </w:r>
          </w:p>
        </w:tc>
        <w:tc>
          <w:tcPr>
            <w:tcW w:w="3259" w:type="dxa"/>
            <w:vAlign w:val="center"/>
            <w:hideMark/>
          </w:tcPr>
          <w:p w:rsidR="00A36D8D" w:rsidRPr="00D538BB" w:rsidRDefault="00A36D8D"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D538BB">
              <w:rPr>
                <w:rFonts w:ascii="Times New Roman" w:eastAsia="Times New Roman" w:hAnsi="Times New Roman"/>
                <w:bCs/>
                <w:color w:val="1F1F1F"/>
                <w:sz w:val="28"/>
                <w:szCs w:val="24"/>
                <w:bdr w:val="none" w:sz="0" w:space="0" w:color="auto" w:frame="1"/>
                <w:lang w:val="en-US"/>
              </w:rPr>
              <w:t>Xalqaro andozaga oʻtgan.</w:t>
            </w:r>
            <w:r w:rsidRPr="00D538BB">
              <w:rPr>
                <w:rFonts w:ascii="Times New Roman" w:eastAsia="Times New Roman" w:hAnsi="Times New Roman"/>
                <w:color w:val="1F1F1F"/>
                <w:sz w:val="28"/>
                <w:szCs w:val="24"/>
                <w:bdr w:val="none" w:sz="0" w:space="0" w:color="auto" w:frame="1"/>
                <w:lang w:val="en-US"/>
              </w:rPr>
              <w:t xml:space="preserve"> Yevropa anderrayting modellari va skoring tizimlari joriy etilgan.</w:t>
            </w:r>
          </w:p>
        </w:tc>
      </w:tr>
      <w:tr w:rsidR="00A36D8D" w:rsidRPr="00635CE4" w:rsidTr="005A6E8A">
        <w:tc>
          <w:tcPr>
            <w:cnfStyle w:val="001000000000" w:firstRow="0" w:lastRow="0" w:firstColumn="1" w:lastColumn="0" w:oddVBand="0" w:evenVBand="0" w:oddHBand="0" w:evenHBand="0" w:firstRowFirstColumn="0" w:firstRowLastColumn="0" w:lastRowFirstColumn="0" w:lastRowLastColumn="0"/>
            <w:tcW w:w="2037" w:type="dxa"/>
            <w:vAlign w:val="center"/>
            <w:hideMark/>
          </w:tcPr>
          <w:p w:rsidR="00A36D8D" w:rsidRPr="00653B08" w:rsidRDefault="00A36D8D" w:rsidP="00735FD0">
            <w:pPr>
              <w:jc w:val="center"/>
              <w:rPr>
                <w:rFonts w:ascii="Times New Roman" w:eastAsia="Times New Roman" w:hAnsi="Times New Roman"/>
                <w:color w:val="1F1F1F"/>
                <w:sz w:val="28"/>
                <w:szCs w:val="24"/>
                <w:lang w:val="en-US"/>
              </w:rPr>
            </w:pPr>
            <w:r w:rsidRPr="00A36D8D">
              <w:rPr>
                <w:rFonts w:ascii="Times New Roman" w:eastAsia="Times New Roman" w:hAnsi="Times New Roman"/>
                <w:b/>
                <w:bCs/>
                <w:color w:val="1F1F1F"/>
                <w:sz w:val="28"/>
                <w:szCs w:val="24"/>
                <w:bdr w:val="none" w:sz="0" w:space="0" w:color="auto" w:frame="1"/>
                <w:lang w:val="en-US"/>
              </w:rPr>
              <w:t>“</w:t>
            </w:r>
            <w:r w:rsidRPr="00653B08">
              <w:rPr>
                <w:rFonts w:ascii="Times New Roman" w:eastAsia="Times New Roman" w:hAnsi="Times New Roman"/>
                <w:b/>
                <w:bCs/>
                <w:color w:val="1F1F1F"/>
                <w:sz w:val="28"/>
                <w:szCs w:val="24"/>
                <w:bdr w:val="none" w:sz="0" w:space="0" w:color="auto" w:frame="1"/>
                <w:lang w:val="en-US"/>
              </w:rPr>
              <w:t>Agrobank</w:t>
            </w:r>
            <w:r w:rsidRPr="00A36D8D">
              <w:rPr>
                <w:rFonts w:ascii="Times New Roman" w:eastAsia="Times New Roman" w:hAnsi="Times New Roman"/>
                <w:b/>
                <w:bCs/>
                <w:color w:val="1F1F1F"/>
                <w:sz w:val="28"/>
                <w:szCs w:val="24"/>
                <w:bdr w:val="none" w:sz="0" w:space="0" w:color="auto" w:frame="1"/>
                <w:lang w:val="en-US"/>
              </w:rPr>
              <w:t>”</w:t>
            </w:r>
            <w:r w:rsidRPr="00653B08">
              <w:rPr>
                <w:rFonts w:ascii="Times New Roman" w:eastAsia="Times New Roman" w:hAnsi="Times New Roman"/>
                <w:b/>
                <w:bCs/>
                <w:color w:val="1F1F1F"/>
                <w:sz w:val="28"/>
                <w:szCs w:val="24"/>
                <w:bdr w:val="none" w:sz="0" w:space="0" w:color="auto" w:frame="1"/>
                <w:lang w:val="en-US"/>
              </w:rPr>
              <w:t xml:space="preserve"> ATB</w:t>
            </w:r>
          </w:p>
        </w:tc>
        <w:tc>
          <w:tcPr>
            <w:tcW w:w="1932" w:type="dxa"/>
            <w:vAlign w:val="center"/>
            <w:hideMark/>
          </w:tcPr>
          <w:p w:rsidR="00A36D8D" w:rsidRPr="00653B08" w:rsidRDefault="00A36D8D" w:rsidP="00735FD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4.2%</w:t>
            </w:r>
          </w:p>
        </w:tc>
        <w:tc>
          <w:tcPr>
            <w:tcW w:w="2127" w:type="dxa"/>
            <w:vAlign w:val="center"/>
            <w:hideMark/>
          </w:tcPr>
          <w:p w:rsidR="00A36D8D" w:rsidRPr="00653B08" w:rsidRDefault="00A36D8D" w:rsidP="00735FD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95.8%</w:t>
            </w:r>
          </w:p>
        </w:tc>
        <w:tc>
          <w:tcPr>
            <w:tcW w:w="3259" w:type="dxa"/>
            <w:vAlign w:val="center"/>
            <w:hideMark/>
          </w:tcPr>
          <w:p w:rsidR="00A36D8D" w:rsidRPr="00D538BB" w:rsidRDefault="00A36D8D" w:rsidP="00735FD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D538BB">
              <w:rPr>
                <w:rFonts w:ascii="Times New Roman" w:eastAsia="Times New Roman" w:hAnsi="Times New Roman"/>
                <w:bCs/>
                <w:color w:val="1F1F1F"/>
                <w:sz w:val="28"/>
                <w:szCs w:val="24"/>
                <w:bdr w:val="none" w:sz="0" w:space="0" w:color="auto" w:frame="1"/>
                <w:lang w:val="en-US"/>
              </w:rPr>
              <w:t>Raqamlashtirilgan.</w:t>
            </w:r>
            <w:r w:rsidRPr="00D538BB">
              <w:rPr>
                <w:rFonts w:ascii="Times New Roman" w:eastAsia="Times New Roman" w:hAnsi="Times New Roman"/>
                <w:color w:val="1F1F1F"/>
                <w:sz w:val="28"/>
                <w:szCs w:val="24"/>
                <w:bdr w:val="none" w:sz="0" w:space="0" w:color="auto" w:frame="1"/>
                <w:lang w:val="en-US"/>
              </w:rPr>
              <w:t xml:space="preserve"> Agro-skoring tizimlari joriy etilgan, tarmoq xavflari yuqori.</w:t>
            </w:r>
          </w:p>
        </w:tc>
      </w:tr>
      <w:tr w:rsidR="00A36D8D" w:rsidRPr="00635CE4" w:rsidTr="005A6E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37" w:type="dxa"/>
            <w:vAlign w:val="center"/>
            <w:hideMark/>
          </w:tcPr>
          <w:p w:rsidR="00A36D8D" w:rsidRPr="00653B08" w:rsidRDefault="00A36D8D" w:rsidP="00735FD0">
            <w:pPr>
              <w:jc w:val="center"/>
              <w:rPr>
                <w:rFonts w:ascii="Times New Roman" w:eastAsia="Times New Roman" w:hAnsi="Times New Roman"/>
                <w:color w:val="1F1F1F"/>
                <w:sz w:val="28"/>
                <w:szCs w:val="24"/>
                <w:lang w:val="en-US"/>
              </w:rPr>
            </w:pPr>
            <w:r w:rsidRPr="00A36D8D">
              <w:rPr>
                <w:rFonts w:ascii="Times New Roman" w:eastAsia="Times New Roman" w:hAnsi="Times New Roman"/>
                <w:b/>
                <w:bCs/>
                <w:color w:val="1F1F1F"/>
                <w:sz w:val="28"/>
                <w:szCs w:val="24"/>
                <w:bdr w:val="none" w:sz="0" w:space="0" w:color="auto" w:frame="1"/>
                <w:lang w:val="en-US"/>
              </w:rPr>
              <w:t>“</w:t>
            </w:r>
            <w:r w:rsidRPr="00653B08">
              <w:rPr>
                <w:rFonts w:ascii="Times New Roman" w:eastAsia="Times New Roman" w:hAnsi="Times New Roman"/>
                <w:b/>
                <w:bCs/>
                <w:color w:val="1F1F1F"/>
                <w:sz w:val="28"/>
                <w:szCs w:val="24"/>
                <w:bdr w:val="none" w:sz="0" w:space="0" w:color="auto" w:frame="1"/>
                <w:lang w:val="en-US"/>
              </w:rPr>
              <w:t>Trastbank</w:t>
            </w:r>
            <w:r w:rsidRPr="00A36D8D">
              <w:rPr>
                <w:rFonts w:ascii="Times New Roman" w:eastAsia="Times New Roman" w:hAnsi="Times New Roman"/>
                <w:b/>
                <w:bCs/>
                <w:color w:val="1F1F1F"/>
                <w:sz w:val="28"/>
                <w:szCs w:val="24"/>
                <w:bdr w:val="none" w:sz="0" w:space="0" w:color="auto" w:frame="1"/>
                <w:lang w:val="en-US"/>
              </w:rPr>
              <w:t>”</w:t>
            </w:r>
            <w:r w:rsidRPr="00653B08">
              <w:rPr>
                <w:rFonts w:ascii="Times New Roman" w:eastAsia="Times New Roman" w:hAnsi="Times New Roman"/>
                <w:b/>
                <w:bCs/>
                <w:color w:val="1F1F1F"/>
                <w:sz w:val="28"/>
                <w:szCs w:val="24"/>
                <w:bdr w:val="none" w:sz="0" w:space="0" w:color="auto" w:frame="1"/>
                <w:lang w:val="en-US"/>
              </w:rPr>
              <w:t xml:space="preserve"> XAB</w:t>
            </w:r>
          </w:p>
        </w:tc>
        <w:tc>
          <w:tcPr>
            <w:tcW w:w="1932" w:type="dxa"/>
            <w:vAlign w:val="center"/>
            <w:hideMark/>
          </w:tcPr>
          <w:p w:rsidR="00A36D8D" w:rsidRPr="00653B08" w:rsidRDefault="00A36D8D"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1.9%</w:t>
            </w:r>
          </w:p>
        </w:tc>
        <w:tc>
          <w:tcPr>
            <w:tcW w:w="2127" w:type="dxa"/>
            <w:vAlign w:val="center"/>
            <w:hideMark/>
          </w:tcPr>
          <w:p w:rsidR="00A36D8D" w:rsidRPr="00653B08" w:rsidRDefault="00A36D8D"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160.0%</w:t>
            </w:r>
          </w:p>
        </w:tc>
        <w:tc>
          <w:tcPr>
            <w:tcW w:w="3259" w:type="dxa"/>
            <w:vAlign w:val="center"/>
            <w:hideMark/>
          </w:tcPr>
          <w:p w:rsidR="00A36D8D" w:rsidRPr="00D538BB" w:rsidRDefault="00A36D8D"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D538BB">
              <w:rPr>
                <w:rFonts w:ascii="Times New Roman" w:eastAsia="Times New Roman" w:hAnsi="Times New Roman"/>
                <w:bCs/>
                <w:color w:val="1F1F1F"/>
                <w:sz w:val="28"/>
                <w:szCs w:val="24"/>
                <w:bdr w:val="none" w:sz="0" w:space="0" w:color="auto" w:frame="1"/>
                <w:lang w:val="en-US"/>
              </w:rPr>
              <w:t>Konservativ va qat’iy.</w:t>
            </w:r>
            <w:r w:rsidRPr="00D538BB">
              <w:rPr>
                <w:rFonts w:ascii="Times New Roman" w:eastAsia="Times New Roman" w:hAnsi="Times New Roman"/>
                <w:color w:val="1F1F1F"/>
                <w:sz w:val="28"/>
                <w:szCs w:val="24"/>
                <w:bdr w:val="none" w:sz="0" w:space="0" w:color="auto" w:frame="1"/>
                <w:lang w:val="en-US"/>
              </w:rPr>
              <w:t xml:space="preserve"> Likvidli ta’minot talablari va mijozlarni tanlash filtri oʻta kuchli.</w:t>
            </w:r>
          </w:p>
        </w:tc>
      </w:tr>
    </w:tbl>
    <w:p w:rsidR="00653B08" w:rsidRPr="00635CE4" w:rsidRDefault="00653B08" w:rsidP="00653B08">
      <w:pPr>
        <w:spacing w:after="0" w:line="240" w:lineRule="auto"/>
        <w:ind w:firstLine="709"/>
        <w:jc w:val="both"/>
        <w:rPr>
          <w:rFonts w:ascii="Times New Roman" w:hAnsi="Times New Roman"/>
          <w:i/>
          <w:szCs w:val="28"/>
          <w:lang w:eastAsia="ru-RU"/>
        </w:rPr>
      </w:pPr>
      <w:r w:rsidRPr="003B5901">
        <w:rPr>
          <w:rFonts w:ascii="Times New Roman" w:hAnsi="Times New Roman"/>
          <w:b/>
          <w:i/>
          <w:szCs w:val="28"/>
          <w:lang w:val="en-US" w:eastAsia="ru-RU"/>
        </w:rPr>
        <w:t>Manba</w:t>
      </w:r>
      <w:r w:rsidRPr="00635CE4">
        <w:rPr>
          <w:rFonts w:ascii="Times New Roman" w:hAnsi="Times New Roman"/>
          <w:i/>
          <w:szCs w:val="28"/>
          <w:lang w:eastAsia="ru-RU"/>
        </w:rPr>
        <w:t xml:space="preserve">: </w:t>
      </w:r>
      <w:proofErr w:type="gramStart"/>
      <w:r w:rsidRPr="001128D4">
        <w:rPr>
          <w:rFonts w:ascii="Times New Roman" w:hAnsi="Times New Roman"/>
          <w:i/>
          <w:szCs w:val="28"/>
          <w:lang w:val="en-US" w:eastAsia="ru-RU"/>
        </w:rPr>
        <w:t>K</w:t>
      </w:r>
      <w:r w:rsidR="009F4129">
        <w:rPr>
          <w:rFonts w:ascii="Times New Roman" w:hAnsi="Times New Roman"/>
          <w:i/>
          <w:szCs w:val="28"/>
          <w:lang w:val="en-US" w:eastAsia="ru-RU"/>
        </w:rPr>
        <w:t>o</w:t>
      </w:r>
      <w:r w:rsidR="009F4129" w:rsidRPr="00635CE4">
        <w:rPr>
          <w:rFonts w:ascii="Times New Roman" w:hAnsi="Times New Roman"/>
          <w:i/>
          <w:szCs w:val="28"/>
          <w:lang w:eastAsia="ru-RU"/>
        </w:rPr>
        <w:t>‘</w:t>
      </w:r>
      <w:proofErr w:type="gramEnd"/>
      <w:r w:rsidRPr="001128D4">
        <w:rPr>
          <w:rFonts w:ascii="Times New Roman" w:hAnsi="Times New Roman"/>
          <w:i/>
          <w:szCs w:val="28"/>
          <w:lang w:val="en-US" w:eastAsia="ru-RU"/>
        </w:rPr>
        <w:t>rsatkichlar</w:t>
      </w:r>
      <w:r w:rsidRPr="00635CE4">
        <w:rPr>
          <w:rFonts w:ascii="Times New Roman" w:hAnsi="Times New Roman"/>
          <w:i/>
          <w:szCs w:val="28"/>
          <w:lang w:eastAsia="ru-RU"/>
        </w:rPr>
        <w:t xml:space="preserve"> </w:t>
      </w:r>
      <w:r w:rsidRPr="001128D4">
        <w:rPr>
          <w:rFonts w:ascii="Times New Roman" w:hAnsi="Times New Roman"/>
          <w:i/>
          <w:szCs w:val="28"/>
          <w:lang w:val="en-US" w:eastAsia="ru-RU"/>
        </w:rPr>
        <w:t>Jahon</w:t>
      </w:r>
      <w:r w:rsidRPr="00635CE4">
        <w:rPr>
          <w:rFonts w:ascii="Times New Roman" w:hAnsi="Times New Roman"/>
          <w:i/>
          <w:szCs w:val="28"/>
          <w:lang w:eastAsia="ru-RU"/>
        </w:rPr>
        <w:t xml:space="preserve"> </w:t>
      </w:r>
      <w:r w:rsidRPr="001128D4">
        <w:rPr>
          <w:rFonts w:ascii="Times New Roman" w:hAnsi="Times New Roman"/>
          <w:i/>
          <w:szCs w:val="28"/>
          <w:lang w:val="en-US" w:eastAsia="ru-RU"/>
        </w:rPr>
        <w:t>Banki</w:t>
      </w:r>
      <w:r w:rsidRPr="00635CE4">
        <w:rPr>
          <w:rFonts w:ascii="Times New Roman" w:hAnsi="Times New Roman"/>
          <w:i/>
          <w:szCs w:val="28"/>
          <w:lang w:eastAsia="ru-RU"/>
        </w:rPr>
        <w:t xml:space="preserve"> </w:t>
      </w:r>
      <w:r w:rsidRPr="001128D4">
        <w:rPr>
          <w:rFonts w:ascii="Times New Roman" w:hAnsi="Times New Roman"/>
          <w:i/>
          <w:szCs w:val="28"/>
          <w:lang w:val="en-US" w:eastAsia="ru-RU"/>
        </w:rPr>
        <w:t>va</w:t>
      </w:r>
      <w:r w:rsidRPr="00635CE4">
        <w:rPr>
          <w:rFonts w:ascii="Times New Roman" w:hAnsi="Times New Roman"/>
          <w:i/>
          <w:szCs w:val="28"/>
          <w:lang w:eastAsia="ru-RU"/>
        </w:rPr>
        <w:t xml:space="preserve"> </w:t>
      </w:r>
      <w:r w:rsidRPr="001128D4">
        <w:rPr>
          <w:rFonts w:ascii="Times New Roman" w:hAnsi="Times New Roman"/>
          <w:i/>
          <w:szCs w:val="28"/>
          <w:lang w:val="en-US" w:eastAsia="ru-RU"/>
        </w:rPr>
        <w:t>xalqaro</w:t>
      </w:r>
      <w:r w:rsidRPr="00635CE4">
        <w:rPr>
          <w:rFonts w:ascii="Times New Roman" w:hAnsi="Times New Roman"/>
          <w:i/>
          <w:szCs w:val="28"/>
          <w:lang w:eastAsia="ru-RU"/>
        </w:rPr>
        <w:t xml:space="preserve"> </w:t>
      </w:r>
      <w:r w:rsidRPr="001128D4">
        <w:rPr>
          <w:rFonts w:ascii="Times New Roman" w:hAnsi="Times New Roman"/>
          <w:i/>
          <w:szCs w:val="28"/>
          <w:lang w:val="en-US" w:eastAsia="ru-RU"/>
        </w:rPr>
        <w:t>reyting</w:t>
      </w:r>
      <w:r w:rsidRPr="00635CE4">
        <w:rPr>
          <w:rFonts w:ascii="Times New Roman" w:hAnsi="Times New Roman"/>
          <w:i/>
          <w:szCs w:val="28"/>
          <w:lang w:eastAsia="ru-RU"/>
        </w:rPr>
        <w:t xml:space="preserve"> </w:t>
      </w:r>
      <w:r w:rsidRPr="001128D4">
        <w:rPr>
          <w:rFonts w:ascii="Times New Roman" w:hAnsi="Times New Roman"/>
          <w:i/>
          <w:szCs w:val="28"/>
          <w:lang w:val="en-US" w:eastAsia="ru-RU"/>
        </w:rPr>
        <w:t>agentliklari</w:t>
      </w:r>
      <w:r w:rsidRPr="00635CE4">
        <w:rPr>
          <w:rFonts w:ascii="Times New Roman" w:hAnsi="Times New Roman"/>
          <w:i/>
          <w:szCs w:val="28"/>
          <w:lang w:eastAsia="ru-RU"/>
        </w:rPr>
        <w:t xml:space="preserve"> (</w:t>
      </w:r>
      <w:r w:rsidRPr="001128D4">
        <w:rPr>
          <w:rFonts w:ascii="Times New Roman" w:hAnsi="Times New Roman"/>
          <w:i/>
          <w:szCs w:val="28"/>
          <w:lang w:val="en-US" w:eastAsia="ru-RU"/>
        </w:rPr>
        <w:t>Fitch</w:t>
      </w:r>
      <w:r w:rsidRPr="00635CE4">
        <w:rPr>
          <w:rFonts w:ascii="Times New Roman" w:hAnsi="Times New Roman"/>
          <w:i/>
          <w:szCs w:val="28"/>
          <w:lang w:eastAsia="ru-RU"/>
        </w:rPr>
        <w:t xml:space="preserve">, </w:t>
      </w:r>
      <w:r w:rsidRPr="001128D4">
        <w:rPr>
          <w:rFonts w:ascii="Times New Roman" w:hAnsi="Times New Roman"/>
          <w:i/>
          <w:szCs w:val="28"/>
          <w:lang w:val="en-US" w:eastAsia="ru-RU"/>
        </w:rPr>
        <w:t>S</w:t>
      </w:r>
      <w:r w:rsidRPr="00635CE4">
        <w:rPr>
          <w:rFonts w:ascii="Times New Roman" w:hAnsi="Times New Roman"/>
          <w:i/>
          <w:szCs w:val="28"/>
          <w:lang w:eastAsia="ru-RU"/>
        </w:rPr>
        <w:t>&amp;</w:t>
      </w:r>
      <w:r w:rsidRPr="001128D4">
        <w:rPr>
          <w:rFonts w:ascii="Times New Roman" w:hAnsi="Times New Roman"/>
          <w:i/>
          <w:szCs w:val="28"/>
          <w:lang w:val="en-US" w:eastAsia="ru-RU"/>
        </w:rPr>
        <w:t>P</w:t>
      </w:r>
      <w:r w:rsidRPr="00635CE4">
        <w:rPr>
          <w:rFonts w:ascii="Times New Roman" w:hAnsi="Times New Roman"/>
          <w:i/>
          <w:szCs w:val="28"/>
          <w:lang w:eastAsia="ru-RU"/>
        </w:rPr>
        <w:t xml:space="preserve">) </w:t>
      </w:r>
      <w:r w:rsidRPr="001128D4">
        <w:rPr>
          <w:rFonts w:ascii="Times New Roman" w:hAnsi="Times New Roman"/>
          <w:i/>
          <w:szCs w:val="28"/>
          <w:lang w:val="en-US" w:eastAsia="ru-RU"/>
        </w:rPr>
        <w:t>ning</w:t>
      </w:r>
      <w:r w:rsidRPr="00635CE4">
        <w:rPr>
          <w:rFonts w:ascii="Times New Roman" w:hAnsi="Times New Roman"/>
          <w:i/>
          <w:szCs w:val="28"/>
          <w:lang w:eastAsia="ru-RU"/>
        </w:rPr>
        <w:t xml:space="preserve"> </w:t>
      </w:r>
      <w:r w:rsidRPr="001128D4">
        <w:rPr>
          <w:rFonts w:ascii="Times New Roman" w:hAnsi="Times New Roman"/>
          <w:i/>
          <w:szCs w:val="28"/>
          <w:lang w:val="en-US" w:eastAsia="ru-RU"/>
        </w:rPr>
        <w:t>makroiqtisodiy</w:t>
      </w:r>
      <w:r w:rsidRPr="00635CE4">
        <w:rPr>
          <w:rFonts w:ascii="Times New Roman" w:hAnsi="Times New Roman"/>
          <w:i/>
          <w:szCs w:val="28"/>
          <w:lang w:eastAsia="ru-RU"/>
        </w:rPr>
        <w:t xml:space="preserve"> </w:t>
      </w:r>
      <w:r w:rsidRPr="001128D4">
        <w:rPr>
          <w:rFonts w:ascii="Times New Roman" w:hAnsi="Times New Roman"/>
          <w:i/>
          <w:szCs w:val="28"/>
          <w:lang w:val="en-US" w:eastAsia="ru-RU"/>
        </w:rPr>
        <w:t>xulosalari</w:t>
      </w:r>
      <w:r w:rsidRPr="00635CE4">
        <w:rPr>
          <w:rFonts w:ascii="Times New Roman" w:hAnsi="Times New Roman"/>
          <w:i/>
          <w:szCs w:val="28"/>
          <w:lang w:eastAsia="ru-RU"/>
        </w:rPr>
        <w:t xml:space="preserve"> </w:t>
      </w:r>
      <w:r w:rsidRPr="001128D4">
        <w:rPr>
          <w:rFonts w:ascii="Times New Roman" w:hAnsi="Times New Roman"/>
          <w:i/>
          <w:szCs w:val="28"/>
          <w:lang w:val="en-US" w:eastAsia="ru-RU"/>
        </w:rPr>
        <w:t>asosida</w:t>
      </w:r>
      <w:r w:rsidRPr="00635CE4">
        <w:rPr>
          <w:rFonts w:ascii="Times New Roman" w:hAnsi="Times New Roman"/>
          <w:i/>
          <w:szCs w:val="28"/>
          <w:lang w:eastAsia="ru-RU"/>
        </w:rPr>
        <w:t xml:space="preserve"> </w:t>
      </w:r>
      <w:r w:rsidRPr="001128D4">
        <w:rPr>
          <w:rFonts w:ascii="Times New Roman" w:hAnsi="Times New Roman"/>
          <w:i/>
          <w:szCs w:val="28"/>
          <w:lang w:val="en-US" w:eastAsia="ru-RU"/>
        </w:rPr>
        <w:t>umumlashtirilgan</w:t>
      </w:r>
      <w:r w:rsidRPr="00635CE4">
        <w:rPr>
          <w:rFonts w:ascii="Times New Roman" w:hAnsi="Times New Roman"/>
          <w:i/>
          <w:szCs w:val="28"/>
          <w:lang w:eastAsia="ru-RU"/>
        </w:rPr>
        <w:t xml:space="preserve"> </w:t>
      </w:r>
      <w:r w:rsidR="009F4129">
        <w:rPr>
          <w:rFonts w:ascii="Times New Roman" w:hAnsi="Times New Roman"/>
          <w:i/>
          <w:szCs w:val="28"/>
          <w:lang w:val="en-US" w:eastAsia="ru-RU"/>
        </w:rPr>
        <w:t>o</w:t>
      </w:r>
      <w:r w:rsidR="009F4129" w:rsidRPr="00635CE4">
        <w:rPr>
          <w:rFonts w:ascii="Times New Roman" w:hAnsi="Times New Roman"/>
          <w:i/>
          <w:szCs w:val="28"/>
          <w:lang w:eastAsia="ru-RU"/>
        </w:rPr>
        <w:t>‘</w:t>
      </w:r>
      <w:r w:rsidRPr="001128D4">
        <w:rPr>
          <w:rFonts w:ascii="Times New Roman" w:hAnsi="Times New Roman"/>
          <w:i/>
          <w:szCs w:val="28"/>
          <w:lang w:val="en-US" w:eastAsia="ru-RU"/>
        </w:rPr>
        <w:t>rtacha</w:t>
      </w:r>
      <w:r w:rsidRPr="00635CE4">
        <w:rPr>
          <w:rFonts w:ascii="Times New Roman" w:hAnsi="Times New Roman"/>
          <w:i/>
          <w:szCs w:val="28"/>
          <w:lang w:eastAsia="ru-RU"/>
        </w:rPr>
        <w:t xml:space="preserve"> </w:t>
      </w:r>
      <w:r w:rsidRPr="001128D4">
        <w:rPr>
          <w:rFonts w:ascii="Times New Roman" w:hAnsi="Times New Roman"/>
          <w:i/>
          <w:szCs w:val="28"/>
          <w:lang w:val="en-US" w:eastAsia="ru-RU"/>
        </w:rPr>
        <w:t>qiymatlardir</w:t>
      </w:r>
      <w:r w:rsidRPr="00635CE4">
        <w:rPr>
          <w:rFonts w:ascii="Times New Roman" w:hAnsi="Times New Roman"/>
          <w:i/>
          <w:szCs w:val="28"/>
          <w:lang w:eastAsia="ru-RU"/>
        </w:rPr>
        <w:t>.</w:t>
      </w:r>
    </w:p>
    <w:p w:rsidR="00EA3152" w:rsidRPr="00635CE4" w:rsidRDefault="00EA3152" w:rsidP="00EA3152">
      <w:pPr>
        <w:spacing w:after="0" w:line="360" w:lineRule="auto"/>
        <w:ind w:firstLine="709"/>
        <w:jc w:val="both"/>
        <w:rPr>
          <w:rFonts w:ascii="Times New Roman" w:eastAsia="Times New Roman" w:hAnsi="Times New Roman"/>
          <w:color w:val="1F1F1F"/>
          <w:sz w:val="6"/>
          <w:szCs w:val="28"/>
          <w:lang w:eastAsia="ru-RU"/>
        </w:rPr>
      </w:pPr>
    </w:p>
    <w:p w:rsidR="00EA3152" w:rsidRPr="00635CE4" w:rsidRDefault="00653B08" w:rsidP="00EA3152">
      <w:pPr>
        <w:spacing w:after="0" w:line="360" w:lineRule="auto"/>
        <w:ind w:firstLine="709"/>
        <w:jc w:val="both"/>
        <w:rPr>
          <w:rFonts w:ascii="Times New Roman" w:eastAsia="Times New Roman" w:hAnsi="Times New Roman"/>
          <w:color w:val="1F1F1F"/>
          <w:sz w:val="28"/>
          <w:szCs w:val="28"/>
          <w:lang w:eastAsia="ru-RU"/>
        </w:rPr>
      </w:pPr>
      <w:r w:rsidRPr="00653B08">
        <w:rPr>
          <w:rFonts w:ascii="Times New Roman" w:eastAsia="Times New Roman" w:hAnsi="Times New Roman"/>
          <w:color w:val="1F1F1F"/>
          <w:sz w:val="28"/>
          <w:szCs w:val="28"/>
          <w:lang w:val="en-US" w:eastAsia="ru-RU"/>
        </w:rPr>
        <w:lastRenderedPageBreak/>
        <w:t>O</w:t>
      </w:r>
      <w:r w:rsidRPr="00635CE4">
        <w:rPr>
          <w:rFonts w:ascii="Times New Roman" w:eastAsia="Times New Roman" w:hAnsi="Times New Roman"/>
          <w:color w:val="1F1F1F"/>
          <w:sz w:val="28"/>
          <w:szCs w:val="28"/>
          <w:lang w:eastAsia="ru-RU"/>
        </w:rPr>
        <w:t>ʻ</w:t>
      </w:r>
      <w:r w:rsidRPr="00653B08">
        <w:rPr>
          <w:rFonts w:ascii="Times New Roman" w:eastAsia="Times New Roman" w:hAnsi="Times New Roman"/>
          <w:color w:val="1F1F1F"/>
          <w:sz w:val="28"/>
          <w:szCs w:val="28"/>
          <w:lang w:val="en-US" w:eastAsia="ru-RU"/>
        </w:rPr>
        <w:t>tkazilgan</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qiyosiy</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tahlil</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natijalari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shuni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ko</w:t>
      </w:r>
      <w:r w:rsidRPr="00635CE4">
        <w:rPr>
          <w:rFonts w:ascii="Times New Roman" w:eastAsia="Times New Roman" w:hAnsi="Times New Roman"/>
          <w:color w:val="1F1F1F"/>
          <w:sz w:val="28"/>
          <w:szCs w:val="28"/>
          <w:lang w:eastAsia="ru-RU"/>
        </w:rPr>
        <w:t>ʻ</w:t>
      </w:r>
      <w:r w:rsidRPr="00653B08">
        <w:rPr>
          <w:rFonts w:ascii="Times New Roman" w:eastAsia="Times New Roman" w:hAnsi="Times New Roman"/>
          <w:color w:val="1F1F1F"/>
          <w:sz w:val="28"/>
          <w:szCs w:val="28"/>
          <w:lang w:val="en-US" w:eastAsia="ru-RU"/>
        </w:rPr>
        <w:t>rsatadiki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davlat</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ulushi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mavjud</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bo</w:t>
      </w:r>
      <w:r w:rsidRPr="00635CE4">
        <w:rPr>
          <w:rFonts w:ascii="Times New Roman" w:eastAsia="Times New Roman" w:hAnsi="Times New Roman"/>
          <w:color w:val="1F1F1F"/>
          <w:sz w:val="28"/>
          <w:szCs w:val="28"/>
          <w:lang w:eastAsia="ru-RU"/>
        </w:rPr>
        <w:t>ʻ</w:t>
      </w:r>
      <w:r w:rsidRPr="00653B08">
        <w:rPr>
          <w:rFonts w:ascii="Times New Roman" w:eastAsia="Times New Roman" w:hAnsi="Times New Roman"/>
          <w:color w:val="1F1F1F"/>
          <w:sz w:val="28"/>
          <w:szCs w:val="28"/>
          <w:lang w:val="en-US" w:eastAsia="ru-RU"/>
        </w:rPr>
        <w:t>lgan</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yirik</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transformatsiya</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jarayonidagi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banklar</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Xalq</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banki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Agrobank</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bilan</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solishtirilganda</w:t>
      </w:r>
      <w:r w:rsidRPr="00635CE4">
        <w:rPr>
          <w:rFonts w:ascii="Times New Roman" w:eastAsia="Times New Roman" w:hAnsi="Times New Roman"/>
          <w:color w:val="1F1F1F"/>
          <w:sz w:val="28"/>
          <w:szCs w:val="28"/>
          <w:lang w:eastAsia="ru-RU"/>
        </w:rPr>
        <w:t xml:space="preserve">, </w:t>
      </w:r>
      <w:r w:rsidR="00A36D8D" w:rsidRPr="00635CE4">
        <w:rPr>
          <w:rFonts w:ascii="Times New Roman" w:eastAsia="Times New Roman" w:hAnsi="Times New Roman"/>
          <w:color w:val="1F1F1F"/>
          <w:sz w:val="28"/>
          <w:szCs w:val="28"/>
          <w:lang w:eastAsia="ru-RU"/>
        </w:rPr>
        <w:t>“</w:t>
      </w:r>
      <w:r w:rsidR="00A36D8D" w:rsidRPr="00A36D8D">
        <w:rPr>
          <w:rFonts w:ascii="Times New Roman" w:eastAsia="Times New Roman" w:hAnsi="Times New Roman"/>
          <w:color w:val="1F1F1F"/>
          <w:sz w:val="28"/>
          <w:szCs w:val="28"/>
          <w:lang w:val="en-US" w:eastAsia="ru-RU"/>
        </w:rPr>
        <w:t>Hamkorbank</w:t>
      </w:r>
      <w:r w:rsidR="00A36D8D"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ATB</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xalqaro</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andozalarga</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asoslangan</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risk</w:t>
      </w:r>
      <w:r w:rsidRPr="00635CE4">
        <w:rPr>
          <w:rFonts w:ascii="Times New Roman" w:eastAsia="Times New Roman" w:hAnsi="Times New Roman"/>
          <w:color w:val="1F1F1F"/>
          <w:sz w:val="28"/>
          <w:szCs w:val="28"/>
          <w:lang w:eastAsia="ru-RU"/>
        </w:rPr>
        <w:t>-</w:t>
      </w:r>
      <w:r w:rsidRPr="00653B08">
        <w:rPr>
          <w:rFonts w:ascii="Times New Roman" w:eastAsia="Times New Roman" w:hAnsi="Times New Roman"/>
          <w:color w:val="1F1F1F"/>
          <w:sz w:val="28"/>
          <w:szCs w:val="28"/>
          <w:lang w:val="en-US" w:eastAsia="ru-RU"/>
        </w:rPr>
        <w:t>menejment</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tizimini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barvaqt</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joriy</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etgani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bois</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o</w:t>
      </w:r>
      <w:r w:rsidRPr="00635CE4">
        <w:rPr>
          <w:rFonts w:ascii="Times New Roman" w:eastAsia="Times New Roman" w:hAnsi="Times New Roman"/>
          <w:color w:val="1F1F1F"/>
          <w:sz w:val="28"/>
          <w:szCs w:val="28"/>
          <w:lang w:eastAsia="ru-RU"/>
        </w:rPr>
        <w:t>ʻ</w:t>
      </w:r>
      <w:r w:rsidRPr="00653B08">
        <w:rPr>
          <w:rFonts w:ascii="Times New Roman" w:eastAsia="Times New Roman" w:hAnsi="Times New Roman"/>
          <w:color w:val="1F1F1F"/>
          <w:sz w:val="28"/>
          <w:szCs w:val="28"/>
          <w:lang w:val="en-US" w:eastAsia="ru-RU"/>
        </w:rPr>
        <w:t>z</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portfelidagi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NPL</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darajasini</w:t>
      </w:r>
      <w:r w:rsidRPr="00635CE4">
        <w:rPr>
          <w:rFonts w:ascii="Times New Roman" w:eastAsia="Times New Roman" w:hAnsi="Times New Roman"/>
          <w:color w:val="1F1F1F"/>
          <w:sz w:val="28"/>
          <w:szCs w:val="28"/>
          <w:lang w:eastAsia="ru-RU"/>
        </w:rPr>
        <w:t xml:space="preserve"> 2.1-</w:t>
      </w:r>
      <w:r w:rsidR="00A36D8D" w:rsidRPr="00635CE4">
        <w:rPr>
          <w:rFonts w:ascii="Times New Roman" w:eastAsia="Times New Roman" w:hAnsi="Times New Roman"/>
          <w:color w:val="1F1F1F"/>
          <w:sz w:val="28"/>
          <w:szCs w:val="28"/>
          <w:lang w:eastAsia="ru-RU"/>
        </w:rPr>
        <w:t>2.6</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atrofida</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ya</w:t>
      </w:r>
      <w:r w:rsidRPr="00635CE4">
        <w:rPr>
          <w:rFonts w:ascii="Times New Roman" w:eastAsia="Times New Roman" w:hAnsi="Times New Roman"/>
          <w:color w:val="1F1F1F"/>
          <w:sz w:val="28"/>
          <w:szCs w:val="28"/>
          <w:lang w:eastAsia="ru-RU"/>
        </w:rPr>
        <w:t>’</w:t>
      </w:r>
      <w:r w:rsidRPr="00653B08">
        <w:rPr>
          <w:rFonts w:ascii="Times New Roman" w:eastAsia="Times New Roman" w:hAnsi="Times New Roman"/>
          <w:color w:val="1F1F1F"/>
          <w:sz w:val="28"/>
          <w:szCs w:val="28"/>
          <w:lang w:val="en-US" w:eastAsia="ru-RU"/>
        </w:rPr>
        <w:t>ni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regulyatorning</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kritik</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me</w:t>
      </w:r>
      <w:r w:rsidRPr="00635CE4">
        <w:rPr>
          <w:rFonts w:ascii="Times New Roman" w:eastAsia="Times New Roman" w:hAnsi="Times New Roman"/>
          <w:color w:val="1F1F1F"/>
          <w:sz w:val="28"/>
          <w:szCs w:val="28"/>
          <w:lang w:eastAsia="ru-RU"/>
        </w:rPr>
        <w:t>’</w:t>
      </w:r>
      <w:r w:rsidRPr="00653B08">
        <w:rPr>
          <w:rFonts w:ascii="Times New Roman" w:eastAsia="Times New Roman" w:hAnsi="Times New Roman"/>
          <w:color w:val="1F1F1F"/>
          <w:sz w:val="28"/>
          <w:szCs w:val="28"/>
          <w:lang w:val="en-US" w:eastAsia="ru-RU"/>
        </w:rPr>
        <w:t>yoridan</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ancha</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past</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darajada</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saqlab</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qolishga</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erishgan</w:t>
      </w:r>
      <w:r w:rsidRPr="00635CE4">
        <w:rPr>
          <w:rFonts w:ascii="Times New Roman" w:eastAsia="Times New Roman" w:hAnsi="Times New Roman"/>
          <w:color w:val="1F1F1F"/>
          <w:sz w:val="28"/>
          <w:szCs w:val="28"/>
          <w:lang w:eastAsia="ru-RU"/>
        </w:rPr>
        <w:t>.</w:t>
      </w:r>
      <w:r w:rsidRPr="00653B08">
        <w:rPr>
          <w:rFonts w:ascii="Times New Roman" w:eastAsia="Times New Roman" w:hAnsi="Times New Roman"/>
          <w:color w:val="1F1F1F"/>
          <w:sz w:val="28"/>
          <w:szCs w:val="28"/>
          <w:lang w:val="en-US" w:eastAsia="ru-RU"/>
        </w:rPr>
        <w:t>Xalq</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bankida</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davlatning</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ijtimoiy</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dasturlari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doirasida</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ajratilgan</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kreditlarning</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qaytish</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darajasi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pastligi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tufayli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NPL</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ko</w:t>
      </w:r>
      <w:r w:rsidRPr="00635CE4">
        <w:rPr>
          <w:rFonts w:ascii="Times New Roman" w:eastAsia="Times New Roman" w:hAnsi="Times New Roman"/>
          <w:color w:val="1F1F1F"/>
          <w:sz w:val="28"/>
          <w:szCs w:val="28"/>
          <w:lang w:eastAsia="ru-RU"/>
        </w:rPr>
        <w:t>ʻ</w:t>
      </w:r>
      <w:r w:rsidRPr="00653B08">
        <w:rPr>
          <w:rFonts w:ascii="Times New Roman" w:eastAsia="Times New Roman" w:hAnsi="Times New Roman"/>
          <w:color w:val="1F1F1F"/>
          <w:sz w:val="28"/>
          <w:szCs w:val="28"/>
          <w:lang w:val="en-US" w:eastAsia="ru-RU"/>
        </w:rPr>
        <w:t>rsatkichi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yuqori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saqlanib</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qolgan</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bo</w:t>
      </w:r>
      <w:r w:rsidRPr="00635CE4">
        <w:rPr>
          <w:rFonts w:ascii="Times New Roman" w:eastAsia="Times New Roman" w:hAnsi="Times New Roman"/>
          <w:color w:val="1F1F1F"/>
          <w:sz w:val="28"/>
          <w:szCs w:val="28"/>
          <w:lang w:eastAsia="ru-RU"/>
        </w:rPr>
        <w:t>ʻ</w:t>
      </w:r>
      <w:r w:rsidRPr="00653B08">
        <w:rPr>
          <w:rFonts w:ascii="Times New Roman" w:eastAsia="Times New Roman" w:hAnsi="Times New Roman"/>
          <w:color w:val="1F1F1F"/>
          <w:sz w:val="28"/>
          <w:szCs w:val="28"/>
          <w:lang w:val="en-US" w:eastAsia="ru-RU"/>
        </w:rPr>
        <w:t>lsa</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Ipoteka</w:t>
      </w:r>
      <w:r w:rsidRPr="00635CE4">
        <w:rPr>
          <w:rFonts w:ascii="Times New Roman" w:eastAsia="Times New Roman" w:hAnsi="Times New Roman"/>
          <w:color w:val="1F1F1F"/>
          <w:sz w:val="28"/>
          <w:szCs w:val="28"/>
          <w:lang w:eastAsia="ru-RU"/>
        </w:rPr>
        <w:t>-</w:t>
      </w:r>
      <w:r w:rsidRPr="00653B08">
        <w:rPr>
          <w:rFonts w:ascii="Times New Roman" w:eastAsia="Times New Roman" w:hAnsi="Times New Roman"/>
          <w:color w:val="1F1F1F"/>
          <w:sz w:val="28"/>
          <w:szCs w:val="28"/>
          <w:lang w:val="en-US" w:eastAsia="ru-RU"/>
        </w:rPr>
        <w:t>bank</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xorijiy</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investorlar</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OTP</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Group</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kirib</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kelganidan</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so</w:t>
      </w:r>
      <w:r w:rsidRPr="00635CE4">
        <w:rPr>
          <w:rFonts w:ascii="Times New Roman" w:eastAsia="Times New Roman" w:hAnsi="Times New Roman"/>
          <w:color w:val="1F1F1F"/>
          <w:sz w:val="28"/>
          <w:szCs w:val="28"/>
          <w:lang w:eastAsia="ru-RU"/>
        </w:rPr>
        <w:t>ʻ</w:t>
      </w:r>
      <w:r w:rsidRPr="00653B08">
        <w:rPr>
          <w:rFonts w:ascii="Times New Roman" w:eastAsia="Times New Roman" w:hAnsi="Times New Roman"/>
          <w:color w:val="1F1F1F"/>
          <w:sz w:val="28"/>
          <w:szCs w:val="28"/>
          <w:lang w:val="en-US" w:eastAsia="ru-RU"/>
        </w:rPr>
        <w:t>ng</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portfelni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tozalash</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siyosatini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faollashtirgan</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Hamkorbankning</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muammoli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kreditlarni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zaxiral</w:t>
      </w:r>
      <w:r w:rsidR="00A36D8D">
        <w:rPr>
          <w:rFonts w:ascii="Times New Roman" w:eastAsia="Times New Roman" w:hAnsi="Times New Roman"/>
          <w:color w:val="1F1F1F"/>
          <w:sz w:val="28"/>
          <w:szCs w:val="28"/>
          <w:lang w:val="en-US" w:eastAsia="ru-RU"/>
        </w:rPr>
        <w:t>ar</w:t>
      </w:r>
      <w:r w:rsidR="00A36D8D" w:rsidRPr="00635CE4">
        <w:rPr>
          <w:rFonts w:ascii="Times New Roman" w:eastAsia="Times New Roman" w:hAnsi="Times New Roman"/>
          <w:color w:val="1F1F1F"/>
          <w:sz w:val="28"/>
          <w:szCs w:val="28"/>
          <w:lang w:eastAsia="ru-RU"/>
        </w:rPr>
        <w:t xml:space="preserve"> </w:t>
      </w:r>
      <w:r w:rsidR="00A36D8D">
        <w:rPr>
          <w:rFonts w:ascii="Times New Roman" w:eastAsia="Times New Roman" w:hAnsi="Times New Roman"/>
          <w:color w:val="1F1F1F"/>
          <w:sz w:val="28"/>
          <w:szCs w:val="28"/>
          <w:lang w:val="en-US" w:eastAsia="ru-RU"/>
        </w:rPr>
        <w:t>bilan</w:t>
      </w:r>
      <w:r w:rsidR="00A36D8D" w:rsidRPr="00635CE4">
        <w:rPr>
          <w:rFonts w:ascii="Times New Roman" w:eastAsia="Times New Roman" w:hAnsi="Times New Roman"/>
          <w:color w:val="1F1F1F"/>
          <w:sz w:val="28"/>
          <w:szCs w:val="28"/>
          <w:lang w:eastAsia="ru-RU"/>
        </w:rPr>
        <w:t xml:space="preserve"> </w:t>
      </w:r>
      <w:r w:rsidR="00A36D8D">
        <w:rPr>
          <w:rFonts w:ascii="Times New Roman" w:eastAsia="Times New Roman" w:hAnsi="Times New Roman"/>
          <w:color w:val="1F1F1F"/>
          <w:sz w:val="28"/>
          <w:szCs w:val="28"/>
          <w:lang w:val="en-US" w:eastAsia="ru-RU"/>
        </w:rPr>
        <w:t>qoplash</w:t>
      </w:r>
      <w:r w:rsidR="00A36D8D" w:rsidRPr="00635CE4">
        <w:rPr>
          <w:rFonts w:ascii="Times New Roman" w:eastAsia="Times New Roman" w:hAnsi="Times New Roman"/>
          <w:color w:val="1F1F1F"/>
          <w:sz w:val="28"/>
          <w:szCs w:val="28"/>
          <w:lang w:eastAsia="ru-RU"/>
        </w:rPr>
        <w:t xml:space="preserve"> </w:t>
      </w:r>
      <w:r w:rsidR="00A36D8D">
        <w:rPr>
          <w:rFonts w:ascii="Times New Roman" w:eastAsia="Times New Roman" w:hAnsi="Times New Roman"/>
          <w:color w:val="1F1F1F"/>
          <w:sz w:val="28"/>
          <w:szCs w:val="28"/>
          <w:lang w:val="en-US" w:eastAsia="ru-RU"/>
        </w:rPr>
        <w:t>ko</w:t>
      </w:r>
      <w:r w:rsidR="00A36D8D" w:rsidRPr="00635CE4">
        <w:rPr>
          <w:rFonts w:ascii="Times New Roman" w:eastAsia="Times New Roman" w:hAnsi="Times New Roman"/>
          <w:color w:val="1F1F1F"/>
          <w:sz w:val="28"/>
          <w:szCs w:val="28"/>
          <w:lang w:eastAsia="ru-RU"/>
        </w:rPr>
        <w:t>ʻ</w:t>
      </w:r>
      <w:r w:rsidR="00A36D8D">
        <w:rPr>
          <w:rFonts w:ascii="Times New Roman" w:eastAsia="Times New Roman" w:hAnsi="Times New Roman"/>
          <w:color w:val="1F1F1F"/>
          <w:sz w:val="28"/>
          <w:szCs w:val="28"/>
          <w:lang w:val="en-US" w:eastAsia="ru-RU"/>
        </w:rPr>
        <w:t>rsatkichi</w:t>
      </w:r>
      <w:r w:rsidR="00A36D8D" w:rsidRPr="00635CE4">
        <w:rPr>
          <w:rFonts w:ascii="Times New Roman" w:eastAsia="Times New Roman" w:hAnsi="Times New Roman"/>
          <w:color w:val="1F1F1F"/>
          <w:sz w:val="28"/>
          <w:szCs w:val="28"/>
          <w:lang w:eastAsia="ru-RU"/>
        </w:rPr>
        <w:t xml:space="preserve"> (145.2</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bankning</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potentsial</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yo</w:t>
      </w:r>
      <w:r w:rsidRPr="00635CE4">
        <w:rPr>
          <w:rFonts w:ascii="Times New Roman" w:eastAsia="Times New Roman" w:hAnsi="Times New Roman"/>
          <w:color w:val="1F1F1F"/>
          <w:sz w:val="28"/>
          <w:szCs w:val="28"/>
          <w:lang w:eastAsia="ru-RU"/>
        </w:rPr>
        <w:t>ʻ</w:t>
      </w:r>
      <w:r w:rsidRPr="00653B08">
        <w:rPr>
          <w:rFonts w:ascii="Times New Roman" w:eastAsia="Times New Roman" w:hAnsi="Times New Roman"/>
          <w:color w:val="1F1F1F"/>
          <w:sz w:val="28"/>
          <w:szCs w:val="28"/>
          <w:lang w:val="en-US" w:eastAsia="ru-RU"/>
        </w:rPr>
        <w:t>qotishlarga</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nisbatan</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moliyaviy</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buferi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himoyasi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o</w:t>
      </w:r>
      <w:r w:rsidRPr="00635CE4">
        <w:rPr>
          <w:rFonts w:ascii="Times New Roman" w:eastAsia="Times New Roman" w:hAnsi="Times New Roman"/>
          <w:color w:val="1F1F1F"/>
          <w:sz w:val="28"/>
          <w:szCs w:val="28"/>
          <w:lang w:eastAsia="ru-RU"/>
        </w:rPr>
        <w:t>ʻ</w:t>
      </w:r>
      <w:r w:rsidRPr="00653B08">
        <w:rPr>
          <w:rFonts w:ascii="Times New Roman" w:eastAsia="Times New Roman" w:hAnsi="Times New Roman"/>
          <w:color w:val="1F1F1F"/>
          <w:sz w:val="28"/>
          <w:szCs w:val="28"/>
          <w:lang w:val="en-US" w:eastAsia="ru-RU"/>
        </w:rPr>
        <w:t>ta</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mustahkam</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ekanligidan</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va</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Bazel</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III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talablariga</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to</w:t>
      </w:r>
      <w:r w:rsidRPr="00635CE4">
        <w:rPr>
          <w:rFonts w:ascii="Times New Roman" w:eastAsia="Times New Roman" w:hAnsi="Times New Roman"/>
          <w:color w:val="1F1F1F"/>
          <w:sz w:val="28"/>
          <w:szCs w:val="28"/>
          <w:lang w:eastAsia="ru-RU"/>
        </w:rPr>
        <w:t>ʻ</w:t>
      </w:r>
      <w:r w:rsidRPr="00653B08">
        <w:rPr>
          <w:rFonts w:ascii="Times New Roman" w:eastAsia="Times New Roman" w:hAnsi="Times New Roman"/>
          <w:color w:val="1F1F1F"/>
          <w:sz w:val="28"/>
          <w:szCs w:val="28"/>
          <w:lang w:val="en-US" w:eastAsia="ru-RU"/>
        </w:rPr>
        <w:t>liq</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javo</w:t>
      </w:r>
      <w:r>
        <w:rPr>
          <w:rFonts w:ascii="Times New Roman" w:eastAsia="Times New Roman" w:hAnsi="Times New Roman"/>
          <w:color w:val="1F1F1F"/>
          <w:sz w:val="28"/>
          <w:szCs w:val="28"/>
          <w:lang w:val="en-US" w:eastAsia="ru-RU"/>
        </w:rPr>
        <w:t>b</w:t>
      </w:r>
      <w:r w:rsidRPr="00635CE4">
        <w:rPr>
          <w:rFonts w:ascii="Times New Roman" w:eastAsia="Times New Roman" w:hAnsi="Times New Roman"/>
          <w:color w:val="1F1F1F"/>
          <w:sz w:val="28"/>
          <w:szCs w:val="28"/>
          <w:lang w:eastAsia="ru-RU"/>
        </w:rPr>
        <w:t xml:space="preserve"> </w:t>
      </w:r>
      <w:r>
        <w:rPr>
          <w:rFonts w:ascii="Times New Roman" w:eastAsia="Times New Roman" w:hAnsi="Times New Roman"/>
          <w:color w:val="1F1F1F"/>
          <w:sz w:val="28"/>
          <w:szCs w:val="28"/>
          <w:lang w:val="en-US" w:eastAsia="ru-RU"/>
        </w:rPr>
        <w:t>berishidan</w:t>
      </w:r>
      <w:r w:rsidRPr="00635CE4">
        <w:rPr>
          <w:rFonts w:ascii="Times New Roman" w:eastAsia="Times New Roman" w:hAnsi="Times New Roman"/>
          <w:color w:val="1F1F1F"/>
          <w:sz w:val="28"/>
          <w:szCs w:val="28"/>
          <w:lang w:eastAsia="ru-RU"/>
        </w:rPr>
        <w:t xml:space="preserve"> </w:t>
      </w:r>
      <w:r>
        <w:rPr>
          <w:rFonts w:ascii="Times New Roman" w:eastAsia="Times New Roman" w:hAnsi="Times New Roman"/>
          <w:color w:val="1F1F1F"/>
          <w:sz w:val="28"/>
          <w:szCs w:val="28"/>
          <w:lang w:val="en-US" w:eastAsia="ru-RU"/>
        </w:rPr>
        <w:t>dalolat</w:t>
      </w:r>
      <w:r w:rsidRPr="00635CE4">
        <w:rPr>
          <w:rFonts w:ascii="Times New Roman" w:eastAsia="Times New Roman" w:hAnsi="Times New Roman"/>
          <w:color w:val="1F1F1F"/>
          <w:sz w:val="28"/>
          <w:szCs w:val="28"/>
          <w:lang w:eastAsia="ru-RU"/>
        </w:rPr>
        <w:t xml:space="preserve"> </w:t>
      </w:r>
      <w:r>
        <w:rPr>
          <w:rFonts w:ascii="Times New Roman" w:eastAsia="Times New Roman" w:hAnsi="Times New Roman"/>
          <w:color w:val="1F1F1F"/>
          <w:sz w:val="28"/>
          <w:szCs w:val="28"/>
          <w:lang w:val="en-US" w:eastAsia="ru-RU"/>
        </w:rPr>
        <w:t>beradi</w:t>
      </w:r>
      <w:r w:rsidRPr="00635CE4">
        <w:rPr>
          <w:rFonts w:ascii="Times New Roman" w:eastAsia="Times New Roman" w:hAnsi="Times New Roman"/>
          <w:color w:val="1F1F1F"/>
          <w:sz w:val="28"/>
          <w:szCs w:val="28"/>
          <w:lang w:eastAsia="ru-RU"/>
        </w:rPr>
        <w:t>.</w:t>
      </w:r>
    </w:p>
    <w:p w:rsidR="00EA3152" w:rsidRPr="00635CE4" w:rsidRDefault="00EA3152" w:rsidP="00EA3152">
      <w:pPr>
        <w:spacing w:after="0" w:line="360" w:lineRule="auto"/>
        <w:ind w:firstLine="709"/>
        <w:jc w:val="both"/>
        <w:rPr>
          <w:rFonts w:ascii="Times New Roman" w:eastAsia="Times New Roman" w:hAnsi="Times New Roman"/>
          <w:color w:val="1F1F1F"/>
          <w:sz w:val="28"/>
          <w:szCs w:val="28"/>
          <w:lang w:eastAsia="ru-RU"/>
        </w:rPr>
      </w:pPr>
    </w:p>
    <w:p w:rsidR="00EA3152" w:rsidRPr="00635CE4" w:rsidRDefault="00EA3152" w:rsidP="00EA3152">
      <w:pPr>
        <w:spacing w:after="0" w:line="360" w:lineRule="auto"/>
        <w:ind w:firstLine="709"/>
        <w:jc w:val="both"/>
        <w:rPr>
          <w:rFonts w:ascii="Times New Roman" w:eastAsia="Times New Roman" w:hAnsi="Times New Roman"/>
          <w:color w:val="1F1F1F"/>
          <w:sz w:val="28"/>
          <w:szCs w:val="28"/>
          <w:lang w:eastAsia="ru-RU"/>
        </w:rPr>
      </w:pPr>
    </w:p>
    <w:p w:rsidR="00EA3152" w:rsidRPr="00635CE4" w:rsidRDefault="00EA3152" w:rsidP="00EA3152">
      <w:pPr>
        <w:spacing w:after="0" w:line="360" w:lineRule="auto"/>
        <w:ind w:firstLine="709"/>
        <w:jc w:val="both"/>
        <w:rPr>
          <w:rFonts w:ascii="Times New Roman" w:eastAsia="Times New Roman" w:hAnsi="Times New Roman"/>
          <w:color w:val="1F1F1F"/>
          <w:sz w:val="28"/>
          <w:szCs w:val="28"/>
          <w:lang w:eastAsia="ru-RU"/>
        </w:rPr>
      </w:pPr>
    </w:p>
    <w:p w:rsidR="00EA3152" w:rsidRPr="00635CE4" w:rsidRDefault="00EA3152" w:rsidP="00EA3152">
      <w:pPr>
        <w:spacing w:after="0" w:line="360" w:lineRule="auto"/>
        <w:ind w:firstLine="709"/>
        <w:jc w:val="both"/>
        <w:rPr>
          <w:rFonts w:ascii="Times New Roman" w:eastAsia="Times New Roman" w:hAnsi="Times New Roman"/>
          <w:color w:val="1F1F1F"/>
          <w:sz w:val="28"/>
          <w:szCs w:val="28"/>
          <w:lang w:eastAsia="ru-RU"/>
        </w:rPr>
      </w:pPr>
    </w:p>
    <w:p w:rsidR="00EA3152" w:rsidRPr="00635CE4" w:rsidRDefault="00EA3152" w:rsidP="00EA3152">
      <w:pPr>
        <w:spacing w:after="0" w:line="360" w:lineRule="auto"/>
        <w:ind w:firstLine="709"/>
        <w:jc w:val="both"/>
        <w:rPr>
          <w:rFonts w:ascii="Times New Roman" w:eastAsia="Times New Roman" w:hAnsi="Times New Roman"/>
          <w:color w:val="1F1F1F"/>
          <w:sz w:val="28"/>
          <w:szCs w:val="28"/>
          <w:lang w:eastAsia="ru-RU"/>
        </w:rPr>
      </w:pPr>
    </w:p>
    <w:p w:rsidR="002E1884" w:rsidRPr="00635CE4" w:rsidRDefault="002E1884" w:rsidP="002E1884">
      <w:pPr>
        <w:rPr>
          <w:rFonts w:ascii="Times New Roman" w:hAnsi="Times New Roman"/>
          <w:lang w:eastAsia="ru-RU"/>
        </w:rPr>
      </w:pPr>
      <w:r w:rsidRPr="00635CE4">
        <w:rPr>
          <w:rFonts w:ascii="Times New Roman" w:hAnsi="Times New Roman"/>
          <w:lang w:eastAsia="ru-RU"/>
        </w:rPr>
        <w:br w:type="page"/>
      </w:r>
    </w:p>
    <w:p w:rsidR="002E1884" w:rsidRPr="00791642" w:rsidRDefault="00745C7A" w:rsidP="00B60785">
      <w:pPr>
        <w:pStyle w:val="1"/>
        <w:jc w:val="center"/>
        <w:rPr>
          <w:rFonts w:ascii="Times New Roman" w:hAnsi="Times New Roman"/>
          <w:b/>
          <w:bCs/>
          <w:color w:val="000000"/>
          <w:kern w:val="36"/>
          <w:sz w:val="28"/>
          <w:szCs w:val="28"/>
          <w:lang w:val="en-US" w:eastAsia="ru-RU"/>
        </w:rPr>
      </w:pPr>
      <w:bookmarkStart w:id="21" w:name="_Toc230115453"/>
      <w:r>
        <w:rPr>
          <w:rFonts w:ascii="Times New Roman" w:hAnsi="Times New Roman"/>
          <w:b/>
          <w:bCs/>
          <w:color w:val="000000"/>
          <w:kern w:val="36"/>
          <w:sz w:val="28"/>
          <w:szCs w:val="28"/>
          <w:lang w:val="en-US" w:eastAsia="ru-RU"/>
        </w:rPr>
        <w:lastRenderedPageBreak/>
        <w:t xml:space="preserve">V BOB. </w:t>
      </w:r>
      <w:r w:rsidR="002E1884" w:rsidRPr="00791642">
        <w:rPr>
          <w:rFonts w:ascii="Times New Roman" w:hAnsi="Times New Roman"/>
          <w:b/>
          <w:bCs/>
          <w:color w:val="000000"/>
          <w:kern w:val="36"/>
          <w:sz w:val="28"/>
          <w:szCs w:val="28"/>
          <w:lang w:val="en-US" w:eastAsia="ru-RU"/>
        </w:rPr>
        <w:t>XULOSA</w:t>
      </w:r>
      <w:r w:rsidR="00D74519">
        <w:rPr>
          <w:rFonts w:ascii="Times New Roman" w:hAnsi="Times New Roman"/>
          <w:b/>
          <w:bCs/>
          <w:color w:val="000000"/>
          <w:kern w:val="36"/>
          <w:sz w:val="28"/>
          <w:szCs w:val="28"/>
          <w:lang w:val="en-US" w:eastAsia="ru-RU"/>
        </w:rPr>
        <w:t xml:space="preserve"> VA TAKLIFLAR</w:t>
      </w:r>
      <w:bookmarkEnd w:id="21"/>
    </w:p>
    <w:p w:rsidR="005A79B4" w:rsidRPr="00B60785" w:rsidRDefault="005A79B4" w:rsidP="00B60785">
      <w:pPr>
        <w:spacing w:after="240" w:line="240" w:lineRule="auto"/>
        <w:ind w:left="1134" w:right="709"/>
        <w:jc w:val="center"/>
        <w:rPr>
          <w:rFonts w:ascii="Times New Roman" w:hAnsi="Times New Roman"/>
          <w:b/>
          <w:sz w:val="28"/>
          <w:lang w:val="en-US" w:eastAsia="ru-RU"/>
        </w:rPr>
      </w:pPr>
      <w:r w:rsidRPr="00B60785">
        <w:rPr>
          <w:rFonts w:ascii="Times New Roman" w:hAnsi="Times New Roman"/>
          <w:b/>
          <w:sz w:val="28"/>
          <w:lang w:val="en-US" w:eastAsia="ru-RU"/>
        </w:rPr>
        <w:t xml:space="preserve">5.1. </w:t>
      </w:r>
      <w:r w:rsidRPr="00B60785">
        <w:rPr>
          <w:rFonts w:ascii="Times New Roman" w:hAnsi="Times New Roman"/>
          <w:b/>
          <w:sz w:val="28"/>
          <w:lang w:val="en-US" w:eastAsia="ru-RU"/>
        </w:rPr>
        <w:t>Tadqiqotning asosiy ilmiy va ama</w:t>
      </w:r>
      <w:r w:rsidR="00B60785" w:rsidRPr="00B60785">
        <w:rPr>
          <w:rFonts w:ascii="Times New Roman" w:hAnsi="Times New Roman"/>
          <w:b/>
          <w:sz w:val="28"/>
          <w:lang w:val="en-US" w:eastAsia="ru-RU"/>
        </w:rPr>
        <w:t>liy yangiligi hamda natijalari</w:t>
      </w:r>
    </w:p>
    <w:p w:rsidR="00796452" w:rsidRPr="00796452" w:rsidRDefault="00796452" w:rsidP="005A79B4">
      <w:pPr>
        <w:spacing w:after="0" w:line="360" w:lineRule="auto"/>
        <w:ind w:firstLine="709"/>
        <w:jc w:val="both"/>
        <w:rPr>
          <w:rFonts w:ascii="Times New Roman" w:hAnsi="Times New Roman"/>
          <w:sz w:val="28"/>
          <w:lang w:val="en-US" w:eastAsia="ru-RU"/>
        </w:rPr>
      </w:pPr>
      <w:r w:rsidRPr="00796452">
        <w:rPr>
          <w:rFonts w:ascii="Times New Roman" w:hAnsi="Times New Roman"/>
          <w:sz w:val="28"/>
          <w:lang w:val="en-US" w:eastAsia="ru-RU"/>
        </w:rPr>
        <w:t xml:space="preserve">Tijorat banklari faoliyatida muammoli kreditlar hajmining ortishi hamda kredit tavakkalchiliklarini boshqarish tizimini takomillashtirish mavzusida olib borilgan xalqaro va mahalliy tajribalar tahlili shuni </w:t>
      </w:r>
      <w:proofErr w:type="gramStart"/>
      <w:r w:rsidRPr="00796452">
        <w:rPr>
          <w:rFonts w:ascii="Times New Roman" w:hAnsi="Times New Roman"/>
          <w:sz w:val="28"/>
          <w:lang w:val="en-US" w:eastAsia="ru-RU"/>
        </w:rPr>
        <w:t>k</w:t>
      </w:r>
      <w:r w:rsidR="009F4129">
        <w:rPr>
          <w:rFonts w:ascii="Times New Roman" w:hAnsi="Times New Roman"/>
          <w:sz w:val="28"/>
          <w:lang w:val="en-US" w:eastAsia="ru-RU"/>
        </w:rPr>
        <w:t>o‘</w:t>
      </w:r>
      <w:proofErr w:type="gramEnd"/>
      <w:r w:rsidRPr="00796452">
        <w:rPr>
          <w:rFonts w:ascii="Times New Roman" w:hAnsi="Times New Roman"/>
          <w:sz w:val="28"/>
          <w:lang w:val="en-US" w:eastAsia="ru-RU"/>
        </w:rPr>
        <w:t xml:space="preserve">rsatadiki, bu masala shunchaki moliya muassasasining ichki muammosi emas, balki butun mamlakat iqtisodiy xavfsizligi va makroiqtisodiy barqarorligiga bevosita tahdid soluvchi global omildir. </w:t>
      </w:r>
      <w:proofErr w:type="gramStart"/>
      <w:r w:rsidR="009F4129">
        <w:rPr>
          <w:rFonts w:ascii="Times New Roman" w:hAnsi="Times New Roman"/>
          <w:sz w:val="28"/>
          <w:lang w:val="en-US" w:eastAsia="ru-RU"/>
        </w:rPr>
        <w:t>O‘</w:t>
      </w:r>
      <w:proofErr w:type="gramEnd"/>
      <w:r w:rsidRPr="00796452">
        <w:rPr>
          <w:rFonts w:ascii="Times New Roman" w:hAnsi="Times New Roman"/>
          <w:sz w:val="28"/>
          <w:lang w:val="en-US" w:eastAsia="ru-RU"/>
        </w:rPr>
        <w:t xml:space="preserve">tkazilgan kompleks </w:t>
      </w:r>
      <w:r w:rsidR="009F4129">
        <w:rPr>
          <w:rFonts w:ascii="Times New Roman" w:hAnsi="Times New Roman"/>
          <w:sz w:val="28"/>
          <w:lang w:val="en-US" w:eastAsia="ru-RU"/>
        </w:rPr>
        <w:t>o‘</w:t>
      </w:r>
      <w:r w:rsidRPr="00796452">
        <w:rPr>
          <w:rFonts w:ascii="Times New Roman" w:hAnsi="Times New Roman"/>
          <w:sz w:val="28"/>
          <w:lang w:val="en-US" w:eastAsia="ru-RU"/>
        </w:rPr>
        <w:t>rganishlar natijasida olingan xulosalar shuni tasdiqlaydiki, muammoli kreditlarning kelib chiqishi k</w:t>
      </w:r>
      <w:r w:rsidR="009F4129">
        <w:rPr>
          <w:rFonts w:ascii="Times New Roman" w:hAnsi="Times New Roman"/>
          <w:sz w:val="28"/>
          <w:lang w:val="en-US" w:eastAsia="ru-RU"/>
        </w:rPr>
        <w:t>o‘</w:t>
      </w:r>
      <w:r w:rsidRPr="00796452">
        <w:rPr>
          <w:rFonts w:ascii="Times New Roman" w:hAnsi="Times New Roman"/>
          <w:sz w:val="28"/>
          <w:lang w:val="en-US" w:eastAsia="ru-RU"/>
        </w:rPr>
        <w:t xml:space="preserve">p </w:t>
      </w:r>
      <w:r w:rsidR="009F4129">
        <w:rPr>
          <w:rFonts w:ascii="Times New Roman" w:hAnsi="Times New Roman"/>
          <w:sz w:val="28"/>
          <w:lang w:val="en-US" w:eastAsia="ru-RU"/>
        </w:rPr>
        <w:t>o‘</w:t>
      </w:r>
      <w:r w:rsidRPr="00796452">
        <w:rPr>
          <w:rFonts w:ascii="Times New Roman" w:hAnsi="Times New Roman"/>
          <w:sz w:val="28"/>
          <w:lang w:val="en-US" w:eastAsia="ru-RU"/>
        </w:rPr>
        <w:t>lchovli xususiyatga ega b</w:t>
      </w:r>
      <w:r w:rsidR="009F4129">
        <w:rPr>
          <w:rFonts w:ascii="Times New Roman" w:hAnsi="Times New Roman"/>
          <w:sz w:val="28"/>
          <w:lang w:val="en-US" w:eastAsia="ru-RU"/>
        </w:rPr>
        <w:t>o‘</w:t>
      </w:r>
      <w:r w:rsidRPr="00796452">
        <w:rPr>
          <w:rFonts w:ascii="Times New Roman" w:hAnsi="Times New Roman"/>
          <w:sz w:val="28"/>
          <w:lang w:val="en-US" w:eastAsia="ru-RU"/>
        </w:rPr>
        <w:t xml:space="preserve">lib, uning ildizlari yuzaki yuritilgan kredit siyosati, makroiqtisodiy tebranishlar, qarz oluvchi va qarz beruvchi </w:t>
      </w:r>
      <w:r w:rsidR="009F4129">
        <w:rPr>
          <w:rFonts w:ascii="Times New Roman" w:hAnsi="Times New Roman"/>
          <w:sz w:val="28"/>
          <w:lang w:val="en-US" w:eastAsia="ru-RU"/>
        </w:rPr>
        <w:t>o‘</w:t>
      </w:r>
      <w:r w:rsidRPr="00796452">
        <w:rPr>
          <w:rFonts w:ascii="Times New Roman" w:hAnsi="Times New Roman"/>
          <w:sz w:val="28"/>
          <w:lang w:val="en-US" w:eastAsia="ru-RU"/>
        </w:rPr>
        <w:t xml:space="preserve">rtasidagi axborot asimmetriyasi hamda inson omiliga borib taqaladi. Jahon amaliyoti shuni isbotladiki, inqirozli vaziyatlarda faqatgina qat’iy sanksiyalar yoki bankning ichki qarorlari bilan muammoli kreditlarni qisqartirib </w:t>
      </w:r>
      <w:proofErr w:type="gramStart"/>
      <w:r w:rsidRPr="00796452">
        <w:rPr>
          <w:rFonts w:ascii="Times New Roman" w:hAnsi="Times New Roman"/>
          <w:sz w:val="28"/>
          <w:lang w:val="en-US" w:eastAsia="ru-RU"/>
        </w:rPr>
        <w:t>b</w:t>
      </w:r>
      <w:r w:rsidR="009F4129">
        <w:rPr>
          <w:rFonts w:ascii="Times New Roman" w:hAnsi="Times New Roman"/>
          <w:sz w:val="28"/>
          <w:lang w:val="en-US" w:eastAsia="ru-RU"/>
        </w:rPr>
        <w:t>o‘</w:t>
      </w:r>
      <w:proofErr w:type="gramEnd"/>
      <w:r w:rsidRPr="00796452">
        <w:rPr>
          <w:rFonts w:ascii="Times New Roman" w:hAnsi="Times New Roman"/>
          <w:sz w:val="28"/>
          <w:lang w:val="en-US" w:eastAsia="ru-RU"/>
        </w:rPr>
        <w:t xml:space="preserve">lmaydi. Bunga institutsional, huquqiy, operatsion va texnologik yondashuvlarni </w:t>
      </w:r>
      <w:proofErr w:type="gramStart"/>
      <w:r w:rsidR="009F4129">
        <w:rPr>
          <w:rFonts w:ascii="Times New Roman" w:hAnsi="Times New Roman"/>
          <w:sz w:val="28"/>
          <w:lang w:val="en-US" w:eastAsia="ru-RU"/>
        </w:rPr>
        <w:t>o‘</w:t>
      </w:r>
      <w:proofErr w:type="gramEnd"/>
      <w:r w:rsidRPr="00796452">
        <w:rPr>
          <w:rFonts w:ascii="Times New Roman" w:hAnsi="Times New Roman"/>
          <w:sz w:val="28"/>
          <w:lang w:val="en-US" w:eastAsia="ru-RU"/>
        </w:rPr>
        <w:t xml:space="preserve">zida mujassam etgan yagona gibrid ekotizimni yaratish orqaligina erishish mumkin. Xalqaro tajribada Bazel </w:t>
      </w:r>
      <w:proofErr w:type="gramStart"/>
      <w:r w:rsidRPr="00796452">
        <w:rPr>
          <w:rFonts w:ascii="Times New Roman" w:hAnsi="Times New Roman"/>
          <w:sz w:val="28"/>
          <w:lang w:val="en-US" w:eastAsia="ru-RU"/>
        </w:rPr>
        <w:t>q</w:t>
      </w:r>
      <w:r w:rsidR="009F4129">
        <w:rPr>
          <w:rFonts w:ascii="Times New Roman" w:hAnsi="Times New Roman"/>
          <w:sz w:val="28"/>
          <w:lang w:val="en-US" w:eastAsia="ru-RU"/>
        </w:rPr>
        <w:t>o‘</w:t>
      </w:r>
      <w:proofErr w:type="gramEnd"/>
      <w:r w:rsidRPr="00796452">
        <w:rPr>
          <w:rFonts w:ascii="Times New Roman" w:hAnsi="Times New Roman"/>
          <w:sz w:val="28"/>
          <w:lang w:val="en-US" w:eastAsia="ru-RU"/>
        </w:rPr>
        <w:t>mitasi me’yorlari va Moliyaviy hisobotlarning xalqaro standartlari doirasida "kutilayotgan kredit y</w:t>
      </w:r>
      <w:r w:rsidR="009F4129">
        <w:rPr>
          <w:rFonts w:ascii="Times New Roman" w:hAnsi="Times New Roman"/>
          <w:sz w:val="28"/>
          <w:lang w:val="en-US" w:eastAsia="ru-RU"/>
        </w:rPr>
        <w:t>o‘</w:t>
      </w:r>
      <w:r w:rsidRPr="00796452">
        <w:rPr>
          <w:rFonts w:ascii="Times New Roman" w:hAnsi="Times New Roman"/>
          <w:sz w:val="28"/>
          <w:lang w:val="en-US" w:eastAsia="ru-RU"/>
        </w:rPr>
        <w:t xml:space="preserve">qotishlari" konsepsiyasiga </w:t>
      </w:r>
      <w:r w:rsidR="009F4129">
        <w:rPr>
          <w:rFonts w:ascii="Times New Roman" w:hAnsi="Times New Roman"/>
          <w:sz w:val="28"/>
          <w:lang w:val="en-US" w:eastAsia="ru-RU"/>
        </w:rPr>
        <w:t>o‘</w:t>
      </w:r>
      <w:r w:rsidRPr="00796452">
        <w:rPr>
          <w:rFonts w:ascii="Times New Roman" w:hAnsi="Times New Roman"/>
          <w:sz w:val="28"/>
          <w:lang w:val="en-US" w:eastAsia="ru-RU"/>
        </w:rPr>
        <w:t xml:space="preserve">tilishi banklarni reaktiv boshqaruvdan proaktiv boshqaruvga </w:t>
      </w:r>
      <w:r w:rsidR="009F4129">
        <w:rPr>
          <w:rFonts w:ascii="Times New Roman" w:hAnsi="Times New Roman"/>
          <w:sz w:val="28"/>
          <w:lang w:val="en-US" w:eastAsia="ru-RU"/>
        </w:rPr>
        <w:t>o‘</w:t>
      </w:r>
      <w:r w:rsidRPr="00796452">
        <w:rPr>
          <w:rFonts w:ascii="Times New Roman" w:hAnsi="Times New Roman"/>
          <w:sz w:val="28"/>
          <w:lang w:val="en-US" w:eastAsia="ru-RU"/>
        </w:rPr>
        <w:t>tishga majbur qildi. Ya</w:t>
      </w:r>
      <w:r w:rsidR="00EF6F06">
        <w:rPr>
          <w:rFonts w:ascii="Times New Roman" w:hAnsi="Times New Roman"/>
          <w:sz w:val="28"/>
          <w:lang w:val="en-US" w:eastAsia="ru-RU"/>
        </w:rPr>
        <w:t>’</w:t>
      </w:r>
      <w:r w:rsidRPr="00796452">
        <w:rPr>
          <w:rFonts w:ascii="Times New Roman" w:hAnsi="Times New Roman"/>
          <w:sz w:val="28"/>
          <w:lang w:val="en-US" w:eastAsia="ru-RU"/>
        </w:rPr>
        <w:t>ni, banklar muammo yuzaga kelgandan s</w:t>
      </w:r>
      <w:r w:rsidR="009F4129">
        <w:rPr>
          <w:rFonts w:ascii="Times New Roman" w:hAnsi="Times New Roman"/>
          <w:sz w:val="28"/>
          <w:lang w:val="en-US" w:eastAsia="ru-RU"/>
        </w:rPr>
        <w:t>o‘</w:t>
      </w:r>
      <w:r w:rsidRPr="00796452">
        <w:rPr>
          <w:rFonts w:ascii="Times New Roman" w:hAnsi="Times New Roman"/>
          <w:sz w:val="28"/>
          <w:lang w:val="en-US" w:eastAsia="ru-RU"/>
        </w:rPr>
        <w:t xml:space="preserve">ng emas, balki kredit ajratish jarayonining </w:t>
      </w:r>
      <w:r w:rsidR="009F4129">
        <w:rPr>
          <w:rFonts w:ascii="Times New Roman" w:hAnsi="Times New Roman"/>
          <w:sz w:val="28"/>
          <w:lang w:val="en-US" w:eastAsia="ru-RU"/>
        </w:rPr>
        <w:t>o‘</w:t>
      </w:r>
      <w:r w:rsidRPr="00796452">
        <w:rPr>
          <w:rFonts w:ascii="Times New Roman" w:hAnsi="Times New Roman"/>
          <w:sz w:val="28"/>
          <w:lang w:val="en-US" w:eastAsia="ru-RU"/>
        </w:rPr>
        <w:t xml:space="preserve">zidayoq ehtimoliy xatarlarni ekonometrik modellashtirish orqali baholashi va </w:t>
      </w:r>
      <w:r w:rsidR="009F4129">
        <w:rPr>
          <w:rFonts w:ascii="Times New Roman" w:hAnsi="Times New Roman"/>
          <w:sz w:val="28"/>
          <w:lang w:val="en-US" w:eastAsia="ru-RU"/>
        </w:rPr>
        <w:t>o‘</w:t>
      </w:r>
      <w:r w:rsidRPr="00796452">
        <w:rPr>
          <w:rFonts w:ascii="Times New Roman" w:hAnsi="Times New Roman"/>
          <w:sz w:val="28"/>
          <w:lang w:val="en-US" w:eastAsia="ru-RU"/>
        </w:rPr>
        <w:t>z sarmoyasi doirasida xavfsizlik yostiqchalarini shakllantirishi hayotiy zaruratga aylandi.</w:t>
      </w:r>
    </w:p>
    <w:p w:rsidR="00796452" w:rsidRPr="00796452" w:rsidRDefault="009F4129" w:rsidP="00796452">
      <w:pPr>
        <w:spacing w:after="0" w:line="360" w:lineRule="auto"/>
        <w:ind w:firstLine="709"/>
        <w:jc w:val="both"/>
        <w:rPr>
          <w:rFonts w:ascii="Times New Roman" w:hAnsi="Times New Roman"/>
          <w:sz w:val="28"/>
          <w:lang w:val="en-US" w:eastAsia="ru-RU"/>
        </w:rPr>
      </w:pPr>
      <w:r>
        <w:rPr>
          <w:rFonts w:ascii="Times New Roman" w:hAnsi="Times New Roman"/>
          <w:sz w:val="28"/>
          <w:lang w:val="en-US" w:eastAsia="ru-RU"/>
        </w:rPr>
        <w:t>O‘</w:t>
      </w:r>
      <w:r w:rsidR="00796452" w:rsidRPr="00796452">
        <w:rPr>
          <w:rFonts w:ascii="Times New Roman" w:hAnsi="Times New Roman"/>
          <w:sz w:val="28"/>
          <w:lang w:val="en-US" w:eastAsia="ru-RU"/>
        </w:rPr>
        <w:t>zbekiston Respublikasi moliya tizimida s</w:t>
      </w:r>
      <w:r>
        <w:rPr>
          <w:rFonts w:ascii="Times New Roman" w:hAnsi="Times New Roman"/>
          <w:sz w:val="28"/>
          <w:lang w:val="en-US" w:eastAsia="ru-RU"/>
        </w:rPr>
        <w:t>o‘</w:t>
      </w:r>
      <w:r w:rsidR="00796452" w:rsidRPr="00796452">
        <w:rPr>
          <w:rFonts w:ascii="Times New Roman" w:hAnsi="Times New Roman"/>
          <w:sz w:val="28"/>
          <w:lang w:val="en-US" w:eastAsia="ru-RU"/>
        </w:rPr>
        <w:t xml:space="preserve">nggi yillarda kechayotgan jadal transformatsiya va xususiylashtirish jarayonlari muammoli kreditlarni boshqarishda </w:t>
      </w:r>
      <w:r>
        <w:rPr>
          <w:rFonts w:ascii="Times New Roman" w:hAnsi="Times New Roman"/>
          <w:sz w:val="28"/>
          <w:lang w:val="en-US" w:eastAsia="ru-RU"/>
        </w:rPr>
        <w:t>o‘</w:t>
      </w:r>
      <w:r w:rsidR="00796452" w:rsidRPr="00796452">
        <w:rPr>
          <w:rFonts w:ascii="Times New Roman" w:hAnsi="Times New Roman"/>
          <w:sz w:val="28"/>
          <w:lang w:val="en-US" w:eastAsia="ru-RU"/>
        </w:rPr>
        <w:t xml:space="preserve">ziga xos ijobiy siljishlarni ta’minladi. Xususan, tijorat banklarida mustaqil </w:t>
      </w:r>
      <w:r w:rsidR="00A1319D">
        <w:rPr>
          <w:rFonts w:ascii="Times New Roman" w:hAnsi="Times New Roman"/>
          <w:sz w:val="28"/>
          <w:lang w:val="en-US" w:eastAsia="ru-RU"/>
        </w:rPr>
        <w:t>“</w:t>
      </w:r>
      <w:r w:rsidR="00796452" w:rsidRPr="00796452">
        <w:rPr>
          <w:rFonts w:ascii="Times New Roman" w:hAnsi="Times New Roman"/>
          <w:sz w:val="28"/>
          <w:lang w:val="en-US" w:eastAsia="ru-RU"/>
        </w:rPr>
        <w:t>Workout</w:t>
      </w:r>
      <w:r w:rsidR="00A1319D">
        <w:rPr>
          <w:rFonts w:ascii="Times New Roman" w:hAnsi="Times New Roman"/>
          <w:sz w:val="28"/>
          <w:lang w:val="en-US" w:eastAsia="ru-RU"/>
        </w:rPr>
        <w:t>”</w:t>
      </w:r>
      <w:r w:rsidR="00796452" w:rsidRPr="00796452">
        <w:rPr>
          <w:rFonts w:ascii="Times New Roman" w:hAnsi="Times New Roman"/>
          <w:sz w:val="28"/>
          <w:lang w:val="en-US" w:eastAsia="ru-RU"/>
        </w:rPr>
        <w:t xml:space="preserve"> </w:t>
      </w:r>
      <w:proofErr w:type="gramStart"/>
      <w:r w:rsidR="00796452" w:rsidRPr="00796452">
        <w:rPr>
          <w:rFonts w:ascii="Times New Roman" w:hAnsi="Times New Roman"/>
          <w:sz w:val="28"/>
          <w:lang w:val="en-US" w:eastAsia="ru-RU"/>
        </w:rPr>
        <w:t>b</w:t>
      </w:r>
      <w:r>
        <w:rPr>
          <w:rFonts w:ascii="Times New Roman" w:hAnsi="Times New Roman"/>
          <w:sz w:val="28"/>
          <w:lang w:val="en-US" w:eastAsia="ru-RU"/>
        </w:rPr>
        <w:t>o‘</w:t>
      </w:r>
      <w:proofErr w:type="gramEnd"/>
      <w:r w:rsidR="00796452" w:rsidRPr="00796452">
        <w:rPr>
          <w:rFonts w:ascii="Times New Roman" w:hAnsi="Times New Roman"/>
          <w:sz w:val="28"/>
          <w:lang w:val="en-US" w:eastAsia="ru-RU"/>
        </w:rPr>
        <w:t>linmalarining tashkil etilishi, kredit byurolari va tahliliy markazlarning integratsiyasi, shuningdek, garov mulkini sudgacha b</w:t>
      </w:r>
      <w:r>
        <w:rPr>
          <w:rFonts w:ascii="Times New Roman" w:hAnsi="Times New Roman"/>
          <w:sz w:val="28"/>
          <w:lang w:val="en-US" w:eastAsia="ru-RU"/>
        </w:rPr>
        <w:t>o‘</w:t>
      </w:r>
      <w:r w:rsidR="00796452" w:rsidRPr="00796452">
        <w:rPr>
          <w:rFonts w:ascii="Times New Roman" w:hAnsi="Times New Roman"/>
          <w:sz w:val="28"/>
          <w:lang w:val="en-US" w:eastAsia="ru-RU"/>
        </w:rPr>
        <w:t xml:space="preserve">lgan tartibda notariusning ijro xati asosida elektron auksionlar orqali undirish mexanizmlarining joriy qilinishi </w:t>
      </w:r>
      <w:r>
        <w:rPr>
          <w:rFonts w:ascii="Times New Roman" w:hAnsi="Times New Roman"/>
          <w:sz w:val="28"/>
          <w:lang w:val="en-US" w:eastAsia="ru-RU"/>
        </w:rPr>
        <w:t>o‘</w:t>
      </w:r>
      <w:r w:rsidR="00796452" w:rsidRPr="00796452">
        <w:rPr>
          <w:rFonts w:ascii="Times New Roman" w:hAnsi="Times New Roman"/>
          <w:sz w:val="28"/>
          <w:lang w:val="en-US" w:eastAsia="ru-RU"/>
        </w:rPr>
        <w:t>zining ijobiy samarasini bermoqda. Yangi tahrirdagi t</w:t>
      </w:r>
      <w:r>
        <w:rPr>
          <w:rFonts w:ascii="Times New Roman" w:hAnsi="Times New Roman"/>
          <w:sz w:val="28"/>
          <w:lang w:val="en-US" w:eastAsia="ru-RU"/>
        </w:rPr>
        <w:t>o‘</w:t>
      </w:r>
      <w:r w:rsidR="00796452" w:rsidRPr="00796452">
        <w:rPr>
          <w:rFonts w:ascii="Times New Roman" w:hAnsi="Times New Roman"/>
          <w:sz w:val="28"/>
          <w:lang w:val="en-US" w:eastAsia="ru-RU"/>
        </w:rPr>
        <w:t xml:space="preserve">lovga </w:t>
      </w:r>
      <w:r w:rsidR="00796452" w:rsidRPr="00796452">
        <w:rPr>
          <w:rFonts w:ascii="Times New Roman" w:hAnsi="Times New Roman"/>
          <w:sz w:val="28"/>
          <w:lang w:val="en-US" w:eastAsia="ru-RU"/>
        </w:rPr>
        <w:lastRenderedPageBreak/>
        <w:t>qobiliyatsizlik t</w:t>
      </w:r>
      <w:r>
        <w:rPr>
          <w:rFonts w:ascii="Times New Roman" w:hAnsi="Times New Roman"/>
          <w:sz w:val="28"/>
          <w:lang w:val="en-US" w:eastAsia="ru-RU"/>
        </w:rPr>
        <w:t>o‘</w:t>
      </w:r>
      <w:r w:rsidR="00796452" w:rsidRPr="00796452">
        <w:rPr>
          <w:rFonts w:ascii="Times New Roman" w:hAnsi="Times New Roman"/>
          <w:sz w:val="28"/>
          <w:lang w:val="en-US" w:eastAsia="ru-RU"/>
        </w:rPr>
        <w:t xml:space="preserve">g‘risidagi qonunchilikning qabul qilinishi esa muammoli mijozlarni darhol tugatish emas, balki ularni moliyaviy reabilitatsiya qilishdek ilg‘or xalqaro falsafani milliy iqtisodiyotimizga olib kirdi. Shunga qaramay, amaldagi holatni chuqur tahlil qilish jarayonida ayrim huquqiy va operatsion </w:t>
      </w:r>
      <w:proofErr w:type="gramStart"/>
      <w:r w:rsidR="00796452" w:rsidRPr="00796452">
        <w:rPr>
          <w:rFonts w:ascii="Times New Roman" w:hAnsi="Times New Roman"/>
          <w:sz w:val="28"/>
          <w:lang w:val="en-US" w:eastAsia="ru-RU"/>
        </w:rPr>
        <w:t>b</w:t>
      </w:r>
      <w:r>
        <w:rPr>
          <w:rFonts w:ascii="Times New Roman" w:hAnsi="Times New Roman"/>
          <w:sz w:val="28"/>
          <w:lang w:val="en-US" w:eastAsia="ru-RU"/>
        </w:rPr>
        <w:t>o‘</w:t>
      </w:r>
      <w:proofErr w:type="gramEnd"/>
      <w:r w:rsidR="00796452" w:rsidRPr="00796452">
        <w:rPr>
          <w:rFonts w:ascii="Times New Roman" w:hAnsi="Times New Roman"/>
          <w:sz w:val="28"/>
          <w:lang w:val="en-US" w:eastAsia="ru-RU"/>
        </w:rPr>
        <w:t>shliqlar saqlanib qolayotgani ma</w:t>
      </w:r>
      <w:r w:rsidR="00EF6F06">
        <w:rPr>
          <w:rFonts w:ascii="Times New Roman" w:hAnsi="Times New Roman"/>
          <w:sz w:val="28"/>
          <w:lang w:val="en-US" w:eastAsia="ru-RU"/>
        </w:rPr>
        <w:t>’</w:t>
      </w:r>
      <w:r w:rsidR="00796452" w:rsidRPr="00796452">
        <w:rPr>
          <w:rFonts w:ascii="Times New Roman" w:hAnsi="Times New Roman"/>
          <w:sz w:val="28"/>
          <w:lang w:val="en-US" w:eastAsia="ru-RU"/>
        </w:rPr>
        <w:t>lum b</w:t>
      </w:r>
      <w:r>
        <w:rPr>
          <w:rFonts w:ascii="Times New Roman" w:hAnsi="Times New Roman"/>
          <w:sz w:val="28"/>
          <w:lang w:val="en-US" w:eastAsia="ru-RU"/>
        </w:rPr>
        <w:t>o‘</w:t>
      </w:r>
      <w:r w:rsidR="00796452" w:rsidRPr="00796452">
        <w:rPr>
          <w:rFonts w:ascii="Times New Roman" w:hAnsi="Times New Roman"/>
          <w:sz w:val="28"/>
          <w:lang w:val="en-US" w:eastAsia="ru-RU"/>
        </w:rPr>
        <w:t xml:space="preserve">ldi. Xususan, respublikamizda </w:t>
      </w:r>
      <w:r w:rsidR="00796452">
        <w:rPr>
          <w:rFonts w:ascii="Times New Roman" w:hAnsi="Times New Roman"/>
          <w:sz w:val="28"/>
          <w:lang w:val="en-US" w:eastAsia="ru-RU"/>
        </w:rPr>
        <w:t>“</w:t>
      </w:r>
      <w:r w:rsidR="00796452" w:rsidRPr="00796452">
        <w:rPr>
          <w:rFonts w:ascii="Times New Roman" w:hAnsi="Times New Roman"/>
          <w:sz w:val="28"/>
          <w:lang w:val="en-US" w:eastAsia="ru-RU"/>
        </w:rPr>
        <w:t>zaharli</w:t>
      </w:r>
      <w:r w:rsidR="00796452">
        <w:rPr>
          <w:rFonts w:ascii="Times New Roman" w:hAnsi="Times New Roman"/>
          <w:sz w:val="28"/>
          <w:lang w:val="en-US" w:eastAsia="ru-RU"/>
        </w:rPr>
        <w:t>”</w:t>
      </w:r>
      <w:r w:rsidR="00796452" w:rsidRPr="00796452">
        <w:rPr>
          <w:rFonts w:ascii="Times New Roman" w:hAnsi="Times New Roman"/>
          <w:sz w:val="28"/>
          <w:lang w:val="en-US" w:eastAsia="ru-RU"/>
        </w:rPr>
        <w:t xml:space="preserve"> aktivlarni ommaviy ravishda sotib oluvchi va ularni professional tarzda boshqaruvchi xususiy institutsional investorlar bozorining mavjud emasligi, shuningdek, banklar tomonidan umidsiz qarzlarni balansdan chiqarishda soliq yukining saqlanib qolishi kabi omillar moliya tizimining </w:t>
      </w:r>
      <w:r>
        <w:rPr>
          <w:rFonts w:ascii="Times New Roman" w:hAnsi="Times New Roman"/>
          <w:sz w:val="28"/>
          <w:lang w:val="en-US" w:eastAsia="ru-RU"/>
        </w:rPr>
        <w:t>o‘</w:t>
      </w:r>
      <w:r w:rsidR="00796452" w:rsidRPr="00796452">
        <w:rPr>
          <w:rFonts w:ascii="Times New Roman" w:hAnsi="Times New Roman"/>
          <w:sz w:val="28"/>
          <w:lang w:val="en-US" w:eastAsia="ru-RU"/>
        </w:rPr>
        <w:t>lik aktivlardan tezkorlik bilan tozalanishiga t</w:t>
      </w:r>
      <w:r>
        <w:rPr>
          <w:rFonts w:ascii="Times New Roman" w:hAnsi="Times New Roman"/>
          <w:sz w:val="28"/>
          <w:lang w:val="en-US" w:eastAsia="ru-RU"/>
        </w:rPr>
        <w:t>o‘</w:t>
      </w:r>
      <w:r w:rsidR="00796452" w:rsidRPr="00796452">
        <w:rPr>
          <w:rFonts w:ascii="Times New Roman" w:hAnsi="Times New Roman"/>
          <w:sz w:val="28"/>
          <w:lang w:val="en-US" w:eastAsia="ru-RU"/>
        </w:rPr>
        <w:t>sqinlik qilmoqda.</w:t>
      </w:r>
    </w:p>
    <w:p w:rsidR="00C37F08" w:rsidRPr="00B60785" w:rsidRDefault="00C37F08" w:rsidP="00C37F08">
      <w:pPr>
        <w:spacing w:before="240" w:after="240" w:line="360" w:lineRule="auto"/>
        <w:ind w:firstLine="709"/>
        <w:jc w:val="both"/>
        <w:rPr>
          <w:rFonts w:ascii="Times New Roman" w:hAnsi="Times New Roman"/>
          <w:b/>
          <w:sz w:val="28"/>
          <w:lang w:val="en-US" w:eastAsia="ru-RU"/>
        </w:rPr>
      </w:pPr>
      <w:r w:rsidRPr="00B60785">
        <w:rPr>
          <w:rFonts w:ascii="Times New Roman" w:hAnsi="Times New Roman"/>
          <w:b/>
          <w:sz w:val="28"/>
          <w:lang w:val="en-US" w:eastAsia="ru-RU"/>
        </w:rPr>
        <w:t>5.2. Tadqiqot natijalarida keltirilgan asosiy tavsiya va takliflar</w:t>
      </w:r>
    </w:p>
    <w:p w:rsidR="00796452" w:rsidRPr="00796452" w:rsidRDefault="00796452" w:rsidP="00796452">
      <w:pPr>
        <w:spacing w:after="0" w:line="360" w:lineRule="auto"/>
        <w:ind w:firstLine="709"/>
        <w:jc w:val="both"/>
        <w:rPr>
          <w:rFonts w:ascii="Times New Roman" w:hAnsi="Times New Roman"/>
          <w:sz w:val="28"/>
          <w:lang w:val="en-US" w:eastAsia="ru-RU"/>
        </w:rPr>
      </w:pPr>
      <w:r w:rsidRPr="00796452">
        <w:rPr>
          <w:rFonts w:ascii="Times New Roman" w:hAnsi="Times New Roman"/>
          <w:sz w:val="28"/>
          <w:lang w:val="en-US" w:eastAsia="ru-RU"/>
        </w:rPr>
        <w:t xml:space="preserve">Yuqorida qayd etilgan ilmiy va amaliy xulosalardan kelib chiqib, tijorat banklarida muammoli kreditlar ulushini keskin qisqartirish hamda kredit tavakkalchiliklarini boshqarishning zamonaviy paradigmasini yaratish maqsadida bir qator kompleks chora-tadbirlarni amalga oshirish taklif etiladi. Avvalo, makrodarajadagi institutsional islohotlar doirasida </w:t>
      </w:r>
      <w:r w:rsidR="009F4129">
        <w:rPr>
          <w:rFonts w:ascii="Times New Roman" w:hAnsi="Times New Roman"/>
          <w:sz w:val="28"/>
          <w:lang w:val="en-US" w:eastAsia="ru-RU"/>
        </w:rPr>
        <w:t>O‘</w:t>
      </w:r>
      <w:r w:rsidRPr="00796452">
        <w:rPr>
          <w:rFonts w:ascii="Times New Roman" w:hAnsi="Times New Roman"/>
          <w:sz w:val="28"/>
          <w:lang w:val="en-US" w:eastAsia="ru-RU"/>
        </w:rPr>
        <w:t xml:space="preserve">zbekistonda muammoli aktivlar bozorini (NPL market) erkinlashtirish va rivojlantirish </w:t>
      </w:r>
      <w:r w:rsidR="009F4129">
        <w:rPr>
          <w:rFonts w:ascii="Times New Roman" w:hAnsi="Times New Roman"/>
          <w:sz w:val="28"/>
          <w:lang w:val="en-US" w:eastAsia="ru-RU"/>
        </w:rPr>
        <w:t>o‘</w:t>
      </w:r>
      <w:r w:rsidRPr="00796452">
        <w:rPr>
          <w:rFonts w:ascii="Times New Roman" w:hAnsi="Times New Roman"/>
          <w:sz w:val="28"/>
          <w:lang w:val="en-US" w:eastAsia="ru-RU"/>
        </w:rPr>
        <w:t xml:space="preserve">ta muhim hisoblanadi. Bunda faqatgina davlat ishtirokidagi fondlar emas, balki yirik xalqaro investitsiya banklari, xususiy fondlar va kollektorlik agentliklarining ikkilamchi bozorda muammoli kredit paketlarini diskont (chegirma) bilan sotib olish imkoniyatlarini kengaytiruvchi maxsus huquqiy baza yaratilishi lozim. Bu jarayon Yevropa Ittifoqi tajribasiga mos ravishda muammoli kreditlarni sekyuritizatsiya qilish, ya'ni qarz majburiyatlarini qimmatli qog‘ozlarga aylantirib, fond bozorida sotish amaliyotini joriy etish orqali yanada tezlashtirilishi mumkin. Ushbu mexanizm tijorat banklariga </w:t>
      </w:r>
      <w:proofErr w:type="gramStart"/>
      <w:r w:rsidR="009F4129">
        <w:rPr>
          <w:rFonts w:ascii="Times New Roman" w:hAnsi="Times New Roman"/>
          <w:sz w:val="28"/>
          <w:lang w:val="en-US" w:eastAsia="ru-RU"/>
        </w:rPr>
        <w:t>o‘</w:t>
      </w:r>
      <w:proofErr w:type="gramEnd"/>
      <w:r w:rsidRPr="00796452">
        <w:rPr>
          <w:rFonts w:ascii="Times New Roman" w:hAnsi="Times New Roman"/>
          <w:sz w:val="28"/>
          <w:lang w:val="en-US" w:eastAsia="ru-RU"/>
        </w:rPr>
        <w:t>zining kredit portfelini bir lahzada tozalab, b</w:t>
      </w:r>
      <w:r w:rsidR="009F4129">
        <w:rPr>
          <w:rFonts w:ascii="Times New Roman" w:hAnsi="Times New Roman"/>
          <w:sz w:val="28"/>
          <w:lang w:val="en-US" w:eastAsia="ru-RU"/>
        </w:rPr>
        <w:t>o‘</w:t>
      </w:r>
      <w:r w:rsidRPr="00796452">
        <w:rPr>
          <w:rFonts w:ascii="Times New Roman" w:hAnsi="Times New Roman"/>
          <w:sz w:val="28"/>
          <w:lang w:val="en-US" w:eastAsia="ru-RU"/>
        </w:rPr>
        <w:t>shagan kapitalni real iqtisodiyotning sog‘lom tarmoqlariga yangi kreditlar sifatida y</w:t>
      </w:r>
      <w:r w:rsidR="009F4129">
        <w:rPr>
          <w:rFonts w:ascii="Times New Roman" w:hAnsi="Times New Roman"/>
          <w:sz w:val="28"/>
          <w:lang w:val="en-US" w:eastAsia="ru-RU"/>
        </w:rPr>
        <w:t>o‘</w:t>
      </w:r>
      <w:r w:rsidRPr="00796452">
        <w:rPr>
          <w:rFonts w:ascii="Times New Roman" w:hAnsi="Times New Roman"/>
          <w:sz w:val="28"/>
          <w:lang w:val="en-US" w:eastAsia="ru-RU"/>
        </w:rPr>
        <w:t>naltirish imkonini beradi.</w:t>
      </w:r>
    </w:p>
    <w:p w:rsidR="00796452" w:rsidRPr="00796452" w:rsidRDefault="00796452" w:rsidP="00796452">
      <w:pPr>
        <w:spacing w:after="0" w:line="360" w:lineRule="auto"/>
        <w:ind w:firstLine="709"/>
        <w:jc w:val="both"/>
        <w:rPr>
          <w:rFonts w:ascii="Times New Roman" w:hAnsi="Times New Roman"/>
          <w:sz w:val="28"/>
          <w:lang w:val="en-US" w:eastAsia="ru-RU"/>
        </w:rPr>
      </w:pPr>
      <w:r w:rsidRPr="00796452">
        <w:rPr>
          <w:rFonts w:ascii="Times New Roman" w:hAnsi="Times New Roman"/>
          <w:sz w:val="28"/>
          <w:lang w:val="en-US" w:eastAsia="ru-RU"/>
        </w:rPr>
        <w:t xml:space="preserve">Navbatdagi </w:t>
      </w:r>
      <w:proofErr w:type="gramStart"/>
      <w:r w:rsidR="009F4129">
        <w:rPr>
          <w:rFonts w:ascii="Times New Roman" w:hAnsi="Times New Roman"/>
          <w:sz w:val="28"/>
          <w:lang w:val="en-US" w:eastAsia="ru-RU"/>
        </w:rPr>
        <w:t>o‘</w:t>
      </w:r>
      <w:proofErr w:type="gramEnd"/>
      <w:r w:rsidRPr="00796452">
        <w:rPr>
          <w:rFonts w:ascii="Times New Roman" w:hAnsi="Times New Roman"/>
          <w:sz w:val="28"/>
          <w:lang w:val="en-US" w:eastAsia="ru-RU"/>
        </w:rPr>
        <w:t xml:space="preserve">ta muhim taklif bevosita huquqiy va soliq mexanizmlarini takomillashtirishga qaratilgan. Banklar </w:t>
      </w:r>
      <w:proofErr w:type="gramStart"/>
      <w:r w:rsidR="009F4129">
        <w:rPr>
          <w:rFonts w:ascii="Times New Roman" w:hAnsi="Times New Roman"/>
          <w:sz w:val="28"/>
          <w:lang w:val="en-US" w:eastAsia="ru-RU"/>
        </w:rPr>
        <w:t>o‘</w:t>
      </w:r>
      <w:proofErr w:type="gramEnd"/>
      <w:r w:rsidRPr="00796452">
        <w:rPr>
          <w:rFonts w:ascii="Times New Roman" w:hAnsi="Times New Roman"/>
          <w:sz w:val="28"/>
          <w:lang w:val="en-US" w:eastAsia="ru-RU"/>
        </w:rPr>
        <w:t xml:space="preserve">z balansidagi umidsiz va qaytish ehtimoli </w:t>
      </w:r>
      <w:r w:rsidRPr="00796452">
        <w:rPr>
          <w:rFonts w:ascii="Times New Roman" w:hAnsi="Times New Roman"/>
          <w:sz w:val="28"/>
          <w:lang w:val="en-US" w:eastAsia="ru-RU"/>
        </w:rPr>
        <w:lastRenderedPageBreak/>
        <w:t>nolga teng b</w:t>
      </w:r>
      <w:r w:rsidR="009F4129">
        <w:rPr>
          <w:rFonts w:ascii="Times New Roman" w:hAnsi="Times New Roman"/>
          <w:sz w:val="28"/>
          <w:lang w:val="en-US" w:eastAsia="ru-RU"/>
        </w:rPr>
        <w:t>o‘</w:t>
      </w:r>
      <w:r w:rsidRPr="00796452">
        <w:rPr>
          <w:rFonts w:ascii="Times New Roman" w:hAnsi="Times New Roman"/>
          <w:sz w:val="28"/>
          <w:lang w:val="en-US" w:eastAsia="ru-RU"/>
        </w:rPr>
        <w:t>lgan kreditlarni hisobdan chiqarganda (write-off amaliyoti), k</w:t>
      </w:r>
      <w:r w:rsidR="009F4129">
        <w:rPr>
          <w:rFonts w:ascii="Times New Roman" w:hAnsi="Times New Roman"/>
          <w:sz w:val="28"/>
          <w:lang w:val="en-US" w:eastAsia="ru-RU"/>
        </w:rPr>
        <w:t>o‘</w:t>
      </w:r>
      <w:r w:rsidRPr="00796452">
        <w:rPr>
          <w:rFonts w:ascii="Times New Roman" w:hAnsi="Times New Roman"/>
          <w:sz w:val="28"/>
          <w:lang w:val="en-US" w:eastAsia="ru-RU"/>
        </w:rPr>
        <w:t>rilgan zararlar bankning soliqqa tortiladigan sof foyda bazasidan t</w:t>
      </w:r>
      <w:r w:rsidR="009F4129">
        <w:rPr>
          <w:rFonts w:ascii="Times New Roman" w:hAnsi="Times New Roman"/>
          <w:sz w:val="28"/>
          <w:lang w:val="en-US" w:eastAsia="ru-RU"/>
        </w:rPr>
        <w:t>o‘</w:t>
      </w:r>
      <w:r w:rsidRPr="00796452">
        <w:rPr>
          <w:rFonts w:ascii="Times New Roman" w:hAnsi="Times New Roman"/>
          <w:sz w:val="28"/>
          <w:lang w:val="en-US" w:eastAsia="ru-RU"/>
        </w:rPr>
        <w:t xml:space="preserve">liq chegirib tashlanishini kafolatlovchi me'yorlarni Soliq kodeksiga kiritish taqozo etiladi. Amaldagi qat’iy soliq siyosati banklarni </w:t>
      </w:r>
      <w:proofErr w:type="gramStart"/>
      <w:r w:rsidR="009F4129">
        <w:rPr>
          <w:rFonts w:ascii="Times New Roman" w:hAnsi="Times New Roman"/>
          <w:sz w:val="28"/>
          <w:lang w:val="en-US" w:eastAsia="ru-RU"/>
        </w:rPr>
        <w:t>o‘</w:t>
      </w:r>
      <w:proofErr w:type="gramEnd"/>
      <w:r w:rsidRPr="00796452">
        <w:rPr>
          <w:rFonts w:ascii="Times New Roman" w:hAnsi="Times New Roman"/>
          <w:sz w:val="28"/>
          <w:lang w:val="en-US" w:eastAsia="ru-RU"/>
        </w:rPr>
        <w:t xml:space="preserve">z xatolarini tan olib, portfelni tozalash </w:t>
      </w:r>
      <w:r w:rsidR="009F4129">
        <w:rPr>
          <w:rFonts w:ascii="Times New Roman" w:hAnsi="Times New Roman"/>
          <w:sz w:val="28"/>
          <w:lang w:val="en-US" w:eastAsia="ru-RU"/>
        </w:rPr>
        <w:t>o‘</w:t>
      </w:r>
      <w:r w:rsidRPr="00796452">
        <w:rPr>
          <w:rFonts w:ascii="Times New Roman" w:hAnsi="Times New Roman"/>
          <w:sz w:val="28"/>
          <w:lang w:val="en-US" w:eastAsia="ru-RU"/>
        </w:rPr>
        <w:t>rniga, muammoli kreditlarni turli manipulyatsiyalar (masalan, cheksiz marta restrukturizatsiya qilish) orqali yillar davomida balansda sun</w:t>
      </w:r>
      <w:r w:rsidR="00EF6F06">
        <w:rPr>
          <w:rFonts w:ascii="Times New Roman" w:hAnsi="Times New Roman"/>
          <w:sz w:val="28"/>
          <w:lang w:val="en-US" w:eastAsia="ru-RU"/>
        </w:rPr>
        <w:t>’</w:t>
      </w:r>
      <w:r w:rsidRPr="00796452">
        <w:rPr>
          <w:rFonts w:ascii="Times New Roman" w:hAnsi="Times New Roman"/>
          <w:sz w:val="28"/>
          <w:lang w:val="en-US" w:eastAsia="ru-RU"/>
        </w:rPr>
        <w:t xml:space="preserve">iy ravishda </w:t>
      </w:r>
      <w:r w:rsidR="00EF6F06">
        <w:rPr>
          <w:rFonts w:ascii="Times New Roman" w:hAnsi="Times New Roman"/>
          <w:sz w:val="28"/>
          <w:lang w:val="en-US" w:eastAsia="ru-RU"/>
        </w:rPr>
        <w:t>“</w:t>
      </w:r>
      <w:r w:rsidRPr="00796452">
        <w:rPr>
          <w:rFonts w:ascii="Times New Roman" w:hAnsi="Times New Roman"/>
          <w:sz w:val="28"/>
          <w:lang w:val="en-US" w:eastAsia="ru-RU"/>
        </w:rPr>
        <w:t>tirik</w:t>
      </w:r>
      <w:r w:rsidR="00EF6F06">
        <w:rPr>
          <w:rFonts w:ascii="Times New Roman" w:hAnsi="Times New Roman"/>
          <w:sz w:val="28"/>
          <w:lang w:val="en-US" w:eastAsia="ru-RU"/>
        </w:rPr>
        <w:t>”</w:t>
      </w:r>
      <w:r w:rsidRPr="00796452">
        <w:rPr>
          <w:rFonts w:ascii="Times New Roman" w:hAnsi="Times New Roman"/>
          <w:sz w:val="28"/>
          <w:lang w:val="en-US" w:eastAsia="ru-RU"/>
        </w:rPr>
        <w:t xml:space="preserve"> ushlab turishga majbur qilmoqda. Soliq imtiyozlarining berilishi banklarning bu boradagi operatsion jasoratini oshiradi va </w:t>
      </w:r>
      <w:proofErr w:type="gramStart"/>
      <w:r w:rsidRPr="00796452">
        <w:rPr>
          <w:rFonts w:ascii="Times New Roman" w:hAnsi="Times New Roman"/>
          <w:sz w:val="28"/>
          <w:lang w:val="en-US" w:eastAsia="ru-RU"/>
        </w:rPr>
        <w:t>t</w:t>
      </w:r>
      <w:r w:rsidR="009F4129">
        <w:rPr>
          <w:rFonts w:ascii="Times New Roman" w:hAnsi="Times New Roman"/>
          <w:sz w:val="28"/>
          <w:lang w:val="en-US" w:eastAsia="ru-RU"/>
        </w:rPr>
        <w:t>o‘</w:t>
      </w:r>
      <w:proofErr w:type="gramEnd"/>
      <w:r w:rsidRPr="00796452">
        <w:rPr>
          <w:rFonts w:ascii="Times New Roman" w:hAnsi="Times New Roman"/>
          <w:sz w:val="28"/>
          <w:lang w:val="en-US" w:eastAsia="ru-RU"/>
        </w:rPr>
        <w:t xml:space="preserve">g‘ri moliyaviy hisobotlar yuritilishini rag‘batlantiradi. Bunga </w:t>
      </w:r>
      <w:proofErr w:type="gramStart"/>
      <w:r w:rsidRPr="00796452">
        <w:rPr>
          <w:rFonts w:ascii="Times New Roman" w:hAnsi="Times New Roman"/>
          <w:sz w:val="28"/>
          <w:lang w:val="en-US" w:eastAsia="ru-RU"/>
        </w:rPr>
        <w:t>q</w:t>
      </w:r>
      <w:r w:rsidR="009F4129">
        <w:rPr>
          <w:rFonts w:ascii="Times New Roman" w:hAnsi="Times New Roman"/>
          <w:sz w:val="28"/>
          <w:lang w:val="en-US" w:eastAsia="ru-RU"/>
        </w:rPr>
        <w:t>o‘</w:t>
      </w:r>
      <w:proofErr w:type="gramEnd"/>
      <w:r w:rsidRPr="00796452">
        <w:rPr>
          <w:rFonts w:ascii="Times New Roman" w:hAnsi="Times New Roman"/>
          <w:sz w:val="28"/>
          <w:lang w:val="en-US" w:eastAsia="ru-RU"/>
        </w:rPr>
        <w:t>shimcha ravishda, sud tizimida kredit nizolarini k</w:t>
      </w:r>
      <w:r w:rsidR="009F4129">
        <w:rPr>
          <w:rFonts w:ascii="Times New Roman" w:hAnsi="Times New Roman"/>
          <w:sz w:val="28"/>
          <w:lang w:val="en-US" w:eastAsia="ru-RU"/>
        </w:rPr>
        <w:t>o‘</w:t>
      </w:r>
      <w:r w:rsidRPr="00796452">
        <w:rPr>
          <w:rFonts w:ascii="Times New Roman" w:hAnsi="Times New Roman"/>
          <w:sz w:val="28"/>
          <w:lang w:val="en-US" w:eastAsia="ru-RU"/>
        </w:rPr>
        <w:t>rib chiqish muddatlarini yanada optimallashtirish, xususan, ixtisoslashtirilgan moliya sudlari yoki tijorat arbitrajlarini rivojlantirish orqali mulkni undirish jarayonidagi byurokratik t</w:t>
      </w:r>
      <w:r w:rsidR="009F4129">
        <w:rPr>
          <w:rFonts w:ascii="Times New Roman" w:hAnsi="Times New Roman"/>
          <w:sz w:val="28"/>
          <w:lang w:val="en-US" w:eastAsia="ru-RU"/>
        </w:rPr>
        <w:t>o‘</w:t>
      </w:r>
      <w:r w:rsidRPr="00796452">
        <w:rPr>
          <w:rFonts w:ascii="Times New Roman" w:hAnsi="Times New Roman"/>
          <w:sz w:val="28"/>
          <w:lang w:val="en-US" w:eastAsia="ru-RU"/>
        </w:rPr>
        <w:t>siqlarni minimallashtirish zarur.</w:t>
      </w:r>
    </w:p>
    <w:p w:rsidR="00796452" w:rsidRDefault="00796452" w:rsidP="00796452">
      <w:pPr>
        <w:spacing w:after="0" w:line="360" w:lineRule="auto"/>
        <w:ind w:firstLine="709"/>
        <w:jc w:val="both"/>
        <w:rPr>
          <w:rFonts w:ascii="Times New Roman" w:hAnsi="Times New Roman"/>
          <w:sz w:val="28"/>
          <w:lang w:val="en-US" w:eastAsia="ru-RU"/>
        </w:rPr>
      </w:pPr>
      <w:r w:rsidRPr="00796452">
        <w:rPr>
          <w:rFonts w:ascii="Times New Roman" w:hAnsi="Times New Roman"/>
          <w:sz w:val="28"/>
          <w:lang w:val="en-US" w:eastAsia="ru-RU"/>
        </w:rPr>
        <w:t>Texnologik islohotlar va raqamlashtirish sohasidagi takliflar doirasida tijorat banklarining kredit skoring modellarini tubdan yangilash strategik ahamiyat kasb etadi. An</w:t>
      </w:r>
      <w:r w:rsidR="00535B66">
        <w:rPr>
          <w:rFonts w:ascii="Times New Roman" w:hAnsi="Times New Roman"/>
          <w:sz w:val="28"/>
          <w:lang w:val="en-US" w:eastAsia="ru-RU"/>
        </w:rPr>
        <w:t>’</w:t>
      </w:r>
      <w:r w:rsidRPr="00796452">
        <w:rPr>
          <w:rFonts w:ascii="Times New Roman" w:hAnsi="Times New Roman"/>
          <w:sz w:val="28"/>
          <w:lang w:val="en-US" w:eastAsia="ru-RU"/>
        </w:rPr>
        <w:t xml:space="preserve">anaviy anderrayting tizimida qarz oluvchining asosan </w:t>
      </w:r>
      <w:r w:rsidR="009F4129">
        <w:rPr>
          <w:rFonts w:ascii="Times New Roman" w:hAnsi="Times New Roman"/>
          <w:sz w:val="28"/>
          <w:lang w:val="en-US" w:eastAsia="ru-RU"/>
        </w:rPr>
        <w:t>o‘</w:t>
      </w:r>
      <w:r w:rsidRPr="00796452">
        <w:rPr>
          <w:rFonts w:ascii="Times New Roman" w:hAnsi="Times New Roman"/>
          <w:sz w:val="28"/>
          <w:lang w:val="en-US" w:eastAsia="ru-RU"/>
        </w:rPr>
        <w:t>tmishdagi moliyaviy hisobotlari va ta'minotiga (garoviga) e</w:t>
      </w:r>
      <w:r w:rsidR="00EF6F06">
        <w:rPr>
          <w:rFonts w:ascii="Times New Roman" w:hAnsi="Times New Roman"/>
          <w:sz w:val="28"/>
          <w:lang w:val="en-US" w:eastAsia="ru-RU"/>
        </w:rPr>
        <w:t>’</w:t>
      </w:r>
      <w:r w:rsidRPr="00796452">
        <w:rPr>
          <w:rFonts w:ascii="Times New Roman" w:hAnsi="Times New Roman"/>
          <w:sz w:val="28"/>
          <w:lang w:val="en-US" w:eastAsia="ru-RU"/>
        </w:rPr>
        <w:t xml:space="preserve">tibor qaratiladi, bu esa bozor kon'yunkturasi tez </w:t>
      </w:r>
      <w:r w:rsidR="009F4129">
        <w:rPr>
          <w:rFonts w:ascii="Times New Roman" w:hAnsi="Times New Roman"/>
          <w:sz w:val="28"/>
          <w:lang w:val="en-US" w:eastAsia="ru-RU"/>
        </w:rPr>
        <w:t>o‘</w:t>
      </w:r>
      <w:r w:rsidRPr="00796452">
        <w:rPr>
          <w:rFonts w:ascii="Times New Roman" w:hAnsi="Times New Roman"/>
          <w:sz w:val="28"/>
          <w:lang w:val="en-US" w:eastAsia="ru-RU"/>
        </w:rPr>
        <w:t xml:space="preserve">zgarayotgan hozirgi davrda </w:t>
      </w:r>
      <w:r w:rsidR="009F4129">
        <w:rPr>
          <w:rFonts w:ascii="Times New Roman" w:hAnsi="Times New Roman"/>
          <w:sz w:val="28"/>
          <w:lang w:val="en-US" w:eastAsia="ru-RU"/>
        </w:rPr>
        <w:t>o‘</w:t>
      </w:r>
      <w:r w:rsidRPr="00796452">
        <w:rPr>
          <w:rFonts w:ascii="Times New Roman" w:hAnsi="Times New Roman"/>
          <w:sz w:val="28"/>
          <w:lang w:val="en-US" w:eastAsia="ru-RU"/>
        </w:rPr>
        <w:t>zini t</w:t>
      </w:r>
      <w:r w:rsidR="009F4129">
        <w:rPr>
          <w:rFonts w:ascii="Times New Roman" w:hAnsi="Times New Roman"/>
          <w:sz w:val="28"/>
          <w:lang w:val="en-US" w:eastAsia="ru-RU"/>
        </w:rPr>
        <w:t>o‘</w:t>
      </w:r>
      <w:r w:rsidRPr="00796452">
        <w:rPr>
          <w:rFonts w:ascii="Times New Roman" w:hAnsi="Times New Roman"/>
          <w:sz w:val="28"/>
          <w:lang w:val="en-US" w:eastAsia="ru-RU"/>
        </w:rPr>
        <w:t xml:space="preserve">liq oqlamayapti. Shu sababli, banklar </w:t>
      </w:r>
      <w:r w:rsidR="009F4129">
        <w:rPr>
          <w:rFonts w:ascii="Times New Roman" w:hAnsi="Times New Roman"/>
          <w:sz w:val="28"/>
          <w:lang w:val="en-US" w:eastAsia="ru-RU"/>
        </w:rPr>
        <w:t>o‘</w:t>
      </w:r>
      <w:r w:rsidRPr="00796452">
        <w:rPr>
          <w:rFonts w:ascii="Times New Roman" w:hAnsi="Times New Roman"/>
          <w:sz w:val="28"/>
          <w:lang w:val="en-US" w:eastAsia="ru-RU"/>
        </w:rPr>
        <w:t>z tahlil tizimlariga Sun</w:t>
      </w:r>
      <w:r w:rsidR="00535B66">
        <w:rPr>
          <w:rFonts w:ascii="Times New Roman" w:hAnsi="Times New Roman"/>
          <w:sz w:val="28"/>
          <w:lang w:val="en-US" w:eastAsia="ru-RU"/>
        </w:rPr>
        <w:t>’</w:t>
      </w:r>
      <w:r w:rsidRPr="00796452">
        <w:rPr>
          <w:rFonts w:ascii="Times New Roman" w:hAnsi="Times New Roman"/>
          <w:sz w:val="28"/>
          <w:lang w:val="en-US" w:eastAsia="ru-RU"/>
        </w:rPr>
        <w:t>iy intellekt (AI) va Katta ma</w:t>
      </w:r>
      <w:r w:rsidR="00535B66">
        <w:rPr>
          <w:rFonts w:ascii="Times New Roman" w:hAnsi="Times New Roman"/>
          <w:sz w:val="28"/>
          <w:lang w:val="en-US" w:eastAsia="ru-RU"/>
        </w:rPr>
        <w:t>’</w:t>
      </w:r>
      <w:r w:rsidRPr="00796452">
        <w:rPr>
          <w:rFonts w:ascii="Times New Roman" w:hAnsi="Times New Roman"/>
          <w:sz w:val="28"/>
          <w:lang w:val="en-US" w:eastAsia="ru-RU"/>
        </w:rPr>
        <w:t>lumotlar (Big Data) texnologiyalarini keng joriy etishlari, qarz oluvchilarni baholashda ularning soliqlarni t</w:t>
      </w:r>
      <w:r w:rsidR="009F4129">
        <w:rPr>
          <w:rFonts w:ascii="Times New Roman" w:hAnsi="Times New Roman"/>
          <w:sz w:val="28"/>
          <w:lang w:val="en-US" w:eastAsia="ru-RU"/>
        </w:rPr>
        <w:t>o‘</w:t>
      </w:r>
      <w:r w:rsidRPr="00796452">
        <w:rPr>
          <w:rFonts w:ascii="Times New Roman" w:hAnsi="Times New Roman"/>
          <w:sz w:val="28"/>
          <w:lang w:val="en-US" w:eastAsia="ru-RU"/>
        </w:rPr>
        <w:t>lash intizomi, bojxona aylanmasi, kommunal t</w:t>
      </w:r>
      <w:r w:rsidR="009F4129">
        <w:rPr>
          <w:rFonts w:ascii="Times New Roman" w:hAnsi="Times New Roman"/>
          <w:sz w:val="28"/>
          <w:lang w:val="en-US" w:eastAsia="ru-RU"/>
        </w:rPr>
        <w:t>o‘</w:t>
      </w:r>
      <w:r w:rsidRPr="00796452">
        <w:rPr>
          <w:rFonts w:ascii="Times New Roman" w:hAnsi="Times New Roman"/>
          <w:sz w:val="28"/>
          <w:lang w:val="en-US" w:eastAsia="ru-RU"/>
        </w:rPr>
        <w:t xml:space="preserve">lovlar tarixi, mobil aloqa xarajatlari va hatto ijtimoiy tarmoqlardagi raqamli izlaridan olingan </w:t>
      </w:r>
      <w:r w:rsidR="00535B66">
        <w:rPr>
          <w:rFonts w:ascii="Times New Roman" w:hAnsi="Times New Roman"/>
          <w:sz w:val="28"/>
          <w:lang w:val="en-US" w:eastAsia="ru-RU"/>
        </w:rPr>
        <w:t>“</w:t>
      </w:r>
      <w:r w:rsidRPr="00796452">
        <w:rPr>
          <w:rFonts w:ascii="Times New Roman" w:hAnsi="Times New Roman"/>
          <w:sz w:val="28"/>
          <w:lang w:val="en-US" w:eastAsia="ru-RU"/>
        </w:rPr>
        <w:t>muqobil ma</w:t>
      </w:r>
      <w:r w:rsidR="00640A86">
        <w:rPr>
          <w:rFonts w:ascii="Times New Roman" w:hAnsi="Times New Roman"/>
          <w:sz w:val="28"/>
          <w:lang w:val="en-US" w:eastAsia="ru-RU"/>
        </w:rPr>
        <w:t>’</w:t>
      </w:r>
      <w:r w:rsidRPr="00796452">
        <w:rPr>
          <w:rFonts w:ascii="Times New Roman" w:hAnsi="Times New Roman"/>
          <w:sz w:val="28"/>
          <w:lang w:val="en-US" w:eastAsia="ru-RU"/>
        </w:rPr>
        <w:t>lumotlar</w:t>
      </w:r>
      <w:r w:rsidR="00535B66">
        <w:rPr>
          <w:rFonts w:ascii="Times New Roman" w:hAnsi="Times New Roman"/>
          <w:sz w:val="28"/>
          <w:lang w:val="en-US" w:eastAsia="ru-RU"/>
        </w:rPr>
        <w:t>”</w:t>
      </w:r>
      <w:r w:rsidRPr="00796452">
        <w:rPr>
          <w:rFonts w:ascii="Times New Roman" w:hAnsi="Times New Roman"/>
          <w:sz w:val="28"/>
          <w:lang w:val="en-US" w:eastAsia="ru-RU"/>
        </w:rPr>
        <w:t xml:space="preserve">ni sintez qiluvchi xulq-atvor (behavioral) skoring modellariga </w:t>
      </w:r>
      <w:r w:rsidR="009F4129">
        <w:rPr>
          <w:rFonts w:ascii="Times New Roman" w:hAnsi="Times New Roman"/>
          <w:sz w:val="28"/>
          <w:lang w:val="en-US" w:eastAsia="ru-RU"/>
        </w:rPr>
        <w:t>o‘</w:t>
      </w:r>
      <w:r w:rsidRPr="00796452">
        <w:rPr>
          <w:rFonts w:ascii="Times New Roman" w:hAnsi="Times New Roman"/>
          <w:sz w:val="28"/>
          <w:lang w:val="en-US" w:eastAsia="ru-RU"/>
        </w:rPr>
        <w:t xml:space="preserve">tishlari shart. Markaziy bank va tegishli davlat idoralari </w:t>
      </w:r>
      <w:proofErr w:type="gramStart"/>
      <w:r w:rsidR="009F4129">
        <w:rPr>
          <w:rFonts w:ascii="Times New Roman" w:hAnsi="Times New Roman"/>
          <w:sz w:val="28"/>
          <w:lang w:val="en-US" w:eastAsia="ru-RU"/>
        </w:rPr>
        <w:t>o‘</w:t>
      </w:r>
      <w:proofErr w:type="gramEnd"/>
      <w:r w:rsidRPr="00796452">
        <w:rPr>
          <w:rFonts w:ascii="Times New Roman" w:hAnsi="Times New Roman"/>
          <w:sz w:val="28"/>
          <w:lang w:val="en-US" w:eastAsia="ru-RU"/>
        </w:rPr>
        <w:t xml:space="preserve">rtasidagi integratsiyani chuqurlashtirib, banklarga mijozlarning moliyaviy axborotlarini real vaqt rejimida yagona darchadan olish imkoniyatini yaratish axborot asimmetriyasini keskin kamaytiradi. Shuningdek, garovsiz yoki qisman garov bilan ta'minlangan, ammo naqd pul oqimi (cash-flow) kuchli </w:t>
      </w:r>
      <w:proofErr w:type="gramStart"/>
      <w:r w:rsidRPr="00796452">
        <w:rPr>
          <w:rFonts w:ascii="Times New Roman" w:hAnsi="Times New Roman"/>
          <w:sz w:val="28"/>
          <w:lang w:val="en-US" w:eastAsia="ru-RU"/>
        </w:rPr>
        <w:t>b</w:t>
      </w:r>
      <w:r w:rsidR="009F4129">
        <w:rPr>
          <w:rFonts w:ascii="Times New Roman" w:hAnsi="Times New Roman"/>
          <w:sz w:val="28"/>
          <w:lang w:val="en-US" w:eastAsia="ru-RU"/>
        </w:rPr>
        <w:t>o‘</w:t>
      </w:r>
      <w:proofErr w:type="gramEnd"/>
      <w:r w:rsidRPr="00796452">
        <w:rPr>
          <w:rFonts w:ascii="Times New Roman" w:hAnsi="Times New Roman"/>
          <w:sz w:val="28"/>
          <w:lang w:val="en-US" w:eastAsia="ru-RU"/>
        </w:rPr>
        <w:t>lgan istiqbolli biznes loyihalarini moliyalashtirish madaniyatini shakllantirish loyihalarning muvaffaqiyatli amalga oshish koeffitsiyentini oshiradi.</w:t>
      </w:r>
    </w:p>
    <w:p w:rsidR="00C37F08" w:rsidRPr="00796452" w:rsidRDefault="00C37F08" w:rsidP="00796452">
      <w:pPr>
        <w:spacing w:after="0" w:line="360" w:lineRule="auto"/>
        <w:ind w:firstLine="709"/>
        <w:jc w:val="both"/>
        <w:rPr>
          <w:rFonts w:ascii="Times New Roman" w:hAnsi="Times New Roman"/>
          <w:sz w:val="28"/>
          <w:lang w:val="en-US" w:eastAsia="ru-RU"/>
        </w:rPr>
      </w:pPr>
    </w:p>
    <w:p w:rsidR="00C37F08" w:rsidRPr="00B60785" w:rsidRDefault="00C37F08" w:rsidP="00C37F08">
      <w:pPr>
        <w:spacing w:after="0" w:line="360" w:lineRule="auto"/>
        <w:ind w:firstLine="709"/>
        <w:jc w:val="center"/>
        <w:rPr>
          <w:rFonts w:ascii="Times New Roman" w:hAnsi="Times New Roman"/>
          <w:b/>
          <w:sz w:val="28"/>
          <w:lang w:val="en-US" w:eastAsia="ru-RU"/>
        </w:rPr>
      </w:pPr>
      <w:r w:rsidRPr="00B60785">
        <w:rPr>
          <w:rFonts w:ascii="Times New Roman" w:hAnsi="Times New Roman"/>
          <w:b/>
          <w:sz w:val="28"/>
          <w:lang w:val="en-US" w:eastAsia="ru-RU"/>
        </w:rPr>
        <w:lastRenderedPageBreak/>
        <w:t>5.</w:t>
      </w:r>
      <w:r>
        <w:rPr>
          <w:rFonts w:ascii="Times New Roman" w:hAnsi="Times New Roman"/>
          <w:b/>
          <w:sz w:val="28"/>
          <w:lang w:val="en-US" w:eastAsia="ru-RU"/>
        </w:rPr>
        <w:t>3</w:t>
      </w:r>
      <w:r w:rsidRPr="00B60785">
        <w:rPr>
          <w:rFonts w:ascii="Times New Roman" w:hAnsi="Times New Roman"/>
          <w:b/>
          <w:sz w:val="28"/>
          <w:lang w:val="en-US" w:eastAsia="ru-RU"/>
        </w:rPr>
        <w:t>. Kelajakdagi tadqiqotlar uchun tavsiyalar</w:t>
      </w:r>
    </w:p>
    <w:p w:rsidR="002E1884" w:rsidRDefault="00796452" w:rsidP="00796452">
      <w:pPr>
        <w:spacing w:after="0" w:line="360" w:lineRule="auto"/>
        <w:ind w:firstLine="709"/>
        <w:jc w:val="both"/>
        <w:rPr>
          <w:rFonts w:ascii="Times New Roman" w:hAnsi="Times New Roman"/>
          <w:sz w:val="28"/>
          <w:lang w:val="en-US" w:eastAsia="ru-RU"/>
        </w:rPr>
      </w:pPr>
      <w:r w:rsidRPr="00796452">
        <w:rPr>
          <w:rFonts w:ascii="Times New Roman" w:hAnsi="Times New Roman"/>
          <w:sz w:val="28"/>
          <w:lang w:val="en-US" w:eastAsia="ru-RU"/>
        </w:rPr>
        <w:t>Yakuniy xulosa sifatida shuni ta</w:t>
      </w:r>
      <w:r w:rsidR="005A79B4">
        <w:rPr>
          <w:rFonts w:ascii="Times New Roman" w:hAnsi="Times New Roman"/>
          <w:sz w:val="28"/>
          <w:lang w:val="en-US" w:eastAsia="ru-RU"/>
        </w:rPr>
        <w:t>’</w:t>
      </w:r>
      <w:r w:rsidRPr="00796452">
        <w:rPr>
          <w:rFonts w:ascii="Times New Roman" w:hAnsi="Times New Roman"/>
          <w:sz w:val="28"/>
          <w:lang w:val="en-US" w:eastAsia="ru-RU"/>
        </w:rPr>
        <w:t xml:space="preserve">kidlash kerakki, tijorat banklarining korporativ boshqaruv tizimida xavf-xatar madaniyatini (risk culture) yuksaltirish barcha islohotlarning poydevori hisoblanadi. Odatda kredit ajratuvchi </w:t>
      </w:r>
      <w:proofErr w:type="gramStart"/>
      <w:r w:rsidRPr="00796452">
        <w:rPr>
          <w:rFonts w:ascii="Times New Roman" w:hAnsi="Times New Roman"/>
          <w:sz w:val="28"/>
          <w:lang w:val="en-US" w:eastAsia="ru-RU"/>
        </w:rPr>
        <w:t>b</w:t>
      </w:r>
      <w:r w:rsidR="009F4129">
        <w:rPr>
          <w:rFonts w:ascii="Times New Roman" w:hAnsi="Times New Roman"/>
          <w:sz w:val="28"/>
          <w:lang w:val="en-US" w:eastAsia="ru-RU"/>
        </w:rPr>
        <w:t>o‘</w:t>
      </w:r>
      <w:proofErr w:type="gramEnd"/>
      <w:r w:rsidRPr="00796452">
        <w:rPr>
          <w:rFonts w:ascii="Times New Roman" w:hAnsi="Times New Roman"/>
          <w:sz w:val="28"/>
          <w:lang w:val="en-US" w:eastAsia="ru-RU"/>
        </w:rPr>
        <w:t>linmalarning xodimlari k</w:t>
      </w:r>
      <w:r w:rsidR="009F4129">
        <w:rPr>
          <w:rFonts w:ascii="Times New Roman" w:hAnsi="Times New Roman"/>
          <w:sz w:val="28"/>
          <w:lang w:val="en-US" w:eastAsia="ru-RU"/>
        </w:rPr>
        <w:t>o‘</w:t>
      </w:r>
      <w:r w:rsidRPr="00796452">
        <w:rPr>
          <w:rFonts w:ascii="Times New Roman" w:hAnsi="Times New Roman"/>
          <w:sz w:val="28"/>
          <w:lang w:val="en-US" w:eastAsia="ru-RU"/>
        </w:rPr>
        <w:t>proq foyda olish va reja bajarish ilinjida xatarlarga k</w:t>
      </w:r>
      <w:r w:rsidR="009F4129">
        <w:rPr>
          <w:rFonts w:ascii="Times New Roman" w:hAnsi="Times New Roman"/>
          <w:sz w:val="28"/>
          <w:lang w:val="en-US" w:eastAsia="ru-RU"/>
        </w:rPr>
        <w:t>o‘</w:t>
      </w:r>
      <w:r w:rsidRPr="00796452">
        <w:rPr>
          <w:rFonts w:ascii="Times New Roman" w:hAnsi="Times New Roman"/>
          <w:sz w:val="28"/>
          <w:lang w:val="en-US" w:eastAsia="ru-RU"/>
        </w:rPr>
        <w:t>z yumishga moyil b</w:t>
      </w:r>
      <w:r w:rsidR="009F4129">
        <w:rPr>
          <w:rFonts w:ascii="Times New Roman" w:hAnsi="Times New Roman"/>
          <w:sz w:val="28"/>
          <w:lang w:val="en-US" w:eastAsia="ru-RU"/>
        </w:rPr>
        <w:t>o‘</w:t>
      </w:r>
      <w:r w:rsidRPr="00796452">
        <w:rPr>
          <w:rFonts w:ascii="Times New Roman" w:hAnsi="Times New Roman"/>
          <w:sz w:val="28"/>
          <w:lang w:val="en-US" w:eastAsia="ru-RU"/>
        </w:rPr>
        <w:t>ladilar. Bunga y</w:t>
      </w:r>
      <w:r w:rsidR="009F4129">
        <w:rPr>
          <w:rFonts w:ascii="Times New Roman" w:hAnsi="Times New Roman"/>
          <w:sz w:val="28"/>
          <w:lang w:val="en-US" w:eastAsia="ru-RU"/>
        </w:rPr>
        <w:t>o‘</w:t>
      </w:r>
      <w:r w:rsidRPr="00796452">
        <w:rPr>
          <w:rFonts w:ascii="Times New Roman" w:hAnsi="Times New Roman"/>
          <w:sz w:val="28"/>
          <w:lang w:val="en-US" w:eastAsia="ru-RU"/>
        </w:rPr>
        <w:t>l q</w:t>
      </w:r>
      <w:r w:rsidR="009F4129">
        <w:rPr>
          <w:rFonts w:ascii="Times New Roman" w:hAnsi="Times New Roman"/>
          <w:sz w:val="28"/>
          <w:lang w:val="en-US" w:eastAsia="ru-RU"/>
        </w:rPr>
        <w:t>o‘</w:t>
      </w:r>
      <w:r w:rsidRPr="00796452">
        <w:rPr>
          <w:rFonts w:ascii="Times New Roman" w:hAnsi="Times New Roman"/>
          <w:sz w:val="28"/>
          <w:lang w:val="en-US" w:eastAsia="ru-RU"/>
        </w:rPr>
        <w:t>ymaslik uchun xodimlarni moddiy rag‘batlantirish tizimini nafaqat berilgan kreditlar hajmiga, balki ushbu kreditlarning sifati va qaytuvchanlik k</w:t>
      </w:r>
      <w:r w:rsidR="009F4129">
        <w:rPr>
          <w:rFonts w:ascii="Times New Roman" w:hAnsi="Times New Roman"/>
          <w:sz w:val="28"/>
          <w:lang w:val="en-US" w:eastAsia="ru-RU"/>
        </w:rPr>
        <w:t>o‘</w:t>
      </w:r>
      <w:r w:rsidRPr="00796452">
        <w:rPr>
          <w:rFonts w:ascii="Times New Roman" w:hAnsi="Times New Roman"/>
          <w:sz w:val="28"/>
          <w:lang w:val="en-US" w:eastAsia="ru-RU"/>
        </w:rPr>
        <w:t>rsatkichlariga bevosita bog‘lovchi uzoq muddatli KPI (samaradorlikning muhim k</w:t>
      </w:r>
      <w:r w:rsidR="009F4129">
        <w:rPr>
          <w:rFonts w:ascii="Times New Roman" w:hAnsi="Times New Roman"/>
          <w:sz w:val="28"/>
          <w:lang w:val="en-US" w:eastAsia="ru-RU"/>
        </w:rPr>
        <w:t>o‘</w:t>
      </w:r>
      <w:r w:rsidRPr="00796452">
        <w:rPr>
          <w:rFonts w:ascii="Times New Roman" w:hAnsi="Times New Roman"/>
          <w:sz w:val="28"/>
          <w:lang w:val="en-US" w:eastAsia="ru-RU"/>
        </w:rPr>
        <w:t xml:space="preserve">rsatkichlari) tizimini joriy etish talab etiladi. Qolaversa, </w:t>
      </w:r>
      <w:r>
        <w:rPr>
          <w:rFonts w:ascii="Times New Roman" w:hAnsi="Times New Roman"/>
          <w:sz w:val="28"/>
          <w:lang w:val="en-US" w:eastAsia="ru-RU"/>
        </w:rPr>
        <w:t>“</w:t>
      </w:r>
      <w:r w:rsidRPr="00796452">
        <w:rPr>
          <w:rFonts w:ascii="Times New Roman" w:hAnsi="Times New Roman"/>
          <w:sz w:val="28"/>
          <w:lang w:val="en-US" w:eastAsia="ru-RU"/>
        </w:rPr>
        <w:t>Workout</w:t>
      </w:r>
      <w:r>
        <w:rPr>
          <w:rFonts w:ascii="Times New Roman" w:hAnsi="Times New Roman"/>
          <w:sz w:val="28"/>
          <w:lang w:val="en-US" w:eastAsia="ru-RU"/>
        </w:rPr>
        <w:t>”</w:t>
      </w:r>
      <w:r w:rsidRPr="00796452">
        <w:rPr>
          <w:rFonts w:ascii="Times New Roman" w:hAnsi="Times New Roman"/>
          <w:sz w:val="28"/>
          <w:lang w:val="en-US" w:eastAsia="ru-RU"/>
        </w:rPr>
        <w:t xml:space="preserve"> b</w:t>
      </w:r>
      <w:r w:rsidR="009F4129">
        <w:rPr>
          <w:rFonts w:ascii="Times New Roman" w:hAnsi="Times New Roman"/>
          <w:sz w:val="28"/>
          <w:lang w:val="en-US" w:eastAsia="ru-RU"/>
        </w:rPr>
        <w:t>o‘</w:t>
      </w:r>
      <w:r w:rsidRPr="00796452">
        <w:rPr>
          <w:rFonts w:ascii="Times New Roman" w:hAnsi="Times New Roman"/>
          <w:sz w:val="28"/>
          <w:lang w:val="en-US" w:eastAsia="ru-RU"/>
        </w:rPr>
        <w:t>linmalari faoliyatini yanada takomillashtirib, ularni shunchaki qarz undiruvchi kollektorlardan qiyin ahvolga tushgan korxonalarga amaliy yordam k</w:t>
      </w:r>
      <w:r w:rsidR="009F4129">
        <w:rPr>
          <w:rFonts w:ascii="Times New Roman" w:hAnsi="Times New Roman"/>
          <w:sz w:val="28"/>
          <w:lang w:val="en-US" w:eastAsia="ru-RU"/>
        </w:rPr>
        <w:t>o‘</w:t>
      </w:r>
      <w:r w:rsidRPr="00796452">
        <w:rPr>
          <w:rFonts w:ascii="Times New Roman" w:hAnsi="Times New Roman"/>
          <w:sz w:val="28"/>
          <w:lang w:val="en-US" w:eastAsia="ru-RU"/>
        </w:rPr>
        <w:t>rsatuvchi, ularning biznes-jarayonlarini optimallashtiruvchi va bozorga qaytishiga k</w:t>
      </w:r>
      <w:r w:rsidR="009F4129">
        <w:rPr>
          <w:rFonts w:ascii="Times New Roman" w:hAnsi="Times New Roman"/>
          <w:sz w:val="28"/>
          <w:lang w:val="en-US" w:eastAsia="ru-RU"/>
        </w:rPr>
        <w:t>o‘</w:t>
      </w:r>
      <w:r w:rsidRPr="00796452">
        <w:rPr>
          <w:rFonts w:ascii="Times New Roman" w:hAnsi="Times New Roman"/>
          <w:sz w:val="28"/>
          <w:lang w:val="en-US" w:eastAsia="ru-RU"/>
        </w:rPr>
        <w:t xml:space="preserve">maklashuvchi </w:t>
      </w:r>
      <w:r>
        <w:rPr>
          <w:rFonts w:ascii="Times New Roman" w:hAnsi="Times New Roman"/>
          <w:sz w:val="28"/>
          <w:lang w:val="en-US" w:eastAsia="ru-RU"/>
        </w:rPr>
        <w:t>“</w:t>
      </w:r>
      <w:r w:rsidRPr="00796452">
        <w:rPr>
          <w:rFonts w:ascii="Times New Roman" w:hAnsi="Times New Roman"/>
          <w:sz w:val="28"/>
          <w:lang w:val="en-US" w:eastAsia="ru-RU"/>
        </w:rPr>
        <w:t>moliyaviy shifokorlar</w:t>
      </w:r>
      <w:r>
        <w:rPr>
          <w:rFonts w:ascii="Times New Roman" w:hAnsi="Times New Roman"/>
          <w:sz w:val="28"/>
          <w:lang w:val="en-US" w:eastAsia="ru-RU"/>
        </w:rPr>
        <w:t>”</w:t>
      </w:r>
      <w:r w:rsidRPr="00796452">
        <w:rPr>
          <w:rFonts w:ascii="Times New Roman" w:hAnsi="Times New Roman"/>
          <w:sz w:val="28"/>
          <w:lang w:val="en-US" w:eastAsia="ru-RU"/>
        </w:rPr>
        <w:t xml:space="preserve"> darajasiga olib chiqish lozim. Ayni shu kompleks – qonuniy, texnologik, iqtisodiy va psixologik – yechimlarning hayotga tatbiq etilishi tijorat banklari portfelining </w:t>
      </w:r>
      <w:proofErr w:type="gramStart"/>
      <w:r w:rsidRPr="00796452">
        <w:rPr>
          <w:rFonts w:ascii="Times New Roman" w:hAnsi="Times New Roman"/>
          <w:sz w:val="28"/>
          <w:lang w:val="en-US" w:eastAsia="ru-RU"/>
        </w:rPr>
        <w:t>sog‘</w:t>
      </w:r>
      <w:proofErr w:type="gramEnd"/>
      <w:r w:rsidRPr="00796452">
        <w:rPr>
          <w:rFonts w:ascii="Times New Roman" w:hAnsi="Times New Roman"/>
          <w:sz w:val="28"/>
          <w:lang w:val="en-US" w:eastAsia="ru-RU"/>
        </w:rPr>
        <w:t>lomlashishiga, xalqaro investorlar ishonchining ortishiga va natijada butun respublika iqtisodiyotining barqaror rivojlanishiga xizmat qiladi.</w:t>
      </w:r>
    </w:p>
    <w:p w:rsidR="00D74519" w:rsidRDefault="00D74519" w:rsidP="002E1884">
      <w:pPr>
        <w:rPr>
          <w:rFonts w:ascii="Times New Roman" w:hAnsi="Times New Roman"/>
          <w:sz w:val="28"/>
          <w:lang w:val="en-US" w:eastAsia="ru-RU"/>
        </w:rPr>
      </w:pPr>
    </w:p>
    <w:p w:rsidR="00D74519" w:rsidRDefault="00D74519" w:rsidP="002E1884">
      <w:pPr>
        <w:rPr>
          <w:rFonts w:ascii="Times New Roman" w:hAnsi="Times New Roman"/>
          <w:sz w:val="28"/>
          <w:lang w:val="en-US" w:eastAsia="ru-RU"/>
        </w:rPr>
      </w:pPr>
    </w:p>
    <w:p w:rsidR="00D74519" w:rsidRDefault="00D74519" w:rsidP="002E1884">
      <w:pPr>
        <w:rPr>
          <w:rFonts w:ascii="Times New Roman" w:hAnsi="Times New Roman"/>
          <w:sz w:val="28"/>
          <w:lang w:val="en-US" w:eastAsia="ru-RU"/>
        </w:rPr>
      </w:pPr>
    </w:p>
    <w:p w:rsidR="00D74519" w:rsidRDefault="00D74519" w:rsidP="002E1884">
      <w:pPr>
        <w:rPr>
          <w:rFonts w:ascii="Times New Roman" w:hAnsi="Times New Roman"/>
          <w:sz w:val="28"/>
          <w:lang w:val="en-US" w:eastAsia="ru-RU"/>
        </w:rPr>
      </w:pPr>
    </w:p>
    <w:p w:rsidR="00D74519" w:rsidRDefault="00D74519" w:rsidP="002E1884">
      <w:pPr>
        <w:rPr>
          <w:rFonts w:ascii="Times New Roman" w:hAnsi="Times New Roman"/>
          <w:sz w:val="28"/>
          <w:lang w:val="en-US" w:eastAsia="ru-RU"/>
        </w:rPr>
      </w:pPr>
    </w:p>
    <w:p w:rsidR="00D74519" w:rsidRDefault="00D74519" w:rsidP="002E1884">
      <w:pPr>
        <w:rPr>
          <w:rFonts w:ascii="Times New Roman" w:hAnsi="Times New Roman"/>
          <w:sz w:val="28"/>
          <w:lang w:val="en-US" w:eastAsia="ru-RU"/>
        </w:rPr>
      </w:pPr>
    </w:p>
    <w:p w:rsidR="00D74519" w:rsidRDefault="00D74519" w:rsidP="002E1884">
      <w:pPr>
        <w:rPr>
          <w:rFonts w:ascii="Times New Roman" w:hAnsi="Times New Roman"/>
          <w:sz w:val="28"/>
          <w:lang w:val="en-US" w:eastAsia="ru-RU"/>
        </w:rPr>
      </w:pPr>
    </w:p>
    <w:p w:rsidR="00D74519" w:rsidRDefault="00D74519" w:rsidP="002E1884">
      <w:pPr>
        <w:rPr>
          <w:rFonts w:ascii="Times New Roman" w:hAnsi="Times New Roman"/>
          <w:sz w:val="28"/>
          <w:lang w:val="en-US" w:eastAsia="ru-RU"/>
        </w:rPr>
      </w:pPr>
    </w:p>
    <w:p w:rsidR="00D74519" w:rsidRDefault="00D74519" w:rsidP="002E1884">
      <w:pPr>
        <w:rPr>
          <w:rFonts w:ascii="Times New Roman" w:hAnsi="Times New Roman"/>
          <w:sz w:val="28"/>
          <w:lang w:val="en-US" w:eastAsia="ru-RU"/>
        </w:rPr>
      </w:pPr>
    </w:p>
    <w:p w:rsidR="00D74519" w:rsidRDefault="00D74519" w:rsidP="002E1884">
      <w:pPr>
        <w:rPr>
          <w:rFonts w:ascii="Times New Roman" w:hAnsi="Times New Roman"/>
          <w:sz w:val="28"/>
          <w:lang w:val="en-US" w:eastAsia="ru-RU"/>
        </w:rPr>
      </w:pPr>
    </w:p>
    <w:p w:rsidR="00D74519" w:rsidRPr="00D74519" w:rsidRDefault="00D74519" w:rsidP="002E1884">
      <w:pPr>
        <w:rPr>
          <w:rFonts w:ascii="Times New Roman" w:hAnsi="Times New Roman"/>
          <w:sz w:val="28"/>
          <w:lang w:val="en-US" w:eastAsia="ru-RU"/>
        </w:rPr>
      </w:pPr>
    </w:p>
    <w:p w:rsidR="002E1884" w:rsidRPr="00791642" w:rsidRDefault="002E1884" w:rsidP="002E1884">
      <w:pPr>
        <w:rPr>
          <w:rFonts w:ascii="Times New Roman" w:hAnsi="Times New Roman"/>
          <w:lang w:val="en-US" w:eastAsia="ru-RU"/>
        </w:rPr>
      </w:pPr>
      <w:r w:rsidRPr="00791642">
        <w:rPr>
          <w:rFonts w:ascii="Times New Roman" w:hAnsi="Times New Roman"/>
          <w:lang w:val="en-US" w:eastAsia="ru-RU"/>
        </w:rPr>
        <w:br w:type="page"/>
      </w:r>
    </w:p>
    <w:p w:rsidR="002E1884" w:rsidRPr="00791642" w:rsidRDefault="002E1884" w:rsidP="002E1884">
      <w:pPr>
        <w:pStyle w:val="1"/>
        <w:jc w:val="center"/>
        <w:rPr>
          <w:rFonts w:ascii="Times New Roman" w:hAnsi="Times New Roman"/>
          <w:b/>
          <w:bCs/>
          <w:color w:val="000000"/>
          <w:kern w:val="36"/>
          <w:sz w:val="28"/>
          <w:szCs w:val="28"/>
          <w:lang w:val="en-US" w:eastAsia="ru-RU"/>
        </w:rPr>
      </w:pPr>
      <w:bookmarkStart w:id="22" w:name="_Toc230115454"/>
      <w:r w:rsidRPr="00791642">
        <w:rPr>
          <w:rFonts w:ascii="Times New Roman" w:hAnsi="Times New Roman"/>
          <w:b/>
          <w:bCs/>
          <w:color w:val="000000"/>
          <w:kern w:val="36"/>
          <w:sz w:val="28"/>
          <w:szCs w:val="28"/>
          <w:lang w:val="en-US" w:eastAsia="ru-RU"/>
        </w:rPr>
        <w:lastRenderedPageBreak/>
        <w:t>FOYDALANILGAN ADABIYOTLAR ROʻYXATI</w:t>
      </w:r>
      <w:bookmarkEnd w:id="22"/>
    </w:p>
    <w:p w:rsidR="002E1884" w:rsidRPr="000023D8" w:rsidRDefault="002E1884" w:rsidP="002E1884">
      <w:pPr>
        <w:spacing w:after="0" w:line="240" w:lineRule="auto"/>
        <w:jc w:val="center"/>
        <w:rPr>
          <w:rFonts w:ascii="Times New Roman" w:eastAsia="Times New Roman" w:hAnsi="Times New Roman"/>
          <w:b/>
          <w:bCs/>
          <w:kern w:val="36"/>
          <w:sz w:val="10"/>
          <w:szCs w:val="28"/>
          <w:lang w:val="en-US" w:eastAsia="ru-RU"/>
        </w:rPr>
      </w:pPr>
    </w:p>
    <w:p w:rsidR="00A26A42" w:rsidRPr="00A26A42" w:rsidRDefault="009F4129" w:rsidP="00A26A42">
      <w:pPr>
        <w:pStyle w:val="aa"/>
        <w:numPr>
          <w:ilvl w:val="0"/>
          <w:numId w:val="28"/>
        </w:numPr>
        <w:spacing w:after="0" w:line="360" w:lineRule="auto"/>
        <w:ind w:left="0" w:firstLine="709"/>
        <w:jc w:val="both"/>
        <w:rPr>
          <w:rFonts w:ascii="Times New Roman" w:hAnsi="Times New Roman"/>
          <w:sz w:val="28"/>
          <w:lang w:val="en-US"/>
        </w:rPr>
      </w:pPr>
      <w:proofErr w:type="gramStart"/>
      <w:r>
        <w:rPr>
          <w:rFonts w:ascii="Times New Roman" w:hAnsi="Times New Roman"/>
          <w:sz w:val="28"/>
          <w:lang w:val="en-US"/>
        </w:rPr>
        <w:t>O‘</w:t>
      </w:r>
      <w:proofErr w:type="gramEnd"/>
      <w:r w:rsidR="00A26A42" w:rsidRPr="00A26A42">
        <w:rPr>
          <w:rFonts w:ascii="Times New Roman" w:hAnsi="Times New Roman"/>
          <w:sz w:val="28"/>
          <w:lang w:val="en-US"/>
        </w:rPr>
        <w:t xml:space="preserve">zbekiston Respublikasi (1995) </w:t>
      </w:r>
      <w:r>
        <w:rPr>
          <w:rFonts w:ascii="Times New Roman" w:hAnsi="Times New Roman"/>
          <w:sz w:val="28"/>
          <w:lang w:val="en-US"/>
        </w:rPr>
        <w:t>O‘</w:t>
      </w:r>
      <w:r w:rsidR="00A26A42" w:rsidRPr="00A26A42">
        <w:rPr>
          <w:rFonts w:ascii="Times New Roman" w:hAnsi="Times New Roman"/>
          <w:sz w:val="28"/>
          <w:lang w:val="en-US"/>
        </w:rPr>
        <w:t>zbekiston Respublikasining Markaziy banki t</w:t>
      </w:r>
      <w:r>
        <w:rPr>
          <w:rFonts w:ascii="Times New Roman" w:hAnsi="Times New Roman"/>
          <w:sz w:val="28"/>
          <w:lang w:val="en-US"/>
        </w:rPr>
        <w:t>o‘</w:t>
      </w:r>
      <w:r w:rsidR="00A26A42" w:rsidRPr="00A26A42">
        <w:rPr>
          <w:rFonts w:ascii="Times New Roman" w:hAnsi="Times New Roman"/>
          <w:sz w:val="28"/>
          <w:lang w:val="en-US"/>
        </w:rPr>
        <w:t>g‘risidagi Qonuni. Toshkent.</w:t>
      </w:r>
    </w:p>
    <w:p w:rsidR="00A26A42" w:rsidRPr="00A26A42" w:rsidRDefault="009F4129" w:rsidP="00A26A42">
      <w:pPr>
        <w:pStyle w:val="aa"/>
        <w:numPr>
          <w:ilvl w:val="0"/>
          <w:numId w:val="28"/>
        </w:numPr>
        <w:spacing w:after="0" w:line="360" w:lineRule="auto"/>
        <w:ind w:left="0" w:firstLine="709"/>
        <w:jc w:val="both"/>
        <w:rPr>
          <w:rFonts w:ascii="Times New Roman" w:hAnsi="Times New Roman"/>
          <w:sz w:val="28"/>
          <w:lang w:val="en-US"/>
        </w:rPr>
      </w:pPr>
      <w:proofErr w:type="gramStart"/>
      <w:r>
        <w:rPr>
          <w:rFonts w:ascii="Times New Roman" w:hAnsi="Times New Roman"/>
          <w:sz w:val="28"/>
          <w:lang w:val="en-US"/>
        </w:rPr>
        <w:t>O‘</w:t>
      </w:r>
      <w:proofErr w:type="gramEnd"/>
      <w:r w:rsidR="00A26A42" w:rsidRPr="00A26A42">
        <w:rPr>
          <w:rFonts w:ascii="Times New Roman" w:hAnsi="Times New Roman"/>
          <w:sz w:val="28"/>
          <w:lang w:val="en-US"/>
        </w:rPr>
        <w:t>zbekiston Respublikasi (2019) Banklar va bank faoliyati t</w:t>
      </w:r>
      <w:r>
        <w:rPr>
          <w:rFonts w:ascii="Times New Roman" w:hAnsi="Times New Roman"/>
          <w:sz w:val="28"/>
          <w:lang w:val="en-US"/>
        </w:rPr>
        <w:t>o‘</w:t>
      </w:r>
      <w:r w:rsidR="00A26A42" w:rsidRPr="00A26A42">
        <w:rPr>
          <w:rFonts w:ascii="Times New Roman" w:hAnsi="Times New Roman"/>
          <w:sz w:val="28"/>
          <w:lang w:val="en-US"/>
        </w:rPr>
        <w:t>g‘risidagi Qonuni. Toshkent.</w:t>
      </w:r>
    </w:p>
    <w:p w:rsidR="00A26A42" w:rsidRPr="00A26A42" w:rsidRDefault="009F4129" w:rsidP="00A26A42">
      <w:pPr>
        <w:pStyle w:val="aa"/>
        <w:numPr>
          <w:ilvl w:val="0"/>
          <w:numId w:val="28"/>
        </w:numPr>
        <w:spacing w:after="0" w:line="360" w:lineRule="auto"/>
        <w:ind w:left="0" w:firstLine="709"/>
        <w:jc w:val="both"/>
        <w:rPr>
          <w:rFonts w:ascii="Times New Roman" w:hAnsi="Times New Roman"/>
          <w:sz w:val="28"/>
          <w:lang w:val="en-US"/>
        </w:rPr>
      </w:pPr>
      <w:r>
        <w:rPr>
          <w:rFonts w:ascii="Times New Roman" w:hAnsi="Times New Roman"/>
          <w:sz w:val="28"/>
          <w:lang w:val="en-US"/>
        </w:rPr>
        <w:t>O‘</w:t>
      </w:r>
      <w:r w:rsidR="00A26A42" w:rsidRPr="00A26A42">
        <w:rPr>
          <w:rFonts w:ascii="Times New Roman" w:hAnsi="Times New Roman"/>
          <w:sz w:val="28"/>
          <w:lang w:val="en-US"/>
        </w:rPr>
        <w:t>zbekiston Respublikasi Prezidenti (2020) 2020-2025 yillarga m</w:t>
      </w:r>
      <w:r>
        <w:rPr>
          <w:rFonts w:ascii="Times New Roman" w:hAnsi="Times New Roman"/>
          <w:sz w:val="28"/>
          <w:lang w:val="en-US"/>
        </w:rPr>
        <w:t>o‘</w:t>
      </w:r>
      <w:r w:rsidR="00A26A42" w:rsidRPr="00A26A42">
        <w:rPr>
          <w:rFonts w:ascii="Times New Roman" w:hAnsi="Times New Roman"/>
          <w:sz w:val="28"/>
          <w:lang w:val="en-US"/>
        </w:rPr>
        <w:t xml:space="preserve">ljallangan </w:t>
      </w:r>
      <w:r>
        <w:rPr>
          <w:rFonts w:ascii="Times New Roman" w:hAnsi="Times New Roman"/>
          <w:sz w:val="28"/>
          <w:lang w:val="en-US"/>
        </w:rPr>
        <w:t>O‘</w:t>
      </w:r>
      <w:r w:rsidR="00A26A42" w:rsidRPr="00A26A42">
        <w:rPr>
          <w:rFonts w:ascii="Times New Roman" w:hAnsi="Times New Roman"/>
          <w:sz w:val="28"/>
          <w:lang w:val="en-US"/>
        </w:rPr>
        <w:t>zbekiston Respublikasining bank tizimini isloh qilish strategiyasi t</w:t>
      </w:r>
      <w:r>
        <w:rPr>
          <w:rFonts w:ascii="Times New Roman" w:hAnsi="Times New Roman"/>
          <w:sz w:val="28"/>
          <w:lang w:val="en-US"/>
        </w:rPr>
        <w:t>o‘</w:t>
      </w:r>
      <w:r w:rsidR="00A26A42" w:rsidRPr="00A26A42">
        <w:rPr>
          <w:rFonts w:ascii="Times New Roman" w:hAnsi="Times New Roman"/>
          <w:sz w:val="28"/>
          <w:lang w:val="en-US"/>
        </w:rPr>
        <w:t>g‘risidagi PF-5992-son Farmoni. Toshkent, 12-may.</w:t>
      </w:r>
    </w:p>
    <w:p w:rsidR="00A26A42" w:rsidRPr="00A26A42" w:rsidRDefault="009F4129" w:rsidP="00A26A42">
      <w:pPr>
        <w:pStyle w:val="aa"/>
        <w:numPr>
          <w:ilvl w:val="0"/>
          <w:numId w:val="28"/>
        </w:numPr>
        <w:spacing w:after="0" w:line="360" w:lineRule="auto"/>
        <w:ind w:left="0" w:firstLine="709"/>
        <w:jc w:val="both"/>
        <w:rPr>
          <w:rFonts w:ascii="Times New Roman" w:hAnsi="Times New Roman"/>
          <w:sz w:val="28"/>
          <w:lang w:val="en-US"/>
        </w:rPr>
      </w:pPr>
      <w:r>
        <w:rPr>
          <w:rFonts w:ascii="Times New Roman" w:hAnsi="Times New Roman"/>
          <w:sz w:val="28"/>
          <w:lang w:val="en-US"/>
        </w:rPr>
        <w:t>O‘</w:t>
      </w:r>
      <w:r w:rsidR="00A26A42" w:rsidRPr="00A26A42">
        <w:rPr>
          <w:rFonts w:ascii="Times New Roman" w:hAnsi="Times New Roman"/>
          <w:sz w:val="28"/>
          <w:lang w:val="en-US"/>
        </w:rPr>
        <w:t>zbekiston Respublikasi Prezidenti (2022) 2022-2026 yillarga m</w:t>
      </w:r>
      <w:r>
        <w:rPr>
          <w:rFonts w:ascii="Times New Roman" w:hAnsi="Times New Roman"/>
          <w:sz w:val="28"/>
          <w:lang w:val="en-US"/>
        </w:rPr>
        <w:t>o‘</w:t>
      </w:r>
      <w:r w:rsidR="00A26A42" w:rsidRPr="00A26A42">
        <w:rPr>
          <w:rFonts w:ascii="Times New Roman" w:hAnsi="Times New Roman"/>
          <w:sz w:val="28"/>
          <w:lang w:val="en-US"/>
        </w:rPr>
        <w:t xml:space="preserve">ljallangan Yangi </w:t>
      </w:r>
      <w:r>
        <w:rPr>
          <w:rFonts w:ascii="Times New Roman" w:hAnsi="Times New Roman"/>
          <w:sz w:val="28"/>
          <w:lang w:val="en-US"/>
        </w:rPr>
        <w:t>O‘</w:t>
      </w:r>
      <w:r w:rsidR="00A26A42" w:rsidRPr="00A26A42">
        <w:rPr>
          <w:rFonts w:ascii="Times New Roman" w:hAnsi="Times New Roman"/>
          <w:sz w:val="28"/>
          <w:lang w:val="en-US"/>
        </w:rPr>
        <w:t>zbekistonning taraqqiyot strategiyasi t</w:t>
      </w:r>
      <w:r>
        <w:rPr>
          <w:rFonts w:ascii="Times New Roman" w:hAnsi="Times New Roman"/>
          <w:sz w:val="28"/>
          <w:lang w:val="en-US"/>
        </w:rPr>
        <w:t>o‘</w:t>
      </w:r>
      <w:r w:rsidR="00A26A42" w:rsidRPr="00A26A42">
        <w:rPr>
          <w:rFonts w:ascii="Times New Roman" w:hAnsi="Times New Roman"/>
          <w:sz w:val="28"/>
          <w:lang w:val="en-US"/>
        </w:rPr>
        <w:t>g‘risidagi PF-60-son Farmoni. Toshkent, 28-yanvar.</w:t>
      </w:r>
    </w:p>
    <w:p w:rsidR="00A26A42" w:rsidRPr="00A26A42" w:rsidRDefault="009F4129" w:rsidP="00A26A42">
      <w:pPr>
        <w:pStyle w:val="aa"/>
        <w:numPr>
          <w:ilvl w:val="0"/>
          <w:numId w:val="28"/>
        </w:numPr>
        <w:spacing w:after="0" w:line="360" w:lineRule="auto"/>
        <w:ind w:left="0" w:firstLine="709"/>
        <w:jc w:val="both"/>
        <w:rPr>
          <w:rFonts w:ascii="Times New Roman" w:hAnsi="Times New Roman"/>
          <w:sz w:val="28"/>
          <w:lang w:val="en-US"/>
        </w:rPr>
      </w:pPr>
      <w:proofErr w:type="gramStart"/>
      <w:r>
        <w:rPr>
          <w:rFonts w:ascii="Times New Roman" w:hAnsi="Times New Roman"/>
          <w:sz w:val="28"/>
          <w:lang w:val="en-US"/>
        </w:rPr>
        <w:t>O‘</w:t>
      </w:r>
      <w:proofErr w:type="gramEnd"/>
      <w:r w:rsidR="00A26A42" w:rsidRPr="00A26A42">
        <w:rPr>
          <w:rFonts w:ascii="Times New Roman" w:hAnsi="Times New Roman"/>
          <w:sz w:val="28"/>
          <w:lang w:val="en-US"/>
        </w:rPr>
        <w:t>zbekiston Respublikasi Markaziy banki (2015) Tijorat banklarida aktivlar sifatini tasniflash va aktivlar b</w:t>
      </w:r>
      <w:r>
        <w:rPr>
          <w:rFonts w:ascii="Times New Roman" w:hAnsi="Times New Roman"/>
          <w:sz w:val="28"/>
          <w:lang w:val="en-US"/>
        </w:rPr>
        <w:t>o‘</w:t>
      </w:r>
      <w:r w:rsidR="00A26A42" w:rsidRPr="00A26A42">
        <w:rPr>
          <w:rFonts w:ascii="Times New Roman" w:hAnsi="Times New Roman"/>
          <w:sz w:val="28"/>
          <w:lang w:val="en-US"/>
        </w:rPr>
        <w:t>yicha ehtimoliy y</w:t>
      </w:r>
      <w:r>
        <w:rPr>
          <w:rFonts w:ascii="Times New Roman" w:hAnsi="Times New Roman"/>
          <w:sz w:val="28"/>
          <w:lang w:val="en-US"/>
        </w:rPr>
        <w:t>o‘</w:t>
      </w:r>
      <w:r w:rsidR="00A26A42" w:rsidRPr="00A26A42">
        <w:rPr>
          <w:rFonts w:ascii="Times New Roman" w:hAnsi="Times New Roman"/>
          <w:sz w:val="28"/>
          <w:lang w:val="en-US"/>
        </w:rPr>
        <w:t>qotishlarni qoplash uchun zaxiralar shakllantirish hamda ulardan foydalanish tartibi t</w:t>
      </w:r>
      <w:r>
        <w:rPr>
          <w:rFonts w:ascii="Times New Roman" w:hAnsi="Times New Roman"/>
          <w:sz w:val="28"/>
          <w:lang w:val="en-US"/>
        </w:rPr>
        <w:t>o‘</w:t>
      </w:r>
      <w:r w:rsidR="00A26A42" w:rsidRPr="00A26A42">
        <w:rPr>
          <w:rFonts w:ascii="Times New Roman" w:hAnsi="Times New Roman"/>
          <w:sz w:val="28"/>
          <w:lang w:val="en-US"/>
        </w:rPr>
        <w:t>g‘risidagi Nizom (2696-son). Toshkent.</w:t>
      </w:r>
    </w:p>
    <w:p w:rsidR="00387BFF" w:rsidRPr="00387BFF" w:rsidRDefault="008954D2" w:rsidP="005A79B4">
      <w:pPr>
        <w:pStyle w:val="aa"/>
        <w:numPr>
          <w:ilvl w:val="0"/>
          <w:numId w:val="28"/>
        </w:numPr>
        <w:spacing w:after="0" w:line="360" w:lineRule="auto"/>
        <w:ind w:left="0" w:firstLine="709"/>
        <w:jc w:val="both"/>
        <w:rPr>
          <w:rFonts w:ascii="Times New Roman" w:hAnsi="Times New Roman"/>
          <w:sz w:val="28"/>
          <w:lang w:val="en-US"/>
        </w:rPr>
      </w:pPr>
      <w:r w:rsidRPr="005A79B4">
        <w:rPr>
          <w:rFonts w:ascii="Times New Roman" w:hAnsi="Times New Roman"/>
          <w:sz w:val="28"/>
          <w:lang w:val="en-US"/>
        </w:rPr>
        <w:fldChar w:fldCharType="begin"/>
      </w:r>
      <w:r w:rsidR="00857094" w:rsidRPr="005A79B4">
        <w:rPr>
          <w:rFonts w:ascii="Times New Roman" w:hAnsi="Times New Roman"/>
          <w:sz w:val="28"/>
          <w:lang w:val="en-US"/>
        </w:rPr>
        <w:instrText xml:space="preserve"> ADDIN ZOTERO_BIBL {"uncited":[],"omitted":[],"custom":[]} CSL_BIBLIOGRAPHY </w:instrText>
      </w:r>
      <w:r w:rsidRPr="005A79B4">
        <w:rPr>
          <w:rFonts w:ascii="Times New Roman" w:hAnsi="Times New Roman"/>
          <w:sz w:val="28"/>
          <w:lang w:val="en-US"/>
        </w:rPr>
        <w:fldChar w:fldCharType="separate"/>
      </w:r>
      <w:r w:rsidR="00387BFF" w:rsidRPr="00387BFF">
        <w:rPr>
          <w:rFonts w:ascii="Times New Roman" w:hAnsi="Times New Roman"/>
          <w:sz w:val="28"/>
          <w:lang w:val="en-US"/>
        </w:rPr>
        <w:t>Abdullaeva, Sh.Z. (2021) “Tijorat banklarida kreditlash jarayoni va uning samaradorligi.”</w:t>
      </w:r>
    </w:p>
    <w:p w:rsidR="00387BFF" w:rsidRPr="00387BFF" w:rsidRDefault="00387BFF" w:rsidP="005A79B4">
      <w:pPr>
        <w:pStyle w:val="aa"/>
        <w:numPr>
          <w:ilvl w:val="0"/>
          <w:numId w:val="28"/>
        </w:numPr>
        <w:spacing w:after="0" w:line="360" w:lineRule="auto"/>
        <w:ind w:left="0" w:firstLine="709"/>
        <w:jc w:val="both"/>
        <w:rPr>
          <w:rFonts w:ascii="Times New Roman" w:hAnsi="Times New Roman"/>
          <w:sz w:val="28"/>
          <w:lang w:val="en-US"/>
        </w:rPr>
      </w:pPr>
      <w:r w:rsidRPr="00387BFF">
        <w:rPr>
          <w:rFonts w:ascii="Times New Roman" w:hAnsi="Times New Roman"/>
          <w:sz w:val="28"/>
          <w:lang w:val="en-US"/>
        </w:rPr>
        <w:t>Abdullaeva, S.Z. (2021) “Tijorat banklarida kreditlash jarayoni va uning samaradorligi.”</w:t>
      </w:r>
    </w:p>
    <w:p w:rsidR="00387BFF" w:rsidRPr="00387BFF" w:rsidRDefault="00387BFF" w:rsidP="005A79B4">
      <w:pPr>
        <w:pStyle w:val="aa"/>
        <w:numPr>
          <w:ilvl w:val="0"/>
          <w:numId w:val="28"/>
        </w:numPr>
        <w:spacing w:after="0" w:line="360" w:lineRule="auto"/>
        <w:ind w:left="0" w:firstLine="709"/>
        <w:jc w:val="both"/>
        <w:rPr>
          <w:rFonts w:ascii="Times New Roman" w:hAnsi="Times New Roman"/>
          <w:sz w:val="28"/>
          <w:lang w:val="en-US"/>
        </w:rPr>
      </w:pPr>
      <w:r w:rsidRPr="00387BFF">
        <w:rPr>
          <w:rFonts w:ascii="Times New Roman" w:hAnsi="Times New Roman"/>
          <w:sz w:val="28"/>
          <w:lang w:val="en-US"/>
        </w:rPr>
        <w:t>Altman, E.I. (1968) “Financial ratios, discriminant analysis and the prediction of corporate bankruptcy.,” 23(4).</w:t>
      </w:r>
    </w:p>
    <w:p w:rsidR="00387BFF" w:rsidRPr="00387BFF" w:rsidRDefault="00387BFF" w:rsidP="005A79B4">
      <w:pPr>
        <w:pStyle w:val="aa"/>
        <w:numPr>
          <w:ilvl w:val="0"/>
          <w:numId w:val="28"/>
        </w:numPr>
        <w:spacing w:after="0" w:line="360" w:lineRule="auto"/>
        <w:ind w:left="0" w:firstLine="709"/>
        <w:jc w:val="both"/>
        <w:rPr>
          <w:rFonts w:ascii="Times New Roman" w:hAnsi="Times New Roman"/>
          <w:sz w:val="28"/>
          <w:lang w:val="en-US"/>
        </w:rPr>
      </w:pPr>
      <w:r w:rsidRPr="00387BFF">
        <w:rPr>
          <w:rFonts w:ascii="Times New Roman" w:hAnsi="Times New Roman"/>
          <w:sz w:val="28"/>
          <w:lang w:val="en-US"/>
        </w:rPr>
        <w:t>Basel Committee on Banking Supervision (2017) “Basel III: Finalising post-crisis reforms. Basel: Bank for International Settlements.” Available at: https://www.bis.org/bcbs/publ/d424.htm.</w:t>
      </w:r>
    </w:p>
    <w:p w:rsidR="00387BFF" w:rsidRPr="00387BFF" w:rsidRDefault="00387BFF" w:rsidP="005A79B4">
      <w:pPr>
        <w:pStyle w:val="aa"/>
        <w:numPr>
          <w:ilvl w:val="0"/>
          <w:numId w:val="28"/>
        </w:numPr>
        <w:spacing w:after="0" w:line="360" w:lineRule="auto"/>
        <w:ind w:left="0" w:firstLine="709"/>
        <w:jc w:val="both"/>
        <w:rPr>
          <w:rFonts w:ascii="Times New Roman" w:hAnsi="Times New Roman"/>
          <w:sz w:val="28"/>
          <w:lang w:val="en-US"/>
        </w:rPr>
      </w:pPr>
      <w:r w:rsidRPr="00387BFF">
        <w:rPr>
          <w:rFonts w:ascii="Times New Roman" w:hAnsi="Times New Roman"/>
          <w:sz w:val="28"/>
          <w:lang w:val="en-US"/>
        </w:rPr>
        <w:t>Bekmurodova M (2025) “Tijorat banklarida muammoli kreditlarni kamaytirish bo’yicha tizimlarni takomillashtirish yo’llari.,” 3(4). Available at: https://doi.org/10.5281/zenodo.15298059.</w:t>
      </w:r>
    </w:p>
    <w:p w:rsidR="00387BFF" w:rsidRPr="00387BFF" w:rsidRDefault="00387BFF" w:rsidP="005A79B4">
      <w:pPr>
        <w:pStyle w:val="aa"/>
        <w:numPr>
          <w:ilvl w:val="0"/>
          <w:numId w:val="28"/>
        </w:numPr>
        <w:spacing w:after="0" w:line="360" w:lineRule="auto"/>
        <w:ind w:left="0" w:firstLine="709"/>
        <w:jc w:val="both"/>
        <w:rPr>
          <w:rFonts w:ascii="Times New Roman" w:hAnsi="Times New Roman"/>
          <w:sz w:val="28"/>
          <w:lang w:val="en-US"/>
        </w:rPr>
      </w:pPr>
      <w:r w:rsidRPr="00387BFF">
        <w:rPr>
          <w:rFonts w:ascii="Times New Roman" w:hAnsi="Times New Roman"/>
          <w:sz w:val="28"/>
          <w:lang w:val="en-US"/>
        </w:rPr>
        <w:t>BIS website (2017) “Basel III: Finalising post-crisis reforms.”</w:t>
      </w:r>
    </w:p>
    <w:p w:rsidR="00387BFF" w:rsidRPr="00387BFF" w:rsidRDefault="00387BFF" w:rsidP="005A79B4">
      <w:pPr>
        <w:pStyle w:val="aa"/>
        <w:numPr>
          <w:ilvl w:val="0"/>
          <w:numId w:val="28"/>
        </w:numPr>
        <w:spacing w:after="0" w:line="360" w:lineRule="auto"/>
        <w:ind w:left="0" w:firstLine="709"/>
        <w:jc w:val="both"/>
        <w:rPr>
          <w:rFonts w:ascii="Times New Roman" w:hAnsi="Times New Roman"/>
          <w:sz w:val="28"/>
          <w:lang w:val="en-US"/>
        </w:rPr>
      </w:pPr>
      <w:r w:rsidRPr="00387BFF">
        <w:rPr>
          <w:rFonts w:ascii="Times New Roman" w:hAnsi="Times New Roman"/>
          <w:sz w:val="28"/>
          <w:lang w:val="en-US"/>
        </w:rPr>
        <w:t xml:space="preserve">Claessens S. </w:t>
      </w:r>
      <w:r w:rsidRPr="005A79B4">
        <w:rPr>
          <w:rFonts w:ascii="Times New Roman" w:hAnsi="Times New Roman"/>
          <w:sz w:val="28"/>
          <w:lang w:val="en-US"/>
        </w:rPr>
        <w:t>et al.</w:t>
      </w:r>
      <w:r w:rsidRPr="00387BFF">
        <w:rPr>
          <w:rFonts w:ascii="Times New Roman" w:hAnsi="Times New Roman"/>
          <w:sz w:val="28"/>
          <w:lang w:val="en-US"/>
        </w:rPr>
        <w:t xml:space="preserve"> (2021) “Fintech credit markets around the world: Size, drivers and policy issues.”</w:t>
      </w:r>
    </w:p>
    <w:p w:rsidR="00387BFF" w:rsidRPr="00387BFF" w:rsidRDefault="00387BFF" w:rsidP="005A79B4">
      <w:pPr>
        <w:pStyle w:val="aa"/>
        <w:numPr>
          <w:ilvl w:val="0"/>
          <w:numId w:val="28"/>
        </w:numPr>
        <w:spacing w:after="0" w:line="360" w:lineRule="auto"/>
        <w:ind w:left="0" w:firstLine="709"/>
        <w:jc w:val="both"/>
        <w:rPr>
          <w:rFonts w:ascii="Times New Roman" w:hAnsi="Times New Roman"/>
          <w:sz w:val="28"/>
          <w:lang w:val="en-US"/>
        </w:rPr>
      </w:pPr>
      <w:r w:rsidRPr="00387BFF">
        <w:rPr>
          <w:rFonts w:ascii="Times New Roman" w:hAnsi="Times New Roman"/>
          <w:sz w:val="28"/>
          <w:lang w:val="en-US"/>
        </w:rPr>
        <w:lastRenderedPageBreak/>
        <w:t>DeYoung R and Frame W. S (2021) “Fintech lending and the future of banking,” 59(1–2).</w:t>
      </w:r>
    </w:p>
    <w:p w:rsidR="00387BFF" w:rsidRPr="00387BFF" w:rsidRDefault="00387BFF" w:rsidP="005A79B4">
      <w:pPr>
        <w:pStyle w:val="aa"/>
        <w:numPr>
          <w:ilvl w:val="0"/>
          <w:numId w:val="28"/>
        </w:numPr>
        <w:spacing w:after="0" w:line="360" w:lineRule="auto"/>
        <w:ind w:left="0" w:firstLine="709"/>
        <w:jc w:val="both"/>
        <w:rPr>
          <w:rFonts w:ascii="Times New Roman" w:hAnsi="Times New Roman"/>
          <w:sz w:val="28"/>
          <w:lang w:val="en-US"/>
        </w:rPr>
      </w:pPr>
      <w:r w:rsidRPr="00387BFF">
        <w:rPr>
          <w:rFonts w:ascii="Times New Roman" w:hAnsi="Times New Roman"/>
          <w:sz w:val="28"/>
          <w:lang w:val="en-US"/>
        </w:rPr>
        <w:t>DeYoung R and Frame W.S. (2021) “Fintech lending and the future of banking,” 59(1–2).</w:t>
      </w:r>
    </w:p>
    <w:p w:rsidR="00387BFF" w:rsidRPr="00387BFF" w:rsidRDefault="00387BFF" w:rsidP="005A79B4">
      <w:pPr>
        <w:pStyle w:val="aa"/>
        <w:numPr>
          <w:ilvl w:val="0"/>
          <w:numId w:val="28"/>
        </w:numPr>
        <w:spacing w:after="0" w:line="360" w:lineRule="auto"/>
        <w:ind w:left="0" w:firstLine="709"/>
        <w:jc w:val="both"/>
        <w:rPr>
          <w:rFonts w:ascii="Times New Roman" w:hAnsi="Times New Roman"/>
          <w:sz w:val="28"/>
          <w:lang w:val="en-US"/>
        </w:rPr>
      </w:pPr>
      <w:r w:rsidRPr="00387BFF">
        <w:rPr>
          <w:rFonts w:ascii="Times New Roman" w:hAnsi="Times New Roman"/>
          <w:sz w:val="28"/>
          <w:lang w:val="en-US"/>
        </w:rPr>
        <w:t xml:space="preserve">Do H., Ngo T., and Phung Q. (2020) “The effect of non-performing loans on profitability of </w:t>
      </w:r>
      <w:proofErr w:type="gramStart"/>
      <w:r w:rsidRPr="00387BFF">
        <w:rPr>
          <w:rFonts w:ascii="Times New Roman" w:hAnsi="Times New Roman"/>
          <w:sz w:val="28"/>
          <w:lang w:val="en-US"/>
        </w:rPr>
        <w:t>commercial  banks</w:t>
      </w:r>
      <w:proofErr w:type="gramEnd"/>
      <w:r w:rsidRPr="00387BFF">
        <w:rPr>
          <w:rFonts w:ascii="Times New Roman" w:hAnsi="Times New Roman"/>
          <w:sz w:val="28"/>
          <w:lang w:val="en-US"/>
        </w:rPr>
        <w:t xml:space="preserve">: Case of Vietnam,” </w:t>
      </w:r>
      <w:r w:rsidRPr="005A79B4">
        <w:rPr>
          <w:rFonts w:ascii="Times New Roman" w:hAnsi="Times New Roman"/>
          <w:sz w:val="28"/>
          <w:lang w:val="en-US"/>
        </w:rPr>
        <w:t>Accounting</w:t>
      </w:r>
      <w:r w:rsidRPr="00387BFF">
        <w:rPr>
          <w:rFonts w:ascii="Times New Roman" w:hAnsi="Times New Roman"/>
          <w:sz w:val="28"/>
          <w:lang w:val="en-US"/>
        </w:rPr>
        <w:t>, 6(3), pp. 373–386.</w:t>
      </w:r>
    </w:p>
    <w:p w:rsidR="00387BFF" w:rsidRPr="00387BFF" w:rsidRDefault="00387BFF" w:rsidP="005A79B4">
      <w:pPr>
        <w:pStyle w:val="aa"/>
        <w:numPr>
          <w:ilvl w:val="0"/>
          <w:numId w:val="28"/>
        </w:numPr>
        <w:spacing w:after="0" w:line="360" w:lineRule="auto"/>
        <w:ind w:left="0" w:firstLine="709"/>
        <w:jc w:val="both"/>
        <w:rPr>
          <w:rFonts w:ascii="Times New Roman" w:hAnsi="Times New Roman"/>
          <w:sz w:val="28"/>
          <w:lang w:val="en-US"/>
        </w:rPr>
      </w:pPr>
      <w:r w:rsidRPr="00387BFF">
        <w:rPr>
          <w:rFonts w:ascii="Times New Roman" w:hAnsi="Times New Roman"/>
          <w:sz w:val="28"/>
          <w:lang w:val="en-US"/>
        </w:rPr>
        <w:t>Islomov, B.X. and Qosimova, M.M. (2022) “Tijorat banklarida kredit risklarini boshqarish.”</w:t>
      </w:r>
    </w:p>
    <w:p w:rsidR="00387BFF" w:rsidRPr="00387BFF" w:rsidRDefault="00387BFF" w:rsidP="005A79B4">
      <w:pPr>
        <w:pStyle w:val="aa"/>
        <w:numPr>
          <w:ilvl w:val="0"/>
          <w:numId w:val="28"/>
        </w:numPr>
        <w:spacing w:after="0" w:line="360" w:lineRule="auto"/>
        <w:ind w:left="0" w:firstLine="709"/>
        <w:jc w:val="both"/>
        <w:rPr>
          <w:rFonts w:ascii="Times New Roman" w:hAnsi="Times New Roman"/>
          <w:sz w:val="28"/>
          <w:lang w:val="en-US"/>
        </w:rPr>
      </w:pPr>
      <w:proofErr w:type="gramStart"/>
      <w:r w:rsidRPr="00387BFF">
        <w:rPr>
          <w:rFonts w:ascii="Times New Roman" w:hAnsi="Times New Roman"/>
          <w:sz w:val="28"/>
          <w:lang w:val="en-US"/>
        </w:rPr>
        <w:t>Jo‘</w:t>
      </w:r>
      <w:proofErr w:type="gramEnd"/>
      <w:r w:rsidRPr="00387BFF">
        <w:rPr>
          <w:rFonts w:ascii="Times New Roman" w:hAnsi="Times New Roman"/>
          <w:sz w:val="28"/>
          <w:lang w:val="en-US"/>
        </w:rPr>
        <w:t>raev, A.J. (2021) “Tijorat banklarida kredit portfelini boshqarish masalalari.”</w:t>
      </w:r>
    </w:p>
    <w:p w:rsidR="00387BFF" w:rsidRPr="00387BFF" w:rsidRDefault="00387BFF" w:rsidP="005A79B4">
      <w:pPr>
        <w:pStyle w:val="aa"/>
        <w:numPr>
          <w:ilvl w:val="0"/>
          <w:numId w:val="28"/>
        </w:numPr>
        <w:spacing w:after="0" w:line="360" w:lineRule="auto"/>
        <w:ind w:left="0" w:firstLine="709"/>
        <w:jc w:val="both"/>
        <w:rPr>
          <w:rFonts w:ascii="Times New Roman" w:hAnsi="Times New Roman"/>
          <w:sz w:val="28"/>
          <w:lang w:val="en-US"/>
        </w:rPr>
      </w:pPr>
      <w:r w:rsidRPr="00387BFF">
        <w:rPr>
          <w:rFonts w:ascii="Times New Roman" w:hAnsi="Times New Roman"/>
          <w:sz w:val="28"/>
          <w:lang w:val="en-US"/>
        </w:rPr>
        <w:t>Karimov, S.R. (2022) “Kichik biznesni bank kreditlari orqali moliyalashtirish.”</w:t>
      </w:r>
    </w:p>
    <w:p w:rsidR="00387BFF" w:rsidRPr="00387BFF" w:rsidRDefault="00387BFF" w:rsidP="005A79B4">
      <w:pPr>
        <w:pStyle w:val="aa"/>
        <w:numPr>
          <w:ilvl w:val="0"/>
          <w:numId w:val="28"/>
        </w:numPr>
        <w:spacing w:after="0" w:line="360" w:lineRule="auto"/>
        <w:ind w:left="0" w:firstLine="709"/>
        <w:jc w:val="both"/>
        <w:rPr>
          <w:rFonts w:ascii="Times New Roman" w:hAnsi="Times New Roman"/>
          <w:sz w:val="28"/>
          <w:lang w:val="en-US"/>
        </w:rPr>
      </w:pPr>
      <w:r w:rsidRPr="00387BFF">
        <w:rPr>
          <w:rFonts w:ascii="Times New Roman" w:hAnsi="Times New Roman"/>
          <w:sz w:val="28"/>
          <w:lang w:val="en-US"/>
        </w:rPr>
        <w:t>Kashyap A.K. and Stein J.C. (2020) “Banking as a means of payment settlement.,” 135(1).</w:t>
      </w:r>
    </w:p>
    <w:p w:rsidR="00387BFF" w:rsidRPr="00387BFF" w:rsidRDefault="00387BFF" w:rsidP="005A79B4">
      <w:pPr>
        <w:pStyle w:val="aa"/>
        <w:numPr>
          <w:ilvl w:val="0"/>
          <w:numId w:val="28"/>
        </w:numPr>
        <w:spacing w:after="0" w:line="360" w:lineRule="auto"/>
        <w:ind w:left="0" w:firstLine="709"/>
        <w:jc w:val="both"/>
        <w:rPr>
          <w:rFonts w:ascii="Times New Roman" w:hAnsi="Times New Roman"/>
          <w:sz w:val="28"/>
          <w:lang w:val="en-US"/>
        </w:rPr>
      </w:pPr>
      <w:r w:rsidRPr="00387BFF">
        <w:rPr>
          <w:rFonts w:ascii="Times New Roman" w:hAnsi="Times New Roman"/>
          <w:sz w:val="28"/>
          <w:lang w:val="en-US"/>
        </w:rPr>
        <w:t xml:space="preserve">Mirazizov A </w:t>
      </w:r>
      <w:r w:rsidRPr="005A79B4">
        <w:rPr>
          <w:rFonts w:ascii="Times New Roman" w:hAnsi="Times New Roman"/>
          <w:sz w:val="28"/>
          <w:lang w:val="en-US"/>
        </w:rPr>
        <w:t>et al.</w:t>
      </w:r>
      <w:r w:rsidRPr="00387BFF">
        <w:rPr>
          <w:rFonts w:ascii="Times New Roman" w:hAnsi="Times New Roman"/>
          <w:sz w:val="28"/>
          <w:lang w:val="en-US"/>
        </w:rPr>
        <w:t xml:space="preserve"> (2016) “Tojikistonda barqaror rivojlanishning moliyaviy va pul-kredit vositalarining samaradorligi,” </w:t>
      </w:r>
      <w:r w:rsidRPr="005A79B4">
        <w:rPr>
          <w:rFonts w:ascii="Times New Roman" w:hAnsi="Times New Roman"/>
          <w:sz w:val="28"/>
          <w:lang w:val="en-US"/>
        </w:rPr>
        <w:t>Economy and ways of improving them</w:t>
      </w:r>
      <w:r w:rsidRPr="00387BFF">
        <w:rPr>
          <w:rFonts w:ascii="Times New Roman" w:hAnsi="Times New Roman"/>
          <w:sz w:val="28"/>
          <w:lang w:val="en-US"/>
        </w:rPr>
        <w:t>, 21, p. 14.</w:t>
      </w:r>
    </w:p>
    <w:p w:rsidR="00387BFF" w:rsidRPr="00387BFF" w:rsidRDefault="00387BFF" w:rsidP="005A79B4">
      <w:pPr>
        <w:pStyle w:val="aa"/>
        <w:numPr>
          <w:ilvl w:val="0"/>
          <w:numId w:val="28"/>
        </w:numPr>
        <w:spacing w:after="0" w:line="360" w:lineRule="auto"/>
        <w:ind w:left="0" w:firstLine="709"/>
        <w:jc w:val="both"/>
        <w:rPr>
          <w:rFonts w:ascii="Times New Roman" w:hAnsi="Times New Roman"/>
          <w:sz w:val="28"/>
          <w:lang w:val="en-US"/>
        </w:rPr>
      </w:pPr>
      <w:proofErr w:type="gramStart"/>
      <w:r w:rsidRPr="00387BFF">
        <w:rPr>
          <w:rFonts w:ascii="Times New Roman" w:hAnsi="Times New Roman"/>
          <w:sz w:val="28"/>
          <w:lang w:val="en-US"/>
        </w:rPr>
        <w:t>Mishkin  F.S.</w:t>
      </w:r>
      <w:proofErr w:type="gramEnd"/>
      <w:r w:rsidRPr="00387BFF">
        <w:rPr>
          <w:rFonts w:ascii="Times New Roman" w:hAnsi="Times New Roman"/>
          <w:sz w:val="28"/>
          <w:lang w:val="en-US"/>
        </w:rPr>
        <w:t xml:space="preserve"> (2018) </w:t>
      </w:r>
      <w:r w:rsidRPr="005A79B4">
        <w:rPr>
          <w:rFonts w:ascii="Times New Roman" w:hAnsi="Times New Roman"/>
          <w:sz w:val="28"/>
          <w:lang w:val="en-US"/>
        </w:rPr>
        <w:t>The Economics of Money, Banking and Financial Markets. 12th ed.</w:t>
      </w:r>
      <w:r w:rsidRPr="00387BFF">
        <w:rPr>
          <w:rFonts w:ascii="Times New Roman" w:hAnsi="Times New Roman"/>
          <w:sz w:val="28"/>
          <w:lang w:val="en-US"/>
        </w:rPr>
        <w:t xml:space="preserve"> Boston: Pearson Education. Available at: https://www.pearson.com/en-us/subject-catalog/p/economics-of-money-banking-and-financial-markets/P200000006285.</w:t>
      </w:r>
    </w:p>
    <w:p w:rsidR="00387BFF" w:rsidRPr="00387BFF" w:rsidRDefault="00387BFF" w:rsidP="005A79B4">
      <w:pPr>
        <w:pStyle w:val="aa"/>
        <w:numPr>
          <w:ilvl w:val="0"/>
          <w:numId w:val="28"/>
        </w:numPr>
        <w:spacing w:after="0" w:line="360" w:lineRule="auto"/>
        <w:ind w:left="0" w:firstLine="709"/>
        <w:jc w:val="both"/>
        <w:rPr>
          <w:rFonts w:ascii="Times New Roman" w:hAnsi="Times New Roman"/>
          <w:sz w:val="28"/>
          <w:lang w:val="en-US"/>
        </w:rPr>
      </w:pPr>
      <w:r w:rsidRPr="00387BFF">
        <w:rPr>
          <w:rFonts w:ascii="Times New Roman" w:hAnsi="Times New Roman"/>
          <w:sz w:val="28"/>
          <w:lang w:val="en-US"/>
        </w:rPr>
        <w:t>Nosirov, E.N. (2022) “Tijorat banklarida kreditga layoqatlilikni baholash mexanizmlarini takomillashtirish.”</w:t>
      </w:r>
    </w:p>
    <w:p w:rsidR="00387BFF" w:rsidRPr="00387BFF" w:rsidRDefault="00387BFF" w:rsidP="005A79B4">
      <w:pPr>
        <w:pStyle w:val="aa"/>
        <w:numPr>
          <w:ilvl w:val="0"/>
          <w:numId w:val="28"/>
        </w:numPr>
        <w:spacing w:after="0" w:line="360" w:lineRule="auto"/>
        <w:ind w:left="0" w:firstLine="709"/>
        <w:jc w:val="both"/>
        <w:rPr>
          <w:rFonts w:ascii="Times New Roman" w:hAnsi="Times New Roman"/>
          <w:sz w:val="28"/>
          <w:lang w:val="en-US"/>
        </w:rPr>
      </w:pPr>
      <w:r w:rsidRPr="00387BFF">
        <w:rPr>
          <w:rFonts w:ascii="Times New Roman" w:hAnsi="Times New Roman"/>
          <w:sz w:val="28"/>
          <w:lang w:val="en-US"/>
        </w:rPr>
        <w:t>Olimov, D.A. (2023) “Tijorat banklarida kreditlash jarayonining raqamli transformatsiyasi.”</w:t>
      </w:r>
    </w:p>
    <w:p w:rsidR="00387BFF" w:rsidRPr="00387BFF" w:rsidRDefault="00387BFF" w:rsidP="005A79B4">
      <w:pPr>
        <w:pStyle w:val="aa"/>
        <w:numPr>
          <w:ilvl w:val="0"/>
          <w:numId w:val="28"/>
        </w:numPr>
        <w:spacing w:after="0" w:line="360" w:lineRule="auto"/>
        <w:ind w:left="0" w:firstLine="709"/>
        <w:jc w:val="both"/>
        <w:rPr>
          <w:rFonts w:ascii="Times New Roman" w:hAnsi="Times New Roman"/>
          <w:sz w:val="28"/>
          <w:lang w:val="en-US"/>
        </w:rPr>
      </w:pPr>
      <w:r w:rsidRPr="00387BFF">
        <w:rPr>
          <w:rFonts w:ascii="Times New Roman" w:hAnsi="Times New Roman"/>
          <w:sz w:val="28"/>
          <w:lang w:val="en-US"/>
        </w:rPr>
        <w:t>Olimov, D.A. (2023) “Tijorat banklarida kreditlash jarayonining raqamli transformatsiyasi.”</w:t>
      </w:r>
    </w:p>
    <w:p w:rsidR="00387BFF" w:rsidRPr="00387BFF" w:rsidRDefault="00387BFF" w:rsidP="005A79B4">
      <w:pPr>
        <w:pStyle w:val="aa"/>
        <w:numPr>
          <w:ilvl w:val="0"/>
          <w:numId w:val="28"/>
        </w:numPr>
        <w:spacing w:after="0" w:line="360" w:lineRule="auto"/>
        <w:ind w:left="0" w:firstLine="709"/>
        <w:jc w:val="both"/>
        <w:rPr>
          <w:rFonts w:ascii="Times New Roman" w:hAnsi="Times New Roman"/>
          <w:sz w:val="28"/>
          <w:lang w:val="en-US"/>
        </w:rPr>
      </w:pPr>
      <w:r w:rsidRPr="00387BFF">
        <w:rPr>
          <w:rFonts w:ascii="Times New Roman" w:hAnsi="Times New Roman"/>
          <w:sz w:val="28"/>
          <w:lang w:val="en-US"/>
        </w:rPr>
        <w:lastRenderedPageBreak/>
        <w:t xml:space="preserve">Reinhart, C.M. and Rogoff, K.S. (2009) </w:t>
      </w:r>
      <w:r w:rsidRPr="005A79B4">
        <w:rPr>
          <w:rFonts w:ascii="Times New Roman" w:hAnsi="Times New Roman"/>
          <w:sz w:val="28"/>
          <w:lang w:val="en-US"/>
        </w:rPr>
        <w:t>This Time is Different: Eight Centuries of Financial Folly</w:t>
      </w:r>
      <w:r w:rsidRPr="00387BFF">
        <w:rPr>
          <w:rFonts w:ascii="Times New Roman" w:hAnsi="Times New Roman"/>
          <w:sz w:val="28"/>
          <w:lang w:val="en-US"/>
        </w:rPr>
        <w:t>. Princeton: Princeton University Press. Available at: https://press.princeton.edu/books/hardcover/9780691152646/this-time-is-different.</w:t>
      </w:r>
    </w:p>
    <w:p w:rsidR="00387BFF" w:rsidRPr="00387BFF" w:rsidRDefault="00387BFF" w:rsidP="005A79B4">
      <w:pPr>
        <w:pStyle w:val="aa"/>
        <w:numPr>
          <w:ilvl w:val="0"/>
          <w:numId w:val="28"/>
        </w:numPr>
        <w:spacing w:after="0" w:line="360" w:lineRule="auto"/>
        <w:ind w:left="0" w:firstLine="709"/>
        <w:jc w:val="both"/>
        <w:rPr>
          <w:rFonts w:ascii="Times New Roman" w:hAnsi="Times New Roman"/>
          <w:sz w:val="28"/>
          <w:lang w:val="en-US"/>
        </w:rPr>
      </w:pPr>
      <w:r w:rsidRPr="00387BFF">
        <w:rPr>
          <w:rFonts w:ascii="Times New Roman" w:hAnsi="Times New Roman"/>
          <w:sz w:val="28"/>
          <w:lang w:val="en-US"/>
        </w:rPr>
        <w:t>Stiglitz, J.E. and Weiss, A. (1981) “Credit rationing in markets with imperfect information.,” 71(3). Available at: https://www.jstor.org/stable/1802787.</w:t>
      </w:r>
    </w:p>
    <w:p w:rsidR="00387BFF" w:rsidRPr="00387BFF" w:rsidRDefault="00387BFF" w:rsidP="005A79B4">
      <w:pPr>
        <w:pStyle w:val="aa"/>
        <w:numPr>
          <w:ilvl w:val="0"/>
          <w:numId w:val="28"/>
        </w:numPr>
        <w:spacing w:after="0" w:line="360" w:lineRule="auto"/>
        <w:ind w:left="0" w:firstLine="709"/>
        <w:jc w:val="both"/>
        <w:rPr>
          <w:rFonts w:ascii="Times New Roman" w:hAnsi="Times New Roman"/>
          <w:sz w:val="28"/>
          <w:lang w:val="en-US"/>
        </w:rPr>
      </w:pPr>
      <w:r w:rsidRPr="00387BFF">
        <w:rPr>
          <w:rFonts w:ascii="Times New Roman" w:hAnsi="Times New Roman"/>
          <w:sz w:val="28"/>
          <w:lang w:val="en-US"/>
        </w:rPr>
        <w:t xml:space="preserve">Tobias Berg </w:t>
      </w:r>
      <w:r w:rsidRPr="005A79B4">
        <w:rPr>
          <w:rFonts w:ascii="Times New Roman" w:hAnsi="Times New Roman"/>
          <w:sz w:val="28"/>
          <w:lang w:val="en-US"/>
        </w:rPr>
        <w:t>et al.</w:t>
      </w:r>
      <w:r w:rsidRPr="00387BFF">
        <w:rPr>
          <w:rFonts w:ascii="Times New Roman" w:hAnsi="Times New Roman"/>
          <w:sz w:val="28"/>
          <w:lang w:val="en-US"/>
        </w:rPr>
        <w:t xml:space="preserve"> (2020) “On the Rise of FinTechs: Credit Scoring Using Digital Footprints,” </w:t>
      </w:r>
      <w:r w:rsidRPr="005A79B4">
        <w:rPr>
          <w:rFonts w:ascii="Times New Roman" w:hAnsi="Times New Roman"/>
          <w:sz w:val="28"/>
          <w:lang w:val="en-US"/>
        </w:rPr>
        <w:t>The Review of Financial Studies</w:t>
      </w:r>
      <w:r w:rsidRPr="00387BFF">
        <w:rPr>
          <w:rFonts w:ascii="Times New Roman" w:hAnsi="Times New Roman"/>
          <w:sz w:val="28"/>
          <w:lang w:val="en-US"/>
        </w:rPr>
        <w:t>, 33(7), p. 52. Available at: https://doi.org/10.1093/rfs/hhz099.</w:t>
      </w:r>
    </w:p>
    <w:p w:rsidR="00387BFF" w:rsidRPr="00387BFF" w:rsidRDefault="00387BFF" w:rsidP="005A79B4">
      <w:pPr>
        <w:pStyle w:val="aa"/>
        <w:numPr>
          <w:ilvl w:val="0"/>
          <w:numId w:val="28"/>
        </w:numPr>
        <w:spacing w:after="0" w:line="360" w:lineRule="auto"/>
        <w:ind w:left="0" w:firstLine="709"/>
        <w:jc w:val="both"/>
        <w:rPr>
          <w:rFonts w:ascii="Times New Roman" w:hAnsi="Times New Roman"/>
          <w:sz w:val="28"/>
          <w:lang w:val="en-US"/>
        </w:rPr>
      </w:pPr>
      <w:r w:rsidRPr="00387BFF">
        <w:rPr>
          <w:rFonts w:ascii="Times New Roman" w:hAnsi="Times New Roman"/>
          <w:sz w:val="28"/>
          <w:lang w:val="en-US"/>
        </w:rPr>
        <w:t>Xudoyberdiyev, A.A. (2023) “Tijorat banklarida kredit risklarini diversifikatsiya qilish.”</w:t>
      </w:r>
    </w:p>
    <w:p w:rsidR="00770210" w:rsidRPr="00770210" w:rsidRDefault="008954D2" w:rsidP="00770210">
      <w:pPr>
        <w:pStyle w:val="aa"/>
        <w:numPr>
          <w:ilvl w:val="0"/>
          <w:numId w:val="28"/>
        </w:numPr>
        <w:spacing w:after="0" w:line="360" w:lineRule="auto"/>
        <w:ind w:left="0" w:firstLine="709"/>
        <w:jc w:val="both"/>
        <w:rPr>
          <w:rFonts w:ascii="Times New Roman" w:hAnsi="Times New Roman"/>
          <w:sz w:val="28"/>
          <w:lang w:val="en-US"/>
        </w:rPr>
      </w:pPr>
      <w:r w:rsidRPr="005A79B4">
        <w:rPr>
          <w:rFonts w:ascii="Times New Roman" w:hAnsi="Times New Roman"/>
          <w:sz w:val="28"/>
          <w:lang w:val="en-US"/>
        </w:rPr>
        <w:fldChar w:fldCharType="end"/>
      </w:r>
      <w:r w:rsidR="005A6E8A">
        <w:rPr>
          <w:rFonts w:ascii="Times New Roman" w:hAnsi="Times New Roman"/>
          <w:sz w:val="28"/>
          <w:lang w:val="en-US"/>
        </w:rPr>
        <w:t>Abdullayeva, Sh.Z. (2017</w:t>
      </w:r>
      <w:r w:rsidR="00770210" w:rsidRPr="00770210">
        <w:rPr>
          <w:rFonts w:ascii="Times New Roman" w:hAnsi="Times New Roman"/>
          <w:sz w:val="28"/>
          <w:lang w:val="en-US"/>
        </w:rPr>
        <w:t>) Bank ishi: Darslik. Toshkent: Iqtisod-Moliya.</w:t>
      </w:r>
    </w:p>
    <w:p w:rsidR="00770210" w:rsidRPr="00770210" w:rsidRDefault="005A6E8A" w:rsidP="00770210">
      <w:pPr>
        <w:pStyle w:val="aa"/>
        <w:numPr>
          <w:ilvl w:val="0"/>
          <w:numId w:val="28"/>
        </w:numPr>
        <w:spacing w:after="0" w:line="360" w:lineRule="auto"/>
        <w:ind w:left="0" w:firstLine="709"/>
        <w:jc w:val="both"/>
        <w:rPr>
          <w:rFonts w:ascii="Times New Roman" w:hAnsi="Times New Roman"/>
          <w:sz w:val="28"/>
          <w:lang w:val="en-US"/>
        </w:rPr>
      </w:pPr>
      <w:r>
        <w:rPr>
          <w:rFonts w:ascii="Times New Roman" w:hAnsi="Times New Roman"/>
          <w:sz w:val="28"/>
          <w:lang w:val="en-US"/>
        </w:rPr>
        <w:t>Abdullayeva, Sh.Z. (2017</w:t>
      </w:r>
      <w:r w:rsidR="00770210" w:rsidRPr="00770210">
        <w:rPr>
          <w:rFonts w:ascii="Times New Roman" w:hAnsi="Times New Roman"/>
          <w:sz w:val="28"/>
          <w:lang w:val="en-US"/>
        </w:rPr>
        <w:t>) Kredit va kreditlash: Monografiya. Toshkent: Iqtisod-Moliya.</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Abdullayeva, Sh.Z. (2018) Pul, kredit va banklar: Darslik. Toshkent: Iqtisod-Moliya.</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Bektemirov, A., Omonov, A.A., Xaydarov, Z.Sh. va Niyozov, Z.D. (2020) Tijorat banklari aktiv va passivlarini boshqarish: </w:t>
      </w:r>
      <w:proofErr w:type="gramStart"/>
      <w:r w:rsidR="009F4129">
        <w:rPr>
          <w:rFonts w:ascii="Times New Roman" w:hAnsi="Times New Roman"/>
          <w:sz w:val="28"/>
          <w:lang w:val="en-US"/>
        </w:rPr>
        <w:t>O‘</w:t>
      </w:r>
      <w:proofErr w:type="gramEnd"/>
      <w:r w:rsidRPr="00770210">
        <w:rPr>
          <w:rFonts w:ascii="Times New Roman" w:hAnsi="Times New Roman"/>
          <w:sz w:val="28"/>
          <w:lang w:val="en-US"/>
        </w:rPr>
        <w:t>quv q</w:t>
      </w:r>
      <w:r w:rsidR="009F4129">
        <w:rPr>
          <w:rFonts w:ascii="Times New Roman" w:hAnsi="Times New Roman"/>
          <w:sz w:val="28"/>
          <w:lang w:val="en-US"/>
        </w:rPr>
        <w:t>o‘</w:t>
      </w:r>
      <w:r w:rsidRPr="00770210">
        <w:rPr>
          <w:rFonts w:ascii="Times New Roman" w:hAnsi="Times New Roman"/>
          <w:sz w:val="28"/>
          <w:lang w:val="en-US"/>
        </w:rPr>
        <w:t>llanma. Samarqand: SamISI.</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Malikov, T.S. (2019) Moliya: Darslik. Toshkent: Iqtisod-Moliya.</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Omonov, A.A. va Qoraliyev, T.M. (2018) Tijorat banklarida risklarni boshqarish: </w:t>
      </w:r>
      <w:proofErr w:type="gramStart"/>
      <w:r w:rsidR="009F4129">
        <w:rPr>
          <w:rFonts w:ascii="Times New Roman" w:hAnsi="Times New Roman"/>
          <w:sz w:val="28"/>
          <w:lang w:val="en-US"/>
        </w:rPr>
        <w:t>O‘</w:t>
      </w:r>
      <w:proofErr w:type="gramEnd"/>
      <w:r w:rsidRPr="00770210">
        <w:rPr>
          <w:rFonts w:ascii="Times New Roman" w:hAnsi="Times New Roman"/>
          <w:sz w:val="28"/>
          <w:lang w:val="en-US"/>
        </w:rPr>
        <w:t>quv q</w:t>
      </w:r>
      <w:r w:rsidR="009F4129">
        <w:rPr>
          <w:rFonts w:ascii="Times New Roman" w:hAnsi="Times New Roman"/>
          <w:sz w:val="28"/>
          <w:lang w:val="en-US"/>
        </w:rPr>
        <w:t>o‘</w:t>
      </w:r>
      <w:r w:rsidRPr="00770210">
        <w:rPr>
          <w:rFonts w:ascii="Times New Roman" w:hAnsi="Times New Roman"/>
          <w:sz w:val="28"/>
          <w:lang w:val="en-US"/>
        </w:rPr>
        <w:t>llanma. Toshkent: TMI.</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Qosimova, M. va </w:t>
      </w:r>
      <w:proofErr w:type="gramStart"/>
      <w:r w:rsidRPr="00770210">
        <w:rPr>
          <w:rFonts w:ascii="Times New Roman" w:hAnsi="Times New Roman"/>
          <w:sz w:val="28"/>
          <w:lang w:val="en-US"/>
        </w:rPr>
        <w:t>Y</w:t>
      </w:r>
      <w:r w:rsidR="009F4129">
        <w:rPr>
          <w:rFonts w:ascii="Times New Roman" w:hAnsi="Times New Roman"/>
          <w:sz w:val="28"/>
          <w:lang w:val="en-US"/>
        </w:rPr>
        <w:t>o‘</w:t>
      </w:r>
      <w:proofErr w:type="gramEnd"/>
      <w:r w:rsidRPr="00770210">
        <w:rPr>
          <w:rFonts w:ascii="Times New Roman" w:hAnsi="Times New Roman"/>
          <w:sz w:val="28"/>
          <w:lang w:val="en-US"/>
        </w:rPr>
        <w:t>ldoshev, M. (2016) Bank menejmenti va marketingi: Darslik. Toshkent: Iqtisodiyot.</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Rashidov, O. va Qurbonov, A. (2021) Banklarda kredit amaliyoti: </w:t>
      </w:r>
      <w:proofErr w:type="gramStart"/>
      <w:r w:rsidR="009F4129">
        <w:rPr>
          <w:rFonts w:ascii="Times New Roman" w:hAnsi="Times New Roman"/>
          <w:sz w:val="28"/>
          <w:lang w:val="en-US"/>
        </w:rPr>
        <w:t>O‘</w:t>
      </w:r>
      <w:proofErr w:type="gramEnd"/>
      <w:r w:rsidRPr="00770210">
        <w:rPr>
          <w:rFonts w:ascii="Times New Roman" w:hAnsi="Times New Roman"/>
          <w:sz w:val="28"/>
          <w:lang w:val="en-US"/>
        </w:rPr>
        <w:t>quv q</w:t>
      </w:r>
      <w:r w:rsidR="009F4129">
        <w:rPr>
          <w:rFonts w:ascii="Times New Roman" w:hAnsi="Times New Roman"/>
          <w:sz w:val="28"/>
          <w:lang w:val="en-US"/>
        </w:rPr>
        <w:t>o‘</w:t>
      </w:r>
      <w:r w:rsidRPr="00770210">
        <w:rPr>
          <w:rFonts w:ascii="Times New Roman" w:hAnsi="Times New Roman"/>
          <w:sz w:val="28"/>
          <w:lang w:val="en-US"/>
        </w:rPr>
        <w:t>llanma. Toshkent: TMI.</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proofErr w:type="gramStart"/>
      <w:r w:rsidRPr="00770210">
        <w:rPr>
          <w:rFonts w:ascii="Times New Roman" w:hAnsi="Times New Roman"/>
          <w:sz w:val="28"/>
          <w:lang w:val="en-US"/>
        </w:rPr>
        <w:t>T</w:t>
      </w:r>
      <w:r w:rsidR="009F4129">
        <w:rPr>
          <w:rFonts w:ascii="Times New Roman" w:hAnsi="Times New Roman"/>
          <w:sz w:val="28"/>
          <w:lang w:val="en-US"/>
        </w:rPr>
        <w:t>o‘</w:t>
      </w:r>
      <w:proofErr w:type="gramEnd"/>
      <w:r w:rsidRPr="00770210">
        <w:rPr>
          <w:rFonts w:ascii="Times New Roman" w:hAnsi="Times New Roman"/>
          <w:sz w:val="28"/>
          <w:lang w:val="en-US"/>
        </w:rPr>
        <w:t xml:space="preserve">ymuxamedov, I.R. (2015) Bank ishi va moliya asoslari: Darslik. Toshkent: </w:t>
      </w:r>
      <w:r w:rsidR="009F4129">
        <w:rPr>
          <w:rFonts w:ascii="Times New Roman" w:hAnsi="Times New Roman"/>
          <w:sz w:val="28"/>
          <w:lang w:val="en-US"/>
        </w:rPr>
        <w:t>O‘</w:t>
      </w:r>
      <w:r w:rsidRPr="00770210">
        <w:rPr>
          <w:rFonts w:ascii="Times New Roman" w:hAnsi="Times New Roman"/>
          <w:sz w:val="28"/>
          <w:lang w:val="en-US"/>
        </w:rPr>
        <w:t>zbekiston.</w:t>
      </w:r>
    </w:p>
    <w:p w:rsidR="002E1884"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Vahobov, A.V., Jumaev, N.X. va Botirov, U.O. (2011) Bank ishi: Darslik. Toshkent: Moliya.</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lastRenderedPageBreak/>
        <w:t xml:space="preserve">Abdullayeva, Sh.Z. va Omonov, S. (2021) </w:t>
      </w:r>
      <w:r w:rsidR="0070618B">
        <w:rPr>
          <w:rFonts w:ascii="Times New Roman" w:hAnsi="Times New Roman"/>
          <w:sz w:val="28"/>
          <w:lang w:val="en-US"/>
        </w:rPr>
        <w:t>“</w:t>
      </w:r>
      <w:r w:rsidRPr="00770210">
        <w:rPr>
          <w:rFonts w:ascii="Times New Roman" w:hAnsi="Times New Roman"/>
          <w:sz w:val="28"/>
          <w:lang w:val="en-US"/>
        </w:rPr>
        <w:t>Tijorat banklarida kreditlash jarayoni va uning samaradorligi</w:t>
      </w:r>
      <w:r w:rsidR="0070618B">
        <w:rPr>
          <w:rFonts w:ascii="Times New Roman" w:hAnsi="Times New Roman"/>
          <w:sz w:val="28"/>
          <w:lang w:val="en-US"/>
        </w:rPr>
        <w:t>”</w:t>
      </w:r>
      <w:r w:rsidRPr="00770210">
        <w:rPr>
          <w:rFonts w:ascii="Times New Roman" w:hAnsi="Times New Roman"/>
          <w:sz w:val="28"/>
          <w:lang w:val="en-US"/>
        </w:rPr>
        <w:t>, Moliya jurnali, 4, 15-22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Alimov, A. (2022) </w:t>
      </w:r>
      <w:r w:rsidR="0070618B">
        <w:rPr>
          <w:rFonts w:ascii="Times New Roman" w:hAnsi="Times New Roman"/>
          <w:sz w:val="28"/>
          <w:lang w:val="en-US"/>
        </w:rPr>
        <w:t>“</w:t>
      </w:r>
      <w:r w:rsidRPr="00770210">
        <w:rPr>
          <w:rFonts w:ascii="Times New Roman" w:hAnsi="Times New Roman"/>
          <w:sz w:val="28"/>
          <w:lang w:val="en-US"/>
        </w:rPr>
        <w:t>Bank sektorida muammoli aktivlarni boshqarishning zamonaviy usullari</w:t>
      </w:r>
      <w:r w:rsidR="0070618B">
        <w:rPr>
          <w:rFonts w:ascii="Times New Roman" w:hAnsi="Times New Roman"/>
          <w:sz w:val="28"/>
          <w:lang w:val="en-US"/>
        </w:rPr>
        <w:t>”</w:t>
      </w:r>
      <w:r w:rsidRPr="00770210">
        <w:rPr>
          <w:rFonts w:ascii="Times New Roman" w:hAnsi="Times New Roman"/>
          <w:sz w:val="28"/>
          <w:lang w:val="en-US"/>
        </w:rPr>
        <w:t>, Moliya, 3, 41-48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Avilov, N. va Komiljonov, A. (2025) </w:t>
      </w:r>
      <w:r w:rsidR="0070618B">
        <w:rPr>
          <w:rFonts w:ascii="Times New Roman" w:hAnsi="Times New Roman"/>
          <w:sz w:val="28"/>
          <w:lang w:val="en-US"/>
        </w:rPr>
        <w:t>“</w:t>
      </w:r>
      <w:r w:rsidRPr="00770210">
        <w:rPr>
          <w:rFonts w:ascii="Times New Roman" w:hAnsi="Times New Roman"/>
          <w:sz w:val="28"/>
          <w:lang w:val="en-US"/>
        </w:rPr>
        <w:t>Tijorat banklari kredit portfelining mohiyati</w:t>
      </w:r>
      <w:r w:rsidR="0070618B">
        <w:rPr>
          <w:rFonts w:ascii="Times New Roman" w:hAnsi="Times New Roman"/>
          <w:sz w:val="28"/>
          <w:lang w:val="en-US"/>
        </w:rPr>
        <w:t>”</w:t>
      </w:r>
      <w:r w:rsidRPr="00770210">
        <w:rPr>
          <w:rFonts w:ascii="Times New Roman" w:hAnsi="Times New Roman"/>
          <w:sz w:val="28"/>
          <w:lang w:val="en-US"/>
        </w:rPr>
        <w:t>, Yosh Olimlar, 1, 10-15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Bekmurodov, A. (2021) </w:t>
      </w:r>
      <w:r w:rsidR="0070618B">
        <w:rPr>
          <w:rFonts w:ascii="Times New Roman" w:hAnsi="Times New Roman"/>
          <w:sz w:val="28"/>
          <w:lang w:val="en-US"/>
        </w:rPr>
        <w:t>“</w:t>
      </w:r>
      <w:r w:rsidRPr="00770210">
        <w:rPr>
          <w:rFonts w:ascii="Times New Roman" w:hAnsi="Times New Roman"/>
          <w:sz w:val="28"/>
          <w:lang w:val="en-US"/>
        </w:rPr>
        <w:t>Kichik biznes subyektlarini kreditlashda axborot asimmetriyasini qisqartirish</w:t>
      </w:r>
      <w:r w:rsidR="0070618B">
        <w:rPr>
          <w:rFonts w:ascii="Times New Roman" w:hAnsi="Times New Roman"/>
          <w:sz w:val="28"/>
          <w:lang w:val="en-US"/>
        </w:rPr>
        <w:t>”</w:t>
      </w:r>
      <w:r w:rsidRPr="00770210">
        <w:rPr>
          <w:rFonts w:ascii="Times New Roman" w:hAnsi="Times New Roman"/>
          <w:sz w:val="28"/>
          <w:lang w:val="en-US"/>
        </w:rPr>
        <w:t>, Iqtisodiyot, 7, 33-39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Boboqulov, K.G. (2024) </w:t>
      </w:r>
      <w:r w:rsidR="0070618B">
        <w:rPr>
          <w:rFonts w:ascii="Times New Roman" w:hAnsi="Times New Roman"/>
          <w:sz w:val="28"/>
          <w:lang w:val="en-US"/>
        </w:rPr>
        <w:t>“</w:t>
      </w:r>
      <w:r w:rsidRPr="00770210">
        <w:rPr>
          <w:rFonts w:ascii="Times New Roman" w:hAnsi="Times New Roman"/>
          <w:sz w:val="28"/>
          <w:lang w:val="en-US"/>
        </w:rPr>
        <w:t>Tijorat banki kredit portfelini boshqarishni takomillashtirish y</w:t>
      </w:r>
      <w:r w:rsidR="009F4129">
        <w:rPr>
          <w:rFonts w:ascii="Times New Roman" w:hAnsi="Times New Roman"/>
          <w:sz w:val="28"/>
          <w:lang w:val="en-US"/>
        </w:rPr>
        <w:t>o‘</w:t>
      </w:r>
      <w:r w:rsidRPr="00770210">
        <w:rPr>
          <w:rFonts w:ascii="Times New Roman" w:hAnsi="Times New Roman"/>
          <w:sz w:val="28"/>
          <w:lang w:val="en-US"/>
        </w:rPr>
        <w:t>llari</w:t>
      </w:r>
      <w:r w:rsidR="0070618B">
        <w:rPr>
          <w:rFonts w:ascii="Times New Roman" w:hAnsi="Times New Roman"/>
          <w:sz w:val="28"/>
          <w:lang w:val="en-US"/>
        </w:rPr>
        <w:t>”</w:t>
      </w:r>
      <w:r w:rsidRPr="00770210">
        <w:rPr>
          <w:rFonts w:ascii="Times New Roman" w:hAnsi="Times New Roman"/>
          <w:sz w:val="28"/>
          <w:lang w:val="en-US"/>
        </w:rPr>
        <w:t>, Scientific Journal of Actuarial Finance, 2(1), 55-62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Ergashev, A. (2024) </w:t>
      </w:r>
      <w:r w:rsidR="0070618B">
        <w:rPr>
          <w:rFonts w:ascii="Times New Roman" w:hAnsi="Times New Roman"/>
          <w:sz w:val="28"/>
          <w:lang w:val="en-US"/>
        </w:rPr>
        <w:t>“</w:t>
      </w:r>
      <w:r w:rsidRPr="00770210">
        <w:rPr>
          <w:rFonts w:ascii="Times New Roman" w:hAnsi="Times New Roman"/>
          <w:sz w:val="28"/>
          <w:lang w:val="en-US"/>
        </w:rPr>
        <w:t>Bank sohasida jismoniy shaxslar bankrotligi instituti ahamiyati</w:t>
      </w:r>
      <w:r w:rsidR="0070618B">
        <w:rPr>
          <w:rFonts w:ascii="Times New Roman" w:hAnsi="Times New Roman"/>
          <w:sz w:val="28"/>
          <w:lang w:val="en-US"/>
        </w:rPr>
        <w:t>”</w:t>
      </w:r>
      <w:r w:rsidRPr="00770210">
        <w:rPr>
          <w:rFonts w:ascii="Times New Roman" w:hAnsi="Times New Roman"/>
          <w:sz w:val="28"/>
          <w:lang w:val="en-US"/>
        </w:rPr>
        <w:t>, Huquq va iqtisodiyot, 5, 21-28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Giyaev, R.A. (2024) </w:t>
      </w:r>
      <w:r w:rsidR="0070618B">
        <w:rPr>
          <w:rFonts w:ascii="Times New Roman" w:hAnsi="Times New Roman"/>
          <w:sz w:val="28"/>
          <w:lang w:val="en-US"/>
        </w:rPr>
        <w:t>“</w:t>
      </w:r>
      <w:r w:rsidRPr="00770210">
        <w:rPr>
          <w:rFonts w:ascii="Times New Roman" w:hAnsi="Times New Roman"/>
          <w:sz w:val="28"/>
          <w:lang w:val="en-US"/>
        </w:rPr>
        <w:t>Banklarda muammoli kreditlar bilan ishlash y</w:t>
      </w:r>
      <w:r w:rsidR="009F4129">
        <w:rPr>
          <w:rFonts w:ascii="Times New Roman" w:hAnsi="Times New Roman"/>
          <w:sz w:val="28"/>
          <w:lang w:val="en-US"/>
        </w:rPr>
        <w:t>o‘</w:t>
      </w:r>
      <w:r w:rsidRPr="00770210">
        <w:rPr>
          <w:rFonts w:ascii="Times New Roman" w:hAnsi="Times New Roman"/>
          <w:sz w:val="28"/>
          <w:lang w:val="en-US"/>
        </w:rPr>
        <w:t>llari</w:t>
      </w:r>
      <w:r w:rsidR="0070618B">
        <w:rPr>
          <w:rFonts w:ascii="Times New Roman" w:hAnsi="Times New Roman"/>
          <w:sz w:val="28"/>
          <w:lang w:val="en-US"/>
        </w:rPr>
        <w:t>”</w:t>
      </w:r>
      <w:r w:rsidRPr="00770210">
        <w:rPr>
          <w:rFonts w:ascii="Times New Roman" w:hAnsi="Times New Roman"/>
          <w:sz w:val="28"/>
          <w:lang w:val="en-US"/>
        </w:rPr>
        <w:t>, Tadqiqotlar jahon ilmiy-metodik jurnali, 1(4), 18-24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Islomov, B.X. va Qosimova, M.M. (2022) </w:t>
      </w:r>
      <w:r w:rsidR="0070618B">
        <w:rPr>
          <w:rFonts w:ascii="Times New Roman" w:hAnsi="Times New Roman"/>
          <w:sz w:val="28"/>
          <w:lang w:val="en-US"/>
        </w:rPr>
        <w:t>“</w:t>
      </w:r>
      <w:r w:rsidRPr="00770210">
        <w:rPr>
          <w:rFonts w:ascii="Times New Roman" w:hAnsi="Times New Roman"/>
          <w:sz w:val="28"/>
          <w:lang w:val="en-US"/>
        </w:rPr>
        <w:t>Tijorat banklarida kredit risklarini boshqarish</w:t>
      </w:r>
      <w:r w:rsidR="0070618B">
        <w:rPr>
          <w:rFonts w:ascii="Times New Roman" w:hAnsi="Times New Roman"/>
          <w:sz w:val="28"/>
          <w:lang w:val="en-US"/>
        </w:rPr>
        <w:t>”</w:t>
      </w:r>
      <w:r w:rsidRPr="00770210">
        <w:rPr>
          <w:rFonts w:ascii="Times New Roman" w:hAnsi="Times New Roman"/>
          <w:sz w:val="28"/>
          <w:lang w:val="en-US"/>
        </w:rPr>
        <w:t>, Iqtisodiyot va ta'lim, 3, 44-51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proofErr w:type="gramStart"/>
      <w:r w:rsidRPr="00770210">
        <w:rPr>
          <w:rFonts w:ascii="Times New Roman" w:hAnsi="Times New Roman"/>
          <w:sz w:val="28"/>
          <w:lang w:val="en-US"/>
        </w:rPr>
        <w:t>J</w:t>
      </w:r>
      <w:r w:rsidR="009F4129">
        <w:rPr>
          <w:rFonts w:ascii="Times New Roman" w:hAnsi="Times New Roman"/>
          <w:sz w:val="28"/>
          <w:lang w:val="en-US"/>
        </w:rPr>
        <w:t>o‘</w:t>
      </w:r>
      <w:proofErr w:type="gramEnd"/>
      <w:r w:rsidRPr="00770210">
        <w:rPr>
          <w:rFonts w:ascii="Times New Roman" w:hAnsi="Times New Roman"/>
          <w:sz w:val="28"/>
          <w:lang w:val="en-US"/>
        </w:rPr>
        <w:t xml:space="preserve">raev, A.J. (2021) </w:t>
      </w:r>
      <w:r w:rsidR="0070618B">
        <w:rPr>
          <w:rFonts w:ascii="Times New Roman" w:hAnsi="Times New Roman"/>
          <w:sz w:val="28"/>
          <w:lang w:val="en-US"/>
        </w:rPr>
        <w:t>“</w:t>
      </w:r>
      <w:r w:rsidRPr="00770210">
        <w:rPr>
          <w:rFonts w:ascii="Times New Roman" w:hAnsi="Times New Roman"/>
          <w:sz w:val="28"/>
          <w:lang w:val="en-US"/>
        </w:rPr>
        <w:t>Tijorat banklarida kredit portfelini boshqarish masalalari</w:t>
      </w:r>
      <w:r w:rsidR="001F1250">
        <w:rPr>
          <w:rFonts w:ascii="Times New Roman" w:hAnsi="Times New Roman"/>
          <w:sz w:val="28"/>
          <w:lang w:val="en-US"/>
        </w:rPr>
        <w:t>”</w:t>
      </w:r>
      <w:r w:rsidRPr="00770210">
        <w:rPr>
          <w:rFonts w:ascii="Times New Roman" w:hAnsi="Times New Roman"/>
          <w:sz w:val="28"/>
          <w:lang w:val="en-US"/>
        </w:rPr>
        <w:t>, Xalqaro moliya va hisob, 2, 60-67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Jumayev, N. va Toshmatov, Sh. (2022) </w:t>
      </w:r>
      <w:r w:rsidR="001F1250">
        <w:rPr>
          <w:rFonts w:ascii="Times New Roman" w:hAnsi="Times New Roman"/>
          <w:sz w:val="28"/>
          <w:lang w:val="en-US"/>
        </w:rPr>
        <w:t>“</w:t>
      </w:r>
      <w:r w:rsidRPr="00770210">
        <w:rPr>
          <w:rFonts w:ascii="Times New Roman" w:hAnsi="Times New Roman"/>
          <w:sz w:val="28"/>
          <w:lang w:val="en-US"/>
        </w:rPr>
        <w:t>Korporativ mijozlarni kreditlashda risk-menejment muammolari</w:t>
      </w:r>
      <w:r w:rsidR="001F1250">
        <w:rPr>
          <w:rFonts w:ascii="Times New Roman" w:hAnsi="Times New Roman"/>
          <w:sz w:val="28"/>
          <w:lang w:val="en-US"/>
        </w:rPr>
        <w:t>”</w:t>
      </w:r>
      <w:r w:rsidRPr="00770210">
        <w:rPr>
          <w:rFonts w:ascii="Times New Roman" w:hAnsi="Times New Roman"/>
          <w:sz w:val="28"/>
          <w:lang w:val="en-US"/>
        </w:rPr>
        <w:t>, Bank ishi, 4, 11-19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Kalandarov, A. (2023a) </w:t>
      </w:r>
      <w:r w:rsidR="001F1250">
        <w:rPr>
          <w:rFonts w:ascii="Times New Roman" w:hAnsi="Times New Roman"/>
          <w:sz w:val="28"/>
          <w:lang w:val="en-US"/>
        </w:rPr>
        <w:t>“</w:t>
      </w:r>
      <w:r w:rsidRPr="00770210">
        <w:rPr>
          <w:rFonts w:ascii="Times New Roman" w:hAnsi="Times New Roman"/>
          <w:sz w:val="28"/>
          <w:lang w:val="en-US"/>
        </w:rPr>
        <w:t>Muammoli kreditlar tasnifi va ularning vujudga kelish omillari</w:t>
      </w:r>
      <w:r w:rsidR="001F1250">
        <w:rPr>
          <w:rFonts w:ascii="Times New Roman" w:hAnsi="Times New Roman"/>
          <w:sz w:val="28"/>
          <w:lang w:val="en-US"/>
        </w:rPr>
        <w:t>”</w:t>
      </w:r>
      <w:r w:rsidRPr="00770210">
        <w:rPr>
          <w:rFonts w:ascii="Times New Roman" w:hAnsi="Times New Roman"/>
          <w:sz w:val="28"/>
          <w:lang w:val="en-US"/>
        </w:rPr>
        <w:t>, Yashil iqtisodiyot taraqqiyoti, 2, 34-40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Kalandarov, A. (2023b) </w:t>
      </w:r>
      <w:r w:rsidR="001F1250">
        <w:rPr>
          <w:rFonts w:ascii="Times New Roman" w:hAnsi="Times New Roman"/>
          <w:sz w:val="28"/>
          <w:lang w:val="en-US"/>
        </w:rPr>
        <w:t>“</w:t>
      </w:r>
      <w:r w:rsidRPr="00770210">
        <w:rPr>
          <w:rFonts w:ascii="Times New Roman" w:hAnsi="Times New Roman"/>
          <w:sz w:val="28"/>
          <w:lang w:val="en-US"/>
        </w:rPr>
        <w:t xml:space="preserve">Banklardagi muammoli kreditlarni undirish amaliyoti va uni takomillashtirish </w:t>
      </w:r>
      <w:proofErr w:type="gramStart"/>
      <w:r w:rsidRPr="00770210">
        <w:rPr>
          <w:rFonts w:ascii="Times New Roman" w:hAnsi="Times New Roman"/>
          <w:sz w:val="28"/>
          <w:lang w:val="en-US"/>
        </w:rPr>
        <w:t>y</w:t>
      </w:r>
      <w:r w:rsidR="009F4129">
        <w:rPr>
          <w:rFonts w:ascii="Times New Roman" w:hAnsi="Times New Roman"/>
          <w:sz w:val="28"/>
          <w:lang w:val="en-US"/>
        </w:rPr>
        <w:t>o‘</w:t>
      </w:r>
      <w:proofErr w:type="gramEnd"/>
      <w:r w:rsidRPr="00770210">
        <w:rPr>
          <w:rFonts w:ascii="Times New Roman" w:hAnsi="Times New Roman"/>
          <w:sz w:val="28"/>
          <w:lang w:val="en-US"/>
        </w:rPr>
        <w:t>llari</w:t>
      </w:r>
      <w:r w:rsidR="001F1250">
        <w:rPr>
          <w:rFonts w:ascii="Times New Roman" w:hAnsi="Times New Roman"/>
          <w:sz w:val="28"/>
          <w:lang w:val="en-US"/>
        </w:rPr>
        <w:t>”</w:t>
      </w:r>
      <w:r w:rsidRPr="00770210">
        <w:rPr>
          <w:rFonts w:ascii="Times New Roman" w:hAnsi="Times New Roman"/>
          <w:sz w:val="28"/>
          <w:lang w:val="en-US"/>
        </w:rPr>
        <w:t>, Iqtisodiyot va ta'lim, 5, 77-84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Karimov, M. (2023) </w:t>
      </w:r>
      <w:r w:rsidR="001F1250">
        <w:rPr>
          <w:rFonts w:ascii="Times New Roman" w:hAnsi="Times New Roman"/>
          <w:sz w:val="28"/>
          <w:lang w:val="en-US"/>
        </w:rPr>
        <w:t>“</w:t>
      </w:r>
      <w:r w:rsidRPr="00770210">
        <w:rPr>
          <w:rFonts w:ascii="Times New Roman" w:hAnsi="Times New Roman"/>
          <w:sz w:val="28"/>
          <w:lang w:val="en-US"/>
        </w:rPr>
        <w:t>Bank tizimida garov ta'minotini baholashdagi xatarlarni boshqarish</w:t>
      </w:r>
      <w:r w:rsidR="001F1250">
        <w:rPr>
          <w:rFonts w:ascii="Times New Roman" w:hAnsi="Times New Roman"/>
          <w:sz w:val="28"/>
          <w:lang w:val="en-US"/>
        </w:rPr>
        <w:t>”</w:t>
      </w:r>
      <w:r w:rsidRPr="00770210">
        <w:rPr>
          <w:rFonts w:ascii="Times New Roman" w:hAnsi="Times New Roman"/>
          <w:sz w:val="28"/>
          <w:lang w:val="en-US"/>
        </w:rPr>
        <w:t>, Moliya bozori, 6, 29-35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Kulliev, I.Y. (2023) </w:t>
      </w:r>
      <w:r w:rsidR="001F1250">
        <w:rPr>
          <w:rFonts w:ascii="Times New Roman" w:hAnsi="Times New Roman"/>
          <w:sz w:val="28"/>
          <w:lang w:val="en-US"/>
        </w:rPr>
        <w:t>“</w:t>
      </w:r>
      <w:r w:rsidR="009F4129">
        <w:rPr>
          <w:rFonts w:ascii="Times New Roman" w:hAnsi="Times New Roman"/>
          <w:sz w:val="28"/>
          <w:lang w:val="en-US"/>
        </w:rPr>
        <w:t>O‘</w:t>
      </w:r>
      <w:r w:rsidRPr="00770210">
        <w:rPr>
          <w:rFonts w:ascii="Times New Roman" w:hAnsi="Times New Roman"/>
          <w:sz w:val="28"/>
          <w:lang w:val="en-US"/>
        </w:rPr>
        <w:t>zbekiston Respublikasi tijorat banklarining jismoniy shaxslarni kreditlash metodologiyasini takomillashtirish</w:t>
      </w:r>
      <w:r w:rsidR="001F1250">
        <w:rPr>
          <w:rFonts w:ascii="Times New Roman" w:hAnsi="Times New Roman"/>
          <w:sz w:val="28"/>
          <w:lang w:val="en-US"/>
        </w:rPr>
        <w:t>”</w:t>
      </w:r>
      <w:r w:rsidRPr="00770210">
        <w:rPr>
          <w:rFonts w:ascii="Times New Roman" w:hAnsi="Times New Roman"/>
          <w:sz w:val="28"/>
          <w:lang w:val="en-US"/>
        </w:rPr>
        <w:t>, TMI ilmiy ishlari t</w:t>
      </w:r>
      <w:r w:rsidR="009F4129">
        <w:rPr>
          <w:rFonts w:ascii="Times New Roman" w:hAnsi="Times New Roman"/>
          <w:sz w:val="28"/>
          <w:lang w:val="en-US"/>
        </w:rPr>
        <w:t>o‘</w:t>
      </w:r>
      <w:r w:rsidRPr="00770210">
        <w:rPr>
          <w:rFonts w:ascii="Times New Roman" w:hAnsi="Times New Roman"/>
          <w:sz w:val="28"/>
          <w:lang w:val="en-US"/>
        </w:rPr>
        <w:t>plami, 12-18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lastRenderedPageBreak/>
        <w:t xml:space="preserve">Maxmudov, R.H. (2022) </w:t>
      </w:r>
      <w:r w:rsidR="001F1250">
        <w:rPr>
          <w:rFonts w:ascii="Times New Roman" w:hAnsi="Times New Roman"/>
          <w:sz w:val="28"/>
          <w:lang w:val="en-US"/>
        </w:rPr>
        <w:t>“</w:t>
      </w:r>
      <w:r w:rsidRPr="00770210">
        <w:rPr>
          <w:rFonts w:ascii="Times New Roman" w:hAnsi="Times New Roman"/>
          <w:sz w:val="28"/>
          <w:lang w:val="en-US"/>
        </w:rPr>
        <w:t>Muammoli kreditlarni baholash va aniqlash modellari</w:t>
      </w:r>
      <w:r w:rsidR="001F1250">
        <w:rPr>
          <w:rFonts w:ascii="Times New Roman" w:hAnsi="Times New Roman"/>
          <w:sz w:val="28"/>
          <w:lang w:val="en-US"/>
        </w:rPr>
        <w:t>”</w:t>
      </w:r>
      <w:r w:rsidRPr="00770210">
        <w:rPr>
          <w:rFonts w:ascii="Times New Roman" w:hAnsi="Times New Roman"/>
          <w:sz w:val="28"/>
          <w:lang w:val="en-US"/>
        </w:rPr>
        <w:t>, Moliya bozori jurnali, 1, 23-30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Miralimovich, A.M. (2024) </w:t>
      </w:r>
      <w:r w:rsidR="001F1250">
        <w:rPr>
          <w:rFonts w:ascii="Times New Roman" w:hAnsi="Times New Roman"/>
          <w:sz w:val="28"/>
          <w:lang w:val="en-US"/>
        </w:rPr>
        <w:t>“</w:t>
      </w:r>
      <w:r w:rsidRPr="00770210">
        <w:rPr>
          <w:rFonts w:ascii="Times New Roman" w:hAnsi="Times New Roman"/>
          <w:sz w:val="28"/>
          <w:lang w:val="en-US"/>
        </w:rPr>
        <w:t xml:space="preserve">Tijorat banklari kredit portfeli samaradorligini oshirishda kredit siyosatining </w:t>
      </w:r>
      <w:proofErr w:type="gramStart"/>
      <w:r w:rsidR="009F4129">
        <w:rPr>
          <w:rFonts w:ascii="Times New Roman" w:hAnsi="Times New Roman"/>
          <w:sz w:val="28"/>
          <w:lang w:val="en-US"/>
        </w:rPr>
        <w:t>o‘</w:t>
      </w:r>
      <w:proofErr w:type="gramEnd"/>
      <w:r w:rsidRPr="00770210">
        <w:rPr>
          <w:rFonts w:ascii="Times New Roman" w:hAnsi="Times New Roman"/>
          <w:sz w:val="28"/>
          <w:lang w:val="en-US"/>
        </w:rPr>
        <w:t>rni</w:t>
      </w:r>
      <w:r w:rsidR="001F1250">
        <w:rPr>
          <w:rFonts w:ascii="Times New Roman" w:hAnsi="Times New Roman"/>
          <w:sz w:val="28"/>
          <w:lang w:val="en-US"/>
        </w:rPr>
        <w:t>”</w:t>
      </w:r>
      <w:r w:rsidRPr="00770210">
        <w:rPr>
          <w:rFonts w:ascii="Times New Roman" w:hAnsi="Times New Roman"/>
          <w:sz w:val="28"/>
          <w:lang w:val="en-US"/>
        </w:rPr>
        <w:t>, Iqtisodiyot: tahlil va prognozlar, 3, 45-52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Nazarov, X. (2022) </w:t>
      </w:r>
      <w:r w:rsidR="001F1250">
        <w:rPr>
          <w:rFonts w:ascii="Times New Roman" w:hAnsi="Times New Roman"/>
          <w:sz w:val="28"/>
          <w:lang w:val="en-US"/>
        </w:rPr>
        <w:t>“</w:t>
      </w:r>
      <w:r w:rsidRPr="00770210">
        <w:rPr>
          <w:rFonts w:ascii="Times New Roman" w:hAnsi="Times New Roman"/>
          <w:sz w:val="28"/>
          <w:lang w:val="en-US"/>
        </w:rPr>
        <w:t>Iste</w:t>
      </w:r>
      <w:r w:rsidR="001F1250">
        <w:rPr>
          <w:rFonts w:ascii="Times New Roman" w:hAnsi="Times New Roman"/>
          <w:sz w:val="28"/>
          <w:lang w:val="en-US"/>
        </w:rPr>
        <w:t>’</w:t>
      </w:r>
      <w:r w:rsidRPr="00770210">
        <w:rPr>
          <w:rFonts w:ascii="Times New Roman" w:hAnsi="Times New Roman"/>
          <w:sz w:val="28"/>
          <w:lang w:val="en-US"/>
        </w:rPr>
        <w:t xml:space="preserve">mol kreditlari </w:t>
      </w:r>
      <w:proofErr w:type="gramStart"/>
      <w:r w:rsidRPr="00770210">
        <w:rPr>
          <w:rFonts w:ascii="Times New Roman" w:hAnsi="Times New Roman"/>
          <w:sz w:val="28"/>
          <w:lang w:val="en-US"/>
        </w:rPr>
        <w:t>b</w:t>
      </w:r>
      <w:r w:rsidR="009F4129">
        <w:rPr>
          <w:rFonts w:ascii="Times New Roman" w:hAnsi="Times New Roman"/>
          <w:sz w:val="28"/>
          <w:lang w:val="en-US"/>
        </w:rPr>
        <w:t>o‘</w:t>
      </w:r>
      <w:proofErr w:type="gramEnd"/>
      <w:r w:rsidRPr="00770210">
        <w:rPr>
          <w:rFonts w:ascii="Times New Roman" w:hAnsi="Times New Roman"/>
          <w:sz w:val="28"/>
          <w:lang w:val="en-US"/>
        </w:rPr>
        <w:t>yicha defolt ehtimolligini ekonometrik modellashtirish</w:t>
      </w:r>
      <w:r w:rsidR="001F1250">
        <w:rPr>
          <w:rFonts w:ascii="Times New Roman" w:hAnsi="Times New Roman"/>
          <w:sz w:val="28"/>
          <w:lang w:val="en-US"/>
        </w:rPr>
        <w:t>”</w:t>
      </w:r>
      <w:r w:rsidRPr="00770210">
        <w:rPr>
          <w:rFonts w:ascii="Times New Roman" w:hAnsi="Times New Roman"/>
          <w:sz w:val="28"/>
          <w:lang w:val="en-US"/>
        </w:rPr>
        <w:t>, Statistika axborotnomasi, 4, 19-25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Nosirov, E.N. (2022) </w:t>
      </w:r>
      <w:r w:rsidR="001F1250">
        <w:rPr>
          <w:rFonts w:ascii="Times New Roman" w:hAnsi="Times New Roman"/>
          <w:sz w:val="28"/>
          <w:lang w:val="en-US"/>
        </w:rPr>
        <w:t>“</w:t>
      </w:r>
      <w:r w:rsidRPr="00770210">
        <w:rPr>
          <w:rFonts w:ascii="Times New Roman" w:hAnsi="Times New Roman"/>
          <w:sz w:val="28"/>
          <w:lang w:val="en-US"/>
        </w:rPr>
        <w:t>Tijorat banklarida kreditga layoqatlilikni baholash mexanizmlarini takomillashtirish</w:t>
      </w:r>
      <w:r w:rsidR="001F1250">
        <w:rPr>
          <w:rFonts w:ascii="Times New Roman" w:hAnsi="Times New Roman"/>
          <w:sz w:val="28"/>
          <w:lang w:val="en-US"/>
        </w:rPr>
        <w:t>”</w:t>
      </w:r>
      <w:r w:rsidRPr="00770210">
        <w:rPr>
          <w:rFonts w:ascii="Times New Roman" w:hAnsi="Times New Roman"/>
          <w:sz w:val="28"/>
          <w:lang w:val="en-US"/>
        </w:rPr>
        <w:t>, Iqtisodiyot va moliya, 5, 88-95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Olimov, D.A. (2023) </w:t>
      </w:r>
      <w:r w:rsidR="001F1250">
        <w:rPr>
          <w:rFonts w:ascii="Times New Roman" w:hAnsi="Times New Roman"/>
          <w:sz w:val="28"/>
          <w:lang w:val="en-US"/>
        </w:rPr>
        <w:t>“</w:t>
      </w:r>
      <w:r w:rsidRPr="00770210">
        <w:rPr>
          <w:rFonts w:ascii="Times New Roman" w:hAnsi="Times New Roman"/>
          <w:sz w:val="28"/>
          <w:lang w:val="en-US"/>
        </w:rPr>
        <w:t>Tijorat banklarida kreditlash jarayonining raqamli transformatsiyasi</w:t>
      </w:r>
      <w:r w:rsidR="001F1250">
        <w:rPr>
          <w:rFonts w:ascii="Times New Roman" w:hAnsi="Times New Roman"/>
          <w:sz w:val="28"/>
          <w:lang w:val="en-US"/>
        </w:rPr>
        <w:t>”</w:t>
      </w:r>
      <w:r w:rsidRPr="00770210">
        <w:rPr>
          <w:rFonts w:ascii="Times New Roman" w:hAnsi="Times New Roman"/>
          <w:sz w:val="28"/>
          <w:lang w:val="en-US"/>
        </w:rPr>
        <w:t>, Moliya va bank ishi, 2, 50-58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Qosimov, B. (2022) </w:t>
      </w:r>
      <w:r w:rsidR="001F1250">
        <w:rPr>
          <w:rFonts w:ascii="Times New Roman" w:hAnsi="Times New Roman"/>
          <w:sz w:val="28"/>
          <w:lang w:val="en-US"/>
        </w:rPr>
        <w:t>“</w:t>
      </w:r>
      <w:r w:rsidRPr="00770210">
        <w:rPr>
          <w:rFonts w:ascii="Times New Roman" w:hAnsi="Times New Roman"/>
          <w:sz w:val="28"/>
          <w:lang w:val="en-US"/>
        </w:rPr>
        <w:t xml:space="preserve">Kredit byurolarining bank risklarini boshqarishdagi </w:t>
      </w:r>
      <w:proofErr w:type="gramStart"/>
      <w:r w:rsidR="009F4129">
        <w:rPr>
          <w:rFonts w:ascii="Times New Roman" w:hAnsi="Times New Roman"/>
          <w:sz w:val="28"/>
          <w:lang w:val="en-US"/>
        </w:rPr>
        <w:t>o‘</w:t>
      </w:r>
      <w:proofErr w:type="gramEnd"/>
      <w:r w:rsidRPr="00770210">
        <w:rPr>
          <w:rFonts w:ascii="Times New Roman" w:hAnsi="Times New Roman"/>
          <w:sz w:val="28"/>
          <w:lang w:val="en-US"/>
        </w:rPr>
        <w:t>rni</w:t>
      </w:r>
      <w:r w:rsidR="001F1250">
        <w:rPr>
          <w:rFonts w:ascii="Times New Roman" w:hAnsi="Times New Roman"/>
          <w:sz w:val="28"/>
          <w:lang w:val="en-US"/>
        </w:rPr>
        <w:t>”</w:t>
      </w:r>
      <w:r w:rsidRPr="00770210">
        <w:rPr>
          <w:rFonts w:ascii="Times New Roman" w:hAnsi="Times New Roman"/>
          <w:sz w:val="28"/>
          <w:lang w:val="en-US"/>
        </w:rPr>
        <w:t>, Ilm-fan va ta</w:t>
      </w:r>
      <w:r w:rsidR="001F1250">
        <w:rPr>
          <w:rFonts w:ascii="Times New Roman" w:hAnsi="Times New Roman"/>
          <w:sz w:val="28"/>
          <w:lang w:val="en-US"/>
        </w:rPr>
        <w:t>’</w:t>
      </w:r>
      <w:r w:rsidRPr="00770210">
        <w:rPr>
          <w:rFonts w:ascii="Times New Roman" w:hAnsi="Times New Roman"/>
          <w:sz w:val="28"/>
          <w:lang w:val="en-US"/>
        </w:rPr>
        <w:t>lim, 8, 31-38 b.</w:t>
      </w:r>
    </w:p>
    <w:p w:rsidR="00770210" w:rsidRPr="00770210" w:rsidRDefault="001F1250" w:rsidP="00770210">
      <w:pPr>
        <w:pStyle w:val="aa"/>
        <w:numPr>
          <w:ilvl w:val="0"/>
          <w:numId w:val="28"/>
        </w:numPr>
        <w:spacing w:after="0" w:line="360" w:lineRule="auto"/>
        <w:ind w:left="0" w:firstLine="709"/>
        <w:jc w:val="both"/>
        <w:rPr>
          <w:rFonts w:ascii="Times New Roman" w:hAnsi="Times New Roman"/>
          <w:sz w:val="28"/>
          <w:lang w:val="en-US"/>
        </w:rPr>
      </w:pPr>
      <w:r>
        <w:rPr>
          <w:rFonts w:ascii="Times New Roman" w:hAnsi="Times New Roman"/>
          <w:sz w:val="28"/>
          <w:lang w:val="en-US"/>
        </w:rPr>
        <w:t>Qurbonov, A. (2024) “</w:t>
      </w:r>
      <w:r w:rsidR="00770210" w:rsidRPr="00770210">
        <w:rPr>
          <w:rFonts w:ascii="Times New Roman" w:hAnsi="Times New Roman"/>
          <w:sz w:val="28"/>
          <w:lang w:val="en-US"/>
        </w:rPr>
        <w:t xml:space="preserve">Tijorat banklari faoliyatida muammoli kreditlar paydo </w:t>
      </w:r>
      <w:proofErr w:type="gramStart"/>
      <w:r w:rsidR="00770210" w:rsidRPr="00770210">
        <w:rPr>
          <w:rFonts w:ascii="Times New Roman" w:hAnsi="Times New Roman"/>
          <w:sz w:val="28"/>
          <w:lang w:val="en-US"/>
        </w:rPr>
        <w:t>b</w:t>
      </w:r>
      <w:r w:rsidR="009F4129">
        <w:rPr>
          <w:rFonts w:ascii="Times New Roman" w:hAnsi="Times New Roman"/>
          <w:sz w:val="28"/>
          <w:lang w:val="en-US"/>
        </w:rPr>
        <w:t>o‘</w:t>
      </w:r>
      <w:proofErr w:type="gramEnd"/>
      <w:r w:rsidR="00770210" w:rsidRPr="00770210">
        <w:rPr>
          <w:rFonts w:ascii="Times New Roman" w:hAnsi="Times New Roman"/>
          <w:sz w:val="28"/>
          <w:lang w:val="en-US"/>
        </w:rPr>
        <w:t>lishiga ta</w:t>
      </w:r>
      <w:r>
        <w:rPr>
          <w:rFonts w:ascii="Times New Roman" w:hAnsi="Times New Roman"/>
          <w:sz w:val="28"/>
          <w:lang w:val="en-US"/>
        </w:rPr>
        <w:t>’</w:t>
      </w:r>
      <w:r w:rsidR="00770210" w:rsidRPr="00770210">
        <w:rPr>
          <w:rFonts w:ascii="Times New Roman" w:hAnsi="Times New Roman"/>
          <w:sz w:val="28"/>
          <w:lang w:val="en-US"/>
        </w:rPr>
        <w:t>sir etuvchi omillar tahlili</w:t>
      </w:r>
      <w:r>
        <w:rPr>
          <w:rFonts w:ascii="Times New Roman" w:hAnsi="Times New Roman"/>
          <w:sz w:val="28"/>
          <w:lang w:val="en-US"/>
        </w:rPr>
        <w:t>”</w:t>
      </w:r>
      <w:r w:rsidR="00770210" w:rsidRPr="00770210">
        <w:rPr>
          <w:rFonts w:ascii="Times New Roman" w:hAnsi="Times New Roman"/>
          <w:sz w:val="28"/>
          <w:lang w:val="en-US"/>
        </w:rPr>
        <w:t>, Innovations in Science, 2, 10-17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Rahmatov, I. (2021) </w:t>
      </w:r>
      <w:r w:rsidR="001F1250">
        <w:rPr>
          <w:rFonts w:ascii="Times New Roman" w:hAnsi="Times New Roman"/>
          <w:sz w:val="28"/>
          <w:lang w:val="en-US"/>
        </w:rPr>
        <w:t>“</w:t>
      </w:r>
      <w:r w:rsidRPr="00770210">
        <w:rPr>
          <w:rFonts w:ascii="Times New Roman" w:hAnsi="Times New Roman"/>
          <w:sz w:val="28"/>
          <w:lang w:val="en-US"/>
        </w:rPr>
        <w:t>Banklarda muammoli kreditlar bilan ishlash samaradorligini oshirish mexanizmlari</w:t>
      </w:r>
      <w:r w:rsidR="001F1250">
        <w:rPr>
          <w:rFonts w:ascii="Times New Roman" w:hAnsi="Times New Roman"/>
          <w:sz w:val="28"/>
          <w:lang w:val="en-US"/>
        </w:rPr>
        <w:t>”</w:t>
      </w:r>
      <w:r w:rsidRPr="00770210">
        <w:rPr>
          <w:rFonts w:ascii="Times New Roman" w:hAnsi="Times New Roman"/>
          <w:sz w:val="28"/>
          <w:lang w:val="en-US"/>
        </w:rPr>
        <w:t>, Biznes-Ekspert, 6, 42-49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Rustamov, J. (2023) </w:t>
      </w:r>
      <w:r w:rsidR="001F1250">
        <w:rPr>
          <w:rFonts w:ascii="Times New Roman" w:hAnsi="Times New Roman"/>
          <w:sz w:val="28"/>
          <w:lang w:val="en-US"/>
        </w:rPr>
        <w:t>“</w:t>
      </w:r>
      <w:r w:rsidRPr="00770210">
        <w:rPr>
          <w:rFonts w:ascii="Times New Roman" w:hAnsi="Times New Roman"/>
          <w:sz w:val="28"/>
          <w:lang w:val="en-US"/>
        </w:rPr>
        <w:t>Muammoli kreditlarning iqtisodiy ahamiyati va bank operatsion samaradorligiga ta</w:t>
      </w:r>
      <w:r w:rsidR="001F1250">
        <w:rPr>
          <w:rFonts w:ascii="Times New Roman" w:hAnsi="Times New Roman"/>
          <w:sz w:val="28"/>
          <w:lang w:val="en-US"/>
        </w:rPr>
        <w:t>’</w:t>
      </w:r>
      <w:r w:rsidRPr="00770210">
        <w:rPr>
          <w:rFonts w:ascii="Times New Roman" w:hAnsi="Times New Roman"/>
          <w:sz w:val="28"/>
          <w:lang w:val="en-US"/>
        </w:rPr>
        <w:t>siri</w:t>
      </w:r>
      <w:r w:rsidR="001F1250">
        <w:rPr>
          <w:rFonts w:ascii="Times New Roman" w:hAnsi="Times New Roman"/>
          <w:sz w:val="28"/>
          <w:lang w:val="en-US"/>
        </w:rPr>
        <w:t>”</w:t>
      </w:r>
      <w:r w:rsidRPr="00770210">
        <w:rPr>
          <w:rFonts w:ascii="Times New Roman" w:hAnsi="Times New Roman"/>
          <w:sz w:val="28"/>
          <w:lang w:val="en-US"/>
        </w:rPr>
        <w:t>, Ilmiy xabarnoma, 3, 61-68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Salimov, U. (2024) </w:t>
      </w:r>
      <w:r w:rsidR="001F1250">
        <w:rPr>
          <w:rFonts w:ascii="Times New Roman" w:hAnsi="Times New Roman"/>
          <w:sz w:val="28"/>
          <w:lang w:val="en-US"/>
        </w:rPr>
        <w:t>“</w:t>
      </w:r>
      <w:r w:rsidRPr="00770210">
        <w:rPr>
          <w:rFonts w:ascii="Times New Roman" w:hAnsi="Times New Roman"/>
          <w:sz w:val="28"/>
          <w:lang w:val="en-US"/>
        </w:rPr>
        <w:t>Raqamli iqtisodiyot sharoitida kredit skoring modellarini q</w:t>
      </w:r>
      <w:r w:rsidR="009F4129">
        <w:rPr>
          <w:rFonts w:ascii="Times New Roman" w:hAnsi="Times New Roman"/>
          <w:sz w:val="28"/>
          <w:lang w:val="en-US"/>
        </w:rPr>
        <w:t>o‘</w:t>
      </w:r>
      <w:r w:rsidRPr="00770210">
        <w:rPr>
          <w:rFonts w:ascii="Times New Roman" w:hAnsi="Times New Roman"/>
          <w:sz w:val="28"/>
          <w:lang w:val="en-US"/>
        </w:rPr>
        <w:t>llash</w:t>
      </w:r>
      <w:r w:rsidR="001F1250">
        <w:rPr>
          <w:rFonts w:ascii="Times New Roman" w:hAnsi="Times New Roman"/>
          <w:sz w:val="28"/>
          <w:lang w:val="en-US"/>
        </w:rPr>
        <w:t>”</w:t>
      </w:r>
      <w:r w:rsidRPr="00770210">
        <w:rPr>
          <w:rFonts w:ascii="Times New Roman" w:hAnsi="Times New Roman"/>
          <w:sz w:val="28"/>
          <w:lang w:val="en-US"/>
        </w:rPr>
        <w:t>, Rivojlanish istiqbollari, 1, 14-21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Shermatov, J. (2023) </w:t>
      </w:r>
      <w:r w:rsidR="001F1250">
        <w:rPr>
          <w:rFonts w:ascii="Times New Roman" w:hAnsi="Times New Roman"/>
          <w:sz w:val="28"/>
          <w:lang w:val="en-US"/>
        </w:rPr>
        <w:t>“</w:t>
      </w:r>
      <w:r w:rsidRPr="00770210">
        <w:rPr>
          <w:rFonts w:ascii="Times New Roman" w:hAnsi="Times New Roman"/>
          <w:sz w:val="28"/>
          <w:lang w:val="en-US"/>
        </w:rPr>
        <w:t>Muammoli aktivlar va ularni bank balansidan chiqarish muammolari</w:t>
      </w:r>
      <w:r w:rsidR="001F1250">
        <w:rPr>
          <w:rFonts w:ascii="Times New Roman" w:hAnsi="Times New Roman"/>
          <w:sz w:val="28"/>
          <w:lang w:val="en-US"/>
        </w:rPr>
        <w:t>”</w:t>
      </w:r>
      <w:r w:rsidRPr="00770210">
        <w:rPr>
          <w:rFonts w:ascii="Times New Roman" w:hAnsi="Times New Roman"/>
          <w:sz w:val="28"/>
          <w:lang w:val="en-US"/>
        </w:rPr>
        <w:t>, Moliya, 4, 25-32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Sultanov, E. (2025) </w:t>
      </w:r>
      <w:r w:rsidR="001F1250">
        <w:rPr>
          <w:rFonts w:ascii="Times New Roman" w:hAnsi="Times New Roman"/>
          <w:sz w:val="28"/>
          <w:lang w:val="en-US"/>
        </w:rPr>
        <w:t>“</w:t>
      </w:r>
      <w:r w:rsidRPr="00770210">
        <w:rPr>
          <w:rFonts w:ascii="Times New Roman" w:hAnsi="Times New Roman"/>
          <w:sz w:val="28"/>
          <w:lang w:val="en-US"/>
        </w:rPr>
        <w:t>Tijorat banklarida kredit portfelini diversifikatsiyalash darajasini oshirish</w:t>
      </w:r>
      <w:r w:rsidR="001F1250">
        <w:rPr>
          <w:rFonts w:ascii="Times New Roman" w:hAnsi="Times New Roman"/>
          <w:sz w:val="28"/>
          <w:lang w:val="en-US"/>
        </w:rPr>
        <w:t>”</w:t>
      </w:r>
      <w:r w:rsidRPr="00770210">
        <w:rPr>
          <w:rFonts w:ascii="Times New Roman" w:hAnsi="Times New Roman"/>
          <w:sz w:val="28"/>
          <w:lang w:val="en-US"/>
        </w:rPr>
        <w:t>, Modern Science and Research, 1(2), 70-76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Tursunov, B. (2023) </w:t>
      </w:r>
      <w:r w:rsidR="001F1250">
        <w:rPr>
          <w:rFonts w:ascii="Times New Roman" w:hAnsi="Times New Roman"/>
          <w:sz w:val="28"/>
          <w:lang w:val="en-US"/>
        </w:rPr>
        <w:t>“</w:t>
      </w:r>
      <w:r w:rsidRPr="00770210">
        <w:rPr>
          <w:rFonts w:ascii="Times New Roman" w:hAnsi="Times New Roman"/>
          <w:sz w:val="28"/>
          <w:lang w:val="en-US"/>
        </w:rPr>
        <w:t xml:space="preserve">Bank portfelidagi NPL ulushini kamaytirish </w:t>
      </w:r>
      <w:proofErr w:type="gramStart"/>
      <w:r w:rsidRPr="00770210">
        <w:rPr>
          <w:rFonts w:ascii="Times New Roman" w:hAnsi="Times New Roman"/>
          <w:sz w:val="28"/>
          <w:lang w:val="en-US"/>
        </w:rPr>
        <w:t>b</w:t>
      </w:r>
      <w:r w:rsidR="009F4129">
        <w:rPr>
          <w:rFonts w:ascii="Times New Roman" w:hAnsi="Times New Roman"/>
          <w:sz w:val="28"/>
          <w:lang w:val="en-US"/>
        </w:rPr>
        <w:t>o‘</w:t>
      </w:r>
      <w:proofErr w:type="gramEnd"/>
      <w:r w:rsidRPr="00770210">
        <w:rPr>
          <w:rFonts w:ascii="Times New Roman" w:hAnsi="Times New Roman"/>
          <w:sz w:val="28"/>
          <w:lang w:val="en-US"/>
        </w:rPr>
        <w:t xml:space="preserve">yicha xorij tajribasi va </w:t>
      </w:r>
      <w:r w:rsidR="009F4129">
        <w:rPr>
          <w:rFonts w:ascii="Times New Roman" w:hAnsi="Times New Roman"/>
          <w:sz w:val="28"/>
          <w:lang w:val="en-US"/>
        </w:rPr>
        <w:t>O‘</w:t>
      </w:r>
      <w:r w:rsidRPr="00770210">
        <w:rPr>
          <w:rFonts w:ascii="Times New Roman" w:hAnsi="Times New Roman"/>
          <w:sz w:val="28"/>
          <w:lang w:val="en-US"/>
        </w:rPr>
        <w:t>zbekiston amaliyoti</w:t>
      </w:r>
      <w:r w:rsidR="001F1250">
        <w:rPr>
          <w:rFonts w:ascii="Times New Roman" w:hAnsi="Times New Roman"/>
          <w:sz w:val="28"/>
          <w:lang w:val="en-US"/>
        </w:rPr>
        <w:t>”</w:t>
      </w:r>
      <w:r w:rsidRPr="00770210">
        <w:rPr>
          <w:rFonts w:ascii="Times New Roman" w:hAnsi="Times New Roman"/>
          <w:sz w:val="28"/>
          <w:lang w:val="en-US"/>
        </w:rPr>
        <w:t>, Xalqaro moliya, 5, 33-41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Usmonov, S. (2020) </w:t>
      </w:r>
      <w:r w:rsidR="001F1250">
        <w:rPr>
          <w:rFonts w:ascii="Times New Roman" w:hAnsi="Times New Roman"/>
          <w:sz w:val="28"/>
          <w:lang w:val="en-US"/>
        </w:rPr>
        <w:t>“</w:t>
      </w:r>
      <w:r w:rsidRPr="00770210">
        <w:rPr>
          <w:rFonts w:ascii="Times New Roman" w:hAnsi="Times New Roman"/>
          <w:sz w:val="28"/>
          <w:lang w:val="en-US"/>
        </w:rPr>
        <w:t>Makroiqtisodiy omillarning tijorat banklari kredit portfeliga ta</w:t>
      </w:r>
      <w:r w:rsidR="001F1250">
        <w:rPr>
          <w:rFonts w:ascii="Times New Roman" w:hAnsi="Times New Roman"/>
          <w:sz w:val="28"/>
          <w:lang w:val="en-US"/>
        </w:rPr>
        <w:t>’</w:t>
      </w:r>
      <w:r w:rsidRPr="00770210">
        <w:rPr>
          <w:rFonts w:ascii="Times New Roman" w:hAnsi="Times New Roman"/>
          <w:sz w:val="28"/>
          <w:lang w:val="en-US"/>
        </w:rPr>
        <w:t>siri</w:t>
      </w:r>
      <w:r w:rsidR="001F1250">
        <w:rPr>
          <w:rFonts w:ascii="Times New Roman" w:hAnsi="Times New Roman"/>
          <w:sz w:val="28"/>
          <w:lang w:val="en-US"/>
        </w:rPr>
        <w:t>”</w:t>
      </w:r>
      <w:r w:rsidRPr="00770210">
        <w:rPr>
          <w:rFonts w:ascii="Times New Roman" w:hAnsi="Times New Roman"/>
          <w:sz w:val="28"/>
          <w:lang w:val="en-US"/>
        </w:rPr>
        <w:t>, Iqtisodiyot va moliya, 2, 55-63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lastRenderedPageBreak/>
        <w:t xml:space="preserve">Xoliqov, M. (2024) </w:t>
      </w:r>
      <w:r w:rsidR="001F1250">
        <w:rPr>
          <w:rFonts w:ascii="Times New Roman" w:hAnsi="Times New Roman"/>
          <w:sz w:val="28"/>
          <w:lang w:val="en-US"/>
        </w:rPr>
        <w:t>“</w:t>
      </w:r>
      <w:r w:rsidRPr="00770210">
        <w:rPr>
          <w:rFonts w:ascii="Times New Roman" w:hAnsi="Times New Roman"/>
          <w:sz w:val="28"/>
          <w:lang w:val="en-US"/>
        </w:rPr>
        <w:t xml:space="preserve">Chakana kreditlar bozorida muammoli qarzlar </w:t>
      </w:r>
      <w:r w:rsidR="009F4129">
        <w:rPr>
          <w:rFonts w:ascii="Times New Roman" w:hAnsi="Times New Roman"/>
          <w:sz w:val="28"/>
          <w:lang w:val="en-US"/>
        </w:rPr>
        <w:t>o‘</w:t>
      </w:r>
      <w:r w:rsidRPr="00770210">
        <w:rPr>
          <w:rFonts w:ascii="Times New Roman" w:hAnsi="Times New Roman"/>
          <w:sz w:val="28"/>
          <w:lang w:val="en-US"/>
        </w:rPr>
        <w:t>sishining sabablari</w:t>
      </w:r>
      <w:r w:rsidR="001F1250">
        <w:rPr>
          <w:rFonts w:ascii="Times New Roman" w:hAnsi="Times New Roman"/>
          <w:sz w:val="28"/>
          <w:lang w:val="en-US"/>
        </w:rPr>
        <w:t>”</w:t>
      </w:r>
      <w:r w:rsidRPr="00770210">
        <w:rPr>
          <w:rFonts w:ascii="Times New Roman" w:hAnsi="Times New Roman"/>
          <w:sz w:val="28"/>
          <w:lang w:val="en-US"/>
        </w:rPr>
        <w:t>, Iqtisodiy taraqqiyot, 3, 22-29 b.</w:t>
      </w:r>
    </w:p>
    <w:p w:rsid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Xoshimov, X.Sh. (2023) </w:t>
      </w:r>
      <w:r w:rsidR="001F1250">
        <w:rPr>
          <w:rFonts w:ascii="Times New Roman" w:hAnsi="Times New Roman"/>
          <w:sz w:val="28"/>
          <w:lang w:val="en-US"/>
        </w:rPr>
        <w:t>“</w:t>
      </w:r>
      <w:r w:rsidRPr="00770210">
        <w:rPr>
          <w:rFonts w:ascii="Times New Roman" w:hAnsi="Times New Roman"/>
          <w:sz w:val="28"/>
          <w:lang w:val="en-US"/>
        </w:rPr>
        <w:t>Banklarda muammoli kreditlar bilan ishlash amaliyotini takomillashtirish</w:t>
      </w:r>
      <w:r w:rsidR="001F1250">
        <w:rPr>
          <w:rFonts w:ascii="Times New Roman" w:hAnsi="Times New Roman"/>
          <w:sz w:val="28"/>
          <w:lang w:val="en-US"/>
        </w:rPr>
        <w:t>”</w:t>
      </w:r>
      <w:r w:rsidRPr="00770210">
        <w:rPr>
          <w:rFonts w:ascii="Times New Roman" w:hAnsi="Times New Roman"/>
          <w:sz w:val="28"/>
          <w:lang w:val="en-US"/>
        </w:rPr>
        <w:t>, Scientific Journal, 4, 80-87 b.</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Altman, E.I. (1968) </w:t>
      </w:r>
      <w:r w:rsidR="001F1250">
        <w:rPr>
          <w:rFonts w:ascii="Times New Roman" w:hAnsi="Times New Roman"/>
          <w:sz w:val="28"/>
          <w:lang w:val="en-US"/>
        </w:rPr>
        <w:t>“</w:t>
      </w:r>
      <w:r w:rsidRPr="003F74CF">
        <w:rPr>
          <w:rFonts w:ascii="Times New Roman" w:hAnsi="Times New Roman"/>
          <w:sz w:val="28"/>
          <w:lang w:val="en-US"/>
        </w:rPr>
        <w:t>Financial ratios, discriminant analysis and the prediction of corporate bankruptcy</w:t>
      </w:r>
      <w:r w:rsidR="001F1250">
        <w:rPr>
          <w:rFonts w:ascii="Times New Roman" w:hAnsi="Times New Roman"/>
          <w:sz w:val="28"/>
          <w:lang w:val="en-US"/>
        </w:rPr>
        <w:t>”</w:t>
      </w:r>
      <w:r w:rsidRPr="003F74CF">
        <w:rPr>
          <w:rFonts w:ascii="Times New Roman" w:hAnsi="Times New Roman"/>
          <w:sz w:val="28"/>
          <w:lang w:val="en-US"/>
        </w:rPr>
        <w:t xml:space="preserve">, Journal of Finance, 23(4).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Basel Committee on Banking Supervision (2017) Basel III: Finalising post-crisis reforms. Basel: Bank for International Settlements.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Berg, T., Burg, V., Gombović, A. and Puri, M. (2020) </w:t>
      </w:r>
      <w:r w:rsidR="001A441D">
        <w:rPr>
          <w:rFonts w:ascii="Times New Roman" w:hAnsi="Times New Roman"/>
          <w:sz w:val="28"/>
          <w:lang w:val="en-US"/>
        </w:rPr>
        <w:t>“</w:t>
      </w:r>
      <w:r w:rsidRPr="003F74CF">
        <w:rPr>
          <w:rFonts w:ascii="Times New Roman" w:hAnsi="Times New Roman"/>
          <w:sz w:val="28"/>
          <w:lang w:val="en-US"/>
        </w:rPr>
        <w:t>On the Rise of FinTechs: Credit Scoring Using Digital Footprints</w:t>
      </w:r>
      <w:r w:rsidR="001A441D">
        <w:rPr>
          <w:rFonts w:ascii="Times New Roman" w:hAnsi="Times New Roman"/>
          <w:sz w:val="28"/>
          <w:lang w:val="en-US"/>
        </w:rPr>
        <w:t>”</w:t>
      </w:r>
      <w:r w:rsidRPr="003F74CF">
        <w:rPr>
          <w:rFonts w:ascii="Times New Roman" w:hAnsi="Times New Roman"/>
          <w:sz w:val="28"/>
          <w:lang w:val="en-US"/>
        </w:rPr>
        <w:t xml:space="preserve">, The Review of Financial Studies, 33(7), 52 </w:t>
      </w:r>
      <w:proofErr w:type="gramStart"/>
      <w:r w:rsidRPr="003F74CF">
        <w:rPr>
          <w:rFonts w:ascii="Times New Roman" w:hAnsi="Times New Roman"/>
          <w:sz w:val="28"/>
          <w:lang w:val="en-US"/>
        </w:rPr>
        <w:t>b..</w:t>
      </w:r>
      <w:proofErr w:type="gramEnd"/>
      <w:r w:rsidRPr="003F74CF">
        <w:rPr>
          <w:rFonts w:ascii="Times New Roman" w:hAnsi="Times New Roman"/>
          <w:sz w:val="28"/>
          <w:lang w:val="en-US"/>
        </w:rPr>
        <w:t xml:space="preserve">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Claessens, S., Frost, J., Turner, G. and Zhu, F. (2021) </w:t>
      </w:r>
      <w:r w:rsidR="001A441D">
        <w:rPr>
          <w:rFonts w:ascii="Times New Roman" w:hAnsi="Times New Roman"/>
          <w:sz w:val="28"/>
          <w:lang w:val="en-US"/>
        </w:rPr>
        <w:t>“</w:t>
      </w:r>
      <w:r w:rsidRPr="003F74CF">
        <w:rPr>
          <w:rFonts w:ascii="Times New Roman" w:hAnsi="Times New Roman"/>
          <w:sz w:val="28"/>
          <w:lang w:val="en-US"/>
        </w:rPr>
        <w:t>Fintech credit markets around the world: Size, drivers and policy issues</w:t>
      </w:r>
      <w:r w:rsidR="001A441D">
        <w:rPr>
          <w:rFonts w:ascii="Times New Roman" w:hAnsi="Times New Roman"/>
          <w:sz w:val="28"/>
          <w:lang w:val="en-US"/>
        </w:rPr>
        <w:t>”</w:t>
      </w:r>
      <w:r w:rsidRPr="003F74CF">
        <w:rPr>
          <w:rFonts w:ascii="Times New Roman" w:hAnsi="Times New Roman"/>
          <w:sz w:val="28"/>
          <w:lang w:val="en-US"/>
        </w:rPr>
        <w:t xml:space="preserve">, BIS Quarterly Review.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DeYoung, R. and Frame, W.S. (2021) </w:t>
      </w:r>
      <w:r w:rsidR="001A441D">
        <w:rPr>
          <w:rFonts w:ascii="Times New Roman" w:hAnsi="Times New Roman"/>
          <w:sz w:val="28"/>
          <w:lang w:val="en-US"/>
        </w:rPr>
        <w:t>“</w:t>
      </w:r>
      <w:r w:rsidRPr="003F74CF">
        <w:rPr>
          <w:rFonts w:ascii="Times New Roman" w:hAnsi="Times New Roman"/>
          <w:sz w:val="28"/>
          <w:lang w:val="en-US"/>
        </w:rPr>
        <w:t>Fintech lending and the future of banking</w:t>
      </w:r>
      <w:r w:rsidR="001A441D">
        <w:rPr>
          <w:rFonts w:ascii="Times New Roman" w:hAnsi="Times New Roman"/>
          <w:sz w:val="28"/>
          <w:lang w:val="en-US"/>
        </w:rPr>
        <w:t>”</w:t>
      </w:r>
      <w:r w:rsidRPr="003F74CF">
        <w:rPr>
          <w:rFonts w:ascii="Times New Roman" w:hAnsi="Times New Roman"/>
          <w:sz w:val="28"/>
          <w:lang w:val="en-US"/>
        </w:rPr>
        <w:t xml:space="preserve">, Journal of Financial Services Research, 59(1–2).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Do, H., Ngo, T. and Phung, Q. (2020) </w:t>
      </w:r>
      <w:r w:rsidR="001A441D">
        <w:rPr>
          <w:rFonts w:ascii="Times New Roman" w:hAnsi="Times New Roman"/>
          <w:sz w:val="28"/>
          <w:lang w:val="en-US"/>
        </w:rPr>
        <w:t>“</w:t>
      </w:r>
      <w:r w:rsidRPr="003F74CF">
        <w:rPr>
          <w:rFonts w:ascii="Times New Roman" w:hAnsi="Times New Roman"/>
          <w:sz w:val="28"/>
          <w:lang w:val="en-US"/>
        </w:rPr>
        <w:t>The effect of non-performing loans on profitability of commercial banks: Case of Vietnam</w:t>
      </w:r>
      <w:r w:rsidR="001A441D">
        <w:rPr>
          <w:rFonts w:ascii="Times New Roman" w:hAnsi="Times New Roman"/>
          <w:sz w:val="28"/>
          <w:lang w:val="en-US"/>
        </w:rPr>
        <w:t>”</w:t>
      </w:r>
      <w:r w:rsidRPr="003F74CF">
        <w:rPr>
          <w:rFonts w:ascii="Times New Roman" w:hAnsi="Times New Roman"/>
          <w:sz w:val="28"/>
          <w:lang w:val="en-US"/>
        </w:rPr>
        <w:t xml:space="preserve">, Accounting, 6(3), 373–386 </w:t>
      </w:r>
      <w:proofErr w:type="gramStart"/>
      <w:r w:rsidRPr="003F74CF">
        <w:rPr>
          <w:rFonts w:ascii="Times New Roman" w:hAnsi="Times New Roman"/>
          <w:sz w:val="28"/>
          <w:lang w:val="en-US"/>
        </w:rPr>
        <w:t>b..</w:t>
      </w:r>
      <w:proofErr w:type="gramEnd"/>
      <w:r w:rsidRPr="003F74CF">
        <w:rPr>
          <w:rFonts w:ascii="Times New Roman" w:hAnsi="Times New Roman"/>
          <w:sz w:val="28"/>
          <w:lang w:val="en-US"/>
        </w:rPr>
        <w:t xml:space="preserve">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Kashyap, A.K. and Stein, J.C. (2020) </w:t>
      </w:r>
      <w:r w:rsidR="001A441D">
        <w:rPr>
          <w:rFonts w:ascii="Times New Roman" w:hAnsi="Times New Roman"/>
          <w:sz w:val="28"/>
          <w:lang w:val="en-US"/>
        </w:rPr>
        <w:t>“</w:t>
      </w:r>
      <w:r w:rsidRPr="003F74CF">
        <w:rPr>
          <w:rFonts w:ascii="Times New Roman" w:hAnsi="Times New Roman"/>
          <w:sz w:val="28"/>
          <w:lang w:val="en-US"/>
        </w:rPr>
        <w:t>Banking as a means of payment settlement</w:t>
      </w:r>
      <w:r w:rsidR="001A441D">
        <w:rPr>
          <w:rFonts w:ascii="Times New Roman" w:hAnsi="Times New Roman"/>
          <w:sz w:val="28"/>
          <w:lang w:val="en-US"/>
        </w:rPr>
        <w:t>”</w:t>
      </w:r>
      <w:r w:rsidRPr="003F74CF">
        <w:rPr>
          <w:rFonts w:ascii="Times New Roman" w:hAnsi="Times New Roman"/>
          <w:sz w:val="28"/>
          <w:lang w:val="en-US"/>
        </w:rPr>
        <w:t xml:space="preserve">, Journal of Political Economy, 135(1).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Mishkin, F.S. (2018) The Economics of Money, Banking and Financial Markets. 12th ed. Boston: Pearson Education.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Reinhart, C.M. and Rogoff, K.S. (2009) This Time is Different: Eight Centuries of Financial Folly. Princeton: Princeton University Press.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Stiglitz, J.E. and Weiss, A. (1981) </w:t>
      </w:r>
      <w:r w:rsidR="001A441D">
        <w:rPr>
          <w:rFonts w:ascii="Times New Roman" w:hAnsi="Times New Roman"/>
          <w:sz w:val="28"/>
          <w:lang w:val="en-US"/>
        </w:rPr>
        <w:t>“</w:t>
      </w:r>
      <w:r w:rsidRPr="003F74CF">
        <w:rPr>
          <w:rFonts w:ascii="Times New Roman" w:hAnsi="Times New Roman"/>
          <w:sz w:val="28"/>
          <w:lang w:val="en-US"/>
        </w:rPr>
        <w:t>Credit rationing in markets with imperfect information</w:t>
      </w:r>
      <w:r w:rsidR="001A441D">
        <w:rPr>
          <w:rFonts w:ascii="Times New Roman" w:hAnsi="Times New Roman"/>
          <w:sz w:val="28"/>
          <w:lang w:val="en-US"/>
        </w:rPr>
        <w:t>”</w:t>
      </w:r>
      <w:r w:rsidRPr="003F74CF">
        <w:rPr>
          <w:rFonts w:ascii="Times New Roman" w:hAnsi="Times New Roman"/>
          <w:sz w:val="28"/>
          <w:lang w:val="en-US"/>
        </w:rPr>
        <w:t>, The American Economic Review, 71(3).</w:t>
      </w:r>
    </w:p>
    <w:p w:rsidR="00335071" w:rsidRPr="00335071" w:rsidRDefault="00635CE4" w:rsidP="00335071">
      <w:pPr>
        <w:pStyle w:val="aa"/>
        <w:numPr>
          <w:ilvl w:val="0"/>
          <w:numId w:val="28"/>
        </w:numPr>
        <w:spacing w:after="0" w:line="360" w:lineRule="auto"/>
        <w:ind w:left="0" w:firstLine="709"/>
        <w:jc w:val="both"/>
        <w:rPr>
          <w:rFonts w:ascii="Times New Roman" w:hAnsi="Times New Roman"/>
          <w:sz w:val="28"/>
          <w:lang w:val="en-US"/>
        </w:rPr>
      </w:pPr>
      <w:hyperlink r:id="rId45" w:history="1">
        <w:r w:rsidR="00335071" w:rsidRPr="00DE3580">
          <w:rPr>
            <w:rStyle w:val="a7"/>
            <w:rFonts w:ascii="Times New Roman" w:hAnsi="Times New Roman"/>
            <w:sz w:val="28"/>
            <w:lang w:val="en-US"/>
          </w:rPr>
          <w:t>http://www.cbu.uz</w:t>
        </w:r>
      </w:hyperlink>
      <w:r w:rsidR="00335071">
        <w:rPr>
          <w:rFonts w:ascii="Times New Roman" w:hAnsi="Times New Roman"/>
          <w:sz w:val="28"/>
          <w:lang w:val="en-US"/>
        </w:rPr>
        <w:t xml:space="preserve"> </w:t>
      </w:r>
      <w:r w:rsidR="00335071" w:rsidRPr="00335071">
        <w:rPr>
          <w:rFonts w:ascii="Times New Roman" w:hAnsi="Times New Roman"/>
          <w:sz w:val="28"/>
          <w:lang w:val="en-US"/>
        </w:rPr>
        <w:t>(</w:t>
      </w:r>
      <w:r w:rsidR="009F4129">
        <w:rPr>
          <w:rFonts w:ascii="Times New Roman" w:hAnsi="Times New Roman"/>
          <w:sz w:val="28"/>
          <w:lang w:val="en-US"/>
        </w:rPr>
        <w:t>O‘</w:t>
      </w:r>
      <w:r w:rsidR="00335071" w:rsidRPr="00335071">
        <w:rPr>
          <w:rFonts w:ascii="Times New Roman" w:hAnsi="Times New Roman"/>
          <w:sz w:val="28"/>
          <w:lang w:val="en-US"/>
        </w:rPr>
        <w:t>zbekiston Respublikasi Markaziy banki sayti).</w:t>
      </w:r>
    </w:p>
    <w:p w:rsidR="00335071" w:rsidRPr="00335071" w:rsidRDefault="00635CE4" w:rsidP="00335071">
      <w:pPr>
        <w:pStyle w:val="aa"/>
        <w:numPr>
          <w:ilvl w:val="0"/>
          <w:numId w:val="28"/>
        </w:numPr>
        <w:spacing w:after="0" w:line="360" w:lineRule="auto"/>
        <w:ind w:left="0" w:firstLine="709"/>
        <w:jc w:val="both"/>
        <w:rPr>
          <w:rFonts w:ascii="Times New Roman" w:hAnsi="Times New Roman"/>
          <w:sz w:val="28"/>
          <w:lang w:val="en-US"/>
        </w:rPr>
      </w:pPr>
      <w:hyperlink r:id="rId46" w:history="1">
        <w:r w:rsidR="00335071" w:rsidRPr="00DE3580">
          <w:rPr>
            <w:rStyle w:val="a7"/>
            <w:rFonts w:ascii="Times New Roman" w:hAnsi="Times New Roman"/>
            <w:sz w:val="28"/>
            <w:lang w:val="en-US"/>
          </w:rPr>
          <w:t>http://www.lex.uz</w:t>
        </w:r>
      </w:hyperlink>
      <w:r w:rsidR="00335071">
        <w:rPr>
          <w:rFonts w:ascii="Times New Roman" w:hAnsi="Times New Roman"/>
          <w:sz w:val="28"/>
          <w:lang w:val="en-US"/>
        </w:rPr>
        <w:t xml:space="preserve"> </w:t>
      </w:r>
      <w:r w:rsidR="00335071" w:rsidRPr="00335071">
        <w:rPr>
          <w:rFonts w:ascii="Times New Roman" w:hAnsi="Times New Roman"/>
          <w:sz w:val="28"/>
          <w:lang w:val="en-US"/>
        </w:rPr>
        <w:t>(</w:t>
      </w:r>
      <w:r w:rsidR="009F4129">
        <w:rPr>
          <w:rFonts w:ascii="Times New Roman" w:hAnsi="Times New Roman"/>
          <w:sz w:val="28"/>
          <w:lang w:val="en-US"/>
        </w:rPr>
        <w:t>O‘</w:t>
      </w:r>
      <w:r w:rsidR="00335071" w:rsidRPr="00335071">
        <w:rPr>
          <w:rFonts w:ascii="Times New Roman" w:hAnsi="Times New Roman"/>
          <w:sz w:val="28"/>
          <w:lang w:val="en-US"/>
        </w:rPr>
        <w:t>zbekiston Respublikasi Qonun hujjatlari ma’lumotlari milliy bazasi sayti).</w:t>
      </w:r>
    </w:p>
    <w:p w:rsidR="00335071" w:rsidRPr="00335071" w:rsidRDefault="00635CE4" w:rsidP="00335071">
      <w:pPr>
        <w:pStyle w:val="aa"/>
        <w:numPr>
          <w:ilvl w:val="0"/>
          <w:numId w:val="28"/>
        </w:numPr>
        <w:spacing w:after="0" w:line="360" w:lineRule="auto"/>
        <w:ind w:left="0" w:firstLine="709"/>
        <w:jc w:val="both"/>
        <w:rPr>
          <w:rFonts w:ascii="Times New Roman" w:hAnsi="Times New Roman"/>
          <w:sz w:val="28"/>
          <w:lang w:val="en-US"/>
        </w:rPr>
      </w:pPr>
      <w:hyperlink r:id="rId47" w:history="1">
        <w:r w:rsidR="00335071" w:rsidRPr="00DE3580">
          <w:rPr>
            <w:rStyle w:val="a7"/>
            <w:rFonts w:ascii="Times New Roman" w:hAnsi="Times New Roman"/>
            <w:sz w:val="28"/>
            <w:lang w:val="en-US"/>
          </w:rPr>
          <w:t>http://www.imv.uz</w:t>
        </w:r>
      </w:hyperlink>
      <w:r w:rsidR="00335071">
        <w:rPr>
          <w:rFonts w:ascii="Times New Roman" w:hAnsi="Times New Roman"/>
          <w:sz w:val="28"/>
          <w:lang w:val="en-US"/>
        </w:rPr>
        <w:t xml:space="preserve"> </w:t>
      </w:r>
      <w:r w:rsidR="00335071" w:rsidRPr="00335071">
        <w:rPr>
          <w:rFonts w:ascii="Times New Roman" w:hAnsi="Times New Roman"/>
          <w:sz w:val="28"/>
          <w:lang w:val="en-US"/>
        </w:rPr>
        <w:t>(</w:t>
      </w:r>
      <w:r w:rsidR="009F4129">
        <w:rPr>
          <w:rFonts w:ascii="Times New Roman" w:hAnsi="Times New Roman"/>
          <w:sz w:val="28"/>
          <w:lang w:val="en-US"/>
        </w:rPr>
        <w:t>O‘</w:t>
      </w:r>
      <w:r w:rsidR="00335071" w:rsidRPr="00335071">
        <w:rPr>
          <w:rFonts w:ascii="Times New Roman" w:hAnsi="Times New Roman"/>
          <w:sz w:val="28"/>
          <w:lang w:val="en-US"/>
        </w:rPr>
        <w:t>zbekiston Respublikasi Iqtisodiyot va moliya vazirligi sayti).</w:t>
      </w:r>
    </w:p>
    <w:p w:rsidR="00335071" w:rsidRPr="00335071" w:rsidRDefault="00635CE4" w:rsidP="00335071">
      <w:pPr>
        <w:pStyle w:val="aa"/>
        <w:numPr>
          <w:ilvl w:val="0"/>
          <w:numId w:val="28"/>
        </w:numPr>
        <w:spacing w:after="0" w:line="360" w:lineRule="auto"/>
        <w:ind w:left="0" w:firstLine="709"/>
        <w:jc w:val="both"/>
        <w:rPr>
          <w:rFonts w:ascii="Times New Roman" w:hAnsi="Times New Roman"/>
          <w:sz w:val="28"/>
          <w:lang w:val="en-US"/>
        </w:rPr>
      </w:pPr>
      <w:hyperlink r:id="rId48" w:history="1">
        <w:r w:rsidR="00335071" w:rsidRPr="00DE3580">
          <w:rPr>
            <w:rStyle w:val="a7"/>
            <w:rFonts w:ascii="Times New Roman" w:hAnsi="Times New Roman"/>
            <w:sz w:val="28"/>
            <w:lang w:val="en-US"/>
          </w:rPr>
          <w:t>http://www.stat.uz</w:t>
        </w:r>
      </w:hyperlink>
      <w:r w:rsidR="00335071">
        <w:rPr>
          <w:rFonts w:ascii="Times New Roman" w:hAnsi="Times New Roman"/>
          <w:sz w:val="28"/>
          <w:lang w:val="en-US"/>
        </w:rPr>
        <w:t xml:space="preserve"> </w:t>
      </w:r>
      <w:r w:rsidR="00335071" w:rsidRPr="00335071">
        <w:rPr>
          <w:rFonts w:ascii="Times New Roman" w:hAnsi="Times New Roman"/>
          <w:sz w:val="28"/>
          <w:lang w:val="en-US"/>
        </w:rPr>
        <w:t>(</w:t>
      </w:r>
      <w:r w:rsidR="009F4129">
        <w:rPr>
          <w:rFonts w:ascii="Times New Roman" w:hAnsi="Times New Roman"/>
          <w:sz w:val="28"/>
          <w:lang w:val="en-US"/>
        </w:rPr>
        <w:t>O‘</w:t>
      </w:r>
      <w:r w:rsidR="00335071" w:rsidRPr="00335071">
        <w:rPr>
          <w:rFonts w:ascii="Times New Roman" w:hAnsi="Times New Roman"/>
          <w:sz w:val="28"/>
          <w:lang w:val="en-US"/>
        </w:rPr>
        <w:t>zbekiston Respublikasi Prezidenti huzuridagi Statistika agentligi sayti).</w:t>
      </w:r>
    </w:p>
    <w:p w:rsidR="00335071" w:rsidRPr="00335071" w:rsidRDefault="00635CE4" w:rsidP="00335071">
      <w:pPr>
        <w:pStyle w:val="aa"/>
        <w:numPr>
          <w:ilvl w:val="0"/>
          <w:numId w:val="28"/>
        </w:numPr>
        <w:spacing w:after="0" w:line="360" w:lineRule="auto"/>
        <w:ind w:left="0" w:firstLine="709"/>
        <w:jc w:val="both"/>
        <w:rPr>
          <w:rFonts w:ascii="Times New Roman" w:hAnsi="Times New Roman"/>
          <w:sz w:val="28"/>
          <w:lang w:val="en-US"/>
        </w:rPr>
      </w:pPr>
      <w:hyperlink r:id="rId49" w:history="1">
        <w:r w:rsidR="00335071" w:rsidRPr="00DE3580">
          <w:rPr>
            <w:rStyle w:val="a7"/>
            <w:rFonts w:ascii="Times New Roman" w:hAnsi="Times New Roman"/>
            <w:sz w:val="28"/>
            <w:lang w:val="en-US"/>
          </w:rPr>
          <w:t>http://www.bma.uz</w:t>
        </w:r>
      </w:hyperlink>
      <w:r w:rsidR="00335071">
        <w:rPr>
          <w:rFonts w:ascii="Times New Roman" w:hAnsi="Times New Roman"/>
          <w:sz w:val="28"/>
          <w:lang w:val="en-US"/>
        </w:rPr>
        <w:t xml:space="preserve"> </w:t>
      </w:r>
      <w:r w:rsidR="00335071" w:rsidRPr="00335071">
        <w:rPr>
          <w:rFonts w:ascii="Times New Roman" w:hAnsi="Times New Roman"/>
          <w:sz w:val="28"/>
          <w:lang w:val="en-US"/>
        </w:rPr>
        <w:t>(</w:t>
      </w:r>
      <w:r w:rsidR="009F4129">
        <w:rPr>
          <w:rFonts w:ascii="Times New Roman" w:hAnsi="Times New Roman"/>
          <w:sz w:val="28"/>
          <w:lang w:val="en-US"/>
        </w:rPr>
        <w:t>O‘</w:t>
      </w:r>
      <w:r w:rsidR="00335071" w:rsidRPr="00335071">
        <w:rPr>
          <w:rFonts w:ascii="Times New Roman" w:hAnsi="Times New Roman"/>
          <w:sz w:val="28"/>
          <w:lang w:val="en-US"/>
        </w:rPr>
        <w:t>zbekiston Respublikasi Bank-moliya akademiyasi sayti).</w:t>
      </w:r>
    </w:p>
    <w:p w:rsidR="00335071" w:rsidRPr="00335071" w:rsidRDefault="00635CE4" w:rsidP="00335071">
      <w:pPr>
        <w:pStyle w:val="aa"/>
        <w:numPr>
          <w:ilvl w:val="0"/>
          <w:numId w:val="28"/>
        </w:numPr>
        <w:spacing w:after="0" w:line="360" w:lineRule="auto"/>
        <w:ind w:left="0" w:firstLine="709"/>
        <w:jc w:val="both"/>
        <w:rPr>
          <w:rFonts w:ascii="Times New Roman" w:hAnsi="Times New Roman"/>
          <w:sz w:val="28"/>
          <w:lang w:val="en-US"/>
        </w:rPr>
      </w:pPr>
      <w:hyperlink r:id="rId50" w:history="1">
        <w:r w:rsidR="00335071" w:rsidRPr="00DE3580">
          <w:rPr>
            <w:rStyle w:val="a7"/>
            <w:rFonts w:ascii="Times New Roman" w:hAnsi="Times New Roman"/>
            <w:sz w:val="28"/>
            <w:lang w:val="en-US"/>
          </w:rPr>
          <w:t>http://www.uba.uz</w:t>
        </w:r>
      </w:hyperlink>
      <w:r w:rsidR="00335071">
        <w:rPr>
          <w:rFonts w:ascii="Times New Roman" w:hAnsi="Times New Roman"/>
          <w:sz w:val="28"/>
          <w:lang w:val="en-US"/>
        </w:rPr>
        <w:t xml:space="preserve"> </w:t>
      </w:r>
      <w:r w:rsidR="00335071" w:rsidRPr="00335071">
        <w:rPr>
          <w:rFonts w:ascii="Times New Roman" w:hAnsi="Times New Roman"/>
          <w:sz w:val="28"/>
          <w:lang w:val="en-US"/>
        </w:rPr>
        <w:t>(</w:t>
      </w:r>
      <w:r w:rsidR="009F4129">
        <w:rPr>
          <w:rFonts w:ascii="Times New Roman" w:hAnsi="Times New Roman"/>
          <w:sz w:val="28"/>
          <w:lang w:val="en-US"/>
        </w:rPr>
        <w:t>O‘</w:t>
      </w:r>
      <w:r w:rsidR="00335071" w:rsidRPr="00335071">
        <w:rPr>
          <w:rFonts w:ascii="Times New Roman" w:hAnsi="Times New Roman"/>
          <w:sz w:val="28"/>
          <w:lang w:val="en-US"/>
        </w:rPr>
        <w:t>zbekiston banklari uyushmasi sayti).</w:t>
      </w:r>
    </w:p>
    <w:p w:rsidR="00335071" w:rsidRPr="00335071" w:rsidRDefault="00635CE4" w:rsidP="00335071">
      <w:pPr>
        <w:pStyle w:val="aa"/>
        <w:numPr>
          <w:ilvl w:val="0"/>
          <w:numId w:val="28"/>
        </w:numPr>
        <w:spacing w:after="0" w:line="360" w:lineRule="auto"/>
        <w:ind w:left="0" w:firstLine="709"/>
        <w:jc w:val="both"/>
        <w:rPr>
          <w:rFonts w:ascii="Times New Roman" w:hAnsi="Times New Roman"/>
          <w:sz w:val="28"/>
          <w:lang w:val="en-US"/>
        </w:rPr>
      </w:pPr>
      <w:hyperlink r:id="rId51" w:history="1">
        <w:r w:rsidR="00335071" w:rsidRPr="00DE3580">
          <w:rPr>
            <w:rStyle w:val="a7"/>
            <w:rFonts w:ascii="Times New Roman" w:hAnsi="Times New Roman"/>
            <w:sz w:val="28"/>
            <w:lang w:val="en-US"/>
          </w:rPr>
          <w:t>http://www.worldbank.org</w:t>
        </w:r>
      </w:hyperlink>
      <w:r w:rsidR="00335071">
        <w:rPr>
          <w:rFonts w:ascii="Times New Roman" w:hAnsi="Times New Roman"/>
          <w:sz w:val="28"/>
          <w:lang w:val="en-US"/>
        </w:rPr>
        <w:t xml:space="preserve"> </w:t>
      </w:r>
      <w:r w:rsidR="00335071" w:rsidRPr="00335071">
        <w:rPr>
          <w:rFonts w:ascii="Times New Roman" w:hAnsi="Times New Roman"/>
          <w:sz w:val="28"/>
          <w:lang w:val="en-US"/>
        </w:rPr>
        <w:t>(Jahon bankining rasmiy sayti).</w:t>
      </w:r>
    </w:p>
    <w:p w:rsidR="00335071" w:rsidRPr="00335071" w:rsidRDefault="00635CE4" w:rsidP="00335071">
      <w:pPr>
        <w:pStyle w:val="aa"/>
        <w:numPr>
          <w:ilvl w:val="0"/>
          <w:numId w:val="28"/>
        </w:numPr>
        <w:spacing w:after="0" w:line="360" w:lineRule="auto"/>
        <w:ind w:left="0" w:firstLine="709"/>
        <w:jc w:val="both"/>
        <w:rPr>
          <w:rFonts w:ascii="Times New Roman" w:hAnsi="Times New Roman"/>
          <w:sz w:val="28"/>
          <w:lang w:val="en-US"/>
        </w:rPr>
      </w:pPr>
      <w:hyperlink r:id="rId52" w:history="1">
        <w:r w:rsidR="00335071" w:rsidRPr="00DE3580">
          <w:rPr>
            <w:rStyle w:val="a7"/>
            <w:rFonts w:ascii="Times New Roman" w:hAnsi="Times New Roman"/>
            <w:sz w:val="28"/>
            <w:lang w:val="en-US"/>
          </w:rPr>
          <w:t>http://www.imf.org</w:t>
        </w:r>
      </w:hyperlink>
      <w:r w:rsidR="00335071">
        <w:rPr>
          <w:rFonts w:ascii="Times New Roman" w:hAnsi="Times New Roman"/>
          <w:sz w:val="28"/>
          <w:lang w:val="en-US"/>
        </w:rPr>
        <w:t xml:space="preserve"> </w:t>
      </w:r>
      <w:r w:rsidR="00335071" w:rsidRPr="00335071">
        <w:rPr>
          <w:rFonts w:ascii="Times New Roman" w:hAnsi="Times New Roman"/>
          <w:sz w:val="28"/>
          <w:lang w:val="en-US"/>
        </w:rPr>
        <w:t>(Xalqaro valyuta fondi rasmiy sayti).</w:t>
      </w:r>
    </w:p>
    <w:p w:rsidR="00335071" w:rsidRPr="00335071" w:rsidRDefault="00635CE4" w:rsidP="00335071">
      <w:pPr>
        <w:pStyle w:val="aa"/>
        <w:numPr>
          <w:ilvl w:val="0"/>
          <w:numId w:val="28"/>
        </w:numPr>
        <w:spacing w:after="0" w:line="360" w:lineRule="auto"/>
        <w:ind w:left="0" w:firstLine="709"/>
        <w:jc w:val="both"/>
        <w:rPr>
          <w:rFonts w:ascii="Times New Roman" w:hAnsi="Times New Roman"/>
          <w:sz w:val="28"/>
          <w:lang w:val="en-US"/>
        </w:rPr>
      </w:pPr>
      <w:hyperlink r:id="rId53" w:history="1">
        <w:r w:rsidR="00335071" w:rsidRPr="00DE3580">
          <w:rPr>
            <w:rStyle w:val="a7"/>
            <w:rFonts w:ascii="Times New Roman" w:hAnsi="Times New Roman"/>
            <w:sz w:val="28"/>
            <w:lang w:val="en-US"/>
          </w:rPr>
          <w:t>http://www.bis.org</w:t>
        </w:r>
      </w:hyperlink>
      <w:r w:rsidR="00335071">
        <w:rPr>
          <w:rFonts w:ascii="Times New Roman" w:hAnsi="Times New Roman"/>
          <w:sz w:val="28"/>
          <w:lang w:val="en-US"/>
        </w:rPr>
        <w:t xml:space="preserve"> </w:t>
      </w:r>
      <w:r w:rsidR="00335071" w:rsidRPr="00335071">
        <w:rPr>
          <w:rFonts w:ascii="Times New Roman" w:hAnsi="Times New Roman"/>
          <w:sz w:val="28"/>
          <w:lang w:val="en-US"/>
        </w:rPr>
        <w:t>(Xalqaro hisob-kitoblar banki va Bazel q</w:t>
      </w:r>
      <w:r w:rsidR="009F4129">
        <w:rPr>
          <w:rFonts w:ascii="Times New Roman" w:hAnsi="Times New Roman"/>
          <w:sz w:val="28"/>
          <w:lang w:val="en-US"/>
        </w:rPr>
        <w:t>o‘</w:t>
      </w:r>
      <w:r w:rsidR="00335071" w:rsidRPr="00335071">
        <w:rPr>
          <w:rFonts w:ascii="Times New Roman" w:hAnsi="Times New Roman"/>
          <w:sz w:val="28"/>
          <w:lang w:val="en-US"/>
        </w:rPr>
        <w:t>mitasi sayti).</w:t>
      </w:r>
    </w:p>
    <w:p w:rsidR="00335071" w:rsidRPr="00335071" w:rsidRDefault="00635CE4" w:rsidP="00335071">
      <w:pPr>
        <w:pStyle w:val="aa"/>
        <w:numPr>
          <w:ilvl w:val="0"/>
          <w:numId w:val="28"/>
        </w:numPr>
        <w:spacing w:after="0" w:line="360" w:lineRule="auto"/>
        <w:ind w:left="0" w:firstLine="709"/>
        <w:jc w:val="both"/>
        <w:rPr>
          <w:rFonts w:ascii="Times New Roman" w:hAnsi="Times New Roman"/>
          <w:sz w:val="28"/>
          <w:lang w:val="en-US"/>
        </w:rPr>
      </w:pPr>
      <w:hyperlink r:id="rId54" w:history="1">
        <w:r w:rsidR="00335071" w:rsidRPr="00DE3580">
          <w:rPr>
            <w:rStyle w:val="a7"/>
            <w:rFonts w:ascii="Times New Roman" w:hAnsi="Times New Roman"/>
            <w:sz w:val="28"/>
            <w:lang w:val="en-US"/>
          </w:rPr>
          <w:t>http://www.eba.europa.eu</w:t>
        </w:r>
      </w:hyperlink>
      <w:r w:rsidR="00335071">
        <w:rPr>
          <w:rFonts w:ascii="Times New Roman" w:hAnsi="Times New Roman"/>
          <w:sz w:val="28"/>
          <w:lang w:val="en-US"/>
        </w:rPr>
        <w:t xml:space="preserve"> </w:t>
      </w:r>
      <w:r w:rsidR="00335071" w:rsidRPr="00335071">
        <w:rPr>
          <w:rFonts w:ascii="Times New Roman" w:hAnsi="Times New Roman"/>
          <w:sz w:val="28"/>
          <w:lang w:val="en-US"/>
        </w:rPr>
        <w:t>(Yevropa bank nazorati idorasi sayti).</w:t>
      </w:r>
    </w:p>
    <w:p w:rsidR="00335071" w:rsidRPr="00335071" w:rsidRDefault="00635CE4" w:rsidP="00335071">
      <w:pPr>
        <w:pStyle w:val="aa"/>
        <w:numPr>
          <w:ilvl w:val="0"/>
          <w:numId w:val="28"/>
        </w:numPr>
        <w:spacing w:after="0" w:line="360" w:lineRule="auto"/>
        <w:ind w:left="0" w:firstLine="709"/>
        <w:jc w:val="both"/>
        <w:rPr>
          <w:rFonts w:ascii="Times New Roman" w:hAnsi="Times New Roman"/>
          <w:sz w:val="28"/>
          <w:lang w:val="en-US"/>
        </w:rPr>
      </w:pPr>
      <w:hyperlink r:id="rId55" w:history="1">
        <w:r w:rsidR="00335071" w:rsidRPr="00DE3580">
          <w:rPr>
            <w:rStyle w:val="a7"/>
            <w:rFonts w:ascii="Times New Roman" w:hAnsi="Times New Roman"/>
            <w:sz w:val="28"/>
            <w:lang w:val="en-US"/>
          </w:rPr>
          <w:t>http://scholar.google.com</w:t>
        </w:r>
      </w:hyperlink>
      <w:r w:rsidR="00335071">
        <w:rPr>
          <w:rFonts w:ascii="Times New Roman" w:hAnsi="Times New Roman"/>
          <w:sz w:val="28"/>
          <w:lang w:val="en-US"/>
        </w:rPr>
        <w:t xml:space="preserve"> </w:t>
      </w:r>
      <w:r w:rsidR="00335071" w:rsidRPr="00335071">
        <w:rPr>
          <w:rFonts w:ascii="Times New Roman" w:hAnsi="Times New Roman"/>
          <w:sz w:val="28"/>
          <w:lang w:val="en-US"/>
        </w:rPr>
        <w:t>(Google Scholar ilmiy qidiruv tizimi sayti).</w:t>
      </w:r>
    </w:p>
    <w:p w:rsidR="003F74CF" w:rsidRPr="00FC45A3" w:rsidRDefault="00635CE4" w:rsidP="000A17D9">
      <w:pPr>
        <w:pStyle w:val="aa"/>
        <w:numPr>
          <w:ilvl w:val="0"/>
          <w:numId w:val="28"/>
        </w:numPr>
        <w:spacing w:after="0" w:line="360" w:lineRule="auto"/>
        <w:ind w:left="0" w:firstLine="709"/>
        <w:jc w:val="both"/>
        <w:rPr>
          <w:lang w:val="en-US"/>
        </w:rPr>
      </w:pPr>
      <w:hyperlink r:id="rId56" w:history="1">
        <w:r w:rsidR="00335071" w:rsidRPr="00FC45A3">
          <w:rPr>
            <w:rStyle w:val="a7"/>
            <w:rFonts w:ascii="Times New Roman" w:hAnsi="Times New Roman"/>
            <w:sz w:val="28"/>
            <w:lang w:val="en-US"/>
          </w:rPr>
          <w:t>http://www.researchgate.net</w:t>
        </w:r>
      </w:hyperlink>
      <w:r w:rsidR="00335071" w:rsidRPr="00FC45A3">
        <w:rPr>
          <w:rFonts w:ascii="Times New Roman" w:hAnsi="Times New Roman"/>
          <w:sz w:val="28"/>
          <w:lang w:val="en-US"/>
        </w:rPr>
        <w:t xml:space="preserve"> (Olimlar va tadqiqotchilarning xalqaro ilmiy tarmog‘i sayti).</w:t>
      </w:r>
    </w:p>
    <w:p w:rsidR="002E1884" w:rsidRPr="00791642" w:rsidRDefault="002E1884" w:rsidP="002E1884">
      <w:pPr>
        <w:rPr>
          <w:rFonts w:ascii="Times New Roman" w:eastAsia="Times New Roman" w:hAnsi="Times New Roman"/>
          <w:b/>
          <w:bCs/>
          <w:kern w:val="36"/>
          <w:sz w:val="28"/>
          <w:szCs w:val="28"/>
          <w:lang w:val="en-US" w:eastAsia="ru-RU"/>
        </w:rPr>
      </w:pPr>
      <w:r w:rsidRPr="00791642">
        <w:rPr>
          <w:rFonts w:ascii="Times New Roman" w:eastAsia="Times New Roman" w:hAnsi="Times New Roman"/>
          <w:b/>
          <w:bCs/>
          <w:kern w:val="36"/>
          <w:sz w:val="28"/>
          <w:szCs w:val="28"/>
          <w:lang w:val="en-US" w:eastAsia="ru-RU"/>
        </w:rPr>
        <w:br w:type="page"/>
      </w:r>
    </w:p>
    <w:p w:rsidR="002E1884" w:rsidRPr="00791642" w:rsidRDefault="002E1884" w:rsidP="002E1884">
      <w:pPr>
        <w:pStyle w:val="1"/>
        <w:jc w:val="center"/>
        <w:rPr>
          <w:rFonts w:ascii="Times New Roman" w:hAnsi="Times New Roman"/>
          <w:b/>
          <w:color w:val="000000"/>
          <w:sz w:val="28"/>
          <w:lang w:val="en-US"/>
        </w:rPr>
      </w:pPr>
      <w:bookmarkStart w:id="23" w:name="_Toc230115455"/>
      <w:r w:rsidRPr="00791642">
        <w:rPr>
          <w:rFonts w:ascii="Times New Roman" w:hAnsi="Times New Roman"/>
          <w:b/>
          <w:bCs/>
          <w:color w:val="000000"/>
          <w:kern w:val="36"/>
          <w:sz w:val="28"/>
          <w:szCs w:val="28"/>
          <w:lang w:val="en-US" w:eastAsia="ru-RU"/>
        </w:rPr>
        <w:lastRenderedPageBreak/>
        <w:t>ILOVALAR</w:t>
      </w:r>
      <w:bookmarkEnd w:id="23"/>
    </w:p>
    <w:p w:rsidR="002E1884" w:rsidRPr="00791642" w:rsidRDefault="002E1884" w:rsidP="002E1884">
      <w:pPr>
        <w:spacing w:after="0" w:line="360" w:lineRule="auto"/>
        <w:jc w:val="center"/>
        <w:rPr>
          <w:rFonts w:ascii="Times New Roman" w:hAnsi="Times New Roman"/>
          <w:b/>
          <w:sz w:val="28"/>
          <w:lang w:val="en-US"/>
        </w:rPr>
      </w:pPr>
    </w:p>
    <w:p w:rsidR="002E1884" w:rsidRPr="00791642" w:rsidRDefault="002E1884" w:rsidP="002E1884">
      <w:pPr>
        <w:spacing w:after="0" w:line="360" w:lineRule="auto"/>
        <w:jc w:val="center"/>
        <w:rPr>
          <w:rFonts w:ascii="Times New Roman" w:hAnsi="Times New Roman"/>
          <w:b/>
          <w:sz w:val="28"/>
          <w:lang w:val="en-US"/>
        </w:rPr>
      </w:pPr>
    </w:p>
    <w:p w:rsidR="002E1884" w:rsidRPr="00791642" w:rsidRDefault="002E1884" w:rsidP="002E1884">
      <w:pPr>
        <w:spacing w:after="0" w:line="360" w:lineRule="auto"/>
        <w:jc w:val="center"/>
        <w:rPr>
          <w:rFonts w:ascii="Times New Roman" w:hAnsi="Times New Roman"/>
          <w:b/>
          <w:sz w:val="28"/>
          <w:lang w:val="en-US"/>
        </w:rPr>
      </w:pPr>
    </w:p>
    <w:p w:rsidR="002E1884" w:rsidRPr="00791642" w:rsidRDefault="002E1884" w:rsidP="00F55A3B">
      <w:pPr>
        <w:rPr>
          <w:rFonts w:ascii="Times New Roman" w:hAnsi="Times New Roman"/>
          <w:b/>
          <w:sz w:val="28"/>
          <w:lang w:val="en-US"/>
        </w:rPr>
      </w:pPr>
      <w:r w:rsidRPr="00791642">
        <w:rPr>
          <w:rFonts w:ascii="Times New Roman" w:hAnsi="Times New Roman"/>
          <w:b/>
          <w:sz w:val="28"/>
          <w:lang w:val="en-US"/>
        </w:rPr>
        <w:br w:type="page"/>
      </w:r>
    </w:p>
    <w:p w:rsidR="00DD3C6A" w:rsidRPr="00770210" w:rsidRDefault="00DD3C6A">
      <w:pPr>
        <w:rPr>
          <w:rFonts w:ascii="Times New Roman" w:hAnsi="Times New Roman"/>
          <w:lang w:val="en-US"/>
        </w:rPr>
      </w:pPr>
    </w:p>
    <w:sectPr w:rsidR="00DD3C6A" w:rsidRPr="00770210" w:rsidSect="004762C7">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25A7D" w:rsidRDefault="00925A7D">
      <w:pPr>
        <w:spacing w:after="0" w:line="240" w:lineRule="auto"/>
      </w:pPr>
      <w:r>
        <w:separator/>
      </w:r>
    </w:p>
  </w:endnote>
  <w:endnote w:type="continuationSeparator" w:id="0">
    <w:p w:rsidR="00925A7D" w:rsidRDefault="00925A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35CE4" w:rsidRPr="00600E9C" w:rsidRDefault="00635CE4">
    <w:pPr>
      <w:pStyle w:val="a8"/>
      <w:jc w:val="center"/>
      <w:rPr>
        <w:rFonts w:ascii="Times New Roman" w:hAnsi="Times New Roman"/>
        <w:sz w:val="28"/>
      </w:rPr>
    </w:pPr>
    <w:r w:rsidRPr="00600E9C">
      <w:rPr>
        <w:rFonts w:ascii="Times New Roman" w:hAnsi="Times New Roman"/>
        <w:sz w:val="28"/>
      </w:rPr>
      <w:fldChar w:fldCharType="begin"/>
    </w:r>
    <w:r w:rsidRPr="00600E9C">
      <w:rPr>
        <w:rFonts w:ascii="Times New Roman" w:hAnsi="Times New Roman"/>
        <w:sz w:val="28"/>
      </w:rPr>
      <w:instrText>PAGE   \* MERGEFORMAT</w:instrText>
    </w:r>
    <w:r w:rsidRPr="00600E9C">
      <w:rPr>
        <w:rFonts w:ascii="Times New Roman" w:hAnsi="Times New Roman"/>
        <w:sz w:val="28"/>
      </w:rPr>
      <w:fldChar w:fldCharType="separate"/>
    </w:r>
    <w:r w:rsidR="00F467B5">
      <w:rPr>
        <w:rFonts w:ascii="Times New Roman" w:hAnsi="Times New Roman"/>
        <w:noProof/>
        <w:sz w:val="28"/>
      </w:rPr>
      <w:t>27</w:t>
    </w:r>
    <w:r w:rsidRPr="00600E9C">
      <w:rPr>
        <w:rFonts w:ascii="Times New Roman" w:hAnsi="Times New Roman"/>
        <w:sz w:val="28"/>
      </w:rPr>
      <w:fldChar w:fldCharType="end"/>
    </w:r>
  </w:p>
  <w:p w:rsidR="00635CE4" w:rsidRPr="00600E9C" w:rsidRDefault="00635CE4">
    <w:pPr>
      <w:pStyle w:val="a8"/>
      <w:rPr>
        <w:rFonts w:ascii="Times New Roman" w:hAnsi="Times New Roman"/>
        <w:sz w:val="28"/>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25A7D" w:rsidRDefault="00925A7D">
      <w:pPr>
        <w:spacing w:after="0" w:line="240" w:lineRule="auto"/>
      </w:pPr>
      <w:r>
        <w:separator/>
      </w:r>
    </w:p>
  </w:footnote>
  <w:footnote w:type="continuationSeparator" w:id="0">
    <w:p w:rsidR="00925A7D" w:rsidRDefault="00925A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18" type="#_x0000_t75" style="width:384pt;height:384pt" o:bullet="t">
        <v:imagedata r:id="rId1" o:title="7063595"/>
      </v:shape>
    </w:pict>
  </w:numPicBullet>
  <w:numPicBullet w:numPicBulletId="1">
    <w:pict>
      <v:shape id="_x0000_i1219" type="#_x0000_t75" style="width:384pt;height:384pt" o:bullet="t">
        <v:imagedata r:id="rId2" o:title="economic"/>
      </v:shape>
    </w:pict>
  </w:numPicBullet>
  <w:numPicBullet w:numPicBulletId="2">
    <w:pict>
      <v:shape id="_x0000_i1220" type="#_x0000_t75" style="width:384pt;height:384pt" o:bullet="t">
        <v:imagedata r:id="rId3" o:title="analytics"/>
      </v:shape>
    </w:pict>
  </w:numPicBullet>
  <w:numPicBullet w:numPicBulletId="3">
    <w:pict>
      <v:shape id="_x0000_i1221" type="#_x0000_t75" style="width:384pt;height:384pt" o:bullet="t">
        <v:imagedata r:id="rId4" o:title="profit"/>
      </v:shape>
    </w:pict>
  </w:numPicBullet>
  <w:numPicBullet w:numPicBulletId="4">
    <w:pict>
      <v:shape id="_x0000_i1222" type="#_x0000_t75" style="width:384pt;height:384pt" o:bullet="t">
        <v:imagedata r:id="rId5" o:title="analytics (1)"/>
      </v:shape>
    </w:pict>
  </w:numPicBullet>
  <w:numPicBullet w:numPicBulletId="5">
    <w:pict>
      <v:shape id="_x0000_i1223" type="#_x0000_t75" style="width:384pt;height:384pt" o:bullet="t">
        <v:imagedata r:id="rId6" o:title="globalization"/>
      </v:shape>
    </w:pict>
  </w:numPicBullet>
  <w:abstractNum w:abstractNumId="0" w15:restartNumberingAfterBreak="0">
    <w:nsid w:val="0064278B"/>
    <w:multiLevelType w:val="multilevel"/>
    <w:tmpl w:val="93CC7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FC61A8"/>
    <w:multiLevelType w:val="multilevel"/>
    <w:tmpl w:val="50B0D1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561982"/>
    <w:multiLevelType w:val="hybridMultilevel"/>
    <w:tmpl w:val="741E29FE"/>
    <w:lvl w:ilvl="0" w:tplc="AF12D078">
      <w:start w:val="1"/>
      <w:numFmt w:val="bullet"/>
      <w:lvlText w:val=""/>
      <w:lvlPicBulletId w:val="3"/>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 w15:restartNumberingAfterBreak="0">
    <w:nsid w:val="04E153D2"/>
    <w:multiLevelType w:val="hybridMultilevel"/>
    <w:tmpl w:val="269C982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05391426"/>
    <w:multiLevelType w:val="hybridMultilevel"/>
    <w:tmpl w:val="44921CD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D827565"/>
    <w:multiLevelType w:val="multilevel"/>
    <w:tmpl w:val="EB0EF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811526"/>
    <w:multiLevelType w:val="hybridMultilevel"/>
    <w:tmpl w:val="0CA0B306"/>
    <w:lvl w:ilvl="0" w:tplc="9DF8BD0C">
      <w:start w:val="1"/>
      <w:numFmt w:val="bullet"/>
      <w:lvlText w:val=""/>
      <w:lvlPicBulletId w:val="0"/>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 w15:restartNumberingAfterBreak="0">
    <w:nsid w:val="11E93940"/>
    <w:multiLevelType w:val="hybridMultilevel"/>
    <w:tmpl w:val="BF780D98"/>
    <w:lvl w:ilvl="0" w:tplc="AD2E549E">
      <w:start w:val="1"/>
      <w:numFmt w:val="decimal"/>
      <w:suff w:val="space"/>
      <w:lvlText w:val="%1."/>
      <w:lvlJc w:val="left"/>
      <w:pPr>
        <w:ind w:left="473" w:hanging="303"/>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C407954"/>
    <w:multiLevelType w:val="multilevel"/>
    <w:tmpl w:val="D5023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797934"/>
    <w:multiLevelType w:val="multilevel"/>
    <w:tmpl w:val="466C2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411518"/>
    <w:multiLevelType w:val="hybridMultilevel"/>
    <w:tmpl w:val="EC8C7B04"/>
    <w:lvl w:ilvl="0" w:tplc="47F01CBE">
      <w:start w:val="1"/>
      <w:numFmt w:val="decimal"/>
      <w:lvlText w:val="%1."/>
      <w:lvlJc w:val="left"/>
      <w:pPr>
        <w:ind w:left="720" w:hanging="607"/>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39F3F73"/>
    <w:multiLevelType w:val="hybridMultilevel"/>
    <w:tmpl w:val="B16AD9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3A94421"/>
    <w:multiLevelType w:val="multilevel"/>
    <w:tmpl w:val="EB302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F2219E"/>
    <w:multiLevelType w:val="hybridMultilevel"/>
    <w:tmpl w:val="C90C6AB0"/>
    <w:lvl w:ilvl="0" w:tplc="44445472">
      <w:start w:val="1"/>
      <w:numFmt w:val="decimal"/>
      <w:lvlText w:val="%1."/>
      <w:lvlJc w:val="left"/>
      <w:pPr>
        <w:ind w:left="720" w:hanging="360"/>
      </w:pPr>
      <w:rPr>
        <w:rFonts w:ascii="Times New Roman" w:hAnsi="Times New Roman" w:cs="Times New Roman" w:hint="default"/>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58061F8"/>
    <w:multiLevelType w:val="multilevel"/>
    <w:tmpl w:val="B9E66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BA74EF9"/>
    <w:multiLevelType w:val="hybridMultilevel"/>
    <w:tmpl w:val="D01C4BA4"/>
    <w:lvl w:ilvl="0" w:tplc="AF12D078">
      <w:start w:val="1"/>
      <w:numFmt w:val="bullet"/>
      <w:lvlText w:val=""/>
      <w:lvlPicBulletId w:val="3"/>
      <w:lvlJc w:val="left"/>
      <w:pPr>
        <w:ind w:left="1429" w:hanging="360"/>
      </w:pPr>
      <w:rPr>
        <w:rFonts w:ascii="Symbol" w:hAnsi="Symbol" w:hint="default"/>
        <w:color w:val="auto"/>
      </w:rPr>
    </w:lvl>
    <w:lvl w:ilvl="1" w:tplc="417A4A88">
      <w:numFmt w:val="bullet"/>
      <w:lvlText w:val="-"/>
      <w:lvlJc w:val="left"/>
      <w:pPr>
        <w:ind w:left="2149" w:hanging="360"/>
      </w:pPr>
      <w:rPr>
        <w:rFonts w:ascii="Times New Roman" w:eastAsia="Calibri" w:hAnsi="Times New Roman" w:cs="Times New Roman"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6" w15:restartNumberingAfterBreak="0">
    <w:nsid w:val="2BCF4DA4"/>
    <w:multiLevelType w:val="multilevel"/>
    <w:tmpl w:val="98EE6FEC"/>
    <w:lvl w:ilvl="0">
      <w:start w:val="1"/>
      <w:numFmt w:val="decimal"/>
      <w:lvlText w:val="%1."/>
      <w:lvlJc w:val="left"/>
      <w:pPr>
        <w:ind w:left="564" w:hanging="56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2F6B6478"/>
    <w:multiLevelType w:val="hybridMultilevel"/>
    <w:tmpl w:val="383E1492"/>
    <w:lvl w:ilvl="0" w:tplc="C1B00640">
      <w:start w:val="1"/>
      <w:numFmt w:val="bullet"/>
      <w:lvlText w:val=""/>
      <w:lvlPicBulletId w:val="1"/>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8" w15:restartNumberingAfterBreak="0">
    <w:nsid w:val="2F97778A"/>
    <w:multiLevelType w:val="multilevel"/>
    <w:tmpl w:val="64CA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4958E7"/>
    <w:multiLevelType w:val="multilevel"/>
    <w:tmpl w:val="E362A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9B220A"/>
    <w:multiLevelType w:val="multilevel"/>
    <w:tmpl w:val="44FCC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81719A"/>
    <w:multiLevelType w:val="multilevel"/>
    <w:tmpl w:val="F252D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B155CA9"/>
    <w:multiLevelType w:val="multilevel"/>
    <w:tmpl w:val="FCA00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B562369"/>
    <w:multiLevelType w:val="multilevel"/>
    <w:tmpl w:val="82789E58"/>
    <w:lvl w:ilvl="0">
      <w:start w:val="1"/>
      <w:numFmt w:val="decimal"/>
      <w:lvlText w:val="%1."/>
      <w:lvlJc w:val="left"/>
      <w:pPr>
        <w:ind w:left="1069" w:hanging="36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4" w15:restartNumberingAfterBreak="0">
    <w:nsid w:val="3E1F5B62"/>
    <w:multiLevelType w:val="multilevel"/>
    <w:tmpl w:val="0F741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544091"/>
    <w:multiLevelType w:val="multilevel"/>
    <w:tmpl w:val="8CF61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6270EF"/>
    <w:multiLevelType w:val="hybridMultilevel"/>
    <w:tmpl w:val="C3F66CF2"/>
    <w:lvl w:ilvl="0" w:tplc="C8700E16">
      <w:start w:val="1"/>
      <w:numFmt w:val="bullet"/>
      <w:lvlText w:val=""/>
      <w:lvlPicBulletId w:val="5"/>
      <w:lvlJc w:val="left"/>
      <w:pPr>
        <w:ind w:left="1429" w:hanging="360"/>
      </w:pPr>
      <w:rPr>
        <w:rFonts w:ascii="Symbol" w:hAnsi="Symbol" w:hint="default"/>
        <w:color w:val="auto"/>
      </w:rPr>
    </w:lvl>
    <w:lvl w:ilvl="1" w:tplc="04090003">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7" w15:restartNumberingAfterBreak="0">
    <w:nsid w:val="4ADA4102"/>
    <w:multiLevelType w:val="hybridMultilevel"/>
    <w:tmpl w:val="524A4842"/>
    <w:lvl w:ilvl="0" w:tplc="C8700E16">
      <w:start w:val="1"/>
      <w:numFmt w:val="bullet"/>
      <w:lvlText w:val=""/>
      <w:lvlPicBulletId w:val="5"/>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8" w15:restartNumberingAfterBreak="0">
    <w:nsid w:val="4C093E86"/>
    <w:multiLevelType w:val="multilevel"/>
    <w:tmpl w:val="C784C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04D706C"/>
    <w:multiLevelType w:val="hybridMultilevel"/>
    <w:tmpl w:val="7B306150"/>
    <w:lvl w:ilvl="0" w:tplc="9DF8BD0C">
      <w:start w:val="1"/>
      <w:numFmt w:val="bullet"/>
      <w:lvlText w:val=""/>
      <w:lvlPicBulletId w:val="0"/>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0" w15:restartNumberingAfterBreak="0">
    <w:nsid w:val="57F62E36"/>
    <w:multiLevelType w:val="hybridMultilevel"/>
    <w:tmpl w:val="1A0C87A8"/>
    <w:lvl w:ilvl="0" w:tplc="AF12D078">
      <w:start w:val="1"/>
      <w:numFmt w:val="bullet"/>
      <w:lvlText w:val=""/>
      <w:lvlPicBulletId w:val="3"/>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1" w15:restartNumberingAfterBreak="0">
    <w:nsid w:val="591F3F3A"/>
    <w:multiLevelType w:val="hybridMultilevel"/>
    <w:tmpl w:val="C7E41028"/>
    <w:lvl w:ilvl="0" w:tplc="04190003">
      <w:start w:val="1"/>
      <w:numFmt w:val="bullet"/>
      <w:lvlText w:val="o"/>
      <w:lvlJc w:val="left"/>
      <w:pPr>
        <w:ind w:left="1429" w:hanging="360"/>
      </w:pPr>
      <w:rPr>
        <w:rFonts w:ascii="Courier New" w:hAnsi="Courier New" w:cs="Courier New"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2" w15:restartNumberingAfterBreak="0">
    <w:nsid w:val="592B13C1"/>
    <w:multiLevelType w:val="hybridMultilevel"/>
    <w:tmpl w:val="9BE2A2B0"/>
    <w:lvl w:ilvl="0" w:tplc="E96440B4">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3" w15:restartNumberingAfterBreak="0">
    <w:nsid w:val="59BE0C97"/>
    <w:multiLevelType w:val="multilevel"/>
    <w:tmpl w:val="76C62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B2565E6"/>
    <w:multiLevelType w:val="multilevel"/>
    <w:tmpl w:val="F73EA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B3C4FCD"/>
    <w:multiLevelType w:val="hybridMultilevel"/>
    <w:tmpl w:val="84F2AC32"/>
    <w:lvl w:ilvl="0" w:tplc="D144D688">
      <w:start w:val="1"/>
      <w:numFmt w:val="bullet"/>
      <w:lvlText w:val=""/>
      <w:lvlPicBulletId w:val="2"/>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6" w15:restartNumberingAfterBreak="0">
    <w:nsid w:val="5B9952FC"/>
    <w:multiLevelType w:val="hybridMultilevel"/>
    <w:tmpl w:val="A6A8144A"/>
    <w:lvl w:ilvl="0" w:tplc="C8700E16">
      <w:start w:val="1"/>
      <w:numFmt w:val="bullet"/>
      <w:lvlText w:val=""/>
      <w:lvlPicBulletId w:val="5"/>
      <w:lvlJc w:val="left"/>
      <w:pPr>
        <w:ind w:left="1429" w:hanging="360"/>
      </w:pPr>
      <w:rPr>
        <w:rFonts w:ascii="Symbol" w:hAnsi="Symbol" w:hint="default"/>
        <w:color w:val="auto"/>
      </w:rPr>
    </w:lvl>
    <w:lvl w:ilvl="1" w:tplc="0419000D">
      <w:start w:val="1"/>
      <w:numFmt w:val="bullet"/>
      <w:lvlText w:val=""/>
      <w:lvlJc w:val="left"/>
      <w:pPr>
        <w:ind w:left="2149" w:hanging="360"/>
      </w:pPr>
      <w:rPr>
        <w:rFonts w:ascii="Wingdings" w:hAnsi="Wingdings"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7" w15:restartNumberingAfterBreak="0">
    <w:nsid w:val="5E2E4A66"/>
    <w:multiLevelType w:val="hybridMultilevel"/>
    <w:tmpl w:val="BBD09828"/>
    <w:lvl w:ilvl="0" w:tplc="0E3EACB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15:restartNumberingAfterBreak="0">
    <w:nsid w:val="6201041D"/>
    <w:multiLevelType w:val="hybridMultilevel"/>
    <w:tmpl w:val="E80A4368"/>
    <w:lvl w:ilvl="0" w:tplc="0419000D">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9" w15:restartNumberingAfterBreak="0">
    <w:nsid w:val="62B450DC"/>
    <w:multiLevelType w:val="hybridMultilevel"/>
    <w:tmpl w:val="8DDE007A"/>
    <w:lvl w:ilvl="0" w:tplc="D144D688">
      <w:start w:val="1"/>
      <w:numFmt w:val="bullet"/>
      <w:lvlText w:val=""/>
      <w:lvlPicBulletId w:val="2"/>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0" w15:restartNumberingAfterBreak="0">
    <w:nsid w:val="6D884CC0"/>
    <w:multiLevelType w:val="hybridMultilevel"/>
    <w:tmpl w:val="E32002FC"/>
    <w:lvl w:ilvl="0" w:tplc="C8700E16">
      <w:start w:val="1"/>
      <w:numFmt w:val="bullet"/>
      <w:lvlText w:val=""/>
      <w:lvlPicBulletId w:val="5"/>
      <w:lvlJc w:val="left"/>
      <w:pPr>
        <w:ind w:left="1429" w:hanging="360"/>
      </w:pPr>
      <w:rPr>
        <w:rFonts w:ascii="Symbol" w:hAnsi="Symbol" w:hint="default"/>
        <w:color w:val="auto"/>
      </w:rPr>
    </w:lvl>
    <w:lvl w:ilvl="1" w:tplc="C8700E16">
      <w:start w:val="1"/>
      <w:numFmt w:val="bullet"/>
      <w:lvlText w:val=""/>
      <w:lvlPicBulletId w:val="5"/>
      <w:lvlJc w:val="left"/>
      <w:pPr>
        <w:ind w:left="2149" w:hanging="360"/>
      </w:pPr>
      <w:rPr>
        <w:rFonts w:ascii="Symbol" w:hAnsi="Symbol" w:hint="default"/>
        <w:color w:val="auto"/>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1" w15:restartNumberingAfterBreak="0">
    <w:nsid w:val="710C3AD3"/>
    <w:multiLevelType w:val="hybridMultilevel"/>
    <w:tmpl w:val="C2CECFC6"/>
    <w:lvl w:ilvl="0" w:tplc="7764BEF2">
      <w:start w:val="1"/>
      <w:numFmt w:val="bullet"/>
      <w:lvlText w:val=""/>
      <w:lvlPicBulletId w:val="4"/>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2" w15:restartNumberingAfterBreak="0">
    <w:nsid w:val="799D4FD6"/>
    <w:multiLevelType w:val="hybridMultilevel"/>
    <w:tmpl w:val="03F642A2"/>
    <w:lvl w:ilvl="0" w:tplc="0419000D">
      <w:start w:val="1"/>
      <w:numFmt w:val="bullet"/>
      <w:lvlText w:val=""/>
      <w:lvlJc w:val="left"/>
      <w:pPr>
        <w:ind w:left="1429" w:hanging="360"/>
      </w:pPr>
      <w:rPr>
        <w:rFonts w:ascii="Wingdings" w:hAnsi="Wingdings"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3" w15:restartNumberingAfterBreak="0">
    <w:nsid w:val="7A0E33F6"/>
    <w:multiLevelType w:val="multilevel"/>
    <w:tmpl w:val="32762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AA26640"/>
    <w:multiLevelType w:val="hybridMultilevel"/>
    <w:tmpl w:val="D0722F0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5" w15:restartNumberingAfterBreak="0">
    <w:nsid w:val="7C0F24C5"/>
    <w:multiLevelType w:val="multilevel"/>
    <w:tmpl w:val="B9E66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7"/>
  </w:num>
  <w:num w:numId="2">
    <w:abstractNumId w:val="16"/>
  </w:num>
  <w:num w:numId="3">
    <w:abstractNumId w:val="45"/>
  </w:num>
  <w:num w:numId="4">
    <w:abstractNumId w:val="14"/>
  </w:num>
  <w:num w:numId="5">
    <w:abstractNumId w:val="24"/>
  </w:num>
  <w:num w:numId="6">
    <w:abstractNumId w:val="44"/>
  </w:num>
  <w:num w:numId="7">
    <w:abstractNumId w:val="4"/>
  </w:num>
  <w:num w:numId="8">
    <w:abstractNumId w:val="11"/>
  </w:num>
  <w:num w:numId="9">
    <w:abstractNumId w:val="10"/>
  </w:num>
  <w:num w:numId="10">
    <w:abstractNumId w:val="32"/>
  </w:num>
  <w:num w:numId="11">
    <w:abstractNumId w:val="23"/>
  </w:num>
  <w:num w:numId="12">
    <w:abstractNumId w:val="7"/>
  </w:num>
  <w:num w:numId="13">
    <w:abstractNumId w:val="29"/>
  </w:num>
  <w:num w:numId="14">
    <w:abstractNumId w:val="17"/>
  </w:num>
  <w:num w:numId="15">
    <w:abstractNumId w:val="35"/>
  </w:num>
  <w:num w:numId="16">
    <w:abstractNumId w:val="30"/>
  </w:num>
  <w:num w:numId="17">
    <w:abstractNumId w:val="41"/>
  </w:num>
  <w:num w:numId="18">
    <w:abstractNumId w:val="27"/>
  </w:num>
  <w:num w:numId="19">
    <w:abstractNumId w:val="2"/>
  </w:num>
  <w:num w:numId="20">
    <w:abstractNumId w:val="39"/>
  </w:num>
  <w:num w:numId="21">
    <w:abstractNumId w:val="15"/>
  </w:num>
  <w:num w:numId="22">
    <w:abstractNumId w:val="40"/>
  </w:num>
  <w:num w:numId="23">
    <w:abstractNumId w:val="26"/>
  </w:num>
  <w:num w:numId="24">
    <w:abstractNumId w:val="36"/>
  </w:num>
  <w:num w:numId="25">
    <w:abstractNumId w:val="6"/>
  </w:num>
  <w:num w:numId="26">
    <w:abstractNumId w:val="42"/>
  </w:num>
  <w:num w:numId="27">
    <w:abstractNumId w:val="31"/>
  </w:num>
  <w:num w:numId="28">
    <w:abstractNumId w:val="13"/>
  </w:num>
  <w:num w:numId="29">
    <w:abstractNumId w:val="38"/>
  </w:num>
  <w:num w:numId="30">
    <w:abstractNumId w:val="19"/>
  </w:num>
  <w:num w:numId="31">
    <w:abstractNumId w:val="1"/>
  </w:num>
  <w:num w:numId="32">
    <w:abstractNumId w:val="5"/>
  </w:num>
  <w:num w:numId="33">
    <w:abstractNumId w:val="12"/>
  </w:num>
  <w:num w:numId="34">
    <w:abstractNumId w:val="0"/>
  </w:num>
  <w:num w:numId="35">
    <w:abstractNumId w:val="25"/>
  </w:num>
  <w:num w:numId="36">
    <w:abstractNumId w:val="43"/>
  </w:num>
  <w:num w:numId="37">
    <w:abstractNumId w:val="22"/>
  </w:num>
  <w:num w:numId="38">
    <w:abstractNumId w:val="20"/>
  </w:num>
  <w:num w:numId="39">
    <w:abstractNumId w:val="28"/>
  </w:num>
  <w:num w:numId="40">
    <w:abstractNumId w:val="8"/>
  </w:num>
  <w:num w:numId="41">
    <w:abstractNumId w:val="18"/>
  </w:num>
  <w:num w:numId="42">
    <w:abstractNumId w:val="34"/>
  </w:num>
  <w:num w:numId="43">
    <w:abstractNumId w:val="9"/>
  </w:num>
  <w:num w:numId="44">
    <w:abstractNumId w:val="33"/>
  </w:num>
  <w:num w:numId="45">
    <w:abstractNumId w:val="21"/>
  </w:num>
  <w:num w:numId="4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hideSpellingErrors/>
  <w:proofState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E1884"/>
    <w:rsid w:val="000023D8"/>
    <w:rsid w:val="00004C43"/>
    <w:rsid w:val="00006E5C"/>
    <w:rsid w:val="00037115"/>
    <w:rsid w:val="000760AB"/>
    <w:rsid w:val="000803FD"/>
    <w:rsid w:val="00081295"/>
    <w:rsid w:val="000A17D9"/>
    <w:rsid w:val="000A6A04"/>
    <w:rsid w:val="000D16F3"/>
    <w:rsid w:val="0010043E"/>
    <w:rsid w:val="001126D1"/>
    <w:rsid w:val="001128D4"/>
    <w:rsid w:val="001241FC"/>
    <w:rsid w:val="0014078D"/>
    <w:rsid w:val="00145CEB"/>
    <w:rsid w:val="00152BD8"/>
    <w:rsid w:val="00160675"/>
    <w:rsid w:val="00165EFC"/>
    <w:rsid w:val="00191D2E"/>
    <w:rsid w:val="001A1EE8"/>
    <w:rsid w:val="001A441D"/>
    <w:rsid w:val="001B4AA5"/>
    <w:rsid w:val="001B7EDC"/>
    <w:rsid w:val="001E6A86"/>
    <w:rsid w:val="001F1250"/>
    <w:rsid w:val="001F2B93"/>
    <w:rsid w:val="001F41AF"/>
    <w:rsid w:val="00223DBC"/>
    <w:rsid w:val="00236AC5"/>
    <w:rsid w:val="0025141B"/>
    <w:rsid w:val="002522BC"/>
    <w:rsid w:val="002562F4"/>
    <w:rsid w:val="00261DF0"/>
    <w:rsid w:val="00263299"/>
    <w:rsid w:val="002654C6"/>
    <w:rsid w:val="002741DC"/>
    <w:rsid w:val="00280188"/>
    <w:rsid w:val="002858A1"/>
    <w:rsid w:val="002A0BF9"/>
    <w:rsid w:val="002A62D3"/>
    <w:rsid w:val="002E1884"/>
    <w:rsid w:val="002E598E"/>
    <w:rsid w:val="002E6305"/>
    <w:rsid w:val="00310F7A"/>
    <w:rsid w:val="0031556D"/>
    <w:rsid w:val="00317F94"/>
    <w:rsid w:val="00335071"/>
    <w:rsid w:val="00337246"/>
    <w:rsid w:val="00366190"/>
    <w:rsid w:val="003702CB"/>
    <w:rsid w:val="00375EC3"/>
    <w:rsid w:val="00377DF2"/>
    <w:rsid w:val="00383849"/>
    <w:rsid w:val="0038526F"/>
    <w:rsid w:val="00387BFF"/>
    <w:rsid w:val="003A091C"/>
    <w:rsid w:val="003A187F"/>
    <w:rsid w:val="003B282C"/>
    <w:rsid w:val="003B5901"/>
    <w:rsid w:val="003B7EC2"/>
    <w:rsid w:val="003F74CF"/>
    <w:rsid w:val="00401A69"/>
    <w:rsid w:val="00401C6B"/>
    <w:rsid w:val="00423D79"/>
    <w:rsid w:val="00433344"/>
    <w:rsid w:val="004428A0"/>
    <w:rsid w:val="00470C0E"/>
    <w:rsid w:val="004762C7"/>
    <w:rsid w:val="00477033"/>
    <w:rsid w:val="004878D2"/>
    <w:rsid w:val="00495C6A"/>
    <w:rsid w:val="004A5DCD"/>
    <w:rsid w:val="004D3543"/>
    <w:rsid w:val="004D60DC"/>
    <w:rsid w:val="004E622C"/>
    <w:rsid w:val="004F026A"/>
    <w:rsid w:val="004F0D27"/>
    <w:rsid w:val="004F1D06"/>
    <w:rsid w:val="004F339D"/>
    <w:rsid w:val="004F5CAD"/>
    <w:rsid w:val="004F6A50"/>
    <w:rsid w:val="00501CC5"/>
    <w:rsid w:val="005133D5"/>
    <w:rsid w:val="00532603"/>
    <w:rsid w:val="00535B66"/>
    <w:rsid w:val="005369C0"/>
    <w:rsid w:val="0055697D"/>
    <w:rsid w:val="00587AB9"/>
    <w:rsid w:val="00594EF2"/>
    <w:rsid w:val="005A1035"/>
    <w:rsid w:val="005A6E8A"/>
    <w:rsid w:val="005A79B4"/>
    <w:rsid w:val="005B5DEA"/>
    <w:rsid w:val="005B7969"/>
    <w:rsid w:val="005C2A0D"/>
    <w:rsid w:val="005F0FEC"/>
    <w:rsid w:val="0060015B"/>
    <w:rsid w:val="006179E6"/>
    <w:rsid w:val="00635CE4"/>
    <w:rsid w:val="00640A86"/>
    <w:rsid w:val="00653B08"/>
    <w:rsid w:val="00653C9B"/>
    <w:rsid w:val="006660F1"/>
    <w:rsid w:val="006664C3"/>
    <w:rsid w:val="0067037B"/>
    <w:rsid w:val="00670CFC"/>
    <w:rsid w:val="00673903"/>
    <w:rsid w:val="00676D57"/>
    <w:rsid w:val="00691265"/>
    <w:rsid w:val="00693313"/>
    <w:rsid w:val="0069381A"/>
    <w:rsid w:val="006B3E49"/>
    <w:rsid w:val="006D2E69"/>
    <w:rsid w:val="006D2FFB"/>
    <w:rsid w:val="006E6886"/>
    <w:rsid w:val="006F074F"/>
    <w:rsid w:val="006F4EA3"/>
    <w:rsid w:val="00701752"/>
    <w:rsid w:val="00703BFE"/>
    <w:rsid w:val="0070618B"/>
    <w:rsid w:val="00710966"/>
    <w:rsid w:val="0071510F"/>
    <w:rsid w:val="00735FD0"/>
    <w:rsid w:val="00745C7A"/>
    <w:rsid w:val="00762866"/>
    <w:rsid w:val="00770210"/>
    <w:rsid w:val="0078430D"/>
    <w:rsid w:val="007902ED"/>
    <w:rsid w:val="00791642"/>
    <w:rsid w:val="00796452"/>
    <w:rsid w:val="007B0102"/>
    <w:rsid w:val="007D2441"/>
    <w:rsid w:val="007D5CD5"/>
    <w:rsid w:val="00827E70"/>
    <w:rsid w:val="008304BE"/>
    <w:rsid w:val="008335FD"/>
    <w:rsid w:val="008372CD"/>
    <w:rsid w:val="008434FB"/>
    <w:rsid w:val="00847BD7"/>
    <w:rsid w:val="00857094"/>
    <w:rsid w:val="0087785F"/>
    <w:rsid w:val="00877924"/>
    <w:rsid w:val="008954D2"/>
    <w:rsid w:val="0089754C"/>
    <w:rsid w:val="008B07AB"/>
    <w:rsid w:val="008C22B1"/>
    <w:rsid w:val="008E655A"/>
    <w:rsid w:val="008F6001"/>
    <w:rsid w:val="009065A0"/>
    <w:rsid w:val="00925A7D"/>
    <w:rsid w:val="00992BFC"/>
    <w:rsid w:val="009A7995"/>
    <w:rsid w:val="009C0865"/>
    <w:rsid w:val="009E4A06"/>
    <w:rsid w:val="009E7ACA"/>
    <w:rsid w:val="009F4129"/>
    <w:rsid w:val="00A04FC3"/>
    <w:rsid w:val="00A10A87"/>
    <w:rsid w:val="00A1319D"/>
    <w:rsid w:val="00A26A42"/>
    <w:rsid w:val="00A36D8D"/>
    <w:rsid w:val="00A3701A"/>
    <w:rsid w:val="00A55561"/>
    <w:rsid w:val="00A62C3A"/>
    <w:rsid w:val="00A64331"/>
    <w:rsid w:val="00A6781E"/>
    <w:rsid w:val="00A85439"/>
    <w:rsid w:val="00A90552"/>
    <w:rsid w:val="00A91410"/>
    <w:rsid w:val="00AA0D17"/>
    <w:rsid w:val="00AB65ED"/>
    <w:rsid w:val="00AC251D"/>
    <w:rsid w:val="00AD6E1A"/>
    <w:rsid w:val="00AE20B7"/>
    <w:rsid w:val="00B026B9"/>
    <w:rsid w:val="00B02E5B"/>
    <w:rsid w:val="00B21A75"/>
    <w:rsid w:val="00B3516B"/>
    <w:rsid w:val="00B60785"/>
    <w:rsid w:val="00B6708E"/>
    <w:rsid w:val="00B74514"/>
    <w:rsid w:val="00B74D46"/>
    <w:rsid w:val="00B76012"/>
    <w:rsid w:val="00B83585"/>
    <w:rsid w:val="00B83FA7"/>
    <w:rsid w:val="00B863C3"/>
    <w:rsid w:val="00BA077A"/>
    <w:rsid w:val="00BC6E9E"/>
    <w:rsid w:val="00BD4B71"/>
    <w:rsid w:val="00BD621E"/>
    <w:rsid w:val="00BE1523"/>
    <w:rsid w:val="00BE6C63"/>
    <w:rsid w:val="00C045C5"/>
    <w:rsid w:val="00C05B50"/>
    <w:rsid w:val="00C1000B"/>
    <w:rsid w:val="00C23656"/>
    <w:rsid w:val="00C37F08"/>
    <w:rsid w:val="00C51DEA"/>
    <w:rsid w:val="00C63DD9"/>
    <w:rsid w:val="00C840AD"/>
    <w:rsid w:val="00C87ACD"/>
    <w:rsid w:val="00C909C4"/>
    <w:rsid w:val="00C9531F"/>
    <w:rsid w:val="00CA550A"/>
    <w:rsid w:val="00CB0B3B"/>
    <w:rsid w:val="00CC072F"/>
    <w:rsid w:val="00CC2B5D"/>
    <w:rsid w:val="00CC38EF"/>
    <w:rsid w:val="00CE2E4F"/>
    <w:rsid w:val="00CE3D90"/>
    <w:rsid w:val="00D108C1"/>
    <w:rsid w:val="00D230EE"/>
    <w:rsid w:val="00D4432D"/>
    <w:rsid w:val="00D538BB"/>
    <w:rsid w:val="00D623C5"/>
    <w:rsid w:val="00D658D7"/>
    <w:rsid w:val="00D74519"/>
    <w:rsid w:val="00D74D81"/>
    <w:rsid w:val="00D8143F"/>
    <w:rsid w:val="00D85AF2"/>
    <w:rsid w:val="00D91718"/>
    <w:rsid w:val="00D958BC"/>
    <w:rsid w:val="00DA3589"/>
    <w:rsid w:val="00DA4C7D"/>
    <w:rsid w:val="00DB6383"/>
    <w:rsid w:val="00DB6859"/>
    <w:rsid w:val="00DD3C6A"/>
    <w:rsid w:val="00DD5298"/>
    <w:rsid w:val="00DD7C89"/>
    <w:rsid w:val="00DE5FD9"/>
    <w:rsid w:val="00E02846"/>
    <w:rsid w:val="00E076F9"/>
    <w:rsid w:val="00E11794"/>
    <w:rsid w:val="00E21ED6"/>
    <w:rsid w:val="00E26590"/>
    <w:rsid w:val="00E27033"/>
    <w:rsid w:val="00E3038A"/>
    <w:rsid w:val="00E345C3"/>
    <w:rsid w:val="00E34E18"/>
    <w:rsid w:val="00E435DC"/>
    <w:rsid w:val="00E44A55"/>
    <w:rsid w:val="00E61983"/>
    <w:rsid w:val="00E63D73"/>
    <w:rsid w:val="00E71D20"/>
    <w:rsid w:val="00E90930"/>
    <w:rsid w:val="00E97AA2"/>
    <w:rsid w:val="00EA3152"/>
    <w:rsid w:val="00EA47D3"/>
    <w:rsid w:val="00EB2945"/>
    <w:rsid w:val="00EB727E"/>
    <w:rsid w:val="00EB72A6"/>
    <w:rsid w:val="00EB75BB"/>
    <w:rsid w:val="00ED3414"/>
    <w:rsid w:val="00ED73B2"/>
    <w:rsid w:val="00ED7F5D"/>
    <w:rsid w:val="00EE2C51"/>
    <w:rsid w:val="00EE3454"/>
    <w:rsid w:val="00EF6F06"/>
    <w:rsid w:val="00F01AA0"/>
    <w:rsid w:val="00F169FE"/>
    <w:rsid w:val="00F16CD3"/>
    <w:rsid w:val="00F20959"/>
    <w:rsid w:val="00F27ABF"/>
    <w:rsid w:val="00F31908"/>
    <w:rsid w:val="00F36490"/>
    <w:rsid w:val="00F467B5"/>
    <w:rsid w:val="00F503D2"/>
    <w:rsid w:val="00F537AA"/>
    <w:rsid w:val="00F55A3B"/>
    <w:rsid w:val="00F56091"/>
    <w:rsid w:val="00F83D1A"/>
    <w:rsid w:val="00F843AA"/>
    <w:rsid w:val="00FB1D65"/>
    <w:rsid w:val="00FC45A3"/>
    <w:rsid w:val="00FC70D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3A733C"/>
  <w15:chartTrackingRefBased/>
  <w15:docId w15:val="{67740CF5-BB34-4CF7-A757-5E0CE01109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191D2E"/>
    <w:rPr>
      <w:rFonts w:ascii="Calibri" w:eastAsia="Calibri" w:hAnsi="Calibri" w:cs="Times New Roman"/>
    </w:rPr>
  </w:style>
  <w:style w:type="paragraph" w:styleId="1">
    <w:name w:val="heading 1"/>
    <w:basedOn w:val="a"/>
    <w:next w:val="a"/>
    <w:link w:val="10"/>
    <w:uiPriority w:val="9"/>
    <w:qFormat/>
    <w:rsid w:val="002E1884"/>
    <w:pPr>
      <w:keepNext/>
      <w:keepLines/>
      <w:spacing w:before="240" w:after="0"/>
      <w:outlineLvl w:val="0"/>
    </w:pPr>
    <w:rPr>
      <w:rFonts w:ascii="Calibri Light" w:eastAsia="Times New Roman" w:hAnsi="Calibri Light"/>
      <w:color w:val="2E74B5"/>
      <w:sz w:val="32"/>
      <w:szCs w:val="32"/>
    </w:rPr>
  </w:style>
  <w:style w:type="paragraph" w:styleId="2">
    <w:name w:val="heading 2"/>
    <w:basedOn w:val="a"/>
    <w:next w:val="a"/>
    <w:link w:val="20"/>
    <w:uiPriority w:val="9"/>
    <w:unhideWhenUsed/>
    <w:qFormat/>
    <w:rsid w:val="002E1884"/>
    <w:pPr>
      <w:keepNext/>
      <w:keepLines/>
      <w:spacing w:before="40" w:after="0"/>
      <w:outlineLvl w:val="1"/>
    </w:pPr>
    <w:rPr>
      <w:rFonts w:ascii="Calibri Light" w:eastAsia="Times New Roman" w:hAnsi="Calibri Light"/>
      <w:color w:val="2E74B5"/>
      <w:sz w:val="26"/>
      <w:szCs w:val="26"/>
    </w:rPr>
  </w:style>
  <w:style w:type="paragraph" w:styleId="3">
    <w:name w:val="heading 3"/>
    <w:basedOn w:val="a"/>
    <w:next w:val="a"/>
    <w:link w:val="30"/>
    <w:uiPriority w:val="9"/>
    <w:semiHidden/>
    <w:unhideWhenUsed/>
    <w:qFormat/>
    <w:rsid w:val="00165EFC"/>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2E1884"/>
    <w:rPr>
      <w:rFonts w:ascii="Calibri Light" w:eastAsia="Times New Roman" w:hAnsi="Calibri Light" w:cs="Times New Roman"/>
      <w:color w:val="2E74B5"/>
      <w:sz w:val="32"/>
      <w:szCs w:val="32"/>
    </w:rPr>
  </w:style>
  <w:style w:type="character" w:customStyle="1" w:styleId="20">
    <w:name w:val="Заголовок 2 Знак"/>
    <w:basedOn w:val="a0"/>
    <w:link w:val="2"/>
    <w:uiPriority w:val="9"/>
    <w:rsid w:val="002E1884"/>
    <w:rPr>
      <w:rFonts w:ascii="Calibri Light" w:eastAsia="Times New Roman" w:hAnsi="Calibri Light" w:cs="Times New Roman"/>
      <w:color w:val="2E74B5"/>
      <w:sz w:val="26"/>
      <w:szCs w:val="26"/>
    </w:rPr>
  </w:style>
  <w:style w:type="paragraph" w:styleId="a3">
    <w:name w:val="List Paragraph"/>
    <w:basedOn w:val="a"/>
    <w:uiPriority w:val="34"/>
    <w:qFormat/>
    <w:rsid w:val="002E1884"/>
    <w:pPr>
      <w:ind w:left="720"/>
      <w:contextualSpacing/>
    </w:pPr>
  </w:style>
  <w:style w:type="paragraph" w:styleId="a4">
    <w:name w:val="Normal (Web)"/>
    <w:basedOn w:val="a"/>
    <w:uiPriority w:val="99"/>
    <w:unhideWhenUsed/>
    <w:rsid w:val="002E1884"/>
    <w:pPr>
      <w:spacing w:before="100" w:beforeAutospacing="1" w:after="100" w:afterAutospacing="1" w:line="240" w:lineRule="auto"/>
    </w:pPr>
    <w:rPr>
      <w:rFonts w:ascii="Times New Roman" w:eastAsia="Times New Roman" w:hAnsi="Times New Roman"/>
      <w:sz w:val="24"/>
      <w:szCs w:val="24"/>
      <w:lang w:eastAsia="ru-RU"/>
    </w:rPr>
  </w:style>
  <w:style w:type="character" w:styleId="a5">
    <w:name w:val="Strong"/>
    <w:uiPriority w:val="22"/>
    <w:qFormat/>
    <w:rsid w:val="002E1884"/>
    <w:rPr>
      <w:b/>
      <w:bCs/>
    </w:rPr>
  </w:style>
  <w:style w:type="paragraph" w:styleId="a6">
    <w:name w:val="TOC Heading"/>
    <w:basedOn w:val="1"/>
    <w:next w:val="a"/>
    <w:uiPriority w:val="39"/>
    <w:unhideWhenUsed/>
    <w:qFormat/>
    <w:rsid w:val="002E1884"/>
    <w:pPr>
      <w:outlineLvl w:val="9"/>
    </w:pPr>
    <w:rPr>
      <w:lang w:eastAsia="ru-RU"/>
    </w:rPr>
  </w:style>
  <w:style w:type="paragraph" w:styleId="11">
    <w:name w:val="toc 1"/>
    <w:basedOn w:val="a"/>
    <w:next w:val="a"/>
    <w:autoRedefine/>
    <w:uiPriority w:val="39"/>
    <w:unhideWhenUsed/>
    <w:rsid w:val="002E1884"/>
    <w:pPr>
      <w:spacing w:after="100"/>
    </w:pPr>
  </w:style>
  <w:style w:type="paragraph" w:styleId="21">
    <w:name w:val="toc 2"/>
    <w:basedOn w:val="a"/>
    <w:next w:val="a"/>
    <w:autoRedefine/>
    <w:uiPriority w:val="39"/>
    <w:unhideWhenUsed/>
    <w:rsid w:val="002E1884"/>
    <w:pPr>
      <w:spacing w:after="100"/>
      <w:ind w:left="220"/>
    </w:pPr>
  </w:style>
  <w:style w:type="character" w:styleId="a7">
    <w:name w:val="Hyperlink"/>
    <w:uiPriority w:val="99"/>
    <w:unhideWhenUsed/>
    <w:rsid w:val="002E1884"/>
    <w:rPr>
      <w:color w:val="0563C1"/>
      <w:u w:val="single"/>
    </w:rPr>
  </w:style>
  <w:style w:type="paragraph" w:styleId="a8">
    <w:name w:val="footer"/>
    <w:basedOn w:val="a"/>
    <w:link w:val="a9"/>
    <w:uiPriority w:val="99"/>
    <w:unhideWhenUsed/>
    <w:rsid w:val="002E1884"/>
    <w:pPr>
      <w:tabs>
        <w:tab w:val="center" w:pos="4677"/>
        <w:tab w:val="right" w:pos="9355"/>
      </w:tabs>
      <w:spacing w:after="0" w:line="240" w:lineRule="auto"/>
    </w:pPr>
  </w:style>
  <w:style w:type="character" w:customStyle="1" w:styleId="a9">
    <w:name w:val="Нижний колонтитул Знак"/>
    <w:basedOn w:val="a0"/>
    <w:link w:val="a8"/>
    <w:uiPriority w:val="99"/>
    <w:rsid w:val="002E1884"/>
    <w:rPr>
      <w:rFonts w:ascii="Calibri" w:eastAsia="Calibri" w:hAnsi="Calibri" w:cs="Times New Roman"/>
    </w:rPr>
  </w:style>
  <w:style w:type="paragraph" w:styleId="aa">
    <w:name w:val="Bibliography"/>
    <w:basedOn w:val="a"/>
    <w:next w:val="a"/>
    <w:uiPriority w:val="37"/>
    <w:unhideWhenUsed/>
    <w:rsid w:val="008954D2"/>
    <w:pPr>
      <w:spacing w:after="240" w:line="240" w:lineRule="auto"/>
    </w:pPr>
  </w:style>
  <w:style w:type="table" w:styleId="ab">
    <w:name w:val="Table Grid"/>
    <w:basedOn w:val="a1"/>
    <w:uiPriority w:val="39"/>
    <w:rsid w:val="008C22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0">
    <w:name w:val="Заголовок 3 Знак"/>
    <w:basedOn w:val="a0"/>
    <w:link w:val="3"/>
    <w:uiPriority w:val="9"/>
    <w:semiHidden/>
    <w:rsid w:val="00165EFC"/>
    <w:rPr>
      <w:rFonts w:asciiTheme="majorHAnsi" w:eastAsiaTheme="majorEastAsia" w:hAnsiTheme="majorHAnsi" w:cstheme="majorBidi"/>
      <w:color w:val="1F4D78" w:themeColor="accent1" w:themeShade="7F"/>
      <w:sz w:val="24"/>
      <w:szCs w:val="24"/>
    </w:rPr>
  </w:style>
  <w:style w:type="table" w:styleId="12">
    <w:name w:val="Plain Table 1"/>
    <w:basedOn w:val="a1"/>
    <w:uiPriority w:val="41"/>
    <w:rsid w:val="00735FD0"/>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5">
    <w:name w:val="Plain Table 5"/>
    <w:basedOn w:val="a1"/>
    <w:uiPriority w:val="45"/>
    <w:rsid w:val="00735FD0"/>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41">
    <w:name w:val="Grid Table 4 Accent 1"/>
    <w:basedOn w:val="a1"/>
    <w:uiPriority w:val="49"/>
    <w:rsid w:val="00735FD0"/>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ac">
    <w:name w:val="Balloon Text"/>
    <w:basedOn w:val="a"/>
    <w:link w:val="ad"/>
    <w:uiPriority w:val="99"/>
    <w:semiHidden/>
    <w:unhideWhenUsed/>
    <w:rsid w:val="00317F94"/>
    <w:pPr>
      <w:spacing w:after="0" w:line="240" w:lineRule="auto"/>
    </w:pPr>
    <w:rPr>
      <w:rFonts w:ascii="Segoe UI" w:hAnsi="Segoe UI" w:cs="Segoe UI"/>
      <w:sz w:val="18"/>
      <w:szCs w:val="18"/>
    </w:rPr>
  </w:style>
  <w:style w:type="character" w:customStyle="1" w:styleId="ad">
    <w:name w:val="Текст выноски Знак"/>
    <w:basedOn w:val="a0"/>
    <w:link w:val="ac"/>
    <w:uiPriority w:val="99"/>
    <w:semiHidden/>
    <w:rsid w:val="00317F94"/>
    <w:rPr>
      <w:rFonts w:ascii="Segoe UI" w:eastAsia="Calibr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0409339">
      <w:bodyDiv w:val="1"/>
      <w:marLeft w:val="0"/>
      <w:marRight w:val="0"/>
      <w:marTop w:val="0"/>
      <w:marBottom w:val="0"/>
      <w:divBdr>
        <w:top w:val="none" w:sz="0" w:space="0" w:color="auto"/>
        <w:left w:val="none" w:sz="0" w:space="0" w:color="auto"/>
        <w:bottom w:val="none" w:sz="0" w:space="0" w:color="auto"/>
        <w:right w:val="none" w:sz="0" w:space="0" w:color="auto"/>
      </w:divBdr>
    </w:div>
    <w:div w:id="211964982">
      <w:bodyDiv w:val="1"/>
      <w:marLeft w:val="0"/>
      <w:marRight w:val="0"/>
      <w:marTop w:val="0"/>
      <w:marBottom w:val="0"/>
      <w:divBdr>
        <w:top w:val="none" w:sz="0" w:space="0" w:color="auto"/>
        <w:left w:val="none" w:sz="0" w:space="0" w:color="auto"/>
        <w:bottom w:val="none" w:sz="0" w:space="0" w:color="auto"/>
        <w:right w:val="none" w:sz="0" w:space="0" w:color="auto"/>
      </w:divBdr>
    </w:div>
    <w:div w:id="847788071">
      <w:bodyDiv w:val="1"/>
      <w:marLeft w:val="0"/>
      <w:marRight w:val="0"/>
      <w:marTop w:val="0"/>
      <w:marBottom w:val="0"/>
      <w:divBdr>
        <w:top w:val="none" w:sz="0" w:space="0" w:color="auto"/>
        <w:left w:val="none" w:sz="0" w:space="0" w:color="auto"/>
        <w:bottom w:val="none" w:sz="0" w:space="0" w:color="auto"/>
        <w:right w:val="none" w:sz="0" w:space="0" w:color="auto"/>
      </w:divBdr>
    </w:div>
    <w:div w:id="1091780511">
      <w:bodyDiv w:val="1"/>
      <w:marLeft w:val="0"/>
      <w:marRight w:val="0"/>
      <w:marTop w:val="0"/>
      <w:marBottom w:val="0"/>
      <w:divBdr>
        <w:top w:val="none" w:sz="0" w:space="0" w:color="auto"/>
        <w:left w:val="none" w:sz="0" w:space="0" w:color="auto"/>
        <w:bottom w:val="none" w:sz="0" w:space="0" w:color="auto"/>
        <w:right w:val="none" w:sz="0" w:space="0" w:color="auto"/>
      </w:divBdr>
    </w:div>
    <w:div w:id="1291131010">
      <w:bodyDiv w:val="1"/>
      <w:marLeft w:val="0"/>
      <w:marRight w:val="0"/>
      <w:marTop w:val="0"/>
      <w:marBottom w:val="0"/>
      <w:divBdr>
        <w:top w:val="none" w:sz="0" w:space="0" w:color="auto"/>
        <w:left w:val="none" w:sz="0" w:space="0" w:color="auto"/>
        <w:bottom w:val="none" w:sz="0" w:space="0" w:color="auto"/>
        <w:right w:val="none" w:sz="0" w:space="0" w:color="auto"/>
      </w:divBdr>
    </w:div>
    <w:div w:id="1301501678">
      <w:bodyDiv w:val="1"/>
      <w:marLeft w:val="0"/>
      <w:marRight w:val="0"/>
      <w:marTop w:val="0"/>
      <w:marBottom w:val="0"/>
      <w:divBdr>
        <w:top w:val="none" w:sz="0" w:space="0" w:color="auto"/>
        <w:left w:val="none" w:sz="0" w:space="0" w:color="auto"/>
        <w:bottom w:val="none" w:sz="0" w:space="0" w:color="auto"/>
        <w:right w:val="none" w:sz="0" w:space="0" w:color="auto"/>
      </w:divBdr>
    </w:div>
    <w:div w:id="1548564418">
      <w:bodyDiv w:val="1"/>
      <w:marLeft w:val="0"/>
      <w:marRight w:val="0"/>
      <w:marTop w:val="0"/>
      <w:marBottom w:val="0"/>
      <w:divBdr>
        <w:top w:val="none" w:sz="0" w:space="0" w:color="auto"/>
        <w:left w:val="none" w:sz="0" w:space="0" w:color="auto"/>
        <w:bottom w:val="none" w:sz="0" w:space="0" w:color="auto"/>
        <w:right w:val="none" w:sz="0" w:space="0" w:color="auto"/>
      </w:divBdr>
    </w:div>
    <w:div w:id="1554193572">
      <w:bodyDiv w:val="1"/>
      <w:marLeft w:val="0"/>
      <w:marRight w:val="0"/>
      <w:marTop w:val="0"/>
      <w:marBottom w:val="0"/>
      <w:divBdr>
        <w:top w:val="none" w:sz="0" w:space="0" w:color="auto"/>
        <w:left w:val="none" w:sz="0" w:space="0" w:color="auto"/>
        <w:bottom w:val="none" w:sz="0" w:space="0" w:color="auto"/>
        <w:right w:val="none" w:sz="0" w:space="0" w:color="auto"/>
      </w:divBdr>
    </w:div>
    <w:div w:id="1904219143">
      <w:bodyDiv w:val="1"/>
      <w:marLeft w:val="0"/>
      <w:marRight w:val="0"/>
      <w:marTop w:val="0"/>
      <w:marBottom w:val="0"/>
      <w:divBdr>
        <w:top w:val="none" w:sz="0" w:space="0" w:color="auto"/>
        <w:left w:val="none" w:sz="0" w:space="0" w:color="auto"/>
        <w:bottom w:val="none" w:sz="0" w:space="0" w:color="auto"/>
        <w:right w:val="none" w:sz="0" w:space="0" w:color="auto"/>
      </w:divBdr>
    </w:div>
    <w:div w:id="1935212759">
      <w:bodyDiv w:val="1"/>
      <w:marLeft w:val="0"/>
      <w:marRight w:val="0"/>
      <w:marTop w:val="0"/>
      <w:marBottom w:val="0"/>
      <w:divBdr>
        <w:top w:val="none" w:sz="0" w:space="0" w:color="auto"/>
        <w:left w:val="none" w:sz="0" w:space="0" w:color="auto"/>
        <w:bottom w:val="none" w:sz="0" w:space="0" w:color="auto"/>
        <w:right w:val="none" w:sz="0" w:space="0" w:color="auto"/>
      </w:divBdr>
    </w:div>
    <w:div w:id="1980498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07/relationships/diagramDrawing" Target="diagrams/drawing1.xml"/><Relationship Id="rId18" Type="http://schemas.openxmlformats.org/officeDocument/2006/relationships/diagramQuickStyle" Target="diagrams/quickStyle2.xml"/><Relationship Id="rId26" Type="http://schemas.openxmlformats.org/officeDocument/2006/relationships/chart" Target="charts/chart3.xml"/><Relationship Id="rId39" Type="http://schemas.openxmlformats.org/officeDocument/2006/relationships/chart" Target="charts/chart6.xml"/><Relationship Id="rId21" Type="http://schemas.openxmlformats.org/officeDocument/2006/relationships/diagramData" Target="diagrams/data3.xml"/><Relationship Id="rId34" Type="http://schemas.openxmlformats.org/officeDocument/2006/relationships/diagramQuickStyle" Target="diagrams/quickStyle5.xml"/><Relationship Id="rId42" Type="http://schemas.openxmlformats.org/officeDocument/2006/relationships/diagramQuickStyle" Target="diagrams/quickStyle6.xml"/><Relationship Id="rId47" Type="http://schemas.openxmlformats.org/officeDocument/2006/relationships/hyperlink" Target="http://www.imv.uz" TargetMode="External"/><Relationship Id="rId50" Type="http://schemas.openxmlformats.org/officeDocument/2006/relationships/hyperlink" Target="http://www.uba.uz" TargetMode="External"/><Relationship Id="rId55" Type="http://schemas.openxmlformats.org/officeDocument/2006/relationships/hyperlink" Target="http://scholar.google.com"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diagramData" Target="diagrams/data2.xml"/><Relationship Id="rId29" Type="http://schemas.openxmlformats.org/officeDocument/2006/relationships/diagramQuickStyle" Target="diagrams/quickStyle4.xml"/><Relationship Id="rId11" Type="http://schemas.openxmlformats.org/officeDocument/2006/relationships/diagramQuickStyle" Target="diagrams/quickStyle1.xml"/><Relationship Id="rId24" Type="http://schemas.openxmlformats.org/officeDocument/2006/relationships/diagramColors" Target="diagrams/colors3.xml"/><Relationship Id="rId32" Type="http://schemas.openxmlformats.org/officeDocument/2006/relationships/diagramData" Target="diagrams/data5.xml"/><Relationship Id="rId37" Type="http://schemas.openxmlformats.org/officeDocument/2006/relationships/chart" Target="charts/chart4.xml"/><Relationship Id="rId40" Type="http://schemas.openxmlformats.org/officeDocument/2006/relationships/diagramData" Target="diagrams/data6.xml"/><Relationship Id="rId45" Type="http://schemas.openxmlformats.org/officeDocument/2006/relationships/hyperlink" Target="http://www.cbu.uz" TargetMode="External"/><Relationship Id="rId53" Type="http://schemas.openxmlformats.org/officeDocument/2006/relationships/hyperlink" Target="http://www.bis.org" TargetMode="External"/><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diagramColors" Target="diagrams/colors2.xml"/><Relationship Id="rId4" Type="http://schemas.openxmlformats.org/officeDocument/2006/relationships/settings" Target="settings.xml"/><Relationship Id="rId9" Type="http://schemas.openxmlformats.org/officeDocument/2006/relationships/diagramData" Target="diagrams/data1.xml"/><Relationship Id="rId14" Type="http://schemas.openxmlformats.org/officeDocument/2006/relationships/chart" Target="charts/chart1.xml"/><Relationship Id="rId22" Type="http://schemas.openxmlformats.org/officeDocument/2006/relationships/diagramLayout" Target="diagrams/layout3.xml"/><Relationship Id="rId27" Type="http://schemas.openxmlformats.org/officeDocument/2006/relationships/diagramData" Target="diagrams/data4.xml"/><Relationship Id="rId30" Type="http://schemas.openxmlformats.org/officeDocument/2006/relationships/diagramColors" Target="diagrams/colors4.xml"/><Relationship Id="rId35" Type="http://schemas.openxmlformats.org/officeDocument/2006/relationships/diagramColors" Target="diagrams/colors5.xml"/><Relationship Id="rId43" Type="http://schemas.openxmlformats.org/officeDocument/2006/relationships/diagramColors" Target="diagrams/colors6.xml"/><Relationship Id="rId48" Type="http://schemas.openxmlformats.org/officeDocument/2006/relationships/hyperlink" Target="http://www.stat.uz" TargetMode="External"/><Relationship Id="rId56" Type="http://schemas.openxmlformats.org/officeDocument/2006/relationships/hyperlink" Target="http://www.researchgate.net" TargetMode="External"/><Relationship Id="rId8" Type="http://schemas.openxmlformats.org/officeDocument/2006/relationships/footer" Target="footer1.xml"/><Relationship Id="rId51" Type="http://schemas.openxmlformats.org/officeDocument/2006/relationships/hyperlink" Target="http://www.worldbank.org" TargetMode="External"/><Relationship Id="rId3" Type="http://schemas.openxmlformats.org/officeDocument/2006/relationships/styles" Target="styles.xml"/><Relationship Id="rId12" Type="http://schemas.openxmlformats.org/officeDocument/2006/relationships/diagramColors" Target="diagrams/colors1.xml"/><Relationship Id="rId17" Type="http://schemas.openxmlformats.org/officeDocument/2006/relationships/diagramLayout" Target="diagrams/layout2.xml"/><Relationship Id="rId25" Type="http://schemas.microsoft.com/office/2007/relationships/diagramDrawing" Target="diagrams/drawing3.xml"/><Relationship Id="rId33" Type="http://schemas.openxmlformats.org/officeDocument/2006/relationships/diagramLayout" Target="diagrams/layout5.xml"/><Relationship Id="rId38" Type="http://schemas.openxmlformats.org/officeDocument/2006/relationships/chart" Target="charts/chart5.xml"/><Relationship Id="rId46" Type="http://schemas.openxmlformats.org/officeDocument/2006/relationships/hyperlink" Target="http://www.lex.uz" TargetMode="External"/><Relationship Id="rId20" Type="http://schemas.microsoft.com/office/2007/relationships/diagramDrawing" Target="diagrams/drawing2.xml"/><Relationship Id="rId41" Type="http://schemas.openxmlformats.org/officeDocument/2006/relationships/diagramLayout" Target="diagrams/layout6.xml"/><Relationship Id="rId54" Type="http://schemas.openxmlformats.org/officeDocument/2006/relationships/hyperlink" Target="http://www.eba.europa.eu"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chart" Target="charts/chart2.xml"/><Relationship Id="rId23" Type="http://schemas.openxmlformats.org/officeDocument/2006/relationships/diagramQuickStyle" Target="diagrams/quickStyle3.xml"/><Relationship Id="rId28" Type="http://schemas.openxmlformats.org/officeDocument/2006/relationships/diagramLayout" Target="diagrams/layout4.xml"/><Relationship Id="rId36" Type="http://schemas.microsoft.com/office/2007/relationships/diagramDrawing" Target="diagrams/drawing5.xml"/><Relationship Id="rId49" Type="http://schemas.openxmlformats.org/officeDocument/2006/relationships/hyperlink" Target="http://www.bma.uz" TargetMode="External"/><Relationship Id="rId57" Type="http://schemas.openxmlformats.org/officeDocument/2006/relationships/fontTable" Target="fontTable.xml"/><Relationship Id="rId10" Type="http://schemas.openxmlformats.org/officeDocument/2006/relationships/diagramLayout" Target="diagrams/layout1.xml"/><Relationship Id="rId31" Type="http://schemas.microsoft.com/office/2007/relationships/diagramDrawing" Target="diagrams/drawing4.xml"/><Relationship Id="rId44" Type="http://schemas.microsoft.com/office/2007/relationships/diagramDrawing" Target="diagrams/drawing6.xml"/><Relationship Id="rId52" Type="http://schemas.openxmlformats.org/officeDocument/2006/relationships/hyperlink" Target="http://www.imf.org" TargetMode="Externa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package" Target="../embeddings/_____Microsoft_Excel1.xlsx"/></Relationships>
</file>

<file path=word/charts/_rels/chart3.xml.rels><?xml version="1.0" encoding="UTF-8" standalone="yes"?>
<Relationships xmlns="http://schemas.openxmlformats.org/package/2006/relationships"><Relationship Id="rId3" Type="http://schemas.openxmlformats.org/officeDocument/2006/relationships/oleObject" Target="&#1050;&#1085;&#1080;&#1075;&#1072;1"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themeOverride" Target="../theme/themeOverride3.xml"/><Relationship Id="rId2" Type="http://schemas.microsoft.com/office/2011/relationships/chartColorStyle" Target="colors4.xml"/><Relationship Id="rId1" Type="http://schemas.microsoft.com/office/2011/relationships/chartStyle" Target="style4.xml"/><Relationship Id="rId4" Type="http://schemas.openxmlformats.org/officeDocument/2006/relationships/package" Target="../embeddings/_____Microsoft_Excel2.xlsx"/></Relationships>
</file>

<file path=word/charts/_rels/chart5.xml.rels><?xml version="1.0" encoding="UTF-8" standalone="yes"?>
<Relationships xmlns="http://schemas.openxmlformats.org/package/2006/relationships"><Relationship Id="rId3" Type="http://schemas.openxmlformats.org/officeDocument/2006/relationships/themeOverride" Target="../theme/themeOverride4.xml"/><Relationship Id="rId2" Type="http://schemas.microsoft.com/office/2011/relationships/chartColorStyle" Target="colors5.xml"/><Relationship Id="rId1" Type="http://schemas.microsoft.com/office/2011/relationships/chartStyle" Target="style5.xml"/><Relationship Id="rId4" Type="http://schemas.openxmlformats.org/officeDocument/2006/relationships/package" Target="../embeddings/_____Microsoft_Excel3.xlsx"/></Relationships>
</file>

<file path=word/charts/_rels/chart6.xml.rels><?xml version="1.0" encoding="UTF-8" standalone="yes"?>
<Relationships xmlns="http://schemas.openxmlformats.org/package/2006/relationships"><Relationship Id="rId3" Type="http://schemas.openxmlformats.org/officeDocument/2006/relationships/themeOverride" Target="../theme/themeOverride5.xml"/><Relationship Id="rId2" Type="http://schemas.microsoft.com/office/2011/relationships/chartColorStyle" Target="colors6.xml"/><Relationship Id="rId1" Type="http://schemas.microsoft.com/office/2011/relationships/chartStyle" Target="style6.xml"/><Relationship Id="rId4" Type="http://schemas.openxmlformats.org/officeDocument/2006/relationships/package" Target="../embeddings/_____Microsoft_Excel4.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40" b="0" i="0" u="none" strike="noStrike" kern="1200" spc="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en-US"/>
              <a:t>Tijorat banklarining kredit qo‘yilmalari dinamikasi (mlrd so‘mda)</a:t>
            </a:r>
            <a:endParaRPr lang="ru-RU"/>
          </a:p>
        </c:rich>
      </c:tx>
      <c:overlay val="0"/>
      <c:spPr>
        <a:noFill/>
        <a:ln>
          <a:noFill/>
        </a:ln>
        <a:effectLst/>
      </c:spPr>
      <c:txPr>
        <a:bodyPr rot="0" spcFirstLastPara="1" vertOverflow="ellipsis" vert="horz" wrap="square" anchor="ctr" anchorCtr="1"/>
        <a:lstStyle/>
        <a:p>
          <a:pPr>
            <a:defRPr sz="1440" b="0" i="0" u="none" strike="noStrike" kern="1200" spc="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ru-RU"/>
        </a:p>
      </c:txPr>
    </c:title>
    <c:autoTitleDeleted val="0"/>
    <c:view3D>
      <c:rotX val="15"/>
      <c:rotY val="20"/>
      <c:depthPercent val="100"/>
      <c:rAngAx val="1"/>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bar3DChart>
        <c:barDir val="bar"/>
        <c:grouping val="clustered"/>
        <c:varyColors val="0"/>
        <c:ser>
          <c:idx val="0"/>
          <c:order val="0"/>
          <c:tx>
            <c:strRef>
              <c:f>Лист2!$A$7</c:f>
              <c:strCache>
                <c:ptCount val="1"/>
                <c:pt idx="0">
                  <c:v>Jismoniy shaxslarga kreditlar</c:v>
                </c:pt>
              </c:strCache>
            </c:strRef>
          </c:tx>
          <c:spPr>
            <a:solidFill>
              <a:schemeClr val="accent1"/>
            </a:solidFill>
            <a:ln>
              <a:noFill/>
            </a:ln>
            <a:effectLst/>
            <a:sp3d/>
          </c:spPr>
          <c:invertIfNegative val="0"/>
          <c:cat>
            <c:strRef>
              <c:f>Лист2!$B$2:$F$2</c:f>
              <c:strCache>
                <c:ptCount val="5"/>
                <c:pt idx="0">
                  <c:v>2021 yil</c:v>
                </c:pt>
                <c:pt idx="1">
                  <c:v>2022 yil</c:v>
                </c:pt>
                <c:pt idx="2">
                  <c:v>2023 yil</c:v>
                </c:pt>
                <c:pt idx="3">
                  <c:v>2024 yil</c:v>
                </c:pt>
                <c:pt idx="4">
                  <c:v>2025 yil</c:v>
                </c:pt>
              </c:strCache>
            </c:strRef>
          </c:cat>
          <c:val>
            <c:numRef>
              <c:f>Лист2!$B$7:$F$7</c:f>
              <c:numCache>
                <c:formatCode>#,##0</c:formatCode>
                <c:ptCount val="5"/>
                <c:pt idx="0">
                  <c:v>76200</c:v>
                </c:pt>
                <c:pt idx="1">
                  <c:v>92400</c:v>
                </c:pt>
                <c:pt idx="2">
                  <c:v>104200</c:v>
                </c:pt>
                <c:pt idx="3">
                  <c:v>122200</c:v>
                </c:pt>
                <c:pt idx="4">
                  <c:v>139200</c:v>
                </c:pt>
              </c:numCache>
            </c:numRef>
          </c:val>
          <c:extLst>
            <c:ext xmlns:c16="http://schemas.microsoft.com/office/drawing/2014/chart" uri="{C3380CC4-5D6E-409C-BE32-E72D297353CC}">
              <c16:uniqueId val="{00000000-9D12-45E4-B034-545D58D50180}"/>
            </c:ext>
          </c:extLst>
        </c:ser>
        <c:ser>
          <c:idx val="1"/>
          <c:order val="1"/>
          <c:tx>
            <c:strRef>
              <c:f>Лист2!$A$6</c:f>
              <c:strCache>
                <c:ptCount val="1"/>
                <c:pt idx="0">
                  <c:v>Yuridik shaxslarga kreditlar</c:v>
                </c:pt>
              </c:strCache>
            </c:strRef>
          </c:tx>
          <c:spPr>
            <a:solidFill>
              <a:schemeClr val="accent2"/>
            </a:solidFill>
            <a:ln>
              <a:noFill/>
            </a:ln>
            <a:effectLst/>
            <a:sp3d/>
          </c:spPr>
          <c:invertIfNegative val="0"/>
          <c:cat>
            <c:strRef>
              <c:f>Лист2!$B$2:$F$2</c:f>
              <c:strCache>
                <c:ptCount val="5"/>
                <c:pt idx="0">
                  <c:v>2021 yil</c:v>
                </c:pt>
                <c:pt idx="1">
                  <c:v>2022 yil</c:v>
                </c:pt>
                <c:pt idx="2">
                  <c:v>2023 yil</c:v>
                </c:pt>
                <c:pt idx="3">
                  <c:v>2024 yil</c:v>
                </c:pt>
                <c:pt idx="4">
                  <c:v>2025 yil</c:v>
                </c:pt>
              </c:strCache>
            </c:strRef>
          </c:cat>
          <c:val>
            <c:numRef>
              <c:f>Лист2!$B$6:$F$6</c:f>
              <c:numCache>
                <c:formatCode>#,##0</c:formatCode>
                <c:ptCount val="5"/>
                <c:pt idx="0">
                  <c:v>250300</c:v>
                </c:pt>
                <c:pt idx="1">
                  <c:v>296800</c:v>
                </c:pt>
                <c:pt idx="2">
                  <c:v>347600</c:v>
                </c:pt>
                <c:pt idx="3">
                  <c:v>401200</c:v>
                </c:pt>
                <c:pt idx="4">
                  <c:v>462500</c:v>
                </c:pt>
              </c:numCache>
            </c:numRef>
          </c:val>
          <c:extLst>
            <c:ext xmlns:c16="http://schemas.microsoft.com/office/drawing/2014/chart" uri="{C3380CC4-5D6E-409C-BE32-E72D297353CC}">
              <c16:uniqueId val="{00000001-9D12-45E4-B034-545D58D50180}"/>
            </c:ext>
          </c:extLst>
        </c:ser>
        <c:ser>
          <c:idx val="2"/>
          <c:order val="2"/>
          <c:tx>
            <c:strRef>
              <c:f>Лист2!$A$5</c:f>
              <c:strCache>
                <c:ptCount val="1"/>
                <c:pt idx="0">
                  <c:v>Uzoq muddatli kreditlar</c:v>
                </c:pt>
              </c:strCache>
            </c:strRef>
          </c:tx>
          <c:spPr>
            <a:solidFill>
              <a:schemeClr val="accent3"/>
            </a:solidFill>
            <a:ln>
              <a:noFill/>
            </a:ln>
            <a:effectLst/>
            <a:sp3d/>
          </c:spPr>
          <c:invertIfNegative val="0"/>
          <c:cat>
            <c:strRef>
              <c:f>Лист2!$B$2:$F$2</c:f>
              <c:strCache>
                <c:ptCount val="5"/>
                <c:pt idx="0">
                  <c:v>2021 yil</c:v>
                </c:pt>
                <c:pt idx="1">
                  <c:v>2022 yil</c:v>
                </c:pt>
                <c:pt idx="2">
                  <c:v>2023 yil</c:v>
                </c:pt>
                <c:pt idx="3">
                  <c:v>2024 yil</c:v>
                </c:pt>
                <c:pt idx="4">
                  <c:v>2025 yil</c:v>
                </c:pt>
              </c:strCache>
            </c:strRef>
          </c:cat>
          <c:val>
            <c:numRef>
              <c:f>Лист2!$B$5:$F$5</c:f>
              <c:numCache>
                <c:formatCode>#,##0</c:formatCode>
                <c:ptCount val="5"/>
                <c:pt idx="0">
                  <c:v>228100</c:v>
                </c:pt>
                <c:pt idx="1">
                  <c:v>276500</c:v>
                </c:pt>
                <c:pt idx="2">
                  <c:v>325500</c:v>
                </c:pt>
                <c:pt idx="3">
                  <c:v>381900</c:v>
                </c:pt>
                <c:pt idx="4">
                  <c:v>442800</c:v>
                </c:pt>
              </c:numCache>
            </c:numRef>
          </c:val>
          <c:extLst>
            <c:ext xmlns:c16="http://schemas.microsoft.com/office/drawing/2014/chart" uri="{C3380CC4-5D6E-409C-BE32-E72D297353CC}">
              <c16:uniqueId val="{00000002-9D12-45E4-B034-545D58D50180}"/>
            </c:ext>
          </c:extLst>
        </c:ser>
        <c:ser>
          <c:idx val="3"/>
          <c:order val="3"/>
          <c:tx>
            <c:strRef>
              <c:f>Лист2!$A$4</c:f>
              <c:strCache>
                <c:ptCount val="1"/>
                <c:pt idx="0">
                  <c:v>Qisqa muddatli kreditlar</c:v>
                </c:pt>
              </c:strCache>
            </c:strRef>
          </c:tx>
          <c:spPr>
            <a:solidFill>
              <a:schemeClr val="accent4"/>
            </a:solidFill>
            <a:ln>
              <a:noFill/>
            </a:ln>
            <a:effectLst/>
            <a:sp3d/>
          </c:spPr>
          <c:invertIfNegative val="0"/>
          <c:cat>
            <c:strRef>
              <c:f>Лист2!$B$2:$F$2</c:f>
              <c:strCache>
                <c:ptCount val="5"/>
                <c:pt idx="0">
                  <c:v>2021 yil</c:v>
                </c:pt>
                <c:pt idx="1">
                  <c:v>2022 yil</c:v>
                </c:pt>
                <c:pt idx="2">
                  <c:v>2023 yil</c:v>
                </c:pt>
                <c:pt idx="3">
                  <c:v>2024 yil</c:v>
                </c:pt>
                <c:pt idx="4">
                  <c:v>2025 yil</c:v>
                </c:pt>
              </c:strCache>
            </c:strRef>
          </c:cat>
          <c:val>
            <c:numRef>
              <c:f>Лист2!$B$4:$F$4</c:f>
              <c:numCache>
                <c:formatCode>#,##0</c:formatCode>
                <c:ptCount val="5"/>
                <c:pt idx="0">
                  <c:v>98400</c:v>
                </c:pt>
                <c:pt idx="1">
                  <c:v>112700</c:v>
                </c:pt>
                <c:pt idx="2">
                  <c:v>126300</c:v>
                </c:pt>
                <c:pt idx="3">
                  <c:v>141500</c:v>
                </c:pt>
                <c:pt idx="4">
                  <c:v>158900</c:v>
                </c:pt>
              </c:numCache>
            </c:numRef>
          </c:val>
          <c:extLst>
            <c:ext xmlns:c16="http://schemas.microsoft.com/office/drawing/2014/chart" uri="{C3380CC4-5D6E-409C-BE32-E72D297353CC}">
              <c16:uniqueId val="{00000003-9D12-45E4-B034-545D58D50180}"/>
            </c:ext>
          </c:extLst>
        </c:ser>
        <c:ser>
          <c:idx val="4"/>
          <c:order val="4"/>
          <c:tx>
            <c:strRef>
              <c:f>Лист2!$A$3</c:f>
              <c:strCache>
                <c:ptCount val="1"/>
                <c:pt idx="0">
                  <c:v>Jami kredit qo‘yilmalari</c:v>
                </c:pt>
              </c:strCache>
            </c:strRef>
          </c:tx>
          <c:spPr>
            <a:solidFill>
              <a:schemeClr val="accent5"/>
            </a:solidFill>
            <a:ln>
              <a:noFill/>
            </a:ln>
            <a:effectLst/>
            <a:sp3d/>
          </c:spPr>
          <c:invertIfNegative val="0"/>
          <c:cat>
            <c:strRef>
              <c:f>Лист2!$B$2:$F$2</c:f>
              <c:strCache>
                <c:ptCount val="5"/>
                <c:pt idx="0">
                  <c:v>2021 yil</c:v>
                </c:pt>
                <c:pt idx="1">
                  <c:v>2022 yil</c:v>
                </c:pt>
                <c:pt idx="2">
                  <c:v>2023 yil</c:v>
                </c:pt>
                <c:pt idx="3">
                  <c:v>2024 yil</c:v>
                </c:pt>
                <c:pt idx="4">
                  <c:v>2025 yil</c:v>
                </c:pt>
              </c:strCache>
            </c:strRef>
          </c:cat>
          <c:val>
            <c:numRef>
              <c:f>Лист2!$B$3:$F$3</c:f>
              <c:numCache>
                <c:formatCode>#,##0</c:formatCode>
                <c:ptCount val="5"/>
                <c:pt idx="0">
                  <c:v>326500</c:v>
                </c:pt>
                <c:pt idx="1">
                  <c:v>389200</c:v>
                </c:pt>
                <c:pt idx="2">
                  <c:v>451800</c:v>
                </c:pt>
                <c:pt idx="3">
                  <c:v>523400</c:v>
                </c:pt>
                <c:pt idx="4">
                  <c:v>601700</c:v>
                </c:pt>
              </c:numCache>
            </c:numRef>
          </c:val>
          <c:extLst>
            <c:ext xmlns:c16="http://schemas.microsoft.com/office/drawing/2014/chart" uri="{C3380CC4-5D6E-409C-BE32-E72D297353CC}">
              <c16:uniqueId val="{00000004-9D12-45E4-B034-545D58D50180}"/>
            </c:ext>
          </c:extLst>
        </c:ser>
        <c:dLbls>
          <c:showLegendKey val="0"/>
          <c:showVal val="0"/>
          <c:showCatName val="0"/>
          <c:showSerName val="0"/>
          <c:showPercent val="0"/>
          <c:showBubbleSize val="0"/>
        </c:dLbls>
        <c:gapWidth val="150"/>
        <c:shape val="box"/>
        <c:axId val="1140316688"/>
        <c:axId val="1140317232"/>
        <c:axId val="0"/>
      </c:bar3DChart>
      <c:catAx>
        <c:axId val="1140316688"/>
        <c:scaling>
          <c:orientation val="minMax"/>
        </c:scaling>
        <c:delete val="0"/>
        <c:axPos val="l"/>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2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ru-RU"/>
          </a:p>
        </c:txPr>
        <c:crossAx val="1140317232"/>
        <c:crosses val="autoZero"/>
        <c:auto val="1"/>
        <c:lblAlgn val="ctr"/>
        <c:lblOffset val="100"/>
        <c:noMultiLvlLbl val="0"/>
      </c:catAx>
      <c:valAx>
        <c:axId val="1140317232"/>
        <c:scaling>
          <c:orientation val="minMax"/>
        </c:scaling>
        <c:delete val="0"/>
        <c:axPos val="b"/>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12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ru-RU"/>
          </a:p>
        </c:txPr>
        <c:crossAx val="1140316688"/>
        <c:crosses val="autoZero"/>
        <c:crossBetween val="between"/>
      </c:valAx>
      <c:spPr>
        <a:noFill/>
        <a:ln>
          <a:noFill/>
        </a:ln>
        <a:effectLst/>
      </c:spPr>
    </c:plotArea>
    <c:legend>
      <c:legendPos val="b"/>
      <c:layout>
        <c:manualLayout>
          <c:xMode val="edge"/>
          <c:yMode val="edge"/>
          <c:x val="6.114815017444037E-2"/>
          <c:y val="0.8351260648378015"/>
          <c:w val="0.89139430259619468"/>
          <c:h val="0.15055903172222324"/>
        </c:manualLayout>
      </c:layout>
      <c:overlay val="0"/>
      <c:spPr>
        <a:noFill/>
        <a:ln>
          <a:noFill/>
        </a:ln>
        <a:effectLst/>
      </c:spPr>
      <c:txPr>
        <a:bodyPr rot="0" spcFirstLastPara="1" vertOverflow="ellipsis" vert="horz" wrap="square" anchor="ctr" anchorCtr="1"/>
        <a:lstStyle/>
        <a:p>
          <a:pPr>
            <a:defRPr sz="12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200">
          <a:latin typeface="Times New Roman" panose="02020603050405020304" pitchFamily="18" charset="0"/>
          <a:cs typeface="Times New Roman" panose="02020603050405020304" pitchFamily="18" charset="0"/>
        </a:defRPr>
      </a:pPr>
      <a:endParaRPr lang="ru-RU"/>
    </a:p>
  </c:txPr>
  <c:externalData r:id="rId4">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lineChart>
        <c:grouping val="stacked"/>
        <c:varyColors val="0"/>
        <c:ser>
          <c:idx val="0"/>
          <c:order val="0"/>
          <c:tx>
            <c:strRef>
              <c:f>Лист3!$A$7</c:f>
              <c:strCache>
                <c:ptCount val="1"/>
                <c:pt idx="0">
                  <c:v>Jahon bo‘yicha jami</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Лист3!$B$1:$F$1</c:f>
              <c:strCache>
                <c:ptCount val="5"/>
                <c:pt idx="0">
                  <c:v>2021 yil</c:v>
                </c:pt>
                <c:pt idx="1">
                  <c:v>2022 yil</c:v>
                </c:pt>
                <c:pt idx="2">
                  <c:v>2023 yil</c:v>
                </c:pt>
                <c:pt idx="3">
                  <c:v>2024 yil</c:v>
                </c:pt>
                <c:pt idx="4">
                  <c:v>2025 yil</c:v>
                </c:pt>
              </c:strCache>
            </c:strRef>
          </c:cat>
          <c:val>
            <c:numRef>
              <c:f>Лист3!$B$7:$F$7</c:f>
              <c:numCache>
                <c:formatCode>#,##0</c:formatCode>
                <c:ptCount val="5"/>
                <c:pt idx="0">
                  <c:v>51310</c:v>
                </c:pt>
                <c:pt idx="1">
                  <c:v>54930</c:v>
                </c:pt>
                <c:pt idx="2">
                  <c:v>58830</c:v>
                </c:pt>
                <c:pt idx="3">
                  <c:v>63180</c:v>
                </c:pt>
                <c:pt idx="4">
                  <c:v>67960</c:v>
                </c:pt>
              </c:numCache>
            </c:numRef>
          </c:val>
          <c:smooth val="0"/>
          <c:extLst>
            <c:ext xmlns:c16="http://schemas.microsoft.com/office/drawing/2014/chart" uri="{C3380CC4-5D6E-409C-BE32-E72D297353CC}">
              <c16:uniqueId val="{00000000-BF4B-4151-BA50-168451F2A172}"/>
            </c:ext>
          </c:extLst>
        </c:ser>
        <c:ser>
          <c:idx val="1"/>
          <c:order val="1"/>
          <c:tx>
            <c:strRef>
              <c:f>Лист3!$A$6</c:f>
              <c:strCache>
                <c:ptCount val="1"/>
                <c:pt idx="0">
                  <c:v>Rivojlanayotgan davlatlar banklari</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Лист3!$B$1:$F$1</c:f>
              <c:strCache>
                <c:ptCount val="5"/>
                <c:pt idx="0">
                  <c:v>2021 yil</c:v>
                </c:pt>
                <c:pt idx="1">
                  <c:v>2022 yil</c:v>
                </c:pt>
                <c:pt idx="2">
                  <c:v>2023 yil</c:v>
                </c:pt>
                <c:pt idx="3">
                  <c:v>2024 yil</c:v>
                </c:pt>
                <c:pt idx="4">
                  <c:v>2025 yil</c:v>
                </c:pt>
              </c:strCache>
            </c:strRef>
          </c:cat>
          <c:val>
            <c:numRef>
              <c:f>Лист3!$B$6:$F$6</c:f>
              <c:numCache>
                <c:formatCode>#,##0</c:formatCode>
                <c:ptCount val="5"/>
                <c:pt idx="0">
                  <c:v>7300</c:v>
                </c:pt>
                <c:pt idx="1">
                  <c:v>8020</c:v>
                </c:pt>
                <c:pt idx="2">
                  <c:v>8950</c:v>
                </c:pt>
                <c:pt idx="3">
                  <c:v>9870</c:v>
                </c:pt>
                <c:pt idx="4">
                  <c:v>10950</c:v>
                </c:pt>
              </c:numCache>
            </c:numRef>
          </c:val>
          <c:smooth val="0"/>
          <c:extLst>
            <c:ext xmlns:c16="http://schemas.microsoft.com/office/drawing/2014/chart" uri="{C3380CC4-5D6E-409C-BE32-E72D297353CC}">
              <c16:uniqueId val="{00000001-BF4B-4151-BA50-168451F2A172}"/>
            </c:ext>
          </c:extLst>
        </c:ser>
        <c:ser>
          <c:idx val="2"/>
          <c:order val="2"/>
          <c:tx>
            <c:strRef>
              <c:f>Лист3!$A$5</c:f>
              <c:strCache>
                <c:ptCount val="1"/>
                <c:pt idx="0">
                  <c:v>Yaponiya banklari</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strRef>
              <c:f>Лист3!$B$1:$F$1</c:f>
              <c:strCache>
                <c:ptCount val="5"/>
                <c:pt idx="0">
                  <c:v>2021 yil</c:v>
                </c:pt>
                <c:pt idx="1">
                  <c:v>2022 yil</c:v>
                </c:pt>
                <c:pt idx="2">
                  <c:v>2023 yil</c:v>
                </c:pt>
                <c:pt idx="3">
                  <c:v>2024 yil</c:v>
                </c:pt>
                <c:pt idx="4">
                  <c:v>2025 yil</c:v>
                </c:pt>
              </c:strCache>
            </c:strRef>
          </c:cat>
          <c:val>
            <c:numRef>
              <c:f>Лист3!$B$5:$F$5</c:f>
              <c:numCache>
                <c:formatCode>#,##0</c:formatCode>
                <c:ptCount val="5"/>
                <c:pt idx="0">
                  <c:v>4900</c:v>
                </c:pt>
                <c:pt idx="1">
                  <c:v>5050</c:v>
                </c:pt>
                <c:pt idx="2">
                  <c:v>5180</c:v>
                </c:pt>
                <c:pt idx="3">
                  <c:v>5320</c:v>
                </c:pt>
                <c:pt idx="4">
                  <c:v>5470</c:v>
                </c:pt>
              </c:numCache>
            </c:numRef>
          </c:val>
          <c:smooth val="0"/>
          <c:extLst>
            <c:ext xmlns:c16="http://schemas.microsoft.com/office/drawing/2014/chart" uri="{C3380CC4-5D6E-409C-BE32-E72D297353CC}">
              <c16:uniqueId val="{00000002-BF4B-4151-BA50-168451F2A172}"/>
            </c:ext>
          </c:extLst>
        </c:ser>
        <c:ser>
          <c:idx val="3"/>
          <c:order val="3"/>
          <c:tx>
            <c:strRef>
              <c:f>Лист3!$A$4</c:f>
              <c:strCache>
                <c:ptCount val="1"/>
                <c:pt idx="0">
                  <c:v>Xitoy tijorat banklari</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strRef>
              <c:f>Лист3!$B$1:$F$1</c:f>
              <c:strCache>
                <c:ptCount val="5"/>
                <c:pt idx="0">
                  <c:v>2021 yil</c:v>
                </c:pt>
                <c:pt idx="1">
                  <c:v>2022 yil</c:v>
                </c:pt>
                <c:pt idx="2">
                  <c:v>2023 yil</c:v>
                </c:pt>
                <c:pt idx="3">
                  <c:v>2024 yil</c:v>
                </c:pt>
                <c:pt idx="4">
                  <c:v>2025 yil</c:v>
                </c:pt>
              </c:strCache>
            </c:strRef>
          </c:cat>
          <c:val>
            <c:numRef>
              <c:f>Лист3!$B$4:$F$4</c:f>
              <c:numCache>
                <c:formatCode>#,##0</c:formatCode>
                <c:ptCount val="5"/>
                <c:pt idx="0">
                  <c:v>18500</c:v>
                </c:pt>
                <c:pt idx="1">
                  <c:v>20300</c:v>
                </c:pt>
                <c:pt idx="2">
                  <c:v>22100</c:v>
                </c:pt>
                <c:pt idx="3">
                  <c:v>24400</c:v>
                </c:pt>
                <c:pt idx="4">
                  <c:v>26800</c:v>
                </c:pt>
              </c:numCache>
            </c:numRef>
          </c:val>
          <c:smooth val="0"/>
          <c:extLst>
            <c:ext xmlns:c16="http://schemas.microsoft.com/office/drawing/2014/chart" uri="{C3380CC4-5D6E-409C-BE32-E72D297353CC}">
              <c16:uniqueId val="{00000003-BF4B-4151-BA50-168451F2A172}"/>
            </c:ext>
          </c:extLst>
        </c:ser>
        <c:ser>
          <c:idx val="4"/>
          <c:order val="4"/>
          <c:tx>
            <c:strRef>
              <c:f>Лист3!$A$3</c:f>
              <c:strCache>
                <c:ptCount val="1"/>
                <c:pt idx="0">
                  <c:v>Yevropa Ittifoqi banklari</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cat>
            <c:strRef>
              <c:f>Лист3!$B$1:$F$1</c:f>
              <c:strCache>
                <c:ptCount val="5"/>
                <c:pt idx="0">
                  <c:v>2021 yil</c:v>
                </c:pt>
                <c:pt idx="1">
                  <c:v>2022 yil</c:v>
                </c:pt>
                <c:pt idx="2">
                  <c:v>2023 yil</c:v>
                </c:pt>
                <c:pt idx="3">
                  <c:v>2024 yil</c:v>
                </c:pt>
                <c:pt idx="4">
                  <c:v>2025 yil</c:v>
                </c:pt>
              </c:strCache>
            </c:strRef>
          </c:cat>
          <c:val>
            <c:numRef>
              <c:f>Лист3!$B$3:$F$3</c:f>
              <c:numCache>
                <c:formatCode>#,##0</c:formatCode>
                <c:ptCount val="5"/>
                <c:pt idx="0">
                  <c:v>9760</c:v>
                </c:pt>
                <c:pt idx="1">
                  <c:v>10140</c:v>
                </c:pt>
                <c:pt idx="2">
                  <c:v>10620</c:v>
                </c:pt>
                <c:pt idx="3">
                  <c:v>11050</c:v>
                </c:pt>
                <c:pt idx="4">
                  <c:v>11630</c:v>
                </c:pt>
              </c:numCache>
            </c:numRef>
          </c:val>
          <c:smooth val="0"/>
          <c:extLst>
            <c:ext xmlns:c16="http://schemas.microsoft.com/office/drawing/2014/chart" uri="{C3380CC4-5D6E-409C-BE32-E72D297353CC}">
              <c16:uniqueId val="{00000004-BF4B-4151-BA50-168451F2A172}"/>
            </c:ext>
          </c:extLst>
        </c:ser>
        <c:ser>
          <c:idx val="5"/>
          <c:order val="5"/>
          <c:tx>
            <c:strRef>
              <c:f>Лист3!$A$2</c:f>
              <c:strCache>
                <c:ptCount val="1"/>
                <c:pt idx="0">
                  <c:v>AQSH tijorat banklari</c:v>
                </c:pt>
              </c:strCache>
            </c:strRef>
          </c:tx>
          <c:spPr>
            <a:ln w="28575" cap="rnd">
              <a:solidFill>
                <a:schemeClr val="accent6"/>
              </a:solidFill>
              <a:round/>
            </a:ln>
            <a:effectLst/>
          </c:spPr>
          <c:marker>
            <c:symbol val="circle"/>
            <c:size val="5"/>
            <c:spPr>
              <a:solidFill>
                <a:schemeClr val="accent6"/>
              </a:solidFill>
              <a:ln w="9525">
                <a:solidFill>
                  <a:schemeClr val="accent6"/>
                </a:solidFill>
              </a:ln>
              <a:effectLst/>
            </c:spPr>
          </c:marker>
          <c:cat>
            <c:strRef>
              <c:f>Лист3!$B$1:$F$1</c:f>
              <c:strCache>
                <c:ptCount val="5"/>
                <c:pt idx="0">
                  <c:v>2021 yil</c:v>
                </c:pt>
                <c:pt idx="1">
                  <c:v>2022 yil</c:v>
                </c:pt>
                <c:pt idx="2">
                  <c:v>2023 yil</c:v>
                </c:pt>
                <c:pt idx="3">
                  <c:v>2024 yil</c:v>
                </c:pt>
                <c:pt idx="4">
                  <c:v>2025 yil</c:v>
                </c:pt>
              </c:strCache>
            </c:strRef>
          </c:cat>
          <c:val>
            <c:numRef>
              <c:f>Лист3!$B$2:$F$2</c:f>
              <c:numCache>
                <c:formatCode>#,##0</c:formatCode>
                <c:ptCount val="5"/>
                <c:pt idx="0">
                  <c:v>10850</c:v>
                </c:pt>
                <c:pt idx="1">
                  <c:v>11420</c:v>
                </c:pt>
                <c:pt idx="2">
                  <c:v>11980</c:v>
                </c:pt>
                <c:pt idx="3">
                  <c:v>12540</c:v>
                </c:pt>
                <c:pt idx="4">
                  <c:v>13110</c:v>
                </c:pt>
              </c:numCache>
            </c:numRef>
          </c:val>
          <c:smooth val="0"/>
          <c:extLst>
            <c:ext xmlns:c16="http://schemas.microsoft.com/office/drawing/2014/chart" uri="{C3380CC4-5D6E-409C-BE32-E72D297353CC}">
              <c16:uniqueId val="{00000005-BF4B-4151-BA50-168451F2A172}"/>
            </c:ext>
          </c:extLst>
        </c:ser>
        <c:dLbls>
          <c:showLegendKey val="0"/>
          <c:showVal val="0"/>
          <c:showCatName val="0"/>
          <c:showSerName val="0"/>
          <c:showPercent val="0"/>
          <c:showBubbleSize val="0"/>
        </c:dLbls>
        <c:marker val="1"/>
        <c:smooth val="0"/>
        <c:axId val="1140312880"/>
        <c:axId val="946588896"/>
      </c:lineChart>
      <c:catAx>
        <c:axId val="1140312880"/>
        <c:scaling>
          <c:orientation val="minMax"/>
        </c:scaling>
        <c:delete val="0"/>
        <c:axPos val="b"/>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1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ru-RU"/>
          </a:p>
        </c:txPr>
        <c:crossAx val="946588896"/>
        <c:crosses val="autoZero"/>
        <c:auto val="1"/>
        <c:lblAlgn val="ctr"/>
        <c:lblOffset val="100"/>
        <c:noMultiLvlLbl val="0"/>
      </c:catAx>
      <c:valAx>
        <c:axId val="946588896"/>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11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ru-RU"/>
          </a:p>
        </c:txPr>
        <c:crossAx val="114031288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1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100">
          <a:latin typeface="Times New Roman" panose="02020603050405020304" pitchFamily="18" charset="0"/>
          <a:cs typeface="Times New Roman" panose="02020603050405020304" pitchFamily="18" charset="0"/>
        </a:defRPr>
      </a:pPr>
      <a:endParaRPr lang="ru-RU"/>
    </a:p>
  </c:txPr>
  <c:externalData r:id="rId4">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view3D>
      <c:rotX val="15"/>
      <c:rotY val="20"/>
      <c:depthPercent val="100"/>
      <c:rAngAx val="1"/>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bar3DChart>
        <c:barDir val="col"/>
        <c:grouping val="clustered"/>
        <c:varyColors val="0"/>
        <c:ser>
          <c:idx val="0"/>
          <c:order val="0"/>
          <c:tx>
            <c:strRef>
              <c:f>Лист1!$A$7</c:f>
              <c:strCache>
                <c:ptCount val="1"/>
                <c:pt idx="0">
                  <c:v>O‘zbekiston</c:v>
                </c:pt>
              </c:strCache>
            </c:strRef>
          </c:tx>
          <c:spPr>
            <a:solidFill>
              <a:schemeClr val="accent1"/>
            </a:solidFill>
            <a:ln>
              <a:noFill/>
            </a:ln>
            <a:effectLst/>
            <a:sp3d/>
          </c:spPr>
          <c:invertIfNegative val="0"/>
          <c:dLbls>
            <c:dLbl>
              <c:idx val="0"/>
              <c:layout>
                <c:manualLayout>
                  <c:x val="-1.5460729746444033E-2"/>
                  <c:y val="-3.508771929824563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24BE-4AD2-86D8-FBCA012BD764}"/>
                </c:ext>
              </c:extLst>
            </c:dLbl>
            <c:dLbl>
              <c:idx val="1"/>
              <c:layout>
                <c:manualLayout>
                  <c:x val="-3.4013605442176929E-2"/>
                  <c:y val="-3.5087719298245612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24BE-4AD2-86D8-FBCA012BD764}"/>
                </c:ext>
              </c:extLst>
            </c:dLbl>
            <c:dLbl>
              <c:idx val="2"/>
              <c:layout>
                <c:manualLayout>
                  <c:x val="-2.3191094619666161E-2"/>
                  <c:y val="-6.237816764132555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24BE-4AD2-86D8-FBCA012BD764}"/>
                </c:ext>
              </c:extLst>
            </c:dLbl>
            <c:spPr>
              <a:noFill/>
              <a:ln>
                <a:noFill/>
              </a:ln>
              <a:effectLst/>
            </c:spPr>
            <c:txPr>
              <a:bodyPr rot="0" spcFirstLastPara="1" vertOverflow="ellipsis" vert="horz" wrap="square" lIns="38100" tIns="19050" rIns="38100" bIns="19050" anchor="ctr" anchorCtr="1">
                <a:spAutoFit/>
              </a:bodyPr>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Лист1!$B$1:$D$1</c:f>
              <c:strCache>
                <c:ptCount val="3"/>
                <c:pt idx="0">
                  <c:v>2023 (%)</c:v>
                </c:pt>
                <c:pt idx="1">
                  <c:v>2024 (%)</c:v>
                </c:pt>
                <c:pt idx="2">
                  <c:v>2025 (%)</c:v>
                </c:pt>
              </c:strCache>
            </c:strRef>
          </c:cat>
          <c:val>
            <c:numRef>
              <c:f>Лист1!$B$7:$D$7</c:f>
              <c:numCache>
                <c:formatCode>0.00</c:formatCode>
                <c:ptCount val="3"/>
                <c:pt idx="0">
                  <c:v>3.7</c:v>
                </c:pt>
                <c:pt idx="1">
                  <c:v>3.8</c:v>
                </c:pt>
                <c:pt idx="2" formatCode="General">
                  <c:v>3.5</c:v>
                </c:pt>
              </c:numCache>
            </c:numRef>
          </c:val>
          <c:extLst>
            <c:ext xmlns:c16="http://schemas.microsoft.com/office/drawing/2014/chart" uri="{C3380CC4-5D6E-409C-BE32-E72D297353CC}">
              <c16:uniqueId val="{00000003-24BE-4AD2-86D8-FBCA012BD764}"/>
            </c:ext>
          </c:extLst>
        </c:ser>
        <c:ser>
          <c:idx val="1"/>
          <c:order val="1"/>
          <c:tx>
            <c:strRef>
              <c:f>Лист1!$A$6</c:f>
              <c:strCache>
                <c:ptCount val="1"/>
                <c:pt idx="0">
                  <c:v>Braziliya</c:v>
                </c:pt>
              </c:strCache>
            </c:strRef>
          </c:tx>
          <c:spPr>
            <a:solidFill>
              <a:schemeClr val="accent2"/>
            </a:solidFill>
            <a:ln>
              <a:noFill/>
            </a:ln>
            <a:effectLst/>
            <a:sp3d/>
          </c:spPr>
          <c:invertIfNegative val="0"/>
          <c:dLbls>
            <c:dLbl>
              <c:idx val="0"/>
              <c:layout>
                <c:manualLayout>
                  <c:x val="3.8651824366110053E-2"/>
                  <c:y val="-3.5087719298245612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4-24BE-4AD2-86D8-FBCA012BD764}"/>
                </c:ext>
              </c:extLst>
            </c:dLbl>
            <c:dLbl>
              <c:idx val="1"/>
              <c:layout>
                <c:manualLayout>
                  <c:x val="9.2764378478664197E-3"/>
                  <c:y val="-5.0682261208576995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5-24BE-4AD2-86D8-FBCA012BD764}"/>
                </c:ext>
              </c:extLst>
            </c:dLbl>
            <c:dLbl>
              <c:idx val="2"/>
              <c:layout>
                <c:manualLayout>
                  <c:x val="6.1842918985776131E-3"/>
                  <c:y val="-4.678362573099416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6-24BE-4AD2-86D8-FBCA012BD764}"/>
                </c:ext>
              </c:extLst>
            </c:dLbl>
            <c:spPr>
              <a:noFill/>
              <a:ln>
                <a:noFill/>
              </a:ln>
              <a:effectLst/>
            </c:spPr>
            <c:txPr>
              <a:bodyPr rot="0" spcFirstLastPara="1" vertOverflow="ellipsis" vert="horz" wrap="square" lIns="38100" tIns="19050" rIns="38100" bIns="19050" anchor="ctr" anchorCtr="1">
                <a:spAutoFit/>
              </a:bodyPr>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Лист1!$B$1:$D$1</c:f>
              <c:strCache>
                <c:ptCount val="3"/>
                <c:pt idx="0">
                  <c:v>2023 (%)</c:v>
                </c:pt>
                <c:pt idx="1">
                  <c:v>2024 (%)</c:v>
                </c:pt>
                <c:pt idx="2">
                  <c:v>2025 (%)</c:v>
                </c:pt>
              </c:strCache>
            </c:strRef>
          </c:cat>
          <c:val>
            <c:numRef>
              <c:f>Лист1!$B$6:$D$6</c:f>
              <c:numCache>
                <c:formatCode>0.00</c:formatCode>
                <c:ptCount val="3"/>
                <c:pt idx="0">
                  <c:v>3.8</c:v>
                </c:pt>
                <c:pt idx="1">
                  <c:v>4</c:v>
                </c:pt>
                <c:pt idx="2" formatCode="General">
                  <c:v>4.3</c:v>
                </c:pt>
              </c:numCache>
            </c:numRef>
          </c:val>
          <c:extLst>
            <c:ext xmlns:c16="http://schemas.microsoft.com/office/drawing/2014/chart" uri="{C3380CC4-5D6E-409C-BE32-E72D297353CC}">
              <c16:uniqueId val="{00000007-24BE-4AD2-86D8-FBCA012BD764}"/>
            </c:ext>
          </c:extLst>
        </c:ser>
        <c:ser>
          <c:idx val="2"/>
          <c:order val="2"/>
          <c:tx>
            <c:strRef>
              <c:f>Лист1!$A$5</c:f>
              <c:strCache>
                <c:ptCount val="1"/>
                <c:pt idx="0">
                  <c:v>Yevropa o‘rtacha (EU)</c:v>
                </c:pt>
              </c:strCache>
            </c:strRef>
          </c:tx>
          <c:spPr>
            <a:solidFill>
              <a:schemeClr val="accent3"/>
            </a:solidFill>
            <a:ln>
              <a:noFill/>
            </a:ln>
            <a:effectLst/>
            <a:sp3d/>
          </c:spPr>
          <c:invertIfNegative val="0"/>
          <c:dLbls>
            <c:dLbl>
              <c:idx val="0"/>
              <c:layout>
                <c:manualLayout>
                  <c:x val="2.9375386518243691E-2"/>
                  <c:y val="-2.729044834307999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8-24BE-4AD2-86D8-FBCA012BD764}"/>
                </c:ext>
              </c:extLst>
            </c:dLbl>
            <c:dLbl>
              <c:idx val="1"/>
              <c:layout>
                <c:manualLayout>
                  <c:x val="2.4737167594310393E-2"/>
                  <c:y val="-6.237816764132553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9-24BE-4AD2-86D8-FBCA012BD764}"/>
                </c:ext>
              </c:extLst>
            </c:dLbl>
            <c:dLbl>
              <c:idx val="2"/>
              <c:layout>
                <c:manualLayout>
                  <c:x val="1.7006802721088322E-2"/>
                  <c:y val="-7.407407407407407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A-24BE-4AD2-86D8-FBCA012BD764}"/>
                </c:ext>
              </c:extLst>
            </c:dLbl>
            <c:spPr>
              <a:noFill/>
              <a:ln>
                <a:noFill/>
              </a:ln>
              <a:effectLst/>
            </c:spPr>
            <c:txPr>
              <a:bodyPr rot="0" spcFirstLastPara="1" vertOverflow="ellipsis" vert="horz" wrap="square" lIns="38100" tIns="19050" rIns="38100" bIns="19050" anchor="ctr" anchorCtr="1">
                <a:spAutoFit/>
              </a:bodyPr>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Лист1!$B$1:$D$1</c:f>
              <c:strCache>
                <c:ptCount val="3"/>
                <c:pt idx="0">
                  <c:v>2023 (%)</c:v>
                </c:pt>
                <c:pt idx="1">
                  <c:v>2024 (%)</c:v>
                </c:pt>
                <c:pt idx="2">
                  <c:v>2025 (%)</c:v>
                </c:pt>
              </c:strCache>
            </c:strRef>
          </c:cat>
          <c:val>
            <c:numRef>
              <c:f>Лист1!$B$5:$D$5</c:f>
              <c:numCache>
                <c:formatCode>0.00</c:formatCode>
                <c:ptCount val="3"/>
                <c:pt idx="0">
                  <c:v>1.8</c:v>
                </c:pt>
                <c:pt idx="1">
                  <c:v>1.9</c:v>
                </c:pt>
                <c:pt idx="2" formatCode="General">
                  <c:v>1.85</c:v>
                </c:pt>
              </c:numCache>
            </c:numRef>
          </c:val>
          <c:extLst>
            <c:ext xmlns:c16="http://schemas.microsoft.com/office/drawing/2014/chart" uri="{C3380CC4-5D6E-409C-BE32-E72D297353CC}">
              <c16:uniqueId val="{0000000B-24BE-4AD2-86D8-FBCA012BD764}"/>
            </c:ext>
          </c:extLst>
        </c:ser>
        <c:ser>
          <c:idx val="3"/>
          <c:order val="3"/>
          <c:tx>
            <c:strRef>
              <c:f>Лист1!$A$4</c:f>
              <c:strCache>
                <c:ptCount val="1"/>
                <c:pt idx="0">
                  <c:v>Janubiy Koreya</c:v>
                </c:pt>
              </c:strCache>
            </c:strRef>
          </c:tx>
          <c:spPr>
            <a:solidFill>
              <a:schemeClr val="accent4"/>
            </a:solidFill>
            <a:ln>
              <a:noFill/>
            </a:ln>
            <a:effectLst/>
            <a:sp3d/>
          </c:spPr>
          <c:invertIfNegative val="0"/>
          <c:dLbls>
            <c:dLbl>
              <c:idx val="0"/>
              <c:layout>
                <c:manualLayout>
                  <c:x val="1.9331832576343574E-2"/>
                  <c:y val="-4.1392703270581796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C-24BE-4AD2-86D8-FBCA012BD764}"/>
                </c:ext>
              </c:extLst>
            </c:dLbl>
            <c:dLbl>
              <c:idx val="1"/>
              <c:layout>
                <c:manualLayout>
                  <c:x val="1.2368583797155226E-2"/>
                  <c:y val="-7.0175438596491224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D-24BE-4AD2-86D8-FBCA012BD764}"/>
                </c:ext>
              </c:extLst>
            </c:dLbl>
            <c:dLbl>
              <c:idx val="2"/>
              <c:layout>
                <c:manualLayout>
                  <c:x val="1.3914656771799629E-2"/>
                  <c:y val="-8.5769980506822607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E-24BE-4AD2-86D8-FBCA012BD764}"/>
                </c:ext>
              </c:extLst>
            </c:dLbl>
            <c:spPr>
              <a:noFill/>
              <a:ln>
                <a:noFill/>
              </a:ln>
              <a:effectLst/>
            </c:spPr>
            <c:txPr>
              <a:bodyPr rot="0" spcFirstLastPara="1" vertOverflow="ellipsis" vert="horz" wrap="square" lIns="38100" tIns="19050" rIns="38100" bIns="19050" anchor="ctr" anchorCtr="1">
                <a:spAutoFit/>
              </a:bodyPr>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Лист1!$B$1:$D$1</c:f>
              <c:strCache>
                <c:ptCount val="3"/>
                <c:pt idx="0">
                  <c:v>2023 (%)</c:v>
                </c:pt>
                <c:pt idx="1">
                  <c:v>2024 (%)</c:v>
                </c:pt>
                <c:pt idx="2">
                  <c:v>2025 (%)</c:v>
                </c:pt>
              </c:strCache>
            </c:strRef>
          </c:cat>
          <c:val>
            <c:numRef>
              <c:f>Лист1!$B$4:$D$4</c:f>
              <c:numCache>
                <c:formatCode>General</c:formatCode>
                <c:ptCount val="3"/>
                <c:pt idx="0">
                  <c:v>0.5</c:v>
                </c:pt>
                <c:pt idx="1">
                  <c:v>0.5</c:v>
                </c:pt>
                <c:pt idx="2">
                  <c:v>0.5</c:v>
                </c:pt>
              </c:numCache>
            </c:numRef>
          </c:val>
          <c:extLst>
            <c:ext xmlns:c16="http://schemas.microsoft.com/office/drawing/2014/chart" uri="{C3380CC4-5D6E-409C-BE32-E72D297353CC}">
              <c16:uniqueId val="{0000000F-24BE-4AD2-86D8-FBCA012BD764}"/>
            </c:ext>
          </c:extLst>
        </c:ser>
        <c:ser>
          <c:idx val="4"/>
          <c:order val="4"/>
          <c:tx>
            <c:strRef>
              <c:f>Лист1!$A$3</c:f>
              <c:strCache>
                <c:ptCount val="1"/>
                <c:pt idx="0">
                  <c:v>Hindiston</c:v>
                </c:pt>
              </c:strCache>
            </c:strRef>
          </c:tx>
          <c:spPr>
            <a:solidFill>
              <a:schemeClr val="accent5"/>
            </a:solidFill>
            <a:ln>
              <a:noFill/>
            </a:ln>
            <a:effectLst/>
            <a:sp3d/>
          </c:spPr>
          <c:invertIfNegative val="0"/>
          <c:dLbls>
            <c:dLbl>
              <c:idx val="0"/>
              <c:layout>
                <c:manualLayout>
                  <c:x val="2.0990764063811536E-3"/>
                  <c:y val="-0.23065008383386049"/>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0-24BE-4AD2-86D8-FBCA012BD764}"/>
                </c:ext>
              </c:extLst>
            </c:dLbl>
            <c:dLbl>
              <c:idx val="1"/>
              <c:layout>
                <c:manualLayout>
                  <c:x val="4.1981528127623844E-3"/>
                  <c:y val="-0.18097671753294994"/>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1-24BE-4AD2-86D8-FBCA012BD764}"/>
                </c:ext>
              </c:extLst>
            </c:dLbl>
            <c:dLbl>
              <c:idx val="2"/>
              <c:layout>
                <c:manualLayout>
                  <c:x val="1.358747033195158E-2"/>
                  <c:y val="-0.21423562620710146"/>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2-24BE-4AD2-86D8-FBCA012BD764}"/>
                </c:ext>
              </c:extLst>
            </c:dLbl>
            <c:spPr>
              <a:noFill/>
              <a:ln>
                <a:noFill/>
              </a:ln>
              <a:effectLst/>
            </c:spPr>
            <c:txPr>
              <a:bodyPr rot="0" spcFirstLastPara="1" vertOverflow="ellipsis" vert="horz" wrap="square" lIns="38100" tIns="19050" rIns="38100" bIns="19050" anchor="ctr" anchorCtr="1">
                <a:spAutoFit/>
              </a:bodyPr>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Лист1!$B$1:$D$1</c:f>
              <c:strCache>
                <c:ptCount val="3"/>
                <c:pt idx="0">
                  <c:v>2023 (%)</c:v>
                </c:pt>
                <c:pt idx="1">
                  <c:v>2024 (%)</c:v>
                </c:pt>
                <c:pt idx="2">
                  <c:v>2025 (%)</c:v>
                </c:pt>
              </c:strCache>
            </c:strRef>
          </c:cat>
          <c:val>
            <c:numRef>
              <c:f>Лист1!$B$4:$D$4</c:f>
              <c:numCache>
                <c:formatCode>General</c:formatCode>
                <c:ptCount val="3"/>
                <c:pt idx="0">
                  <c:v>0.5</c:v>
                </c:pt>
                <c:pt idx="1">
                  <c:v>0.5</c:v>
                </c:pt>
                <c:pt idx="2">
                  <c:v>0.5</c:v>
                </c:pt>
              </c:numCache>
            </c:numRef>
          </c:val>
          <c:extLst>
            <c:ext xmlns:c16="http://schemas.microsoft.com/office/drawing/2014/chart" uri="{C3380CC4-5D6E-409C-BE32-E72D297353CC}">
              <c16:uniqueId val="{00000013-24BE-4AD2-86D8-FBCA012BD764}"/>
            </c:ext>
          </c:extLst>
        </c:ser>
        <c:ser>
          <c:idx val="5"/>
          <c:order val="5"/>
          <c:tx>
            <c:strRef>
              <c:f>Лист1!$A$2</c:f>
              <c:strCache>
                <c:ptCount val="1"/>
                <c:pt idx="0">
                  <c:v>Xitoy</c:v>
                </c:pt>
              </c:strCache>
            </c:strRef>
          </c:tx>
          <c:spPr>
            <a:solidFill>
              <a:schemeClr val="accent6"/>
            </a:solidFill>
            <a:ln>
              <a:noFill/>
            </a:ln>
            <a:effectLst/>
            <a:sp3d/>
          </c:spPr>
          <c:invertIfNegative val="0"/>
          <c:dLbls>
            <c:dLbl>
              <c:idx val="0"/>
              <c:layout>
                <c:manualLayout>
                  <c:x val="4.6382189239332098E-3"/>
                  <c:y val="-3.1189083820662766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4-24BE-4AD2-86D8-FBCA012BD764}"/>
                </c:ext>
              </c:extLst>
            </c:dLbl>
            <c:dLbl>
              <c:idx val="1"/>
              <c:layout>
                <c:manualLayout>
                  <c:x val="9.2764378478664197E-3"/>
                  <c:y val="-5.4580896686159917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5-24BE-4AD2-86D8-FBCA012BD764}"/>
                </c:ext>
              </c:extLst>
            </c:dLbl>
            <c:dLbl>
              <c:idx val="2"/>
              <c:layout>
                <c:manualLayout>
                  <c:x val="9.2764378478664197E-3"/>
                  <c:y val="-3.8986354775828458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6-24BE-4AD2-86D8-FBCA012BD764}"/>
                </c:ext>
              </c:extLst>
            </c:dLbl>
            <c:spPr>
              <a:noFill/>
              <a:ln>
                <a:noFill/>
              </a:ln>
              <a:effectLst/>
            </c:spPr>
            <c:txPr>
              <a:bodyPr rot="0" spcFirstLastPara="1" vertOverflow="ellipsis" vert="horz" wrap="square" lIns="38100" tIns="19050" rIns="38100" bIns="19050" anchor="ctr" anchorCtr="1">
                <a:spAutoFit/>
              </a:bodyPr>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Лист1!$B$1:$D$1</c:f>
              <c:strCache>
                <c:ptCount val="3"/>
                <c:pt idx="0">
                  <c:v>2023 (%)</c:v>
                </c:pt>
                <c:pt idx="1">
                  <c:v>2024 (%)</c:v>
                </c:pt>
                <c:pt idx="2">
                  <c:v>2025 (%)</c:v>
                </c:pt>
              </c:strCache>
            </c:strRef>
          </c:cat>
          <c:val>
            <c:numRef>
              <c:f>Лист1!$B$2:$D$2</c:f>
              <c:numCache>
                <c:formatCode>General</c:formatCode>
                <c:ptCount val="3"/>
                <c:pt idx="0" formatCode="0.00">
                  <c:v>1.6</c:v>
                </c:pt>
                <c:pt idx="1">
                  <c:v>1.5</c:v>
                </c:pt>
                <c:pt idx="2">
                  <c:v>1.5</c:v>
                </c:pt>
              </c:numCache>
            </c:numRef>
          </c:val>
          <c:extLst>
            <c:ext xmlns:c16="http://schemas.microsoft.com/office/drawing/2014/chart" uri="{C3380CC4-5D6E-409C-BE32-E72D297353CC}">
              <c16:uniqueId val="{00000017-24BE-4AD2-86D8-FBCA012BD764}"/>
            </c:ext>
          </c:extLst>
        </c:ser>
        <c:dLbls>
          <c:showLegendKey val="0"/>
          <c:showVal val="1"/>
          <c:showCatName val="0"/>
          <c:showSerName val="0"/>
          <c:showPercent val="0"/>
          <c:showBubbleSize val="0"/>
        </c:dLbls>
        <c:gapWidth val="150"/>
        <c:shape val="box"/>
        <c:axId val="1150327312"/>
        <c:axId val="1150328400"/>
        <c:axId val="0"/>
      </c:bar3DChart>
      <c:catAx>
        <c:axId val="1150327312"/>
        <c:scaling>
          <c:orientation val="minMax"/>
        </c:scaling>
        <c:delete val="0"/>
        <c:axPos val="b"/>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12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ru-RU"/>
          </a:p>
        </c:txPr>
        <c:crossAx val="1150328400"/>
        <c:crosses val="autoZero"/>
        <c:auto val="1"/>
        <c:lblAlgn val="ctr"/>
        <c:lblOffset val="100"/>
        <c:noMultiLvlLbl val="0"/>
      </c:catAx>
      <c:valAx>
        <c:axId val="1150328400"/>
        <c:scaling>
          <c:orientation val="minMax"/>
        </c:scaling>
        <c:delete val="0"/>
        <c:axPos val="l"/>
        <c:majorGridlines>
          <c:spPr>
            <a:ln w="9525" cap="flat" cmpd="sng" algn="ctr">
              <a:solidFill>
                <a:schemeClr val="tx1">
                  <a:lumMod val="15000"/>
                  <a:lumOff val="85000"/>
                </a:schemeClr>
              </a:solidFill>
              <a:round/>
            </a:ln>
            <a:effectLst/>
          </c:spPr>
        </c:majorGridlines>
        <c:numFmt formatCode="0.00" sourceLinked="1"/>
        <c:majorTickMark val="out"/>
        <c:minorTickMark val="none"/>
        <c:tickLblPos val="nextTo"/>
        <c:spPr>
          <a:noFill/>
          <a:ln>
            <a:noFill/>
          </a:ln>
          <a:effectLst/>
        </c:spPr>
        <c:txPr>
          <a:bodyPr rot="-60000000" spcFirstLastPara="1" vertOverflow="ellipsis" vert="horz" wrap="square" anchor="ctr" anchorCtr="1"/>
          <a:lstStyle/>
          <a:p>
            <a:pPr>
              <a:defRPr sz="12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ru-RU"/>
          </a:p>
        </c:txPr>
        <c:crossAx val="115032731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200" b="1"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200">
          <a:latin typeface="Times New Roman" panose="02020603050405020304" pitchFamily="18" charset="0"/>
          <a:cs typeface="Times New Roman" panose="02020603050405020304" pitchFamily="18" charset="0"/>
        </a:defRPr>
      </a:pPr>
      <a:endParaRPr lang="ru-RU"/>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320" b="0" i="0" u="none" strike="noStrike" kern="1200" spc="0" baseline="0">
                <a:solidFill>
                  <a:schemeClr val="tx1"/>
                </a:solidFill>
                <a:latin typeface="Times New Roman" panose="02020603050405020304" pitchFamily="18" charset="0"/>
                <a:ea typeface="+mn-ea"/>
                <a:cs typeface="Times New Roman" panose="02020603050405020304" pitchFamily="18" charset="0"/>
              </a:defRPr>
            </a:pPr>
            <a:r>
              <a:rPr lang="en-US"/>
              <a:t>Muammoli kreditlar paydo bo'lishiga ta'sir etuvchi omillar tahlili</a:t>
            </a:r>
            <a:endParaRPr lang="ru-RU"/>
          </a:p>
        </c:rich>
      </c:tx>
      <c:overlay val="0"/>
      <c:spPr>
        <a:noFill/>
        <a:ln>
          <a:noFill/>
        </a:ln>
        <a:effectLst/>
      </c:spPr>
      <c:txPr>
        <a:bodyPr rot="0" spcFirstLastPara="1" vertOverflow="ellipsis" vert="horz" wrap="square" anchor="ctr" anchorCtr="1"/>
        <a:lstStyle/>
        <a:p>
          <a:pPr>
            <a:defRPr sz="1320" b="0" i="0" u="none" strike="noStrike" kern="1200" spc="0" baseline="0">
              <a:solidFill>
                <a:schemeClr val="tx1"/>
              </a:solidFill>
              <a:latin typeface="Times New Roman" panose="02020603050405020304" pitchFamily="18" charset="0"/>
              <a:ea typeface="+mn-ea"/>
              <a:cs typeface="Times New Roman" panose="02020603050405020304" pitchFamily="18" charset="0"/>
            </a:defRPr>
          </a:pPr>
          <a:endParaRPr lang="ru-RU"/>
        </a:p>
      </c:txPr>
    </c:title>
    <c:autoTitleDeleted val="0"/>
    <c:view3D>
      <c:rotX val="15"/>
      <c:rotY val="20"/>
      <c:depthPercent val="100"/>
      <c:rAngAx val="1"/>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bar3DChart>
        <c:barDir val="bar"/>
        <c:grouping val="clustered"/>
        <c:varyColors val="0"/>
        <c:ser>
          <c:idx val="0"/>
          <c:order val="0"/>
          <c:spPr>
            <a:solidFill>
              <a:schemeClr val="accent1"/>
            </a:solidFill>
            <a:ln>
              <a:noFill/>
            </a:ln>
            <a:effectLst/>
            <a:sp3d/>
          </c:spPr>
          <c:invertIfNegative val="0"/>
          <c:dPt>
            <c:idx val="0"/>
            <c:invertIfNegative val="0"/>
            <c:bubble3D val="0"/>
            <c:spPr>
              <a:solidFill>
                <a:srgbClr val="00B050"/>
              </a:solidFill>
              <a:ln>
                <a:noFill/>
              </a:ln>
              <a:effectLst/>
              <a:sp3d/>
            </c:spPr>
            <c:extLst>
              <c:ext xmlns:c16="http://schemas.microsoft.com/office/drawing/2014/chart" uri="{C3380CC4-5D6E-409C-BE32-E72D297353CC}">
                <c16:uniqueId val="{00000001-9622-4AE7-8BEB-B810D68B22E1}"/>
              </c:ext>
            </c:extLst>
          </c:dPt>
          <c:dPt>
            <c:idx val="1"/>
            <c:invertIfNegative val="0"/>
            <c:bubble3D val="0"/>
            <c:spPr>
              <a:solidFill>
                <a:srgbClr val="FF0000"/>
              </a:solidFill>
              <a:ln>
                <a:noFill/>
              </a:ln>
              <a:effectLst/>
              <a:sp3d/>
            </c:spPr>
            <c:extLst>
              <c:ext xmlns:c16="http://schemas.microsoft.com/office/drawing/2014/chart" uri="{C3380CC4-5D6E-409C-BE32-E72D297353CC}">
                <c16:uniqueId val="{00000003-9622-4AE7-8BEB-B810D68B22E1}"/>
              </c:ext>
            </c:extLst>
          </c:dPt>
          <c:dPt>
            <c:idx val="2"/>
            <c:invertIfNegative val="0"/>
            <c:bubble3D val="0"/>
            <c:spPr>
              <a:solidFill>
                <a:srgbClr val="FFC000"/>
              </a:solidFill>
              <a:ln>
                <a:noFill/>
              </a:ln>
              <a:effectLst/>
              <a:sp3d/>
            </c:spPr>
            <c:extLst>
              <c:ext xmlns:c16="http://schemas.microsoft.com/office/drawing/2014/chart" uri="{C3380CC4-5D6E-409C-BE32-E72D297353CC}">
                <c16:uniqueId val="{00000005-9622-4AE7-8BEB-B810D68B22E1}"/>
              </c:ext>
            </c:extLst>
          </c:dPt>
          <c:dPt>
            <c:idx val="3"/>
            <c:invertIfNegative val="0"/>
            <c:bubble3D val="0"/>
            <c:spPr>
              <a:solidFill>
                <a:schemeClr val="accent1"/>
              </a:solidFill>
              <a:ln>
                <a:noFill/>
              </a:ln>
              <a:effectLst/>
              <a:sp3d/>
            </c:spPr>
            <c:extLst>
              <c:ext xmlns:c16="http://schemas.microsoft.com/office/drawing/2014/chart" uri="{C3380CC4-5D6E-409C-BE32-E72D297353CC}">
                <c16:uniqueId val="{00000007-9622-4AE7-8BEB-B810D68B22E1}"/>
              </c:ext>
            </c:extLst>
          </c:dPt>
          <c:dPt>
            <c:idx val="4"/>
            <c:invertIfNegative val="0"/>
            <c:bubble3D val="0"/>
            <c:spPr>
              <a:solidFill>
                <a:schemeClr val="accent6"/>
              </a:solidFill>
              <a:ln>
                <a:noFill/>
              </a:ln>
              <a:effectLst/>
              <a:sp3d/>
            </c:spPr>
            <c:extLst>
              <c:ext xmlns:c16="http://schemas.microsoft.com/office/drawing/2014/chart" uri="{C3380CC4-5D6E-409C-BE32-E72D297353CC}">
                <c16:uniqueId val="{00000009-9622-4AE7-8BEB-B810D68B22E1}"/>
              </c:ext>
            </c:extLst>
          </c:dPt>
          <c:dPt>
            <c:idx val="5"/>
            <c:invertIfNegative val="0"/>
            <c:bubble3D val="0"/>
            <c:spPr>
              <a:solidFill>
                <a:schemeClr val="accent2"/>
              </a:solidFill>
              <a:ln>
                <a:noFill/>
              </a:ln>
              <a:effectLst/>
              <a:sp3d/>
            </c:spPr>
            <c:extLst>
              <c:ext xmlns:c16="http://schemas.microsoft.com/office/drawing/2014/chart" uri="{C3380CC4-5D6E-409C-BE32-E72D297353CC}">
                <c16:uniqueId val="{0000000B-9622-4AE7-8BEB-B810D68B22E1}"/>
              </c:ext>
            </c:extLst>
          </c:dPt>
          <c:dLbls>
            <c:spPr>
              <a:noFill/>
              <a:ln>
                <a:noFill/>
              </a:ln>
              <a:effectLst/>
            </c:spPr>
            <c:txPr>
              <a:bodyPr rot="0" spcFirstLastPara="1" vertOverflow="ellipsis" vert="horz" wrap="square" lIns="38100" tIns="19050" rIns="38100" bIns="19050" anchor="ctr" anchorCtr="1">
                <a:spAutoFit/>
              </a:bodyPr>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Лист4!$A$4:$A$9</c:f>
              <c:strCache>
                <c:ptCount val="6"/>
                <c:pt idx="0">
                  <c:v>To'lovga qobiliyatsizlik</c:v>
                </c:pt>
                <c:pt idx="1">
                  <c:v>Moliyaviy savodsizlik</c:v>
                </c:pt>
                <c:pt idx="2">
                  <c:v>Kredit maqsadsiz ishlatilishi</c:v>
                </c:pt>
                <c:pt idx="3">
                  <c:v>Kafolat yetishmasligi</c:v>
                </c:pt>
                <c:pt idx="4">
                  <c:v>Yomon monitoring</c:v>
                </c:pt>
                <c:pt idx="5">
                  <c:v>Makroiqtisodiy beqarorlik</c:v>
                </c:pt>
              </c:strCache>
            </c:strRef>
          </c:cat>
          <c:val>
            <c:numRef>
              <c:f>Лист4!$B$4:$B$9</c:f>
              <c:numCache>
                <c:formatCode>0%</c:formatCode>
                <c:ptCount val="6"/>
                <c:pt idx="0">
                  <c:v>0.23</c:v>
                </c:pt>
                <c:pt idx="1">
                  <c:v>0.15</c:v>
                </c:pt>
                <c:pt idx="2">
                  <c:v>0.26</c:v>
                </c:pt>
                <c:pt idx="3">
                  <c:v>0.13</c:v>
                </c:pt>
                <c:pt idx="4">
                  <c:v>0.1</c:v>
                </c:pt>
                <c:pt idx="5">
                  <c:v>0.13</c:v>
                </c:pt>
              </c:numCache>
            </c:numRef>
          </c:val>
          <c:extLst>
            <c:ext xmlns:c16="http://schemas.microsoft.com/office/drawing/2014/chart" uri="{C3380CC4-5D6E-409C-BE32-E72D297353CC}">
              <c16:uniqueId val="{0000000C-9622-4AE7-8BEB-B810D68B22E1}"/>
            </c:ext>
          </c:extLst>
        </c:ser>
        <c:dLbls>
          <c:showLegendKey val="0"/>
          <c:showVal val="1"/>
          <c:showCatName val="0"/>
          <c:showSerName val="0"/>
          <c:showPercent val="0"/>
          <c:showBubbleSize val="0"/>
        </c:dLbls>
        <c:gapWidth val="150"/>
        <c:shape val="box"/>
        <c:axId val="1150327856"/>
        <c:axId val="1150324592"/>
        <c:axId val="0"/>
      </c:bar3DChart>
      <c:catAx>
        <c:axId val="1150327856"/>
        <c:scaling>
          <c:orientation val="minMax"/>
        </c:scaling>
        <c:delete val="0"/>
        <c:axPos val="l"/>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crossAx val="1150324592"/>
        <c:crosses val="autoZero"/>
        <c:auto val="1"/>
        <c:lblAlgn val="ctr"/>
        <c:lblOffset val="100"/>
        <c:noMultiLvlLbl val="0"/>
      </c:catAx>
      <c:valAx>
        <c:axId val="1150324592"/>
        <c:scaling>
          <c:orientation val="minMax"/>
        </c:scaling>
        <c:delete val="0"/>
        <c:axPos val="b"/>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crossAx val="1150327856"/>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100">
          <a:solidFill>
            <a:schemeClr val="tx1"/>
          </a:solidFill>
          <a:latin typeface="Times New Roman" panose="02020603050405020304" pitchFamily="18" charset="0"/>
          <a:cs typeface="Times New Roman" panose="02020603050405020304" pitchFamily="18" charset="0"/>
        </a:defRPr>
      </a:pPr>
      <a:endParaRPr lang="ru-RU"/>
    </a:p>
  </c:txPr>
  <c:externalData r:id="rId4">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3.8009542207511002E-2"/>
          <c:y val="5.5555555555555552E-2"/>
          <c:w val="0.53888888888888886"/>
          <c:h val="0.89814814814814814"/>
        </c:manualLayout>
      </c:layout>
      <c:pieChart>
        <c:varyColors val="1"/>
        <c:ser>
          <c:idx val="0"/>
          <c:order val="0"/>
          <c:dPt>
            <c:idx val="0"/>
            <c:bubble3D val="0"/>
            <c:spPr>
              <a:solidFill>
                <a:schemeClr val="accent1"/>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1-14F9-46C6-8D6C-AF791D7E6621}"/>
              </c:ext>
            </c:extLst>
          </c:dPt>
          <c:dPt>
            <c:idx val="1"/>
            <c:bubble3D val="0"/>
            <c:spPr>
              <a:solidFill>
                <a:schemeClr val="accent2"/>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3-14F9-46C6-8D6C-AF791D7E6621}"/>
              </c:ext>
            </c:extLst>
          </c:dPt>
          <c:dPt>
            <c:idx val="2"/>
            <c:bubble3D val="0"/>
            <c:spPr>
              <a:solidFill>
                <a:schemeClr val="accent3"/>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5-14F9-46C6-8D6C-AF791D7E6621}"/>
              </c:ext>
            </c:extLst>
          </c:dPt>
          <c:dPt>
            <c:idx val="3"/>
            <c:bubble3D val="0"/>
            <c:spPr>
              <a:solidFill>
                <a:schemeClr val="accent4"/>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7-14F9-46C6-8D6C-AF791D7E6621}"/>
              </c:ext>
            </c:extLst>
          </c:dPt>
          <c:dPt>
            <c:idx val="4"/>
            <c:bubble3D val="0"/>
            <c:spPr>
              <a:solidFill>
                <a:schemeClr val="accent5"/>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9-14F9-46C6-8D6C-AF791D7E6621}"/>
              </c:ext>
            </c:extLst>
          </c:dPt>
          <c:dPt>
            <c:idx val="5"/>
            <c:bubble3D val="0"/>
            <c:spPr>
              <a:solidFill>
                <a:schemeClr val="accent6"/>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B-14F9-46C6-8D6C-AF791D7E6621}"/>
              </c:ext>
            </c:extLst>
          </c:dPt>
          <c:dLbls>
            <c:spPr>
              <a:noFill/>
              <a:ln>
                <a:noFill/>
              </a:ln>
              <a:effectLst/>
            </c:spPr>
            <c:txPr>
              <a:bodyPr rot="0" spcFirstLastPara="1" vertOverflow="ellipsis" vert="horz" wrap="square" lIns="38100" tIns="19050" rIns="38100" bIns="19050" anchor="ctr" anchorCtr="1">
                <a:spAutoFit/>
              </a:bodyPr>
              <a:lstStyle/>
              <a:p>
                <a:pPr>
                  <a:defRPr sz="1400" b="1"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dLblPos val="ctr"/>
            <c:showLegendKey val="0"/>
            <c:showVal val="0"/>
            <c:showCatName val="0"/>
            <c:showSerName val="0"/>
            <c:showPercent val="1"/>
            <c:showBubbleSize val="0"/>
            <c:showLeaderLines val="1"/>
            <c:leaderLines>
              <c:spPr>
                <a:ln w="9525">
                  <a:solidFill>
                    <a:schemeClr val="dk1">
                      <a:lumMod val="50000"/>
                      <a:lumOff val="50000"/>
                    </a:schemeClr>
                  </a:solidFill>
                </a:ln>
                <a:effectLst/>
              </c:spPr>
            </c:leaderLines>
            <c:extLst>
              <c:ext xmlns:c15="http://schemas.microsoft.com/office/drawing/2012/chart" uri="{CE6537A1-D6FC-4f65-9D91-7224C49458BB}"/>
            </c:extLst>
          </c:dLbls>
          <c:cat>
            <c:strRef>
              <c:f>Лист5!$B$3:$B$8</c:f>
              <c:strCache>
                <c:ptCount val="6"/>
                <c:pt idx="0">
                  <c:v>Foiz Stavkalari yuqoriligi</c:v>
                </c:pt>
                <c:pt idx="1">
                  <c:v>Huquqly tartibotdagi muammolar</c:v>
                </c:pt>
                <c:pt idx="2">
                  <c:v>Garov ta'minotining yetarli emasligi</c:v>
                </c:pt>
                <c:pt idx="3">
                  <c:v>Kredit oluvchilarning moliyaviy holati zaifligi</c:v>
                </c:pt>
                <c:pt idx="4">
                  <c:v>Tijorat risklar va bozor o'zgarishlari</c:v>
                </c:pt>
                <c:pt idx="5">
                  <c:v>Kredit monitoringining sustligi</c:v>
                </c:pt>
              </c:strCache>
            </c:strRef>
          </c:cat>
          <c:val>
            <c:numRef>
              <c:f>Лист5!$C$3:$C$8</c:f>
              <c:numCache>
                <c:formatCode>0%</c:formatCode>
                <c:ptCount val="6"/>
                <c:pt idx="0">
                  <c:v>0.18</c:v>
                </c:pt>
                <c:pt idx="1">
                  <c:v>0.13</c:v>
                </c:pt>
                <c:pt idx="2">
                  <c:v>0.22</c:v>
                </c:pt>
                <c:pt idx="3">
                  <c:v>0.15</c:v>
                </c:pt>
                <c:pt idx="4">
                  <c:v>0.17</c:v>
                </c:pt>
                <c:pt idx="5">
                  <c:v>0.15</c:v>
                </c:pt>
              </c:numCache>
            </c:numRef>
          </c:val>
          <c:extLst>
            <c:ext xmlns:c16="http://schemas.microsoft.com/office/drawing/2014/chart" uri="{C3380CC4-5D6E-409C-BE32-E72D297353CC}">
              <c16:uniqueId val="{0000000C-14F9-46C6-8D6C-AF791D7E6621}"/>
            </c:ext>
          </c:extLst>
        </c:ser>
        <c:dLbls>
          <c:dLblPos val="ctr"/>
          <c:showLegendKey val="0"/>
          <c:showVal val="0"/>
          <c:showCatName val="0"/>
          <c:showSerName val="0"/>
          <c:showPercent val="1"/>
          <c:showBubbleSize val="0"/>
          <c:showLeaderLines val="1"/>
        </c:dLbls>
        <c:firstSliceAng val="0"/>
      </c:pieChart>
      <c:spPr>
        <a:noFill/>
        <a:ln>
          <a:noFill/>
        </a:ln>
        <a:effectLst/>
      </c:spPr>
    </c:plotArea>
    <c:legend>
      <c:legendPos val="r"/>
      <c:layout>
        <c:manualLayout>
          <c:xMode val="edge"/>
          <c:yMode val="edge"/>
          <c:x val="0.57049164586134049"/>
          <c:y val="0"/>
          <c:w val="0.42673060774146415"/>
          <c:h val="1"/>
        </c:manualLayout>
      </c:layout>
      <c:overlay val="0"/>
      <c:spPr>
        <a:solidFill>
          <a:schemeClr val="lt1">
            <a:lumMod val="95000"/>
            <a:alpha val="39000"/>
          </a:schemeClr>
        </a:solidFill>
        <a:ln>
          <a:noFill/>
        </a:ln>
        <a:effectLst/>
      </c:spPr>
      <c:txPr>
        <a:bodyPr rot="0" spcFirstLastPara="1" vertOverflow="ellipsis" vert="horz" wrap="square" anchor="ctr" anchorCtr="1"/>
        <a:lstStyle/>
        <a:p>
          <a:pPr>
            <a:defRPr sz="14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legend>
    <c:plotVisOnly val="1"/>
    <c:dispBlanksAs val="gap"/>
    <c:showDLblsOverMax val="0"/>
  </c:chart>
  <c:spPr>
    <a:noFill/>
    <a:ln w="9525" cap="flat" cmpd="sng" algn="ctr">
      <a:solidFill>
        <a:schemeClr val="dk1">
          <a:lumMod val="25000"/>
          <a:lumOff val="75000"/>
        </a:schemeClr>
      </a:solidFill>
      <a:round/>
    </a:ln>
    <a:effectLst/>
  </c:spPr>
  <c:txPr>
    <a:bodyPr/>
    <a:lstStyle/>
    <a:p>
      <a:pPr>
        <a:defRPr/>
      </a:pPr>
      <a:endParaRPr lang="ru-RU"/>
    </a:p>
  </c:txPr>
  <c:externalData r:id="rId4">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view3D>
      <c:rotX val="15"/>
      <c:rotY val="20"/>
      <c:depthPercent val="100"/>
      <c:rAngAx val="1"/>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bar3DChart>
        <c:barDir val="col"/>
        <c:grouping val="clustered"/>
        <c:varyColors val="0"/>
        <c:ser>
          <c:idx val="0"/>
          <c:order val="0"/>
          <c:tx>
            <c:strRef>
              <c:f>Лист6!$B$7</c:f>
              <c:strCache>
                <c:ptCount val="1"/>
                <c:pt idx="0">
                  <c:v>Rivojlanayotgan davlatlar</c:v>
                </c:pt>
              </c:strCache>
            </c:strRef>
          </c:tx>
          <c:spPr>
            <a:solidFill>
              <a:schemeClr val="accent1"/>
            </a:solidFill>
            <a:ln>
              <a:noFill/>
            </a:ln>
            <a:effectLst/>
            <a:sp3d/>
          </c:spPr>
          <c:invertIfNegative val="0"/>
          <c:dLbls>
            <c:spPr>
              <a:noFill/>
              <a:ln>
                <a:noFill/>
              </a:ln>
              <a:effectLst/>
            </c:spPr>
            <c:txPr>
              <a:bodyPr rot="0" spcFirstLastPara="1" vertOverflow="ellipsis" vert="horz" wrap="square" lIns="38100" tIns="19050" rIns="38100" bIns="19050" anchor="ctr" anchorCtr="1">
                <a:spAutoFit/>
              </a:bodyPr>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Лист6!$C$3:$E$3</c:f>
              <c:strCache>
                <c:ptCount val="3"/>
                <c:pt idx="0">
                  <c:v>2023-yil (%)</c:v>
                </c:pt>
                <c:pt idx="1">
                  <c:v>2024-yil (%)</c:v>
                </c:pt>
                <c:pt idx="2">
                  <c:v>2025-yil (%)</c:v>
                </c:pt>
              </c:strCache>
            </c:strRef>
          </c:cat>
          <c:val>
            <c:numRef>
              <c:f>Лист6!$C$7:$E$7</c:f>
              <c:numCache>
                <c:formatCode>0.00%</c:formatCode>
                <c:ptCount val="3"/>
                <c:pt idx="0">
                  <c:v>3.5000000000000003E-2</c:v>
                </c:pt>
                <c:pt idx="1">
                  <c:v>3.3000000000000002E-2</c:v>
                </c:pt>
                <c:pt idx="2">
                  <c:v>0.03</c:v>
                </c:pt>
              </c:numCache>
            </c:numRef>
          </c:val>
          <c:extLst>
            <c:ext xmlns:c16="http://schemas.microsoft.com/office/drawing/2014/chart" uri="{C3380CC4-5D6E-409C-BE32-E72D297353CC}">
              <c16:uniqueId val="{00000000-738A-484B-83FA-6EC961EB1628}"/>
            </c:ext>
          </c:extLst>
        </c:ser>
        <c:ser>
          <c:idx val="1"/>
          <c:order val="1"/>
          <c:tx>
            <c:strRef>
              <c:f>Лист6!$B$6</c:f>
              <c:strCache>
                <c:ptCount val="1"/>
                <c:pt idx="0">
                  <c:v>Osiyo </c:v>
                </c:pt>
              </c:strCache>
            </c:strRef>
          </c:tx>
          <c:spPr>
            <a:solidFill>
              <a:schemeClr val="accent2"/>
            </a:solidFill>
            <a:ln>
              <a:noFill/>
            </a:ln>
            <a:effectLst/>
            <a:sp3d/>
          </c:spPr>
          <c:invertIfNegative val="0"/>
          <c:dLbls>
            <c:dLbl>
              <c:idx val="0"/>
              <c:layout>
                <c:manualLayout>
                  <c:x val="3.3333333333333333E-2"/>
                  <c:y val="-0.14351851851851857"/>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738A-484B-83FA-6EC961EB1628}"/>
                </c:ext>
              </c:extLst>
            </c:dLbl>
            <c:dLbl>
              <c:idx val="1"/>
              <c:layout>
                <c:manualLayout>
                  <c:x val="3.3333333333333333E-2"/>
                  <c:y val="-0.1435185185185185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738A-484B-83FA-6EC961EB1628}"/>
                </c:ext>
              </c:extLst>
            </c:dLbl>
            <c:dLbl>
              <c:idx val="2"/>
              <c:layout>
                <c:manualLayout>
                  <c:x val="3.8888888888888785E-2"/>
                  <c:y val="-0.10185185185185189"/>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738A-484B-83FA-6EC961EB1628}"/>
                </c:ext>
              </c:extLst>
            </c:dLbl>
            <c:spPr>
              <a:noFill/>
              <a:ln>
                <a:noFill/>
              </a:ln>
              <a:effectLst/>
            </c:spPr>
            <c:txPr>
              <a:bodyPr rot="0" spcFirstLastPara="1" vertOverflow="ellipsis" vert="horz" wrap="square" lIns="38100" tIns="19050" rIns="38100" bIns="19050" anchor="ctr" anchorCtr="1">
                <a:spAutoFit/>
              </a:bodyPr>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Лист6!$C$3:$E$3</c:f>
              <c:strCache>
                <c:ptCount val="3"/>
                <c:pt idx="0">
                  <c:v>2023-yil (%)</c:v>
                </c:pt>
                <c:pt idx="1">
                  <c:v>2024-yil (%)</c:v>
                </c:pt>
                <c:pt idx="2">
                  <c:v>2025-yil (%)</c:v>
                </c:pt>
              </c:strCache>
            </c:strRef>
          </c:cat>
          <c:val>
            <c:numRef>
              <c:f>Лист6!$C$6:$E$6</c:f>
              <c:numCache>
                <c:formatCode>0.00%</c:formatCode>
                <c:ptCount val="3"/>
                <c:pt idx="0">
                  <c:v>1.6E-2</c:v>
                </c:pt>
                <c:pt idx="1">
                  <c:v>1.7999999999999999E-2</c:v>
                </c:pt>
                <c:pt idx="2">
                  <c:v>1.9E-2</c:v>
                </c:pt>
              </c:numCache>
            </c:numRef>
          </c:val>
          <c:extLst>
            <c:ext xmlns:c16="http://schemas.microsoft.com/office/drawing/2014/chart" uri="{C3380CC4-5D6E-409C-BE32-E72D297353CC}">
              <c16:uniqueId val="{00000004-738A-484B-83FA-6EC961EB1628}"/>
            </c:ext>
          </c:extLst>
        </c:ser>
        <c:ser>
          <c:idx val="2"/>
          <c:order val="2"/>
          <c:tx>
            <c:strRef>
              <c:f>Лист6!$B$5</c:f>
              <c:strCache>
                <c:ptCount val="1"/>
                <c:pt idx="0">
                  <c:v>AQSh</c:v>
                </c:pt>
              </c:strCache>
            </c:strRef>
          </c:tx>
          <c:spPr>
            <a:solidFill>
              <a:schemeClr val="accent3"/>
            </a:solidFill>
            <a:ln>
              <a:noFill/>
            </a:ln>
            <a:effectLst/>
            <a:sp3d/>
          </c:spPr>
          <c:invertIfNegative val="0"/>
          <c:dLbls>
            <c:dLbl>
              <c:idx val="0"/>
              <c:layout>
                <c:manualLayout>
                  <c:x val="8.3333333333333332E-3"/>
                  <c:y val="-0.11574074074074074"/>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5-738A-484B-83FA-6EC961EB1628}"/>
                </c:ext>
              </c:extLst>
            </c:dLbl>
            <c:dLbl>
              <c:idx val="1"/>
              <c:layout>
                <c:manualLayout>
                  <c:x val="1.6666666666666666E-2"/>
                  <c:y val="-0.12500000000000006"/>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6-738A-484B-83FA-6EC961EB1628}"/>
                </c:ext>
              </c:extLst>
            </c:dLbl>
            <c:dLbl>
              <c:idx val="2"/>
              <c:layout>
                <c:manualLayout>
                  <c:x val="1.6666666666666566E-2"/>
                  <c:y val="-0.12500000000000008"/>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7-738A-484B-83FA-6EC961EB1628}"/>
                </c:ext>
              </c:extLst>
            </c:dLbl>
            <c:spPr>
              <a:noFill/>
              <a:ln>
                <a:noFill/>
              </a:ln>
              <a:effectLst/>
            </c:spPr>
            <c:txPr>
              <a:bodyPr rot="0" spcFirstLastPara="1" vertOverflow="ellipsis" vert="horz" wrap="square" lIns="38100" tIns="19050" rIns="38100" bIns="19050" anchor="ctr" anchorCtr="1">
                <a:spAutoFit/>
              </a:bodyPr>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Лист6!$C$3:$E$3</c:f>
              <c:strCache>
                <c:ptCount val="3"/>
                <c:pt idx="0">
                  <c:v>2023-yil (%)</c:v>
                </c:pt>
                <c:pt idx="1">
                  <c:v>2024-yil (%)</c:v>
                </c:pt>
                <c:pt idx="2">
                  <c:v>2025-yil (%)</c:v>
                </c:pt>
              </c:strCache>
            </c:strRef>
          </c:cat>
          <c:val>
            <c:numRef>
              <c:f>Лист6!$C$5:$E$5</c:f>
              <c:numCache>
                <c:formatCode>0.00%</c:formatCode>
                <c:ptCount val="3"/>
                <c:pt idx="0">
                  <c:v>1.2E-2</c:v>
                </c:pt>
                <c:pt idx="1">
                  <c:v>1.4E-2</c:v>
                </c:pt>
                <c:pt idx="2">
                  <c:v>1.2999999999999999E-2</c:v>
                </c:pt>
              </c:numCache>
            </c:numRef>
          </c:val>
          <c:extLst>
            <c:ext xmlns:c16="http://schemas.microsoft.com/office/drawing/2014/chart" uri="{C3380CC4-5D6E-409C-BE32-E72D297353CC}">
              <c16:uniqueId val="{00000008-738A-484B-83FA-6EC961EB1628}"/>
            </c:ext>
          </c:extLst>
        </c:ser>
        <c:ser>
          <c:idx val="3"/>
          <c:order val="3"/>
          <c:tx>
            <c:strRef>
              <c:f>Лист6!$B$4</c:f>
              <c:strCache>
                <c:ptCount val="1"/>
                <c:pt idx="0">
                  <c:v>Yevropa Ittifoqi </c:v>
                </c:pt>
              </c:strCache>
            </c:strRef>
          </c:tx>
          <c:spPr>
            <a:solidFill>
              <a:schemeClr val="accent4"/>
            </a:solidFill>
            <a:ln>
              <a:noFill/>
            </a:ln>
            <a:effectLst/>
            <a:sp3d/>
          </c:spPr>
          <c:invertIfNegative val="0"/>
          <c:dLbls>
            <c:dLbl>
              <c:idx val="0"/>
              <c:layout>
                <c:manualLayout>
                  <c:x val="2.5000000000000001E-2"/>
                  <c:y val="-8.333333333333332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9-738A-484B-83FA-6EC961EB1628}"/>
                </c:ext>
              </c:extLst>
            </c:dLbl>
            <c:dLbl>
              <c:idx val="1"/>
              <c:layout>
                <c:manualLayout>
                  <c:x val="2.5000000000000001E-2"/>
                  <c:y val="-0.10185185185185189"/>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A-738A-484B-83FA-6EC961EB1628}"/>
                </c:ext>
              </c:extLst>
            </c:dLbl>
            <c:dLbl>
              <c:idx val="2"/>
              <c:layout>
                <c:manualLayout>
                  <c:x val="7.2222222222222215E-2"/>
                  <c:y val="-3.7037037037037035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B-738A-484B-83FA-6EC961EB1628}"/>
                </c:ext>
              </c:extLst>
            </c:dLbl>
            <c:spPr>
              <a:noFill/>
              <a:ln>
                <a:noFill/>
              </a:ln>
              <a:effectLst/>
            </c:spPr>
            <c:txPr>
              <a:bodyPr rot="0" spcFirstLastPara="1" vertOverflow="ellipsis" vert="horz" wrap="square" lIns="38100" tIns="19050" rIns="38100" bIns="19050" anchor="ctr" anchorCtr="1">
                <a:spAutoFit/>
              </a:bodyPr>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Лист6!$C$3:$E$3</c:f>
              <c:strCache>
                <c:ptCount val="3"/>
                <c:pt idx="0">
                  <c:v>2023-yil (%)</c:v>
                </c:pt>
                <c:pt idx="1">
                  <c:v>2024-yil (%)</c:v>
                </c:pt>
                <c:pt idx="2">
                  <c:v>2025-yil (%)</c:v>
                </c:pt>
              </c:strCache>
            </c:strRef>
          </c:cat>
          <c:val>
            <c:numRef>
              <c:f>Лист6!$C$4:$E$4</c:f>
              <c:numCache>
                <c:formatCode>0.00%</c:formatCode>
                <c:ptCount val="3"/>
                <c:pt idx="0">
                  <c:v>1.7999999999999999E-2</c:v>
                </c:pt>
                <c:pt idx="1">
                  <c:v>1.9E-2</c:v>
                </c:pt>
                <c:pt idx="2">
                  <c:v>1.7000000000000001E-2</c:v>
                </c:pt>
              </c:numCache>
            </c:numRef>
          </c:val>
          <c:extLst>
            <c:ext xmlns:c16="http://schemas.microsoft.com/office/drawing/2014/chart" uri="{C3380CC4-5D6E-409C-BE32-E72D297353CC}">
              <c16:uniqueId val="{0000000C-738A-484B-83FA-6EC961EB1628}"/>
            </c:ext>
          </c:extLst>
        </c:ser>
        <c:dLbls>
          <c:showLegendKey val="0"/>
          <c:showVal val="1"/>
          <c:showCatName val="0"/>
          <c:showSerName val="0"/>
          <c:showPercent val="0"/>
          <c:showBubbleSize val="0"/>
        </c:dLbls>
        <c:gapWidth val="150"/>
        <c:shape val="box"/>
        <c:axId val="1150321328"/>
        <c:axId val="1150326224"/>
        <c:axId val="0"/>
      </c:bar3DChart>
      <c:catAx>
        <c:axId val="1150321328"/>
        <c:scaling>
          <c:orientation val="minMax"/>
        </c:scaling>
        <c:delete val="0"/>
        <c:axPos val="b"/>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crossAx val="1150326224"/>
        <c:crosses val="autoZero"/>
        <c:auto val="1"/>
        <c:lblAlgn val="ctr"/>
        <c:lblOffset val="100"/>
        <c:noMultiLvlLbl val="0"/>
      </c:catAx>
      <c:valAx>
        <c:axId val="1150326224"/>
        <c:scaling>
          <c:orientation val="minMax"/>
        </c:scaling>
        <c:delete val="0"/>
        <c:axPos val="l"/>
        <c:majorGridlines>
          <c:spPr>
            <a:ln w="9525" cap="flat" cmpd="sng" algn="ctr">
              <a:solidFill>
                <a:schemeClr val="tx1">
                  <a:lumMod val="15000"/>
                  <a:lumOff val="85000"/>
                </a:schemeClr>
              </a:solidFill>
              <a:round/>
            </a:ln>
            <a:effectLst/>
          </c:spPr>
        </c:majorGridlines>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crossAx val="115032132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050">
          <a:solidFill>
            <a:schemeClr val="tx1"/>
          </a:solidFill>
          <a:latin typeface="Times New Roman" panose="02020603050405020304" pitchFamily="18" charset="0"/>
          <a:cs typeface="Times New Roman" panose="02020603050405020304" pitchFamily="18" charset="0"/>
        </a:defRPr>
      </a:pPr>
      <a:endParaRPr lang="ru-RU"/>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1">
  <a:schemeClr val="accent1"/>
  <a:schemeClr val="accent3"/>
  <a:schemeClr val="accent5"/>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8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8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8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8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3">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dataLabel>
  <cs:dataLabelCallout>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charts/style6.xml><?xml version="1.0" encoding="utf-8"?>
<cs:chartStyle xmlns:cs="http://schemas.microsoft.com/office/drawing/2012/chartStyle" xmlns:a="http://schemas.openxmlformats.org/drawingml/2006/main" id="28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A4DDECDC-6A70-490B-8164-0DFA08896B2E}" type="doc">
      <dgm:prSet loTypeId="urn:microsoft.com/office/officeart/2005/8/layout/bProcess3" loCatId="process" qsTypeId="urn:microsoft.com/office/officeart/2005/8/quickstyle/simple1" qsCatId="simple" csTypeId="urn:microsoft.com/office/officeart/2005/8/colors/colorful4" csCatId="colorful" phldr="1"/>
      <dgm:spPr/>
      <dgm:t>
        <a:bodyPr/>
        <a:lstStyle/>
        <a:p>
          <a:endParaRPr lang="en-US"/>
        </a:p>
      </dgm:t>
    </dgm:pt>
    <dgm:pt modelId="{F4464700-FD3A-4F6F-A8EF-54739E794B4B}">
      <dgm:prSet phldrT="[Текст]" custT="1"/>
      <dgm:spPr/>
      <dgm:t>
        <a:bodyPr/>
        <a:lstStyle/>
        <a:p>
          <a:pPr algn="ctr"/>
          <a:r>
            <a:rPr lang="en-US" sz="1400">
              <a:solidFill>
                <a:schemeClr val="tx1"/>
              </a:solidFill>
              <a:latin typeface="Times New Roman" panose="02020603050405020304" pitchFamily="18" charset="0"/>
              <a:cs typeface="Times New Roman" panose="02020603050405020304" pitchFamily="18" charset="0"/>
            </a:rPr>
            <a:t>NPL darajasining oshishi</a:t>
          </a:r>
        </a:p>
      </dgm:t>
    </dgm:pt>
    <dgm:pt modelId="{93433A53-A0B8-4083-B8CE-CA49B282231D}" type="parTrans" cxnId="{ED09F654-4A40-4CFA-8AA1-59A57EEF33F6}">
      <dgm:prSet/>
      <dgm:spPr/>
      <dgm:t>
        <a:bodyPr/>
        <a:lstStyle/>
        <a:p>
          <a:pPr algn="ctr"/>
          <a:endParaRPr lang="en-US" sz="1400">
            <a:solidFill>
              <a:schemeClr val="tx1"/>
            </a:solidFill>
            <a:latin typeface="Times New Roman" panose="02020603050405020304" pitchFamily="18" charset="0"/>
            <a:cs typeface="Times New Roman" panose="02020603050405020304" pitchFamily="18" charset="0"/>
          </a:endParaRPr>
        </a:p>
      </dgm:t>
    </dgm:pt>
    <dgm:pt modelId="{0E488202-0B16-4124-89A2-5EA751F91595}" type="sibTrans" cxnId="{ED09F654-4A40-4CFA-8AA1-59A57EEF33F6}">
      <dgm:prSet custT="1"/>
      <dgm:spPr/>
      <dgm:t>
        <a:bodyPr/>
        <a:lstStyle/>
        <a:p>
          <a:pPr algn="ctr"/>
          <a:endParaRPr lang="en-US" sz="1400">
            <a:solidFill>
              <a:schemeClr val="tx1"/>
            </a:solidFill>
            <a:latin typeface="Times New Roman" panose="02020603050405020304" pitchFamily="18" charset="0"/>
            <a:cs typeface="Times New Roman" panose="02020603050405020304" pitchFamily="18" charset="0"/>
          </a:endParaRPr>
        </a:p>
      </dgm:t>
    </dgm:pt>
    <dgm:pt modelId="{ADF3AC84-462D-4B6E-AFBF-4CCC2ADC064F}">
      <dgm:prSet custT="1"/>
      <dgm:spPr/>
      <dgm:t>
        <a:bodyPr/>
        <a:lstStyle/>
        <a:p>
          <a:pPr algn="ctr"/>
          <a:r>
            <a:rPr lang="en-US" sz="1400">
              <a:solidFill>
                <a:schemeClr val="tx1"/>
              </a:solidFill>
              <a:latin typeface="Times New Roman" panose="02020603050405020304" pitchFamily="18" charset="0"/>
              <a:cs typeface="Times New Roman" panose="02020603050405020304" pitchFamily="18" charset="0"/>
            </a:rPr>
            <a:t>Zararlarni qoplash zaxiralariga (Loss Provisioning) ajratmalar koʻpayishi</a:t>
          </a:r>
        </a:p>
      </dgm:t>
    </dgm:pt>
    <dgm:pt modelId="{5C41E3C2-630C-45B2-8EF1-7C017F9F91BA}" type="parTrans" cxnId="{A8B51FF1-E8FC-4FEE-82EB-09EF3F0A06BF}">
      <dgm:prSet/>
      <dgm:spPr/>
      <dgm:t>
        <a:bodyPr/>
        <a:lstStyle/>
        <a:p>
          <a:pPr algn="ctr"/>
          <a:endParaRPr lang="en-US" sz="1400">
            <a:solidFill>
              <a:schemeClr val="tx1"/>
            </a:solidFill>
            <a:latin typeface="Times New Roman" panose="02020603050405020304" pitchFamily="18" charset="0"/>
            <a:cs typeface="Times New Roman" panose="02020603050405020304" pitchFamily="18" charset="0"/>
          </a:endParaRPr>
        </a:p>
      </dgm:t>
    </dgm:pt>
    <dgm:pt modelId="{A66A1ABF-1913-4DD3-B079-4DC970C86DE7}" type="sibTrans" cxnId="{A8B51FF1-E8FC-4FEE-82EB-09EF3F0A06BF}">
      <dgm:prSet custT="1"/>
      <dgm:spPr/>
      <dgm:t>
        <a:bodyPr/>
        <a:lstStyle/>
        <a:p>
          <a:pPr algn="ctr"/>
          <a:endParaRPr lang="en-US" sz="1400">
            <a:solidFill>
              <a:schemeClr val="tx1"/>
            </a:solidFill>
            <a:latin typeface="Times New Roman" panose="02020603050405020304" pitchFamily="18" charset="0"/>
            <a:cs typeface="Times New Roman" panose="02020603050405020304" pitchFamily="18" charset="0"/>
          </a:endParaRPr>
        </a:p>
      </dgm:t>
    </dgm:pt>
    <dgm:pt modelId="{EABDF1F8-8C6E-429C-80B9-E911A466E97B}">
      <dgm:prSet custT="1"/>
      <dgm:spPr/>
      <dgm:t>
        <a:bodyPr/>
        <a:lstStyle/>
        <a:p>
          <a:pPr algn="ctr"/>
          <a:r>
            <a:rPr lang="en-US" sz="1400">
              <a:solidFill>
                <a:schemeClr val="tx1"/>
              </a:solidFill>
              <a:latin typeface="Times New Roman" panose="02020603050405020304" pitchFamily="18" charset="0"/>
              <a:cs typeface="Times New Roman" panose="02020603050405020304" pitchFamily="18" charset="0"/>
            </a:rPr>
            <a:t>Bank sof foydasi va kapital yetarliligi (Capital Adequacy Ratio) kamayishi</a:t>
          </a:r>
        </a:p>
      </dgm:t>
    </dgm:pt>
    <dgm:pt modelId="{15F88376-AD28-4F4D-A87A-A8A38C3B525C}" type="parTrans" cxnId="{7AE1024C-10B1-4469-B66A-B8C2A9CC5C0B}">
      <dgm:prSet/>
      <dgm:spPr/>
      <dgm:t>
        <a:bodyPr/>
        <a:lstStyle/>
        <a:p>
          <a:pPr algn="ctr"/>
          <a:endParaRPr lang="en-US" sz="1400">
            <a:solidFill>
              <a:schemeClr val="tx1"/>
            </a:solidFill>
            <a:latin typeface="Times New Roman" panose="02020603050405020304" pitchFamily="18" charset="0"/>
            <a:cs typeface="Times New Roman" panose="02020603050405020304" pitchFamily="18" charset="0"/>
          </a:endParaRPr>
        </a:p>
      </dgm:t>
    </dgm:pt>
    <dgm:pt modelId="{2B9C6E83-613A-435D-8C8B-46A9CC868E35}" type="sibTrans" cxnId="{7AE1024C-10B1-4469-B66A-B8C2A9CC5C0B}">
      <dgm:prSet custT="1"/>
      <dgm:spPr/>
      <dgm:t>
        <a:bodyPr/>
        <a:lstStyle/>
        <a:p>
          <a:pPr algn="ctr"/>
          <a:endParaRPr lang="en-US" sz="1400">
            <a:solidFill>
              <a:schemeClr val="tx1"/>
            </a:solidFill>
            <a:latin typeface="Times New Roman" panose="02020603050405020304" pitchFamily="18" charset="0"/>
            <a:cs typeface="Times New Roman" panose="02020603050405020304" pitchFamily="18" charset="0"/>
          </a:endParaRPr>
        </a:p>
      </dgm:t>
    </dgm:pt>
    <dgm:pt modelId="{0A7A6A40-8685-400F-B482-A3973E6176FB}">
      <dgm:prSet custT="1"/>
      <dgm:spPr/>
      <dgm:t>
        <a:bodyPr/>
        <a:lstStyle/>
        <a:p>
          <a:pPr algn="ctr"/>
          <a:r>
            <a:rPr lang="en-US" sz="1400">
              <a:solidFill>
                <a:schemeClr val="tx1"/>
              </a:solidFill>
              <a:latin typeface="Times New Roman" panose="02020603050405020304" pitchFamily="18" charset="0"/>
              <a:cs typeface="Times New Roman" panose="02020603050405020304" pitchFamily="18" charset="0"/>
            </a:rPr>
            <a:t>Bank reytingining pasayishi va resurs jalb qilish xarajatlarining ortishi</a:t>
          </a:r>
        </a:p>
      </dgm:t>
    </dgm:pt>
    <dgm:pt modelId="{8E555BB7-6642-427C-9EEB-F26276F0796D}" type="parTrans" cxnId="{4D6B8D4F-E6BF-4E2B-ACEC-396FF1B4C4E0}">
      <dgm:prSet/>
      <dgm:spPr/>
      <dgm:t>
        <a:bodyPr/>
        <a:lstStyle/>
        <a:p>
          <a:pPr algn="ctr"/>
          <a:endParaRPr lang="en-US" sz="1400">
            <a:solidFill>
              <a:schemeClr val="tx1"/>
            </a:solidFill>
            <a:latin typeface="Times New Roman" panose="02020603050405020304" pitchFamily="18" charset="0"/>
            <a:cs typeface="Times New Roman" panose="02020603050405020304" pitchFamily="18" charset="0"/>
          </a:endParaRPr>
        </a:p>
      </dgm:t>
    </dgm:pt>
    <dgm:pt modelId="{53E79288-C433-4796-A8EA-C89C4EF7B9D4}" type="sibTrans" cxnId="{4D6B8D4F-E6BF-4E2B-ACEC-396FF1B4C4E0}">
      <dgm:prSet custT="1"/>
      <dgm:spPr/>
      <dgm:t>
        <a:bodyPr/>
        <a:lstStyle/>
        <a:p>
          <a:pPr algn="ctr"/>
          <a:endParaRPr lang="en-US" sz="1400">
            <a:solidFill>
              <a:schemeClr val="tx1"/>
            </a:solidFill>
            <a:latin typeface="Times New Roman" panose="02020603050405020304" pitchFamily="18" charset="0"/>
            <a:cs typeface="Times New Roman" panose="02020603050405020304" pitchFamily="18" charset="0"/>
          </a:endParaRPr>
        </a:p>
      </dgm:t>
    </dgm:pt>
    <dgm:pt modelId="{B8D1CC9D-D70A-44F6-90BB-A98EA98B8233}">
      <dgm:prSet custT="1"/>
      <dgm:spPr/>
      <dgm:t>
        <a:bodyPr/>
        <a:lstStyle/>
        <a:p>
          <a:pPr algn="ctr"/>
          <a:r>
            <a:rPr lang="en-US" sz="1400">
              <a:solidFill>
                <a:schemeClr val="tx1"/>
              </a:solidFill>
              <a:latin typeface="Times New Roman" panose="02020603050405020304" pitchFamily="18" charset="0"/>
              <a:cs typeface="Times New Roman" panose="02020603050405020304" pitchFamily="18" charset="0"/>
            </a:rPr>
            <a:t>Kredit siqilishi (Credit Crunch) va foiz stavkalarining qimmatlashishi</a:t>
          </a:r>
        </a:p>
      </dgm:t>
    </dgm:pt>
    <dgm:pt modelId="{2A68F3FA-3D87-43DF-9950-694E572F5422}" type="parTrans" cxnId="{40C1FB82-B6B0-426A-B6F8-292A074F7928}">
      <dgm:prSet/>
      <dgm:spPr/>
      <dgm:t>
        <a:bodyPr/>
        <a:lstStyle/>
        <a:p>
          <a:pPr algn="ctr"/>
          <a:endParaRPr lang="en-US" sz="1400">
            <a:solidFill>
              <a:schemeClr val="tx1"/>
            </a:solidFill>
            <a:latin typeface="Times New Roman" panose="02020603050405020304" pitchFamily="18" charset="0"/>
            <a:cs typeface="Times New Roman" panose="02020603050405020304" pitchFamily="18" charset="0"/>
          </a:endParaRPr>
        </a:p>
      </dgm:t>
    </dgm:pt>
    <dgm:pt modelId="{5D5E11C6-F6BB-4DA8-8797-240DB1CDE833}" type="sibTrans" cxnId="{40C1FB82-B6B0-426A-B6F8-292A074F7928}">
      <dgm:prSet custT="1"/>
      <dgm:spPr/>
      <dgm:t>
        <a:bodyPr/>
        <a:lstStyle/>
        <a:p>
          <a:pPr algn="ctr"/>
          <a:endParaRPr lang="en-US" sz="1400">
            <a:solidFill>
              <a:schemeClr val="tx1"/>
            </a:solidFill>
            <a:latin typeface="Times New Roman" panose="02020603050405020304" pitchFamily="18" charset="0"/>
            <a:cs typeface="Times New Roman" panose="02020603050405020304" pitchFamily="18" charset="0"/>
          </a:endParaRPr>
        </a:p>
      </dgm:t>
    </dgm:pt>
    <dgm:pt modelId="{4FA389CB-C7C3-45C3-A9D5-C02C9800FCBC}">
      <dgm:prSet custT="1"/>
      <dgm:spPr/>
      <dgm:t>
        <a:bodyPr/>
        <a:lstStyle/>
        <a:p>
          <a:pPr algn="ctr"/>
          <a:r>
            <a:rPr lang="en-US" sz="1400">
              <a:solidFill>
                <a:schemeClr val="tx1"/>
              </a:solidFill>
              <a:latin typeface="Times New Roman" panose="02020603050405020304" pitchFamily="18" charset="0"/>
              <a:cs typeface="Times New Roman" panose="02020603050405020304" pitchFamily="18" charset="0"/>
            </a:rPr>
            <a:t>Real sektor investitsiyalarining toʻxtashi va iqtisodiy oʻsish pasayishi</a:t>
          </a:r>
        </a:p>
      </dgm:t>
    </dgm:pt>
    <dgm:pt modelId="{5EF7A420-C2BB-4443-8A96-F0A5D6007F8F}" type="parTrans" cxnId="{AFDE9E96-41DD-42A3-A58C-F7C2347E3B1D}">
      <dgm:prSet/>
      <dgm:spPr/>
      <dgm:t>
        <a:bodyPr/>
        <a:lstStyle/>
        <a:p>
          <a:pPr algn="ctr"/>
          <a:endParaRPr lang="en-US" sz="1400">
            <a:solidFill>
              <a:schemeClr val="tx1"/>
            </a:solidFill>
            <a:latin typeface="Times New Roman" panose="02020603050405020304" pitchFamily="18" charset="0"/>
            <a:cs typeface="Times New Roman" panose="02020603050405020304" pitchFamily="18" charset="0"/>
          </a:endParaRPr>
        </a:p>
      </dgm:t>
    </dgm:pt>
    <dgm:pt modelId="{16B1650C-BD5D-4530-854D-575374DAED5C}" type="sibTrans" cxnId="{AFDE9E96-41DD-42A3-A58C-F7C2347E3B1D}">
      <dgm:prSet/>
      <dgm:spPr/>
      <dgm:t>
        <a:bodyPr/>
        <a:lstStyle/>
        <a:p>
          <a:pPr algn="ctr"/>
          <a:endParaRPr lang="en-US" sz="1400">
            <a:solidFill>
              <a:schemeClr val="tx1"/>
            </a:solidFill>
            <a:latin typeface="Times New Roman" panose="02020603050405020304" pitchFamily="18" charset="0"/>
            <a:cs typeface="Times New Roman" panose="02020603050405020304" pitchFamily="18" charset="0"/>
          </a:endParaRPr>
        </a:p>
      </dgm:t>
    </dgm:pt>
    <dgm:pt modelId="{9ABCC651-CA54-43B0-AC2C-A2F5DADC058E}" type="pres">
      <dgm:prSet presAssocID="{A4DDECDC-6A70-490B-8164-0DFA08896B2E}" presName="Name0" presStyleCnt="0">
        <dgm:presLayoutVars>
          <dgm:dir/>
          <dgm:resizeHandles val="exact"/>
        </dgm:presLayoutVars>
      </dgm:prSet>
      <dgm:spPr/>
      <dgm:t>
        <a:bodyPr/>
        <a:lstStyle/>
        <a:p>
          <a:endParaRPr lang="en-US"/>
        </a:p>
      </dgm:t>
    </dgm:pt>
    <dgm:pt modelId="{E660246E-4777-465F-83A8-DE41C11F0830}" type="pres">
      <dgm:prSet presAssocID="{F4464700-FD3A-4F6F-A8EF-54739E794B4B}" presName="node" presStyleLbl="node1" presStyleIdx="0" presStyleCnt="6" custScaleX="100146" custScaleY="125183">
        <dgm:presLayoutVars>
          <dgm:bulletEnabled val="1"/>
        </dgm:presLayoutVars>
      </dgm:prSet>
      <dgm:spPr/>
      <dgm:t>
        <a:bodyPr/>
        <a:lstStyle/>
        <a:p>
          <a:endParaRPr lang="en-US"/>
        </a:p>
      </dgm:t>
    </dgm:pt>
    <dgm:pt modelId="{ABDA9B0B-5EE4-472C-BFF2-3B28698B2CF1}" type="pres">
      <dgm:prSet presAssocID="{0E488202-0B16-4124-89A2-5EA751F91595}" presName="sibTrans" presStyleLbl="sibTrans1D1" presStyleIdx="0" presStyleCnt="5"/>
      <dgm:spPr/>
      <dgm:t>
        <a:bodyPr/>
        <a:lstStyle/>
        <a:p>
          <a:endParaRPr lang="en-US"/>
        </a:p>
      </dgm:t>
    </dgm:pt>
    <dgm:pt modelId="{13DFD684-4A03-4896-B322-D71E75ECBA4B}" type="pres">
      <dgm:prSet presAssocID="{0E488202-0B16-4124-89A2-5EA751F91595}" presName="connectorText" presStyleLbl="sibTrans1D1" presStyleIdx="0" presStyleCnt="5"/>
      <dgm:spPr/>
      <dgm:t>
        <a:bodyPr/>
        <a:lstStyle/>
        <a:p>
          <a:endParaRPr lang="en-US"/>
        </a:p>
      </dgm:t>
    </dgm:pt>
    <dgm:pt modelId="{88C5D8EE-B237-4BDD-B1F3-599EED73E65D}" type="pres">
      <dgm:prSet presAssocID="{ADF3AC84-462D-4B6E-AFBF-4CCC2ADC064F}" presName="node" presStyleLbl="node1" presStyleIdx="1" presStyleCnt="6" custScaleX="100146" custScaleY="125183">
        <dgm:presLayoutVars>
          <dgm:bulletEnabled val="1"/>
        </dgm:presLayoutVars>
      </dgm:prSet>
      <dgm:spPr/>
      <dgm:t>
        <a:bodyPr/>
        <a:lstStyle/>
        <a:p>
          <a:endParaRPr lang="en-US"/>
        </a:p>
      </dgm:t>
    </dgm:pt>
    <dgm:pt modelId="{60073F20-3334-45CD-8F77-D3684507F356}" type="pres">
      <dgm:prSet presAssocID="{A66A1ABF-1913-4DD3-B079-4DC970C86DE7}" presName="sibTrans" presStyleLbl="sibTrans1D1" presStyleIdx="1" presStyleCnt="5"/>
      <dgm:spPr/>
      <dgm:t>
        <a:bodyPr/>
        <a:lstStyle/>
        <a:p>
          <a:endParaRPr lang="en-US"/>
        </a:p>
      </dgm:t>
    </dgm:pt>
    <dgm:pt modelId="{A687CF43-0007-4CD5-BE48-3EF8168FA81D}" type="pres">
      <dgm:prSet presAssocID="{A66A1ABF-1913-4DD3-B079-4DC970C86DE7}" presName="connectorText" presStyleLbl="sibTrans1D1" presStyleIdx="1" presStyleCnt="5"/>
      <dgm:spPr/>
      <dgm:t>
        <a:bodyPr/>
        <a:lstStyle/>
        <a:p>
          <a:endParaRPr lang="en-US"/>
        </a:p>
      </dgm:t>
    </dgm:pt>
    <dgm:pt modelId="{6717937E-0529-4D45-91A9-0FFC30A2BC57}" type="pres">
      <dgm:prSet presAssocID="{EABDF1F8-8C6E-429C-80B9-E911A466E97B}" presName="node" presStyleLbl="node1" presStyleIdx="2" presStyleCnt="6" custScaleX="100146" custScaleY="125183">
        <dgm:presLayoutVars>
          <dgm:bulletEnabled val="1"/>
        </dgm:presLayoutVars>
      </dgm:prSet>
      <dgm:spPr/>
      <dgm:t>
        <a:bodyPr/>
        <a:lstStyle/>
        <a:p>
          <a:endParaRPr lang="en-US"/>
        </a:p>
      </dgm:t>
    </dgm:pt>
    <dgm:pt modelId="{B3B4CCBB-830D-4D27-80BD-BC09C8671F27}" type="pres">
      <dgm:prSet presAssocID="{2B9C6E83-613A-435D-8C8B-46A9CC868E35}" presName="sibTrans" presStyleLbl="sibTrans1D1" presStyleIdx="2" presStyleCnt="5"/>
      <dgm:spPr/>
      <dgm:t>
        <a:bodyPr/>
        <a:lstStyle/>
        <a:p>
          <a:endParaRPr lang="en-US"/>
        </a:p>
      </dgm:t>
    </dgm:pt>
    <dgm:pt modelId="{B4B18FCC-B8B7-4159-83CE-220B61B9A2E9}" type="pres">
      <dgm:prSet presAssocID="{2B9C6E83-613A-435D-8C8B-46A9CC868E35}" presName="connectorText" presStyleLbl="sibTrans1D1" presStyleIdx="2" presStyleCnt="5"/>
      <dgm:spPr/>
      <dgm:t>
        <a:bodyPr/>
        <a:lstStyle/>
        <a:p>
          <a:endParaRPr lang="en-US"/>
        </a:p>
      </dgm:t>
    </dgm:pt>
    <dgm:pt modelId="{397A75F5-10D8-4200-9481-13204CAFFC22}" type="pres">
      <dgm:prSet presAssocID="{0A7A6A40-8685-400F-B482-A3973E6176FB}" presName="node" presStyleLbl="node1" presStyleIdx="3" presStyleCnt="6" custScaleX="100146" custScaleY="125183">
        <dgm:presLayoutVars>
          <dgm:bulletEnabled val="1"/>
        </dgm:presLayoutVars>
      </dgm:prSet>
      <dgm:spPr/>
      <dgm:t>
        <a:bodyPr/>
        <a:lstStyle/>
        <a:p>
          <a:endParaRPr lang="en-US"/>
        </a:p>
      </dgm:t>
    </dgm:pt>
    <dgm:pt modelId="{8B69107C-0165-4A99-BE58-E8CA94AEDA94}" type="pres">
      <dgm:prSet presAssocID="{53E79288-C433-4796-A8EA-C89C4EF7B9D4}" presName="sibTrans" presStyleLbl="sibTrans1D1" presStyleIdx="3" presStyleCnt="5"/>
      <dgm:spPr/>
      <dgm:t>
        <a:bodyPr/>
        <a:lstStyle/>
        <a:p>
          <a:endParaRPr lang="en-US"/>
        </a:p>
      </dgm:t>
    </dgm:pt>
    <dgm:pt modelId="{99871F2D-7181-4224-8C16-5DC4403AB051}" type="pres">
      <dgm:prSet presAssocID="{53E79288-C433-4796-A8EA-C89C4EF7B9D4}" presName="connectorText" presStyleLbl="sibTrans1D1" presStyleIdx="3" presStyleCnt="5"/>
      <dgm:spPr/>
      <dgm:t>
        <a:bodyPr/>
        <a:lstStyle/>
        <a:p>
          <a:endParaRPr lang="en-US"/>
        </a:p>
      </dgm:t>
    </dgm:pt>
    <dgm:pt modelId="{CDD19509-7B28-493F-B025-42E525BFDC66}" type="pres">
      <dgm:prSet presAssocID="{B8D1CC9D-D70A-44F6-90BB-A98EA98B8233}" presName="node" presStyleLbl="node1" presStyleIdx="4" presStyleCnt="6" custScaleX="100146" custScaleY="125183">
        <dgm:presLayoutVars>
          <dgm:bulletEnabled val="1"/>
        </dgm:presLayoutVars>
      </dgm:prSet>
      <dgm:spPr/>
      <dgm:t>
        <a:bodyPr/>
        <a:lstStyle/>
        <a:p>
          <a:endParaRPr lang="en-US"/>
        </a:p>
      </dgm:t>
    </dgm:pt>
    <dgm:pt modelId="{7DF31BA3-D22E-42DC-A777-6EAC571FBAE6}" type="pres">
      <dgm:prSet presAssocID="{5D5E11C6-F6BB-4DA8-8797-240DB1CDE833}" presName="sibTrans" presStyleLbl="sibTrans1D1" presStyleIdx="4" presStyleCnt="5"/>
      <dgm:spPr/>
      <dgm:t>
        <a:bodyPr/>
        <a:lstStyle/>
        <a:p>
          <a:endParaRPr lang="en-US"/>
        </a:p>
      </dgm:t>
    </dgm:pt>
    <dgm:pt modelId="{782FC55A-CD1C-430F-8166-CBFD4C1DC2DE}" type="pres">
      <dgm:prSet presAssocID="{5D5E11C6-F6BB-4DA8-8797-240DB1CDE833}" presName="connectorText" presStyleLbl="sibTrans1D1" presStyleIdx="4" presStyleCnt="5"/>
      <dgm:spPr/>
      <dgm:t>
        <a:bodyPr/>
        <a:lstStyle/>
        <a:p>
          <a:endParaRPr lang="en-US"/>
        </a:p>
      </dgm:t>
    </dgm:pt>
    <dgm:pt modelId="{3F87B020-7F14-4AE1-9A4B-A1A9AC0E1ECD}" type="pres">
      <dgm:prSet presAssocID="{4FA389CB-C7C3-45C3-A9D5-C02C9800FCBC}" presName="node" presStyleLbl="node1" presStyleIdx="5" presStyleCnt="6" custScaleX="100146" custScaleY="125183">
        <dgm:presLayoutVars>
          <dgm:bulletEnabled val="1"/>
        </dgm:presLayoutVars>
      </dgm:prSet>
      <dgm:spPr/>
      <dgm:t>
        <a:bodyPr/>
        <a:lstStyle/>
        <a:p>
          <a:endParaRPr lang="en-US"/>
        </a:p>
      </dgm:t>
    </dgm:pt>
  </dgm:ptLst>
  <dgm:cxnLst>
    <dgm:cxn modelId="{7EB4DCAD-8E28-43F3-A35E-F2EB4D1F1889}" type="presOf" srcId="{4FA389CB-C7C3-45C3-A9D5-C02C9800FCBC}" destId="{3F87B020-7F14-4AE1-9A4B-A1A9AC0E1ECD}" srcOrd="0" destOrd="0" presId="urn:microsoft.com/office/officeart/2005/8/layout/bProcess3"/>
    <dgm:cxn modelId="{73C8F186-DB5F-45C8-9678-517172E9C88D}" type="presOf" srcId="{0E488202-0B16-4124-89A2-5EA751F91595}" destId="{13DFD684-4A03-4896-B322-D71E75ECBA4B}" srcOrd="1" destOrd="0" presId="urn:microsoft.com/office/officeart/2005/8/layout/bProcess3"/>
    <dgm:cxn modelId="{913825F4-8B86-4955-8631-8D36C8361336}" type="presOf" srcId="{0E488202-0B16-4124-89A2-5EA751F91595}" destId="{ABDA9B0B-5EE4-472C-BFF2-3B28698B2CF1}" srcOrd="0" destOrd="0" presId="urn:microsoft.com/office/officeart/2005/8/layout/bProcess3"/>
    <dgm:cxn modelId="{AFDE9E96-41DD-42A3-A58C-F7C2347E3B1D}" srcId="{A4DDECDC-6A70-490B-8164-0DFA08896B2E}" destId="{4FA389CB-C7C3-45C3-A9D5-C02C9800FCBC}" srcOrd="5" destOrd="0" parTransId="{5EF7A420-C2BB-4443-8A96-F0A5D6007F8F}" sibTransId="{16B1650C-BD5D-4530-854D-575374DAED5C}"/>
    <dgm:cxn modelId="{ED09F654-4A40-4CFA-8AA1-59A57EEF33F6}" srcId="{A4DDECDC-6A70-490B-8164-0DFA08896B2E}" destId="{F4464700-FD3A-4F6F-A8EF-54739E794B4B}" srcOrd="0" destOrd="0" parTransId="{93433A53-A0B8-4083-B8CE-CA49B282231D}" sibTransId="{0E488202-0B16-4124-89A2-5EA751F91595}"/>
    <dgm:cxn modelId="{C2F0B697-3768-4794-824C-DF221FB69460}" type="presOf" srcId="{5D5E11C6-F6BB-4DA8-8797-240DB1CDE833}" destId="{7DF31BA3-D22E-42DC-A777-6EAC571FBAE6}" srcOrd="0" destOrd="0" presId="urn:microsoft.com/office/officeart/2005/8/layout/bProcess3"/>
    <dgm:cxn modelId="{9648E65F-8B45-4948-BFB8-3788DFA32FF6}" type="presOf" srcId="{2B9C6E83-613A-435D-8C8B-46A9CC868E35}" destId="{B3B4CCBB-830D-4D27-80BD-BC09C8671F27}" srcOrd="0" destOrd="0" presId="urn:microsoft.com/office/officeart/2005/8/layout/bProcess3"/>
    <dgm:cxn modelId="{07748B8E-DCA2-4B16-AFE2-7C39B6429187}" type="presOf" srcId="{F4464700-FD3A-4F6F-A8EF-54739E794B4B}" destId="{E660246E-4777-465F-83A8-DE41C11F0830}" srcOrd="0" destOrd="0" presId="urn:microsoft.com/office/officeart/2005/8/layout/bProcess3"/>
    <dgm:cxn modelId="{40C1FB82-B6B0-426A-B6F8-292A074F7928}" srcId="{A4DDECDC-6A70-490B-8164-0DFA08896B2E}" destId="{B8D1CC9D-D70A-44F6-90BB-A98EA98B8233}" srcOrd="4" destOrd="0" parTransId="{2A68F3FA-3D87-43DF-9950-694E572F5422}" sibTransId="{5D5E11C6-F6BB-4DA8-8797-240DB1CDE833}"/>
    <dgm:cxn modelId="{48273AD3-5DE0-4DF6-85BC-ADABE0D88881}" type="presOf" srcId="{53E79288-C433-4796-A8EA-C89C4EF7B9D4}" destId="{8B69107C-0165-4A99-BE58-E8CA94AEDA94}" srcOrd="0" destOrd="0" presId="urn:microsoft.com/office/officeart/2005/8/layout/bProcess3"/>
    <dgm:cxn modelId="{A8B8CB2F-A1EF-44EB-AB10-3C8A6EB2A7AA}" type="presOf" srcId="{5D5E11C6-F6BB-4DA8-8797-240DB1CDE833}" destId="{782FC55A-CD1C-430F-8166-CBFD4C1DC2DE}" srcOrd="1" destOrd="0" presId="urn:microsoft.com/office/officeart/2005/8/layout/bProcess3"/>
    <dgm:cxn modelId="{B913E57F-899A-48F0-8FD8-F82D03CA57B0}" type="presOf" srcId="{ADF3AC84-462D-4B6E-AFBF-4CCC2ADC064F}" destId="{88C5D8EE-B237-4BDD-B1F3-599EED73E65D}" srcOrd="0" destOrd="0" presId="urn:microsoft.com/office/officeart/2005/8/layout/bProcess3"/>
    <dgm:cxn modelId="{AADF4623-CCE8-429B-980C-E037D12F07D3}" type="presOf" srcId="{53E79288-C433-4796-A8EA-C89C4EF7B9D4}" destId="{99871F2D-7181-4224-8C16-5DC4403AB051}" srcOrd="1" destOrd="0" presId="urn:microsoft.com/office/officeart/2005/8/layout/bProcess3"/>
    <dgm:cxn modelId="{72645CFC-C469-4EA9-BADF-0C6687E9BECC}" type="presOf" srcId="{B8D1CC9D-D70A-44F6-90BB-A98EA98B8233}" destId="{CDD19509-7B28-493F-B025-42E525BFDC66}" srcOrd="0" destOrd="0" presId="urn:microsoft.com/office/officeart/2005/8/layout/bProcess3"/>
    <dgm:cxn modelId="{C7204C0C-1C58-427A-8FC3-B54ACD2D72C2}" type="presOf" srcId="{A66A1ABF-1913-4DD3-B079-4DC970C86DE7}" destId="{60073F20-3334-45CD-8F77-D3684507F356}" srcOrd="0" destOrd="0" presId="urn:microsoft.com/office/officeart/2005/8/layout/bProcess3"/>
    <dgm:cxn modelId="{A8B51FF1-E8FC-4FEE-82EB-09EF3F0A06BF}" srcId="{A4DDECDC-6A70-490B-8164-0DFA08896B2E}" destId="{ADF3AC84-462D-4B6E-AFBF-4CCC2ADC064F}" srcOrd="1" destOrd="0" parTransId="{5C41E3C2-630C-45B2-8EF1-7C017F9F91BA}" sibTransId="{A66A1ABF-1913-4DD3-B079-4DC970C86DE7}"/>
    <dgm:cxn modelId="{1250F8E4-2D61-4637-A090-0ABD01CB2183}" type="presOf" srcId="{EABDF1F8-8C6E-429C-80B9-E911A466E97B}" destId="{6717937E-0529-4D45-91A9-0FFC30A2BC57}" srcOrd="0" destOrd="0" presId="urn:microsoft.com/office/officeart/2005/8/layout/bProcess3"/>
    <dgm:cxn modelId="{A3DFE1D4-8436-4B6C-B89D-DC9392A9936F}" type="presOf" srcId="{0A7A6A40-8685-400F-B482-A3973E6176FB}" destId="{397A75F5-10D8-4200-9481-13204CAFFC22}" srcOrd="0" destOrd="0" presId="urn:microsoft.com/office/officeart/2005/8/layout/bProcess3"/>
    <dgm:cxn modelId="{7AE1024C-10B1-4469-B66A-B8C2A9CC5C0B}" srcId="{A4DDECDC-6A70-490B-8164-0DFA08896B2E}" destId="{EABDF1F8-8C6E-429C-80B9-E911A466E97B}" srcOrd="2" destOrd="0" parTransId="{15F88376-AD28-4F4D-A87A-A8A38C3B525C}" sibTransId="{2B9C6E83-613A-435D-8C8B-46A9CC868E35}"/>
    <dgm:cxn modelId="{4D6B8D4F-E6BF-4E2B-ACEC-396FF1B4C4E0}" srcId="{A4DDECDC-6A70-490B-8164-0DFA08896B2E}" destId="{0A7A6A40-8685-400F-B482-A3973E6176FB}" srcOrd="3" destOrd="0" parTransId="{8E555BB7-6642-427C-9EEB-F26276F0796D}" sibTransId="{53E79288-C433-4796-A8EA-C89C4EF7B9D4}"/>
    <dgm:cxn modelId="{F679199B-0C17-43F3-873E-64C41FC3E274}" type="presOf" srcId="{2B9C6E83-613A-435D-8C8B-46A9CC868E35}" destId="{B4B18FCC-B8B7-4159-83CE-220B61B9A2E9}" srcOrd="1" destOrd="0" presId="urn:microsoft.com/office/officeart/2005/8/layout/bProcess3"/>
    <dgm:cxn modelId="{5E656AAB-F757-40C2-8DDE-AD793636E425}" type="presOf" srcId="{A4DDECDC-6A70-490B-8164-0DFA08896B2E}" destId="{9ABCC651-CA54-43B0-AC2C-A2F5DADC058E}" srcOrd="0" destOrd="0" presId="urn:microsoft.com/office/officeart/2005/8/layout/bProcess3"/>
    <dgm:cxn modelId="{E06B9B7D-4AD5-4CD9-8030-F2250847EDAD}" type="presOf" srcId="{A66A1ABF-1913-4DD3-B079-4DC970C86DE7}" destId="{A687CF43-0007-4CD5-BE48-3EF8168FA81D}" srcOrd="1" destOrd="0" presId="urn:microsoft.com/office/officeart/2005/8/layout/bProcess3"/>
    <dgm:cxn modelId="{CCB93139-6D26-45C0-A0F1-7A963F1C61A9}" type="presParOf" srcId="{9ABCC651-CA54-43B0-AC2C-A2F5DADC058E}" destId="{E660246E-4777-465F-83A8-DE41C11F0830}" srcOrd="0" destOrd="0" presId="urn:microsoft.com/office/officeart/2005/8/layout/bProcess3"/>
    <dgm:cxn modelId="{BD3BBDC1-EBD2-4B89-BBFB-40336CC29E4C}" type="presParOf" srcId="{9ABCC651-CA54-43B0-AC2C-A2F5DADC058E}" destId="{ABDA9B0B-5EE4-472C-BFF2-3B28698B2CF1}" srcOrd="1" destOrd="0" presId="urn:microsoft.com/office/officeart/2005/8/layout/bProcess3"/>
    <dgm:cxn modelId="{846D7A29-6DD5-4B4B-933D-BE9B871AA71E}" type="presParOf" srcId="{ABDA9B0B-5EE4-472C-BFF2-3B28698B2CF1}" destId="{13DFD684-4A03-4896-B322-D71E75ECBA4B}" srcOrd="0" destOrd="0" presId="urn:microsoft.com/office/officeart/2005/8/layout/bProcess3"/>
    <dgm:cxn modelId="{EBF4048C-F47E-409D-AF3B-882F35AEB741}" type="presParOf" srcId="{9ABCC651-CA54-43B0-AC2C-A2F5DADC058E}" destId="{88C5D8EE-B237-4BDD-B1F3-599EED73E65D}" srcOrd="2" destOrd="0" presId="urn:microsoft.com/office/officeart/2005/8/layout/bProcess3"/>
    <dgm:cxn modelId="{0D89313D-930E-4C3C-BCFC-429A956C789E}" type="presParOf" srcId="{9ABCC651-CA54-43B0-AC2C-A2F5DADC058E}" destId="{60073F20-3334-45CD-8F77-D3684507F356}" srcOrd="3" destOrd="0" presId="urn:microsoft.com/office/officeart/2005/8/layout/bProcess3"/>
    <dgm:cxn modelId="{49A79AC4-02A3-4358-A04E-CC6B92EF8B0D}" type="presParOf" srcId="{60073F20-3334-45CD-8F77-D3684507F356}" destId="{A687CF43-0007-4CD5-BE48-3EF8168FA81D}" srcOrd="0" destOrd="0" presId="urn:microsoft.com/office/officeart/2005/8/layout/bProcess3"/>
    <dgm:cxn modelId="{EAE2249C-4587-4FCE-BDCB-E7203B6B996B}" type="presParOf" srcId="{9ABCC651-CA54-43B0-AC2C-A2F5DADC058E}" destId="{6717937E-0529-4D45-91A9-0FFC30A2BC57}" srcOrd="4" destOrd="0" presId="urn:microsoft.com/office/officeart/2005/8/layout/bProcess3"/>
    <dgm:cxn modelId="{46CA9AB7-E3E6-4E32-A102-29B63ECFCD45}" type="presParOf" srcId="{9ABCC651-CA54-43B0-AC2C-A2F5DADC058E}" destId="{B3B4CCBB-830D-4D27-80BD-BC09C8671F27}" srcOrd="5" destOrd="0" presId="urn:microsoft.com/office/officeart/2005/8/layout/bProcess3"/>
    <dgm:cxn modelId="{07132F9D-408A-41EC-BC4F-E1E89E641B5C}" type="presParOf" srcId="{B3B4CCBB-830D-4D27-80BD-BC09C8671F27}" destId="{B4B18FCC-B8B7-4159-83CE-220B61B9A2E9}" srcOrd="0" destOrd="0" presId="urn:microsoft.com/office/officeart/2005/8/layout/bProcess3"/>
    <dgm:cxn modelId="{99639037-3AFB-4674-9201-EA48AC40CB13}" type="presParOf" srcId="{9ABCC651-CA54-43B0-AC2C-A2F5DADC058E}" destId="{397A75F5-10D8-4200-9481-13204CAFFC22}" srcOrd="6" destOrd="0" presId="urn:microsoft.com/office/officeart/2005/8/layout/bProcess3"/>
    <dgm:cxn modelId="{F6118D7A-6C9F-4F05-83E4-2A7003E28054}" type="presParOf" srcId="{9ABCC651-CA54-43B0-AC2C-A2F5DADC058E}" destId="{8B69107C-0165-4A99-BE58-E8CA94AEDA94}" srcOrd="7" destOrd="0" presId="urn:microsoft.com/office/officeart/2005/8/layout/bProcess3"/>
    <dgm:cxn modelId="{FC4A464F-3952-4A52-B4AA-F5E8E19FA485}" type="presParOf" srcId="{8B69107C-0165-4A99-BE58-E8CA94AEDA94}" destId="{99871F2D-7181-4224-8C16-5DC4403AB051}" srcOrd="0" destOrd="0" presId="urn:microsoft.com/office/officeart/2005/8/layout/bProcess3"/>
    <dgm:cxn modelId="{72F6E7F0-A11E-4E1F-82CC-3A84AD3A2DEA}" type="presParOf" srcId="{9ABCC651-CA54-43B0-AC2C-A2F5DADC058E}" destId="{CDD19509-7B28-493F-B025-42E525BFDC66}" srcOrd="8" destOrd="0" presId="urn:microsoft.com/office/officeart/2005/8/layout/bProcess3"/>
    <dgm:cxn modelId="{D3CFB2A0-4761-4B3F-A3FD-0EBE038B170A}" type="presParOf" srcId="{9ABCC651-CA54-43B0-AC2C-A2F5DADC058E}" destId="{7DF31BA3-D22E-42DC-A777-6EAC571FBAE6}" srcOrd="9" destOrd="0" presId="urn:microsoft.com/office/officeart/2005/8/layout/bProcess3"/>
    <dgm:cxn modelId="{5F6A1BA9-E678-4EFB-B976-F2FAF21D85F5}" type="presParOf" srcId="{7DF31BA3-D22E-42DC-A777-6EAC571FBAE6}" destId="{782FC55A-CD1C-430F-8166-CBFD4C1DC2DE}" srcOrd="0" destOrd="0" presId="urn:microsoft.com/office/officeart/2005/8/layout/bProcess3"/>
    <dgm:cxn modelId="{20404D71-4387-4DC4-BD28-0DB3AA5A6C35}" type="presParOf" srcId="{9ABCC651-CA54-43B0-AC2C-A2F5DADC058E}" destId="{3F87B020-7F14-4AE1-9A4B-A1A9AC0E1ECD}" srcOrd="10" destOrd="0" presId="urn:microsoft.com/office/officeart/2005/8/layout/bProcess3"/>
  </dgm:cxnLst>
  <dgm:bg/>
  <dgm:whole/>
  <dgm:extLst>
    <a:ext uri="http://schemas.microsoft.com/office/drawing/2008/diagram">
      <dsp:dataModelExt xmlns:dsp="http://schemas.microsoft.com/office/drawing/2008/diagram" relId="rId13"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D9B21013-45C4-466F-B250-8C3AD135FEBC}" type="doc">
      <dgm:prSet loTypeId="urn:microsoft.com/office/officeart/2005/8/layout/chevron2" loCatId="list" qsTypeId="urn:microsoft.com/office/officeart/2005/8/quickstyle/3d3" qsCatId="3D" csTypeId="urn:microsoft.com/office/officeart/2005/8/colors/colorful4" csCatId="colorful" phldr="1"/>
      <dgm:spPr/>
      <dgm:t>
        <a:bodyPr/>
        <a:lstStyle/>
        <a:p>
          <a:endParaRPr lang="en-US"/>
        </a:p>
      </dgm:t>
    </dgm:pt>
    <dgm:pt modelId="{74DDE897-15BD-447B-86FE-A8A0C7BB4771}">
      <dgm:prSet phldrT="[Текст]" custT="1"/>
      <dgm:spPr/>
      <dgm:t>
        <a:bodyPr/>
        <a:lstStyle/>
        <a:p>
          <a:pPr>
            <a:lnSpc>
              <a:spcPct val="100000"/>
            </a:lnSpc>
            <a:spcAft>
              <a:spcPts val="0"/>
            </a:spcAft>
          </a:pPr>
          <a:r>
            <a:rPr lang="en-US" sz="1400">
              <a:latin typeface="Times New Roman" panose="02020603050405020304" pitchFamily="18" charset="0"/>
              <a:cs typeface="Times New Roman" panose="02020603050405020304" pitchFamily="18" charset="0"/>
            </a:rPr>
            <a:t>miqdori kredit tashkiloti umumiy kapitalining 5 foizidan ortiq bo‘lgan kreditlar; </a:t>
          </a:r>
        </a:p>
      </dgm:t>
    </dgm:pt>
    <dgm:pt modelId="{15226A27-D9C6-4C88-9C3D-9DB06BA86A67}" type="parTrans" cxnId="{031F6E0B-D4ED-43A6-8E94-FCDC0E23E6CF}">
      <dgm:prSet/>
      <dgm:spPr/>
      <dgm:t>
        <a:bodyPr/>
        <a:lstStyle/>
        <a:p>
          <a:endParaRPr lang="en-US" sz="1400">
            <a:latin typeface="Times New Roman" panose="02020603050405020304" pitchFamily="18" charset="0"/>
            <a:cs typeface="Times New Roman" panose="02020603050405020304" pitchFamily="18" charset="0"/>
          </a:endParaRPr>
        </a:p>
      </dgm:t>
    </dgm:pt>
    <dgm:pt modelId="{DC772CFE-2DF3-47B2-82F3-DBD4BA3B8668}" type="sibTrans" cxnId="{031F6E0B-D4ED-43A6-8E94-FCDC0E23E6CF}">
      <dgm:prSet/>
      <dgm:spPr/>
      <dgm:t>
        <a:bodyPr/>
        <a:lstStyle/>
        <a:p>
          <a:endParaRPr lang="en-US" sz="1400">
            <a:latin typeface="Times New Roman" panose="02020603050405020304" pitchFamily="18" charset="0"/>
            <a:cs typeface="Times New Roman" panose="02020603050405020304" pitchFamily="18" charset="0"/>
          </a:endParaRPr>
        </a:p>
      </dgm:t>
    </dgm:pt>
    <dgm:pt modelId="{46F19B02-6F27-465B-BC1B-63599D563EA1}">
      <dgm:prSet custT="1"/>
      <dgm:spPr/>
      <dgm:t>
        <a:bodyPr/>
        <a:lstStyle/>
        <a:p>
          <a:pPr>
            <a:lnSpc>
              <a:spcPct val="100000"/>
            </a:lnSpc>
            <a:spcAft>
              <a:spcPts val="600"/>
            </a:spcAft>
          </a:pPr>
          <a:r>
            <a:rPr lang="en-US" sz="1400">
              <a:latin typeface="Times New Roman" panose="02020603050405020304" pitchFamily="18" charset="0"/>
              <a:cs typeface="Times New Roman" panose="02020603050405020304" pitchFamily="18" charset="0"/>
            </a:rPr>
            <a:t>qarzdorning sof aktivlarining 50 foizidan oshadigan miqdordagi kreditlar; </a:t>
          </a:r>
        </a:p>
      </dgm:t>
    </dgm:pt>
    <dgm:pt modelId="{0A24C109-2C25-4CA7-86C3-02D505CBE3C8}" type="parTrans" cxnId="{AE8CD15C-3B1F-4E26-8E26-BD630F44CA8D}">
      <dgm:prSet/>
      <dgm:spPr/>
      <dgm:t>
        <a:bodyPr/>
        <a:lstStyle/>
        <a:p>
          <a:endParaRPr lang="en-US" sz="1400">
            <a:latin typeface="Times New Roman" panose="02020603050405020304" pitchFamily="18" charset="0"/>
            <a:cs typeface="Times New Roman" panose="02020603050405020304" pitchFamily="18" charset="0"/>
          </a:endParaRPr>
        </a:p>
      </dgm:t>
    </dgm:pt>
    <dgm:pt modelId="{815AE4EB-F04E-4451-9C6F-31AB6F922651}" type="sibTrans" cxnId="{AE8CD15C-3B1F-4E26-8E26-BD630F44CA8D}">
      <dgm:prSet/>
      <dgm:spPr/>
      <dgm:t>
        <a:bodyPr/>
        <a:lstStyle/>
        <a:p>
          <a:endParaRPr lang="en-US" sz="1400">
            <a:latin typeface="Times New Roman" panose="02020603050405020304" pitchFamily="18" charset="0"/>
            <a:cs typeface="Times New Roman" panose="02020603050405020304" pitchFamily="18" charset="0"/>
          </a:endParaRPr>
        </a:p>
      </dgm:t>
    </dgm:pt>
    <dgm:pt modelId="{0D8C8863-284D-4DA3-814C-55DF22A13759}">
      <dgm:prSet custT="1"/>
      <dgm:spPr/>
      <dgm:t>
        <a:bodyPr/>
        <a:lstStyle/>
        <a:p>
          <a:pPr>
            <a:lnSpc>
              <a:spcPct val="100000"/>
            </a:lnSpc>
            <a:spcAft>
              <a:spcPts val="600"/>
            </a:spcAft>
          </a:pPr>
          <a:r>
            <a:rPr lang="en-US" sz="1400">
              <a:latin typeface="Times New Roman" panose="02020603050405020304" pitchFamily="18" charset="0"/>
              <a:cs typeface="Times New Roman" panose="02020603050405020304" pitchFamily="18" charset="0"/>
            </a:rPr>
            <a:t>aksiyadorlar, investorlar va kredit tashkiloti bilan bog‘liq shaxslarga berilgan kreditlar; </a:t>
          </a:r>
        </a:p>
      </dgm:t>
    </dgm:pt>
    <dgm:pt modelId="{68A1D6EC-E8D0-4C5C-A40D-2A171AE64014}" type="parTrans" cxnId="{F54B443C-B32E-4CE0-8549-E885C2D99142}">
      <dgm:prSet/>
      <dgm:spPr/>
      <dgm:t>
        <a:bodyPr/>
        <a:lstStyle/>
        <a:p>
          <a:endParaRPr lang="en-US" sz="1400">
            <a:latin typeface="Times New Roman" panose="02020603050405020304" pitchFamily="18" charset="0"/>
            <a:cs typeface="Times New Roman" panose="02020603050405020304" pitchFamily="18" charset="0"/>
          </a:endParaRPr>
        </a:p>
      </dgm:t>
    </dgm:pt>
    <dgm:pt modelId="{BE99FB63-09AB-466D-A0DB-6004834D1FD8}" type="sibTrans" cxnId="{F54B443C-B32E-4CE0-8549-E885C2D99142}">
      <dgm:prSet/>
      <dgm:spPr/>
      <dgm:t>
        <a:bodyPr/>
        <a:lstStyle/>
        <a:p>
          <a:endParaRPr lang="en-US" sz="1400">
            <a:latin typeface="Times New Roman" panose="02020603050405020304" pitchFamily="18" charset="0"/>
            <a:cs typeface="Times New Roman" panose="02020603050405020304" pitchFamily="18" charset="0"/>
          </a:endParaRPr>
        </a:p>
      </dgm:t>
    </dgm:pt>
    <dgm:pt modelId="{EA63B191-6C2B-47EE-A741-12D12003E578}">
      <dgm:prSet custT="1"/>
      <dgm:spPr/>
      <dgm:t>
        <a:bodyPr/>
        <a:lstStyle/>
        <a:p>
          <a:pPr>
            <a:lnSpc>
              <a:spcPct val="100000"/>
            </a:lnSpc>
            <a:spcAft>
              <a:spcPts val="0"/>
            </a:spcAft>
          </a:pPr>
          <a:r>
            <a:rPr lang="en-US" sz="1400">
              <a:latin typeface="Times New Roman" panose="02020603050405020304" pitchFamily="18" charset="0"/>
              <a:cs typeface="Times New Roman" panose="02020603050405020304" pitchFamily="18" charset="0"/>
            </a:rPr>
            <a:t>qayta tuzilgan, ya’ni qarzdor foydasiga shartlari o‘zgartirilgan kreditlar; </a:t>
          </a:r>
        </a:p>
      </dgm:t>
    </dgm:pt>
    <dgm:pt modelId="{9D6BE665-5A2C-4309-89DE-D3AAB46FBEA6}" type="parTrans" cxnId="{DF6327DC-EA04-4308-905C-3A4D3D910F00}">
      <dgm:prSet/>
      <dgm:spPr/>
      <dgm:t>
        <a:bodyPr/>
        <a:lstStyle/>
        <a:p>
          <a:endParaRPr lang="en-US" sz="1400">
            <a:latin typeface="Times New Roman" panose="02020603050405020304" pitchFamily="18" charset="0"/>
            <a:cs typeface="Times New Roman" panose="02020603050405020304" pitchFamily="18" charset="0"/>
          </a:endParaRPr>
        </a:p>
      </dgm:t>
    </dgm:pt>
    <dgm:pt modelId="{ED548943-5DB6-444A-813B-31FF71FB85C5}" type="sibTrans" cxnId="{DF6327DC-EA04-4308-905C-3A4D3D910F00}">
      <dgm:prSet/>
      <dgm:spPr/>
      <dgm:t>
        <a:bodyPr/>
        <a:lstStyle/>
        <a:p>
          <a:endParaRPr lang="en-US" sz="1400">
            <a:latin typeface="Times New Roman" panose="02020603050405020304" pitchFamily="18" charset="0"/>
            <a:cs typeface="Times New Roman" panose="02020603050405020304" pitchFamily="18" charset="0"/>
          </a:endParaRPr>
        </a:p>
      </dgm:t>
    </dgm:pt>
    <dgm:pt modelId="{9C1E1A5A-C9A5-4CB4-ABC1-056959459ECD}">
      <dgm:prSet custT="1"/>
      <dgm:spPr/>
      <dgm:t>
        <a:bodyPr/>
        <a:lstStyle/>
        <a:p>
          <a:pPr>
            <a:lnSpc>
              <a:spcPct val="100000"/>
            </a:lnSpc>
            <a:spcAft>
              <a:spcPts val="0"/>
            </a:spcAft>
          </a:pPr>
          <a:r>
            <a:rPr lang="en-US" sz="1400">
              <a:latin typeface="Times New Roman" panose="02020603050405020304" pitchFamily="18" charset="0"/>
              <a:cs typeface="Times New Roman" panose="02020603050405020304" pitchFamily="18" charset="0"/>
            </a:rPr>
            <a:t>180 kundan ortiq muddatga berilgan va asosiy qarz yoki foizlar bo‘yicha to‘lovlari kredit berilgan kundan kamida 180 kundan keyin amalga oshiriladigan kreditlar; </a:t>
          </a:r>
        </a:p>
      </dgm:t>
    </dgm:pt>
    <dgm:pt modelId="{275D2B05-7AFD-4931-824A-F840FDA46774}" type="parTrans" cxnId="{0A8FBF4D-7EC3-4A4B-A7F0-197E4C4487AD}">
      <dgm:prSet/>
      <dgm:spPr/>
      <dgm:t>
        <a:bodyPr/>
        <a:lstStyle/>
        <a:p>
          <a:endParaRPr lang="en-US" sz="1400">
            <a:latin typeface="Times New Roman" panose="02020603050405020304" pitchFamily="18" charset="0"/>
            <a:cs typeface="Times New Roman" panose="02020603050405020304" pitchFamily="18" charset="0"/>
          </a:endParaRPr>
        </a:p>
      </dgm:t>
    </dgm:pt>
    <dgm:pt modelId="{9CB06AB1-3109-4BBF-8362-E5E3548F3DE7}" type="sibTrans" cxnId="{0A8FBF4D-7EC3-4A4B-A7F0-197E4C4487AD}">
      <dgm:prSet/>
      <dgm:spPr/>
      <dgm:t>
        <a:bodyPr/>
        <a:lstStyle/>
        <a:p>
          <a:endParaRPr lang="en-US" sz="1400">
            <a:latin typeface="Times New Roman" panose="02020603050405020304" pitchFamily="18" charset="0"/>
            <a:cs typeface="Times New Roman" panose="02020603050405020304" pitchFamily="18" charset="0"/>
          </a:endParaRPr>
        </a:p>
      </dgm:t>
    </dgm:pt>
    <dgm:pt modelId="{A8F59197-22BA-45C3-83F0-541615BEF9E8}">
      <dgm:prSet custT="1"/>
      <dgm:spPr/>
      <dgm:t>
        <a:bodyPr/>
        <a:lstStyle/>
        <a:p>
          <a:pPr>
            <a:lnSpc>
              <a:spcPct val="100000"/>
            </a:lnSpc>
            <a:spcAft>
              <a:spcPts val="0"/>
            </a:spcAft>
          </a:pPr>
          <a:r>
            <a:rPr lang="en-US" sz="1400">
              <a:latin typeface="Times New Roman" panose="02020603050405020304" pitchFamily="18" charset="0"/>
              <a:cs typeface="Times New Roman" panose="02020603050405020304" pitchFamily="18" charset="0"/>
            </a:rPr>
            <a:t>to‘lovlari to‘g‘ridan-to‘g‘ri yoki bilvosita bank-kreditor tomonidan qarzdorga ajratilgan mablag‘lar hisobidan amalga oshiriladigan kreditlar; </a:t>
          </a:r>
        </a:p>
      </dgm:t>
    </dgm:pt>
    <dgm:pt modelId="{FB7189B9-0AB0-429F-BB97-C2DC6C25DA48}" type="parTrans" cxnId="{F8FE0241-3DB7-405B-A7E1-5428FD65BD2A}">
      <dgm:prSet/>
      <dgm:spPr/>
      <dgm:t>
        <a:bodyPr/>
        <a:lstStyle/>
        <a:p>
          <a:endParaRPr lang="en-US" sz="1400">
            <a:latin typeface="Times New Roman" panose="02020603050405020304" pitchFamily="18" charset="0"/>
            <a:cs typeface="Times New Roman" panose="02020603050405020304" pitchFamily="18" charset="0"/>
          </a:endParaRPr>
        </a:p>
      </dgm:t>
    </dgm:pt>
    <dgm:pt modelId="{B4017C0A-3346-457D-90AE-5C6106397DF4}" type="sibTrans" cxnId="{F8FE0241-3DB7-405B-A7E1-5428FD65BD2A}">
      <dgm:prSet/>
      <dgm:spPr/>
      <dgm:t>
        <a:bodyPr/>
        <a:lstStyle/>
        <a:p>
          <a:endParaRPr lang="en-US" sz="1400">
            <a:latin typeface="Times New Roman" panose="02020603050405020304" pitchFamily="18" charset="0"/>
            <a:cs typeface="Times New Roman" panose="02020603050405020304" pitchFamily="18" charset="0"/>
          </a:endParaRPr>
        </a:p>
      </dgm:t>
    </dgm:pt>
    <dgm:pt modelId="{D77E24B9-0B89-4F40-BF81-6DF506B03642}">
      <dgm:prSet phldrT="[Текст]" custT="1"/>
      <dgm:spPr/>
      <dgm:t>
        <a:bodyPr/>
        <a:lstStyle/>
        <a:p>
          <a:endParaRPr lang="en-US" sz="1400">
            <a:latin typeface="Times New Roman" panose="02020603050405020304" pitchFamily="18" charset="0"/>
            <a:cs typeface="Times New Roman" panose="02020603050405020304" pitchFamily="18" charset="0"/>
          </a:endParaRPr>
        </a:p>
      </dgm:t>
    </dgm:pt>
    <dgm:pt modelId="{33FEBE38-E90B-4286-BB71-DFCD80544B93}" type="parTrans" cxnId="{D3749452-3C43-41E9-B65C-8680306FE298}">
      <dgm:prSet/>
      <dgm:spPr/>
      <dgm:t>
        <a:bodyPr/>
        <a:lstStyle/>
        <a:p>
          <a:endParaRPr lang="en-US" sz="1400">
            <a:latin typeface="Times New Roman" panose="02020603050405020304" pitchFamily="18" charset="0"/>
            <a:cs typeface="Times New Roman" panose="02020603050405020304" pitchFamily="18" charset="0"/>
          </a:endParaRPr>
        </a:p>
      </dgm:t>
    </dgm:pt>
    <dgm:pt modelId="{8704126B-26DA-42F3-8D8D-0A6F5D532752}" type="sibTrans" cxnId="{D3749452-3C43-41E9-B65C-8680306FE298}">
      <dgm:prSet/>
      <dgm:spPr/>
      <dgm:t>
        <a:bodyPr/>
        <a:lstStyle/>
        <a:p>
          <a:endParaRPr lang="en-US" sz="1400">
            <a:latin typeface="Times New Roman" panose="02020603050405020304" pitchFamily="18" charset="0"/>
            <a:cs typeface="Times New Roman" panose="02020603050405020304" pitchFamily="18" charset="0"/>
          </a:endParaRPr>
        </a:p>
      </dgm:t>
    </dgm:pt>
    <dgm:pt modelId="{B0E64C38-F1AF-49F4-92B7-E2D288B87C5A}">
      <dgm:prSet custT="1"/>
      <dgm:spPr/>
      <dgm:t>
        <a:bodyPr/>
        <a:lstStyle/>
        <a:p>
          <a:endParaRPr lang="en-US" sz="1400">
            <a:latin typeface="Times New Roman" panose="02020603050405020304" pitchFamily="18" charset="0"/>
            <a:cs typeface="Times New Roman" panose="02020603050405020304" pitchFamily="18" charset="0"/>
          </a:endParaRPr>
        </a:p>
      </dgm:t>
    </dgm:pt>
    <dgm:pt modelId="{26247002-0208-412B-9E98-AC8E72E94E54}" type="parTrans" cxnId="{AAE4D5C2-8D3B-4C4A-916A-AB0F7EA12C75}">
      <dgm:prSet/>
      <dgm:spPr/>
      <dgm:t>
        <a:bodyPr/>
        <a:lstStyle/>
        <a:p>
          <a:endParaRPr lang="en-US" sz="1400">
            <a:latin typeface="Times New Roman" panose="02020603050405020304" pitchFamily="18" charset="0"/>
            <a:cs typeface="Times New Roman" panose="02020603050405020304" pitchFamily="18" charset="0"/>
          </a:endParaRPr>
        </a:p>
      </dgm:t>
    </dgm:pt>
    <dgm:pt modelId="{F29643D3-654D-4263-97B5-DFC9934A9FFA}" type="sibTrans" cxnId="{AAE4D5C2-8D3B-4C4A-916A-AB0F7EA12C75}">
      <dgm:prSet/>
      <dgm:spPr/>
      <dgm:t>
        <a:bodyPr/>
        <a:lstStyle/>
        <a:p>
          <a:endParaRPr lang="en-US" sz="1400">
            <a:latin typeface="Times New Roman" panose="02020603050405020304" pitchFamily="18" charset="0"/>
            <a:cs typeface="Times New Roman" panose="02020603050405020304" pitchFamily="18" charset="0"/>
          </a:endParaRPr>
        </a:p>
      </dgm:t>
    </dgm:pt>
    <dgm:pt modelId="{45FC0886-6B32-4C07-B27B-CEDD910715E6}">
      <dgm:prSet custT="1"/>
      <dgm:spPr/>
      <dgm:t>
        <a:bodyPr/>
        <a:lstStyle/>
        <a:p>
          <a:endParaRPr lang="en-US" sz="1400">
            <a:latin typeface="Times New Roman" panose="02020603050405020304" pitchFamily="18" charset="0"/>
            <a:cs typeface="Times New Roman" panose="02020603050405020304" pitchFamily="18" charset="0"/>
          </a:endParaRPr>
        </a:p>
      </dgm:t>
    </dgm:pt>
    <dgm:pt modelId="{B0C1B7A2-9EC1-4E23-A219-5FACA0795258}" type="parTrans" cxnId="{C546C29D-9B76-4C21-8BD6-D3DC29F8152D}">
      <dgm:prSet/>
      <dgm:spPr/>
      <dgm:t>
        <a:bodyPr/>
        <a:lstStyle/>
        <a:p>
          <a:endParaRPr lang="en-US" sz="1400">
            <a:latin typeface="Times New Roman" panose="02020603050405020304" pitchFamily="18" charset="0"/>
            <a:cs typeface="Times New Roman" panose="02020603050405020304" pitchFamily="18" charset="0"/>
          </a:endParaRPr>
        </a:p>
      </dgm:t>
    </dgm:pt>
    <dgm:pt modelId="{7B70AF5B-917C-4B40-B278-AD27077C875E}" type="sibTrans" cxnId="{C546C29D-9B76-4C21-8BD6-D3DC29F8152D}">
      <dgm:prSet/>
      <dgm:spPr/>
      <dgm:t>
        <a:bodyPr/>
        <a:lstStyle/>
        <a:p>
          <a:endParaRPr lang="en-US" sz="1400">
            <a:latin typeface="Times New Roman" panose="02020603050405020304" pitchFamily="18" charset="0"/>
            <a:cs typeface="Times New Roman" panose="02020603050405020304" pitchFamily="18" charset="0"/>
          </a:endParaRPr>
        </a:p>
      </dgm:t>
    </dgm:pt>
    <dgm:pt modelId="{45281D07-CF91-44AA-BC3D-D2EB8FF91C19}">
      <dgm:prSet custT="1"/>
      <dgm:spPr/>
      <dgm:t>
        <a:bodyPr/>
        <a:lstStyle/>
        <a:p>
          <a:endParaRPr lang="en-US" sz="1400">
            <a:latin typeface="Times New Roman" panose="02020603050405020304" pitchFamily="18" charset="0"/>
            <a:cs typeface="Times New Roman" panose="02020603050405020304" pitchFamily="18" charset="0"/>
          </a:endParaRPr>
        </a:p>
      </dgm:t>
    </dgm:pt>
    <dgm:pt modelId="{5082E91C-00B3-4F26-A578-3EE1EAC0751F}" type="parTrans" cxnId="{B7F79091-13FF-4EE4-8940-F67419B692F0}">
      <dgm:prSet/>
      <dgm:spPr/>
      <dgm:t>
        <a:bodyPr/>
        <a:lstStyle/>
        <a:p>
          <a:endParaRPr lang="en-US" sz="1400">
            <a:latin typeface="Times New Roman" panose="02020603050405020304" pitchFamily="18" charset="0"/>
            <a:cs typeface="Times New Roman" panose="02020603050405020304" pitchFamily="18" charset="0"/>
          </a:endParaRPr>
        </a:p>
      </dgm:t>
    </dgm:pt>
    <dgm:pt modelId="{64985254-0A99-4834-909E-E5DB3175E54D}" type="sibTrans" cxnId="{B7F79091-13FF-4EE4-8940-F67419B692F0}">
      <dgm:prSet/>
      <dgm:spPr/>
      <dgm:t>
        <a:bodyPr/>
        <a:lstStyle/>
        <a:p>
          <a:endParaRPr lang="en-US" sz="1400">
            <a:latin typeface="Times New Roman" panose="02020603050405020304" pitchFamily="18" charset="0"/>
            <a:cs typeface="Times New Roman" panose="02020603050405020304" pitchFamily="18" charset="0"/>
          </a:endParaRPr>
        </a:p>
      </dgm:t>
    </dgm:pt>
    <dgm:pt modelId="{3DD29FC0-DB7C-4F09-9DC4-AC817D831479}">
      <dgm:prSet custT="1"/>
      <dgm:spPr/>
      <dgm:t>
        <a:bodyPr/>
        <a:lstStyle/>
        <a:p>
          <a:endParaRPr lang="en-US" sz="1400">
            <a:latin typeface="Times New Roman" panose="02020603050405020304" pitchFamily="18" charset="0"/>
            <a:cs typeface="Times New Roman" panose="02020603050405020304" pitchFamily="18" charset="0"/>
          </a:endParaRPr>
        </a:p>
      </dgm:t>
    </dgm:pt>
    <dgm:pt modelId="{3E459726-8CD1-4600-8CC3-1805B290A3D6}" type="parTrans" cxnId="{7C95DA4E-78C2-423B-8764-D57B13505A03}">
      <dgm:prSet/>
      <dgm:spPr/>
      <dgm:t>
        <a:bodyPr/>
        <a:lstStyle/>
        <a:p>
          <a:endParaRPr lang="en-US" sz="1400">
            <a:latin typeface="Times New Roman" panose="02020603050405020304" pitchFamily="18" charset="0"/>
            <a:cs typeface="Times New Roman" panose="02020603050405020304" pitchFamily="18" charset="0"/>
          </a:endParaRPr>
        </a:p>
      </dgm:t>
    </dgm:pt>
    <dgm:pt modelId="{9AC6F17A-4ADD-4B5D-B792-ED3BC5568DC6}" type="sibTrans" cxnId="{7C95DA4E-78C2-423B-8764-D57B13505A03}">
      <dgm:prSet/>
      <dgm:spPr/>
      <dgm:t>
        <a:bodyPr/>
        <a:lstStyle/>
        <a:p>
          <a:endParaRPr lang="en-US" sz="1400">
            <a:latin typeface="Times New Roman" panose="02020603050405020304" pitchFamily="18" charset="0"/>
            <a:cs typeface="Times New Roman" panose="02020603050405020304" pitchFamily="18" charset="0"/>
          </a:endParaRPr>
        </a:p>
      </dgm:t>
    </dgm:pt>
    <dgm:pt modelId="{BA8A00FE-3FA1-4844-9173-23B662D12846}">
      <dgm:prSet custT="1"/>
      <dgm:spPr/>
      <dgm:t>
        <a:bodyPr/>
        <a:lstStyle/>
        <a:p>
          <a:endParaRPr lang="en-US" sz="1400">
            <a:latin typeface="Times New Roman" panose="02020603050405020304" pitchFamily="18" charset="0"/>
            <a:cs typeface="Times New Roman" panose="02020603050405020304" pitchFamily="18" charset="0"/>
          </a:endParaRPr>
        </a:p>
      </dgm:t>
    </dgm:pt>
    <dgm:pt modelId="{6C06823B-C58E-420F-AF5E-88DA94636B1D}" type="parTrans" cxnId="{FF99D40C-A93D-4A81-9EE3-B4B0B972932C}">
      <dgm:prSet/>
      <dgm:spPr/>
      <dgm:t>
        <a:bodyPr/>
        <a:lstStyle/>
        <a:p>
          <a:endParaRPr lang="en-US" sz="1400">
            <a:latin typeface="Times New Roman" panose="02020603050405020304" pitchFamily="18" charset="0"/>
            <a:cs typeface="Times New Roman" panose="02020603050405020304" pitchFamily="18" charset="0"/>
          </a:endParaRPr>
        </a:p>
      </dgm:t>
    </dgm:pt>
    <dgm:pt modelId="{7935FD24-2349-4E35-A07F-74C11A3B22C2}" type="sibTrans" cxnId="{FF99D40C-A93D-4A81-9EE3-B4B0B972932C}">
      <dgm:prSet/>
      <dgm:spPr/>
      <dgm:t>
        <a:bodyPr/>
        <a:lstStyle/>
        <a:p>
          <a:endParaRPr lang="en-US" sz="1400">
            <a:latin typeface="Times New Roman" panose="02020603050405020304" pitchFamily="18" charset="0"/>
            <a:cs typeface="Times New Roman" panose="02020603050405020304" pitchFamily="18" charset="0"/>
          </a:endParaRPr>
        </a:p>
      </dgm:t>
    </dgm:pt>
    <dgm:pt modelId="{86DD97BF-B00D-4848-93CC-6811D3470FA7}" type="pres">
      <dgm:prSet presAssocID="{D9B21013-45C4-466F-B250-8C3AD135FEBC}" presName="linearFlow" presStyleCnt="0">
        <dgm:presLayoutVars>
          <dgm:dir/>
          <dgm:animLvl val="lvl"/>
          <dgm:resizeHandles val="exact"/>
        </dgm:presLayoutVars>
      </dgm:prSet>
      <dgm:spPr/>
      <dgm:t>
        <a:bodyPr/>
        <a:lstStyle/>
        <a:p>
          <a:endParaRPr lang="en-US"/>
        </a:p>
      </dgm:t>
    </dgm:pt>
    <dgm:pt modelId="{C388ABF8-613C-401E-A3F5-541A5605C5E6}" type="pres">
      <dgm:prSet presAssocID="{D77E24B9-0B89-4F40-BF81-6DF506B03642}" presName="composite" presStyleCnt="0"/>
      <dgm:spPr/>
    </dgm:pt>
    <dgm:pt modelId="{2F5C323A-D32F-41FB-9241-3B8E354ACED9}" type="pres">
      <dgm:prSet presAssocID="{D77E24B9-0B89-4F40-BF81-6DF506B03642}" presName="parentText" presStyleLbl="alignNode1" presStyleIdx="0" presStyleCnt="6">
        <dgm:presLayoutVars>
          <dgm:chMax val="1"/>
          <dgm:bulletEnabled val="1"/>
        </dgm:presLayoutVars>
      </dgm:prSet>
      <dgm:spPr/>
      <dgm:t>
        <a:bodyPr/>
        <a:lstStyle/>
        <a:p>
          <a:endParaRPr lang="en-US"/>
        </a:p>
      </dgm:t>
    </dgm:pt>
    <dgm:pt modelId="{CADE1D1A-B21C-4CA4-BA5A-274AFE2B7803}" type="pres">
      <dgm:prSet presAssocID="{D77E24B9-0B89-4F40-BF81-6DF506B03642}" presName="descendantText" presStyleLbl="alignAcc1" presStyleIdx="0" presStyleCnt="6">
        <dgm:presLayoutVars>
          <dgm:bulletEnabled val="1"/>
        </dgm:presLayoutVars>
      </dgm:prSet>
      <dgm:spPr/>
      <dgm:t>
        <a:bodyPr/>
        <a:lstStyle/>
        <a:p>
          <a:endParaRPr lang="en-US"/>
        </a:p>
      </dgm:t>
    </dgm:pt>
    <dgm:pt modelId="{5406EFA4-A4F9-4AED-A8BE-B5A31515BFA9}" type="pres">
      <dgm:prSet presAssocID="{8704126B-26DA-42F3-8D8D-0A6F5D532752}" presName="sp" presStyleCnt="0"/>
      <dgm:spPr/>
    </dgm:pt>
    <dgm:pt modelId="{FD86E2CC-B24F-46E7-BEEC-D7F7A9A4A5FC}" type="pres">
      <dgm:prSet presAssocID="{B0E64C38-F1AF-49F4-92B7-E2D288B87C5A}" presName="composite" presStyleCnt="0"/>
      <dgm:spPr/>
    </dgm:pt>
    <dgm:pt modelId="{9AC976FF-FB53-49A2-81DA-2FCC08D00AA3}" type="pres">
      <dgm:prSet presAssocID="{B0E64C38-F1AF-49F4-92B7-E2D288B87C5A}" presName="parentText" presStyleLbl="alignNode1" presStyleIdx="1" presStyleCnt="6">
        <dgm:presLayoutVars>
          <dgm:chMax val="1"/>
          <dgm:bulletEnabled val="1"/>
        </dgm:presLayoutVars>
      </dgm:prSet>
      <dgm:spPr/>
      <dgm:t>
        <a:bodyPr/>
        <a:lstStyle/>
        <a:p>
          <a:endParaRPr lang="en-US"/>
        </a:p>
      </dgm:t>
    </dgm:pt>
    <dgm:pt modelId="{DA23CE4F-2560-45B0-973E-E20F2F292DC7}" type="pres">
      <dgm:prSet presAssocID="{B0E64C38-F1AF-49F4-92B7-E2D288B87C5A}" presName="descendantText" presStyleLbl="alignAcc1" presStyleIdx="1" presStyleCnt="6">
        <dgm:presLayoutVars>
          <dgm:bulletEnabled val="1"/>
        </dgm:presLayoutVars>
      </dgm:prSet>
      <dgm:spPr/>
      <dgm:t>
        <a:bodyPr/>
        <a:lstStyle/>
        <a:p>
          <a:endParaRPr lang="en-US"/>
        </a:p>
      </dgm:t>
    </dgm:pt>
    <dgm:pt modelId="{39582ECE-C3BA-4196-B50A-CA92FECF9587}" type="pres">
      <dgm:prSet presAssocID="{F29643D3-654D-4263-97B5-DFC9934A9FFA}" presName="sp" presStyleCnt="0"/>
      <dgm:spPr/>
    </dgm:pt>
    <dgm:pt modelId="{98A59960-D87C-425D-AD97-429D0A038B4C}" type="pres">
      <dgm:prSet presAssocID="{45FC0886-6B32-4C07-B27B-CEDD910715E6}" presName="composite" presStyleCnt="0"/>
      <dgm:spPr/>
    </dgm:pt>
    <dgm:pt modelId="{21F88DC2-C627-4830-9597-D8EBF3C86531}" type="pres">
      <dgm:prSet presAssocID="{45FC0886-6B32-4C07-B27B-CEDD910715E6}" presName="parentText" presStyleLbl="alignNode1" presStyleIdx="2" presStyleCnt="6">
        <dgm:presLayoutVars>
          <dgm:chMax val="1"/>
          <dgm:bulletEnabled val="1"/>
        </dgm:presLayoutVars>
      </dgm:prSet>
      <dgm:spPr/>
      <dgm:t>
        <a:bodyPr/>
        <a:lstStyle/>
        <a:p>
          <a:endParaRPr lang="en-US"/>
        </a:p>
      </dgm:t>
    </dgm:pt>
    <dgm:pt modelId="{0A93F6E3-2E2D-406A-BDDE-D0E039A81C34}" type="pres">
      <dgm:prSet presAssocID="{45FC0886-6B32-4C07-B27B-CEDD910715E6}" presName="descendantText" presStyleLbl="alignAcc1" presStyleIdx="2" presStyleCnt="6">
        <dgm:presLayoutVars>
          <dgm:bulletEnabled val="1"/>
        </dgm:presLayoutVars>
      </dgm:prSet>
      <dgm:spPr/>
      <dgm:t>
        <a:bodyPr/>
        <a:lstStyle/>
        <a:p>
          <a:endParaRPr lang="en-US"/>
        </a:p>
      </dgm:t>
    </dgm:pt>
    <dgm:pt modelId="{810CF9B1-95B2-455D-AAEB-DA014E42A33D}" type="pres">
      <dgm:prSet presAssocID="{7B70AF5B-917C-4B40-B278-AD27077C875E}" presName="sp" presStyleCnt="0"/>
      <dgm:spPr/>
    </dgm:pt>
    <dgm:pt modelId="{26BB7160-F515-431A-BCD6-463F172B34D1}" type="pres">
      <dgm:prSet presAssocID="{45281D07-CF91-44AA-BC3D-D2EB8FF91C19}" presName="composite" presStyleCnt="0"/>
      <dgm:spPr/>
    </dgm:pt>
    <dgm:pt modelId="{ED53DE43-AABF-4A42-B9FE-CE2A0E4E0E18}" type="pres">
      <dgm:prSet presAssocID="{45281D07-CF91-44AA-BC3D-D2EB8FF91C19}" presName="parentText" presStyleLbl="alignNode1" presStyleIdx="3" presStyleCnt="6">
        <dgm:presLayoutVars>
          <dgm:chMax val="1"/>
          <dgm:bulletEnabled val="1"/>
        </dgm:presLayoutVars>
      </dgm:prSet>
      <dgm:spPr/>
      <dgm:t>
        <a:bodyPr/>
        <a:lstStyle/>
        <a:p>
          <a:endParaRPr lang="en-US"/>
        </a:p>
      </dgm:t>
    </dgm:pt>
    <dgm:pt modelId="{38AA1A84-AC39-4AC0-9F87-838395CD6C8C}" type="pres">
      <dgm:prSet presAssocID="{45281D07-CF91-44AA-BC3D-D2EB8FF91C19}" presName="descendantText" presStyleLbl="alignAcc1" presStyleIdx="3" presStyleCnt="6">
        <dgm:presLayoutVars>
          <dgm:bulletEnabled val="1"/>
        </dgm:presLayoutVars>
      </dgm:prSet>
      <dgm:spPr/>
      <dgm:t>
        <a:bodyPr/>
        <a:lstStyle/>
        <a:p>
          <a:endParaRPr lang="en-US"/>
        </a:p>
      </dgm:t>
    </dgm:pt>
    <dgm:pt modelId="{27B4A658-A0E8-4762-BDC1-6EFF9E239ABD}" type="pres">
      <dgm:prSet presAssocID="{64985254-0A99-4834-909E-E5DB3175E54D}" presName="sp" presStyleCnt="0"/>
      <dgm:spPr/>
    </dgm:pt>
    <dgm:pt modelId="{ED2E0FF0-B28E-4C13-96F3-9C5DEE5B9102}" type="pres">
      <dgm:prSet presAssocID="{3DD29FC0-DB7C-4F09-9DC4-AC817D831479}" presName="composite" presStyleCnt="0"/>
      <dgm:spPr/>
    </dgm:pt>
    <dgm:pt modelId="{E7E662A9-21A6-4A54-BA1E-66AC5EF3F204}" type="pres">
      <dgm:prSet presAssocID="{3DD29FC0-DB7C-4F09-9DC4-AC817D831479}" presName="parentText" presStyleLbl="alignNode1" presStyleIdx="4" presStyleCnt="6">
        <dgm:presLayoutVars>
          <dgm:chMax val="1"/>
          <dgm:bulletEnabled val="1"/>
        </dgm:presLayoutVars>
      </dgm:prSet>
      <dgm:spPr/>
      <dgm:t>
        <a:bodyPr/>
        <a:lstStyle/>
        <a:p>
          <a:endParaRPr lang="en-US"/>
        </a:p>
      </dgm:t>
    </dgm:pt>
    <dgm:pt modelId="{6FEE6B1B-7FBC-4306-B1D4-D69CCA763C3E}" type="pres">
      <dgm:prSet presAssocID="{3DD29FC0-DB7C-4F09-9DC4-AC817D831479}" presName="descendantText" presStyleLbl="alignAcc1" presStyleIdx="4" presStyleCnt="6">
        <dgm:presLayoutVars>
          <dgm:bulletEnabled val="1"/>
        </dgm:presLayoutVars>
      </dgm:prSet>
      <dgm:spPr/>
      <dgm:t>
        <a:bodyPr/>
        <a:lstStyle/>
        <a:p>
          <a:endParaRPr lang="en-US"/>
        </a:p>
      </dgm:t>
    </dgm:pt>
    <dgm:pt modelId="{B7AE88D3-15A9-461D-8CCB-93108DE23671}" type="pres">
      <dgm:prSet presAssocID="{9AC6F17A-4ADD-4B5D-B792-ED3BC5568DC6}" presName="sp" presStyleCnt="0"/>
      <dgm:spPr/>
    </dgm:pt>
    <dgm:pt modelId="{D5297742-85AA-4D32-A93B-2BC3E99AC18C}" type="pres">
      <dgm:prSet presAssocID="{BA8A00FE-3FA1-4844-9173-23B662D12846}" presName="composite" presStyleCnt="0"/>
      <dgm:spPr/>
    </dgm:pt>
    <dgm:pt modelId="{11ED345A-8938-4220-BD7C-817E7476C0D1}" type="pres">
      <dgm:prSet presAssocID="{BA8A00FE-3FA1-4844-9173-23B662D12846}" presName="parentText" presStyleLbl="alignNode1" presStyleIdx="5" presStyleCnt="6">
        <dgm:presLayoutVars>
          <dgm:chMax val="1"/>
          <dgm:bulletEnabled val="1"/>
        </dgm:presLayoutVars>
      </dgm:prSet>
      <dgm:spPr/>
      <dgm:t>
        <a:bodyPr/>
        <a:lstStyle/>
        <a:p>
          <a:endParaRPr lang="en-US"/>
        </a:p>
      </dgm:t>
    </dgm:pt>
    <dgm:pt modelId="{2BA27809-4384-4176-8684-F1C5D2C400D9}" type="pres">
      <dgm:prSet presAssocID="{BA8A00FE-3FA1-4844-9173-23B662D12846}" presName="descendantText" presStyleLbl="alignAcc1" presStyleIdx="5" presStyleCnt="6">
        <dgm:presLayoutVars>
          <dgm:bulletEnabled val="1"/>
        </dgm:presLayoutVars>
      </dgm:prSet>
      <dgm:spPr/>
      <dgm:t>
        <a:bodyPr/>
        <a:lstStyle/>
        <a:p>
          <a:endParaRPr lang="en-US"/>
        </a:p>
      </dgm:t>
    </dgm:pt>
  </dgm:ptLst>
  <dgm:cxnLst>
    <dgm:cxn modelId="{7316BC15-9255-462D-B2D0-4C54AB361902}" type="presOf" srcId="{B0E64C38-F1AF-49F4-92B7-E2D288B87C5A}" destId="{9AC976FF-FB53-49A2-81DA-2FCC08D00AA3}" srcOrd="0" destOrd="0" presId="urn:microsoft.com/office/officeart/2005/8/layout/chevron2"/>
    <dgm:cxn modelId="{F9EEDA27-E673-4294-AF3B-C5F0804A1ED0}" type="presOf" srcId="{D77E24B9-0B89-4F40-BF81-6DF506B03642}" destId="{2F5C323A-D32F-41FB-9241-3B8E354ACED9}" srcOrd="0" destOrd="0" presId="urn:microsoft.com/office/officeart/2005/8/layout/chevron2"/>
    <dgm:cxn modelId="{D3749452-3C43-41E9-B65C-8680306FE298}" srcId="{D9B21013-45C4-466F-B250-8C3AD135FEBC}" destId="{D77E24B9-0B89-4F40-BF81-6DF506B03642}" srcOrd="0" destOrd="0" parTransId="{33FEBE38-E90B-4286-BB71-DFCD80544B93}" sibTransId="{8704126B-26DA-42F3-8D8D-0A6F5D532752}"/>
    <dgm:cxn modelId="{DF6327DC-EA04-4308-905C-3A4D3D910F00}" srcId="{45281D07-CF91-44AA-BC3D-D2EB8FF91C19}" destId="{EA63B191-6C2B-47EE-A741-12D12003E578}" srcOrd="0" destOrd="0" parTransId="{9D6BE665-5A2C-4309-89DE-D3AAB46FBEA6}" sibTransId="{ED548943-5DB6-444A-813B-31FF71FB85C5}"/>
    <dgm:cxn modelId="{B7F79091-13FF-4EE4-8940-F67419B692F0}" srcId="{D9B21013-45C4-466F-B250-8C3AD135FEBC}" destId="{45281D07-CF91-44AA-BC3D-D2EB8FF91C19}" srcOrd="3" destOrd="0" parTransId="{5082E91C-00B3-4F26-A578-3EE1EAC0751F}" sibTransId="{64985254-0A99-4834-909E-E5DB3175E54D}"/>
    <dgm:cxn modelId="{79F9990B-95C7-427E-A7D8-E4736F4A774B}" type="presOf" srcId="{BA8A00FE-3FA1-4844-9173-23B662D12846}" destId="{11ED345A-8938-4220-BD7C-817E7476C0D1}" srcOrd="0" destOrd="0" presId="urn:microsoft.com/office/officeart/2005/8/layout/chevron2"/>
    <dgm:cxn modelId="{F64B0D9C-8C6C-4B2A-8424-232A53C5848D}" type="presOf" srcId="{45FC0886-6B32-4C07-B27B-CEDD910715E6}" destId="{21F88DC2-C627-4830-9597-D8EBF3C86531}" srcOrd="0" destOrd="0" presId="urn:microsoft.com/office/officeart/2005/8/layout/chevron2"/>
    <dgm:cxn modelId="{AAE4D5C2-8D3B-4C4A-916A-AB0F7EA12C75}" srcId="{D9B21013-45C4-466F-B250-8C3AD135FEBC}" destId="{B0E64C38-F1AF-49F4-92B7-E2D288B87C5A}" srcOrd="1" destOrd="0" parTransId="{26247002-0208-412B-9E98-AC8E72E94E54}" sibTransId="{F29643D3-654D-4263-97B5-DFC9934A9FFA}"/>
    <dgm:cxn modelId="{8465B18F-C017-4506-9EE0-C264899B4C4C}" type="presOf" srcId="{A8F59197-22BA-45C3-83F0-541615BEF9E8}" destId="{2BA27809-4384-4176-8684-F1C5D2C400D9}" srcOrd="0" destOrd="0" presId="urn:microsoft.com/office/officeart/2005/8/layout/chevron2"/>
    <dgm:cxn modelId="{FF99D40C-A93D-4A81-9EE3-B4B0B972932C}" srcId="{D9B21013-45C4-466F-B250-8C3AD135FEBC}" destId="{BA8A00FE-3FA1-4844-9173-23B662D12846}" srcOrd="5" destOrd="0" parTransId="{6C06823B-C58E-420F-AF5E-88DA94636B1D}" sibTransId="{7935FD24-2349-4E35-A07F-74C11A3B22C2}"/>
    <dgm:cxn modelId="{F54B443C-B32E-4CE0-8549-E885C2D99142}" srcId="{45FC0886-6B32-4C07-B27B-CEDD910715E6}" destId="{0D8C8863-284D-4DA3-814C-55DF22A13759}" srcOrd="0" destOrd="0" parTransId="{68A1D6EC-E8D0-4C5C-A40D-2A171AE64014}" sibTransId="{BE99FB63-09AB-466D-A0DB-6004834D1FD8}"/>
    <dgm:cxn modelId="{36717EE2-3CC1-4C72-82BB-A21FB2234E14}" type="presOf" srcId="{D9B21013-45C4-466F-B250-8C3AD135FEBC}" destId="{86DD97BF-B00D-4848-93CC-6811D3470FA7}" srcOrd="0" destOrd="0" presId="urn:microsoft.com/office/officeart/2005/8/layout/chevron2"/>
    <dgm:cxn modelId="{F8FE0241-3DB7-405B-A7E1-5428FD65BD2A}" srcId="{BA8A00FE-3FA1-4844-9173-23B662D12846}" destId="{A8F59197-22BA-45C3-83F0-541615BEF9E8}" srcOrd="0" destOrd="0" parTransId="{FB7189B9-0AB0-429F-BB97-C2DC6C25DA48}" sibTransId="{B4017C0A-3346-457D-90AE-5C6106397DF4}"/>
    <dgm:cxn modelId="{031F6E0B-D4ED-43A6-8E94-FCDC0E23E6CF}" srcId="{D77E24B9-0B89-4F40-BF81-6DF506B03642}" destId="{74DDE897-15BD-447B-86FE-A8A0C7BB4771}" srcOrd="0" destOrd="0" parTransId="{15226A27-D9C6-4C88-9C3D-9DB06BA86A67}" sibTransId="{DC772CFE-2DF3-47B2-82F3-DBD4BA3B8668}"/>
    <dgm:cxn modelId="{724431CC-3048-406A-A55D-6489CB98209B}" type="presOf" srcId="{EA63B191-6C2B-47EE-A741-12D12003E578}" destId="{38AA1A84-AC39-4AC0-9F87-838395CD6C8C}" srcOrd="0" destOrd="0" presId="urn:microsoft.com/office/officeart/2005/8/layout/chevron2"/>
    <dgm:cxn modelId="{7BAFB04E-4335-4826-B778-EE129FE59DF9}" type="presOf" srcId="{3DD29FC0-DB7C-4F09-9DC4-AC817D831479}" destId="{E7E662A9-21A6-4A54-BA1E-66AC5EF3F204}" srcOrd="0" destOrd="0" presId="urn:microsoft.com/office/officeart/2005/8/layout/chevron2"/>
    <dgm:cxn modelId="{C546C29D-9B76-4C21-8BD6-D3DC29F8152D}" srcId="{D9B21013-45C4-466F-B250-8C3AD135FEBC}" destId="{45FC0886-6B32-4C07-B27B-CEDD910715E6}" srcOrd="2" destOrd="0" parTransId="{B0C1B7A2-9EC1-4E23-A219-5FACA0795258}" sibTransId="{7B70AF5B-917C-4B40-B278-AD27077C875E}"/>
    <dgm:cxn modelId="{F4442929-CDD4-4E6D-B36F-4620B32B5BED}" type="presOf" srcId="{9C1E1A5A-C9A5-4CB4-ABC1-056959459ECD}" destId="{6FEE6B1B-7FBC-4306-B1D4-D69CCA763C3E}" srcOrd="0" destOrd="0" presId="urn:microsoft.com/office/officeart/2005/8/layout/chevron2"/>
    <dgm:cxn modelId="{42104DF2-BBD4-402F-9D5B-A2D520AB23C7}" type="presOf" srcId="{74DDE897-15BD-447B-86FE-A8A0C7BB4771}" destId="{CADE1D1A-B21C-4CA4-BA5A-274AFE2B7803}" srcOrd="0" destOrd="0" presId="urn:microsoft.com/office/officeart/2005/8/layout/chevron2"/>
    <dgm:cxn modelId="{06E4FCB3-0123-4301-A8D4-018E06E5E22E}" type="presOf" srcId="{0D8C8863-284D-4DA3-814C-55DF22A13759}" destId="{0A93F6E3-2E2D-406A-BDDE-D0E039A81C34}" srcOrd="0" destOrd="0" presId="urn:microsoft.com/office/officeart/2005/8/layout/chevron2"/>
    <dgm:cxn modelId="{7C95DA4E-78C2-423B-8764-D57B13505A03}" srcId="{D9B21013-45C4-466F-B250-8C3AD135FEBC}" destId="{3DD29FC0-DB7C-4F09-9DC4-AC817D831479}" srcOrd="4" destOrd="0" parTransId="{3E459726-8CD1-4600-8CC3-1805B290A3D6}" sibTransId="{9AC6F17A-4ADD-4B5D-B792-ED3BC5568DC6}"/>
    <dgm:cxn modelId="{927342C7-5394-4C95-A258-2A2B7451C933}" type="presOf" srcId="{45281D07-CF91-44AA-BC3D-D2EB8FF91C19}" destId="{ED53DE43-AABF-4A42-B9FE-CE2A0E4E0E18}" srcOrd="0" destOrd="0" presId="urn:microsoft.com/office/officeart/2005/8/layout/chevron2"/>
    <dgm:cxn modelId="{AE8CD15C-3B1F-4E26-8E26-BD630F44CA8D}" srcId="{B0E64C38-F1AF-49F4-92B7-E2D288B87C5A}" destId="{46F19B02-6F27-465B-BC1B-63599D563EA1}" srcOrd="0" destOrd="0" parTransId="{0A24C109-2C25-4CA7-86C3-02D505CBE3C8}" sibTransId="{815AE4EB-F04E-4451-9C6F-31AB6F922651}"/>
    <dgm:cxn modelId="{94D37FE4-F4A8-4F60-B5A6-EA4C68BACAA1}" type="presOf" srcId="{46F19B02-6F27-465B-BC1B-63599D563EA1}" destId="{DA23CE4F-2560-45B0-973E-E20F2F292DC7}" srcOrd="0" destOrd="0" presId="urn:microsoft.com/office/officeart/2005/8/layout/chevron2"/>
    <dgm:cxn modelId="{0A8FBF4D-7EC3-4A4B-A7F0-197E4C4487AD}" srcId="{3DD29FC0-DB7C-4F09-9DC4-AC817D831479}" destId="{9C1E1A5A-C9A5-4CB4-ABC1-056959459ECD}" srcOrd="0" destOrd="0" parTransId="{275D2B05-7AFD-4931-824A-F840FDA46774}" sibTransId="{9CB06AB1-3109-4BBF-8362-E5E3548F3DE7}"/>
    <dgm:cxn modelId="{FE717B41-0142-40AA-B6FA-D2D6C831348D}" type="presParOf" srcId="{86DD97BF-B00D-4848-93CC-6811D3470FA7}" destId="{C388ABF8-613C-401E-A3F5-541A5605C5E6}" srcOrd="0" destOrd="0" presId="urn:microsoft.com/office/officeart/2005/8/layout/chevron2"/>
    <dgm:cxn modelId="{B2A8AE95-C32A-47E7-9C5B-5F0541870D6F}" type="presParOf" srcId="{C388ABF8-613C-401E-A3F5-541A5605C5E6}" destId="{2F5C323A-D32F-41FB-9241-3B8E354ACED9}" srcOrd="0" destOrd="0" presId="urn:microsoft.com/office/officeart/2005/8/layout/chevron2"/>
    <dgm:cxn modelId="{49BC7CF4-DC8F-4282-8E31-E942E7204200}" type="presParOf" srcId="{C388ABF8-613C-401E-A3F5-541A5605C5E6}" destId="{CADE1D1A-B21C-4CA4-BA5A-274AFE2B7803}" srcOrd="1" destOrd="0" presId="urn:microsoft.com/office/officeart/2005/8/layout/chevron2"/>
    <dgm:cxn modelId="{E359A940-BBF0-474A-A0AD-32B8242542BF}" type="presParOf" srcId="{86DD97BF-B00D-4848-93CC-6811D3470FA7}" destId="{5406EFA4-A4F9-4AED-A8BE-B5A31515BFA9}" srcOrd="1" destOrd="0" presId="urn:microsoft.com/office/officeart/2005/8/layout/chevron2"/>
    <dgm:cxn modelId="{D4B9445A-2452-4877-BB3F-7DF8F54BBBB9}" type="presParOf" srcId="{86DD97BF-B00D-4848-93CC-6811D3470FA7}" destId="{FD86E2CC-B24F-46E7-BEEC-D7F7A9A4A5FC}" srcOrd="2" destOrd="0" presId="urn:microsoft.com/office/officeart/2005/8/layout/chevron2"/>
    <dgm:cxn modelId="{DDDC15DA-4171-4D02-B213-D64DC424EFDC}" type="presParOf" srcId="{FD86E2CC-B24F-46E7-BEEC-D7F7A9A4A5FC}" destId="{9AC976FF-FB53-49A2-81DA-2FCC08D00AA3}" srcOrd="0" destOrd="0" presId="urn:microsoft.com/office/officeart/2005/8/layout/chevron2"/>
    <dgm:cxn modelId="{0727274E-4652-4E89-8994-3F38F085AAC1}" type="presParOf" srcId="{FD86E2CC-B24F-46E7-BEEC-D7F7A9A4A5FC}" destId="{DA23CE4F-2560-45B0-973E-E20F2F292DC7}" srcOrd="1" destOrd="0" presId="urn:microsoft.com/office/officeart/2005/8/layout/chevron2"/>
    <dgm:cxn modelId="{035B0F84-C09A-42A0-BFDC-5EA8EA212CA9}" type="presParOf" srcId="{86DD97BF-B00D-4848-93CC-6811D3470FA7}" destId="{39582ECE-C3BA-4196-B50A-CA92FECF9587}" srcOrd="3" destOrd="0" presId="urn:microsoft.com/office/officeart/2005/8/layout/chevron2"/>
    <dgm:cxn modelId="{9072138D-0EBF-4823-89C4-CD36BF294DC4}" type="presParOf" srcId="{86DD97BF-B00D-4848-93CC-6811D3470FA7}" destId="{98A59960-D87C-425D-AD97-429D0A038B4C}" srcOrd="4" destOrd="0" presId="urn:microsoft.com/office/officeart/2005/8/layout/chevron2"/>
    <dgm:cxn modelId="{44936C78-C480-44F3-BB43-D6002AB3AFBA}" type="presParOf" srcId="{98A59960-D87C-425D-AD97-429D0A038B4C}" destId="{21F88DC2-C627-4830-9597-D8EBF3C86531}" srcOrd="0" destOrd="0" presId="urn:microsoft.com/office/officeart/2005/8/layout/chevron2"/>
    <dgm:cxn modelId="{A84C0ED0-3553-4E03-81A1-ECE8B102387D}" type="presParOf" srcId="{98A59960-D87C-425D-AD97-429D0A038B4C}" destId="{0A93F6E3-2E2D-406A-BDDE-D0E039A81C34}" srcOrd="1" destOrd="0" presId="urn:microsoft.com/office/officeart/2005/8/layout/chevron2"/>
    <dgm:cxn modelId="{EC2F02DE-5A0F-4C60-A613-81E1BA8EA08A}" type="presParOf" srcId="{86DD97BF-B00D-4848-93CC-6811D3470FA7}" destId="{810CF9B1-95B2-455D-AAEB-DA014E42A33D}" srcOrd="5" destOrd="0" presId="urn:microsoft.com/office/officeart/2005/8/layout/chevron2"/>
    <dgm:cxn modelId="{E459837E-2936-40FB-8CF5-D42F7338D5AC}" type="presParOf" srcId="{86DD97BF-B00D-4848-93CC-6811D3470FA7}" destId="{26BB7160-F515-431A-BCD6-463F172B34D1}" srcOrd="6" destOrd="0" presId="urn:microsoft.com/office/officeart/2005/8/layout/chevron2"/>
    <dgm:cxn modelId="{87954100-219A-4AA1-8EB8-A8A21048EA37}" type="presParOf" srcId="{26BB7160-F515-431A-BCD6-463F172B34D1}" destId="{ED53DE43-AABF-4A42-B9FE-CE2A0E4E0E18}" srcOrd="0" destOrd="0" presId="urn:microsoft.com/office/officeart/2005/8/layout/chevron2"/>
    <dgm:cxn modelId="{949425B1-461C-48B9-A236-F33E17BFD6A8}" type="presParOf" srcId="{26BB7160-F515-431A-BCD6-463F172B34D1}" destId="{38AA1A84-AC39-4AC0-9F87-838395CD6C8C}" srcOrd="1" destOrd="0" presId="urn:microsoft.com/office/officeart/2005/8/layout/chevron2"/>
    <dgm:cxn modelId="{31970B33-B038-45C2-8810-F2E0374F0BFD}" type="presParOf" srcId="{86DD97BF-B00D-4848-93CC-6811D3470FA7}" destId="{27B4A658-A0E8-4762-BDC1-6EFF9E239ABD}" srcOrd="7" destOrd="0" presId="urn:microsoft.com/office/officeart/2005/8/layout/chevron2"/>
    <dgm:cxn modelId="{D5B43B33-21E2-4E30-A7E3-D5E64100E532}" type="presParOf" srcId="{86DD97BF-B00D-4848-93CC-6811D3470FA7}" destId="{ED2E0FF0-B28E-4C13-96F3-9C5DEE5B9102}" srcOrd="8" destOrd="0" presId="urn:microsoft.com/office/officeart/2005/8/layout/chevron2"/>
    <dgm:cxn modelId="{C98DF497-ED9F-4C10-8703-D7B8B3658411}" type="presParOf" srcId="{ED2E0FF0-B28E-4C13-96F3-9C5DEE5B9102}" destId="{E7E662A9-21A6-4A54-BA1E-66AC5EF3F204}" srcOrd="0" destOrd="0" presId="urn:microsoft.com/office/officeart/2005/8/layout/chevron2"/>
    <dgm:cxn modelId="{A5359730-3A29-4075-8888-2E090F3E5326}" type="presParOf" srcId="{ED2E0FF0-B28E-4C13-96F3-9C5DEE5B9102}" destId="{6FEE6B1B-7FBC-4306-B1D4-D69CCA763C3E}" srcOrd="1" destOrd="0" presId="urn:microsoft.com/office/officeart/2005/8/layout/chevron2"/>
    <dgm:cxn modelId="{17288F34-17BA-48D5-961F-BF2F980950D4}" type="presParOf" srcId="{86DD97BF-B00D-4848-93CC-6811D3470FA7}" destId="{B7AE88D3-15A9-461D-8CCB-93108DE23671}" srcOrd="9" destOrd="0" presId="urn:microsoft.com/office/officeart/2005/8/layout/chevron2"/>
    <dgm:cxn modelId="{AF0AC1EB-5DF7-4265-BDF1-AB31DFFEF15C}" type="presParOf" srcId="{86DD97BF-B00D-4848-93CC-6811D3470FA7}" destId="{D5297742-85AA-4D32-A93B-2BC3E99AC18C}" srcOrd="10" destOrd="0" presId="urn:microsoft.com/office/officeart/2005/8/layout/chevron2"/>
    <dgm:cxn modelId="{A8A272DA-291E-40AC-A330-BDD617113C57}" type="presParOf" srcId="{D5297742-85AA-4D32-A93B-2BC3E99AC18C}" destId="{11ED345A-8938-4220-BD7C-817E7476C0D1}" srcOrd="0" destOrd="0" presId="urn:microsoft.com/office/officeart/2005/8/layout/chevron2"/>
    <dgm:cxn modelId="{AE10B4E2-FE9B-49C8-9835-51EFD077E655}" type="presParOf" srcId="{D5297742-85AA-4D32-A93B-2BC3E99AC18C}" destId="{2BA27809-4384-4176-8684-F1C5D2C400D9}" srcOrd="1" destOrd="0" presId="urn:microsoft.com/office/officeart/2005/8/layout/chevron2"/>
  </dgm:cxnLst>
  <dgm:bg/>
  <dgm:whole/>
  <dgm:extLst>
    <a:ext uri="http://schemas.microsoft.com/office/drawing/2008/diagram">
      <dsp:dataModelExt xmlns:dsp="http://schemas.microsoft.com/office/drawing/2008/diagram" relId="rId20"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635D7C05-A399-4BCA-9944-985111A46074}" type="doc">
      <dgm:prSet loTypeId="urn:microsoft.com/office/officeart/2005/8/layout/process4" loCatId="process" qsTypeId="urn:microsoft.com/office/officeart/2005/8/quickstyle/3d3" qsCatId="3D" csTypeId="urn:microsoft.com/office/officeart/2005/8/colors/colorful4" csCatId="colorful" phldr="1"/>
      <dgm:spPr/>
      <dgm:t>
        <a:bodyPr/>
        <a:lstStyle/>
        <a:p>
          <a:endParaRPr lang="en-US"/>
        </a:p>
      </dgm:t>
    </dgm:pt>
    <dgm:pt modelId="{567D35A3-73E9-4282-B858-5C6192B07BEA}">
      <dgm:prSet phldrT="[Текст]" custT="1"/>
      <dgm:spPr>
        <a:solidFill>
          <a:schemeClr val="accent1">
            <a:lumMod val="40000"/>
            <a:lumOff val="60000"/>
          </a:schemeClr>
        </a:solidFill>
      </dgm:spPr>
      <dgm:t>
        <a:bodyPr/>
        <a:lstStyle/>
        <a:p>
          <a:pPr>
            <a:lnSpc>
              <a:spcPct val="100000"/>
            </a:lnSpc>
            <a:spcAft>
              <a:spcPts val="0"/>
            </a:spcAft>
          </a:pPr>
          <a:r>
            <a:rPr lang="en-US" sz="1400" b="1" i="1">
              <a:solidFill>
                <a:schemeClr val="tx1"/>
              </a:solidFill>
              <a:latin typeface="Times New Roman" panose="02020603050405020304" pitchFamily="18" charset="0"/>
              <a:cs typeface="Times New Roman" panose="02020603050405020304" pitchFamily="18" charset="0"/>
            </a:rPr>
            <a:t>1-bosqich</a:t>
          </a:r>
          <a:r>
            <a:rPr lang="en-US" sz="1400">
              <a:solidFill>
                <a:schemeClr val="tx1"/>
              </a:solidFill>
              <a:latin typeface="Times New Roman" panose="02020603050405020304" pitchFamily="18" charset="0"/>
              <a:cs typeface="Times New Roman" panose="02020603050405020304" pitchFamily="18" charset="0"/>
            </a:rPr>
            <a:t>: Kredit ma’lumotlarini yirik segmentlar yoki tarmoqlar bo‘yicha guruhlang. Har bir segment bo‘yicha mavjud kredit qoldiqlari va ular kredit portfelining umumiy hajmidagi ulushini aniqlang. </a:t>
          </a:r>
        </a:p>
      </dgm:t>
    </dgm:pt>
    <dgm:pt modelId="{AC48C64E-EED5-4298-A0B1-56F278DC5272}" type="parTrans" cxnId="{DFF86BF9-8EFA-46E9-A505-D14A22072223}">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A30DE70B-5BEE-4560-B49E-A5572E06B75E}" type="sibTrans" cxnId="{DFF86BF9-8EFA-46E9-A505-D14A22072223}">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26FB2AEC-6C81-4FE7-B264-BA7225BB8F1E}">
      <dgm:prSet custT="1"/>
      <dgm:spPr/>
      <dgm:t>
        <a:bodyPr/>
        <a:lstStyle/>
        <a:p>
          <a:pPr>
            <a:lnSpc>
              <a:spcPct val="100000"/>
            </a:lnSpc>
            <a:spcAft>
              <a:spcPts val="0"/>
            </a:spcAft>
          </a:pPr>
          <a:r>
            <a:rPr lang="en-US" sz="1400" b="1" i="1">
              <a:solidFill>
                <a:schemeClr val="tx1"/>
              </a:solidFill>
              <a:latin typeface="Times New Roman" panose="02020603050405020304" pitchFamily="18" charset="0"/>
              <a:cs typeface="Times New Roman" panose="02020603050405020304" pitchFamily="18" charset="0"/>
            </a:rPr>
            <a:t>2-bosqich:</a:t>
          </a:r>
          <a:r>
            <a:rPr lang="en-US" sz="1400">
              <a:solidFill>
                <a:schemeClr val="tx1"/>
              </a:solidFill>
              <a:latin typeface="Times New Roman" panose="02020603050405020304" pitchFamily="18" charset="0"/>
              <a:cs typeface="Times New Roman" panose="02020603050405020304" pitchFamily="18" charset="0"/>
            </a:rPr>
            <a:t> Kreditlarni ularning sifati bo‘yicha toifalarga ajratish. Muammoli kreditlar ulushi (NPL koeffitsienti): NPL darajasi= (𝐽𝑎𝑚𝑖 𝑚𝑢𝑎𝑚𝑚𝑜𝑙𝑖 𝑘𝑟𝑒𝑑𝑖𝑡𝑙𝑎𝑟/J𝑎𝑚𝑖 𝑏𝑟𝑢𝑡𝑡𝑜 𝑘𝑟𝑒𝑑𝑖𝑡𝑙𝑎𝑟) ∗ 100</a:t>
          </a:r>
        </a:p>
      </dgm:t>
    </dgm:pt>
    <dgm:pt modelId="{2B6BCEBF-6450-4D31-B839-4DFE0C85032C}" type="parTrans" cxnId="{96F23054-E74E-434C-9EA0-E9D147A727F6}">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9D6FB196-4078-4346-A56D-70E0066A7160}" type="sibTrans" cxnId="{96F23054-E74E-434C-9EA0-E9D147A727F6}">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F1F1E048-46C6-42B6-B905-FABBCF022DC4}">
      <dgm:prSet custT="1"/>
      <dgm:spPr/>
      <dgm:t>
        <a:bodyPr/>
        <a:lstStyle/>
        <a:p>
          <a:pPr>
            <a:lnSpc>
              <a:spcPct val="100000"/>
            </a:lnSpc>
            <a:spcAft>
              <a:spcPts val="0"/>
            </a:spcAft>
          </a:pPr>
          <a:r>
            <a:rPr lang="en-US" sz="1400" b="1" i="1">
              <a:solidFill>
                <a:schemeClr val="tx1"/>
              </a:solidFill>
              <a:latin typeface="Times New Roman" panose="02020603050405020304" pitchFamily="18" charset="0"/>
              <a:cs typeface="Times New Roman" panose="02020603050405020304" pitchFamily="18" charset="0"/>
            </a:rPr>
            <a:t>3-bosqich: </a:t>
          </a:r>
          <a:r>
            <a:rPr lang="en-US" sz="1400">
              <a:solidFill>
                <a:schemeClr val="tx1"/>
              </a:solidFill>
              <a:latin typeface="Times New Roman" panose="02020603050405020304" pitchFamily="18" charset="0"/>
              <a:cs typeface="Times New Roman" panose="02020603050405020304" pitchFamily="18" charset="0"/>
            </a:rPr>
            <a:t>Har bir segment yoki tarmoq bo‘yicha NPL darajasini solishtiring. Kredit sifati yaxshilanayotganmi yoki yomonlashayotganini aniqlash uchun vaqt o‘tishi bilan o‘zgarishlarni kuzating. </a:t>
          </a:r>
        </a:p>
      </dgm:t>
    </dgm:pt>
    <dgm:pt modelId="{05F4EF75-F0D2-4C46-BFAD-3AB90070DAB5}" type="parTrans" cxnId="{4EC28D66-F8E8-4654-B246-4606788DC5AA}">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83FA53B1-0533-45C2-A089-9EE91865F4CB}" type="sibTrans" cxnId="{4EC28D66-F8E8-4654-B246-4606788DC5AA}">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135D1A9B-4839-4844-B28C-3C860FC8E4F8}">
      <dgm:prSet custT="1"/>
      <dgm:spPr/>
      <dgm:t>
        <a:bodyPr/>
        <a:lstStyle/>
        <a:p>
          <a:pPr>
            <a:lnSpc>
              <a:spcPct val="100000"/>
            </a:lnSpc>
            <a:spcAft>
              <a:spcPts val="0"/>
            </a:spcAft>
          </a:pPr>
          <a:r>
            <a:rPr lang="en-US" sz="1400" b="1" i="1">
              <a:solidFill>
                <a:schemeClr val="tx1"/>
              </a:solidFill>
              <a:latin typeface="Times New Roman" panose="02020603050405020304" pitchFamily="18" charset="0"/>
              <a:cs typeface="Times New Roman" panose="02020603050405020304" pitchFamily="18" charset="0"/>
            </a:rPr>
            <a:t>4-bosqich:</a:t>
          </a:r>
          <a:r>
            <a:rPr lang="en-US" sz="1400">
              <a:solidFill>
                <a:schemeClr val="tx1"/>
              </a:solidFill>
              <a:latin typeface="Times New Roman" panose="02020603050405020304" pitchFamily="18" charset="0"/>
              <a:cs typeface="Times New Roman" panose="02020603050405020304" pitchFamily="18" charset="0"/>
            </a:rPr>
            <a:t> Kredit konsentratsiyasini sanoat, geografiya yoki qarzdorlar turi bo‘yicha baholang. Bu iqtisodiy qiyinchiliklar yuzaga kelganda qaysi sohalar zaifligini aniqlashga yordam beradi. </a:t>
          </a:r>
        </a:p>
      </dgm:t>
    </dgm:pt>
    <dgm:pt modelId="{017FA3BB-1515-4519-ADF7-D79DDCBD8005}" type="parTrans" cxnId="{A86BA8FF-FFA5-4A85-80D5-46F419DC898F}">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1C7C9ED7-E048-48CE-8E64-D9BE3D08FCAB}" type="sibTrans" cxnId="{A86BA8FF-FFA5-4A85-80D5-46F419DC898F}">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43E944F4-63C8-4E8B-BFB5-A01C0C78F388}">
      <dgm:prSet custT="1"/>
      <dgm:spPr/>
      <dgm:t>
        <a:bodyPr/>
        <a:lstStyle/>
        <a:p>
          <a:pPr>
            <a:lnSpc>
              <a:spcPct val="100000"/>
            </a:lnSpc>
            <a:spcAft>
              <a:spcPts val="0"/>
            </a:spcAft>
          </a:pPr>
          <a:r>
            <a:rPr lang="en-US" sz="1400" b="1" i="1">
              <a:solidFill>
                <a:schemeClr val="tx1"/>
              </a:solidFill>
              <a:latin typeface="Times New Roman" panose="02020603050405020304" pitchFamily="18" charset="0"/>
              <a:cs typeface="Times New Roman" panose="02020603050405020304" pitchFamily="18" charset="0"/>
            </a:rPr>
            <a:t>5-bosqich:</a:t>
          </a:r>
          <a:r>
            <a:rPr lang="en-US" sz="1400">
              <a:solidFill>
                <a:schemeClr val="tx1"/>
              </a:solidFill>
              <a:latin typeface="Times New Roman" panose="02020603050405020304" pitchFamily="18" charset="0"/>
              <a:cs typeface="Times New Roman" panose="02020603050405020304" pitchFamily="18" charset="0"/>
            </a:rPr>
            <a:t> Zaxiralash darajasini baholang. Zaxira qoplama koeffitsienti:  𝑜𝑝𝑙𝑎𝑚𝑎 𝑑𝑎𝑟𝑎𝑗𝑎𝑠𝑖 = (Zaℎ𝑖𝑟𝑎𝑙𝑎𝑟/𝐽𝑎𝑚𝑖 𝑁𝑃𝐿) ∗ 100 Bu ko‘rsatkich bankning kutilayotgan yo‘qotishlarni qoplashga tayyorgarlik darajasini bildiradi. </a:t>
          </a:r>
        </a:p>
      </dgm:t>
    </dgm:pt>
    <dgm:pt modelId="{F121EEF6-2DD4-476A-B93E-FE88F35B34F7}" type="parTrans" cxnId="{607A2D71-95E7-4629-A7AF-7AC23C87A985}">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D901D5F2-E40C-4E7B-81C3-6E4DE5DF51E7}" type="sibTrans" cxnId="{607A2D71-95E7-4629-A7AF-7AC23C87A985}">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01F0755D-937C-42EF-8900-E177C8C60DC2}">
      <dgm:prSet custT="1"/>
      <dgm:spPr/>
      <dgm:t>
        <a:bodyPr/>
        <a:lstStyle/>
        <a:p>
          <a:pPr>
            <a:lnSpc>
              <a:spcPct val="100000"/>
            </a:lnSpc>
            <a:spcAft>
              <a:spcPts val="0"/>
            </a:spcAft>
          </a:pPr>
          <a:r>
            <a:rPr lang="en-US" sz="1400" b="1" i="1">
              <a:solidFill>
                <a:schemeClr val="tx1"/>
              </a:solidFill>
              <a:latin typeface="Times New Roman" panose="02020603050405020304" pitchFamily="18" charset="0"/>
              <a:cs typeface="Times New Roman" panose="02020603050405020304" pitchFamily="18" charset="0"/>
            </a:rPr>
            <a:t>6-bosqich: </a:t>
          </a:r>
          <a:r>
            <a:rPr lang="en-US" sz="1400">
              <a:solidFill>
                <a:schemeClr val="tx1"/>
              </a:solidFill>
              <a:latin typeface="Times New Roman" panose="02020603050405020304" pitchFamily="18" charset="0"/>
              <a:cs typeface="Times New Roman" panose="02020603050405020304" pitchFamily="18" charset="0"/>
            </a:rPr>
            <a:t>Tahlil natijalarini me’yoriy talablar, bankning ichki xavfga nisbatan bardoshlik chegaralari va boshqa banklar bilan solishtiring. </a:t>
          </a:r>
        </a:p>
      </dgm:t>
    </dgm:pt>
    <dgm:pt modelId="{A2E9672B-571C-4A8E-9506-761294266B1B}" type="parTrans" cxnId="{927531E9-019F-48D1-95D2-4BC324A81D62}">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986028EF-B4E8-4004-BAAF-D00A1887FD2B}" type="sibTrans" cxnId="{927531E9-019F-48D1-95D2-4BC324A81D62}">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50FA311E-A959-4B7A-89CA-65F15F38E33D}" type="pres">
      <dgm:prSet presAssocID="{635D7C05-A399-4BCA-9944-985111A46074}" presName="Name0" presStyleCnt="0">
        <dgm:presLayoutVars>
          <dgm:dir/>
          <dgm:animLvl val="lvl"/>
          <dgm:resizeHandles val="exact"/>
        </dgm:presLayoutVars>
      </dgm:prSet>
      <dgm:spPr/>
      <dgm:t>
        <a:bodyPr/>
        <a:lstStyle/>
        <a:p>
          <a:endParaRPr lang="en-US"/>
        </a:p>
      </dgm:t>
    </dgm:pt>
    <dgm:pt modelId="{6CDC2D07-1055-4716-B373-DBD5815E6BB4}" type="pres">
      <dgm:prSet presAssocID="{01F0755D-937C-42EF-8900-E177C8C60DC2}" presName="boxAndChildren" presStyleCnt="0"/>
      <dgm:spPr/>
    </dgm:pt>
    <dgm:pt modelId="{72BBF1B6-2636-4AB9-8F37-F2B77B202C9C}" type="pres">
      <dgm:prSet presAssocID="{01F0755D-937C-42EF-8900-E177C8C60DC2}" presName="parentTextBox" presStyleLbl="node1" presStyleIdx="0" presStyleCnt="6"/>
      <dgm:spPr/>
      <dgm:t>
        <a:bodyPr/>
        <a:lstStyle/>
        <a:p>
          <a:endParaRPr lang="en-US"/>
        </a:p>
      </dgm:t>
    </dgm:pt>
    <dgm:pt modelId="{C9772365-F6DF-4010-A2FA-4BD3002B530B}" type="pres">
      <dgm:prSet presAssocID="{D901D5F2-E40C-4E7B-81C3-6E4DE5DF51E7}" presName="sp" presStyleCnt="0"/>
      <dgm:spPr/>
    </dgm:pt>
    <dgm:pt modelId="{AAD8494A-943A-47A5-9CDF-DC4727AD47EC}" type="pres">
      <dgm:prSet presAssocID="{43E944F4-63C8-4E8B-BFB5-A01C0C78F388}" presName="arrowAndChildren" presStyleCnt="0"/>
      <dgm:spPr/>
    </dgm:pt>
    <dgm:pt modelId="{68CF7935-953B-4F5B-A1E2-9283A193CCC6}" type="pres">
      <dgm:prSet presAssocID="{43E944F4-63C8-4E8B-BFB5-A01C0C78F388}" presName="parentTextArrow" presStyleLbl="node1" presStyleIdx="1" presStyleCnt="6"/>
      <dgm:spPr/>
      <dgm:t>
        <a:bodyPr/>
        <a:lstStyle/>
        <a:p>
          <a:endParaRPr lang="en-US"/>
        </a:p>
      </dgm:t>
    </dgm:pt>
    <dgm:pt modelId="{9487CFC9-E7F2-4BDF-8E2D-9118AB0148D8}" type="pres">
      <dgm:prSet presAssocID="{1C7C9ED7-E048-48CE-8E64-D9BE3D08FCAB}" presName="sp" presStyleCnt="0"/>
      <dgm:spPr/>
    </dgm:pt>
    <dgm:pt modelId="{2B4AC944-44DE-4458-8D73-42A5E15F97D2}" type="pres">
      <dgm:prSet presAssocID="{135D1A9B-4839-4844-B28C-3C860FC8E4F8}" presName="arrowAndChildren" presStyleCnt="0"/>
      <dgm:spPr/>
    </dgm:pt>
    <dgm:pt modelId="{CCF9285A-193D-4754-AB7A-39A95F916C01}" type="pres">
      <dgm:prSet presAssocID="{135D1A9B-4839-4844-B28C-3C860FC8E4F8}" presName="parentTextArrow" presStyleLbl="node1" presStyleIdx="2" presStyleCnt="6"/>
      <dgm:spPr/>
      <dgm:t>
        <a:bodyPr/>
        <a:lstStyle/>
        <a:p>
          <a:endParaRPr lang="en-US"/>
        </a:p>
      </dgm:t>
    </dgm:pt>
    <dgm:pt modelId="{798A9C18-14D1-46F2-838D-C4DD3EBB447C}" type="pres">
      <dgm:prSet presAssocID="{83FA53B1-0533-45C2-A089-9EE91865F4CB}" presName="sp" presStyleCnt="0"/>
      <dgm:spPr/>
    </dgm:pt>
    <dgm:pt modelId="{C8E9EDA7-C3FC-4125-897A-E23EBA35C4BB}" type="pres">
      <dgm:prSet presAssocID="{F1F1E048-46C6-42B6-B905-FABBCF022DC4}" presName="arrowAndChildren" presStyleCnt="0"/>
      <dgm:spPr/>
    </dgm:pt>
    <dgm:pt modelId="{66FF466D-15C3-4CE4-A34D-90C0DBCDF608}" type="pres">
      <dgm:prSet presAssocID="{F1F1E048-46C6-42B6-B905-FABBCF022DC4}" presName="parentTextArrow" presStyleLbl="node1" presStyleIdx="3" presStyleCnt="6"/>
      <dgm:spPr/>
      <dgm:t>
        <a:bodyPr/>
        <a:lstStyle/>
        <a:p>
          <a:endParaRPr lang="en-US"/>
        </a:p>
      </dgm:t>
    </dgm:pt>
    <dgm:pt modelId="{5ABF5AB1-BE1A-4F6A-95FD-EE74C028925F}" type="pres">
      <dgm:prSet presAssocID="{9D6FB196-4078-4346-A56D-70E0066A7160}" presName="sp" presStyleCnt="0"/>
      <dgm:spPr/>
    </dgm:pt>
    <dgm:pt modelId="{C457AAD3-A948-4FDE-BAED-D35372F89D96}" type="pres">
      <dgm:prSet presAssocID="{26FB2AEC-6C81-4FE7-B264-BA7225BB8F1E}" presName="arrowAndChildren" presStyleCnt="0"/>
      <dgm:spPr/>
    </dgm:pt>
    <dgm:pt modelId="{92DD227E-8180-4721-9F4B-C5F2425A7E20}" type="pres">
      <dgm:prSet presAssocID="{26FB2AEC-6C81-4FE7-B264-BA7225BB8F1E}" presName="parentTextArrow" presStyleLbl="node1" presStyleIdx="4" presStyleCnt="6"/>
      <dgm:spPr/>
      <dgm:t>
        <a:bodyPr/>
        <a:lstStyle/>
        <a:p>
          <a:endParaRPr lang="en-US"/>
        </a:p>
      </dgm:t>
    </dgm:pt>
    <dgm:pt modelId="{C66D7AF1-1E04-444F-908C-AF647AA0516D}" type="pres">
      <dgm:prSet presAssocID="{A30DE70B-5BEE-4560-B49E-A5572E06B75E}" presName="sp" presStyleCnt="0"/>
      <dgm:spPr/>
    </dgm:pt>
    <dgm:pt modelId="{319A18D5-89F4-460D-880A-BFF5685A9A7F}" type="pres">
      <dgm:prSet presAssocID="{567D35A3-73E9-4282-B858-5C6192B07BEA}" presName="arrowAndChildren" presStyleCnt="0"/>
      <dgm:spPr/>
    </dgm:pt>
    <dgm:pt modelId="{2B3CE060-E7FE-46A8-BE66-2CF0055DF5B3}" type="pres">
      <dgm:prSet presAssocID="{567D35A3-73E9-4282-B858-5C6192B07BEA}" presName="parentTextArrow" presStyleLbl="node1" presStyleIdx="5" presStyleCnt="6"/>
      <dgm:spPr/>
      <dgm:t>
        <a:bodyPr/>
        <a:lstStyle/>
        <a:p>
          <a:endParaRPr lang="en-US"/>
        </a:p>
      </dgm:t>
    </dgm:pt>
  </dgm:ptLst>
  <dgm:cxnLst>
    <dgm:cxn modelId="{4B3F23E3-53C8-4DB2-9FC4-A3626CB29574}" type="presOf" srcId="{F1F1E048-46C6-42B6-B905-FABBCF022DC4}" destId="{66FF466D-15C3-4CE4-A34D-90C0DBCDF608}" srcOrd="0" destOrd="0" presId="urn:microsoft.com/office/officeart/2005/8/layout/process4"/>
    <dgm:cxn modelId="{A86BA8FF-FFA5-4A85-80D5-46F419DC898F}" srcId="{635D7C05-A399-4BCA-9944-985111A46074}" destId="{135D1A9B-4839-4844-B28C-3C860FC8E4F8}" srcOrd="3" destOrd="0" parTransId="{017FA3BB-1515-4519-ADF7-D79DDCBD8005}" sibTransId="{1C7C9ED7-E048-48CE-8E64-D9BE3D08FCAB}"/>
    <dgm:cxn modelId="{AC9D2890-D80E-49D6-B6B9-553D8D7A689C}" type="presOf" srcId="{43E944F4-63C8-4E8B-BFB5-A01C0C78F388}" destId="{68CF7935-953B-4F5B-A1E2-9283A193CCC6}" srcOrd="0" destOrd="0" presId="urn:microsoft.com/office/officeart/2005/8/layout/process4"/>
    <dgm:cxn modelId="{96F23054-E74E-434C-9EA0-E9D147A727F6}" srcId="{635D7C05-A399-4BCA-9944-985111A46074}" destId="{26FB2AEC-6C81-4FE7-B264-BA7225BB8F1E}" srcOrd="1" destOrd="0" parTransId="{2B6BCEBF-6450-4D31-B839-4DFE0C85032C}" sibTransId="{9D6FB196-4078-4346-A56D-70E0066A7160}"/>
    <dgm:cxn modelId="{DFF86BF9-8EFA-46E9-A505-D14A22072223}" srcId="{635D7C05-A399-4BCA-9944-985111A46074}" destId="{567D35A3-73E9-4282-B858-5C6192B07BEA}" srcOrd="0" destOrd="0" parTransId="{AC48C64E-EED5-4298-A0B1-56F278DC5272}" sibTransId="{A30DE70B-5BEE-4560-B49E-A5572E06B75E}"/>
    <dgm:cxn modelId="{488D5D64-2410-4746-9AF7-B775CCE3EF93}" type="presOf" srcId="{01F0755D-937C-42EF-8900-E177C8C60DC2}" destId="{72BBF1B6-2636-4AB9-8F37-F2B77B202C9C}" srcOrd="0" destOrd="0" presId="urn:microsoft.com/office/officeart/2005/8/layout/process4"/>
    <dgm:cxn modelId="{CAD44266-CF52-4BD3-BC96-F9DA84D4DC50}" type="presOf" srcId="{135D1A9B-4839-4844-B28C-3C860FC8E4F8}" destId="{CCF9285A-193D-4754-AB7A-39A95F916C01}" srcOrd="0" destOrd="0" presId="urn:microsoft.com/office/officeart/2005/8/layout/process4"/>
    <dgm:cxn modelId="{F590EF91-AABA-456A-A68B-D264E0A369D3}" type="presOf" srcId="{567D35A3-73E9-4282-B858-5C6192B07BEA}" destId="{2B3CE060-E7FE-46A8-BE66-2CF0055DF5B3}" srcOrd="0" destOrd="0" presId="urn:microsoft.com/office/officeart/2005/8/layout/process4"/>
    <dgm:cxn modelId="{607A2D71-95E7-4629-A7AF-7AC23C87A985}" srcId="{635D7C05-A399-4BCA-9944-985111A46074}" destId="{43E944F4-63C8-4E8B-BFB5-A01C0C78F388}" srcOrd="4" destOrd="0" parTransId="{F121EEF6-2DD4-476A-B93E-FE88F35B34F7}" sibTransId="{D901D5F2-E40C-4E7B-81C3-6E4DE5DF51E7}"/>
    <dgm:cxn modelId="{4EC28D66-F8E8-4654-B246-4606788DC5AA}" srcId="{635D7C05-A399-4BCA-9944-985111A46074}" destId="{F1F1E048-46C6-42B6-B905-FABBCF022DC4}" srcOrd="2" destOrd="0" parTransId="{05F4EF75-F0D2-4C46-BFAD-3AB90070DAB5}" sibTransId="{83FA53B1-0533-45C2-A089-9EE91865F4CB}"/>
    <dgm:cxn modelId="{C3DCCEF1-893E-4953-B037-063C4E96B55C}" type="presOf" srcId="{635D7C05-A399-4BCA-9944-985111A46074}" destId="{50FA311E-A959-4B7A-89CA-65F15F38E33D}" srcOrd="0" destOrd="0" presId="urn:microsoft.com/office/officeart/2005/8/layout/process4"/>
    <dgm:cxn modelId="{927531E9-019F-48D1-95D2-4BC324A81D62}" srcId="{635D7C05-A399-4BCA-9944-985111A46074}" destId="{01F0755D-937C-42EF-8900-E177C8C60DC2}" srcOrd="5" destOrd="0" parTransId="{A2E9672B-571C-4A8E-9506-761294266B1B}" sibTransId="{986028EF-B4E8-4004-BAAF-D00A1887FD2B}"/>
    <dgm:cxn modelId="{6C288AFD-4157-4AF4-A72E-AE653D0C546F}" type="presOf" srcId="{26FB2AEC-6C81-4FE7-B264-BA7225BB8F1E}" destId="{92DD227E-8180-4721-9F4B-C5F2425A7E20}" srcOrd="0" destOrd="0" presId="urn:microsoft.com/office/officeart/2005/8/layout/process4"/>
    <dgm:cxn modelId="{B436749C-CEE3-4A38-B1C0-168548662AEF}" type="presParOf" srcId="{50FA311E-A959-4B7A-89CA-65F15F38E33D}" destId="{6CDC2D07-1055-4716-B373-DBD5815E6BB4}" srcOrd="0" destOrd="0" presId="urn:microsoft.com/office/officeart/2005/8/layout/process4"/>
    <dgm:cxn modelId="{71EE3EAA-0E5E-4947-9D48-F573425F0D6A}" type="presParOf" srcId="{6CDC2D07-1055-4716-B373-DBD5815E6BB4}" destId="{72BBF1B6-2636-4AB9-8F37-F2B77B202C9C}" srcOrd="0" destOrd="0" presId="urn:microsoft.com/office/officeart/2005/8/layout/process4"/>
    <dgm:cxn modelId="{484FB980-634A-424B-913A-1D911DEC7C29}" type="presParOf" srcId="{50FA311E-A959-4B7A-89CA-65F15F38E33D}" destId="{C9772365-F6DF-4010-A2FA-4BD3002B530B}" srcOrd="1" destOrd="0" presId="urn:microsoft.com/office/officeart/2005/8/layout/process4"/>
    <dgm:cxn modelId="{34006BFC-C684-4BC2-AB2C-38C5421FA4C0}" type="presParOf" srcId="{50FA311E-A959-4B7A-89CA-65F15F38E33D}" destId="{AAD8494A-943A-47A5-9CDF-DC4727AD47EC}" srcOrd="2" destOrd="0" presId="urn:microsoft.com/office/officeart/2005/8/layout/process4"/>
    <dgm:cxn modelId="{A7398DF9-1D95-4F79-9482-4D050B8E7BE7}" type="presParOf" srcId="{AAD8494A-943A-47A5-9CDF-DC4727AD47EC}" destId="{68CF7935-953B-4F5B-A1E2-9283A193CCC6}" srcOrd="0" destOrd="0" presId="urn:microsoft.com/office/officeart/2005/8/layout/process4"/>
    <dgm:cxn modelId="{A307DEFE-F870-46A5-8B06-9D8EAC64A14A}" type="presParOf" srcId="{50FA311E-A959-4B7A-89CA-65F15F38E33D}" destId="{9487CFC9-E7F2-4BDF-8E2D-9118AB0148D8}" srcOrd="3" destOrd="0" presId="urn:microsoft.com/office/officeart/2005/8/layout/process4"/>
    <dgm:cxn modelId="{50A83A00-5FAA-4600-8CE7-EB11BD625A86}" type="presParOf" srcId="{50FA311E-A959-4B7A-89CA-65F15F38E33D}" destId="{2B4AC944-44DE-4458-8D73-42A5E15F97D2}" srcOrd="4" destOrd="0" presId="urn:microsoft.com/office/officeart/2005/8/layout/process4"/>
    <dgm:cxn modelId="{FF5A09BB-5854-4B30-BB1B-673259246573}" type="presParOf" srcId="{2B4AC944-44DE-4458-8D73-42A5E15F97D2}" destId="{CCF9285A-193D-4754-AB7A-39A95F916C01}" srcOrd="0" destOrd="0" presId="urn:microsoft.com/office/officeart/2005/8/layout/process4"/>
    <dgm:cxn modelId="{0373AF25-15F1-4CB1-B074-1BAA731989B8}" type="presParOf" srcId="{50FA311E-A959-4B7A-89CA-65F15F38E33D}" destId="{798A9C18-14D1-46F2-838D-C4DD3EBB447C}" srcOrd="5" destOrd="0" presId="urn:microsoft.com/office/officeart/2005/8/layout/process4"/>
    <dgm:cxn modelId="{1AFC8CD8-9EBF-4CF1-955D-771EBDE8020E}" type="presParOf" srcId="{50FA311E-A959-4B7A-89CA-65F15F38E33D}" destId="{C8E9EDA7-C3FC-4125-897A-E23EBA35C4BB}" srcOrd="6" destOrd="0" presId="urn:microsoft.com/office/officeart/2005/8/layout/process4"/>
    <dgm:cxn modelId="{BE0EBADD-A1BE-4CDD-BD2E-E95B3F7C999F}" type="presParOf" srcId="{C8E9EDA7-C3FC-4125-897A-E23EBA35C4BB}" destId="{66FF466D-15C3-4CE4-A34D-90C0DBCDF608}" srcOrd="0" destOrd="0" presId="urn:microsoft.com/office/officeart/2005/8/layout/process4"/>
    <dgm:cxn modelId="{B31F4F40-BBE6-4AB2-BE17-88087FDD78A6}" type="presParOf" srcId="{50FA311E-A959-4B7A-89CA-65F15F38E33D}" destId="{5ABF5AB1-BE1A-4F6A-95FD-EE74C028925F}" srcOrd="7" destOrd="0" presId="urn:microsoft.com/office/officeart/2005/8/layout/process4"/>
    <dgm:cxn modelId="{E8BE9016-7741-485C-B2F4-D238D290594A}" type="presParOf" srcId="{50FA311E-A959-4B7A-89CA-65F15F38E33D}" destId="{C457AAD3-A948-4FDE-BAED-D35372F89D96}" srcOrd="8" destOrd="0" presId="urn:microsoft.com/office/officeart/2005/8/layout/process4"/>
    <dgm:cxn modelId="{484CAC2E-D119-40B2-8138-557F10AA2BAC}" type="presParOf" srcId="{C457AAD3-A948-4FDE-BAED-D35372F89D96}" destId="{92DD227E-8180-4721-9F4B-C5F2425A7E20}" srcOrd="0" destOrd="0" presId="urn:microsoft.com/office/officeart/2005/8/layout/process4"/>
    <dgm:cxn modelId="{385512C2-0507-49E0-805D-69972C9DE925}" type="presParOf" srcId="{50FA311E-A959-4B7A-89CA-65F15F38E33D}" destId="{C66D7AF1-1E04-444F-908C-AF647AA0516D}" srcOrd="9" destOrd="0" presId="urn:microsoft.com/office/officeart/2005/8/layout/process4"/>
    <dgm:cxn modelId="{B539FC62-9B4A-408F-B53D-E37531EB6B62}" type="presParOf" srcId="{50FA311E-A959-4B7A-89CA-65F15F38E33D}" destId="{319A18D5-89F4-460D-880A-BFF5685A9A7F}" srcOrd="10" destOrd="0" presId="urn:microsoft.com/office/officeart/2005/8/layout/process4"/>
    <dgm:cxn modelId="{A989C728-2E46-4C81-9C7F-8D841913EC29}" type="presParOf" srcId="{319A18D5-89F4-460D-880A-BFF5685A9A7F}" destId="{2B3CE060-E7FE-46A8-BE66-2CF0055DF5B3}" srcOrd="0" destOrd="0" presId="urn:microsoft.com/office/officeart/2005/8/layout/process4"/>
  </dgm:cxnLst>
  <dgm:bg/>
  <dgm:whole/>
  <dgm:extLst>
    <a:ext uri="http://schemas.microsoft.com/office/drawing/2008/diagram">
      <dsp:dataModelExt xmlns:dsp="http://schemas.microsoft.com/office/drawing/2008/diagram" relId="rId25"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9D705912-431E-4467-BB0F-0C7C26E28980}" type="doc">
      <dgm:prSet loTypeId="urn:microsoft.com/office/officeart/2005/8/layout/list1" loCatId="list" qsTypeId="urn:microsoft.com/office/officeart/2005/8/quickstyle/3d3" qsCatId="3D" csTypeId="urn:microsoft.com/office/officeart/2005/8/colors/colorful4" csCatId="colorful" phldr="1"/>
      <dgm:spPr/>
      <dgm:t>
        <a:bodyPr/>
        <a:lstStyle/>
        <a:p>
          <a:endParaRPr lang="en-US"/>
        </a:p>
      </dgm:t>
    </dgm:pt>
    <dgm:pt modelId="{9E84385E-BDBB-488F-A7E1-91448A428177}">
      <dgm:prSet phldrT="[Текст]" custT="1"/>
      <dgm:spPr/>
      <dgm:t>
        <a:bodyPr/>
        <a:lstStyle/>
        <a:p>
          <a:r>
            <a:rPr lang="en-US" sz="1400" b="1" i="1">
              <a:solidFill>
                <a:schemeClr val="tx1"/>
              </a:solidFill>
              <a:latin typeface="Times New Roman" panose="02020603050405020304" pitchFamily="18" charset="0"/>
              <a:cs typeface="Times New Roman" panose="02020603050405020304" pitchFamily="18" charset="0"/>
            </a:rPr>
            <a:t>Makroiqtisodiy omillar:</a:t>
          </a:r>
          <a:endParaRPr lang="en-US" sz="1400" b="1">
            <a:solidFill>
              <a:schemeClr val="tx1"/>
            </a:solidFill>
            <a:latin typeface="Times New Roman" panose="02020603050405020304" pitchFamily="18" charset="0"/>
            <a:cs typeface="Times New Roman" panose="02020603050405020304" pitchFamily="18" charset="0"/>
          </a:endParaRPr>
        </a:p>
      </dgm:t>
    </dgm:pt>
    <dgm:pt modelId="{A85C0966-9078-49B4-BD0F-4DC9B438914D}" type="parTrans" cxnId="{4BF3AC2F-42AD-44FB-BEA1-DF4E0C467F27}">
      <dgm:prSet/>
      <dgm:spPr/>
      <dgm:t>
        <a:bodyPr/>
        <a:lstStyle/>
        <a:p>
          <a:endParaRPr lang="en-US" sz="1400" b="0">
            <a:latin typeface="Times New Roman" panose="02020603050405020304" pitchFamily="18" charset="0"/>
            <a:cs typeface="Times New Roman" panose="02020603050405020304" pitchFamily="18" charset="0"/>
          </a:endParaRPr>
        </a:p>
      </dgm:t>
    </dgm:pt>
    <dgm:pt modelId="{8B7A23D4-F92D-421B-8477-3D02AA063457}" type="sibTrans" cxnId="{4BF3AC2F-42AD-44FB-BEA1-DF4E0C467F27}">
      <dgm:prSet/>
      <dgm:spPr/>
      <dgm:t>
        <a:bodyPr/>
        <a:lstStyle/>
        <a:p>
          <a:endParaRPr lang="en-US" sz="1400" b="0">
            <a:latin typeface="Times New Roman" panose="02020603050405020304" pitchFamily="18" charset="0"/>
            <a:cs typeface="Times New Roman" panose="02020603050405020304" pitchFamily="18" charset="0"/>
          </a:endParaRPr>
        </a:p>
      </dgm:t>
    </dgm:pt>
    <dgm:pt modelId="{6DF5BC68-0655-4022-9E4F-0568A3FBE2FF}">
      <dgm:prSet custT="1"/>
      <dgm:spPr/>
      <dgm:t>
        <a:bodyPr/>
        <a:lstStyle/>
        <a:p>
          <a:r>
            <a:rPr lang="en-US" sz="1400" b="1" i="1">
              <a:solidFill>
                <a:schemeClr val="tx1"/>
              </a:solidFill>
              <a:latin typeface="Times New Roman" panose="02020603050405020304" pitchFamily="18" charset="0"/>
              <a:cs typeface="Times New Roman" panose="02020603050405020304" pitchFamily="18" charset="0"/>
            </a:rPr>
            <a:t>Bank ichki omillar:</a:t>
          </a:r>
          <a:endParaRPr lang="en-US" sz="1400" b="1">
            <a:solidFill>
              <a:schemeClr val="tx1"/>
            </a:solidFill>
            <a:latin typeface="Times New Roman" panose="02020603050405020304" pitchFamily="18" charset="0"/>
            <a:cs typeface="Times New Roman" panose="02020603050405020304" pitchFamily="18" charset="0"/>
          </a:endParaRPr>
        </a:p>
      </dgm:t>
    </dgm:pt>
    <dgm:pt modelId="{8BE0919E-E9DE-40D0-BC87-F588D1BDABE9}" type="parTrans" cxnId="{3EF188B6-0B18-4BA3-B650-C154938B2BD8}">
      <dgm:prSet/>
      <dgm:spPr/>
      <dgm:t>
        <a:bodyPr/>
        <a:lstStyle/>
        <a:p>
          <a:endParaRPr lang="en-US" sz="1400" b="0">
            <a:latin typeface="Times New Roman" panose="02020603050405020304" pitchFamily="18" charset="0"/>
            <a:cs typeface="Times New Roman" panose="02020603050405020304" pitchFamily="18" charset="0"/>
          </a:endParaRPr>
        </a:p>
      </dgm:t>
    </dgm:pt>
    <dgm:pt modelId="{68D8561A-380F-4F01-80B4-2DCA8FE57C31}" type="sibTrans" cxnId="{3EF188B6-0B18-4BA3-B650-C154938B2BD8}">
      <dgm:prSet/>
      <dgm:spPr/>
      <dgm:t>
        <a:bodyPr/>
        <a:lstStyle/>
        <a:p>
          <a:endParaRPr lang="en-US" sz="1400" b="0">
            <a:latin typeface="Times New Roman" panose="02020603050405020304" pitchFamily="18" charset="0"/>
            <a:cs typeface="Times New Roman" panose="02020603050405020304" pitchFamily="18" charset="0"/>
          </a:endParaRPr>
        </a:p>
      </dgm:t>
    </dgm:pt>
    <dgm:pt modelId="{57B8363A-8925-430F-A69E-0910238D8E5C}">
      <dgm:prSet custT="1"/>
      <dgm:spPr/>
      <dgm:t>
        <a:bodyPr/>
        <a:lstStyle/>
        <a:p>
          <a:r>
            <a:rPr lang="en-US" sz="1400" b="1" i="1">
              <a:solidFill>
                <a:schemeClr val="tx1"/>
              </a:solidFill>
              <a:latin typeface="Times New Roman" panose="02020603050405020304" pitchFamily="18" charset="0"/>
              <a:cs typeface="Times New Roman" panose="02020603050405020304" pitchFamily="18" charset="0"/>
            </a:rPr>
            <a:t>Qarz oluvchilar omillari:</a:t>
          </a:r>
          <a:endParaRPr lang="en-US" sz="1400" b="1">
            <a:solidFill>
              <a:schemeClr val="tx1"/>
            </a:solidFill>
            <a:latin typeface="Times New Roman" panose="02020603050405020304" pitchFamily="18" charset="0"/>
            <a:cs typeface="Times New Roman" panose="02020603050405020304" pitchFamily="18" charset="0"/>
          </a:endParaRPr>
        </a:p>
      </dgm:t>
    </dgm:pt>
    <dgm:pt modelId="{BC7EA7D8-014F-4239-B248-556662DEE3EB}" type="parTrans" cxnId="{095C285B-135E-4CEA-8131-A25ED6586C40}">
      <dgm:prSet/>
      <dgm:spPr/>
      <dgm:t>
        <a:bodyPr/>
        <a:lstStyle/>
        <a:p>
          <a:endParaRPr lang="en-US" sz="1400" b="0">
            <a:latin typeface="Times New Roman" panose="02020603050405020304" pitchFamily="18" charset="0"/>
            <a:cs typeface="Times New Roman" panose="02020603050405020304" pitchFamily="18" charset="0"/>
          </a:endParaRPr>
        </a:p>
      </dgm:t>
    </dgm:pt>
    <dgm:pt modelId="{71A763A2-7B48-43EE-9FF6-B82D4674B58F}" type="sibTrans" cxnId="{095C285B-135E-4CEA-8131-A25ED6586C40}">
      <dgm:prSet/>
      <dgm:spPr/>
      <dgm:t>
        <a:bodyPr/>
        <a:lstStyle/>
        <a:p>
          <a:endParaRPr lang="en-US" sz="1400" b="0">
            <a:latin typeface="Times New Roman" panose="02020603050405020304" pitchFamily="18" charset="0"/>
            <a:cs typeface="Times New Roman" panose="02020603050405020304" pitchFamily="18" charset="0"/>
          </a:endParaRPr>
        </a:p>
      </dgm:t>
    </dgm:pt>
    <dgm:pt modelId="{84BD2005-2ABF-48CA-BE1E-0A5ACD5A4109}">
      <dgm:prSet custT="1"/>
      <dgm:spPr/>
      <dgm:t>
        <a:bodyPr/>
        <a:lstStyle/>
        <a:p>
          <a:pPr>
            <a:lnSpc>
              <a:spcPct val="100000"/>
            </a:lnSpc>
            <a:spcAft>
              <a:spcPts val="0"/>
            </a:spcAft>
          </a:pPr>
          <a:r>
            <a:rPr lang="en-US" sz="1400" b="0">
              <a:latin typeface="Times New Roman" panose="02020603050405020304" pitchFamily="18" charset="0"/>
              <a:cs typeface="Times New Roman" panose="02020603050405020304" pitchFamily="18" charset="0"/>
            </a:rPr>
            <a:t>Biznesning muvaffaqiyatsizligi, mablag‘larni noto‘g‘ri ishlatish va haddan tashqari qarzlanish.</a:t>
          </a:r>
        </a:p>
      </dgm:t>
    </dgm:pt>
    <dgm:pt modelId="{E98B8C2B-6D3D-4C88-942A-9E795FE8787C}" type="parTrans" cxnId="{13483122-4FE9-4CB0-B8A7-9B0943238E94}">
      <dgm:prSet/>
      <dgm:spPr/>
      <dgm:t>
        <a:bodyPr/>
        <a:lstStyle/>
        <a:p>
          <a:endParaRPr lang="en-US" sz="1400" b="0">
            <a:latin typeface="Times New Roman" panose="02020603050405020304" pitchFamily="18" charset="0"/>
            <a:cs typeface="Times New Roman" panose="02020603050405020304" pitchFamily="18" charset="0"/>
          </a:endParaRPr>
        </a:p>
      </dgm:t>
    </dgm:pt>
    <dgm:pt modelId="{A71249F5-72B8-4C3B-AEC4-9BD6581AE045}" type="sibTrans" cxnId="{13483122-4FE9-4CB0-B8A7-9B0943238E94}">
      <dgm:prSet/>
      <dgm:spPr/>
      <dgm:t>
        <a:bodyPr/>
        <a:lstStyle/>
        <a:p>
          <a:endParaRPr lang="en-US" sz="1400" b="0">
            <a:latin typeface="Times New Roman" panose="02020603050405020304" pitchFamily="18" charset="0"/>
            <a:cs typeface="Times New Roman" panose="02020603050405020304" pitchFamily="18" charset="0"/>
          </a:endParaRPr>
        </a:p>
      </dgm:t>
    </dgm:pt>
    <dgm:pt modelId="{1E5C8583-1377-4A79-BC6C-AB37CE7A87B6}">
      <dgm:prSet custT="1"/>
      <dgm:spPr/>
      <dgm:t>
        <a:bodyPr/>
        <a:lstStyle/>
        <a:p>
          <a:pPr>
            <a:lnSpc>
              <a:spcPct val="100000"/>
            </a:lnSpc>
            <a:spcAft>
              <a:spcPts val="0"/>
            </a:spcAft>
          </a:pPr>
          <a:r>
            <a:rPr lang="en-US" sz="1400" b="0">
              <a:latin typeface="Times New Roman" panose="02020603050405020304" pitchFamily="18" charset="0"/>
              <a:cs typeface="Times New Roman" panose="02020603050405020304" pitchFamily="18" charset="0"/>
            </a:rPr>
            <a:t>Kredit baholashning zaifligi, monitoring yetishmasligi, aggressiv kreditlash va ichki boshqaruv xatolari (masalan, insider lending).</a:t>
          </a:r>
        </a:p>
      </dgm:t>
    </dgm:pt>
    <dgm:pt modelId="{7B4FCD05-2193-4591-A473-337F834EB633}" type="parTrans" cxnId="{7BEA4BCE-DD1F-4C5E-A7CC-FC788598AAE4}">
      <dgm:prSet/>
      <dgm:spPr/>
      <dgm:t>
        <a:bodyPr/>
        <a:lstStyle/>
        <a:p>
          <a:endParaRPr lang="en-US" sz="1400" b="0">
            <a:latin typeface="Times New Roman" panose="02020603050405020304" pitchFamily="18" charset="0"/>
            <a:cs typeface="Times New Roman" panose="02020603050405020304" pitchFamily="18" charset="0"/>
          </a:endParaRPr>
        </a:p>
      </dgm:t>
    </dgm:pt>
    <dgm:pt modelId="{09BA5B70-A21F-4DD8-9980-A9AF24441677}" type="sibTrans" cxnId="{7BEA4BCE-DD1F-4C5E-A7CC-FC788598AAE4}">
      <dgm:prSet/>
      <dgm:spPr/>
      <dgm:t>
        <a:bodyPr/>
        <a:lstStyle/>
        <a:p>
          <a:endParaRPr lang="en-US" sz="1400" b="0">
            <a:latin typeface="Times New Roman" panose="02020603050405020304" pitchFamily="18" charset="0"/>
            <a:cs typeface="Times New Roman" panose="02020603050405020304" pitchFamily="18" charset="0"/>
          </a:endParaRPr>
        </a:p>
      </dgm:t>
    </dgm:pt>
    <dgm:pt modelId="{162D9698-A093-44AD-B7A6-696210AC36F2}">
      <dgm:prSet phldrT="[Текст]" custT="1"/>
      <dgm:spPr/>
      <dgm:t>
        <a:bodyPr/>
        <a:lstStyle/>
        <a:p>
          <a:pPr>
            <a:lnSpc>
              <a:spcPct val="100000"/>
            </a:lnSpc>
            <a:spcAft>
              <a:spcPts val="0"/>
            </a:spcAft>
          </a:pPr>
          <a:r>
            <a:rPr lang="en-US" sz="1400" b="0">
              <a:latin typeface="Times New Roman" panose="02020603050405020304" pitchFamily="18" charset="0"/>
              <a:cs typeface="Times New Roman" panose="02020603050405020304" pitchFamily="18" charset="0"/>
            </a:rPr>
            <a:t>Iqtisodiy tanazzul, yuqori inflyatsiya, foiz stavkalarining o‘sishi, valyuta devalvatsiyasi va sektoriy inqirozlar (qishloq xo‘jaligi, qurilish, savdo) qarz oluvchilarning to‘lov qobiliyatini pasaytiradi.</a:t>
          </a:r>
        </a:p>
      </dgm:t>
    </dgm:pt>
    <dgm:pt modelId="{B3AFB6F7-D840-4B66-9531-4B031ADEC824}" type="parTrans" cxnId="{B3EBA552-B3B5-4C56-B296-511D419D4AAD}">
      <dgm:prSet/>
      <dgm:spPr/>
      <dgm:t>
        <a:bodyPr/>
        <a:lstStyle/>
        <a:p>
          <a:endParaRPr lang="en-US" sz="1400" b="0">
            <a:latin typeface="Times New Roman" panose="02020603050405020304" pitchFamily="18" charset="0"/>
            <a:cs typeface="Times New Roman" panose="02020603050405020304" pitchFamily="18" charset="0"/>
          </a:endParaRPr>
        </a:p>
      </dgm:t>
    </dgm:pt>
    <dgm:pt modelId="{33F7C26E-ADCA-4025-84F4-EAD00D644679}" type="sibTrans" cxnId="{B3EBA552-B3B5-4C56-B296-511D419D4AAD}">
      <dgm:prSet/>
      <dgm:spPr/>
      <dgm:t>
        <a:bodyPr/>
        <a:lstStyle/>
        <a:p>
          <a:endParaRPr lang="en-US" sz="1400" b="0">
            <a:latin typeface="Times New Roman" panose="02020603050405020304" pitchFamily="18" charset="0"/>
            <a:cs typeface="Times New Roman" panose="02020603050405020304" pitchFamily="18" charset="0"/>
          </a:endParaRPr>
        </a:p>
      </dgm:t>
    </dgm:pt>
    <dgm:pt modelId="{C35F4C3B-1709-449F-BF5E-B8C6B899407E}" type="pres">
      <dgm:prSet presAssocID="{9D705912-431E-4467-BB0F-0C7C26E28980}" presName="linear" presStyleCnt="0">
        <dgm:presLayoutVars>
          <dgm:dir/>
          <dgm:animLvl val="lvl"/>
          <dgm:resizeHandles val="exact"/>
        </dgm:presLayoutVars>
      </dgm:prSet>
      <dgm:spPr/>
      <dgm:t>
        <a:bodyPr/>
        <a:lstStyle/>
        <a:p>
          <a:endParaRPr lang="ru-RU"/>
        </a:p>
      </dgm:t>
    </dgm:pt>
    <dgm:pt modelId="{AFD24186-CC8E-44A2-BFAD-B9D849D1673A}" type="pres">
      <dgm:prSet presAssocID="{9E84385E-BDBB-488F-A7E1-91448A428177}" presName="parentLin" presStyleCnt="0"/>
      <dgm:spPr/>
    </dgm:pt>
    <dgm:pt modelId="{2CEC6BEA-A352-4BE8-8002-67698E607F10}" type="pres">
      <dgm:prSet presAssocID="{9E84385E-BDBB-488F-A7E1-91448A428177}" presName="parentLeftMargin" presStyleLbl="node1" presStyleIdx="0" presStyleCnt="3"/>
      <dgm:spPr/>
      <dgm:t>
        <a:bodyPr/>
        <a:lstStyle/>
        <a:p>
          <a:endParaRPr lang="ru-RU"/>
        </a:p>
      </dgm:t>
    </dgm:pt>
    <dgm:pt modelId="{323CF0A6-10BC-4AC4-92A3-A0F2B673B215}" type="pres">
      <dgm:prSet presAssocID="{9E84385E-BDBB-488F-A7E1-91448A428177}" presName="parentText" presStyleLbl="node1" presStyleIdx="0" presStyleCnt="3">
        <dgm:presLayoutVars>
          <dgm:chMax val="0"/>
          <dgm:bulletEnabled val="1"/>
        </dgm:presLayoutVars>
      </dgm:prSet>
      <dgm:spPr/>
      <dgm:t>
        <a:bodyPr/>
        <a:lstStyle/>
        <a:p>
          <a:endParaRPr lang="ru-RU"/>
        </a:p>
      </dgm:t>
    </dgm:pt>
    <dgm:pt modelId="{829FDE03-DEF5-48FC-B94A-9B4C61AEE287}" type="pres">
      <dgm:prSet presAssocID="{9E84385E-BDBB-488F-A7E1-91448A428177}" presName="negativeSpace" presStyleCnt="0"/>
      <dgm:spPr/>
    </dgm:pt>
    <dgm:pt modelId="{C0AE700D-2F4B-40E6-8888-8BB0E9263D3C}" type="pres">
      <dgm:prSet presAssocID="{9E84385E-BDBB-488F-A7E1-91448A428177}" presName="childText" presStyleLbl="conFgAcc1" presStyleIdx="0" presStyleCnt="3">
        <dgm:presLayoutVars>
          <dgm:bulletEnabled val="1"/>
        </dgm:presLayoutVars>
      </dgm:prSet>
      <dgm:spPr/>
      <dgm:t>
        <a:bodyPr/>
        <a:lstStyle/>
        <a:p>
          <a:endParaRPr lang="ru-RU"/>
        </a:p>
      </dgm:t>
    </dgm:pt>
    <dgm:pt modelId="{DB0E7BAF-F703-492E-839E-B77E326FE5DC}" type="pres">
      <dgm:prSet presAssocID="{8B7A23D4-F92D-421B-8477-3D02AA063457}" presName="spaceBetweenRectangles" presStyleCnt="0"/>
      <dgm:spPr/>
    </dgm:pt>
    <dgm:pt modelId="{0C8761B2-8F70-422C-8C41-A93E74D61739}" type="pres">
      <dgm:prSet presAssocID="{6DF5BC68-0655-4022-9E4F-0568A3FBE2FF}" presName="parentLin" presStyleCnt="0"/>
      <dgm:spPr/>
    </dgm:pt>
    <dgm:pt modelId="{14DD5900-89F0-42E9-8130-3FD0B18B9028}" type="pres">
      <dgm:prSet presAssocID="{6DF5BC68-0655-4022-9E4F-0568A3FBE2FF}" presName="parentLeftMargin" presStyleLbl="node1" presStyleIdx="0" presStyleCnt="3"/>
      <dgm:spPr/>
      <dgm:t>
        <a:bodyPr/>
        <a:lstStyle/>
        <a:p>
          <a:endParaRPr lang="ru-RU"/>
        </a:p>
      </dgm:t>
    </dgm:pt>
    <dgm:pt modelId="{372D9385-9E27-4236-9A88-5C5FAA24A186}" type="pres">
      <dgm:prSet presAssocID="{6DF5BC68-0655-4022-9E4F-0568A3FBE2FF}" presName="parentText" presStyleLbl="node1" presStyleIdx="1" presStyleCnt="3">
        <dgm:presLayoutVars>
          <dgm:chMax val="0"/>
          <dgm:bulletEnabled val="1"/>
        </dgm:presLayoutVars>
      </dgm:prSet>
      <dgm:spPr/>
      <dgm:t>
        <a:bodyPr/>
        <a:lstStyle/>
        <a:p>
          <a:endParaRPr lang="ru-RU"/>
        </a:p>
      </dgm:t>
    </dgm:pt>
    <dgm:pt modelId="{0D1B212B-C4B4-4345-9DE1-2E8A9BE4ACBD}" type="pres">
      <dgm:prSet presAssocID="{6DF5BC68-0655-4022-9E4F-0568A3FBE2FF}" presName="negativeSpace" presStyleCnt="0"/>
      <dgm:spPr/>
    </dgm:pt>
    <dgm:pt modelId="{2D89CFE7-B430-4904-BA6B-AC7C5DDEF9B5}" type="pres">
      <dgm:prSet presAssocID="{6DF5BC68-0655-4022-9E4F-0568A3FBE2FF}" presName="childText" presStyleLbl="conFgAcc1" presStyleIdx="1" presStyleCnt="3">
        <dgm:presLayoutVars>
          <dgm:bulletEnabled val="1"/>
        </dgm:presLayoutVars>
      </dgm:prSet>
      <dgm:spPr/>
      <dgm:t>
        <a:bodyPr/>
        <a:lstStyle/>
        <a:p>
          <a:endParaRPr lang="ru-RU"/>
        </a:p>
      </dgm:t>
    </dgm:pt>
    <dgm:pt modelId="{A2753151-1352-41EF-8272-2BDCEA15240A}" type="pres">
      <dgm:prSet presAssocID="{68D8561A-380F-4F01-80B4-2DCA8FE57C31}" presName="spaceBetweenRectangles" presStyleCnt="0"/>
      <dgm:spPr/>
    </dgm:pt>
    <dgm:pt modelId="{C9FFF313-31E6-4A20-AA23-00256E85E07B}" type="pres">
      <dgm:prSet presAssocID="{57B8363A-8925-430F-A69E-0910238D8E5C}" presName="parentLin" presStyleCnt="0"/>
      <dgm:spPr/>
    </dgm:pt>
    <dgm:pt modelId="{2C40053D-9C72-41CD-B5DE-DE3BE87AC35F}" type="pres">
      <dgm:prSet presAssocID="{57B8363A-8925-430F-A69E-0910238D8E5C}" presName="parentLeftMargin" presStyleLbl="node1" presStyleIdx="1" presStyleCnt="3"/>
      <dgm:spPr/>
      <dgm:t>
        <a:bodyPr/>
        <a:lstStyle/>
        <a:p>
          <a:endParaRPr lang="ru-RU"/>
        </a:p>
      </dgm:t>
    </dgm:pt>
    <dgm:pt modelId="{19F134C1-A954-4AD0-8865-A714C278D10E}" type="pres">
      <dgm:prSet presAssocID="{57B8363A-8925-430F-A69E-0910238D8E5C}" presName="parentText" presStyleLbl="node1" presStyleIdx="2" presStyleCnt="3">
        <dgm:presLayoutVars>
          <dgm:chMax val="0"/>
          <dgm:bulletEnabled val="1"/>
        </dgm:presLayoutVars>
      </dgm:prSet>
      <dgm:spPr/>
      <dgm:t>
        <a:bodyPr/>
        <a:lstStyle/>
        <a:p>
          <a:endParaRPr lang="ru-RU"/>
        </a:p>
      </dgm:t>
    </dgm:pt>
    <dgm:pt modelId="{8F9FA920-460B-4ADB-A001-7C43D10D0800}" type="pres">
      <dgm:prSet presAssocID="{57B8363A-8925-430F-A69E-0910238D8E5C}" presName="negativeSpace" presStyleCnt="0"/>
      <dgm:spPr/>
    </dgm:pt>
    <dgm:pt modelId="{CD8453B3-92CF-4CFD-A95F-010AFED02DF5}" type="pres">
      <dgm:prSet presAssocID="{57B8363A-8925-430F-A69E-0910238D8E5C}" presName="childText" presStyleLbl="conFgAcc1" presStyleIdx="2" presStyleCnt="3">
        <dgm:presLayoutVars>
          <dgm:bulletEnabled val="1"/>
        </dgm:presLayoutVars>
      </dgm:prSet>
      <dgm:spPr/>
      <dgm:t>
        <a:bodyPr/>
        <a:lstStyle/>
        <a:p>
          <a:endParaRPr lang="ru-RU"/>
        </a:p>
      </dgm:t>
    </dgm:pt>
  </dgm:ptLst>
  <dgm:cxnLst>
    <dgm:cxn modelId="{2A97E265-AAA7-4C59-8AB7-A2386E0F5E04}" type="presOf" srcId="{162D9698-A093-44AD-B7A6-696210AC36F2}" destId="{C0AE700D-2F4B-40E6-8888-8BB0E9263D3C}" srcOrd="0" destOrd="0" presId="urn:microsoft.com/office/officeart/2005/8/layout/list1"/>
    <dgm:cxn modelId="{D3D32593-E531-4BD8-9A3C-6437AA0077DE}" type="presOf" srcId="{84BD2005-2ABF-48CA-BE1E-0A5ACD5A4109}" destId="{CD8453B3-92CF-4CFD-A95F-010AFED02DF5}" srcOrd="0" destOrd="0" presId="urn:microsoft.com/office/officeart/2005/8/layout/list1"/>
    <dgm:cxn modelId="{7D79F2E6-B26C-43CA-8519-8446E293FAB0}" type="presOf" srcId="{6DF5BC68-0655-4022-9E4F-0568A3FBE2FF}" destId="{14DD5900-89F0-42E9-8130-3FD0B18B9028}" srcOrd="0" destOrd="0" presId="urn:microsoft.com/office/officeart/2005/8/layout/list1"/>
    <dgm:cxn modelId="{6611EA3C-837C-449B-8A80-62F6ECE6ABB8}" type="presOf" srcId="{57B8363A-8925-430F-A69E-0910238D8E5C}" destId="{2C40053D-9C72-41CD-B5DE-DE3BE87AC35F}" srcOrd="0" destOrd="0" presId="urn:microsoft.com/office/officeart/2005/8/layout/list1"/>
    <dgm:cxn modelId="{095C285B-135E-4CEA-8131-A25ED6586C40}" srcId="{9D705912-431E-4467-BB0F-0C7C26E28980}" destId="{57B8363A-8925-430F-A69E-0910238D8E5C}" srcOrd="2" destOrd="0" parTransId="{BC7EA7D8-014F-4239-B248-556662DEE3EB}" sibTransId="{71A763A2-7B48-43EE-9FF6-B82D4674B58F}"/>
    <dgm:cxn modelId="{7BEA4BCE-DD1F-4C5E-A7CC-FC788598AAE4}" srcId="{6DF5BC68-0655-4022-9E4F-0568A3FBE2FF}" destId="{1E5C8583-1377-4A79-BC6C-AB37CE7A87B6}" srcOrd="0" destOrd="0" parTransId="{7B4FCD05-2193-4591-A473-337F834EB633}" sibTransId="{09BA5B70-A21F-4DD8-9980-A9AF24441677}"/>
    <dgm:cxn modelId="{46E6F912-C76C-4270-BBC3-5A6A9B79FF9D}" type="presOf" srcId="{1E5C8583-1377-4A79-BC6C-AB37CE7A87B6}" destId="{2D89CFE7-B430-4904-BA6B-AC7C5DDEF9B5}" srcOrd="0" destOrd="0" presId="urn:microsoft.com/office/officeart/2005/8/layout/list1"/>
    <dgm:cxn modelId="{5D86CCF4-1A0A-46EA-A8DC-FF25EBAA7D1C}" type="presOf" srcId="{9E84385E-BDBB-488F-A7E1-91448A428177}" destId="{323CF0A6-10BC-4AC4-92A3-A0F2B673B215}" srcOrd="1" destOrd="0" presId="urn:microsoft.com/office/officeart/2005/8/layout/list1"/>
    <dgm:cxn modelId="{13483122-4FE9-4CB0-B8A7-9B0943238E94}" srcId="{57B8363A-8925-430F-A69E-0910238D8E5C}" destId="{84BD2005-2ABF-48CA-BE1E-0A5ACD5A4109}" srcOrd="0" destOrd="0" parTransId="{E98B8C2B-6D3D-4C88-942A-9E795FE8787C}" sibTransId="{A71249F5-72B8-4C3B-AEC4-9BD6581AE045}"/>
    <dgm:cxn modelId="{29C74329-15CB-4EC9-AFF5-F5944B74EFFD}" type="presOf" srcId="{9D705912-431E-4467-BB0F-0C7C26E28980}" destId="{C35F4C3B-1709-449F-BF5E-B8C6B899407E}" srcOrd="0" destOrd="0" presId="urn:microsoft.com/office/officeart/2005/8/layout/list1"/>
    <dgm:cxn modelId="{4069758E-1159-4015-A34D-E51B65C34F84}" type="presOf" srcId="{57B8363A-8925-430F-A69E-0910238D8E5C}" destId="{19F134C1-A954-4AD0-8865-A714C278D10E}" srcOrd="1" destOrd="0" presId="urn:microsoft.com/office/officeart/2005/8/layout/list1"/>
    <dgm:cxn modelId="{4BF3AC2F-42AD-44FB-BEA1-DF4E0C467F27}" srcId="{9D705912-431E-4467-BB0F-0C7C26E28980}" destId="{9E84385E-BDBB-488F-A7E1-91448A428177}" srcOrd="0" destOrd="0" parTransId="{A85C0966-9078-49B4-BD0F-4DC9B438914D}" sibTransId="{8B7A23D4-F92D-421B-8477-3D02AA063457}"/>
    <dgm:cxn modelId="{B3EBA552-B3B5-4C56-B296-511D419D4AAD}" srcId="{9E84385E-BDBB-488F-A7E1-91448A428177}" destId="{162D9698-A093-44AD-B7A6-696210AC36F2}" srcOrd="0" destOrd="0" parTransId="{B3AFB6F7-D840-4B66-9531-4B031ADEC824}" sibTransId="{33F7C26E-ADCA-4025-84F4-EAD00D644679}"/>
    <dgm:cxn modelId="{3EF188B6-0B18-4BA3-B650-C154938B2BD8}" srcId="{9D705912-431E-4467-BB0F-0C7C26E28980}" destId="{6DF5BC68-0655-4022-9E4F-0568A3FBE2FF}" srcOrd="1" destOrd="0" parTransId="{8BE0919E-E9DE-40D0-BC87-F588D1BDABE9}" sibTransId="{68D8561A-380F-4F01-80B4-2DCA8FE57C31}"/>
    <dgm:cxn modelId="{56897397-0262-4425-9328-41156699591D}" type="presOf" srcId="{9E84385E-BDBB-488F-A7E1-91448A428177}" destId="{2CEC6BEA-A352-4BE8-8002-67698E607F10}" srcOrd="0" destOrd="0" presId="urn:microsoft.com/office/officeart/2005/8/layout/list1"/>
    <dgm:cxn modelId="{EDE4C4AB-5EAD-4489-AC87-08B467E022F1}" type="presOf" srcId="{6DF5BC68-0655-4022-9E4F-0568A3FBE2FF}" destId="{372D9385-9E27-4236-9A88-5C5FAA24A186}" srcOrd="1" destOrd="0" presId="urn:microsoft.com/office/officeart/2005/8/layout/list1"/>
    <dgm:cxn modelId="{B1806D0F-3468-4747-B8F6-236AF193404C}" type="presParOf" srcId="{C35F4C3B-1709-449F-BF5E-B8C6B899407E}" destId="{AFD24186-CC8E-44A2-BFAD-B9D849D1673A}" srcOrd="0" destOrd="0" presId="urn:microsoft.com/office/officeart/2005/8/layout/list1"/>
    <dgm:cxn modelId="{144D118F-FB76-4F9E-B7DD-2D1433953F31}" type="presParOf" srcId="{AFD24186-CC8E-44A2-BFAD-B9D849D1673A}" destId="{2CEC6BEA-A352-4BE8-8002-67698E607F10}" srcOrd="0" destOrd="0" presId="urn:microsoft.com/office/officeart/2005/8/layout/list1"/>
    <dgm:cxn modelId="{702F884C-4694-410F-8FA7-767B2850C24A}" type="presParOf" srcId="{AFD24186-CC8E-44A2-BFAD-B9D849D1673A}" destId="{323CF0A6-10BC-4AC4-92A3-A0F2B673B215}" srcOrd="1" destOrd="0" presId="urn:microsoft.com/office/officeart/2005/8/layout/list1"/>
    <dgm:cxn modelId="{36824306-6CCF-4935-90FA-4F7074FD31F2}" type="presParOf" srcId="{C35F4C3B-1709-449F-BF5E-B8C6B899407E}" destId="{829FDE03-DEF5-48FC-B94A-9B4C61AEE287}" srcOrd="1" destOrd="0" presId="urn:microsoft.com/office/officeart/2005/8/layout/list1"/>
    <dgm:cxn modelId="{3889F7CB-96C3-4B88-8538-83A2EEFD7187}" type="presParOf" srcId="{C35F4C3B-1709-449F-BF5E-B8C6B899407E}" destId="{C0AE700D-2F4B-40E6-8888-8BB0E9263D3C}" srcOrd="2" destOrd="0" presId="urn:microsoft.com/office/officeart/2005/8/layout/list1"/>
    <dgm:cxn modelId="{2A3345A4-553C-4D7B-9949-10A430C3C3AA}" type="presParOf" srcId="{C35F4C3B-1709-449F-BF5E-B8C6B899407E}" destId="{DB0E7BAF-F703-492E-839E-B77E326FE5DC}" srcOrd="3" destOrd="0" presId="urn:microsoft.com/office/officeart/2005/8/layout/list1"/>
    <dgm:cxn modelId="{65A9DDDB-D52C-4937-8715-27A6DF0FA501}" type="presParOf" srcId="{C35F4C3B-1709-449F-BF5E-B8C6B899407E}" destId="{0C8761B2-8F70-422C-8C41-A93E74D61739}" srcOrd="4" destOrd="0" presId="urn:microsoft.com/office/officeart/2005/8/layout/list1"/>
    <dgm:cxn modelId="{7766FA42-86BE-4554-AD54-99F39276BBBE}" type="presParOf" srcId="{0C8761B2-8F70-422C-8C41-A93E74D61739}" destId="{14DD5900-89F0-42E9-8130-3FD0B18B9028}" srcOrd="0" destOrd="0" presId="urn:microsoft.com/office/officeart/2005/8/layout/list1"/>
    <dgm:cxn modelId="{33C03407-03FF-44F1-842B-6426B767FC9F}" type="presParOf" srcId="{0C8761B2-8F70-422C-8C41-A93E74D61739}" destId="{372D9385-9E27-4236-9A88-5C5FAA24A186}" srcOrd="1" destOrd="0" presId="urn:microsoft.com/office/officeart/2005/8/layout/list1"/>
    <dgm:cxn modelId="{87E49B4D-6CCC-4F10-B5B0-CB705F854B16}" type="presParOf" srcId="{C35F4C3B-1709-449F-BF5E-B8C6B899407E}" destId="{0D1B212B-C4B4-4345-9DE1-2E8A9BE4ACBD}" srcOrd="5" destOrd="0" presId="urn:microsoft.com/office/officeart/2005/8/layout/list1"/>
    <dgm:cxn modelId="{7216A95F-3E5C-4C90-A5F9-4C8FD4798605}" type="presParOf" srcId="{C35F4C3B-1709-449F-BF5E-B8C6B899407E}" destId="{2D89CFE7-B430-4904-BA6B-AC7C5DDEF9B5}" srcOrd="6" destOrd="0" presId="urn:microsoft.com/office/officeart/2005/8/layout/list1"/>
    <dgm:cxn modelId="{0096BE30-9F54-4B77-BBDC-8B4B2231919C}" type="presParOf" srcId="{C35F4C3B-1709-449F-BF5E-B8C6B899407E}" destId="{A2753151-1352-41EF-8272-2BDCEA15240A}" srcOrd="7" destOrd="0" presId="urn:microsoft.com/office/officeart/2005/8/layout/list1"/>
    <dgm:cxn modelId="{78AA852B-CD29-4AA0-810C-9AA80C8E82D1}" type="presParOf" srcId="{C35F4C3B-1709-449F-BF5E-B8C6B899407E}" destId="{C9FFF313-31E6-4A20-AA23-00256E85E07B}" srcOrd="8" destOrd="0" presId="urn:microsoft.com/office/officeart/2005/8/layout/list1"/>
    <dgm:cxn modelId="{20B36431-3F5C-4979-BA89-961811800C68}" type="presParOf" srcId="{C9FFF313-31E6-4A20-AA23-00256E85E07B}" destId="{2C40053D-9C72-41CD-B5DE-DE3BE87AC35F}" srcOrd="0" destOrd="0" presId="urn:microsoft.com/office/officeart/2005/8/layout/list1"/>
    <dgm:cxn modelId="{00C471B3-3015-42ED-B09F-4FE89C342DBB}" type="presParOf" srcId="{C9FFF313-31E6-4A20-AA23-00256E85E07B}" destId="{19F134C1-A954-4AD0-8865-A714C278D10E}" srcOrd="1" destOrd="0" presId="urn:microsoft.com/office/officeart/2005/8/layout/list1"/>
    <dgm:cxn modelId="{1A6A0A31-D2A4-4EA2-B0CE-36C793B7890E}" type="presParOf" srcId="{C35F4C3B-1709-449F-BF5E-B8C6B899407E}" destId="{8F9FA920-460B-4ADB-A001-7C43D10D0800}" srcOrd="9" destOrd="0" presId="urn:microsoft.com/office/officeart/2005/8/layout/list1"/>
    <dgm:cxn modelId="{5EBBE057-6376-4E99-B992-985F8343B33E}" type="presParOf" srcId="{C35F4C3B-1709-449F-BF5E-B8C6B899407E}" destId="{CD8453B3-92CF-4CFD-A95F-010AFED02DF5}" srcOrd="10" destOrd="0" presId="urn:microsoft.com/office/officeart/2005/8/layout/list1"/>
  </dgm:cxnLst>
  <dgm:bg/>
  <dgm:whole/>
  <dgm:extLst>
    <a:ext uri="http://schemas.microsoft.com/office/drawing/2008/diagram">
      <dsp:dataModelExt xmlns:dsp="http://schemas.microsoft.com/office/drawing/2008/diagram" relId="rId31"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15314743-E0FC-4962-9E77-CDDD1DE3F06F}" type="doc">
      <dgm:prSet loTypeId="urn:microsoft.com/office/officeart/2005/8/layout/arrow2" loCatId="process" qsTypeId="urn:microsoft.com/office/officeart/2005/8/quickstyle/simple1" qsCatId="simple" csTypeId="urn:microsoft.com/office/officeart/2005/8/colors/colorful4" csCatId="colorful" phldr="1"/>
      <dgm:spPr/>
      <dgm:t>
        <a:bodyPr/>
        <a:lstStyle/>
        <a:p>
          <a:endParaRPr lang="ru-RU"/>
        </a:p>
      </dgm:t>
    </dgm:pt>
    <dgm:pt modelId="{7793D2BE-6036-4A7C-8CEB-9D082C005E5E}">
      <dgm:prSet phldrT="[Текст]" custT="1"/>
      <dgm:spPr/>
      <dgm:t>
        <a:bodyPr/>
        <a:lstStyle/>
        <a:p>
          <a:r>
            <a:rPr lang="en-US" sz="1400">
              <a:latin typeface="Times New Roman" panose="02020603050405020304" pitchFamily="18" charset="0"/>
              <a:cs typeface="Times New Roman" panose="02020603050405020304" pitchFamily="18" charset="0"/>
            </a:rPr>
            <a:t>Qarz oluvchilarning moliyaviy holati hamda to‘lov qobiliyatini baholashdagi xatoliklar;</a:t>
          </a:r>
          <a:endParaRPr lang="ru-RU" sz="1400">
            <a:latin typeface="Times New Roman" panose="02020603050405020304" pitchFamily="18" charset="0"/>
            <a:cs typeface="Times New Roman" panose="02020603050405020304" pitchFamily="18" charset="0"/>
          </a:endParaRPr>
        </a:p>
      </dgm:t>
    </dgm:pt>
    <dgm:pt modelId="{542441C8-DA20-4598-8EAE-E6D20A5534CA}" type="parTrans" cxnId="{0A158B8A-586C-45BD-A0BA-50AFCAD060CB}">
      <dgm:prSet/>
      <dgm:spPr/>
      <dgm:t>
        <a:bodyPr/>
        <a:lstStyle/>
        <a:p>
          <a:endParaRPr lang="ru-RU" sz="1400">
            <a:latin typeface="Times New Roman" panose="02020603050405020304" pitchFamily="18" charset="0"/>
            <a:cs typeface="Times New Roman" panose="02020603050405020304" pitchFamily="18" charset="0"/>
          </a:endParaRPr>
        </a:p>
      </dgm:t>
    </dgm:pt>
    <dgm:pt modelId="{5389CFD6-1AD9-4A29-B86C-24044B49E898}" type="sibTrans" cxnId="{0A158B8A-586C-45BD-A0BA-50AFCAD060CB}">
      <dgm:prSet/>
      <dgm:spPr/>
      <dgm:t>
        <a:bodyPr/>
        <a:lstStyle/>
        <a:p>
          <a:endParaRPr lang="ru-RU" sz="1400">
            <a:latin typeface="Times New Roman" panose="02020603050405020304" pitchFamily="18" charset="0"/>
            <a:cs typeface="Times New Roman" panose="02020603050405020304" pitchFamily="18" charset="0"/>
          </a:endParaRPr>
        </a:p>
      </dgm:t>
    </dgm:pt>
    <dgm:pt modelId="{B1D9FD40-6C01-4464-9B12-795A0AA20646}">
      <dgm:prSet custT="1"/>
      <dgm:spPr/>
      <dgm:t>
        <a:bodyPr/>
        <a:lstStyle/>
        <a:p>
          <a:r>
            <a:rPr lang="en-US" sz="1400">
              <a:latin typeface="Times New Roman" panose="02020603050405020304" pitchFamily="18" charset="0"/>
              <a:cs typeface="Times New Roman" panose="02020603050405020304" pitchFamily="18" charset="0"/>
            </a:rPr>
            <a:t>Ajratilgan kreditlar ustidan doimiy monitoring va ta’sirchan nazorat mexanizmlarining zaifligi;</a:t>
          </a:r>
          <a:endParaRPr lang="ru-RU" sz="1400">
            <a:latin typeface="Times New Roman" panose="02020603050405020304" pitchFamily="18" charset="0"/>
            <a:cs typeface="Times New Roman" panose="02020603050405020304" pitchFamily="18" charset="0"/>
          </a:endParaRPr>
        </a:p>
      </dgm:t>
    </dgm:pt>
    <dgm:pt modelId="{A5061AC2-8C34-4482-A3A7-D0BC72321540}" type="parTrans" cxnId="{18DC948D-1934-45FC-BDFD-F057E3C5F328}">
      <dgm:prSet/>
      <dgm:spPr/>
      <dgm:t>
        <a:bodyPr/>
        <a:lstStyle/>
        <a:p>
          <a:endParaRPr lang="ru-RU" sz="1400">
            <a:latin typeface="Times New Roman" panose="02020603050405020304" pitchFamily="18" charset="0"/>
            <a:cs typeface="Times New Roman" panose="02020603050405020304" pitchFamily="18" charset="0"/>
          </a:endParaRPr>
        </a:p>
      </dgm:t>
    </dgm:pt>
    <dgm:pt modelId="{26AD0FE0-4A16-4250-B796-69216CC64175}" type="sibTrans" cxnId="{18DC948D-1934-45FC-BDFD-F057E3C5F328}">
      <dgm:prSet/>
      <dgm:spPr/>
      <dgm:t>
        <a:bodyPr/>
        <a:lstStyle/>
        <a:p>
          <a:endParaRPr lang="ru-RU" sz="1400">
            <a:latin typeface="Times New Roman" panose="02020603050405020304" pitchFamily="18" charset="0"/>
            <a:cs typeface="Times New Roman" panose="02020603050405020304" pitchFamily="18" charset="0"/>
          </a:endParaRPr>
        </a:p>
      </dgm:t>
    </dgm:pt>
    <dgm:pt modelId="{A07B7BE6-8911-449D-9D25-3E63B78B9534}">
      <dgm:prSet custT="1"/>
      <dgm:spPr/>
      <dgm:t>
        <a:bodyPr/>
        <a:lstStyle/>
        <a:p>
          <a:r>
            <a:rPr lang="en-US" sz="1400">
              <a:latin typeface="Times New Roman" panose="02020603050405020304" pitchFamily="18" charset="0"/>
              <a:cs typeface="Times New Roman" panose="02020603050405020304" pitchFamily="18" charset="0"/>
            </a:rPr>
            <a:t>Makroiqtisodiy muhitdagi o‘zgarishlar va beqarorliklar;</a:t>
          </a:r>
          <a:endParaRPr lang="ru-RU" sz="1400">
            <a:latin typeface="Times New Roman" panose="02020603050405020304" pitchFamily="18" charset="0"/>
            <a:cs typeface="Times New Roman" panose="02020603050405020304" pitchFamily="18" charset="0"/>
          </a:endParaRPr>
        </a:p>
      </dgm:t>
    </dgm:pt>
    <dgm:pt modelId="{679B1C51-9734-4004-A894-6D3343B05A39}" type="parTrans" cxnId="{69C070B4-291B-45A4-9F30-AB0B629CB67D}">
      <dgm:prSet/>
      <dgm:spPr/>
      <dgm:t>
        <a:bodyPr/>
        <a:lstStyle/>
        <a:p>
          <a:endParaRPr lang="ru-RU" sz="1400">
            <a:latin typeface="Times New Roman" panose="02020603050405020304" pitchFamily="18" charset="0"/>
            <a:cs typeface="Times New Roman" panose="02020603050405020304" pitchFamily="18" charset="0"/>
          </a:endParaRPr>
        </a:p>
      </dgm:t>
    </dgm:pt>
    <dgm:pt modelId="{D08FC031-301E-4935-BF0C-8EB9B7A9D302}" type="sibTrans" cxnId="{69C070B4-291B-45A4-9F30-AB0B629CB67D}">
      <dgm:prSet/>
      <dgm:spPr/>
      <dgm:t>
        <a:bodyPr/>
        <a:lstStyle/>
        <a:p>
          <a:endParaRPr lang="ru-RU" sz="1400">
            <a:latin typeface="Times New Roman" panose="02020603050405020304" pitchFamily="18" charset="0"/>
            <a:cs typeface="Times New Roman" panose="02020603050405020304" pitchFamily="18" charset="0"/>
          </a:endParaRPr>
        </a:p>
      </dgm:t>
    </dgm:pt>
    <dgm:pt modelId="{38E7137B-9E4B-4F1A-A1FC-F22AA389F2E0}">
      <dgm:prSet custT="1"/>
      <dgm:spPr/>
      <dgm:t>
        <a:bodyPr/>
        <a:lstStyle/>
        <a:p>
          <a:r>
            <a:rPr lang="en-US" sz="1400">
              <a:latin typeface="Times New Roman" panose="02020603050405020304" pitchFamily="18" charset="0"/>
              <a:cs typeface="Times New Roman" panose="02020603050405020304" pitchFamily="18" charset="0"/>
            </a:rPr>
            <a:t>Bank mutaxassislarining kasbiy malakasi yetarli emasligi hamda samarasiz qarorlar qabul qilinishi;</a:t>
          </a:r>
          <a:endParaRPr lang="ru-RU" sz="1400">
            <a:latin typeface="Times New Roman" panose="02020603050405020304" pitchFamily="18" charset="0"/>
            <a:cs typeface="Times New Roman" panose="02020603050405020304" pitchFamily="18" charset="0"/>
          </a:endParaRPr>
        </a:p>
      </dgm:t>
    </dgm:pt>
    <dgm:pt modelId="{246174D4-EB9B-4648-8F95-4196B303408E}" type="parTrans" cxnId="{3D8F8FCD-1339-49E7-8DBD-AEB6C8AE30FE}">
      <dgm:prSet/>
      <dgm:spPr/>
      <dgm:t>
        <a:bodyPr/>
        <a:lstStyle/>
        <a:p>
          <a:endParaRPr lang="ru-RU" sz="1400">
            <a:latin typeface="Times New Roman" panose="02020603050405020304" pitchFamily="18" charset="0"/>
            <a:cs typeface="Times New Roman" panose="02020603050405020304" pitchFamily="18" charset="0"/>
          </a:endParaRPr>
        </a:p>
      </dgm:t>
    </dgm:pt>
    <dgm:pt modelId="{FA8D98C6-181F-4831-BE56-DA3231C8A952}" type="sibTrans" cxnId="{3D8F8FCD-1339-49E7-8DBD-AEB6C8AE30FE}">
      <dgm:prSet/>
      <dgm:spPr/>
      <dgm:t>
        <a:bodyPr/>
        <a:lstStyle/>
        <a:p>
          <a:endParaRPr lang="ru-RU" sz="1400">
            <a:latin typeface="Times New Roman" panose="02020603050405020304" pitchFamily="18" charset="0"/>
            <a:cs typeface="Times New Roman" panose="02020603050405020304" pitchFamily="18" charset="0"/>
          </a:endParaRPr>
        </a:p>
      </dgm:t>
    </dgm:pt>
    <dgm:pt modelId="{E3F59CE4-0130-4F24-A84B-0D73E3B01B54}">
      <dgm:prSet custT="1"/>
      <dgm:spPr/>
      <dgm:t>
        <a:bodyPr/>
        <a:lstStyle/>
        <a:p>
          <a:r>
            <a:rPr lang="en-US" sz="1400">
              <a:latin typeface="Times New Roman" panose="02020603050405020304" pitchFamily="18" charset="0"/>
              <a:cs typeface="Times New Roman" panose="02020603050405020304" pitchFamily="18" charset="0"/>
            </a:rPr>
            <a:t>Ta'minot (garov) tizimidagi noaniqliklar va mulkni baholashdagi kamchiliklar.</a:t>
          </a:r>
          <a:endParaRPr lang="ru-RU" sz="1400">
            <a:latin typeface="Times New Roman" panose="02020603050405020304" pitchFamily="18" charset="0"/>
            <a:cs typeface="Times New Roman" panose="02020603050405020304" pitchFamily="18" charset="0"/>
          </a:endParaRPr>
        </a:p>
      </dgm:t>
    </dgm:pt>
    <dgm:pt modelId="{CEEB898B-5638-414C-83AB-696E190DAD54}" type="parTrans" cxnId="{6CCD5B8C-D88D-4642-B9F3-622CD7223A72}">
      <dgm:prSet/>
      <dgm:spPr/>
      <dgm:t>
        <a:bodyPr/>
        <a:lstStyle/>
        <a:p>
          <a:endParaRPr lang="ru-RU" sz="1400">
            <a:latin typeface="Times New Roman" panose="02020603050405020304" pitchFamily="18" charset="0"/>
            <a:cs typeface="Times New Roman" panose="02020603050405020304" pitchFamily="18" charset="0"/>
          </a:endParaRPr>
        </a:p>
      </dgm:t>
    </dgm:pt>
    <dgm:pt modelId="{2CB2086C-6FD6-43DA-9D3C-01729856EA16}" type="sibTrans" cxnId="{6CCD5B8C-D88D-4642-B9F3-622CD7223A72}">
      <dgm:prSet/>
      <dgm:spPr/>
      <dgm:t>
        <a:bodyPr/>
        <a:lstStyle/>
        <a:p>
          <a:endParaRPr lang="ru-RU" sz="1400">
            <a:latin typeface="Times New Roman" panose="02020603050405020304" pitchFamily="18" charset="0"/>
            <a:cs typeface="Times New Roman" panose="02020603050405020304" pitchFamily="18" charset="0"/>
          </a:endParaRPr>
        </a:p>
      </dgm:t>
    </dgm:pt>
    <dgm:pt modelId="{27AA5A92-8C05-4482-9DA6-D9BB5DB5E325}" type="pres">
      <dgm:prSet presAssocID="{15314743-E0FC-4962-9E77-CDDD1DE3F06F}" presName="arrowDiagram" presStyleCnt="0">
        <dgm:presLayoutVars>
          <dgm:chMax val="5"/>
          <dgm:dir/>
          <dgm:resizeHandles val="exact"/>
        </dgm:presLayoutVars>
      </dgm:prSet>
      <dgm:spPr/>
      <dgm:t>
        <a:bodyPr/>
        <a:lstStyle/>
        <a:p>
          <a:endParaRPr lang="ru-RU"/>
        </a:p>
      </dgm:t>
    </dgm:pt>
    <dgm:pt modelId="{55CEC7F6-A95B-4E5E-9A25-60A96ABB3F73}" type="pres">
      <dgm:prSet presAssocID="{15314743-E0FC-4962-9E77-CDDD1DE3F06F}" presName="arrow" presStyleLbl="bgShp" presStyleIdx="0" presStyleCnt="1"/>
      <dgm:spPr/>
    </dgm:pt>
    <dgm:pt modelId="{2E5A0BEC-98DD-42A2-8A0F-7CB494331631}" type="pres">
      <dgm:prSet presAssocID="{15314743-E0FC-4962-9E77-CDDD1DE3F06F}" presName="arrowDiagram5" presStyleCnt="0"/>
      <dgm:spPr/>
    </dgm:pt>
    <dgm:pt modelId="{F752EA0D-BD76-4DA1-8C3E-376B1E82003C}" type="pres">
      <dgm:prSet presAssocID="{7793D2BE-6036-4A7C-8CEB-9D082C005E5E}" presName="bullet5a" presStyleLbl="node1" presStyleIdx="0" presStyleCnt="5" custScaleX="152834" custScaleY="152834"/>
      <dgm:spPr>
        <a:prstGeom prst="octagon">
          <a:avLst/>
        </a:prstGeom>
      </dgm:spPr>
    </dgm:pt>
    <dgm:pt modelId="{F9E956B7-AEFF-4591-B7E5-E2ED7C63EDEA}" type="pres">
      <dgm:prSet presAssocID="{7793D2BE-6036-4A7C-8CEB-9D082C005E5E}" presName="textBox5a" presStyleLbl="revTx" presStyleIdx="0" presStyleCnt="5" custScaleX="232724" custScaleY="93998" custLinFactY="-85071" custLinFactNeighborX="-38623" custLinFactNeighborY="-100000">
        <dgm:presLayoutVars>
          <dgm:bulletEnabled val="1"/>
        </dgm:presLayoutVars>
      </dgm:prSet>
      <dgm:spPr/>
      <dgm:t>
        <a:bodyPr/>
        <a:lstStyle/>
        <a:p>
          <a:endParaRPr lang="ru-RU"/>
        </a:p>
      </dgm:t>
    </dgm:pt>
    <dgm:pt modelId="{3F28FFCC-2ECB-4E10-B9F9-C6DD294AAB01}" type="pres">
      <dgm:prSet presAssocID="{B1D9FD40-6C01-4464-9B12-795A0AA20646}" presName="bullet5b" presStyleLbl="node1" presStyleIdx="1" presStyleCnt="5" custScaleX="117173" custScaleY="117173"/>
      <dgm:spPr>
        <a:prstGeom prst="octagon">
          <a:avLst/>
        </a:prstGeom>
      </dgm:spPr>
    </dgm:pt>
    <dgm:pt modelId="{3722A1BC-9B7E-495C-A53D-DB7FA01D79F5}" type="pres">
      <dgm:prSet presAssocID="{B1D9FD40-6C01-4464-9B12-795A0AA20646}" presName="textBox5b" presStyleLbl="revTx" presStyleIdx="1" presStyleCnt="5" custScaleX="188660" custScaleY="47722" custLinFactNeighborX="25996" custLinFactNeighborY="-16480">
        <dgm:presLayoutVars>
          <dgm:bulletEnabled val="1"/>
        </dgm:presLayoutVars>
      </dgm:prSet>
      <dgm:spPr/>
      <dgm:t>
        <a:bodyPr/>
        <a:lstStyle/>
        <a:p>
          <a:endParaRPr lang="ru-RU"/>
        </a:p>
      </dgm:t>
    </dgm:pt>
    <dgm:pt modelId="{C873D943-5D0F-4C7F-8D1C-EB1317CD374D}" type="pres">
      <dgm:prSet presAssocID="{A07B7BE6-8911-449D-9D25-3E63B78B9534}" presName="bullet5c" presStyleLbl="node1" presStyleIdx="2" presStyleCnt="5" custScaleX="117173" custScaleY="117173"/>
      <dgm:spPr>
        <a:prstGeom prst="octagon">
          <a:avLst/>
        </a:prstGeom>
      </dgm:spPr>
    </dgm:pt>
    <dgm:pt modelId="{D1B70CCD-0F9B-40F2-8F9C-7AC014BF7676}" type="pres">
      <dgm:prSet presAssocID="{A07B7BE6-8911-449D-9D25-3E63B78B9534}" presName="textBox5c" presStyleLbl="revTx" presStyleIdx="2" presStyleCnt="5" custScaleX="130076" custScaleY="55940" custLinFactNeighborX="-45491" custLinFactNeighborY="-74987">
        <dgm:presLayoutVars>
          <dgm:bulletEnabled val="1"/>
        </dgm:presLayoutVars>
      </dgm:prSet>
      <dgm:spPr/>
      <dgm:t>
        <a:bodyPr/>
        <a:lstStyle/>
        <a:p>
          <a:endParaRPr lang="ru-RU"/>
        </a:p>
      </dgm:t>
    </dgm:pt>
    <dgm:pt modelId="{ECF781CB-5D7F-4557-9C44-47E253A3E16C}" type="pres">
      <dgm:prSet presAssocID="{38E7137B-9E4B-4F1A-A1FC-F22AA389F2E0}" presName="bullet5d" presStyleLbl="node1" presStyleIdx="3" presStyleCnt="5" custScaleX="113393" custScaleY="113393"/>
      <dgm:spPr>
        <a:prstGeom prst="octagon">
          <a:avLst/>
        </a:prstGeom>
      </dgm:spPr>
    </dgm:pt>
    <dgm:pt modelId="{573A2CBB-AFDE-479E-B69E-6A73618FDAE4}" type="pres">
      <dgm:prSet presAssocID="{38E7137B-9E4B-4F1A-A1FC-F22AA389F2E0}" presName="textBox5d" presStyleLbl="revTx" presStyleIdx="3" presStyleCnt="5" custScaleX="134524" custScaleY="72992" custLinFactNeighborX="-12649" custLinFactNeighborY="-2488">
        <dgm:presLayoutVars>
          <dgm:bulletEnabled val="1"/>
        </dgm:presLayoutVars>
      </dgm:prSet>
      <dgm:spPr/>
      <dgm:t>
        <a:bodyPr/>
        <a:lstStyle/>
        <a:p>
          <a:endParaRPr lang="ru-RU"/>
        </a:p>
      </dgm:t>
    </dgm:pt>
    <dgm:pt modelId="{50851C85-CC97-4D6E-A720-1EA5D18A7CBD}" type="pres">
      <dgm:prSet presAssocID="{E3F59CE4-0130-4F24-A84B-0D73E3B01B54}" presName="bullet5e" presStyleLbl="node1" presStyleIdx="4" presStyleCnt="5" custScaleX="106790" custScaleY="106790"/>
      <dgm:spPr>
        <a:prstGeom prst="octagon">
          <a:avLst/>
        </a:prstGeom>
      </dgm:spPr>
    </dgm:pt>
    <dgm:pt modelId="{B1E3FB53-81C4-4C58-AD36-3CD637263CFA}" type="pres">
      <dgm:prSet presAssocID="{E3F59CE4-0130-4F24-A84B-0D73E3B01B54}" presName="textBox5e" presStyleLbl="revTx" presStyleIdx="4" presStyleCnt="5" custScaleX="116369" custScaleY="60533" custLinFactNeighborX="13765" custLinFactNeighborY="-16821">
        <dgm:presLayoutVars>
          <dgm:bulletEnabled val="1"/>
        </dgm:presLayoutVars>
      </dgm:prSet>
      <dgm:spPr/>
      <dgm:t>
        <a:bodyPr/>
        <a:lstStyle/>
        <a:p>
          <a:endParaRPr lang="ru-RU"/>
        </a:p>
      </dgm:t>
    </dgm:pt>
  </dgm:ptLst>
  <dgm:cxnLst>
    <dgm:cxn modelId="{6CCD5B8C-D88D-4642-B9F3-622CD7223A72}" srcId="{15314743-E0FC-4962-9E77-CDDD1DE3F06F}" destId="{E3F59CE4-0130-4F24-A84B-0D73E3B01B54}" srcOrd="4" destOrd="0" parTransId="{CEEB898B-5638-414C-83AB-696E190DAD54}" sibTransId="{2CB2086C-6FD6-43DA-9D3C-01729856EA16}"/>
    <dgm:cxn modelId="{3D8F8FCD-1339-49E7-8DBD-AEB6C8AE30FE}" srcId="{15314743-E0FC-4962-9E77-CDDD1DE3F06F}" destId="{38E7137B-9E4B-4F1A-A1FC-F22AA389F2E0}" srcOrd="3" destOrd="0" parTransId="{246174D4-EB9B-4648-8F95-4196B303408E}" sibTransId="{FA8D98C6-181F-4831-BE56-DA3231C8A952}"/>
    <dgm:cxn modelId="{3C0C4EFF-3164-4F74-A1EC-899F2EBF5EA0}" type="presOf" srcId="{38E7137B-9E4B-4F1A-A1FC-F22AA389F2E0}" destId="{573A2CBB-AFDE-479E-B69E-6A73618FDAE4}" srcOrd="0" destOrd="0" presId="urn:microsoft.com/office/officeart/2005/8/layout/arrow2"/>
    <dgm:cxn modelId="{69C070B4-291B-45A4-9F30-AB0B629CB67D}" srcId="{15314743-E0FC-4962-9E77-CDDD1DE3F06F}" destId="{A07B7BE6-8911-449D-9D25-3E63B78B9534}" srcOrd="2" destOrd="0" parTransId="{679B1C51-9734-4004-A894-6D3343B05A39}" sibTransId="{D08FC031-301E-4935-BF0C-8EB9B7A9D302}"/>
    <dgm:cxn modelId="{420F4DD0-CF39-41E3-8A5E-1F67D118EF8A}" type="presOf" srcId="{B1D9FD40-6C01-4464-9B12-795A0AA20646}" destId="{3722A1BC-9B7E-495C-A53D-DB7FA01D79F5}" srcOrd="0" destOrd="0" presId="urn:microsoft.com/office/officeart/2005/8/layout/arrow2"/>
    <dgm:cxn modelId="{EC391830-927C-4B9A-828D-2C16CCE865C0}" type="presOf" srcId="{7793D2BE-6036-4A7C-8CEB-9D082C005E5E}" destId="{F9E956B7-AEFF-4591-B7E5-E2ED7C63EDEA}" srcOrd="0" destOrd="0" presId="urn:microsoft.com/office/officeart/2005/8/layout/arrow2"/>
    <dgm:cxn modelId="{18DC948D-1934-45FC-BDFD-F057E3C5F328}" srcId="{15314743-E0FC-4962-9E77-CDDD1DE3F06F}" destId="{B1D9FD40-6C01-4464-9B12-795A0AA20646}" srcOrd="1" destOrd="0" parTransId="{A5061AC2-8C34-4482-A3A7-D0BC72321540}" sibTransId="{26AD0FE0-4A16-4250-B796-69216CC64175}"/>
    <dgm:cxn modelId="{30AACEE1-6AA1-4678-9EA1-DB0B58FFA1DB}" type="presOf" srcId="{E3F59CE4-0130-4F24-A84B-0D73E3B01B54}" destId="{B1E3FB53-81C4-4C58-AD36-3CD637263CFA}" srcOrd="0" destOrd="0" presId="urn:microsoft.com/office/officeart/2005/8/layout/arrow2"/>
    <dgm:cxn modelId="{9CA683E4-FE9F-49AC-8E91-16942482E03F}" type="presOf" srcId="{15314743-E0FC-4962-9E77-CDDD1DE3F06F}" destId="{27AA5A92-8C05-4482-9DA6-D9BB5DB5E325}" srcOrd="0" destOrd="0" presId="urn:microsoft.com/office/officeart/2005/8/layout/arrow2"/>
    <dgm:cxn modelId="{8E5A03A6-F393-4B0A-A213-BF0960145B80}" type="presOf" srcId="{A07B7BE6-8911-449D-9D25-3E63B78B9534}" destId="{D1B70CCD-0F9B-40F2-8F9C-7AC014BF7676}" srcOrd="0" destOrd="0" presId="urn:microsoft.com/office/officeart/2005/8/layout/arrow2"/>
    <dgm:cxn modelId="{0A158B8A-586C-45BD-A0BA-50AFCAD060CB}" srcId="{15314743-E0FC-4962-9E77-CDDD1DE3F06F}" destId="{7793D2BE-6036-4A7C-8CEB-9D082C005E5E}" srcOrd="0" destOrd="0" parTransId="{542441C8-DA20-4598-8EAE-E6D20A5534CA}" sibTransId="{5389CFD6-1AD9-4A29-B86C-24044B49E898}"/>
    <dgm:cxn modelId="{BE8753A7-61CD-41AA-BE19-B4567DFE32AB}" type="presParOf" srcId="{27AA5A92-8C05-4482-9DA6-D9BB5DB5E325}" destId="{55CEC7F6-A95B-4E5E-9A25-60A96ABB3F73}" srcOrd="0" destOrd="0" presId="urn:microsoft.com/office/officeart/2005/8/layout/arrow2"/>
    <dgm:cxn modelId="{F0B8249A-261E-46B9-AC3B-6EC270E01188}" type="presParOf" srcId="{27AA5A92-8C05-4482-9DA6-D9BB5DB5E325}" destId="{2E5A0BEC-98DD-42A2-8A0F-7CB494331631}" srcOrd="1" destOrd="0" presId="urn:microsoft.com/office/officeart/2005/8/layout/arrow2"/>
    <dgm:cxn modelId="{445DB558-4A4D-47C4-997E-A8FE3CD5DFAF}" type="presParOf" srcId="{2E5A0BEC-98DD-42A2-8A0F-7CB494331631}" destId="{F752EA0D-BD76-4DA1-8C3E-376B1E82003C}" srcOrd="0" destOrd="0" presId="urn:microsoft.com/office/officeart/2005/8/layout/arrow2"/>
    <dgm:cxn modelId="{486828F2-0FC2-48E6-9199-08DC37B3F86A}" type="presParOf" srcId="{2E5A0BEC-98DD-42A2-8A0F-7CB494331631}" destId="{F9E956B7-AEFF-4591-B7E5-E2ED7C63EDEA}" srcOrd="1" destOrd="0" presId="urn:microsoft.com/office/officeart/2005/8/layout/arrow2"/>
    <dgm:cxn modelId="{499AE9B0-EC67-43A5-AC08-3A3E04F9F4CF}" type="presParOf" srcId="{2E5A0BEC-98DD-42A2-8A0F-7CB494331631}" destId="{3F28FFCC-2ECB-4E10-B9F9-C6DD294AAB01}" srcOrd="2" destOrd="0" presId="urn:microsoft.com/office/officeart/2005/8/layout/arrow2"/>
    <dgm:cxn modelId="{1C02A023-A684-4394-A6BB-E9E0389FC64E}" type="presParOf" srcId="{2E5A0BEC-98DD-42A2-8A0F-7CB494331631}" destId="{3722A1BC-9B7E-495C-A53D-DB7FA01D79F5}" srcOrd="3" destOrd="0" presId="urn:microsoft.com/office/officeart/2005/8/layout/arrow2"/>
    <dgm:cxn modelId="{4F1C580E-8C1F-484F-BD94-39D8A29B9A45}" type="presParOf" srcId="{2E5A0BEC-98DD-42A2-8A0F-7CB494331631}" destId="{C873D943-5D0F-4C7F-8D1C-EB1317CD374D}" srcOrd="4" destOrd="0" presId="urn:microsoft.com/office/officeart/2005/8/layout/arrow2"/>
    <dgm:cxn modelId="{BD859169-3532-4AF2-8AC3-290FB416F4B6}" type="presParOf" srcId="{2E5A0BEC-98DD-42A2-8A0F-7CB494331631}" destId="{D1B70CCD-0F9B-40F2-8F9C-7AC014BF7676}" srcOrd="5" destOrd="0" presId="urn:microsoft.com/office/officeart/2005/8/layout/arrow2"/>
    <dgm:cxn modelId="{BB4E8CC6-5435-4FC2-B9F6-E8A27EB7601B}" type="presParOf" srcId="{2E5A0BEC-98DD-42A2-8A0F-7CB494331631}" destId="{ECF781CB-5D7F-4557-9C44-47E253A3E16C}" srcOrd="6" destOrd="0" presId="urn:microsoft.com/office/officeart/2005/8/layout/arrow2"/>
    <dgm:cxn modelId="{C99B65FE-FF5A-4897-A9D8-D01628469A0A}" type="presParOf" srcId="{2E5A0BEC-98DD-42A2-8A0F-7CB494331631}" destId="{573A2CBB-AFDE-479E-B69E-6A73618FDAE4}" srcOrd="7" destOrd="0" presId="urn:microsoft.com/office/officeart/2005/8/layout/arrow2"/>
    <dgm:cxn modelId="{745F19E7-ABB7-49AC-9892-CFB8B68B9A31}" type="presParOf" srcId="{2E5A0BEC-98DD-42A2-8A0F-7CB494331631}" destId="{50851C85-CC97-4D6E-A720-1EA5D18A7CBD}" srcOrd="8" destOrd="0" presId="urn:microsoft.com/office/officeart/2005/8/layout/arrow2"/>
    <dgm:cxn modelId="{B31CAD25-648B-4B1C-BD2F-B5D29F823593}" type="presParOf" srcId="{2E5A0BEC-98DD-42A2-8A0F-7CB494331631}" destId="{B1E3FB53-81C4-4C58-AD36-3CD637263CFA}" srcOrd="9" destOrd="0" presId="urn:microsoft.com/office/officeart/2005/8/layout/arrow2"/>
  </dgm:cxnLst>
  <dgm:bg/>
  <dgm:whole/>
  <dgm:extLst>
    <a:ext uri="http://schemas.microsoft.com/office/drawing/2008/diagram">
      <dsp:dataModelExt xmlns:dsp="http://schemas.microsoft.com/office/drawing/2008/diagram" relId="rId36"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15B79B3E-5553-4073-831E-34EA46F1C601}" type="doc">
      <dgm:prSet loTypeId="urn:microsoft.com/office/officeart/2005/8/layout/list1" loCatId="list" qsTypeId="urn:microsoft.com/office/officeart/2005/8/quickstyle/3d2" qsCatId="3D" csTypeId="urn:microsoft.com/office/officeart/2005/8/colors/colorful4" csCatId="colorful" phldr="1"/>
      <dgm:spPr/>
      <dgm:t>
        <a:bodyPr/>
        <a:lstStyle/>
        <a:p>
          <a:endParaRPr lang="en-US"/>
        </a:p>
      </dgm:t>
    </dgm:pt>
    <dgm:pt modelId="{F0E9370C-13D9-401A-A7FD-2A1C4F1D4315}">
      <dgm:prSet phldrT="[Текст]" custT="1"/>
      <dgm:spPr/>
      <dgm:t>
        <a:bodyPr/>
        <a:lstStyle/>
        <a:p>
          <a:r>
            <a:rPr lang="en-US" sz="1100" b="1">
              <a:solidFill>
                <a:schemeClr val="tx1"/>
              </a:solidFill>
              <a:latin typeface="Times New Roman" panose="02020603050405020304" pitchFamily="18" charset="0"/>
              <a:cs typeface="Times New Roman" panose="02020603050405020304" pitchFamily="18" charset="0"/>
            </a:rPr>
            <a:t>Qarzlarni undirish xizmatining (Collection Service) institutsional rivojlanishi:</a:t>
          </a:r>
          <a:endParaRPr lang="en-US" sz="1100">
            <a:solidFill>
              <a:schemeClr val="tx1"/>
            </a:solidFill>
            <a:latin typeface="Times New Roman" panose="02020603050405020304" pitchFamily="18" charset="0"/>
            <a:cs typeface="Times New Roman" panose="02020603050405020304" pitchFamily="18" charset="0"/>
          </a:endParaRPr>
        </a:p>
      </dgm:t>
    </dgm:pt>
    <dgm:pt modelId="{3465A236-77D4-4D1D-AF7C-DAB9737E477C}" type="parTrans" cxnId="{184AA7C0-F97C-4269-92FC-4CF33EE2B7A9}">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5CF7048D-C060-468F-A921-DD732AFFD781}" type="sibTrans" cxnId="{184AA7C0-F97C-4269-92FC-4CF33EE2B7A9}">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660FF529-2734-436D-AE69-8FA170BAA54B}">
      <dgm:prSet custT="1"/>
      <dgm:spPr/>
      <dgm:t>
        <a:bodyPr/>
        <a:lstStyle/>
        <a:p>
          <a:r>
            <a:rPr lang="en-US" sz="1100" b="1">
              <a:solidFill>
                <a:schemeClr val="tx1"/>
              </a:solidFill>
              <a:latin typeface="Times New Roman" panose="02020603050405020304" pitchFamily="18" charset="0"/>
              <a:cs typeface="Times New Roman" panose="02020603050405020304" pitchFamily="18" charset="0"/>
            </a:rPr>
            <a:t>Raqamli anderrayting va "Skoring" modellarini joriy etish:</a:t>
          </a:r>
          <a:endParaRPr lang="en-US" sz="1100">
            <a:solidFill>
              <a:schemeClr val="tx1"/>
            </a:solidFill>
            <a:latin typeface="Times New Roman" panose="02020603050405020304" pitchFamily="18" charset="0"/>
            <a:cs typeface="Times New Roman" panose="02020603050405020304" pitchFamily="18" charset="0"/>
          </a:endParaRPr>
        </a:p>
      </dgm:t>
    </dgm:pt>
    <dgm:pt modelId="{3392F919-1763-448F-AC9F-B4D3684BC304}" type="parTrans" cxnId="{C73BF050-C1DA-43AA-8DF7-2303DCC23EDE}">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4D8002EA-D99D-4C5C-A1C9-695DC0CEB589}" type="sibTrans" cxnId="{C73BF050-C1DA-43AA-8DF7-2303DCC23EDE}">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A1F0E674-E18A-4168-8CA7-80548C42D93C}">
      <dgm:prSet custT="1"/>
      <dgm:spPr/>
      <dgm:t>
        <a:bodyPr/>
        <a:lstStyle/>
        <a:p>
          <a:r>
            <a:rPr lang="en-US" sz="1100" b="1">
              <a:solidFill>
                <a:schemeClr val="tx1"/>
              </a:solidFill>
              <a:latin typeface="Times New Roman" panose="02020603050405020304" pitchFamily="18" charset="0"/>
              <a:cs typeface="Times New Roman" panose="02020603050405020304" pitchFamily="18" charset="0"/>
            </a:rPr>
            <a:t>Moslashuvchan restrukturizatsiya va prolongatsiya (muddatini uzaytirish):</a:t>
          </a:r>
          <a:endParaRPr lang="en-US" sz="1100">
            <a:solidFill>
              <a:schemeClr val="tx1"/>
            </a:solidFill>
            <a:latin typeface="Times New Roman" panose="02020603050405020304" pitchFamily="18" charset="0"/>
            <a:cs typeface="Times New Roman" panose="02020603050405020304" pitchFamily="18" charset="0"/>
          </a:endParaRPr>
        </a:p>
      </dgm:t>
    </dgm:pt>
    <dgm:pt modelId="{977871FA-F775-4ECE-82F6-827941E25D96}" type="parTrans" cxnId="{A54CB347-176C-4A6A-B4D0-7D6AE6EBAE7A}">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102A1591-A017-4454-BDA1-EBE313312160}" type="sibTrans" cxnId="{A54CB347-176C-4A6A-B4D0-7D6AE6EBAE7A}">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01E7767C-45AD-40D0-9548-A4C7960BA702}">
      <dgm:prSet custT="1"/>
      <dgm:spPr/>
      <dgm:t>
        <a:bodyPr/>
        <a:lstStyle/>
        <a:p>
          <a:r>
            <a:rPr lang="en-US" sz="1100" b="1">
              <a:solidFill>
                <a:schemeClr val="tx1"/>
              </a:solidFill>
              <a:latin typeface="Times New Roman" panose="02020603050405020304" pitchFamily="18" charset="0"/>
              <a:cs typeface="Times New Roman" panose="02020603050405020304" pitchFamily="18" charset="0"/>
            </a:rPr>
            <a:t>“Yomon qarzlarni” balansdan chiqarish va proviziyalar (zaxiralar) bilan qoplash:</a:t>
          </a:r>
          <a:endParaRPr lang="en-US" sz="1100">
            <a:solidFill>
              <a:schemeClr val="tx1"/>
            </a:solidFill>
            <a:latin typeface="Times New Roman" panose="02020603050405020304" pitchFamily="18" charset="0"/>
            <a:cs typeface="Times New Roman" panose="02020603050405020304" pitchFamily="18" charset="0"/>
          </a:endParaRPr>
        </a:p>
      </dgm:t>
    </dgm:pt>
    <dgm:pt modelId="{0E3C016E-13EB-4DC4-8D02-4D29214F0E39}" type="parTrans" cxnId="{9BCA62F9-7C14-40AB-A997-D28FB0851981}">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46FFC8B8-244A-4135-A4C0-61F070A6E5BE}" type="sibTrans" cxnId="{9BCA62F9-7C14-40AB-A997-D28FB0851981}">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138E30CF-9EE2-4AD3-B109-E6C59DFBE542}">
      <dgm:prSet phldrT="[Текст]" custT="1"/>
      <dgm:spPr/>
      <dgm:t>
        <a:bodyPr/>
        <a:lstStyle/>
        <a:p>
          <a:pPr marL="0" algn="just">
            <a:lnSpc>
              <a:spcPct val="100000"/>
            </a:lnSpc>
            <a:spcAft>
              <a:spcPts val="0"/>
            </a:spcAft>
          </a:pPr>
          <a:r>
            <a:rPr lang="en-US" sz="1100">
              <a:solidFill>
                <a:schemeClr val="tx1"/>
              </a:solidFill>
              <a:latin typeface="Times New Roman" panose="02020603050405020304" pitchFamily="18" charset="0"/>
              <a:cs typeface="Times New Roman" panose="02020603050405020304" pitchFamily="18" charset="0"/>
            </a:rPr>
            <a:t> </a:t>
          </a:r>
          <a:r>
            <a:rPr lang="en-US" sz="1200">
              <a:solidFill>
                <a:schemeClr val="tx1"/>
              </a:solidFill>
              <a:latin typeface="Times New Roman" panose="02020603050405020304" pitchFamily="18" charset="0"/>
              <a:cs typeface="Times New Roman" panose="02020603050405020304" pitchFamily="18" charset="0"/>
            </a:rPr>
            <a:t>Bank tarkibida muammoli aktivlar bilan ishlash va qarzdorliklarni undirish xizmati tubdan isloh qilindi. Undirish jarayonlari uch bosqichli tizimga oʻtkazildi: </a:t>
          </a:r>
          <a:r>
            <a:rPr lang="en-US" sz="1200" i="1">
              <a:solidFill>
                <a:schemeClr val="tx1"/>
              </a:solidFill>
              <a:latin typeface="Times New Roman" panose="02020603050405020304" pitchFamily="18" charset="0"/>
              <a:cs typeface="Times New Roman" panose="02020603050405020304" pitchFamily="18" charset="0"/>
            </a:rPr>
            <a:t>Soft collection</a:t>
          </a:r>
          <a:r>
            <a:rPr lang="en-US" sz="1200">
              <a:solidFill>
                <a:schemeClr val="tx1"/>
              </a:solidFill>
              <a:latin typeface="Times New Roman" panose="02020603050405020304" pitchFamily="18" charset="0"/>
              <a:cs typeface="Times New Roman" panose="02020603050405020304" pitchFamily="18" charset="0"/>
            </a:rPr>
            <a:t> (masofaviy ogohlantirish </a:t>
          </a:r>
          <a:r>
            <a:rPr lang="ru-RU" sz="1200">
              <a:solidFill>
                <a:schemeClr val="tx1"/>
              </a:solidFill>
              <a:latin typeface="Times New Roman" panose="02020603050405020304" pitchFamily="18" charset="0"/>
              <a:cs typeface="Times New Roman" panose="02020603050405020304" pitchFamily="18" charset="0"/>
            </a:rPr>
            <a:t>ва </a:t>
          </a:r>
          <a:r>
            <a:rPr lang="en-US" sz="1200">
              <a:solidFill>
                <a:schemeClr val="tx1"/>
              </a:solidFill>
              <a:latin typeface="Times New Roman" panose="02020603050405020304" pitchFamily="18" charset="0"/>
              <a:cs typeface="Times New Roman" panose="02020603050405020304" pitchFamily="18" charset="0"/>
            </a:rPr>
            <a:t>SMS/Koll-markaz tizimi), </a:t>
          </a:r>
          <a:r>
            <a:rPr lang="en-US" sz="1200" i="1">
              <a:solidFill>
                <a:schemeClr val="tx1"/>
              </a:solidFill>
              <a:latin typeface="Times New Roman" panose="02020603050405020304" pitchFamily="18" charset="0"/>
              <a:cs typeface="Times New Roman" panose="02020603050405020304" pitchFamily="18" charset="0"/>
            </a:rPr>
            <a:t>Hard collection</a:t>
          </a:r>
          <a:r>
            <a:rPr lang="en-US" sz="1200">
              <a:solidFill>
                <a:schemeClr val="tx1"/>
              </a:solidFill>
              <a:latin typeface="Times New Roman" panose="02020603050405020304" pitchFamily="18" charset="0"/>
              <a:cs typeface="Times New Roman" panose="02020603050405020304" pitchFamily="18" charset="0"/>
            </a:rPr>
            <a:t> (mijoz bilan bevosita uchrashuvlar va joyiga borib oʻrganish) hamda </a:t>
          </a:r>
          <a:r>
            <a:rPr lang="en-US" sz="1200" i="1">
              <a:solidFill>
                <a:schemeClr val="tx1"/>
              </a:solidFill>
              <a:latin typeface="Times New Roman" panose="02020603050405020304" pitchFamily="18" charset="0"/>
              <a:cs typeface="Times New Roman" panose="02020603050405020304" pitchFamily="18" charset="0"/>
            </a:rPr>
            <a:t>Legal collection</a:t>
          </a:r>
          <a:r>
            <a:rPr lang="en-US" sz="1200">
              <a:solidFill>
                <a:schemeClr val="tx1"/>
              </a:solidFill>
              <a:latin typeface="Times New Roman" panose="02020603050405020304" pitchFamily="18" charset="0"/>
              <a:cs typeface="Times New Roman" panose="02020603050405020304" pitchFamily="18" charset="0"/>
            </a:rPr>
            <a:t> (sud va majburiy ijro byurosi orqali undirish).</a:t>
          </a:r>
        </a:p>
      </dgm:t>
    </dgm:pt>
    <dgm:pt modelId="{E416CE45-EFF1-4B6D-98B8-4E16FE64541D}" type="parTrans" cxnId="{8E8F67A6-29BA-4CE2-9F4A-1E0CEDA9F443}">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7A351CF8-DBFE-4758-A3BC-101104577CF5}" type="sibTrans" cxnId="{8E8F67A6-29BA-4CE2-9F4A-1E0CEDA9F443}">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BDF0808F-8531-4F56-9E42-4D11C8F70D02}">
      <dgm:prSet custT="1"/>
      <dgm:spPr/>
      <dgm:t>
        <a:bodyPr/>
        <a:lstStyle/>
        <a:p>
          <a:pPr marL="0" algn="just">
            <a:lnSpc>
              <a:spcPct val="100000"/>
            </a:lnSpc>
            <a:spcAft>
              <a:spcPts val="0"/>
            </a:spcAft>
          </a:pPr>
          <a:r>
            <a:rPr lang="en-US" sz="1100">
              <a:solidFill>
                <a:schemeClr val="tx1"/>
              </a:solidFill>
              <a:latin typeface="Times New Roman" panose="02020603050405020304" pitchFamily="18" charset="0"/>
              <a:cs typeface="Times New Roman" panose="02020603050405020304" pitchFamily="18" charset="0"/>
            </a:rPr>
            <a:t> </a:t>
          </a:r>
          <a:r>
            <a:rPr lang="en-US" sz="1200">
              <a:solidFill>
                <a:schemeClr val="tx1"/>
              </a:solidFill>
              <a:latin typeface="Times New Roman" panose="02020603050405020304" pitchFamily="18" charset="0"/>
              <a:cs typeface="Times New Roman" panose="02020603050405020304" pitchFamily="18" charset="0"/>
            </a:rPr>
            <a:t>Inson omilini kamaytirish va dastlabki bosqichdayoq muammoli kreditlar vujudga kelishining oldini olish maqsadida chakana va mikrokreditlash butunlay avtomatlashtirildi. Sun’iy intellekt elementlariga ega boʻlgan skoring tizimi mijozning toʻlov qobiliyati va kredit tarixini soniyalar ichida tahlil qilib, risk darajasi yuqori boʻlgan arizalarni avtomatik rad etish tizimini shakllantirdi.</a:t>
          </a:r>
        </a:p>
      </dgm:t>
    </dgm:pt>
    <dgm:pt modelId="{4A0F2B17-2EA1-4CCA-96DC-9228DE3FAA03}" type="parTrans" cxnId="{97ED5EC9-C05C-42B3-9714-4A2EF3CF0582}">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D9C5ED66-AD67-488F-A0F0-5ABD0C3EE928}" type="sibTrans" cxnId="{97ED5EC9-C05C-42B3-9714-4A2EF3CF0582}">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85E13C11-37F2-4B43-825B-86A607F6709F}">
      <dgm:prSet custT="1"/>
      <dgm:spPr/>
      <dgm:t>
        <a:bodyPr/>
        <a:lstStyle/>
        <a:p>
          <a:pPr marL="0" algn="just">
            <a:lnSpc>
              <a:spcPct val="100000"/>
            </a:lnSpc>
            <a:spcAft>
              <a:spcPts val="0"/>
            </a:spcAft>
          </a:pPr>
          <a:r>
            <a:rPr lang="en-US" sz="1200">
              <a:solidFill>
                <a:schemeClr val="tx1"/>
              </a:solidFill>
              <a:latin typeface="Times New Roman" panose="02020603050405020304" pitchFamily="18" charset="0"/>
              <a:cs typeface="Times New Roman" panose="02020603050405020304" pitchFamily="18" charset="0"/>
            </a:rPr>
            <a:t>Moliyaviy qiyinchilikka uchragan, biroq istiqbolli hisoblangan tadbirkorlik subyektlarining kreditlari boʻyicha maqsadli restrukturizatsiya dasturlari qoʻllanildi. Bu mijozlarga faoliyatini tiklab olish uchun "kredit ta’tillari" berish va foiz yukini kamaytirish orqali kreditning NPL toifasiga oʻtib ketishining oldini oldi.</a:t>
          </a:r>
        </a:p>
      </dgm:t>
    </dgm:pt>
    <dgm:pt modelId="{D8F7DF8B-4D9E-48F5-9E3A-CA503B37CEF5}" type="parTrans" cxnId="{23CD1FD0-B1BE-4BC9-AB6C-32EF711D81F4}">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C96D027E-D514-41D9-95E6-C204DA6B4884}" type="sibTrans" cxnId="{23CD1FD0-B1BE-4BC9-AB6C-32EF711D81F4}">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78CCFAF0-08F5-4154-8238-4D367CD95F38}">
      <dgm:prSet custT="1"/>
      <dgm:spPr/>
      <dgm:t>
        <a:bodyPr/>
        <a:lstStyle/>
        <a:p>
          <a:pPr marL="0" algn="just">
            <a:lnSpc>
              <a:spcPct val="100000"/>
            </a:lnSpc>
            <a:spcAft>
              <a:spcPts val="0"/>
            </a:spcAft>
          </a:pPr>
          <a:r>
            <a:rPr lang="en-US" sz="1200">
              <a:solidFill>
                <a:schemeClr val="tx1"/>
              </a:solidFill>
              <a:latin typeface="Times New Roman" panose="02020603050405020304" pitchFamily="18" charset="0"/>
              <a:cs typeface="Times New Roman" panose="02020603050405020304" pitchFamily="18" charset="0"/>
            </a:rPr>
            <a:t>Tiklanish va undirish ehtimoli oʻta past boʻlgan surunkali muammoli kreditlar bank boshqaruvi qarorlari bilan shakllantirilgan zaxira fondlari (loss provisioning) hisobidan balansdan chiqarildi (write-off) va sud organlari orqali undirish choralari balansdan tashqari moddalarda davom ettirildi.</a:t>
          </a:r>
        </a:p>
      </dgm:t>
    </dgm:pt>
    <dgm:pt modelId="{EE6FB5AE-84FF-4829-A558-0CD93941144D}" type="parTrans" cxnId="{28DA11F5-F402-42F7-A269-B17D3E21C89A}">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BFD8BDB3-7B6D-4E6B-ABE6-4B366B24871A}" type="sibTrans" cxnId="{28DA11F5-F402-42F7-A269-B17D3E21C89A}">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822E75C0-0733-4809-A0B1-7867A7C5DBE3}" type="pres">
      <dgm:prSet presAssocID="{15B79B3E-5553-4073-831E-34EA46F1C601}" presName="linear" presStyleCnt="0">
        <dgm:presLayoutVars>
          <dgm:dir/>
          <dgm:animLvl val="lvl"/>
          <dgm:resizeHandles val="exact"/>
        </dgm:presLayoutVars>
      </dgm:prSet>
      <dgm:spPr/>
      <dgm:t>
        <a:bodyPr/>
        <a:lstStyle/>
        <a:p>
          <a:endParaRPr lang="en-US"/>
        </a:p>
      </dgm:t>
    </dgm:pt>
    <dgm:pt modelId="{7DA2F6A2-F3BF-4142-992A-6057968B3843}" type="pres">
      <dgm:prSet presAssocID="{F0E9370C-13D9-401A-A7FD-2A1C4F1D4315}" presName="parentLin" presStyleCnt="0"/>
      <dgm:spPr/>
    </dgm:pt>
    <dgm:pt modelId="{F354CA59-F1DA-49D5-82E9-8E57FA2F2134}" type="pres">
      <dgm:prSet presAssocID="{F0E9370C-13D9-401A-A7FD-2A1C4F1D4315}" presName="parentLeftMargin" presStyleLbl="node1" presStyleIdx="0" presStyleCnt="4"/>
      <dgm:spPr/>
      <dgm:t>
        <a:bodyPr/>
        <a:lstStyle/>
        <a:p>
          <a:endParaRPr lang="en-US"/>
        </a:p>
      </dgm:t>
    </dgm:pt>
    <dgm:pt modelId="{D0946D03-2A01-4DA5-B856-F100EB2F17E5}" type="pres">
      <dgm:prSet presAssocID="{F0E9370C-13D9-401A-A7FD-2A1C4F1D4315}" presName="parentText" presStyleLbl="node1" presStyleIdx="0" presStyleCnt="4" custScaleX="138983" custScaleY="164276" custLinFactNeighborX="-100000" custLinFactNeighborY="-48594">
        <dgm:presLayoutVars>
          <dgm:chMax val="0"/>
          <dgm:bulletEnabled val="1"/>
        </dgm:presLayoutVars>
      </dgm:prSet>
      <dgm:spPr/>
      <dgm:t>
        <a:bodyPr/>
        <a:lstStyle/>
        <a:p>
          <a:endParaRPr lang="en-US"/>
        </a:p>
      </dgm:t>
    </dgm:pt>
    <dgm:pt modelId="{D5221F3E-3DB9-4A4D-8791-7BC56C588E3A}" type="pres">
      <dgm:prSet presAssocID="{F0E9370C-13D9-401A-A7FD-2A1C4F1D4315}" presName="negativeSpace" presStyleCnt="0"/>
      <dgm:spPr/>
    </dgm:pt>
    <dgm:pt modelId="{D77A2037-3378-48E7-BE19-4E526515BDC6}" type="pres">
      <dgm:prSet presAssocID="{F0E9370C-13D9-401A-A7FD-2A1C4F1D4315}" presName="childText" presStyleLbl="conFgAcc1" presStyleIdx="0" presStyleCnt="4" custLinFactY="1032" custLinFactNeighborY="100000">
        <dgm:presLayoutVars>
          <dgm:bulletEnabled val="1"/>
        </dgm:presLayoutVars>
      </dgm:prSet>
      <dgm:spPr/>
      <dgm:t>
        <a:bodyPr/>
        <a:lstStyle/>
        <a:p>
          <a:endParaRPr lang="en-US"/>
        </a:p>
      </dgm:t>
    </dgm:pt>
    <dgm:pt modelId="{23A78D26-2FC0-4D8F-AA22-66B4C23D5CC6}" type="pres">
      <dgm:prSet presAssocID="{5CF7048D-C060-468F-A921-DD732AFFD781}" presName="spaceBetweenRectangles" presStyleCnt="0"/>
      <dgm:spPr/>
    </dgm:pt>
    <dgm:pt modelId="{D129F551-7FA0-4DF2-8931-6E6235C78A9F}" type="pres">
      <dgm:prSet presAssocID="{660FF529-2734-436D-AE69-8FA170BAA54B}" presName="parentLin" presStyleCnt="0"/>
      <dgm:spPr/>
    </dgm:pt>
    <dgm:pt modelId="{F91EA4DE-A832-4115-BF33-40050F0B5347}" type="pres">
      <dgm:prSet presAssocID="{660FF529-2734-436D-AE69-8FA170BAA54B}" presName="parentLeftMargin" presStyleLbl="node1" presStyleIdx="0" presStyleCnt="4"/>
      <dgm:spPr/>
      <dgm:t>
        <a:bodyPr/>
        <a:lstStyle/>
        <a:p>
          <a:endParaRPr lang="en-US"/>
        </a:p>
      </dgm:t>
    </dgm:pt>
    <dgm:pt modelId="{D205FEC9-32A5-4962-B461-0B2F2014138E}" type="pres">
      <dgm:prSet presAssocID="{660FF529-2734-436D-AE69-8FA170BAA54B}" presName="parentText" presStyleLbl="node1" presStyleIdx="1" presStyleCnt="4" custScaleX="142857" custScaleY="157215" custLinFactNeighborX="-100000" custLinFactNeighborY="1152">
        <dgm:presLayoutVars>
          <dgm:chMax val="0"/>
          <dgm:bulletEnabled val="1"/>
        </dgm:presLayoutVars>
      </dgm:prSet>
      <dgm:spPr/>
      <dgm:t>
        <a:bodyPr/>
        <a:lstStyle/>
        <a:p>
          <a:endParaRPr lang="en-US"/>
        </a:p>
      </dgm:t>
    </dgm:pt>
    <dgm:pt modelId="{A0025E02-7480-4D94-9375-DD5105353259}" type="pres">
      <dgm:prSet presAssocID="{660FF529-2734-436D-AE69-8FA170BAA54B}" presName="negativeSpace" presStyleCnt="0"/>
      <dgm:spPr/>
    </dgm:pt>
    <dgm:pt modelId="{0E6C0853-12E2-435D-9D9A-3BAD360C68E8}" type="pres">
      <dgm:prSet presAssocID="{660FF529-2734-436D-AE69-8FA170BAA54B}" presName="childText" presStyleLbl="conFgAcc1" presStyleIdx="1" presStyleCnt="4" custLinFactNeighborY="79880">
        <dgm:presLayoutVars>
          <dgm:bulletEnabled val="1"/>
        </dgm:presLayoutVars>
      </dgm:prSet>
      <dgm:spPr/>
      <dgm:t>
        <a:bodyPr/>
        <a:lstStyle/>
        <a:p>
          <a:endParaRPr lang="en-US"/>
        </a:p>
      </dgm:t>
    </dgm:pt>
    <dgm:pt modelId="{88C04339-9AB2-4F89-9AD4-4FB1715FD9DC}" type="pres">
      <dgm:prSet presAssocID="{4D8002EA-D99D-4C5C-A1C9-695DC0CEB589}" presName="spaceBetweenRectangles" presStyleCnt="0"/>
      <dgm:spPr/>
    </dgm:pt>
    <dgm:pt modelId="{8180B63F-7155-4ED0-A457-7B5A9AA52A9E}" type="pres">
      <dgm:prSet presAssocID="{A1F0E674-E18A-4168-8CA7-80548C42D93C}" presName="parentLin" presStyleCnt="0"/>
      <dgm:spPr/>
    </dgm:pt>
    <dgm:pt modelId="{9421E1F5-CA63-4A4F-A517-37919CB95654}" type="pres">
      <dgm:prSet presAssocID="{A1F0E674-E18A-4168-8CA7-80548C42D93C}" presName="parentLeftMargin" presStyleLbl="node1" presStyleIdx="1" presStyleCnt="4"/>
      <dgm:spPr/>
      <dgm:t>
        <a:bodyPr/>
        <a:lstStyle/>
        <a:p>
          <a:endParaRPr lang="en-US"/>
        </a:p>
      </dgm:t>
    </dgm:pt>
    <dgm:pt modelId="{DFFA21F9-266B-4DF2-B23E-93FCD46A8E37}" type="pres">
      <dgm:prSet presAssocID="{A1F0E674-E18A-4168-8CA7-80548C42D93C}" presName="parentText" presStyleLbl="node1" presStyleIdx="2" presStyleCnt="4" custScaleX="142857" custScaleY="133474" custLinFactNeighborX="-100000" custLinFactNeighborY="6338">
        <dgm:presLayoutVars>
          <dgm:chMax val="0"/>
          <dgm:bulletEnabled val="1"/>
        </dgm:presLayoutVars>
      </dgm:prSet>
      <dgm:spPr/>
      <dgm:t>
        <a:bodyPr/>
        <a:lstStyle/>
        <a:p>
          <a:endParaRPr lang="en-US"/>
        </a:p>
      </dgm:t>
    </dgm:pt>
    <dgm:pt modelId="{C8ECAABC-AE00-4D0B-B472-6DFAA557CF43}" type="pres">
      <dgm:prSet presAssocID="{A1F0E674-E18A-4168-8CA7-80548C42D93C}" presName="negativeSpace" presStyleCnt="0"/>
      <dgm:spPr/>
    </dgm:pt>
    <dgm:pt modelId="{C931CD40-1F98-4610-B494-370CFF27321D}" type="pres">
      <dgm:prSet presAssocID="{A1F0E674-E18A-4168-8CA7-80548C42D93C}" presName="childText" presStyleLbl="conFgAcc1" presStyleIdx="2" presStyleCnt="4" custLinFactNeighborY="-1196">
        <dgm:presLayoutVars>
          <dgm:bulletEnabled val="1"/>
        </dgm:presLayoutVars>
      </dgm:prSet>
      <dgm:spPr/>
      <dgm:t>
        <a:bodyPr/>
        <a:lstStyle/>
        <a:p>
          <a:endParaRPr lang="en-US"/>
        </a:p>
      </dgm:t>
    </dgm:pt>
    <dgm:pt modelId="{4C65E37B-8770-4E1B-930E-ED5DDA136B24}" type="pres">
      <dgm:prSet presAssocID="{102A1591-A017-4454-BDA1-EBE313312160}" presName="spaceBetweenRectangles" presStyleCnt="0"/>
      <dgm:spPr/>
    </dgm:pt>
    <dgm:pt modelId="{DCF8C1AF-F94C-40C9-BB02-411C17DD6837}" type="pres">
      <dgm:prSet presAssocID="{01E7767C-45AD-40D0-9548-A4C7960BA702}" presName="parentLin" presStyleCnt="0"/>
      <dgm:spPr/>
    </dgm:pt>
    <dgm:pt modelId="{FD9C0E2A-2729-461B-9BCD-103A788B380E}" type="pres">
      <dgm:prSet presAssocID="{01E7767C-45AD-40D0-9548-A4C7960BA702}" presName="parentLeftMargin" presStyleLbl="node1" presStyleIdx="2" presStyleCnt="4"/>
      <dgm:spPr/>
      <dgm:t>
        <a:bodyPr/>
        <a:lstStyle/>
        <a:p>
          <a:endParaRPr lang="en-US"/>
        </a:p>
      </dgm:t>
    </dgm:pt>
    <dgm:pt modelId="{49902159-64DD-4B31-ADD8-2E4DB3212FD3}" type="pres">
      <dgm:prSet presAssocID="{01E7767C-45AD-40D0-9548-A4C7960BA702}" presName="parentText" presStyleLbl="node1" presStyleIdx="3" presStyleCnt="4" custScaleX="142857" custScaleY="150515" custLinFactNeighborX="-100000" custLinFactNeighborY="-8067">
        <dgm:presLayoutVars>
          <dgm:chMax val="0"/>
          <dgm:bulletEnabled val="1"/>
        </dgm:presLayoutVars>
      </dgm:prSet>
      <dgm:spPr/>
      <dgm:t>
        <a:bodyPr/>
        <a:lstStyle/>
        <a:p>
          <a:endParaRPr lang="en-US"/>
        </a:p>
      </dgm:t>
    </dgm:pt>
    <dgm:pt modelId="{46D655A7-AE4D-455A-8E76-F0382BD1DAE7}" type="pres">
      <dgm:prSet presAssocID="{01E7767C-45AD-40D0-9548-A4C7960BA702}" presName="negativeSpace" presStyleCnt="0"/>
      <dgm:spPr/>
    </dgm:pt>
    <dgm:pt modelId="{68B64A65-A8A9-4EB1-96D7-8487167FA043}" type="pres">
      <dgm:prSet presAssocID="{01E7767C-45AD-40D0-9548-A4C7960BA702}" presName="childText" presStyleLbl="conFgAcc1" presStyleIdx="3" presStyleCnt="4" custLinFactNeighborY="72327">
        <dgm:presLayoutVars>
          <dgm:bulletEnabled val="1"/>
        </dgm:presLayoutVars>
      </dgm:prSet>
      <dgm:spPr/>
      <dgm:t>
        <a:bodyPr/>
        <a:lstStyle/>
        <a:p>
          <a:endParaRPr lang="en-US"/>
        </a:p>
      </dgm:t>
    </dgm:pt>
  </dgm:ptLst>
  <dgm:cxnLst>
    <dgm:cxn modelId="{9BCA62F9-7C14-40AB-A997-D28FB0851981}" srcId="{15B79B3E-5553-4073-831E-34EA46F1C601}" destId="{01E7767C-45AD-40D0-9548-A4C7960BA702}" srcOrd="3" destOrd="0" parTransId="{0E3C016E-13EB-4DC4-8D02-4D29214F0E39}" sibTransId="{46FFC8B8-244A-4135-A4C0-61F070A6E5BE}"/>
    <dgm:cxn modelId="{70820312-0057-4D92-BEA7-7A77FF923AAE}" type="presOf" srcId="{660FF529-2734-436D-AE69-8FA170BAA54B}" destId="{F91EA4DE-A832-4115-BF33-40050F0B5347}" srcOrd="0" destOrd="0" presId="urn:microsoft.com/office/officeart/2005/8/layout/list1"/>
    <dgm:cxn modelId="{66E87F90-73E3-48AA-B3A0-8F2B827A07BD}" type="presOf" srcId="{78CCFAF0-08F5-4154-8238-4D367CD95F38}" destId="{68B64A65-A8A9-4EB1-96D7-8487167FA043}" srcOrd="0" destOrd="0" presId="urn:microsoft.com/office/officeart/2005/8/layout/list1"/>
    <dgm:cxn modelId="{74BE1C61-5F2D-43E7-882A-8DCC597A0E32}" type="presOf" srcId="{F0E9370C-13D9-401A-A7FD-2A1C4F1D4315}" destId="{F354CA59-F1DA-49D5-82E9-8E57FA2F2134}" srcOrd="0" destOrd="0" presId="urn:microsoft.com/office/officeart/2005/8/layout/list1"/>
    <dgm:cxn modelId="{97ED5EC9-C05C-42B3-9714-4A2EF3CF0582}" srcId="{660FF529-2734-436D-AE69-8FA170BAA54B}" destId="{BDF0808F-8531-4F56-9E42-4D11C8F70D02}" srcOrd="0" destOrd="0" parTransId="{4A0F2B17-2EA1-4CCA-96DC-9228DE3FAA03}" sibTransId="{D9C5ED66-AD67-488F-A0F0-5ABD0C3EE928}"/>
    <dgm:cxn modelId="{BE4E6F65-3479-4806-95C6-FCE1E920CE32}" type="presOf" srcId="{660FF529-2734-436D-AE69-8FA170BAA54B}" destId="{D205FEC9-32A5-4962-B461-0B2F2014138E}" srcOrd="1" destOrd="0" presId="urn:microsoft.com/office/officeart/2005/8/layout/list1"/>
    <dgm:cxn modelId="{44C373C4-5A9B-40DE-AD28-39042353AF2C}" type="presOf" srcId="{A1F0E674-E18A-4168-8CA7-80548C42D93C}" destId="{DFFA21F9-266B-4DF2-B23E-93FCD46A8E37}" srcOrd="1" destOrd="0" presId="urn:microsoft.com/office/officeart/2005/8/layout/list1"/>
    <dgm:cxn modelId="{2B1ACB4E-0E94-4683-B892-6B3429F1CD18}" type="presOf" srcId="{01E7767C-45AD-40D0-9548-A4C7960BA702}" destId="{FD9C0E2A-2729-461B-9BCD-103A788B380E}" srcOrd="0" destOrd="0" presId="urn:microsoft.com/office/officeart/2005/8/layout/list1"/>
    <dgm:cxn modelId="{5D5139F3-97D4-450F-B474-B4FA452DB4AF}" type="presOf" srcId="{01E7767C-45AD-40D0-9548-A4C7960BA702}" destId="{49902159-64DD-4B31-ADD8-2E4DB3212FD3}" srcOrd="1" destOrd="0" presId="urn:microsoft.com/office/officeart/2005/8/layout/list1"/>
    <dgm:cxn modelId="{9EC50163-D54B-463E-8B51-FE0F8D5BC001}" type="presOf" srcId="{F0E9370C-13D9-401A-A7FD-2A1C4F1D4315}" destId="{D0946D03-2A01-4DA5-B856-F100EB2F17E5}" srcOrd="1" destOrd="0" presId="urn:microsoft.com/office/officeart/2005/8/layout/list1"/>
    <dgm:cxn modelId="{A54CB347-176C-4A6A-B4D0-7D6AE6EBAE7A}" srcId="{15B79B3E-5553-4073-831E-34EA46F1C601}" destId="{A1F0E674-E18A-4168-8CA7-80548C42D93C}" srcOrd="2" destOrd="0" parTransId="{977871FA-F775-4ECE-82F6-827941E25D96}" sibTransId="{102A1591-A017-4454-BDA1-EBE313312160}"/>
    <dgm:cxn modelId="{945F6B34-C8BE-4067-8403-1457F8B943AE}" type="presOf" srcId="{85E13C11-37F2-4B43-825B-86A607F6709F}" destId="{C931CD40-1F98-4610-B494-370CFF27321D}" srcOrd="0" destOrd="0" presId="urn:microsoft.com/office/officeart/2005/8/layout/list1"/>
    <dgm:cxn modelId="{D1B9CAFD-DA3B-4330-9B22-AF5D6EFE831C}" type="presOf" srcId="{15B79B3E-5553-4073-831E-34EA46F1C601}" destId="{822E75C0-0733-4809-A0B1-7867A7C5DBE3}" srcOrd="0" destOrd="0" presId="urn:microsoft.com/office/officeart/2005/8/layout/list1"/>
    <dgm:cxn modelId="{C73BF050-C1DA-43AA-8DF7-2303DCC23EDE}" srcId="{15B79B3E-5553-4073-831E-34EA46F1C601}" destId="{660FF529-2734-436D-AE69-8FA170BAA54B}" srcOrd="1" destOrd="0" parTransId="{3392F919-1763-448F-AC9F-B4D3684BC304}" sibTransId="{4D8002EA-D99D-4C5C-A1C9-695DC0CEB589}"/>
    <dgm:cxn modelId="{184AA7C0-F97C-4269-92FC-4CF33EE2B7A9}" srcId="{15B79B3E-5553-4073-831E-34EA46F1C601}" destId="{F0E9370C-13D9-401A-A7FD-2A1C4F1D4315}" srcOrd="0" destOrd="0" parTransId="{3465A236-77D4-4D1D-AF7C-DAB9737E477C}" sibTransId="{5CF7048D-C060-468F-A921-DD732AFFD781}"/>
    <dgm:cxn modelId="{52D08B2D-F1A7-4FAC-AB36-405EB8FDA627}" type="presOf" srcId="{138E30CF-9EE2-4AD3-B109-E6C59DFBE542}" destId="{D77A2037-3378-48E7-BE19-4E526515BDC6}" srcOrd="0" destOrd="0" presId="urn:microsoft.com/office/officeart/2005/8/layout/list1"/>
    <dgm:cxn modelId="{28DA11F5-F402-42F7-A269-B17D3E21C89A}" srcId="{01E7767C-45AD-40D0-9548-A4C7960BA702}" destId="{78CCFAF0-08F5-4154-8238-4D367CD95F38}" srcOrd="0" destOrd="0" parTransId="{EE6FB5AE-84FF-4829-A558-0CD93941144D}" sibTransId="{BFD8BDB3-7B6D-4E6B-ABE6-4B366B24871A}"/>
    <dgm:cxn modelId="{9367059C-C529-4761-866E-F93B4EF930D6}" type="presOf" srcId="{BDF0808F-8531-4F56-9E42-4D11C8F70D02}" destId="{0E6C0853-12E2-435D-9D9A-3BAD360C68E8}" srcOrd="0" destOrd="0" presId="urn:microsoft.com/office/officeart/2005/8/layout/list1"/>
    <dgm:cxn modelId="{A0801EF1-F479-4989-AFB8-DF649F5FF7D6}" type="presOf" srcId="{A1F0E674-E18A-4168-8CA7-80548C42D93C}" destId="{9421E1F5-CA63-4A4F-A517-37919CB95654}" srcOrd="0" destOrd="0" presId="urn:microsoft.com/office/officeart/2005/8/layout/list1"/>
    <dgm:cxn modelId="{8E8F67A6-29BA-4CE2-9F4A-1E0CEDA9F443}" srcId="{F0E9370C-13D9-401A-A7FD-2A1C4F1D4315}" destId="{138E30CF-9EE2-4AD3-B109-E6C59DFBE542}" srcOrd="0" destOrd="0" parTransId="{E416CE45-EFF1-4B6D-98B8-4E16FE64541D}" sibTransId="{7A351CF8-DBFE-4758-A3BC-101104577CF5}"/>
    <dgm:cxn modelId="{23CD1FD0-B1BE-4BC9-AB6C-32EF711D81F4}" srcId="{A1F0E674-E18A-4168-8CA7-80548C42D93C}" destId="{85E13C11-37F2-4B43-825B-86A607F6709F}" srcOrd="0" destOrd="0" parTransId="{D8F7DF8B-4D9E-48F5-9E3A-CA503B37CEF5}" sibTransId="{C96D027E-D514-41D9-95E6-C204DA6B4884}"/>
    <dgm:cxn modelId="{C83C1D3E-B2FC-406D-AEA3-212F660494F4}" type="presParOf" srcId="{822E75C0-0733-4809-A0B1-7867A7C5DBE3}" destId="{7DA2F6A2-F3BF-4142-992A-6057968B3843}" srcOrd="0" destOrd="0" presId="urn:microsoft.com/office/officeart/2005/8/layout/list1"/>
    <dgm:cxn modelId="{41850EFC-40C6-41C6-9D66-E6F86FF85BE3}" type="presParOf" srcId="{7DA2F6A2-F3BF-4142-992A-6057968B3843}" destId="{F354CA59-F1DA-49D5-82E9-8E57FA2F2134}" srcOrd="0" destOrd="0" presId="urn:microsoft.com/office/officeart/2005/8/layout/list1"/>
    <dgm:cxn modelId="{32358E50-BC8F-442B-BE7B-D57744614E6E}" type="presParOf" srcId="{7DA2F6A2-F3BF-4142-992A-6057968B3843}" destId="{D0946D03-2A01-4DA5-B856-F100EB2F17E5}" srcOrd="1" destOrd="0" presId="urn:microsoft.com/office/officeart/2005/8/layout/list1"/>
    <dgm:cxn modelId="{CE2BCB66-16AF-44B6-B69C-61432E2CDB5A}" type="presParOf" srcId="{822E75C0-0733-4809-A0B1-7867A7C5DBE3}" destId="{D5221F3E-3DB9-4A4D-8791-7BC56C588E3A}" srcOrd="1" destOrd="0" presId="urn:microsoft.com/office/officeart/2005/8/layout/list1"/>
    <dgm:cxn modelId="{01AB5123-57F1-4971-B88C-1262043EC829}" type="presParOf" srcId="{822E75C0-0733-4809-A0B1-7867A7C5DBE3}" destId="{D77A2037-3378-48E7-BE19-4E526515BDC6}" srcOrd="2" destOrd="0" presId="urn:microsoft.com/office/officeart/2005/8/layout/list1"/>
    <dgm:cxn modelId="{E3AAD7A2-182B-4660-AFFF-1BBC29862276}" type="presParOf" srcId="{822E75C0-0733-4809-A0B1-7867A7C5DBE3}" destId="{23A78D26-2FC0-4D8F-AA22-66B4C23D5CC6}" srcOrd="3" destOrd="0" presId="urn:microsoft.com/office/officeart/2005/8/layout/list1"/>
    <dgm:cxn modelId="{F01A3958-0BB2-455C-801D-8C2BD90000D2}" type="presParOf" srcId="{822E75C0-0733-4809-A0B1-7867A7C5DBE3}" destId="{D129F551-7FA0-4DF2-8931-6E6235C78A9F}" srcOrd="4" destOrd="0" presId="urn:microsoft.com/office/officeart/2005/8/layout/list1"/>
    <dgm:cxn modelId="{85D4D097-C87D-461D-9944-CB19EACA6188}" type="presParOf" srcId="{D129F551-7FA0-4DF2-8931-6E6235C78A9F}" destId="{F91EA4DE-A832-4115-BF33-40050F0B5347}" srcOrd="0" destOrd="0" presId="urn:microsoft.com/office/officeart/2005/8/layout/list1"/>
    <dgm:cxn modelId="{B2D853B3-5C6C-4219-B4AE-5052CDC6E365}" type="presParOf" srcId="{D129F551-7FA0-4DF2-8931-6E6235C78A9F}" destId="{D205FEC9-32A5-4962-B461-0B2F2014138E}" srcOrd="1" destOrd="0" presId="urn:microsoft.com/office/officeart/2005/8/layout/list1"/>
    <dgm:cxn modelId="{4706D9DB-3EDD-4497-9522-5C116BDD82D4}" type="presParOf" srcId="{822E75C0-0733-4809-A0B1-7867A7C5DBE3}" destId="{A0025E02-7480-4D94-9375-DD5105353259}" srcOrd="5" destOrd="0" presId="urn:microsoft.com/office/officeart/2005/8/layout/list1"/>
    <dgm:cxn modelId="{37A88FCB-727E-4F2B-8E3E-98EB6FB92796}" type="presParOf" srcId="{822E75C0-0733-4809-A0B1-7867A7C5DBE3}" destId="{0E6C0853-12E2-435D-9D9A-3BAD360C68E8}" srcOrd="6" destOrd="0" presId="urn:microsoft.com/office/officeart/2005/8/layout/list1"/>
    <dgm:cxn modelId="{FB2781E1-8637-40B4-9EEC-4E8016AE659C}" type="presParOf" srcId="{822E75C0-0733-4809-A0B1-7867A7C5DBE3}" destId="{88C04339-9AB2-4F89-9AD4-4FB1715FD9DC}" srcOrd="7" destOrd="0" presId="urn:microsoft.com/office/officeart/2005/8/layout/list1"/>
    <dgm:cxn modelId="{DBB4BAF6-4ADE-4D82-8DA0-B0AB33405F1A}" type="presParOf" srcId="{822E75C0-0733-4809-A0B1-7867A7C5DBE3}" destId="{8180B63F-7155-4ED0-A457-7B5A9AA52A9E}" srcOrd="8" destOrd="0" presId="urn:microsoft.com/office/officeart/2005/8/layout/list1"/>
    <dgm:cxn modelId="{A1E56C7D-216C-4F6A-A912-83F8BDD82CDA}" type="presParOf" srcId="{8180B63F-7155-4ED0-A457-7B5A9AA52A9E}" destId="{9421E1F5-CA63-4A4F-A517-37919CB95654}" srcOrd="0" destOrd="0" presId="urn:microsoft.com/office/officeart/2005/8/layout/list1"/>
    <dgm:cxn modelId="{95A3395D-3BEC-4426-95A2-CDEE1C4D1121}" type="presParOf" srcId="{8180B63F-7155-4ED0-A457-7B5A9AA52A9E}" destId="{DFFA21F9-266B-4DF2-B23E-93FCD46A8E37}" srcOrd="1" destOrd="0" presId="urn:microsoft.com/office/officeart/2005/8/layout/list1"/>
    <dgm:cxn modelId="{F1C562FB-0CBF-4CBD-9D97-F6FCA9BBB8B1}" type="presParOf" srcId="{822E75C0-0733-4809-A0B1-7867A7C5DBE3}" destId="{C8ECAABC-AE00-4D0B-B472-6DFAA557CF43}" srcOrd="9" destOrd="0" presId="urn:microsoft.com/office/officeart/2005/8/layout/list1"/>
    <dgm:cxn modelId="{943D9F76-BBE6-4677-8075-36641946ED2A}" type="presParOf" srcId="{822E75C0-0733-4809-A0B1-7867A7C5DBE3}" destId="{C931CD40-1F98-4610-B494-370CFF27321D}" srcOrd="10" destOrd="0" presId="urn:microsoft.com/office/officeart/2005/8/layout/list1"/>
    <dgm:cxn modelId="{8DF19C39-72B9-4D81-8999-0FD9258949D5}" type="presParOf" srcId="{822E75C0-0733-4809-A0B1-7867A7C5DBE3}" destId="{4C65E37B-8770-4E1B-930E-ED5DDA136B24}" srcOrd="11" destOrd="0" presId="urn:microsoft.com/office/officeart/2005/8/layout/list1"/>
    <dgm:cxn modelId="{78E8BFB6-C48A-4D8E-A845-E33932F6A7DC}" type="presParOf" srcId="{822E75C0-0733-4809-A0B1-7867A7C5DBE3}" destId="{DCF8C1AF-F94C-40C9-BB02-411C17DD6837}" srcOrd="12" destOrd="0" presId="urn:microsoft.com/office/officeart/2005/8/layout/list1"/>
    <dgm:cxn modelId="{02273BE6-9CF5-43FB-9F9E-5B1832422BAD}" type="presParOf" srcId="{DCF8C1AF-F94C-40C9-BB02-411C17DD6837}" destId="{FD9C0E2A-2729-461B-9BCD-103A788B380E}" srcOrd="0" destOrd="0" presId="urn:microsoft.com/office/officeart/2005/8/layout/list1"/>
    <dgm:cxn modelId="{F6D2EA3D-87B9-4191-AEF3-3B35FD5E02D7}" type="presParOf" srcId="{DCF8C1AF-F94C-40C9-BB02-411C17DD6837}" destId="{49902159-64DD-4B31-ADD8-2E4DB3212FD3}" srcOrd="1" destOrd="0" presId="urn:microsoft.com/office/officeart/2005/8/layout/list1"/>
    <dgm:cxn modelId="{82CEF1C2-BB82-42CA-B7BA-4C0789B4D620}" type="presParOf" srcId="{822E75C0-0733-4809-A0B1-7867A7C5DBE3}" destId="{46D655A7-AE4D-455A-8E76-F0382BD1DAE7}" srcOrd="13" destOrd="0" presId="urn:microsoft.com/office/officeart/2005/8/layout/list1"/>
    <dgm:cxn modelId="{46A9D8EC-0685-4924-8781-AFD551573ECF}" type="presParOf" srcId="{822E75C0-0733-4809-A0B1-7867A7C5DBE3}" destId="{68B64A65-A8A9-4EB1-96D7-8487167FA043}" srcOrd="14" destOrd="0" presId="urn:microsoft.com/office/officeart/2005/8/layout/list1"/>
  </dgm:cxnLst>
  <dgm:bg/>
  <dgm:whole/>
  <dgm:extLst>
    <a:ext uri="http://schemas.microsoft.com/office/drawing/2008/diagram">
      <dsp:dataModelExt xmlns:dsp="http://schemas.microsoft.com/office/drawing/2008/diagram" relId="rId4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DA9B0B-5EE4-472C-BFF2-3B28698B2CF1}">
      <dsp:nvSpPr>
        <dsp:cNvPr id="0" name=""/>
        <dsp:cNvSpPr/>
      </dsp:nvSpPr>
      <dsp:spPr>
        <a:xfrm>
          <a:off x="1585613" y="621422"/>
          <a:ext cx="333188" cy="91440"/>
        </a:xfrm>
        <a:custGeom>
          <a:avLst/>
          <a:gdLst/>
          <a:ahLst/>
          <a:cxnLst/>
          <a:rect l="0" t="0" r="0" b="0"/>
          <a:pathLst>
            <a:path>
              <a:moveTo>
                <a:pt x="0" y="45720"/>
              </a:moveTo>
              <a:lnTo>
                <a:pt x="333188" y="45720"/>
              </a:lnTo>
            </a:path>
          </a:pathLst>
        </a:custGeom>
        <a:noFill/>
        <a:ln w="6350" cap="flat" cmpd="sng" algn="ctr">
          <a:solidFill>
            <a:schemeClr val="accent4">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622300">
            <a:lnSpc>
              <a:spcPct val="90000"/>
            </a:lnSpc>
            <a:spcBef>
              <a:spcPct val="0"/>
            </a:spcBef>
            <a:spcAft>
              <a:spcPct val="35000"/>
            </a:spcAft>
          </a:pPr>
          <a:endParaRPr lang="en-US" sz="1400" kern="1200">
            <a:solidFill>
              <a:schemeClr val="tx1"/>
            </a:solidFill>
            <a:latin typeface="Times New Roman" panose="02020603050405020304" pitchFamily="18" charset="0"/>
            <a:cs typeface="Times New Roman" panose="02020603050405020304" pitchFamily="18" charset="0"/>
          </a:endParaRPr>
        </a:p>
      </dsp:txBody>
      <dsp:txXfrm>
        <a:off x="1743112" y="665321"/>
        <a:ext cx="18189" cy="3641"/>
      </dsp:txXfrm>
    </dsp:sp>
    <dsp:sp modelId="{E660246E-4777-465F-83A8-DE41C11F0830}">
      <dsp:nvSpPr>
        <dsp:cNvPr id="0" name=""/>
        <dsp:cNvSpPr/>
      </dsp:nvSpPr>
      <dsp:spPr>
        <a:xfrm>
          <a:off x="3416" y="73141"/>
          <a:ext cx="1583996" cy="1188002"/>
        </a:xfrm>
        <a:prstGeom prst="rect">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NPL darajasining oshishi</a:t>
          </a:r>
        </a:p>
      </dsp:txBody>
      <dsp:txXfrm>
        <a:off x="3416" y="73141"/>
        <a:ext cx="1583996" cy="1188002"/>
      </dsp:txXfrm>
    </dsp:sp>
    <dsp:sp modelId="{60073F20-3334-45CD-8F77-D3684507F356}">
      <dsp:nvSpPr>
        <dsp:cNvPr id="0" name=""/>
        <dsp:cNvSpPr/>
      </dsp:nvSpPr>
      <dsp:spPr>
        <a:xfrm>
          <a:off x="3533398" y="621422"/>
          <a:ext cx="333188" cy="91440"/>
        </a:xfrm>
        <a:custGeom>
          <a:avLst/>
          <a:gdLst/>
          <a:ahLst/>
          <a:cxnLst/>
          <a:rect l="0" t="0" r="0" b="0"/>
          <a:pathLst>
            <a:path>
              <a:moveTo>
                <a:pt x="0" y="45720"/>
              </a:moveTo>
              <a:lnTo>
                <a:pt x="333188" y="45720"/>
              </a:lnTo>
            </a:path>
          </a:pathLst>
        </a:custGeom>
        <a:noFill/>
        <a:ln w="6350" cap="flat" cmpd="sng" algn="ctr">
          <a:solidFill>
            <a:schemeClr val="accent4">
              <a:hueOff val="2598923"/>
              <a:satOff val="-11992"/>
              <a:lumOff val="441"/>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622300">
            <a:lnSpc>
              <a:spcPct val="90000"/>
            </a:lnSpc>
            <a:spcBef>
              <a:spcPct val="0"/>
            </a:spcBef>
            <a:spcAft>
              <a:spcPct val="35000"/>
            </a:spcAft>
          </a:pPr>
          <a:endParaRPr lang="en-US" sz="1400" kern="1200">
            <a:solidFill>
              <a:schemeClr val="tx1"/>
            </a:solidFill>
            <a:latin typeface="Times New Roman" panose="02020603050405020304" pitchFamily="18" charset="0"/>
            <a:cs typeface="Times New Roman" panose="02020603050405020304" pitchFamily="18" charset="0"/>
          </a:endParaRPr>
        </a:p>
      </dsp:txBody>
      <dsp:txXfrm>
        <a:off x="3690897" y="665321"/>
        <a:ext cx="18189" cy="3641"/>
      </dsp:txXfrm>
    </dsp:sp>
    <dsp:sp modelId="{88C5D8EE-B237-4BDD-B1F3-599EED73E65D}">
      <dsp:nvSpPr>
        <dsp:cNvPr id="0" name=""/>
        <dsp:cNvSpPr/>
      </dsp:nvSpPr>
      <dsp:spPr>
        <a:xfrm>
          <a:off x="1951201" y="73141"/>
          <a:ext cx="1583996" cy="1188002"/>
        </a:xfrm>
        <a:prstGeom prst="rect">
          <a:avLst/>
        </a:prstGeom>
        <a:solidFill>
          <a:schemeClr val="accent4">
            <a:hueOff val="2079139"/>
            <a:satOff val="-9594"/>
            <a:lumOff val="353"/>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Zararlarni qoplash zaxiralariga (Loss Provisioning) ajratmalar koʻpayishi</a:t>
          </a:r>
        </a:p>
      </dsp:txBody>
      <dsp:txXfrm>
        <a:off x="1951201" y="73141"/>
        <a:ext cx="1583996" cy="1188002"/>
      </dsp:txXfrm>
    </dsp:sp>
    <dsp:sp modelId="{B3B4CCBB-830D-4D27-80BD-BC09C8671F27}">
      <dsp:nvSpPr>
        <dsp:cNvPr id="0" name=""/>
        <dsp:cNvSpPr/>
      </dsp:nvSpPr>
      <dsp:spPr>
        <a:xfrm>
          <a:off x="795415" y="1259343"/>
          <a:ext cx="3895569" cy="333188"/>
        </a:xfrm>
        <a:custGeom>
          <a:avLst/>
          <a:gdLst/>
          <a:ahLst/>
          <a:cxnLst/>
          <a:rect l="0" t="0" r="0" b="0"/>
          <a:pathLst>
            <a:path>
              <a:moveTo>
                <a:pt x="3895569" y="0"/>
              </a:moveTo>
              <a:lnTo>
                <a:pt x="3895569" y="183694"/>
              </a:lnTo>
              <a:lnTo>
                <a:pt x="0" y="183694"/>
              </a:lnTo>
              <a:lnTo>
                <a:pt x="0" y="333188"/>
              </a:lnTo>
            </a:path>
          </a:pathLst>
        </a:custGeom>
        <a:noFill/>
        <a:ln w="6350" cap="flat" cmpd="sng" algn="ctr">
          <a:solidFill>
            <a:schemeClr val="accent4">
              <a:hueOff val="5197846"/>
              <a:satOff val="-23984"/>
              <a:lumOff val="883"/>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622300">
            <a:lnSpc>
              <a:spcPct val="90000"/>
            </a:lnSpc>
            <a:spcBef>
              <a:spcPct val="0"/>
            </a:spcBef>
            <a:spcAft>
              <a:spcPct val="35000"/>
            </a:spcAft>
          </a:pPr>
          <a:endParaRPr lang="en-US" sz="1400" kern="1200">
            <a:solidFill>
              <a:schemeClr val="tx1"/>
            </a:solidFill>
            <a:latin typeface="Times New Roman" panose="02020603050405020304" pitchFamily="18" charset="0"/>
            <a:cs typeface="Times New Roman" panose="02020603050405020304" pitchFamily="18" charset="0"/>
          </a:endParaRPr>
        </a:p>
      </dsp:txBody>
      <dsp:txXfrm>
        <a:off x="2645387" y="1424116"/>
        <a:ext cx="195625" cy="3641"/>
      </dsp:txXfrm>
    </dsp:sp>
    <dsp:sp modelId="{6717937E-0529-4D45-91A9-0FFC30A2BC57}">
      <dsp:nvSpPr>
        <dsp:cNvPr id="0" name=""/>
        <dsp:cNvSpPr/>
      </dsp:nvSpPr>
      <dsp:spPr>
        <a:xfrm>
          <a:off x="3898986" y="73141"/>
          <a:ext cx="1583996" cy="1188002"/>
        </a:xfrm>
        <a:prstGeom prst="rect">
          <a:avLst/>
        </a:prstGeom>
        <a:solidFill>
          <a:schemeClr val="accent4">
            <a:hueOff val="4158277"/>
            <a:satOff val="-19187"/>
            <a:lumOff val="706"/>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Bank sof foydasi va kapital yetarliligi (Capital Adequacy Ratio) kamayishi</a:t>
          </a:r>
        </a:p>
      </dsp:txBody>
      <dsp:txXfrm>
        <a:off x="3898986" y="73141"/>
        <a:ext cx="1583996" cy="1188002"/>
      </dsp:txXfrm>
    </dsp:sp>
    <dsp:sp modelId="{8B69107C-0165-4A99-BE58-E8CA94AEDA94}">
      <dsp:nvSpPr>
        <dsp:cNvPr id="0" name=""/>
        <dsp:cNvSpPr/>
      </dsp:nvSpPr>
      <dsp:spPr>
        <a:xfrm>
          <a:off x="1585613" y="2173212"/>
          <a:ext cx="333188" cy="91440"/>
        </a:xfrm>
        <a:custGeom>
          <a:avLst/>
          <a:gdLst/>
          <a:ahLst/>
          <a:cxnLst/>
          <a:rect l="0" t="0" r="0" b="0"/>
          <a:pathLst>
            <a:path>
              <a:moveTo>
                <a:pt x="0" y="45720"/>
              </a:moveTo>
              <a:lnTo>
                <a:pt x="333188" y="45720"/>
              </a:lnTo>
            </a:path>
          </a:pathLst>
        </a:custGeom>
        <a:noFill/>
        <a:ln w="6350" cap="flat" cmpd="sng" algn="ctr">
          <a:solidFill>
            <a:schemeClr val="accent4">
              <a:hueOff val="7796769"/>
              <a:satOff val="-35976"/>
              <a:lumOff val="1324"/>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622300">
            <a:lnSpc>
              <a:spcPct val="90000"/>
            </a:lnSpc>
            <a:spcBef>
              <a:spcPct val="0"/>
            </a:spcBef>
            <a:spcAft>
              <a:spcPct val="35000"/>
            </a:spcAft>
          </a:pPr>
          <a:endParaRPr lang="en-US" sz="1400" kern="1200">
            <a:solidFill>
              <a:schemeClr val="tx1"/>
            </a:solidFill>
            <a:latin typeface="Times New Roman" panose="02020603050405020304" pitchFamily="18" charset="0"/>
            <a:cs typeface="Times New Roman" panose="02020603050405020304" pitchFamily="18" charset="0"/>
          </a:endParaRPr>
        </a:p>
      </dsp:txBody>
      <dsp:txXfrm>
        <a:off x="1743112" y="2217111"/>
        <a:ext cx="18189" cy="3641"/>
      </dsp:txXfrm>
    </dsp:sp>
    <dsp:sp modelId="{397A75F5-10D8-4200-9481-13204CAFFC22}">
      <dsp:nvSpPr>
        <dsp:cNvPr id="0" name=""/>
        <dsp:cNvSpPr/>
      </dsp:nvSpPr>
      <dsp:spPr>
        <a:xfrm>
          <a:off x="3416" y="1624931"/>
          <a:ext cx="1583996" cy="1188002"/>
        </a:xfrm>
        <a:prstGeom prst="rect">
          <a:avLst/>
        </a:prstGeom>
        <a:solidFill>
          <a:schemeClr val="accent4">
            <a:hueOff val="6237415"/>
            <a:satOff val="-28781"/>
            <a:lumOff val="1059"/>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Bank reytingining pasayishi va resurs jalb qilish xarajatlarining ortishi</a:t>
          </a:r>
        </a:p>
      </dsp:txBody>
      <dsp:txXfrm>
        <a:off x="3416" y="1624931"/>
        <a:ext cx="1583996" cy="1188002"/>
      </dsp:txXfrm>
    </dsp:sp>
    <dsp:sp modelId="{7DF31BA3-D22E-42DC-A777-6EAC571FBAE6}">
      <dsp:nvSpPr>
        <dsp:cNvPr id="0" name=""/>
        <dsp:cNvSpPr/>
      </dsp:nvSpPr>
      <dsp:spPr>
        <a:xfrm>
          <a:off x="3533398" y="2173212"/>
          <a:ext cx="333188" cy="91440"/>
        </a:xfrm>
        <a:custGeom>
          <a:avLst/>
          <a:gdLst/>
          <a:ahLst/>
          <a:cxnLst/>
          <a:rect l="0" t="0" r="0" b="0"/>
          <a:pathLst>
            <a:path>
              <a:moveTo>
                <a:pt x="0" y="45720"/>
              </a:moveTo>
              <a:lnTo>
                <a:pt x="333188" y="45720"/>
              </a:lnTo>
            </a:path>
          </a:pathLst>
        </a:custGeom>
        <a:noFill/>
        <a:ln w="6350" cap="flat" cmpd="sng" algn="ctr">
          <a:solidFill>
            <a:schemeClr val="accent4">
              <a:hueOff val="10395692"/>
              <a:satOff val="-47968"/>
              <a:lumOff val="1765"/>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622300">
            <a:lnSpc>
              <a:spcPct val="90000"/>
            </a:lnSpc>
            <a:spcBef>
              <a:spcPct val="0"/>
            </a:spcBef>
            <a:spcAft>
              <a:spcPct val="35000"/>
            </a:spcAft>
          </a:pPr>
          <a:endParaRPr lang="en-US" sz="1400" kern="1200">
            <a:solidFill>
              <a:schemeClr val="tx1"/>
            </a:solidFill>
            <a:latin typeface="Times New Roman" panose="02020603050405020304" pitchFamily="18" charset="0"/>
            <a:cs typeface="Times New Roman" panose="02020603050405020304" pitchFamily="18" charset="0"/>
          </a:endParaRPr>
        </a:p>
      </dsp:txBody>
      <dsp:txXfrm>
        <a:off x="3690897" y="2217111"/>
        <a:ext cx="18189" cy="3641"/>
      </dsp:txXfrm>
    </dsp:sp>
    <dsp:sp modelId="{CDD19509-7B28-493F-B025-42E525BFDC66}">
      <dsp:nvSpPr>
        <dsp:cNvPr id="0" name=""/>
        <dsp:cNvSpPr/>
      </dsp:nvSpPr>
      <dsp:spPr>
        <a:xfrm>
          <a:off x="1951201" y="1624931"/>
          <a:ext cx="1583996" cy="1188002"/>
        </a:xfrm>
        <a:prstGeom prst="rect">
          <a:avLst/>
        </a:prstGeom>
        <a:solidFill>
          <a:schemeClr val="accent4">
            <a:hueOff val="8316554"/>
            <a:satOff val="-38374"/>
            <a:lumOff val="1412"/>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Kredit siqilishi (Credit Crunch) va foiz stavkalarining qimmatlashishi</a:t>
          </a:r>
        </a:p>
      </dsp:txBody>
      <dsp:txXfrm>
        <a:off x="1951201" y="1624931"/>
        <a:ext cx="1583996" cy="1188002"/>
      </dsp:txXfrm>
    </dsp:sp>
    <dsp:sp modelId="{3F87B020-7F14-4AE1-9A4B-A1A9AC0E1ECD}">
      <dsp:nvSpPr>
        <dsp:cNvPr id="0" name=""/>
        <dsp:cNvSpPr/>
      </dsp:nvSpPr>
      <dsp:spPr>
        <a:xfrm>
          <a:off x="3898986" y="1624931"/>
          <a:ext cx="1583996" cy="1188002"/>
        </a:xfrm>
        <a:prstGeom prst="rect">
          <a:avLst/>
        </a:prstGeom>
        <a:solidFill>
          <a:schemeClr val="accent4">
            <a:hueOff val="10395692"/>
            <a:satOff val="-47968"/>
            <a:lumOff val="176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Real sektor investitsiyalarining toʻxtashi va iqtisodiy oʻsish pasayishi</a:t>
          </a:r>
        </a:p>
      </dsp:txBody>
      <dsp:txXfrm>
        <a:off x="3898986" y="1624931"/>
        <a:ext cx="1583996" cy="1188002"/>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F5C323A-D32F-41FB-9241-3B8E354ACED9}">
      <dsp:nvSpPr>
        <dsp:cNvPr id="0" name=""/>
        <dsp:cNvSpPr/>
      </dsp:nvSpPr>
      <dsp:spPr>
        <a:xfrm rot="5400000">
          <a:off x="-129062" y="133425"/>
          <a:ext cx="860419" cy="602293"/>
        </a:xfrm>
        <a:prstGeom prst="chevron">
          <a:avLst/>
        </a:prstGeom>
        <a:solidFill>
          <a:schemeClr val="accent4">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8890" tIns="8890" rIns="8890" bIns="8890" numCol="1" spcCol="1270" anchor="ctr" anchorCtr="0">
          <a:noAutofit/>
        </a:bodyPr>
        <a:lstStyle/>
        <a:p>
          <a:pPr lvl="0" algn="ctr" defTabSz="622300">
            <a:lnSpc>
              <a:spcPct val="90000"/>
            </a:lnSpc>
            <a:spcBef>
              <a:spcPct val="0"/>
            </a:spcBef>
            <a:spcAft>
              <a:spcPct val="35000"/>
            </a:spcAft>
          </a:pPr>
          <a:endParaRPr lang="en-US" sz="1400" kern="1200">
            <a:latin typeface="Times New Roman" panose="02020603050405020304" pitchFamily="18" charset="0"/>
            <a:cs typeface="Times New Roman" panose="02020603050405020304" pitchFamily="18" charset="0"/>
          </a:endParaRPr>
        </a:p>
      </dsp:txBody>
      <dsp:txXfrm rot="-5400000">
        <a:off x="2" y="305509"/>
        <a:ext cx="602293" cy="258126"/>
      </dsp:txXfrm>
    </dsp:sp>
    <dsp:sp modelId="{CADE1D1A-B21C-4CA4-BA5A-274AFE2B7803}">
      <dsp:nvSpPr>
        <dsp:cNvPr id="0" name=""/>
        <dsp:cNvSpPr/>
      </dsp:nvSpPr>
      <dsp:spPr>
        <a:xfrm rot="5400000">
          <a:off x="2932350" y="-2325694"/>
          <a:ext cx="559272" cy="5219386"/>
        </a:xfrm>
        <a:prstGeom prst="round2Same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99568" tIns="8890" rIns="8890" bIns="8890" numCol="1" spcCol="1270" anchor="ctr" anchorCtr="0">
          <a:noAutofit/>
        </a:bodyPr>
        <a:lstStyle/>
        <a:p>
          <a:pPr marL="114300" lvl="1" indent="-114300" algn="l" defTabSz="622300">
            <a:lnSpc>
              <a:spcPct val="100000"/>
            </a:lnSpc>
            <a:spcBef>
              <a:spcPct val="0"/>
            </a:spcBef>
            <a:spcAft>
              <a:spcPts val="0"/>
            </a:spcAft>
            <a:buChar char="••"/>
          </a:pPr>
          <a:r>
            <a:rPr lang="en-US" sz="1400" kern="1200">
              <a:latin typeface="Times New Roman" panose="02020603050405020304" pitchFamily="18" charset="0"/>
              <a:cs typeface="Times New Roman" panose="02020603050405020304" pitchFamily="18" charset="0"/>
            </a:rPr>
            <a:t>miqdori kredit tashkiloti umumiy kapitalining 5 foizidan ortiq bo‘lgan kreditlar; </a:t>
          </a:r>
        </a:p>
      </dsp:txBody>
      <dsp:txXfrm rot="-5400000">
        <a:off x="602294" y="31663"/>
        <a:ext cx="5192085" cy="504670"/>
      </dsp:txXfrm>
    </dsp:sp>
    <dsp:sp modelId="{9AC976FF-FB53-49A2-81DA-2FCC08D00AA3}">
      <dsp:nvSpPr>
        <dsp:cNvPr id="0" name=""/>
        <dsp:cNvSpPr/>
      </dsp:nvSpPr>
      <dsp:spPr>
        <a:xfrm rot="5400000">
          <a:off x="-129062" y="895332"/>
          <a:ext cx="860419" cy="602293"/>
        </a:xfrm>
        <a:prstGeom prst="chevron">
          <a:avLst/>
        </a:prstGeom>
        <a:solidFill>
          <a:schemeClr val="accent4">
            <a:hueOff val="2079139"/>
            <a:satOff val="-9594"/>
            <a:lumOff val="353"/>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8890" tIns="8890" rIns="8890" bIns="8890" numCol="1" spcCol="1270" anchor="ctr" anchorCtr="0">
          <a:noAutofit/>
        </a:bodyPr>
        <a:lstStyle/>
        <a:p>
          <a:pPr lvl="0" algn="ctr" defTabSz="622300">
            <a:lnSpc>
              <a:spcPct val="90000"/>
            </a:lnSpc>
            <a:spcBef>
              <a:spcPct val="0"/>
            </a:spcBef>
            <a:spcAft>
              <a:spcPct val="35000"/>
            </a:spcAft>
          </a:pPr>
          <a:endParaRPr lang="en-US" sz="1400" kern="1200">
            <a:latin typeface="Times New Roman" panose="02020603050405020304" pitchFamily="18" charset="0"/>
            <a:cs typeface="Times New Roman" panose="02020603050405020304" pitchFamily="18" charset="0"/>
          </a:endParaRPr>
        </a:p>
      </dsp:txBody>
      <dsp:txXfrm rot="-5400000">
        <a:off x="2" y="1067416"/>
        <a:ext cx="602293" cy="258126"/>
      </dsp:txXfrm>
    </dsp:sp>
    <dsp:sp modelId="{DA23CE4F-2560-45B0-973E-E20F2F292DC7}">
      <dsp:nvSpPr>
        <dsp:cNvPr id="0" name=""/>
        <dsp:cNvSpPr/>
      </dsp:nvSpPr>
      <dsp:spPr>
        <a:xfrm rot="5400000">
          <a:off x="2932350" y="-1563787"/>
          <a:ext cx="559272" cy="5219386"/>
        </a:xfrm>
        <a:prstGeom prst="round2Same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99568" tIns="8890" rIns="8890" bIns="8890" numCol="1" spcCol="1270" anchor="ctr" anchorCtr="0">
          <a:noAutofit/>
        </a:bodyPr>
        <a:lstStyle/>
        <a:p>
          <a:pPr marL="114300" lvl="1" indent="-114300" algn="l" defTabSz="622300">
            <a:lnSpc>
              <a:spcPct val="100000"/>
            </a:lnSpc>
            <a:spcBef>
              <a:spcPct val="0"/>
            </a:spcBef>
            <a:spcAft>
              <a:spcPts val="600"/>
            </a:spcAft>
            <a:buChar char="••"/>
          </a:pPr>
          <a:r>
            <a:rPr lang="en-US" sz="1400" kern="1200">
              <a:latin typeface="Times New Roman" panose="02020603050405020304" pitchFamily="18" charset="0"/>
              <a:cs typeface="Times New Roman" panose="02020603050405020304" pitchFamily="18" charset="0"/>
            </a:rPr>
            <a:t>qarzdorning sof aktivlarining 50 foizidan oshadigan miqdordagi kreditlar; </a:t>
          </a:r>
        </a:p>
      </dsp:txBody>
      <dsp:txXfrm rot="-5400000">
        <a:off x="602294" y="793570"/>
        <a:ext cx="5192085" cy="504670"/>
      </dsp:txXfrm>
    </dsp:sp>
    <dsp:sp modelId="{21F88DC2-C627-4830-9597-D8EBF3C86531}">
      <dsp:nvSpPr>
        <dsp:cNvPr id="0" name=""/>
        <dsp:cNvSpPr/>
      </dsp:nvSpPr>
      <dsp:spPr>
        <a:xfrm rot="5400000">
          <a:off x="-129062" y="1657239"/>
          <a:ext cx="860419" cy="602293"/>
        </a:xfrm>
        <a:prstGeom prst="chevron">
          <a:avLst/>
        </a:prstGeom>
        <a:solidFill>
          <a:schemeClr val="accent4">
            <a:hueOff val="4158277"/>
            <a:satOff val="-19187"/>
            <a:lumOff val="706"/>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8890" tIns="8890" rIns="8890" bIns="8890" numCol="1" spcCol="1270" anchor="ctr" anchorCtr="0">
          <a:noAutofit/>
        </a:bodyPr>
        <a:lstStyle/>
        <a:p>
          <a:pPr lvl="0" algn="ctr" defTabSz="622300">
            <a:lnSpc>
              <a:spcPct val="90000"/>
            </a:lnSpc>
            <a:spcBef>
              <a:spcPct val="0"/>
            </a:spcBef>
            <a:spcAft>
              <a:spcPct val="35000"/>
            </a:spcAft>
          </a:pPr>
          <a:endParaRPr lang="en-US" sz="1400" kern="1200">
            <a:latin typeface="Times New Roman" panose="02020603050405020304" pitchFamily="18" charset="0"/>
            <a:cs typeface="Times New Roman" panose="02020603050405020304" pitchFamily="18" charset="0"/>
          </a:endParaRPr>
        </a:p>
      </dsp:txBody>
      <dsp:txXfrm rot="-5400000">
        <a:off x="2" y="1829323"/>
        <a:ext cx="602293" cy="258126"/>
      </dsp:txXfrm>
    </dsp:sp>
    <dsp:sp modelId="{0A93F6E3-2E2D-406A-BDDE-D0E039A81C34}">
      <dsp:nvSpPr>
        <dsp:cNvPr id="0" name=""/>
        <dsp:cNvSpPr/>
      </dsp:nvSpPr>
      <dsp:spPr>
        <a:xfrm rot="5400000">
          <a:off x="2932350" y="-801880"/>
          <a:ext cx="559272" cy="5219386"/>
        </a:xfrm>
        <a:prstGeom prst="round2Same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99568" tIns="8890" rIns="8890" bIns="8890" numCol="1" spcCol="1270" anchor="ctr" anchorCtr="0">
          <a:noAutofit/>
        </a:bodyPr>
        <a:lstStyle/>
        <a:p>
          <a:pPr marL="114300" lvl="1" indent="-114300" algn="l" defTabSz="622300">
            <a:lnSpc>
              <a:spcPct val="100000"/>
            </a:lnSpc>
            <a:spcBef>
              <a:spcPct val="0"/>
            </a:spcBef>
            <a:spcAft>
              <a:spcPts val="600"/>
            </a:spcAft>
            <a:buChar char="••"/>
          </a:pPr>
          <a:r>
            <a:rPr lang="en-US" sz="1400" kern="1200">
              <a:latin typeface="Times New Roman" panose="02020603050405020304" pitchFamily="18" charset="0"/>
              <a:cs typeface="Times New Roman" panose="02020603050405020304" pitchFamily="18" charset="0"/>
            </a:rPr>
            <a:t>aksiyadorlar, investorlar va kredit tashkiloti bilan bog‘liq shaxslarga berilgan kreditlar; </a:t>
          </a:r>
        </a:p>
      </dsp:txBody>
      <dsp:txXfrm rot="-5400000">
        <a:off x="602294" y="1555477"/>
        <a:ext cx="5192085" cy="504670"/>
      </dsp:txXfrm>
    </dsp:sp>
    <dsp:sp modelId="{ED53DE43-AABF-4A42-B9FE-CE2A0E4E0E18}">
      <dsp:nvSpPr>
        <dsp:cNvPr id="0" name=""/>
        <dsp:cNvSpPr/>
      </dsp:nvSpPr>
      <dsp:spPr>
        <a:xfrm rot="5400000">
          <a:off x="-129062" y="2419146"/>
          <a:ext cx="860419" cy="602293"/>
        </a:xfrm>
        <a:prstGeom prst="chevron">
          <a:avLst/>
        </a:prstGeom>
        <a:solidFill>
          <a:schemeClr val="accent4">
            <a:hueOff val="6237415"/>
            <a:satOff val="-28781"/>
            <a:lumOff val="1059"/>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8890" tIns="8890" rIns="8890" bIns="8890" numCol="1" spcCol="1270" anchor="ctr" anchorCtr="0">
          <a:noAutofit/>
        </a:bodyPr>
        <a:lstStyle/>
        <a:p>
          <a:pPr lvl="0" algn="ctr" defTabSz="622300">
            <a:lnSpc>
              <a:spcPct val="90000"/>
            </a:lnSpc>
            <a:spcBef>
              <a:spcPct val="0"/>
            </a:spcBef>
            <a:spcAft>
              <a:spcPct val="35000"/>
            </a:spcAft>
          </a:pPr>
          <a:endParaRPr lang="en-US" sz="1400" kern="1200">
            <a:latin typeface="Times New Roman" panose="02020603050405020304" pitchFamily="18" charset="0"/>
            <a:cs typeface="Times New Roman" panose="02020603050405020304" pitchFamily="18" charset="0"/>
          </a:endParaRPr>
        </a:p>
      </dsp:txBody>
      <dsp:txXfrm rot="-5400000">
        <a:off x="2" y="2591230"/>
        <a:ext cx="602293" cy="258126"/>
      </dsp:txXfrm>
    </dsp:sp>
    <dsp:sp modelId="{38AA1A84-AC39-4AC0-9F87-838395CD6C8C}">
      <dsp:nvSpPr>
        <dsp:cNvPr id="0" name=""/>
        <dsp:cNvSpPr/>
      </dsp:nvSpPr>
      <dsp:spPr>
        <a:xfrm rot="5400000">
          <a:off x="2932350" y="-39972"/>
          <a:ext cx="559272" cy="5219386"/>
        </a:xfrm>
        <a:prstGeom prst="round2Same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99568" tIns="8890" rIns="8890" bIns="8890" numCol="1" spcCol="1270" anchor="ctr" anchorCtr="0">
          <a:noAutofit/>
        </a:bodyPr>
        <a:lstStyle/>
        <a:p>
          <a:pPr marL="114300" lvl="1" indent="-114300" algn="l" defTabSz="622300">
            <a:lnSpc>
              <a:spcPct val="100000"/>
            </a:lnSpc>
            <a:spcBef>
              <a:spcPct val="0"/>
            </a:spcBef>
            <a:spcAft>
              <a:spcPts val="0"/>
            </a:spcAft>
            <a:buChar char="••"/>
          </a:pPr>
          <a:r>
            <a:rPr lang="en-US" sz="1400" kern="1200">
              <a:latin typeface="Times New Roman" panose="02020603050405020304" pitchFamily="18" charset="0"/>
              <a:cs typeface="Times New Roman" panose="02020603050405020304" pitchFamily="18" charset="0"/>
            </a:rPr>
            <a:t>qayta tuzilgan, ya’ni qarzdor foydasiga shartlari o‘zgartirilgan kreditlar; </a:t>
          </a:r>
        </a:p>
      </dsp:txBody>
      <dsp:txXfrm rot="-5400000">
        <a:off x="602294" y="2317385"/>
        <a:ext cx="5192085" cy="504670"/>
      </dsp:txXfrm>
    </dsp:sp>
    <dsp:sp modelId="{E7E662A9-21A6-4A54-BA1E-66AC5EF3F204}">
      <dsp:nvSpPr>
        <dsp:cNvPr id="0" name=""/>
        <dsp:cNvSpPr/>
      </dsp:nvSpPr>
      <dsp:spPr>
        <a:xfrm rot="5400000">
          <a:off x="-129062" y="3181053"/>
          <a:ext cx="860419" cy="602293"/>
        </a:xfrm>
        <a:prstGeom prst="chevron">
          <a:avLst/>
        </a:prstGeom>
        <a:solidFill>
          <a:schemeClr val="accent4">
            <a:hueOff val="8316554"/>
            <a:satOff val="-38374"/>
            <a:lumOff val="1412"/>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8890" tIns="8890" rIns="8890" bIns="8890" numCol="1" spcCol="1270" anchor="ctr" anchorCtr="0">
          <a:noAutofit/>
        </a:bodyPr>
        <a:lstStyle/>
        <a:p>
          <a:pPr lvl="0" algn="ctr" defTabSz="622300">
            <a:lnSpc>
              <a:spcPct val="90000"/>
            </a:lnSpc>
            <a:spcBef>
              <a:spcPct val="0"/>
            </a:spcBef>
            <a:spcAft>
              <a:spcPct val="35000"/>
            </a:spcAft>
          </a:pPr>
          <a:endParaRPr lang="en-US" sz="1400" kern="1200">
            <a:latin typeface="Times New Roman" panose="02020603050405020304" pitchFamily="18" charset="0"/>
            <a:cs typeface="Times New Roman" panose="02020603050405020304" pitchFamily="18" charset="0"/>
          </a:endParaRPr>
        </a:p>
      </dsp:txBody>
      <dsp:txXfrm rot="-5400000">
        <a:off x="2" y="3353137"/>
        <a:ext cx="602293" cy="258126"/>
      </dsp:txXfrm>
    </dsp:sp>
    <dsp:sp modelId="{6FEE6B1B-7FBC-4306-B1D4-D69CCA763C3E}">
      <dsp:nvSpPr>
        <dsp:cNvPr id="0" name=""/>
        <dsp:cNvSpPr/>
      </dsp:nvSpPr>
      <dsp:spPr>
        <a:xfrm rot="5400000">
          <a:off x="2932350" y="721934"/>
          <a:ext cx="559272" cy="5219386"/>
        </a:xfrm>
        <a:prstGeom prst="round2Same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99568" tIns="8890" rIns="8890" bIns="8890" numCol="1" spcCol="1270" anchor="ctr" anchorCtr="0">
          <a:noAutofit/>
        </a:bodyPr>
        <a:lstStyle/>
        <a:p>
          <a:pPr marL="114300" lvl="1" indent="-114300" algn="l" defTabSz="622300">
            <a:lnSpc>
              <a:spcPct val="100000"/>
            </a:lnSpc>
            <a:spcBef>
              <a:spcPct val="0"/>
            </a:spcBef>
            <a:spcAft>
              <a:spcPts val="0"/>
            </a:spcAft>
            <a:buChar char="••"/>
          </a:pPr>
          <a:r>
            <a:rPr lang="en-US" sz="1400" kern="1200">
              <a:latin typeface="Times New Roman" panose="02020603050405020304" pitchFamily="18" charset="0"/>
              <a:cs typeface="Times New Roman" panose="02020603050405020304" pitchFamily="18" charset="0"/>
            </a:rPr>
            <a:t>180 kundan ortiq muddatga berilgan va asosiy qarz yoki foizlar bo‘yicha to‘lovlari kredit berilgan kundan kamida 180 kundan keyin amalga oshiriladigan kreditlar; </a:t>
          </a:r>
        </a:p>
      </dsp:txBody>
      <dsp:txXfrm rot="-5400000">
        <a:off x="602294" y="3079292"/>
        <a:ext cx="5192085" cy="504670"/>
      </dsp:txXfrm>
    </dsp:sp>
    <dsp:sp modelId="{11ED345A-8938-4220-BD7C-817E7476C0D1}">
      <dsp:nvSpPr>
        <dsp:cNvPr id="0" name=""/>
        <dsp:cNvSpPr/>
      </dsp:nvSpPr>
      <dsp:spPr>
        <a:xfrm rot="5400000">
          <a:off x="-129062" y="3942960"/>
          <a:ext cx="860419" cy="602293"/>
        </a:xfrm>
        <a:prstGeom prst="chevron">
          <a:avLst/>
        </a:prstGeom>
        <a:solidFill>
          <a:schemeClr val="accent4">
            <a:hueOff val="10395692"/>
            <a:satOff val="-47968"/>
            <a:lumOff val="1765"/>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8890" tIns="8890" rIns="8890" bIns="8890" numCol="1" spcCol="1270" anchor="ctr" anchorCtr="0">
          <a:noAutofit/>
        </a:bodyPr>
        <a:lstStyle/>
        <a:p>
          <a:pPr lvl="0" algn="ctr" defTabSz="622300">
            <a:lnSpc>
              <a:spcPct val="90000"/>
            </a:lnSpc>
            <a:spcBef>
              <a:spcPct val="0"/>
            </a:spcBef>
            <a:spcAft>
              <a:spcPct val="35000"/>
            </a:spcAft>
          </a:pPr>
          <a:endParaRPr lang="en-US" sz="1400" kern="1200">
            <a:latin typeface="Times New Roman" panose="02020603050405020304" pitchFamily="18" charset="0"/>
            <a:cs typeface="Times New Roman" panose="02020603050405020304" pitchFamily="18" charset="0"/>
          </a:endParaRPr>
        </a:p>
      </dsp:txBody>
      <dsp:txXfrm rot="-5400000">
        <a:off x="2" y="4115044"/>
        <a:ext cx="602293" cy="258126"/>
      </dsp:txXfrm>
    </dsp:sp>
    <dsp:sp modelId="{2BA27809-4384-4176-8684-F1C5D2C400D9}">
      <dsp:nvSpPr>
        <dsp:cNvPr id="0" name=""/>
        <dsp:cNvSpPr/>
      </dsp:nvSpPr>
      <dsp:spPr>
        <a:xfrm rot="5400000">
          <a:off x="2932350" y="1483841"/>
          <a:ext cx="559272" cy="5219386"/>
        </a:xfrm>
        <a:prstGeom prst="round2Same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99568" tIns="8890" rIns="8890" bIns="8890" numCol="1" spcCol="1270" anchor="ctr" anchorCtr="0">
          <a:noAutofit/>
        </a:bodyPr>
        <a:lstStyle/>
        <a:p>
          <a:pPr marL="114300" lvl="1" indent="-114300" algn="l" defTabSz="622300">
            <a:lnSpc>
              <a:spcPct val="100000"/>
            </a:lnSpc>
            <a:spcBef>
              <a:spcPct val="0"/>
            </a:spcBef>
            <a:spcAft>
              <a:spcPts val="0"/>
            </a:spcAft>
            <a:buChar char="••"/>
          </a:pPr>
          <a:r>
            <a:rPr lang="en-US" sz="1400" kern="1200">
              <a:latin typeface="Times New Roman" panose="02020603050405020304" pitchFamily="18" charset="0"/>
              <a:cs typeface="Times New Roman" panose="02020603050405020304" pitchFamily="18" charset="0"/>
            </a:rPr>
            <a:t>to‘lovlari to‘g‘ridan-to‘g‘ri yoki bilvosita bank-kreditor tomonidan qarzdorga ajratilgan mablag‘lar hisobidan amalga oshiriladigan kreditlar; </a:t>
          </a:r>
        </a:p>
      </dsp:txBody>
      <dsp:txXfrm rot="-5400000">
        <a:off x="602294" y="3841199"/>
        <a:ext cx="5192085" cy="504670"/>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2BBF1B6-2636-4AB9-8F37-F2B77B202C9C}">
      <dsp:nvSpPr>
        <dsp:cNvPr id="0" name=""/>
        <dsp:cNvSpPr/>
      </dsp:nvSpPr>
      <dsp:spPr>
        <a:xfrm>
          <a:off x="0" y="4746573"/>
          <a:ext cx="5867399" cy="622985"/>
        </a:xfrm>
        <a:prstGeom prst="rect">
          <a:avLst/>
        </a:prstGeom>
        <a:solidFill>
          <a:schemeClr val="accent4">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100000"/>
            </a:lnSpc>
            <a:spcBef>
              <a:spcPct val="0"/>
            </a:spcBef>
            <a:spcAft>
              <a:spcPts val="0"/>
            </a:spcAft>
          </a:pPr>
          <a:r>
            <a:rPr lang="en-US" sz="1400" b="1" i="1" kern="1200">
              <a:solidFill>
                <a:schemeClr val="tx1"/>
              </a:solidFill>
              <a:latin typeface="Times New Roman" panose="02020603050405020304" pitchFamily="18" charset="0"/>
              <a:cs typeface="Times New Roman" panose="02020603050405020304" pitchFamily="18" charset="0"/>
            </a:rPr>
            <a:t>6-bosqich: </a:t>
          </a:r>
          <a:r>
            <a:rPr lang="en-US" sz="1400" kern="1200">
              <a:solidFill>
                <a:schemeClr val="tx1"/>
              </a:solidFill>
              <a:latin typeface="Times New Roman" panose="02020603050405020304" pitchFamily="18" charset="0"/>
              <a:cs typeface="Times New Roman" panose="02020603050405020304" pitchFamily="18" charset="0"/>
            </a:rPr>
            <a:t>Tahlil natijalarini me’yoriy talablar, bankning ichki xavfga nisbatan bardoshlik chegaralari va boshqa banklar bilan solishtiring. </a:t>
          </a:r>
        </a:p>
      </dsp:txBody>
      <dsp:txXfrm>
        <a:off x="0" y="4746573"/>
        <a:ext cx="5867399" cy="622985"/>
      </dsp:txXfrm>
    </dsp:sp>
    <dsp:sp modelId="{68CF7935-953B-4F5B-A1E2-9283A193CCC6}">
      <dsp:nvSpPr>
        <dsp:cNvPr id="0" name=""/>
        <dsp:cNvSpPr/>
      </dsp:nvSpPr>
      <dsp:spPr>
        <a:xfrm rot="10800000">
          <a:off x="0" y="3797767"/>
          <a:ext cx="5867399" cy="958151"/>
        </a:xfrm>
        <a:prstGeom prst="upArrowCallout">
          <a:avLst/>
        </a:prstGeom>
        <a:solidFill>
          <a:schemeClr val="accent4">
            <a:hueOff val="2079139"/>
            <a:satOff val="-9594"/>
            <a:lumOff val="353"/>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100000"/>
            </a:lnSpc>
            <a:spcBef>
              <a:spcPct val="0"/>
            </a:spcBef>
            <a:spcAft>
              <a:spcPts val="0"/>
            </a:spcAft>
          </a:pPr>
          <a:r>
            <a:rPr lang="en-US" sz="1400" b="1" i="1" kern="1200">
              <a:solidFill>
                <a:schemeClr val="tx1"/>
              </a:solidFill>
              <a:latin typeface="Times New Roman" panose="02020603050405020304" pitchFamily="18" charset="0"/>
              <a:cs typeface="Times New Roman" panose="02020603050405020304" pitchFamily="18" charset="0"/>
            </a:rPr>
            <a:t>5-bosqich:</a:t>
          </a:r>
          <a:r>
            <a:rPr lang="en-US" sz="1400" kern="1200">
              <a:solidFill>
                <a:schemeClr val="tx1"/>
              </a:solidFill>
              <a:latin typeface="Times New Roman" panose="02020603050405020304" pitchFamily="18" charset="0"/>
              <a:cs typeface="Times New Roman" panose="02020603050405020304" pitchFamily="18" charset="0"/>
            </a:rPr>
            <a:t> Zaxiralash darajasini baholang. Zaxira qoplama koeffitsienti:  𝑜𝑝𝑙𝑎𝑚𝑎 𝑑𝑎𝑟𝑎𝑗𝑎𝑠𝑖 = (Zaℎ𝑖𝑟𝑎𝑙𝑎𝑟/𝐽𝑎𝑚𝑖 𝑁𝑃𝐿) ∗ 100 Bu ko‘rsatkich bankning kutilayotgan yo‘qotishlarni qoplashga tayyorgarlik darajasini bildiradi. </a:t>
          </a:r>
        </a:p>
      </dsp:txBody>
      <dsp:txXfrm rot="10800000">
        <a:off x="0" y="3797767"/>
        <a:ext cx="5867399" cy="622578"/>
      </dsp:txXfrm>
    </dsp:sp>
    <dsp:sp modelId="{CCF9285A-193D-4754-AB7A-39A95F916C01}">
      <dsp:nvSpPr>
        <dsp:cNvPr id="0" name=""/>
        <dsp:cNvSpPr/>
      </dsp:nvSpPr>
      <dsp:spPr>
        <a:xfrm rot="10800000">
          <a:off x="0" y="2848960"/>
          <a:ext cx="5867399" cy="958151"/>
        </a:xfrm>
        <a:prstGeom prst="upArrowCallout">
          <a:avLst/>
        </a:prstGeom>
        <a:solidFill>
          <a:schemeClr val="accent4">
            <a:hueOff val="4158277"/>
            <a:satOff val="-19187"/>
            <a:lumOff val="706"/>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100000"/>
            </a:lnSpc>
            <a:spcBef>
              <a:spcPct val="0"/>
            </a:spcBef>
            <a:spcAft>
              <a:spcPts val="0"/>
            </a:spcAft>
          </a:pPr>
          <a:r>
            <a:rPr lang="en-US" sz="1400" b="1" i="1" kern="1200">
              <a:solidFill>
                <a:schemeClr val="tx1"/>
              </a:solidFill>
              <a:latin typeface="Times New Roman" panose="02020603050405020304" pitchFamily="18" charset="0"/>
              <a:cs typeface="Times New Roman" panose="02020603050405020304" pitchFamily="18" charset="0"/>
            </a:rPr>
            <a:t>4-bosqich:</a:t>
          </a:r>
          <a:r>
            <a:rPr lang="en-US" sz="1400" kern="1200">
              <a:solidFill>
                <a:schemeClr val="tx1"/>
              </a:solidFill>
              <a:latin typeface="Times New Roman" panose="02020603050405020304" pitchFamily="18" charset="0"/>
              <a:cs typeface="Times New Roman" panose="02020603050405020304" pitchFamily="18" charset="0"/>
            </a:rPr>
            <a:t> Kredit konsentratsiyasini sanoat, geografiya yoki qarzdorlar turi bo‘yicha baholang. Bu iqtisodiy qiyinchiliklar yuzaga kelganda qaysi sohalar zaifligini aniqlashga yordam beradi. </a:t>
          </a:r>
        </a:p>
      </dsp:txBody>
      <dsp:txXfrm rot="10800000">
        <a:off x="0" y="2848960"/>
        <a:ext cx="5867399" cy="622578"/>
      </dsp:txXfrm>
    </dsp:sp>
    <dsp:sp modelId="{66FF466D-15C3-4CE4-A34D-90C0DBCDF608}">
      <dsp:nvSpPr>
        <dsp:cNvPr id="0" name=""/>
        <dsp:cNvSpPr/>
      </dsp:nvSpPr>
      <dsp:spPr>
        <a:xfrm rot="10800000">
          <a:off x="0" y="1900154"/>
          <a:ext cx="5867399" cy="958151"/>
        </a:xfrm>
        <a:prstGeom prst="upArrowCallout">
          <a:avLst/>
        </a:prstGeom>
        <a:solidFill>
          <a:schemeClr val="accent4">
            <a:hueOff val="6237415"/>
            <a:satOff val="-28781"/>
            <a:lumOff val="1059"/>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100000"/>
            </a:lnSpc>
            <a:spcBef>
              <a:spcPct val="0"/>
            </a:spcBef>
            <a:spcAft>
              <a:spcPts val="0"/>
            </a:spcAft>
          </a:pPr>
          <a:r>
            <a:rPr lang="en-US" sz="1400" b="1" i="1" kern="1200">
              <a:solidFill>
                <a:schemeClr val="tx1"/>
              </a:solidFill>
              <a:latin typeface="Times New Roman" panose="02020603050405020304" pitchFamily="18" charset="0"/>
              <a:cs typeface="Times New Roman" panose="02020603050405020304" pitchFamily="18" charset="0"/>
            </a:rPr>
            <a:t>3-bosqich: </a:t>
          </a:r>
          <a:r>
            <a:rPr lang="en-US" sz="1400" kern="1200">
              <a:solidFill>
                <a:schemeClr val="tx1"/>
              </a:solidFill>
              <a:latin typeface="Times New Roman" panose="02020603050405020304" pitchFamily="18" charset="0"/>
              <a:cs typeface="Times New Roman" panose="02020603050405020304" pitchFamily="18" charset="0"/>
            </a:rPr>
            <a:t>Har bir segment yoki tarmoq bo‘yicha NPL darajasini solishtiring. Kredit sifati yaxshilanayotganmi yoki yomonlashayotganini aniqlash uchun vaqt o‘tishi bilan o‘zgarishlarni kuzating. </a:t>
          </a:r>
        </a:p>
      </dsp:txBody>
      <dsp:txXfrm rot="10800000">
        <a:off x="0" y="1900154"/>
        <a:ext cx="5867399" cy="622578"/>
      </dsp:txXfrm>
    </dsp:sp>
    <dsp:sp modelId="{92DD227E-8180-4721-9F4B-C5F2425A7E20}">
      <dsp:nvSpPr>
        <dsp:cNvPr id="0" name=""/>
        <dsp:cNvSpPr/>
      </dsp:nvSpPr>
      <dsp:spPr>
        <a:xfrm rot="10800000">
          <a:off x="0" y="951347"/>
          <a:ext cx="5867399" cy="958151"/>
        </a:xfrm>
        <a:prstGeom prst="upArrowCallout">
          <a:avLst/>
        </a:prstGeom>
        <a:solidFill>
          <a:schemeClr val="accent4">
            <a:hueOff val="8316554"/>
            <a:satOff val="-38374"/>
            <a:lumOff val="1412"/>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100000"/>
            </a:lnSpc>
            <a:spcBef>
              <a:spcPct val="0"/>
            </a:spcBef>
            <a:spcAft>
              <a:spcPts val="0"/>
            </a:spcAft>
          </a:pPr>
          <a:r>
            <a:rPr lang="en-US" sz="1400" b="1" i="1" kern="1200">
              <a:solidFill>
                <a:schemeClr val="tx1"/>
              </a:solidFill>
              <a:latin typeface="Times New Roman" panose="02020603050405020304" pitchFamily="18" charset="0"/>
              <a:cs typeface="Times New Roman" panose="02020603050405020304" pitchFamily="18" charset="0"/>
            </a:rPr>
            <a:t>2-bosqich:</a:t>
          </a:r>
          <a:r>
            <a:rPr lang="en-US" sz="1400" kern="1200">
              <a:solidFill>
                <a:schemeClr val="tx1"/>
              </a:solidFill>
              <a:latin typeface="Times New Roman" panose="02020603050405020304" pitchFamily="18" charset="0"/>
              <a:cs typeface="Times New Roman" panose="02020603050405020304" pitchFamily="18" charset="0"/>
            </a:rPr>
            <a:t> Kreditlarni ularning sifati bo‘yicha toifalarga ajratish. Muammoli kreditlar ulushi (NPL koeffitsienti): NPL darajasi= (𝐽𝑎𝑚𝑖 𝑚𝑢𝑎𝑚𝑚𝑜𝑙𝑖 𝑘𝑟𝑒𝑑𝑖𝑡𝑙𝑎𝑟/J𝑎𝑚𝑖 𝑏𝑟𝑢𝑡𝑡𝑜 𝑘𝑟𝑒𝑑𝑖𝑡𝑙𝑎𝑟) ∗ 100</a:t>
          </a:r>
        </a:p>
      </dsp:txBody>
      <dsp:txXfrm rot="10800000">
        <a:off x="0" y="951347"/>
        <a:ext cx="5867399" cy="622578"/>
      </dsp:txXfrm>
    </dsp:sp>
    <dsp:sp modelId="{2B3CE060-E7FE-46A8-BE66-2CF0055DF5B3}">
      <dsp:nvSpPr>
        <dsp:cNvPr id="0" name=""/>
        <dsp:cNvSpPr/>
      </dsp:nvSpPr>
      <dsp:spPr>
        <a:xfrm rot="10800000">
          <a:off x="0" y="2541"/>
          <a:ext cx="5867399" cy="958151"/>
        </a:xfrm>
        <a:prstGeom prst="upArrowCallout">
          <a:avLst/>
        </a:prstGeom>
        <a:solidFill>
          <a:schemeClr val="accent1">
            <a:lumMod val="40000"/>
            <a:lumOff val="6000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100000"/>
            </a:lnSpc>
            <a:spcBef>
              <a:spcPct val="0"/>
            </a:spcBef>
            <a:spcAft>
              <a:spcPts val="0"/>
            </a:spcAft>
          </a:pPr>
          <a:r>
            <a:rPr lang="en-US" sz="1400" b="1" i="1" kern="1200">
              <a:solidFill>
                <a:schemeClr val="tx1"/>
              </a:solidFill>
              <a:latin typeface="Times New Roman" panose="02020603050405020304" pitchFamily="18" charset="0"/>
              <a:cs typeface="Times New Roman" panose="02020603050405020304" pitchFamily="18" charset="0"/>
            </a:rPr>
            <a:t>1-bosqich</a:t>
          </a:r>
          <a:r>
            <a:rPr lang="en-US" sz="1400" kern="1200">
              <a:solidFill>
                <a:schemeClr val="tx1"/>
              </a:solidFill>
              <a:latin typeface="Times New Roman" panose="02020603050405020304" pitchFamily="18" charset="0"/>
              <a:cs typeface="Times New Roman" panose="02020603050405020304" pitchFamily="18" charset="0"/>
            </a:rPr>
            <a:t>: Kredit ma’lumotlarini yirik segmentlar yoki tarmoqlar bo‘yicha guruhlang. Har bir segment bo‘yicha mavjud kredit qoldiqlari va ular kredit portfelining umumiy hajmidagi ulushini aniqlang. </a:t>
          </a:r>
        </a:p>
      </dsp:txBody>
      <dsp:txXfrm rot="10800000">
        <a:off x="0" y="2541"/>
        <a:ext cx="5867399" cy="622578"/>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0AE700D-2F4B-40E6-8888-8BB0E9263D3C}">
      <dsp:nvSpPr>
        <dsp:cNvPr id="0" name=""/>
        <dsp:cNvSpPr/>
      </dsp:nvSpPr>
      <dsp:spPr>
        <a:xfrm>
          <a:off x="0" y="277774"/>
          <a:ext cx="5844540" cy="1039500"/>
        </a:xfrm>
        <a:prstGeom prst="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z="300000"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453601" tIns="312420" rIns="453601" bIns="99568" numCol="1" spcCol="1270" anchor="t" anchorCtr="0">
          <a:noAutofit/>
        </a:bodyPr>
        <a:lstStyle/>
        <a:p>
          <a:pPr marL="114300" lvl="1" indent="-114300" algn="l" defTabSz="622300">
            <a:lnSpc>
              <a:spcPct val="100000"/>
            </a:lnSpc>
            <a:spcBef>
              <a:spcPct val="0"/>
            </a:spcBef>
            <a:spcAft>
              <a:spcPts val="0"/>
            </a:spcAft>
            <a:buChar char="••"/>
          </a:pPr>
          <a:r>
            <a:rPr lang="en-US" sz="1400" b="0" kern="1200">
              <a:latin typeface="Times New Roman" panose="02020603050405020304" pitchFamily="18" charset="0"/>
              <a:cs typeface="Times New Roman" panose="02020603050405020304" pitchFamily="18" charset="0"/>
            </a:rPr>
            <a:t>Iqtisodiy tanazzul, yuqori inflyatsiya, foiz stavkalarining o‘sishi, valyuta devalvatsiyasi va sektoriy inqirozlar (qishloq xo‘jaligi, qurilish, savdo) qarz oluvchilarning to‘lov qobiliyatini pasaytiradi.</a:t>
          </a:r>
        </a:p>
      </dsp:txBody>
      <dsp:txXfrm>
        <a:off x="0" y="277774"/>
        <a:ext cx="5844540" cy="1039500"/>
      </dsp:txXfrm>
    </dsp:sp>
    <dsp:sp modelId="{323CF0A6-10BC-4AC4-92A3-A0F2B673B215}">
      <dsp:nvSpPr>
        <dsp:cNvPr id="0" name=""/>
        <dsp:cNvSpPr/>
      </dsp:nvSpPr>
      <dsp:spPr>
        <a:xfrm>
          <a:off x="292227" y="56374"/>
          <a:ext cx="4091178" cy="442800"/>
        </a:xfrm>
        <a:prstGeom prst="roundRect">
          <a:avLst/>
        </a:prstGeom>
        <a:solidFill>
          <a:schemeClr val="accent4">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154637" tIns="0" rIns="154637" bIns="0" numCol="1" spcCol="1270" anchor="ctr" anchorCtr="0">
          <a:noAutofit/>
        </a:bodyPr>
        <a:lstStyle/>
        <a:p>
          <a:pPr lvl="0" algn="l" defTabSz="622300">
            <a:lnSpc>
              <a:spcPct val="90000"/>
            </a:lnSpc>
            <a:spcBef>
              <a:spcPct val="0"/>
            </a:spcBef>
            <a:spcAft>
              <a:spcPct val="35000"/>
            </a:spcAft>
          </a:pPr>
          <a:r>
            <a:rPr lang="en-US" sz="1400" b="1" i="1" kern="1200">
              <a:solidFill>
                <a:schemeClr val="tx1"/>
              </a:solidFill>
              <a:latin typeface="Times New Roman" panose="02020603050405020304" pitchFamily="18" charset="0"/>
              <a:cs typeface="Times New Roman" panose="02020603050405020304" pitchFamily="18" charset="0"/>
            </a:rPr>
            <a:t>Makroiqtisodiy omillar:</a:t>
          </a:r>
          <a:endParaRPr lang="en-US" sz="1400" b="1" kern="1200">
            <a:solidFill>
              <a:schemeClr val="tx1"/>
            </a:solidFill>
            <a:latin typeface="Times New Roman" panose="02020603050405020304" pitchFamily="18" charset="0"/>
            <a:cs typeface="Times New Roman" panose="02020603050405020304" pitchFamily="18" charset="0"/>
          </a:endParaRPr>
        </a:p>
      </dsp:txBody>
      <dsp:txXfrm>
        <a:off x="313843" y="77990"/>
        <a:ext cx="4047946" cy="399568"/>
      </dsp:txXfrm>
    </dsp:sp>
    <dsp:sp modelId="{2D89CFE7-B430-4904-BA6B-AC7C5DDEF9B5}">
      <dsp:nvSpPr>
        <dsp:cNvPr id="0" name=""/>
        <dsp:cNvSpPr/>
      </dsp:nvSpPr>
      <dsp:spPr>
        <a:xfrm>
          <a:off x="0" y="1619674"/>
          <a:ext cx="5844540" cy="826875"/>
        </a:xfrm>
        <a:prstGeom prst="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z="300000"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453601" tIns="312420" rIns="453601" bIns="99568" numCol="1" spcCol="1270" anchor="t" anchorCtr="0">
          <a:noAutofit/>
        </a:bodyPr>
        <a:lstStyle/>
        <a:p>
          <a:pPr marL="114300" lvl="1" indent="-114300" algn="l" defTabSz="622300">
            <a:lnSpc>
              <a:spcPct val="100000"/>
            </a:lnSpc>
            <a:spcBef>
              <a:spcPct val="0"/>
            </a:spcBef>
            <a:spcAft>
              <a:spcPts val="0"/>
            </a:spcAft>
            <a:buChar char="••"/>
          </a:pPr>
          <a:r>
            <a:rPr lang="en-US" sz="1400" b="0" kern="1200">
              <a:latin typeface="Times New Roman" panose="02020603050405020304" pitchFamily="18" charset="0"/>
              <a:cs typeface="Times New Roman" panose="02020603050405020304" pitchFamily="18" charset="0"/>
            </a:rPr>
            <a:t>Kredit baholashning zaifligi, monitoring yetishmasligi, aggressiv kreditlash va ichki boshqaruv xatolari (masalan, insider lending).</a:t>
          </a:r>
        </a:p>
      </dsp:txBody>
      <dsp:txXfrm>
        <a:off x="0" y="1619674"/>
        <a:ext cx="5844540" cy="826875"/>
      </dsp:txXfrm>
    </dsp:sp>
    <dsp:sp modelId="{372D9385-9E27-4236-9A88-5C5FAA24A186}">
      <dsp:nvSpPr>
        <dsp:cNvPr id="0" name=""/>
        <dsp:cNvSpPr/>
      </dsp:nvSpPr>
      <dsp:spPr>
        <a:xfrm>
          <a:off x="292227" y="1398275"/>
          <a:ext cx="4091178" cy="442800"/>
        </a:xfrm>
        <a:prstGeom prst="roundRect">
          <a:avLst/>
        </a:prstGeom>
        <a:solidFill>
          <a:schemeClr val="accent4">
            <a:hueOff val="5197846"/>
            <a:satOff val="-23984"/>
            <a:lumOff val="883"/>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154637" tIns="0" rIns="154637" bIns="0" numCol="1" spcCol="1270" anchor="ctr" anchorCtr="0">
          <a:noAutofit/>
        </a:bodyPr>
        <a:lstStyle/>
        <a:p>
          <a:pPr lvl="0" algn="l" defTabSz="622300">
            <a:lnSpc>
              <a:spcPct val="90000"/>
            </a:lnSpc>
            <a:spcBef>
              <a:spcPct val="0"/>
            </a:spcBef>
            <a:spcAft>
              <a:spcPct val="35000"/>
            </a:spcAft>
          </a:pPr>
          <a:r>
            <a:rPr lang="en-US" sz="1400" b="1" i="1" kern="1200">
              <a:solidFill>
                <a:schemeClr val="tx1"/>
              </a:solidFill>
              <a:latin typeface="Times New Roman" panose="02020603050405020304" pitchFamily="18" charset="0"/>
              <a:cs typeface="Times New Roman" panose="02020603050405020304" pitchFamily="18" charset="0"/>
            </a:rPr>
            <a:t>Bank ichki omillar:</a:t>
          </a:r>
          <a:endParaRPr lang="en-US" sz="1400" b="1" kern="1200">
            <a:solidFill>
              <a:schemeClr val="tx1"/>
            </a:solidFill>
            <a:latin typeface="Times New Roman" panose="02020603050405020304" pitchFamily="18" charset="0"/>
            <a:cs typeface="Times New Roman" panose="02020603050405020304" pitchFamily="18" charset="0"/>
          </a:endParaRPr>
        </a:p>
      </dsp:txBody>
      <dsp:txXfrm>
        <a:off x="313843" y="1419891"/>
        <a:ext cx="4047946" cy="399568"/>
      </dsp:txXfrm>
    </dsp:sp>
    <dsp:sp modelId="{CD8453B3-92CF-4CFD-A95F-010AFED02DF5}">
      <dsp:nvSpPr>
        <dsp:cNvPr id="0" name=""/>
        <dsp:cNvSpPr/>
      </dsp:nvSpPr>
      <dsp:spPr>
        <a:xfrm>
          <a:off x="0" y="2748950"/>
          <a:ext cx="5844540" cy="826875"/>
        </a:xfrm>
        <a:prstGeom prst="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z="300000"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453601" tIns="312420" rIns="453601" bIns="99568" numCol="1" spcCol="1270" anchor="t" anchorCtr="0">
          <a:noAutofit/>
        </a:bodyPr>
        <a:lstStyle/>
        <a:p>
          <a:pPr marL="114300" lvl="1" indent="-114300" algn="l" defTabSz="622300">
            <a:lnSpc>
              <a:spcPct val="100000"/>
            </a:lnSpc>
            <a:spcBef>
              <a:spcPct val="0"/>
            </a:spcBef>
            <a:spcAft>
              <a:spcPts val="0"/>
            </a:spcAft>
            <a:buChar char="••"/>
          </a:pPr>
          <a:r>
            <a:rPr lang="en-US" sz="1400" b="0" kern="1200">
              <a:latin typeface="Times New Roman" panose="02020603050405020304" pitchFamily="18" charset="0"/>
              <a:cs typeface="Times New Roman" panose="02020603050405020304" pitchFamily="18" charset="0"/>
            </a:rPr>
            <a:t>Biznesning muvaffaqiyatsizligi, mablag‘larni noto‘g‘ri ishlatish va haddan tashqari qarzlanish.</a:t>
          </a:r>
        </a:p>
      </dsp:txBody>
      <dsp:txXfrm>
        <a:off x="0" y="2748950"/>
        <a:ext cx="5844540" cy="826875"/>
      </dsp:txXfrm>
    </dsp:sp>
    <dsp:sp modelId="{19F134C1-A954-4AD0-8865-A714C278D10E}">
      <dsp:nvSpPr>
        <dsp:cNvPr id="0" name=""/>
        <dsp:cNvSpPr/>
      </dsp:nvSpPr>
      <dsp:spPr>
        <a:xfrm>
          <a:off x="292227" y="2527550"/>
          <a:ext cx="4091178" cy="442800"/>
        </a:xfrm>
        <a:prstGeom prst="roundRect">
          <a:avLst/>
        </a:prstGeom>
        <a:solidFill>
          <a:schemeClr val="accent4">
            <a:hueOff val="10395692"/>
            <a:satOff val="-47968"/>
            <a:lumOff val="1765"/>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154637" tIns="0" rIns="154637" bIns="0" numCol="1" spcCol="1270" anchor="ctr" anchorCtr="0">
          <a:noAutofit/>
        </a:bodyPr>
        <a:lstStyle/>
        <a:p>
          <a:pPr lvl="0" algn="l" defTabSz="622300">
            <a:lnSpc>
              <a:spcPct val="90000"/>
            </a:lnSpc>
            <a:spcBef>
              <a:spcPct val="0"/>
            </a:spcBef>
            <a:spcAft>
              <a:spcPct val="35000"/>
            </a:spcAft>
          </a:pPr>
          <a:r>
            <a:rPr lang="en-US" sz="1400" b="1" i="1" kern="1200">
              <a:solidFill>
                <a:schemeClr val="tx1"/>
              </a:solidFill>
              <a:latin typeface="Times New Roman" panose="02020603050405020304" pitchFamily="18" charset="0"/>
              <a:cs typeface="Times New Roman" panose="02020603050405020304" pitchFamily="18" charset="0"/>
            </a:rPr>
            <a:t>Qarz oluvchilar omillari:</a:t>
          </a:r>
          <a:endParaRPr lang="en-US" sz="1400" b="1" kern="1200">
            <a:solidFill>
              <a:schemeClr val="tx1"/>
            </a:solidFill>
            <a:latin typeface="Times New Roman" panose="02020603050405020304" pitchFamily="18" charset="0"/>
            <a:cs typeface="Times New Roman" panose="02020603050405020304" pitchFamily="18" charset="0"/>
          </a:endParaRPr>
        </a:p>
      </dsp:txBody>
      <dsp:txXfrm>
        <a:off x="313843" y="2549166"/>
        <a:ext cx="4047946" cy="399568"/>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5CEC7F6-A95B-4E5E-9A25-60A96ABB3F73}">
      <dsp:nvSpPr>
        <dsp:cNvPr id="0" name=""/>
        <dsp:cNvSpPr/>
      </dsp:nvSpPr>
      <dsp:spPr>
        <a:xfrm>
          <a:off x="140970" y="0"/>
          <a:ext cx="5120640" cy="3200400"/>
        </a:xfrm>
        <a:prstGeom prst="swooshArrow">
          <a:avLst>
            <a:gd name="adj1" fmla="val 25000"/>
            <a:gd name="adj2" fmla="val 25000"/>
          </a:avLst>
        </a:prstGeom>
        <a:solidFill>
          <a:schemeClr val="accent4">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F752EA0D-BD76-4DA1-8C3E-376B1E82003C}">
      <dsp:nvSpPr>
        <dsp:cNvPr id="0" name=""/>
        <dsp:cNvSpPr/>
      </dsp:nvSpPr>
      <dsp:spPr>
        <a:xfrm>
          <a:off x="614240" y="2348704"/>
          <a:ext cx="179999" cy="179999"/>
        </a:xfrm>
        <a:prstGeom prst="octagon">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F9E956B7-AEFF-4591-B7E5-E2ED7C63EDEA}">
      <dsp:nvSpPr>
        <dsp:cNvPr id="0" name=""/>
        <dsp:cNvSpPr/>
      </dsp:nvSpPr>
      <dsp:spPr>
        <a:xfrm>
          <a:off x="0" y="1051886"/>
          <a:ext cx="1561121" cy="71597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2406" tIns="0" rIns="0" bIns="0" numCol="1" spcCol="1270" anchor="t" anchorCtr="0">
          <a:noAutofit/>
        </a:bodyPr>
        <a:lstStyle/>
        <a:p>
          <a:pPr lvl="0" algn="l"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Qarz oluvchilarning moliyaviy holati hamda to‘lov qobiliyatini baholashdagi xatoliklar;</a:t>
          </a:r>
          <a:endParaRPr lang="ru-RU" sz="1400" kern="1200">
            <a:latin typeface="Times New Roman" panose="02020603050405020304" pitchFamily="18" charset="0"/>
            <a:cs typeface="Times New Roman" panose="02020603050405020304" pitchFamily="18" charset="0"/>
          </a:endParaRPr>
        </a:p>
      </dsp:txBody>
      <dsp:txXfrm>
        <a:off x="0" y="1051886"/>
        <a:ext cx="1561121" cy="715978"/>
      </dsp:txXfrm>
    </dsp:sp>
    <dsp:sp modelId="{3F28FFCC-2ECB-4E10-B9F9-C6DD294AAB01}">
      <dsp:nvSpPr>
        <dsp:cNvPr id="0" name=""/>
        <dsp:cNvSpPr/>
      </dsp:nvSpPr>
      <dsp:spPr>
        <a:xfrm>
          <a:off x="1267044" y="1751432"/>
          <a:ext cx="216000" cy="216000"/>
        </a:xfrm>
        <a:prstGeom prst="octagon">
          <a:avLst/>
        </a:prstGeom>
        <a:solidFill>
          <a:schemeClr val="accent4">
            <a:hueOff val="2598923"/>
            <a:satOff val="-11992"/>
            <a:lumOff val="441"/>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3722A1BC-9B7E-495C-A53D-DB7FA01D79F5}">
      <dsp:nvSpPr>
        <dsp:cNvPr id="0" name=""/>
        <dsp:cNvSpPr/>
      </dsp:nvSpPr>
      <dsp:spPr>
        <a:xfrm>
          <a:off x="1219200" y="1988956"/>
          <a:ext cx="1603659" cy="63993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97680" tIns="0" rIns="0" bIns="0" numCol="1" spcCol="1270" anchor="t" anchorCtr="0">
          <a:noAutofit/>
        </a:bodyPr>
        <a:lstStyle/>
        <a:p>
          <a:pPr lvl="0" algn="l"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Ajratilgan kreditlar ustidan doimiy monitoring va ta’sirchan nazorat mexanizmlarining zaifligi;</a:t>
          </a:r>
          <a:endParaRPr lang="ru-RU" sz="1400" kern="1200">
            <a:latin typeface="Times New Roman" panose="02020603050405020304" pitchFamily="18" charset="0"/>
            <a:cs typeface="Times New Roman" panose="02020603050405020304" pitchFamily="18" charset="0"/>
          </a:endParaRPr>
        </a:p>
      </dsp:txBody>
      <dsp:txXfrm>
        <a:off x="1219200" y="1988956"/>
        <a:ext cx="1603659" cy="639936"/>
      </dsp:txXfrm>
    </dsp:sp>
    <dsp:sp modelId="{C873D943-5D0F-4C7F-8D1C-EB1317CD374D}">
      <dsp:nvSpPr>
        <dsp:cNvPr id="0" name=""/>
        <dsp:cNvSpPr/>
      </dsp:nvSpPr>
      <dsp:spPr>
        <a:xfrm>
          <a:off x="2081070" y="1257775"/>
          <a:ext cx="288000" cy="288000"/>
        </a:xfrm>
        <a:prstGeom prst="octagon">
          <a:avLst/>
        </a:prstGeom>
        <a:solidFill>
          <a:schemeClr val="accent4">
            <a:hueOff val="5197846"/>
            <a:satOff val="-23984"/>
            <a:lumOff val="883"/>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D1B70CCD-0F9B-40F2-8F9C-7AC014BF7676}">
      <dsp:nvSpPr>
        <dsp:cNvPr id="0" name=""/>
        <dsp:cNvSpPr/>
      </dsp:nvSpPr>
      <dsp:spPr>
        <a:xfrm>
          <a:off x="1626872" y="449277"/>
          <a:ext cx="1285519" cy="100615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0239" tIns="0" rIns="0" bIns="0" numCol="1" spcCol="1270" anchor="t" anchorCtr="0">
          <a:noAutofit/>
        </a:bodyPr>
        <a:lstStyle/>
        <a:p>
          <a:pPr lvl="0" algn="l"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Makroiqtisodiy muhitdagi o‘zgarishlar va beqarorliklar;</a:t>
          </a:r>
          <a:endParaRPr lang="ru-RU" sz="1400" kern="1200">
            <a:latin typeface="Times New Roman" panose="02020603050405020304" pitchFamily="18" charset="0"/>
            <a:cs typeface="Times New Roman" panose="02020603050405020304" pitchFamily="18" charset="0"/>
          </a:endParaRPr>
        </a:p>
      </dsp:txBody>
      <dsp:txXfrm>
        <a:off x="1626872" y="449277"/>
        <a:ext cx="1285519" cy="1006150"/>
      </dsp:txXfrm>
    </dsp:sp>
    <dsp:sp modelId="{ECF781CB-5D7F-4557-9C44-47E253A3E16C}">
      <dsp:nvSpPr>
        <dsp:cNvPr id="0" name=""/>
        <dsp:cNvSpPr/>
      </dsp:nvSpPr>
      <dsp:spPr>
        <a:xfrm>
          <a:off x="3033354" y="876132"/>
          <a:ext cx="359999" cy="359999"/>
        </a:xfrm>
        <a:prstGeom prst="octagon">
          <a:avLst/>
        </a:prstGeom>
        <a:solidFill>
          <a:schemeClr val="accent4">
            <a:hueOff val="7796769"/>
            <a:satOff val="-35976"/>
            <a:lumOff val="1324"/>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573A2CBB-AFDE-479E-B69E-6A73618FDAE4}">
      <dsp:nvSpPr>
        <dsp:cNvPr id="0" name=""/>
        <dsp:cNvSpPr/>
      </dsp:nvSpPr>
      <dsp:spPr>
        <a:xfrm>
          <a:off x="2907027" y="1292344"/>
          <a:ext cx="1377697" cy="156514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68226" tIns="0" rIns="0" bIns="0" numCol="1" spcCol="1270" anchor="t" anchorCtr="0">
          <a:noAutofit/>
        </a:bodyPr>
        <a:lstStyle/>
        <a:p>
          <a:pPr lvl="0" algn="l"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Bank mutaxassislarining kasbiy malakasi yetarli emasligi hamda samarasiz qarorlar qabul qilinishi;</a:t>
          </a:r>
          <a:endParaRPr lang="ru-RU" sz="1400" kern="1200">
            <a:latin typeface="Times New Roman" panose="02020603050405020304" pitchFamily="18" charset="0"/>
            <a:cs typeface="Times New Roman" panose="02020603050405020304" pitchFamily="18" charset="0"/>
          </a:endParaRPr>
        </a:p>
      </dsp:txBody>
      <dsp:txXfrm>
        <a:off x="2907027" y="1292344"/>
        <a:ext cx="1377697" cy="1565144"/>
      </dsp:txXfrm>
    </dsp:sp>
    <dsp:sp modelId="{50851C85-CC97-4D6E-A720-1EA5D18A7CBD}">
      <dsp:nvSpPr>
        <dsp:cNvPr id="0" name=""/>
        <dsp:cNvSpPr/>
      </dsp:nvSpPr>
      <dsp:spPr>
        <a:xfrm>
          <a:off x="4021483" y="628906"/>
          <a:ext cx="431998" cy="431998"/>
        </a:xfrm>
        <a:prstGeom prst="octagon">
          <a:avLst/>
        </a:prstGeom>
        <a:solidFill>
          <a:schemeClr val="accent4">
            <a:hueOff val="10395692"/>
            <a:satOff val="-47968"/>
            <a:lumOff val="176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B1E3FB53-81C4-4C58-AD36-3CD637263CFA}">
      <dsp:nvSpPr>
        <dsp:cNvPr id="0" name=""/>
        <dsp:cNvSpPr/>
      </dsp:nvSpPr>
      <dsp:spPr>
        <a:xfrm>
          <a:off x="4294632" y="913509"/>
          <a:ext cx="1191767" cy="142585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14352" tIns="0" rIns="0" bIns="0" numCol="1" spcCol="1270" anchor="t" anchorCtr="0">
          <a:noAutofit/>
        </a:bodyPr>
        <a:lstStyle/>
        <a:p>
          <a:pPr lvl="0" algn="l"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Ta'minot (garov) tizimidagi noaniqliklar va mulkni baholashdagi kamchiliklar.</a:t>
          </a:r>
          <a:endParaRPr lang="ru-RU" sz="1400" kern="1200">
            <a:latin typeface="Times New Roman" panose="02020603050405020304" pitchFamily="18" charset="0"/>
            <a:cs typeface="Times New Roman" panose="02020603050405020304" pitchFamily="18" charset="0"/>
          </a:endParaRPr>
        </a:p>
      </dsp:txBody>
      <dsp:txXfrm>
        <a:off x="4294632" y="913509"/>
        <a:ext cx="1191767" cy="1425851"/>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7A2037-3378-48E7-BE19-4E526515BDC6}">
      <dsp:nvSpPr>
        <dsp:cNvPr id="0" name=""/>
        <dsp:cNvSpPr/>
      </dsp:nvSpPr>
      <dsp:spPr>
        <a:xfrm>
          <a:off x="0" y="286042"/>
          <a:ext cx="5781675" cy="1260000"/>
        </a:xfrm>
        <a:prstGeom prst="rect">
          <a:avLst/>
        </a:prstGeom>
        <a:solidFill>
          <a:schemeClr val="lt1">
            <a:alpha val="90000"/>
            <a:hueOff val="0"/>
            <a:satOff val="0"/>
            <a:lumOff val="0"/>
            <a:alphaOff val="0"/>
          </a:schemeClr>
        </a:solidFill>
        <a:ln w="6350" cap="flat" cmpd="sng" algn="ctr">
          <a:solidFill>
            <a:schemeClr val="accent4">
              <a:hueOff val="0"/>
              <a:satOff val="0"/>
              <a:lumOff val="0"/>
              <a:alphaOff val="0"/>
            </a:schemeClr>
          </a:solidFill>
          <a:prstDash val="solid"/>
          <a:miter lim="800000"/>
        </a:ln>
        <a:effectLst/>
        <a:scene3d>
          <a:camera prst="orthographicFront"/>
          <a:lightRig rig="threePt" dir="t">
            <a:rot lat="0" lon="0" rev="7500000"/>
          </a:lightRig>
        </a:scene3d>
        <a:sp3d z="152400" extrusionH="63500" prstMaterial="dkEdge">
          <a:bevelT w="135400" h="16350" prst="relaxedInset"/>
          <a:contourClr>
            <a:schemeClr val="bg1"/>
          </a:contourClr>
        </a:sp3d>
      </dsp:spPr>
      <dsp:style>
        <a:lnRef idx="1">
          <a:scrgbClr r="0" g="0" b="0"/>
        </a:lnRef>
        <a:fillRef idx="1">
          <a:scrgbClr r="0" g="0" b="0"/>
        </a:fillRef>
        <a:effectRef idx="2">
          <a:scrgbClr r="0" g="0" b="0"/>
        </a:effectRef>
        <a:fontRef idx="minor"/>
      </dsp:style>
      <dsp:txBody>
        <a:bodyPr spcFirstLastPara="0" vert="horz" wrap="square" lIns="448722" tIns="104140" rIns="448722" bIns="78232" numCol="1" spcCol="1270" anchor="t" anchorCtr="0">
          <a:noAutofit/>
        </a:bodyPr>
        <a:lstStyle/>
        <a:p>
          <a:pPr marL="0" lvl="1" indent="-57150" algn="just" defTabSz="488950">
            <a:lnSpc>
              <a:spcPct val="100000"/>
            </a:lnSpc>
            <a:spcBef>
              <a:spcPct val="0"/>
            </a:spcBef>
            <a:spcAft>
              <a:spcPts val="0"/>
            </a:spcAft>
            <a:buChar char="••"/>
          </a:pPr>
          <a:r>
            <a:rPr lang="en-US" sz="1100" kern="1200">
              <a:solidFill>
                <a:schemeClr val="tx1"/>
              </a:solidFill>
              <a:latin typeface="Times New Roman" panose="02020603050405020304" pitchFamily="18" charset="0"/>
              <a:cs typeface="Times New Roman" panose="02020603050405020304" pitchFamily="18" charset="0"/>
            </a:rPr>
            <a:t> </a:t>
          </a:r>
          <a:r>
            <a:rPr lang="en-US" sz="1200" kern="1200">
              <a:solidFill>
                <a:schemeClr val="tx1"/>
              </a:solidFill>
              <a:latin typeface="Times New Roman" panose="02020603050405020304" pitchFamily="18" charset="0"/>
              <a:cs typeface="Times New Roman" panose="02020603050405020304" pitchFamily="18" charset="0"/>
            </a:rPr>
            <a:t>Bank tarkibida muammoli aktivlar bilan ishlash va qarzdorliklarni undirish xizmati tubdan isloh qilindi. Undirish jarayonlari uch bosqichli tizimga oʻtkazildi: </a:t>
          </a:r>
          <a:r>
            <a:rPr lang="en-US" sz="1200" i="1" kern="1200">
              <a:solidFill>
                <a:schemeClr val="tx1"/>
              </a:solidFill>
              <a:latin typeface="Times New Roman" panose="02020603050405020304" pitchFamily="18" charset="0"/>
              <a:cs typeface="Times New Roman" panose="02020603050405020304" pitchFamily="18" charset="0"/>
            </a:rPr>
            <a:t>Soft collection</a:t>
          </a:r>
          <a:r>
            <a:rPr lang="en-US" sz="1200" kern="1200">
              <a:solidFill>
                <a:schemeClr val="tx1"/>
              </a:solidFill>
              <a:latin typeface="Times New Roman" panose="02020603050405020304" pitchFamily="18" charset="0"/>
              <a:cs typeface="Times New Roman" panose="02020603050405020304" pitchFamily="18" charset="0"/>
            </a:rPr>
            <a:t> (masofaviy ogohlantirish </a:t>
          </a:r>
          <a:r>
            <a:rPr lang="ru-RU" sz="1200" kern="1200">
              <a:solidFill>
                <a:schemeClr val="tx1"/>
              </a:solidFill>
              <a:latin typeface="Times New Roman" panose="02020603050405020304" pitchFamily="18" charset="0"/>
              <a:cs typeface="Times New Roman" panose="02020603050405020304" pitchFamily="18" charset="0"/>
            </a:rPr>
            <a:t>ва </a:t>
          </a:r>
          <a:r>
            <a:rPr lang="en-US" sz="1200" kern="1200">
              <a:solidFill>
                <a:schemeClr val="tx1"/>
              </a:solidFill>
              <a:latin typeface="Times New Roman" panose="02020603050405020304" pitchFamily="18" charset="0"/>
              <a:cs typeface="Times New Roman" panose="02020603050405020304" pitchFamily="18" charset="0"/>
            </a:rPr>
            <a:t>SMS/Koll-markaz tizimi), </a:t>
          </a:r>
          <a:r>
            <a:rPr lang="en-US" sz="1200" i="1" kern="1200">
              <a:solidFill>
                <a:schemeClr val="tx1"/>
              </a:solidFill>
              <a:latin typeface="Times New Roman" panose="02020603050405020304" pitchFamily="18" charset="0"/>
              <a:cs typeface="Times New Roman" panose="02020603050405020304" pitchFamily="18" charset="0"/>
            </a:rPr>
            <a:t>Hard collection</a:t>
          </a:r>
          <a:r>
            <a:rPr lang="en-US" sz="1200" kern="1200">
              <a:solidFill>
                <a:schemeClr val="tx1"/>
              </a:solidFill>
              <a:latin typeface="Times New Roman" panose="02020603050405020304" pitchFamily="18" charset="0"/>
              <a:cs typeface="Times New Roman" panose="02020603050405020304" pitchFamily="18" charset="0"/>
            </a:rPr>
            <a:t> (mijoz bilan bevosita uchrashuvlar va joyiga borib oʻrganish) hamda </a:t>
          </a:r>
          <a:r>
            <a:rPr lang="en-US" sz="1200" i="1" kern="1200">
              <a:solidFill>
                <a:schemeClr val="tx1"/>
              </a:solidFill>
              <a:latin typeface="Times New Roman" panose="02020603050405020304" pitchFamily="18" charset="0"/>
              <a:cs typeface="Times New Roman" panose="02020603050405020304" pitchFamily="18" charset="0"/>
            </a:rPr>
            <a:t>Legal collection</a:t>
          </a:r>
          <a:r>
            <a:rPr lang="en-US" sz="1200" kern="1200">
              <a:solidFill>
                <a:schemeClr val="tx1"/>
              </a:solidFill>
              <a:latin typeface="Times New Roman" panose="02020603050405020304" pitchFamily="18" charset="0"/>
              <a:cs typeface="Times New Roman" panose="02020603050405020304" pitchFamily="18" charset="0"/>
            </a:rPr>
            <a:t> (sud va majburiy ijro byurosi orqali undirish).</a:t>
          </a:r>
        </a:p>
      </dsp:txBody>
      <dsp:txXfrm>
        <a:off x="0" y="286042"/>
        <a:ext cx="5781675" cy="1260000"/>
      </dsp:txXfrm>
    </dsp:sp>
    <dsp:sp modelId="{D0946D03-2A01-4DA5-B856-F100EB2F17E5}">
      <dsp:nvSpPr>
        <dsp:cNvPr id="0" name=""/>
        <dsp:cNvSpPr/>
      </dsp:nvSpPr>
      <dsp:spPr>
        <a:xfrm>
          <a:off x="0" y="5643"/>
          <a:ext cx="5498541" cy="242471"/>
        </a:xfrm>
        <a:prstGeom prst="roundRect">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152973" tIns="0" rIns="152973" bIns="0" numCol="1" spcCol="1270" anchor="ctr" anchorCtr="0">
          <a:noAutofit/>
        </a:bodyPr>
        <a:lstStyle/>
        <a:p>
          <a:pPr lvl="0" algn="l" defTabSz="488950">
            <a:lnSpc>
              <a:spcPct val="90000"/>
            </a:lnSpc>
            <a:spcBef>
              <a:spcPct val="0"/>
            </a:spcBef>
            <a:spcAft>
              <a:spcPct val="35000"/>
            </a:spcAft>
          </a:pPr>
          <a:r>
            <a:rPr lang="en-US" sz="1100" b="1" kern="1200">
              <a:solidFill>
                <a:schemeClr val="tx1"/>
              </a:solidFill>
              <a:latin typeface="Times New Roman" panose="02020603050405020304" pitchFamily="18" charset="0"/>
              <a:cs typeface="Times New Roman" panose="02020603050405020304" pitchFamily="18" charset="0"/>
            </a:rPr>
            <a:t>Qarzlarni undirish xizmatining (Collection Service) institutsional rivojlanishi:</a:t>
          </a:r>
          <a:endParaRPr lang="en-US" sz="1100" kern="1200">
            <a:solidFill>
              <a:schemeClr val="tx1"/>
            </a:solidFill>
            <a:latin typeface="Times New Roman" panose="02020603050405020304" pitchFamily="18" charset="0"/>
            <a:cs typeface="Times New Roman" panose="02020603050405020304" pitchFamily="18" charset="0"/>
          </a:endParaRPr>
        </a:p>
      </dsp:txBody>
      <dsp:txXfrm>
        <a:off x="11836" y="17479"/>
        <a:ext cx="5474869" cy="218799"/>
      </dsp:txXfrm>
    </dsp:sp>
    <dsp:sp modelId="{0E6C0853-12E2-435D-9D9A-3BAD360C68E8}">
      <dsp:nvSpPr>
        <dsp:cNvPr id="0" name=""/>
        <dsp:cNvSpPr/>
      </dsp:nvSpPr>
      <dsp:spPr>
        <a:xfrm>
          <a:off x="0" y="1712856"/>
          <a:ext cx="5781675" cy="1071000"/>
        </a:xfrm>
        <a:prstGeom prst="rect">
          <a:avLst/>
        </a:prstGeom>
        <a:solidFill>
          <a:schemeClr val="lt1">
            <a:alpha val="90000"/>
            <a:hueOff val="0"/>
            <a:satOff val="0"/>
            <a:lumOff val="0"/>
            <a:alphaOff val="0"/>
          </a:schemeClr>
        </a:solidFill>
        <a:ln w="6350" cap="flat" cmpd="sng" algn="ctr">
          <a:solidFill>
            <a:schemeClr val="accent4">
              <a:hueOff val="3465231"/>
              <a:satOff val="-15989"/>
              <a:lumOff val="588"/>
              <a:alphaOff val="0"/>
            </a:schemeClr>
          </a:solidFill>
          <a:prstDash val="solid"/>
          <a:miter lim="800000"/>
        </a:ln>
        <a:effectLst/>
        <a:scene3d>
          <a:camera prst="orthographicFront"/>
          <a:lightRig rig="threePt" dir="t">
            <a:rot lat="0" lon="0" rev="7500000"/>
          </a:lightRig>
        </a:scene3d>
        <a:sp3d z="152400" extrusionH="63500" prstMaterial="dkEdge">
          <a:bevelT w="135400" h="16350" prst="relaxedInset"/>
          <a:contourClr>
            <a:schemeClr val="bg1"/>
          </a:contourClr>
        </a:sp3d>
      </dsp:spPr>
      <dsp:style>
        <a:lnRef idx="1">
          <a:scrgbClr r="0" g="0" b="0"/>
        </a:lnRef>
        <a:fillRef idx="1">
          <a:scrgbClr r="0" g="0" b="0"/>
        </a:fillRef>
        <a:effectRef idx="2">
          <a:scrgbClr r="0" g="0" b="0"/>
        </a:effectRef>
        <a:fontRef idx="minor"/>
      </dsp:style>
      <dsp:txBody>
        <a:bodyPr spcFirstLastPara="0" vert="horz" wrap="square" lIns="448722" tIns="104140" rIns="448722" bIns="78232" numCol="1" spcCol="1270" anchor="t" anchorCtr="0">
          <a:noAutofit/>
        </a:bodyPr>
        <a:lstStyle/>
        <a:p>
          <a:pPr marL="0" lvl="1" indent="-57150" algn="just" defTabSz="488950">
            <a:lnSpc>
              <a:spcPct val="100000"/>
            </a:lnSpc>
            <a:spcBef>
              <a:spcPct val="0"/>
            </a:spcBef>
            <a:spcAft>
              <a:spcPts val="0"/>
            </a:spcAft>
            <a:buChar char="••"/>
          </a:pPr>
          <a:r>
            <a:rPr lang="en-US" sz="1100" kern="1200">
              <a:solidFill>
                <a:schemeClr val="tx1"/>
              </a:solidFill>
              <a:latin typeface="Times New Roman" panose="02020603050405020304" pitchFamily="18" charset="0"/>
              <a:cs typeface="Times New Roman" panose="02020603050405020304" pitchFamily="18" charset="0"/>
            </a:rPr>
            <a:t> </a:t>
          </a:r>
          <a:r>
            <a:rPr lang="en-US" sz="1200" kern="1200">
              <a:solidFill>
                <a:schemeClr val="tx1"/>
              </a:solidFill>
              <a:latin typeface="Times New Roman" panose="02020603050405020304" pitchFamily="18" charset="0"/>
              <a:cs typeface="Times New Roman" panose="02020603050405020304" pitchFamily="18" charset="0"/>
            </a:rPr>
            <a:t>Inson omilini kamaytirish va dastlabki bosqichdayoq muammoli kreditlar vujudga kelishining oldini olish maqsadida chakana va mikrokreditlash butunlay avtomatlashtirildi. Sun’iy intellekt elementlariga ega boʻlgan skoring tizimi mijozning toʻlov qobiliyati va kredit tarixini soniyalar ichida tahlil qilib, risk darajasi yuqori boʻlgan arizalarni avtomatik rad etish tizimini shakllantirdi.</a:t>
          </a:r>
        </a:p>
      </dsp:txBody>
      <dsp:txXfrm>
        <a:off x="0" y="1712856"/>
        <a:ext cx="5781675" cy="1071000"/>
      </dsp:txXfrm>
    </dsp:sp>
    <dsp:sp modelId="{D205FEC9-32A5-4962-B461-0B2F2014138E}">
      <dsp:nvSpPr>
        <dsp:cNvPr id="0" name=""/>
        <dsp:cNvSpPr/>
      </dsp:nvSpPr>
      <dsp:spPr>
        <a:xfrm>
          <a:off x="0" y="1534739"/>
          <a:ext cx="5505007" cy="232049"/>
        </a:xfrm>
        <a:prstGeom prst="roundRect">
          <a:avLst/>
        </a:prstGeom>
        <a:gradFill rotWithShape="0">
          <a:gsLst>
            <a:gs pos="0">
              <a:schemeClr val="accent4">
                <a:hueOff val="3465231"/>
                <a:satOff val="-15989"/>
                <a:lumOff val="588"/>
                <a:alphaOff val="0"/>
                <a:satMod val="103000"/>
                <a:lumMod val="102000"/>
                <a:tint val="94000"/>
              </a:schemeClr>
            </a:gs>
            <a:gs pos="50000">
              <a:schemeClr val="accent4">
                <a:hueOff val="3465231"/>
                <a:satOff val="-15989"/>
                <a:lumOff val="588"/>
                <a:alphaOff val="0"/>
                <a:satMod val="110000"/>
                <a:lumMod val="100000"/>
                <a:shade val="100000"/>
              </a:schemeClr>
            </a:gs>
            <a:gs pos="100000">
              <a:schemeClr val="accent4">
                <a:hueOff val="3465231"/>
                <a:satOff val="-15989"/>
                <a:lumOff val="588"/>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152973" tIns="0" rIns="152973" bIns="0" numCol="1" spcCol="1270" anchor="ctr" anchorCtr="0">
          <a:noAutofit/>
        </a:bodyPr>
        <a:lstStyle/>
        <a:p>
          <a:pPr lvl="0" algn="l" defTabSz="488950">
            <a:lnSpc>
              <a:spcPct val="90000"/>
            </a:lnSpc>
            <a:spcBef>
              <a:spcPct val="0"/>
            </a:spcBef>
            <a:spcAft>
              <a:spcPct val="35000"/>
            </a:spcAft>
          </a:pPr>
          <a:r>
            <a:rPr lang="en-US" sz="1100" b="1" kern="1200">
              <a:solidFill>
                <a:schemeClr val="tx1"/>
              </a:solidFill>
              <a:latin typeface="Times New Roman" panose="02020603050405020304" pitchFamily="18" charset="0"/>
              <a:cs typeface="Times New Roman" panose="02020603050405020304" pitchFamily="18" charset="0"/>
            </a:rPr>
            <a:t>Raqamli anderrayting va "Skoring" modellarini joriy etish:</a:t>
          </a:r>
          <a:endParaRPr lang="en-US" sz="1100" kern="1200">
            <a:solidFill>
              <a:schemeClr val="tx1"/>
            </a:solidFill>
            <a:latin typeface="Times New Roman" panose="02020603050405020304" pitchFamily="18" charset="0"/>
            <a:cs typeface="Times New Roman" panose="02020603050405020304" pitchFamily="18" charset="0"/>
          </a:endParaRPr>
        </a:p>
      </dsp:txBody>
      <dsp:txXfrm>
        <a:off x="11328" y="1546067"/>
        <a:ext cx="5482351" cy="209393"/>
      </dsp:txXfrm>
    </dsp:sp>
    <dsp:sp modelId="{C931CD40-1F98-4610-B494-370CFF27321D}">
      <dsp:nvSpPr>
        <dsp:cNvPr id="0" name=""/>
        <dsp:cNvSpPr/>
      </dsp:nvSpPr>
      <dsp:spPr>
        <a:xfrm>
          <a:off x="0" y="2912173"/>
          <a:ext cx="5781675" cy="1071000"/>
        </a:xfrm>
        <a:prstGeom prst="rect">
          <a:avLst/>
        </a:prstGeom>
        <a:solidFill>
          <a:schemeClr val="lt1">
            <a:alpha val="90000"/>
            <a:hueOff val="0"/>
            <a:satOff val="0"/>
            <a:lumOff val="0"/>
            <a:alphaOff val="0"/>
          </a:schemeClr>
        </a:solidFill>
        <a:ln w="6350" cap="flat" cmpd="sng" algn="ctr">
          <a:solidFill>
            <a:schemeClr val="accent4">
              <a:hueOff val="6930461"/>
              <a:satOff val="-31979"/>
              <a:lumOff val="1177"/>
              <a:alphaOff val="0"/>
            </a:schemeClr>
          </a:solidFill>
          <a:prstDash val="solid"/>
          <a:miter lim="800000"/>
        </a:ln>
        <a:effectLst/>
        <a:scene3d>
          <a:camera prst="orthographicFront"/>
          <a:lightRig rig="threePt" dir="t">
            <a:rot lat="0" lon="0" rev="7500000"/>
          </a:lightRig>
        </a:scene3d>
        <a:sp3d z="152400" extrusionH="63500" prstMaterial="dkEdge">
          <a:bevelT w="135400" h="16350" prst="relaxedInset"/>
          <a:contourClr>
            <a:schemeClr val="bg1"/>
          </a:contourClr>
        </a:sp3d>
      </dsp:spPr>
      <dsp:style>
        <a:lnRef idx="1">
          <a:scrgbClr r="0" g="0" b="0"/>
        </a:lnRef>
        <a:fillRef idx="1">
          <a:scrgbClr r="0" g="0" b="0"/>
        </a:fillRef>
        <a:effectRef idx="2">
          <a:scrgbClr r="0" g="0" b="0"/>
        </a:effectRef>
        <a:fontRef idx="minor"/>
      </dsp:style>
      <dsp:txBody>
        <a:bodyPr spcFirstLastPara="0" vert="horz" wrap="square" lIns="448722" tIns="104140" rIns="448722" bIns="85344" numCol="1" spcCol="1270" anchor="t" anchorCtr="0">
          <a:noAutofit/>
        </a:bodyPr>
        <a:lstStyle/>
        <a:p>
          <a:pPr marL="0" lvl="1" indent="-114300" algn="just" defTabSz="533400">
            <a:lnSpc>
              <a:spcPct val="100000"/>
            </a:lnSpc>
            <a:spcBef>
              <a:spcPct val="0"/>
            </a:spcBef>
            <a:spcAft>
              <a:spcPts val="0"/>
            </a:spcAft>
            <a:buChar char="••"/>
          </a:pPr>
          <a:r>
            <a:rPr lang="en-US" sz="1200" kern="1200">
              <a:solidFill>
                <a:schemeClr val="tx1"/>
              </a:solidFill>
              <a:latin typeface="Times New Roman" panose="02020603050405020304" pitchFamily="18" charset="0"/>
              <a:cs typeface="Times New Roman" panose="02020603050405020304" pitchFamily="18" charset="0"/>
            </a:rPr>
            <a:t>Moliyaviy qiyinchilikka uchragan, biroq istiqbolli hisoblangan tadbirkorlik subyektlarining kreditlari boʻyicha maqsadli restrukturizatsiya dasturlari qoʻllanildi. Bu mijozlarga faoliyatini tiklab olish uchun "kredit ta’tillari" berish va foiz yukini kamaytirish orqali kreditning NPL toifasiga oʻtib ketishining oldini oldi.</a:t>
          </a:r>
        </a:p>
      </dsp:txBody>
      <dsp:txXfrm>
        <a:off x="0" y="2912173"/>
        <a:ext cx="5781675" cy="1071000"/>
      </dsp:txXfrm>
    </dsp:sp>
    <dsp:sp modelId="{DFFA21F9-266B-4DF2-B23E-93FCD46A8E37}">
      <dsp:nvSpPr>
        <dsp:cNvPr id="0" name=""/>
        <dsp:cNvSpPr/>
      </dsp:nvSpPr>
      <dsp:spPr>
        <a:xfrm>
          <a:off x="0" y="2798643"/>
          <a:ext cx="5505007" cy="197007"/>
        </a:xfrm>
        <a:prstGeom prst="roundRect">
          <a:avLst/>
        </a:prstGeom>
        <a:gradFill rotWithShape="0">
          <a:gsLst>
            <a:gs pos="0">
              <a:schemeClr val="accent4">
                <a:hueOff val="6930461"/>
                <a:satOff val="-31979"/>
                <a:lumOff val="1177"/>
                <a:alphaOff val="0"/>
                <a:satMod val="103000"/>
                <a:lumMod val="102000"/>
                <a:tint val="94000"/>
              </a:schemeClr>
            </a:gs>
            <a:gs pos="50000">
              <a:schemeClr val="accent4">
                <a:hueOff val="6930461"/>
                <a:satOff val="-31979"/>
                <a:lumOff val="1177"/>
                <a:alphaOff val="0"/>
                <a:satMod val="110000"/>
                <a:lumMod val="100000"/>
                <a:shade val="100000"/>
              </a:schemeClr>
            </a:gs>
            <a:gs pos="100000">
              <a:schemeClr val="accent4">
                <a:hueOff val="6930461"/>
                <a:satOff val="-31979"/>
                <a:lumOff val="1177"/>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152973" tIns="0" rIns="152973" bIns="0" numCol="1" spcCol="1270" anchor="ctr" anchorCtr="0">
          <a:noAutofit/>
        </a:bodyPr>
        <a:lstStyle/>
        <a:p>
          <a:pPr lvl="0" algn="l" defTabSz="488950">
            <a:lnSpc>
              <a:spcPct val="90000"/>
            </a:lnSpc>
            <a:spcBef>
              <a:spcPct val="0"/>
            </a:spcBef>
            <a:spcAft>
              <a:spcPct val="35000"/>
            </a:spcAft>
          </a:pPr>
          <a:r>
            <a:rPr lang="en-US" sz="1100" b="1" kern="1200">
              <a:solidFill>
                <a:schemeClr val="tx1"/>
              </a:solidFill>
              <a:latin typeface="Times New Roman" panose="02020603050405020304" pitchFamily="18" charset="0"/>
              <a:cs typeface="Times New Roman" panose="02020603050405020304" pitchFamily="18" charset="0"/>
            </a:rPr>
            <a:t>Moslashuvchan restrukturizatsiya va prolongatsiya (muddatini uzaytirish):</a:t>
          </a:r>
          <a:endParaRPr lang="en-US" sz="1100" kern="1200">
            <a:solidFill>
              <a:schemeClr val="tx1"/>
            </a:solidFill>
            <a:latin typeface="Times New Roman" panose="02020603050405020304" pitchFamily="18" charset="0"/>
            <a:cs typeface="Times New Roman" panose="02020603050405020304" pitchFamily="18" charset="0"/>
          </a:endParaRPr>
        </a:p>
      </dsp:txBody>
      <dsp:txXfrm>
        <a:off x="9617" y="2808260"/>
        <a:ext cx="5485773" cy="177773"/>
      </dsp:txXfrm>
    </dsp:sp>
    <dsp:sp modelId="{68B64A65-A8A9-4EB1-96D7-8487167FA043}">
      <dsp:nvSpPr>
        <dsp:cNvPr id="0" name=""/>
        <dsp:cNvSpPr/>
      </dsp:nvSpPr>
      <dsp:spPr>
        <a:xfrm>
          <a:off x="0" y="4212234"/>
          <a:ext cx="5781675" cy="897750"/>
        </a:xfrm>
        <a:prstGeom prst="rect">
          <a:avLst/>
        </a:prstGeom>
        <a:solidFill>
          <a:schemeClr val="lt1">
            <a:alpha val="90000"/>
            <a:hueOff val="0"/>
            <a:satOff val="0"/>
            <a:lumOff val="0"/>
            <a:alphaOff val="0"/>
          </a:schemeClr>
        </a:solidFill>
        <a:ln w="6350" cap="flat" cmpd="sng" algn="ctr">
          <a:solidFill>
            <a:schemeClr val="accent4">
              <a:hueOff val="10395692"/>
              <a:satOff val="-47968"/>
              <a:lumOff val="1765"/>
              <a:alphaOff val="0"/>
            </a:schemeClr>
          </a:solidFill>
          <a:prstDash val="solid"/>
          <a:miter lim="800000"/>
        </a:ln>
        <a:effectLst/>
        <a:scene3d>
          <a:camera prst="orthographicFront"/>
          <a:lightRig rig="threePt" dir="t">
            <a:rot lat="0" lon="0" rev="7500000"/>
          </a:lightRig>
        </a:scene3d>
        <a:sp3d z="152400" extrusionH="63500" prstMaterial="dkEdge">
          <a:bevelT w="135400" h="16350" prst="relaxedInset"/>
          <a:contourClr>
            <a:schemeClr val="bg1"/>
          </a:contourClr>
        </a:sp3d>
      </dsp:spPr>
      <dsp:style>
        <a:lnRef idx="1">
          <a:scrgbClr r="0" g="0" b="0"/>
        </a:lnRef>
        <a:fillRef idx="1">
          <a:scrgbClr r="0" g="0" b="0"/>
        </a:fillRef>
        <a:effectRef idx="2">
          <a:scrgbClr r="0" g="0" b="0"/>
        </a:effectRef>
        <a:fontRef idx="minor"/>
      </dsp:style>
      <dsp:txBody>
        <a:bodyPr spcFirstLastPara="0" vert="horz" wrap="square" lIns="448722" tIns="104140" rIns="448722" bIns="85344" numCol="1" spcCol="1270" anchor="t" anchorCtr="0">
          <a:noAutofit/>
        </a:bodyPr>
        <a:lstStyle/>
        <a:p>
          <a:pPr marL="0" lvl="1" indent="-114300" algn="just" defTabSz="533400">
            <a:lnSpc>
              <a:spcPct val="100000"/>
            </a:lnSpc>
            <a:spcBef>
              <a:spcPct val="0"/>
            </a:spcBef>
            <a:spcAft>
              <a:spcPts val="0"/>
            </a:spcAft>
            <a:buChar char="••"/>
          </a:pPr>
          <a:r>
            <a:rPr lang="en-US" sz="1200" kern="1200">
              <a:solidFill>
                <a:schemeClr val="tx1"/>
              </a:solidFill>
              <a:latin typeface="Times New Roman" panose="02020603050405020304" pitchFamily="18" charset="0"/>
              <a:cs typeface="Times New Roman" panose="02020603050405020304" pitchFamily="18" charset="0"/>
            </a:rPr>
            <a:t>Tiklanish va undirish ehtimoli oʻta past boʻlgan surunkali muammoli kreditlar bank boshqaruvi qarorlari bilan shakllantirilgan zaxira fondlari (loss provisioning) hisobidan balansdan chiqarildi (write-off) va sud organlari orqali undirish choralari balansdan tashqari moddalarda davom ettirildi.</a:t>
          </a:r>
        </a:p>
      </dsp:txBody>
      <dsp:txXfrm>
        <a:off x="0" y="4212234"/>
        <a:ext cx="5781675" cy="897750"/>
      </dsp:txXfrm>
    </dsp:sp>
    <dsp:sp modelId="{49902159-64DD-4B31-ADD8-2E4DB3212FD3}">
      <dsp:nvSpPr>
        <dsp:cNvPr id="0" name=""/>
        <dsp:cNvSpPr/>
      </dsp:nvSpPr>
      <dsp:spPr>
        <a:xfrm>
          <a:off x="0" y="3998589"/>
          <a:ext cx="5505007" cy="222160"/>
        </a:xfrm>
        <a:prstGeom prst="roundRect">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152973" tIns="0" rIns="152973" bIns="0" numCol="1" spcCol="1270" anchor="ctr" anchorCtr="0">
          <a:noAutofit/>
        </a:bodyPr>
        <a:lstStyle/>
        <a:p>
          <a:pPr lvl="0" algn="l" defTabSz="488950">
            <a:lnSpc>
              <a:spcPct val="90000"/>
            </a:lnSpc>
            <a:spcBef>
              <a:spcPct val="0"/>
            </a:spcBef>
            <a:spcAft>
              <a:spcPct val="35000"/>
            </a:spcAft>
          </a:pPr>
          <a:r>
            <a:rPr lang="en-US" sz="1100" b="1" kern="1200">
              <a:solidFill>
                <a:schemeClr val="tx1"/>
              </a:solidFill>
              <a:latin typeface="Times New Roman" panose="02020603050405020304" pitchFamily="18" charset="0"/>
              <a:cs typeface="Times New Roman" panose="02020603050405020304" pitchFamily="18" charset="0"/>
            </a:rPr>
            <a:t>“Yomon qarzlarni” balansdan chiqarish va proviziyalar (zaxiralar) bilan qoplash:</a:t>
          </a:r>
          <a:endParaRPr lang="en-US" sz="1100" kern="1200">
            <a:solidFill>
              <a:schemeClr val="tx1"/>
            </a:solidFill>
            <a:latin typeface="Times New Roman" panose="02020603050405020304" pitchFamily="18" charset="0"/>
            <a:cs typeface="Times New Roman" panose="02020603050405020304" pitchFamily="18" charset="0"/>
          </a:endParaRPr>
        </a:p>
      </dsp:txBody>
      <dsp:txXfrm>
        <a:off x="10845" y="4009434"/>
        <a:ext cx="5483317" cy="200470"/>
      </dsp:txXfrm>
    </dsp:sp>
  </dsp:spTree>
</dsp:drawing>
</file>

<file path=word/diagrams/layout1.xml><?xml version="1.0" encoding="utf-8"?>
<dgm:layoutDef xmlns:dgm="http://schemas.openxmlformats.org/drawingml/2006/diagram" xmlns:a="http://schemas.openxmlformats.org/drawingml/2006/main" uniqueId="urn:microsoft.com/office/officeart/2005/8/layout/bProcess3">
  <dgm:title val=""/>
  <dgm:desc val=""/>
  <dgm:catLst>
    <dgm:cat type="process" pri="18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axis="self" func="var" arg="dir" op="equ" val="norm">
        <dgm:alg type="snake">
          <dgm:param type="grDir" val="tL"/>
          <dgm:param type="flowDir" val="row"/>
          <dgm:param type="contDir" val="sameDir"/>
          <dgm:param type="bkpt" val="endCnv"/>
        </dgm:alg>
      </dgm:if>
      <dgm:else name="Name3">
        <dgm:alg type="snake">
          <dgm:param type="grDir" val="tR"/>
          <dgm:param type="flowDir" val="row"/>
          <dgm:param type="contDir" val="sameDir"/>
          <dgm:param type="bkpt" val="endCnv"/>
        </dgm:alg>
      </dgm:else>
    </dgm:choose>
    <dgm:shape xmlns:r="http://schemas.openxmlformats.org/officeDocument/2006/relationships" r:blip="">
      <dgm:adjLst/>
    </dgm:shape>
    <dgm:presOf/>
    <dgm:constrLst>
      <dgm:constr type="w" for="ch" ptType="node" refType="w"/>
      <dgm:constr type="w" for="ch" forName="sibTrans" refType="w" refFor="ch" refPtType="node" op="equ" fact="0.23"/>
      <dgm:constr type="sp" refType="w" refFor="ch" refForName="sibTrans" op="equ"/>
      <dgm:constr type="userB" for="des" forName="connectorText" refType="sp"/>
      <dgm:constr type="primFontSz" for="ch" ptType="node" op="equ" val="65"/>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ect" r:blip="">
          <dgm:adjLst/>
        </dgm:shape>
        <dgm:presOf axis="desOrSelf" ptType="node"/>
        <dgm:constrLst>
          <dgm:constr type="h" refType="w" fact="0.6"/>
        </dgm:constrLst>
        <dgm:ruleLst>
          <dgm:rule type="primFontSz" val="5" fact="NaN" max="NaN"/>
        </dgm:ruleLst>
      </dgm:layoutNode>
      <dgm:forEach name="sibTransForEach" axis="followSib" ptType="sibTrans" cnt="1">
        <dgm:layoutNode name="sibTrans">
          <dgm:choose name="Name4">
            <dgm:if name="Name5" axis="self" func="var" arg="dir" op="equ" val="norm">
              <dgm:alg type="conn">
                <dgm:param type="connRout" val="bend"/>
                <dgm:param type="dim" val="1D"/>
                <dgm:param type="begPts" val="midR bCtr"/>
                <dgm:param type="endPts" val="midL tCtr"/>
              </dgm:alg>
            </dgm:if>
            <dgm:else name="Name6">
              <dgm:alg type="conn">
                <dgm:param type="connRout" val="bend"/>
                <dgm:param type="dim" val="1D"/>
                <dgm:param type="begPts" val="midL bCtr"/>
                <dgm:param type="endPts" val="midR tCtr"/>
              </dgm:alg>
            </dgm:else>
          </dgm:choose>
          <dgm:shape xmlns:r="http://schemas.openxmlformats.org/officeDocument/2006/relationships" type="conn" r:blip="" zOrderOff="-2">
            <dgm:adjLst/>
          </dgm:shape>
          <dgm:presOf axis="self"/>
          <dgm:constrLst>
            <dgm:constr type="begPad" val="-0.05"/>
            <dgm:constr type="endPad" val="0.9"/>
            <dgm:constr type="userA" for="ch" refType="connDist"/>
          </dgm:constrLst>
          <dgm:ruleLst/>
          <dgm:layoutNode name="connectorText">
            <dgm:alg type="tx">
              <dgm:param type="autoTxRot" val="upr"/>
            </dgm:alg>
            <dgm:shape xmlns:r="http://schemas.openxmlformats.org/officeDocument/2006/relationships" type="rect" r:blip="" hideGeom="1">
              <dgm:adjLst/>
            </dgm:shape>
            <dgm:presOf axis="self"/>
            <dgm:constrLst>
              <dgm:constr type="userA"/>
              <dgm:constr type="userB"/>
              <dgm:constr type="w" refType="userA" fact="0.05"/>
              <dgm:constr type="h" refType="userB" fact="0.01"/>
              <dgm:constr type="lMarg" val="1"/>
              <dgm:constr type="rMarg" val="1"/>
              <dgm:constr type="tMarg"/>
              <dgm:constr type="bMarg"/>
            </dgm:constrLst>
            <dgm:ruleLst>
              <dgm:rule type="w" val="NaN" fact="0.6" max="NaN"/>
              <dgm:rule type="h" val="NaN" fact="0.6" max="NaN"/>
              <dgm:rule type="primFontSz" val="5" fact="NaN" max="NaN"/>
            </dgm:ruleLst>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5.xml><?xml version="1.0" encoding="utf-8"?>
<dgm:layoutDef xmlns:dgm="http://schemas.openxmlformats.org/drawingml/2006/diagram" xmlns:a="http://schemas.openxmlformats.org/drawingml/2006/main" uniqueId="urn:microsoft.com/office/officeart/2005/8/layout/arrow2">
  <dgm:title val=""/>
  <dgm:desc val=""/>
  <dgm:catLst>
    <dgm:cat type="process" pri="2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arrowDiagram">
    <dgm:varLst>
      <dgm:chMax val="5"/>
      <dgm:dir/>
      <dgm:resizeHandles val="exact"/>
    </dgm:varLst>
    <dgm:alg type="composite">
      <dgm:param type="ar" val="1.6"/>
    </dgm:alg>
    <dgm:shape xmlns:r="http://schemas.openxmlformats.org/officeDocument/2006/relationships" r:blip="">
      <dgm:adjLst/>
    </dgm:shape>
    <dgm:presOf/>
    <dgm:constrLst>
      <dgm:constr type="l" for="ch" forName="arrow"/>
      <dgm:constr type="t" for="ch" forName="arrow"/>
      <dgm:constr type="w" for="ch" forName="arrow" refType="w"/>
      <dgm:constr type="h" for="ch" forName="arrow" refType="h"/>
      <dgm:constr type="ctrX" for="ch" forName="arrowDiagram1" refType="w" fact="0.5"/>
      <dgm:constr type="ctrY" for="ch" forName="arrowDiagram1" refType="h" fact="0.5"/>
      <dgm:constr type="w" for="ch" forName="arrowDiagram1" refType="w"/>
      <dgm:constr type="h" for="ch" forName="arrowDiagram1" refType="h"/>
      <dgm:constr type="ctrX" for="ch" forName="arrowDiagram2" refType="w" fact="0.5"/>
      <dgm:constr type="ctrY" for="ch" forName="arrowDiagram2" refType="h" fact="0.5"/>
      <dgm:constr type="w" for="ch" forName="arrowDiagram2" refType="w"/>
      <dgm:constr type="h" for="ch" forName="arrowDiagram2" refType="h"/>
      <dgm:constr type="ctrX" for="ch" forName="arrowDiagram3" refType="w" fact="0.5"/>
      <dgm:constr type="ctrY" for="ch" forName="arrowDiagram3" refType="h" fact="0.5"/>
      <dgm:constr type="w" for="ch" forName="arrowDiagram3" refType="w"/>
      <dgm:constr type="h" for="ch" forName="arrowDiagram3" refType="h"/>
      <dgm:constr type="ctrX" for="ch" forName="arrowDiagram4" refType="w" fact="0.5"/>
      <dgm:constr type="ctrY" for="ch" forName="arrowDiagram4" refType="h" fact="0.5"/>
      <dgm:constr type="w" for="ch" forName="arrowDiagram4" refType="w"/>
      <dgm:constr type="h" for="ch" forName="arrowDiagram4" refType="h"/>
      <dgm:constr type="ctrX" for="ch" forName="arrowDiagram5" refType="w" fact="0.5"/>
      <dgm:constr type="ctrY" for="ch" forName="arrowDiagram5" refType="h" fact="0.5"/>
      <dgm:constr type="w" for="ch" forName="arrowDiagram5" refType="w"/>
      <dgm:constr type="h" for="ch" forName="arrowDiagram5" refType="h"/>
    </dgm:constrLst>
    <dgm:ruleLst/>
    <dgm:choose name="Name0">
      <dgm:if name="Name1" axis="ch" ptType="node" func="cnt" op="gte" val="1">
        <dgm:layoutNode name="arrow" styleLbl="bgShp">
          <dgm:alg type="sp"/>
          <dgm:shape xmlns:r="http://schemas.openxmlformats.org/officeDocument/2006/relationships" type="swooshArrow" r:blip="">
            <dgm:adjLst>
              <dgm:adj idx="2" val="0.25"/>
            </dgm:adjLst>
          </dgm:shape>
          <dgm:presOf/>
          <dgm:constrLst/>
          <dgm:ruleLst/>
        </dgm:layoutNode>
        <dgm:choose name="Name2">
          <dgm:if name="Name3" axis="ch" ptType="node" func="cnt" op="lt" val="1"/>
          <dgm:if name="Name4" axis="ch" ptType="node" func="cnt" op="equ" val="1">
            <dgm:layoutNode name="arrowDiagram1">
              <dgm:varLst>
                <dgm:bulletEnabled val="1"/>
              </dgm:varLst>
              <dgm:alg type="composite">
                <dgm:param type="vertAlign" val="none"/>
                <dgm:param type="horzAlign" val="none"/>
              </dgm:alg>
              <dgm:shape xmlns:r="http://schemas.openxmlformats.org/officeDocument/2006/relationships" r:blip="">
                <dgm:adjLst/>
              </dgm:shape>
              <dgm:presOf/>
              <dgm:constrLst>
                <dgm:constr type="ctrX" for="ch" forName="bullet1" refType="w" fact="0.8"/>
                <dgm:constr type="ctrY" for="ch" forName="bullet1" refType="h" fact="0.262"/>
                <dgm:constr type="w" for="ch" forName="bullet1" refType="w" fact="0.074"/>
                <dgm:constr type="h" for="ch" forName="bullet1" refType="w" refFor="ch" refForName="bullet1"/>
                <dgm:constr type="r" for="ch" forName="textBox1" refType="ctrX" refFor="ch" refForName="bullet1"/>
                <dgm:constr type="t" for="ch" forName="textBox1" refType="ctrY" refFor="ch" refForName="bullet1"/>
                <dgm:constr type="w" for="ch" forName="textBox1" refType="w" fact="0.4"/>
                <dgm:constr type="h" for="ch" forName="textBox1" refType="h" fact="0.738"/>
                <dgm:constr type="userA" refType="h" refFor="ch" refForName="bullet1" fact="0.53"/>
                <dgm:constr type="rMarg" for="ch" forName="textBox1" refType="userA" fact="2.834"/>
                <dgm:constr type="primFontSz" for="ch" ptType="node" op="equ" val="65"/>
              </dgm:constrLst>
              <dgm:ruleLst/>
              <dgm:forEach name="Name5" axis="ch" ptType="node" cnt="1">
                <dgm:layoutNode name="bullet1" styleLbl="node1">
                  <dgm:alg type="sp"/>
                  <dgm:shape xmlns:r="http://schemas.openxmlformats.org/officeDocument/2006/relationships" type="ellipse" r:blip="">
                    <dgm:adjLst/>
                  </dgm:shape>
                  <dgm:presOf/>
                  <dgm:constrLst/>
                  <dgm:ruleLst/>
                </dgm:layoutNode>
                <dgm:layoutNode name="textBox1" styleLbl="revTx">
                  <dgm:varLst>
                    <dgm:bulletEnabled val="1"/>
                  </dgm:varLst>
                  <dgm:alg type="tx">
                    <dgm:param type="txAnchorVert" val="t"/>
                    <dgm:param type="parTxLTRAlign" val="r"/>
                    <dgm:param type="parTxRTLAlign" val="r"/>
                  </dgm:alg>
                  <dgm:shape xmlns:r="http://schemas.openxmlformats.org/officeDocument/2006/relationships" type="round2DiagRect" r:blip="">
                    <dgm:adjLst/>
                  </dgm:shape>
                  <dgm:presOf axis="desOrSelf" ptType="node"/>
                  <dgm:constrLst>
                    <dgm:constr type="lMarg"/>
                    <dgm:constr type="tMarg"/>
                    <dgm:constr type="bMarg"/>
                  </dgm:constrLst>
                  <dgm:ruleLst>
                    <dgm:rule type="primFontSz" val="5" fact="NaN" max="NaN"/>
                  </dgm:ruleLst>
                </dgm:layoutNode>
              </dgm:forEach>
            </dgm:layoutNode>
          </dgm:if>
          <dgm:if name="Name6" axis="ch" ptType="node" func="cnt" op="equ" val="2">
            <dgm:layoutNode name="arrowDiagram2">
              <dgm:alg type="composite">
                <dgm:param type="vertAlign" val="none"/>
                <dgm:param type="horzAlign" val="none"/>
              </dgm:alg>
              <dgm:shape xmlns:r="http://schemas.openxmlformats.org/officeDocument/2006/relationships" r:blip="">
                <dgm:adjLst/>
              </dgm:shape>
              <dgm:presOf/>
              <dgm:choose name="Name7">
                <dgm:if name="Name8" func="var" arg="dir" op="equ" val="norm">
                  <dgm:constrLst>
                    <dgm:constr type="ctrX" for="ch" forName="bullet2a" refType="w" fact="0.25"/>
                    <dgm:constr type="ctrY" for="ch" forName="bullet2a" refType="h" fact="0.573"/>
                    <dgm:constr type="w" for="ch" forName="bullet2a" refType="w" fact="0.035"/>
                    <dgm:constr type="h" for="ch" forName="bullet2a" refType="w" refFor="ch" refForName="bullet2a"/>
                    <dgm:constr type="l" for="ch" forName="textBox2a" refType="ctrX" refFor="ch" refForName="bullet2a"/>
                    <dgm:constr type="t" for="ch" forName="textBox2a" refType="ctrY" refFor="ch" refForName="bullet2a"/>
                    <dgm:constr type="w" for="ch" forName="textBox2a" refType="w" fact="0.325"/>
                    <dgm:constr type="h" for="ch" forName="textBox2a" refType="h" fact="0.427"/>
                    <dgm:constr type="userA" refType="h" refFor="ch" refForName="bullet2a" fact="0.53"/>
                    <dgm:constr type="lMarg" for="ch" forName="textBox2a" refType="userA" fact="2.834"/>
                    <dgm:constr type="ctrX" for="ch" forName="bullet2b" refType="w" fact="0.585"/>
                    <dgm:constr type="ctrY" for="ch" forName="bullet2b" refType="h" fact="0.338"/>
                    <dgm:constr type="w" for="ch" forName="bullet2b" refType="w" fact="0.06"/>
                    <dgm:constr type="h" for="ch" forName="bullet2b" refType="w" refFor="ch" refForName="bullet2b"/>
                    <dgm:constr type="l" for="ch" forName="textBox2b" refType="ctrX" refFor="ch" refForName="bullet2b"/>
                    <dgm:constr type="t" for="ch" forName="textBox2b" refType="ctrY" refFor="ch" refForName="bullet2b"/>
                    <dgm:constr type="w" for="ch" forName="textBox2b" refType="w" fact="0.325"/>
                    <dgm:constr type="h" for="ch" forName="textBox2b" refType="h" fact="0.662"/>
                    <dgm:constr type="userB" refType="h" refFor="ch" refForName="bullet2b" fact="0.53"/>
                    <dgm:constr type="lMarg" for="ch" forName="textBox2b" refType="userB" fact="2.834"/>
                    <dgm:constr type="primFontSz" for="ch" ptType="node" op="equ" val="65"/>
                  </dgm:constrLst>
                </dgm:if>
                <dgm:else name="Name9">
                  <dgm:constrLst>
                    <dgm:constr type="ctrX" for="ch" forName="bullet2a" refType="w" fact="0.25"/>
                    <dgm:constr type="ctrY" for="ch" forName="bullet2a" refType="h" fact="0.573"/>
                    <dgm:constr type="w" for="ch" forName="bullet2a" refType="w" fact="0.035"/>
                    <dgm:constr type="h" for="ch" forName="bullet2a" refType="w" refFor="ch" refForName="bullet2a"/>
                    <dgm:constr type="r" for="ch" forName="textBox2a" refType="ctrX" refFor="ch" refForName="bullet2a"/>
                    <dgm:constr type="b" for="ch" forName="textBox2a" refType="ctrY" refFor="ch" refForName="bullet2a"/>
                    <dgm:constr type="w" for="ch" forName="textBox2a" refType="w" fact="0.25"/>
                    <dgm:constr type="h" for="ch" forName="textBox2a" refType="h" fact="0.573"/>
                    <dgm:constr type="userA" refType="h" refFor="ch" refForName="bullet2a" fact="0.53"/>
                    <dgm:constr type="rMarg" for="ch" forName="textBox2a" refType="userA" fact="2.834"/>
                    <dgm:constr type="ctrX" for="ch" forName="bullet2b" refType="w" fact="0.585"/>
                    <dgm:constr type="ctrY" for="ch" forName="bullet2b" refType="h" fact="0.338"/>
                    <dgm:constr type="w" for="ch" forName="bullet2b" refType="w" fact="0.06"/>
                    <dgm:constr type="h" for="ch" forName="bullet2b" refType="w" refFor="ch" refForName="bullet2b"/>
                    <dgm:constr type="r" for="ch" forName="textBox2b" refType="ctrX" refFor="ch" refForName="bullet2b"/>
                    <dgm:constr type="b" for="ch" forName="textBox2b" refType="ctrY" refFor="ch" refForName="bullet2b"/>
                    <dgm:constr type="w" for="ch" forName="textBox2b" refType="w" fact="0.28"/>
                    <dgm:constr type="h" for="ch" forName="textBox2b" refType="h" fact="0.338"/>
                    <dgm:constr type="userB" refType="h" refFor="ch" refForName="bullet2b" fact="0.53"/>
                    <dgm:constr type="rMarg" for="ch" forName="textBox2b" refType="userB" fact="2.834"/>
                    <dgm:constr type="primFontSz" for="ch" ptType="node" op="equ" val="65"/>
                  </dgm:constrLst>
                </dgm:else>
              </dgm:choose>
              <dgm:ruleLst/>
              <dgm:forEach name="Name10" axis="ch" ptType="node" cnt="1">
                <dgm:layoutNode name="bullet2a" styleLbl="node1">
                  <dgm:alg type="sp"/>
                  <dgm:shape xmlns:r="http://schemas.openxmlformats.org/officeDocument/2006/relationships" type="ellipse" r:blip="">
                    <dgm:adjLst/>
                  </dgm:shape>
                  <dgm:presOf/>
                  <dgm:constrLst/>
                  <dgm:ruleLst/>
                </dgm:layoutNode>
                <dgm:layoutNode name="textBox2a" styleLbl="revTx">
                  <dgm:varLst>
                    <dgm:bulletEnabled val="1"/>
                  </dgm:varLst>
                  <dgm:choose name="Name11">
                    <dgm:if name="Name12" func="var" arg="dir" op="equ" val="norm">
                      <dgm:choose name="Name13">
                        <dgm:if name="Name14" axis="root des" ptType="all node" func="maxDepth" op="gt" val="1">
                          <dgm:alg type="tx">
                            <dgm:param type="txAnchorVert" val="t"/>
                            <dgm:param type="parTxLTRAlign" val="l"/>
                            <dgm:param type="parTxRTLAlign" val="r"/>
                          </dgm:alg>
                        </dgm:if>
                        <dgm:else name="Name15">
                          <dgm:alg type="tx">
                            <dgm:param type="txAnchorVert" val="t"/>
                            <dgm:param type="parTxLTRAlign" val="l"/>
                            <dgm:param type="parTxRTLAlign" val="l"/>
                          </dgm:alg>
                        </dgm:else>
                      </dgm:choose>
                    </dgm:if>
                    <dgm:else name="Name16">
                      <dgm:choose name="Name17">
                        <dgm:if name="Name18" axis="root des" ptType="all node" func="maxDepth" op="gt" val="1">
                          <dgm:alg type="tx">
                            <dgm:param type="txAnchorVert" val="b"/>
                            <dgm:param type="txAnchorVertCh" val="b"/>
                            <dgm:param type="parTxLTRAlign" val="l"/>
                            <dgm:param type="parTxRTLAlign" val="r"/>
                          </dgm:alg>
                        </dgm:if>
                        <dgm:else name="Name19">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20">
                    <dgm:if name="Name21" func="var" arg="dir" op="equ" val="norm">
                      <dgm:constrLst>
                        <dgm:constr type="rMarg"/>
                        <dgm:constr type="tMarg"/>
                        <dgm:constr type="bMarg"/>
                      </dgm:constrLst>
                    </dgm:if>
                    <dgm:else name="Name22">
                      <dgm:constrLst>
                        <dgm:constr type="lMarg"/>
                        <dgm:constr type="tMarg"/>
                        <dgm:constr type="bMarg"/>
                      </dgm:constrLst>
                    </dgm:else>
                  </dgm:choose>
                  <dgm:ruleLst>
                    <dgm:rule type="primFontSz" val="5" fact="NaN" max="NaN"/>
                  </dgm:ruleLst>
                </dgm:layoutNode>
              </dgm:forEach>
              <dgm:forEach name="Name23" axis="ch" ptType="node" st="2" cnt="1">
                <dgm:layoutNode name="bullet2b" styleLbl="node1">
                  <dgm:alg type="sp"/>
                  <dgm:shape xmlns:r="http://schemas.openxmlformats.org/officeDocument/2006/relationships" type="ellipse" r:blip="">
                    <dgm:adjLst/>
                  </dgm:shape>
                  <dgm:presOf/>
                  <dgm:constrLst/>
                  <dgm:ruleLst/>
                </dgm:layoutNode>
                <dgm:layoutNode name="textBox2b" styleLbl="revTx">
                  <dgm:varLst>
                    <dgm:bulletEnabled val="1"/>
                  </dgm:varLst>
                  <dgm:choose name="Name24">
                    <dgm:if name="Name25" func="var" arg="dir" op="equ" val="norm">
                      <dgm:choose name="Name26">
                        <dgm:if name="Name27" axis="root des" ptType="all node" func="maxDepth" op="gt" val="1">
                          <dgm:alg type="tx">
                            <dgm:param type="txAnchorVert" val="t"/>
                            <dgm:param type="parTxLTRAlign" val="l"/>
                            <dgm:param type="parTxRTLAlign" val="r"/>
                          </dgm:alg>
                        </dgm:if>
                        <dgm:else name="Name28">
                          <dgm:alg type="tx">
                            <dgm:param type="txAnchorVert" val="t"/>
                            <dgm:param type="parTxLTRAlign" val="l"/>
                            <dgm:param type="parTxRTLAlign" val="l"/>
                          </dgm:alg>
                        </dgm:else>
                      </dgm:choose>
                    </dgm:if>
                    <dgm:else name="Name29">
                      <dgm:choose name="Name30">
                        <dgm:if name="Name31" axis="root des" ptType="all node" func="maxDepth" op="gt" val="1">
                          <dgm:alg type="tx">
                            <dgm:param type="txAnchorVert" val="b"/>
                            <dgm:param type="txAnchorVertCh" val="b"/>
                            <dgm:param type="parTxLTRAlign" val="l"/>
                            <dgm:param type="parTxRTLAlign" val="r"/>
                          </dgm:alg>
                        </dgm:if>
                        <dgm:else name="Name32">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33">
                    <dgm:if name="Name34" func="var" arg="dir" op="equ" val="norm">
                      <dgm:constrLst>
                        <dgm:constr type="rMarg"/>
                        <dgm:constr type="tMarg"/>
                        <dgm:constr type="bMarg"/>
                      </dgm:constrLst>
                    </dgm:if>
                    <dgm:else name="Name35">
                      <dgm:constrLst>
                        <dgm:constr type="lMarg"/>
                        <dgm:constr type="tMarg"/>
                        <dgm:constr type="bMarg"/>
                      </dgm:constrLst>
                    </dgm:else>
                  </dgm:choose>
                  <dgm:ruleLst>
                    <dgm:rule type="primFontSz" val="5" fact="NaN" max="NaN"/>
                  </dgm:ruleLst>
                </dgm:layoutNode>
              </dgm:forEach>
            </dgm:layoutNode>
          </dgm:if>
          <dgm:if name="Name36" axis="ch" ptType="node" func="cnt" op="equ" val="3">
            <dgm:layoutNode name="arrowDiagram3">
              <dgm:alg type="composite">
                <dgm:param type="vertAlign" val="none"/>
                <dgm:param type="horzAlign" val="none"/>
              </dgm:alg>
              <dgm:shape xmlns:r="http://schemas.openxmlformats.org/officeDocument/2006/relationships" r:blip="">
                <dgm:adjLst/>
              </dgm:shape>
              <dgm:presOf/>
              <dgm:choose name="Name37">
                <dgm:if name="Name38" func="var" arg="dir" op="equ" val="norm">
                  <dgm:constrLst>
                    <dgm:constr type="ctrX" for="ch" forName="bullet3a" refType="w" fact="0.14"/>
                    <dgm:constr type="ctrY" for="ch" forName="bullet3a" refType="h" fact="0.711"/>
                    <dgm:constr type="w" for="ch" forName="bullet3a" refType="w" fact="0.026"/>
                    <dgm:constr type="h" for="ch" forName="bullet3a" refType="w" refFor="ch" refForName="bullet3a"/>
                    <dgm:constr type="l" for="ch" forName="textBox3a" refType="ctrX" refFor="ch" refForName="bullet3a"/>
                    <dgm:constr type="t" for="ch" forName="textBox3a" refType="ctrY" refFor="ch" refForName="bullet3a"/>
                    <dgm:constr type="w" for="ch" forName="textBox3a" refType="w" fact="0.233"/>
                    <dgm:constr type="h" for="ch" forName="textBox3a" refType="h" fact="0.289"/>
                    <dgm:constr type="userA" refType="h" refFor="ch" refForName="bullet3a" fact="0.53"/>
                    <dgm:constr type="lMarg" for="ch" forName="textBox3a" refType="userA" fact="2.834"/>
                    <dgm:constr type="ctrX" for="ch" forName="bullet3b" refType="w" fact="0.38"/>
                    <dgm:constr type="ctrY" for="ch" forName="bullet3b" refType="h" fact="0.456"/>
                    <dgm:constr type="w" for="ch" forName="bullet3b" refType="w" fact="0.047"/>
                    <dgm:constr type="h" for="ch" forName="bullet3b" refType="w" refFor="ch" refForName="bullet3b"/>
                    <dgm:constr type="l" for="ch" forName="textBox3b" refType="ctrX" refFor="ch" refForName="bullet3b"/>
                    <dgm:constr type="t" for="ch" forName="textBox3b" refType="ctrY" refFor="ch" refForName="bullet3b"/>
                    <dgm:constr type="w" for="ch" forName="textBox3b" refType="w" fact="0.24"/>
                    <dgm:constr type="h" for="ch" forName="textBox3b" refType="h" fact="0.544"/>
                    <dgm:constr type="userB" refType="h" refFor="ch" refForName="bullet3b" fact="0.53"/>
                    <dgm:constr type="lMarg" for="ch" forName="textBox3b" refType="userB" fact="2.834"/>
                    <dgm:constr type="ctrX" for="ch" forName="bullet3c" refType="w" fact="0.665"/>
                    <dgm:constr type="ctrY" for="ch" forName="bullet3c" refType="h" fact="0.305"/>
                    <dgm:constr type="w" for="ch" forName="bullet3c" refType="w" fact="0.065"/>
                    <dgm:constr type="h" for="ch" forName="bullet3c" refType="w" refFor="ch" refForName="bullet3c"/>
                    <dgm:constr type="l" for="ch" forName="textBox3c" refType="ctrX" refFor="ch" refForName="bullet3c"/>
                    <dgm:constr type="t" for="ch" forName="textBox3c" refType="ctrY" refFor="ch" refForName="bullet3c"/>
                    <dgm:constr type="w" for="ch" forName="textBox3c" refType="w" fact="0.24"/>
                    <dgm:constr type="h" for="ch" forName="textBox3c" refType="h" fact="0.695"/>
                    <dgm:constr type="userC" refType="h" refFor="ch" refForName="bullet3c" fact="0.53"/>
                    <dgm:constr type="lMarg" for="ch" forName="textBox3c" refType="userC" fact="2.834"/>
                    <dgm:constr type="primFontSz" for="ch" ptType="node" op="equ" val="65"/>
                  </dgm:constrLst>
                </dgm:if>
                <dgm:else name="Name39">
                  <dgm:constrLst>
                    <dgm:constr type="ctrX" for="ch" forName="bullet3a" refType="w" fact="0.14"/>
                    <dgm:constr type="ctrY" for="ch" forName="bullet3a" refType="h" fact="0.711"/>
                    <dgm:constr type="w" for="ch" forName="bullet3a" refType="w" fact="0.026"/>
                    <dgm:constr type="h" for="ch" forName="bullet3a" refType="w" refFor="ch" refForName="bullet3a"/>
                    <dgm:constr type="r" for="ch" forName="textBox3a" refType="ctrX" refFor="ch" refForName="bullet3a"/>
                    <dgm:constr type="b" for="ch" forName="textBox3a" refType="ctrY" refFor="ch" refForName="bullet3a"/>
                    <dgm:constr type="w" for="ch" forName="textBox3a" refType="w" fact="0.14"/>
                    <dgm:constr type="h" for="ch" forName="textBox3a" refType="h" fact="0.711"/>
                    <dgm:constr type="userA" refType="h" refFor="ch" refForName="bullet3a" fact="0.53"/>
                    <dgm:constr type="rMarg" for="ch" forName="textBox3a" refType="userA" fact="2.834"/>
                    <dgm:constr type="ctrX" for="ch" forName="bullet3b" refType="w" fact="0.38"/>
                    <dgm:constr type="ctrY" for="ch" forName="bullet3b" refType="h" fact="0.456"/>
                    <dgm:constr type="w" for="ch" forName="bullet3b" refType="w" fact="0.047"/>
                    <dgm:constr type="h" for="ch" forName="bullet3b" refType="w" refFor="ch" refForName="bullet3b"/>
                    <dgm:constr type="r" for="ch" forName="textBox3b" refType="ctrX" refFor="ch" refForName="bullet3b"/>
                    <dgm:constr type="b" for="ch" forName="textBox3b" refType="ctrY" refFor="ch" refForName="bullet3b"/>
                    <dgm:constr type="w" for="ch" forName="textBox3b" refType="w" fact="0.24"/>
                    <dgm:constr type="h" for="ch" forName="textBox3b" refType="h" fact="0.456"/>
                    <dgm:constr type="userB" refType="h" refFor="ch" refForName="bullet3b" fact="0.53"/>
                    <dgm:constr type="rMarg" for="ch" forName="textBox3b" refType="userB" fact="2.834"/>
                    <dgm:constr type="ctrX" for="ch" forName="bullet3c" refType="w" fact="0.665"/>
                    <dgm:constr type="ctrY" for="ch" forName="bullet3c" refType="h" fact="0.305"/>
                    <dgm:constr type="w" for="ch" forName="bullet3c" refType="w" fact="0.065"/>
                    <dgm:constr type="h" for="ch" forName="bullet3c" refType="w" refFor="ch" refForName="bullet3c"/>
                    <dgm:constr type="r" for="ch" forName="textBox3c" refType="ctrX" refFor="ch" refForName="bullet3c"/>
                    <dgm:constr type="b" for="ch" forName="textBox3c" refType="ctrY" refFor="ch" refForName="bullet3c"/>
                    <dgm:constr type="w" for="ch" forName="textBox3c" refType="w" fact="0.24"/>
                    <dgm:constr type="h" for="ch" forName="textBox3c" refType="h" fact="0.305"/>
                    <dgm:constr type="userC" refType="h" refFor="ch" refForName="bullet3c" fact="0.53"/>
                    <dgm:constr type="rMarg" for="ch" forName="textBox3c" refType="userC" fact="2.834"/>
                    <dgm:constr type="primFontSz" for="ch" ptType="node" op="equ" val="65"/>
                  </dgm:constrLst>
                </dgm:else>
              </dgm:choose>
              <dgm:ruleLst/>
              <dgm:forEach name="Name40" axis="ch" ptType="node" cnt="1">
                <dgm:layoutNode name="bullet3a" styleLbl="node1">
                  <dgm:alg type="sp"/>
                  <dgm:shape xmlns:r="http://schemas.openxmlformats.org/officeDocument/2006/relationships" type="ellipse" r:blip="">
                    <dgm:adjLst/>
                  </dgm:shape>
                  <dgm:presOf/>
                  <dgm:constrLst/>
                  <dgm:ruleLst/>
                </dgm:layoutNode>
                <dgm:layoutNode name="textBox3a" styleLbl="revTx">
                  <dgm:varLst>
                    <dgm:bulletEnabled val="1"/>
                  </dgm:varLst>
                  <dgm:choose name="Name41">
                    <dgm:if name="Name42" func="var" arg="dir" op="equ" val="norm">
                      <dgm:choose name="Name43">
                        <dgm:if name="Name44" axis="root des" ptType="all node" func="maxDepth" op="gt" val="1">
                          <dgm:alg type="tx">
                            <dgm:param type="txAnchorVert" val="t"/>
                            <dgm:param type="parTxLTRAlign" val="l"/>
                            <dgm:param type="parTxRTLAlign" val="r"/>
                          </dgm:alg>
                        </dgm:if>
                        <dgm:else name="Name45">
                          <dgm:alg type="tx">
                            <dgm:param type="txAnchorVert" val="t"/>
                            <dgm:param type="parTxLTRAlign" val="l"/>
                            <dgm:param type="parTxRTLAlign" val="l"/>
                          </dgm:alg>
                        </dgm:else>
                      </dgm:choose>
                    </dgm:if>
                    <dgm:else name="Name46">
                      <dgm:choose name="Name47">
                        <dgm:if name="Name48" axis="root des" ptType="all node" func="maxDepth" op="gt" val="1">
                          <dgm:alg type="tx">
                            <dgm:param type="txAnchorVert" val="b"/>
                            <dgm:param type="txAnchorVertCh" val="b"/>
                            <dgm:param type="parTxLTRAlign" val="l"/>
                            <dgm:param type="parTxRTLAlign" val="r"/>
                          </dgm:alg>
                        </dgm:if>
                        <dgm:else name="Name49">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50">
                    <dgm:if name="Name51" func="var" arg="dir" op="equ" val="norm">
                      <dgm:constrLst>
                        <dgm:constr type="rMarg"/>
                        <dgm:constr type="tMarg"/>
                        <dgm:constr type="bMarg"/>
                      </dgm:constrLst>
                    </dgm:if>
                    <dgm:else name="Name52">
                      <dgm:constrLst>
                        <dgm:constr type="lMarg"/>
                        <dgm:constr type="tMarg"/>
                        <dgm:constr type="bMarg"/>
                      </dgm:constrLst>
                    </dgm:else>
                  </dgm:choose>
                  <dgm:ruleLst>
                    <dgm:rule type="primFontSz" val="5" fact="NaN" max="NaN"/>
                  </dgm:ruleLst>
                </dgm:layoutNode>
              </dgm:forEach>
              <dgm:forEach name="Name53" axis="ch" ptType="node" st="2" cnt="1">
                <dgm:layoutNode name="bullet3b" styleLbl="node1">
                  <dgm:alg type="sp"/>
                  <dgm:shape xmlns:r="http://schemas.openxmlformats.org/officeDocument/2006/relationships" type="ellipse" r:blip="">
                    <dgm:adjLst/>
                  </dgm:shape>
                  <dgm:presOf/>
                  <dgm:constrLst/>
                  <dgm:ruleLst/>
                </dgm:layoutNode>
                <dgm:layoutNode name="textBox3b" styleLbl="revTx">
                  <dgm:varLst>
                    <dgm:bulletEnabled val="1"/>
                  </dgm:varLst>
                  <dgm:choose name="Name54">
                    <dgm:if name="Name55" func="var" arg="dir" op="equ" val="norm">
                      <dgm:choose name="Name56">
                        <dgm:if name="Name57" axis="root des" ptType="all node" func="maxDepth" op="gt" val="1">
                          <dgm:alg type="tx">
                            <dgm:param type="txAnchorVert" val="t"/>
                            <dgm:param type="parTxLTRAlign" val="l"/>
                            <dgm:param type="parTxRTLAlign" val="r"/>
                          </dgm:alg>
                        </dgm:if>
                        <dgm:else name="Name58">
                          <dgm:alg type="tx">
                            <dgm:param type="txAnchorVert" val="t"/>
                            <dgm:param type="parTxLTRAlign" val="l"/>
                            <dgm:param type="parTxRTLAlign" val="l"/>
                          </dgm:alg>
                        </dgm:else>
                      </dgm:choose>
                    </dgm:if>
                    <dgm:else name="Name59">
                      <dgm:choose name="Name60">
                        <dgm:if name="Name61" axis="root des" ptType="all node" func="maxDepth" op="gt" val="1">
                          <dgm:alg type="tx">
                            <dgm:param type="txAnchorVert" val="b"/>
                            <dgm:param type="txAnchorVertCh" val="b"/>
                            <dgm:param type="parTxLTRAlign" val="l"/>
                            <dgm:param type="parTxRTLAlign" val="r"/>
                          </dgm:alg>
                        </dgm:if>
                        <dgm:else name="Name62">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63">
                    <dgm:if name="Name64" func="var" arg="dir" op="equ" val="norm">
                      <dgm:constrLst>
                        <dgm:constr type="rMarg"/>
                        <dgm:constr type="tMarg"/>
                        <dgm:constr type="bMarg"/>
                      </dgm:constrLst>
                    </dgm:if>
                    <dgm:else name="Name65">
                      <dgm:constrLst>
                        <dgm:constr type="lMarg"/>
                        <dgm:constr type="tMarg"/>
                        <dgm:constr type="bMarg"/>
                      </dgm:constrLst>
                    </dgm:else>
                  </dgm:choose>
                  <dgm:ruleLst>
                    <dgm:rule type="primFontSz" val="5" fact="NaN" max="NaN"/>
                  </dgm:ruleLst>
                </dgm:layoutNode>
              </dgm:forEach>
              <dgm:forEach name="Name66" axis="ch" ptType="node" st="3" cnt="1">
                <dgm:layoutNode name="bullet3c" styleLbl="node1">
                  <dgm:alg type="sp"/>
                  <dgm:shape xmlns:r="http://schemas.openxmlformats.org/officeDocument/2006/relationships" type="ellipse" r:blip="">
                    <dgm:adjLst/>
                  </dgm:shape>
                  <dgm:presOf/>
                  <dgm:constrLst/>
                  <dgm:ruleLst/>
                </dgm:layoutNode>
                <dgm:layoutNode name="textBox3c" styleLbl="revTx">
                  <dgm:varLst>
                    <dgm:bulletEnabled val="1"/>
                  </dgm:varLst>
                  <dgm:choose name="Name67">
                    <dgm:if name="Name68" func="var" arg="dir" op="equ" val="norm">
                      <dgm:choose name="Name69">
                        <dgm:if name="Name70" axis="root des" ptType="all node" func="maxDepth" op="gt" val="1">
                          <dgm:alg type="tx">
                            <dgm:param type="txAnchorVert" val="t"/>
                            <dgm:param type="parTxLTRAlign" val="l"/>
                            <dgm:param type="parTxRTLAlign" val="r"/>
                          </dgm:alg>
                        </dgm:if>
                        <dgm:else name="Name71">
                          <dgm:alg type="tx">
                            <dgm:param type="txAnchorVert" val="t"/>
                            <dgm:param type="parTxLTRAlign" val="l"/>
                            <dgm:param type="parTxRTLAlign" val="l"/>
                          </dgm:alg>
                        </dgm:else>
                      </dgm:choose>
                    </dgm:if>
                    <dgm:else name="Name72">
                      <dgm:choose name="Name73">
                        <dgm:if name="Name74" axis="root des" ptType="all node" func="maxDepth" op="gt" val="1">
                          <dgm:alg type="tx">
                            <dgm:param type="txAnchorVert" val="b"/>
                            <dgm:param type="txAnchorVertCh" val="b"/>
                            <dgm:param type="parTxLTRAlign" val="l"/>
                            <dgm:param type="parTxRTLAlign" val="r"/>
                          </dgm:alg>
                        </dgm:if>
                        <dgm:else name="Name75">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76">
                    <dgm:if name="Name77" func="var" arg="dir" op="equ" val="norm">
                      <dgm:constrLst>
                        <dgm:constr type="rMarg"/>
                        <dgm:constr type="tMarg"/>
                        <dgm:constr type="bMarg"/>
                      </dgm:constrLst>
                    </dgm:if>
                    <dgm:else name="Name78">
                      <dgm:constrLst>
                        <dgm:constr type="lMarg"/>
                        <dgm:constr type="tMarg"/>
                        <dgm:constr type="bMarg"/>
                      </dgm:constrLst>
                    </dgm:else>
                  </dgm:choose>
                  <dgm:ruleLst>
                    <dgm:rule type="primFontSz" val="5" fact="NaN" max="NaN"/>
                  </dgm:ruleLst>
                </dgm:layoutNode>
              </dgm:forEach>
            </dgm:layoutNode>
          </dgm:if>
          <dgm:if name="Name79" axis="ch" ptType="node" func="cnt" op="equ" val="4">
            <dgm:layoutNode name="arrowDiagram4">
              <dgm:alg type="composite">
                <dgm:param type="vertAlign" val="none"/>
                <dgm:param type="horzAlign" val="none"/>
              </dgm:alg>
              <dgm:shape xmlns:r="http://schemas.openxmlformats.org/officeDocument/2006/relationships" r:blip="">
                <dgm:adjLst/>
              </dgm:shape>
              <dgm:presOf/>
              <dgm:choose name="Name80">
                <dgm:if name="Name81" func="var" arg="dir" op="equ" val="norm">
                  <dgm:constrLst>
                    <dgm:constr type="ctrX" for="ch" forName="bullet4a" refType="w" fact="0.11"/>
                    <dgm:constr type="ctrY" for="ch" forName="bullet4a" refType="h" fact="0.762"/>
                    <dgm:constr type="w" for="ch" forName="bullet4a" refType="w" fact="0.023"/>
                    <dgm:constr type="h" for="ch" forName="bullet4a" refType="w" refFor="ch" refForName="bullet4a"/>
                    <dgm:constr type="l" for="ch" forName="textBox4a" refType="ctrX" refFor="ch" refForName="bullet4a"/>
                    <dgm:constr type="t" for="ch" forName="textBox4a" refType="ctrY" refFor="ch" refForName="bullet4a"/>
                    <dgm:constr type="w" for="ch" forName="textBox4a" refType="w" fact="0.171"/>
                    <dgm:constr type="h" for="ch" forName="textBox4a" refType="h" fact="0.238"/>
                    <dgm:constr type="userA" refType="h" refFor="ch" refForName="bullet4a" fact="0.53"/>
                    <dgm:constr type="lMarg" for="ch" forName="textBox4a" refType="userA" fact="2.834"/>
                    <dgm:constr type="ctrX" for="ch" forName="bullet4b" refType="w" fact="0.281"/>
                    <dgm:constr type="ctrY" for="ch" forName="bullet4b" refType="h" fact="0.543"/>
                    <dgm:constr type="w" for="ch" forName="bullet4b" refType="w" fact="0.04"/>
                    <dgm:constr type="h" for="ch" forName="bullet4b" refType="w" refFor="ch" refForName="bullet4b"/>
                    <dgm:constr type="l" for="ch" forName="textBox4b" refType="ctrX" refFor="ch" refForName="bullet4b"/>
                    <dgm:constr type="t" for="ch" forName="textBox4b" refType="ctrY" refFor="ch" refForName="bullet4b"/>
                    <dgm:constr type="w" for="ch" forName="textBox4b" refType="w" fact="0.21"/>
                    <dgm:constr type="h" for="ch" forName="textBox4b" refType="h" fact="0.457"/>
                    <dgm:constr type="userB" refType="h" refFor="ch" refForName="bullet4b" fact="0.53"/>
                    <dgm:constr type="lMarg" for="ch" forName="textBox4b" refType="userB" fact="2.834"/>
                    <dgm:constr type="ctrX" for="ch" forName="bullet4c" refType="w" fact="0.495"/>
                    <dgm:constr type="ctrY" for="ch" forName="bullet4c" refType="h" fact="0.382"/>
                    <dgm:constr type="w" for="ch" forName="bullet4c" refType="w" fact="0.053"/>
                    <dgm:constr type="h" for="ch" forName="bullet4c" refType="w" refFor="ch" refForName="bullet4c"/>
                    <dgm:constr type="l" for="ch" forName="textBox4c" refType="ctrX" refFor="ch" refForName="bullet4c"/>
                    <dgm:constr type="t" for="ch" forName="textBox4c" refType="ctrY" refFor="ch" refForName="bullet4c"/>
                    <dgm:constr type="w" for="ch" forName="textBox4c" refType="w" fact="0.21"/>
                    <dgm:constr type="h" for="ch" forName="textBox4c" refType="h" fact="0.618"/>
                    <dgm:constr type="userC" refType="h" refFor="ch" refForName="bullet4c" fact="0.53"/>
                    <dgm:constr type="lMarg" for="ch" forName="textBox4c" refType="userC" fact="2.834"/>
                    <dgm:constr type="ctrX" for="ch" forName="bullet4d" refType="w" fact="0.73"/>
                    <dgm:constr type="ctrY" for="ch" forName="bullet4d" refType="h" fact="0.283"/>
                    <dgm:constr type="w" for="ch" forName="bullet4d" refType="w" fact="0.071"/>
                    <dgm:constr type="h" for="ch" forName="bullet4d" refType="w" refFor="ch" refForName="bullet4d"/>
                    <dgm:constr type="l" for="ch" forName="textBox4d" refType="ctrX" refFor="ch" refForName="bullet4d"/>
                    <dgm:constr type="t" for="ch" forName="textBox4d" refType="ctrY" refFor="ch" refForName="bullet4d"/>
                    <dgm:constr type="w" for="ch" forName="textBox4d" refType="w" fact="0.21"/>
                    <dgm:constr type="h" for="ch" forName="textBox4d" refType="h" fact="0.717"/>
                    <dgm:constr type="userD" refType="h" refFor="ch" refForName="bullet4d" fact="0.53"/>
                    <dgm:constr type="lMarg" for="ch" forName="textBox4d" refType="userD" fact="2.834"/>
                    <dgm:constr type="primFontSz" for="ch" ptType="node" op="equ" val="65"/>
                  </dgm:constrLst>
                </dgm:if>
                <dgm:else name="Name82">
                  <dgm:constrLst>
                    <dgm:constr type="ctrX" for="ch" forName="bullet4a" refType="w" fact="0.11"/>
                    <dgm:constr type="ctrY" for="ch" forName="bullet4a" refType="h" fact="0.762"/>
                    <dgm:constr type="w" for="ch" forName="bullet4a" refType="w" fact="0.023"/>
                    <dgm:constr type="h" for="ch" forName="bullet4a" refType="w" refFor="ch" refForName="bullet4a"/>
                    <dgm:constr type="r" for="ch" forName="textBox4a" refType="ctrX" refFor="ch" refForName="bullet4a"/>
                    <dgm:constr type="b" for="ch" forName="textBox4a" refType="ctrY" refFor="ch" refForName="bullet4a"/>
                    <dgm:constr type="w" for="ch" forName="textBox4a" refType="w" fact="0.11"/>
                    <dgm:constr type="h" for="ch" forName="textBox4a" refType="h" fact="0.762"/>
                    <dgm:constr type="userA" refType="h" refFor="ch" refForName="bullet4a" fact="0.53"/>
                    <dgm:constr type="rMarg" for="ch" forName="textBox4a" refType="userA" fact="2.834"/>
                    <dgm:constr type="ctrX" for="ch" forName="bullet4b" refType="w" fact="0.281"/>
                    <dgm:constr type="ctrY" for="ch" forName="bullet4b" refType="h" fact="0.543"/>
                    <dgm:constr type="w" for="ch" forName="bullet4b" refType="w" fact="0.04"/>
                    <dgm:constr type="h" for="ch" forName="bullet4b" refType="w" refFor="ch" refForName="bullet4b"/>
                    <dgm:constr type="r" for="ch" forName="textBox4b" refType="ctrX" refFor="ch" refForName="bullet4b"/>
                    <dgm:constr type="b" for="ch" forName="textBox4b" refType="ctrY" refFor="ch" refForName="bullet4b"/>
                    <dgm:constr type="w" for="ch" forName="textBox4b" refType="w" fact="0.171"/>
                    <dgm:constr type="h" for="ch" forName="textBox4b" refType="h" fact="0.543"/>
                    <dgm:constr type="userB" refType="h" refFor="ch" refForName="bullet4b" fact="0.53"/>
                    <dgm:constr type="rMarg" for="ch" forName="textBox4b" refType="userB" fact="2.834"/>
                    <dgm:constr type="ctrX" for="ch" forName="bullet4c" refType="w" fact="0.495"/>
                    <dgm:constr type="ctrY" for="ch" forName="bullet4c" refType="h" fact="0.382"/>
                    <dgm:constr type="w" for="ch" forName="bullet4c" refType="w" fact="0.053"/>
                    <dgm:constr type="h" for="ch" forName="bullet4c" refType="w" refFor="ch" refForName="bullet4c"/>
                    <dgm:constr type="r" for="ch" forName="textBox4c" refType="ctrX" refFor="ch" refForName="bullet4c"/>
                    <dgm:constr type="b" for="ch" forName="textBox4c" refType="ctrY" refFor="ch" refForName="bullet4c"/>
                    <dgm:constr type="w" for="ch" forName="textBox4c" refType="w" fact="0.21"/>
                    <dgm:constr type="h" for="ch" forName="textBox4c" refType="h" fact="0.382"/>
                    <dgm:constr type="userC" refType="h" refFor="ch" refForName="bullet4c" fact="0.53"/>
                    <dgm:constr type="rMarg" for="ch" forName="textBox4c" refType="userC" fact="2.834"/>
                    <dgm:constr type="ctrX" for="ch" forName="bullet4d" refType="w" fact="0.73"/>
                    <dgm:constr type="ctrY" for="ch" forName="bullet4d" refType="h" fact="0.283"/>
                    <dgm:constr type="w" for="ch" forName="bullet4d" refType="w" fact="0.071"/>
                    <dgm:constr type="h" for="ch" forName="bullet4d" refType="w" refFor="ch" refForName="bullet4d"/>
                    <dgm:constr type="r" for="ch" forName="textBox4d" refType="ctrX" refFor="ch" refForName="bullet4d"/>
                    <dgm:constr type="b" for="ch" forName="textBox4d" refType="ctrY" refFor="ch" refForName="bullet4d"/>
                    <dgm:constr type="w" for="ch" forName="textBox4d" refType="w" fact="0.21"/>
                    <dgm:constr type="h" for="ch" forName="textBox4d" refType="h" fact="0.283"/>
                    <dgm:constr type="userD" refType="h" refFor="ch" refForName="bullet4d" fact="0.53"/>
                    <dgm:constr type="rMarg" for="ch" forName="textBox4d" refType="userD" fact="2.834"/>
                    <dgm:constr type="primFontSz" for="ch" ptType="node" op="equ" val="65"/>
                  </dgm:constrLst>
                </dgm:else>
              </dgm:choose>
              <dgm:ruleLst/>
              <dgm:forEach name="Name83" axis="ch" ptType="node" cnt="1">
                <dgm:layoutNode name="bullet4a" styleLbl="node1">
                  <dgm:alg type="sp"/>
                  <dgm:shape xmlns:r="http://schemas.openxmlformats.org/officeDocument/2006/relationships" type="ellipse" r:blip="">
                    <dgm:adjLst/>
                  </dgm:shape>
                  <dgm:presOf/>
                  <dgm:constrLst/>
                  <dgm:ruleLst/>
                </dgm:layoutNode>
                <dgm:layoutNode name="textBox4a" styleLbl="revTx">
                  <dgm:varLst>
                    <dgm:bulletEnabled val="1"/>
                  </dgm:varLst>
                  <dgm:choose name="Name84">
                    <dgm:if name="Name85" func="var" arg="dir" op="equ" val="norm">
                      <dgm:choose name="Name86">
                        <dgm:if name="Name87" axis="root des" ptType="all node" func="maxDepth" op="gt" val="1">
                          <dgm:alg type="tx">
                            <dgm:param type="txAnchorVert" val="t"/>
                            <dgm:param type="parTxLTRAlign" val="l"/>
                            <dgm:param type="parTxRTLAlign" val="r"/>
                          </dgm:alg>
                        </dgm:if>
                        <dgm:else name="Name88">
                          <dgm:alg type="tx">
                            <dgm:param type="txAnchorVert" val="t"/>
                            <dgm:param type="parTxLTRAlign" val="l"/>
                            <dgm:param type="parTxRTLAlign" val="l"/>
                          </dgm:alg>
                        </dgm:else>
                      </dgm:choose>
                    </dgm:if>
                    <dgm:else name="Name89">
                      <dgm:choose name="Name90">
                        <dgm:if name="Name91" axis="root des" ptType="all node" func="maxDepth" op="gt" val="1">
                          <dgm:alg type="tx">
                            <dgm:param type="txAnchorVert" val="b"/>
                            <dgm:param type="txAnchorVertCh" val="b"/>
                            <dgm:param type="parTxLTRAlign" val="l"/>
                            <dgm:param type="parTxRTLAlign" val="r"/>
                          </dgm:alg>
                        </dgm:if>
                        <dgm:else name="Name92">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93">
                    <dgm:if name="Name94" func="var" arg="dir" op="equ" val="norm">
                      <dgm:constrLst>
                        <dgm:constr type="rMarg"/>
                        <dgm:constr type="tMarg"/>
                        <dgm:constr type="bMarg"/>
                      </dgm:constrLst>
                    </dgm:if>
                    <dgm:else name="Name95">
                      <dgm:constrLst>
                        <dgm:constr type="lMarg"/>
                        <dgm:constr type="tMarg"/>
                        <dgm:constr type="bMarg"/>
                      </dgm:constrLst>
                    </dgm:else>
                  </dgm:choose>
                  <dgm:ruleLst>
                    <dgm:rule type="primFontSz" val="5" fact="NaN" max="NaN"/>
                  </dgm:ruleLst>
                </dgm:layoutNode>
              </dgm:forEach>
              <dgm:forEach name="Name96" axis="ch" ptType="node" st="2" cnt="1">
                <dgm:layoutNode name="bullet4b" styleLbl="node1">
                  <dgm:alg type="sp"/>
                  <dgm:shape xmlns:r="http://schemas.openxmlformats.org/officeDocument/2006/relationships" type="ellipse" r:blip="">
                    <dgm:adjLst/>
                  </dgm:shape>
                  <dgm:presOf/>
                  <dgm:constrLst/>
                  <dgm:ruleLst/>
                </dgm:layoutNode>
                <dgm:layoutNode name="textBox4b" styleLbl="revTx">
                  <dgm:varLst>
                    <dgm:bulletEnabled val="1"/>
                  </dgm:varLst>
                  <dgm:choose name="Name97">
                    <dgm:if name="Name98" func="var" arg="dir" op="equ" val="norm">
                      <dgm:choose name="Name99">
                        <dgm:if name="Name100" axis="root des" ptType="all node" func="maxDepth" op="gt" val="1">
                          <dgm:alg type="tx">
                            <dgm:param type="txAnchorVert" val="t"/>
                            <dgm:param type="parTxLTRAlign" val="l"/>
                            <dgm:param type="parTxRTLAlign" val="r"/>
                          </dgm:alg>
                        </dgm:if>
                        <dgm:else name="Name101">
                          <dgm:alg type="tx">
                            <dgm:param type="txAnchorVert" val="t"/>
                            <dgm:param type="parTxLTRAlign" val="l"/>
                            <dgm:param type="parTxRTLAlign" val="l"/>
                          </dgm:alg>
                        </dgm:else>
                      </dgm:choose>
                    </dgm:if>
                    <dgm:else name="Name102">
                      <dgm:choose name="Name103">
                        <dgm:if name="Name104" axis="root des" ptType="all node" func="maxDepth" op="gt" val="1">
                          <dgm:alg type="tx">
                            <dgm:param type="txAnchorVert" val="b"/>
                            <dgm:param type="txAnchorVertCh" val="b"/>
                            <dgm:param type="parTxLTRAlign" val="l"/>
                            <dgm:param type="parTxRTLAlign" val="r"/>
                          </dgm:alg>
                        </dgm:if>
                        <dgm:else name="Name105">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06">
                    <dgm:if name="Name107" func="var" arg="dir" op="equ" val="norm">
                      <dgm:constrLst>
                        <dgm:constr type="rMarg"/>
                        <dgm:constr type="tMarg"/>
                        <dgm:constr type="bMarg"/>
                      </dgm:constrLst>
                    </dgm:if>
                    <dgm:else name="Name108">
                      <dgm:constrLst>
                        <dgm:constr type="lMarg"/>
                        <dgm:constr type="tMarg"/>
                        <dgm:constr type="bMarg"/>
                      </dgm:constrLst>
                    </dgm:else>
                  </dgm:choose>
                  <dgm:ruleLst>
                    <dgm:rule type="primFontSz" val="5" fact="NaN" max="NaN"/>
                  </dgm:ruleLst>
                </dgm:layoutNode>
              </dgm:forEach>
              <dgm:forEach name="Name109" axis="ch" ptType="node" st="3" cnt="1">
                <dgm:layoutNode name="bullet4c" styleLbl="node1">
                  <dgm:alg type="sp"/>
                  <dgm:shape xmlns:r="http://schemas.openxmlformats.org/officeDocument/2006/relationships" type="ellipse" r:blip="">
                    <dgm:adjLst/>
                  </dgm:shape>
                  <dgm:presOf/>
                  <dgm:constrLst/>
                  <dgm:ruleLst/>
                </dgm:layoutNode>
                <dgm:layoutNode name="textBox4c" styleLbl="revTx">
                  <dgm:varLst>
                    <dgm:bulletEnabled val="1"/>
                  </dgm:varLst>
                  <dgm:choose name="Name110">
                    <dgm:if name="Name111" func="var" arg="dir" op="equ" val="norm">
                      <dgm:choose name="Name112">
                        <dgm:if name="Name113" axis="root des" ptType="all node" func="maxDepth" op="gt" val="1">
                          <dgm:alg type="tx">
                            <dgm:param type="txAnchorVert" val="t"/>
                            <dgm:param type="parTxLTRAlign" val="l"/>
                            <dgm:param type="parTxRTLAlign" val="r"/>
                          </dgm:alg>
                        </dgm:if>
                        <dgm:else name="Name114">
                          <dgm:alg type="tx">
                            <dgm:param type="txAnchorVert" val="t"/>
                            <dgm:param type="parTxLTRAlign" val="l"/>
                            <dgm:param type="parTxRTLAlign" val="l"/>
                          </dgm:alg>
                        </dgm:else>
                      </dgm:choose>
                    </dgm:if>
                    <dgm:else name="Name115">
                      <dgm:choose name="Name116">
                        <dgm:if name="Name117" axis="root des" ptType="all node" func="maxDepth" op="gt" val="1">
                          <dgm:alg type="tx">
                            <dgm:param type="txAnchorVert" val="b"/>
                            <dgm:param type="txAnchorVertCh" val="b"/>
                            <dgm:param type="parTxLTRAlign" val="l"/>
                            <dgm:param type="parTxRTLAlign" val="r"/>
                          </dgm:alg>
                        </dgm:if>
                        <dgm:else name="Name118">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19">
                    <dgm:if name="Name120" func="var" arg="dir" op="equ" val="norm">
                      <dgm:constrLst>
                        <dgm:constr type="rMarg"/>
                        <dgm:constr type="tMarg"/>
                        <dgm:constr type="bMarg"/>
                      </dgm:constrLst>
                    </dgm:if>
                    <dgm:else name="Name121">
                      <dgm:constrLst>
                        <dgm:constr type="lMarg"/>
                        <dgm:constr type="tMarg"/>
                        <dgm:constr type="bMarg"/>
                      </dgm:constrLst>
                    </dgm:else>
                  </dgm:choose>
                  <dgm:ruleLst>
                    <dgm:rule type="primFontSz" val="5" fact="NaN" max="NaN"/>
                  </dgm:ruleLst>
                </dgm:layoutNode>
              </dgm:forEach>
              <dgm:forEach name="Name122" axis="ch" ptType="node" st="4" cnt="1">
                <dgm:layoutNode name="bullet4d" styleLbl="node1">
                  <dgm:alg type="sp"/>
                  <dgm:shape xmlns:r="http://schemas.openxmlformats.org/officeDocument/2006/relationships" type="ellipse" r:blip="">
                    <dgm:adjLst/>
                  </dgm:shape>
                  <dgm:presOf/>
                  <dgm:constrLst/>
                  <dgm:ruleLst/>
                </dgm:layoutNode>
                <dgm:layoutNode name="textBox4d" styleLbl="revTx">
                  <dgm:varLst>
                    <dgm:bulletEnabled val="1"/>
                  </dgm:varLst>
                  <dgm:choose name="Name123">
                    <dgm:if name="Name124" func="var" arg="dir" op="equ" val="norm">
                      <dgm:choose name="Name125">
                        <dgm:if name="Name126" axis="root des" ptType="all node" func="maxDepth" op="gt" val="1">
                          <dgm:alg type="tx">
                            <dgm:param type="txAnchorVert" val="t"/>
                            <dgm:param type="parTxLTRAlign" val="l"/>
                            <dgm:param type="parTxRTLAlign" val="r"/>
                          </dgm:alg>
                        </dgm:if>
                        <dgm:else name="Name127">
                          <dgm:alg type="tx">
                            <dgm:param type="txAnchorVert" val="t"/>
                            <dgm:param type="parTxLTRAlign" val="l"/>
                            <dgm:param type="parTxRTLAlign" val="l"/>
                          </dgm:alg>
                        </dgm:else>
                      </dgm:choose>
                    </dgm:if>
                    <dgm:else name="Name128">
                      <dgm:choose name="Name129">
                        <dgm:if name="Name130" axis="root des" ptType="all node" func="maxDepth" op="gt" val="1">
                          <dgm:alg type="tx">
                            <dgm:param type="txAnchorVert" val="b"/>
                            <dgm:param type="txAnchorVertCh" val="b"/>
                            <dgm:param type="parTxLTRAlign" val="l"/>
                            <dgm:param type="parTxRTLAlign" val="r"/>
                          </dgm:alg>
                        </dgm:if>
                        <dgm:else name="Name131">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32">
                    <dgm:if name="Name133" func="var" arg="dir" op="equ" val="norm">
                      <dgm:constrLst>
                        <dgm:constr type="rMarg"/>
                        <dgm:constr type="tMarg"/>
                        <dgm:constr type="bMarg"/>
                      </dgm:constrLst>
                    </dgm:if>
                    <dgm:else name="Name134">
                      <dgm:constrLst>
                        <dgm:constr type="lMarg"/>
                        <dgm:constr type="tMarg"/>
                        <dgm:constr type="bMarg"/>
                      </dgm:constrLst>
                    </dgm:else>
                  </dgm:choose>
                  <dgm:ruleLst>
                    <dgm:rule type="primFontSz" val="5" fact="NaN" max="NaN"/>
                  </dgm:ruleLst>
                </dgm:layoutNode>
              </dgm:forEach>
            </dgm:layoutNode>
          </dgm:if>
          <dgm:else name="Name135">
            <dgm:layoutNode name="arrowDiagram5">
              <dgm:alg type="composite">
                <dgm:param type="vertAlign" val="none"/>
                <dgm:param type="horzAlign" val="none"/>
              </dgm:alg>
              <dgm:shape xmlns:r="http://schemas.openxmlformats.org/officeDocument/2006/relationships" r:blip="">
                <dgm:adjLst/>
              </dgm:shape>
              <dgm:presOf/>
              <dgm:choose name="Name136">
                <dgm:if name="Name137" func="var" arg="dir" op="equ" val="norm">
                  <dgm:constrLst>
                    <dgm:constr type="ctrX" for="ch" forName="bullet5a" refType="w" fact="0.11"/>
                    <dgm:constr type="ctrY" for="ch" forName="bullet5a" refType="h" fact="0.762"/>
                    <dgm:constr type="w" for="ch" forName="bullet5a" refType="w" fact="0.023"/>
                    <dgm:constr type="h" for="ch" forName="bullet5a" refType="w" refFor="ch" refForName="bullet5a"/>
                    <dgm:constr type="l" for="ch" forName="textBox5a" refType="ctrX" refFor="ch" refForName="bullet5a"/>
                    <dgm:constr type="t" for="ch" forName="textBox5a" refType="ctrY" refFor="ch" refForName="bullet5a"/>
                    <dgm:constr type="w" for="ch" forName="textBox5a" refType="w" fact="0.131"/>
                    <dgm:constr type="h" for="ch" forName="textBox5a" refType="h" fact="0.238"/>
                    <dgm:constr type="userA" refType="h" refFor="ch" refForName="bullet5a" fact="0.53"/>
                    <dgm:constr type="lMarg" for="ch" forName="textBox5a" refType="userA" fact="2.834"/>
                    <dgm:constr type="ctrX" for="ch" forName="bullet5b" refType="w" fact="0.241"/>
                    <dgm:constr type="ctrY" for="ch" forName="bullet5b" refType="h" fact="0.581"/>
                    <dgm:constr type="w" for="ch" forName="bullet5b" refType="w" fact="0.036"/>
                    <dgm:constr type="h" for="ch" forName="bullet5b" refType="w" refFor="ch" refForName="bullet5b"/>
                    <dgm:constr type="l" for="ch" forName="textBox5b" refType="ctrX" refFor="ch" refForName="bullet5b"/>
                    <dgm:constr type="t" for="ch" forName="textBox5b" refType="ctrY" refFor="ch" refForName="bullet5b"/>
                    <dgm:constr type="w" for="ch" forName="textBox5b" refType="w" fact="0.166"/>
                    <dgm:constr type="h" for="ch" forName="textBox5b" refType="h" fact="0.419"/>
                    <dgm:constr type="userB" refType="h" refFor="ch" refForName="bullet5b" fact="0.53"/>
                    <dgm:constr type="lMarg" for="ch" forName="textBox5b" refType="userB" fact="2.834"/>
                    <dgm:constr type="ctrX" for="ch" forName="bullet5c" refType="w" fact="0.407"/>
                    <dgm:constr type="ctrY" for="ch" forName="bullet5c" refType="h" fact="0.438"/>
                    <dgm:constr type="w" for="ch" forName="bullet5c" refType="w" fact="0.048"/>
                    <dgm:constr type="h" for="ch" forName="bullet5c" refType="w" refFor="ch" refForName="bullet5c"/>
                    <dgm:constr type="l" for="ch" forName="textBox5c" refType="ctrX" refFor="ch" refForName="bullet5c"/>
                    <dgm:constr type="t" for="ch" forName="textBox5c" refType="ctrY" refFor="ch" refForName="bullet5c"/>
                    <dgm:constr type="w" for="ch" forName="textBox5c" refType="w" fact="0.193"/>
                    <dgm:constr type="h" for="ch" forName="textBox5c" refType="h" fact="0.562"/>
                    <dgm:constr type="userC" refType="h" refFor="ch" refForName="bullet5c" fact="0.53"/>
                    <dgm:constr type="lMarg" for="ch" forName="textBox5c" refType="userC" fact="2.834"/>
                    <dgm:constr type="ctrX" for="ch" forName="bullet5d" refType="w" fact="0.6"/>
                    <dgm:constr type="ctrY" for="ch" forName="bullet5d" refType="h" fact="0.33"/>
                    <dgm:constr type="w" for="ch" forName="bullet5d" refType="w" fact="0.062"/>
                    <dgm:constr type="h" for="ch" forName="bullet5d" refType="w" refFor="ch" refForName="bullet5d"/>
                    <dgm:constr type="l" for="ch" forName="textBox5d" refType="ctrX" refFor="ch" refForName="bullet5d"/>
                    <dgm:constr type="t" for="ch" forName="textBox5d" refType="ctrY" refFor="ch" refForName="bullet5d"/>
                    <dgm:constr type="w" for="ch" forName="textBox5d" refType="w" fact="0.2"/>
                    <dgm:constr type="h" for="ch" forName="textBox5d" refType="h" fact="0.67"/>
                    <dgm:constr type="userD" refType="h" refFor="ch" refForName="bullet5d" fact="0.53"/>
                    <dgm:constr type="lMarg" for="ch" forName="textBox5d" refType="userD" fact="2.834"/>
                    <dgm:constr type="ctrX" for="ch" forName="bullet5e" refType="w" fact="0.8"/>
                    <dgm:constr type="ctrY" for="ch" forName="bullet5e" refType="h" fact="0.264"/>
                    <dgm:constr type="w" for="ch" forName="bullet5e" refType="w" fact="0.079"/>
                    <dgm:constr type="h" for="ch" forName="bullet5e" refType="w" refFor="ch" refForName="bullet5e"/>
                    <dgm:constr type="l" for="ch" forName="textBox5e" refType="ctrX" refFor="ch" refForName="bullet5e"/>
                    <dgm:constr type="t" for="ch" forName="textBox5e" refType="ctrY" refFor="ch" refForName="bullet5e"/>
                    <dgm:constr type="w" for="ch" forName="textBox5e" refType="w" fact="0.2"/>
                    <dgm:constr type="h" for="ch" forName="textBox5e" refType="h" fact="0.736"/>
                    <dgm:constr type="userE" refType="h" refFor="ch" refForName="bullet5e" fact="0.53"/>
                    <dgm:constr type="lMarg" for="ch" forName="textBox5e" refType="userE" fact="2.834"/>
                    <dgm:constr type="primFontSz" for="ch" ptType="node" op="equ" val="65"/>
                  </dgm:constrLst>
                </dgm:if>
                <dgm:else name="Name138">
                  <dgm:constrLst>
                    <dgm:constr type="ctrX" for="ch" forName="bullet5a" refType="w" fact="0.11"/>
                    <dgm:constr type="ctrY" for="ch" forName="bullet5a" refType="h" fact="0.762"/>
                    <dgm:constr type="w" for="ch" forName="bullet5a" refType="w" fact="0.023"/>
                    <dgm:constr type="h" for="ch" forName="bullet5a" refType="w" refFor="ch" refForName="bullet5a"/>
                    <dgm:constr type="r" for="ch" forName="textBox5a" refType="ctrX" refFor="ch" refForName="bullet5a"/>
                    <dgm:constr type="b" for="ch" forName="textBox5a" refType="ctrY" refFor="ch" refForName="bullet5a"/>
                    <dgm:constr type="w" for="ch" forName="textBox5a" refType="w" fact="0.11"/>
                    <dgm:constr type="h" for="ch" forName="textBox5a" refType="h" fact="0.762"/>
                    <dgm:constr type="userA" refType="h" refFor="ch" refForName="bullet5a" fact="0.53"/>
                    <dgm:constr type="rMarg" for="ch" forName="textBox5a" refType="userA" fact="2.834"/>
                    <dgm:constr type="ctrX" for="ch" forName="bullet5b" refType="w" fact="0.241"/>
                    <dgm:constr type="ctrY" for="ch" forName="bullet5b" refType="h" fact="0.581"/>
                    <dgm:constr type="w" for="ch" forName="bullet5b" refType="w" fact="0.036"/>
                    <dgm:constr type="h" for="ch" forName="bullet5b" refType="w" refFor="ch" refForName="bullet5b"/>
                    <dgm:constr type="r" for="ch" forName="textBox5b" refType="ctrX" refFor="ch" refForName="bullet5b"/>
                    <dgm:constr type="b" for="ch" forName="textBox5b" refType="ctrY" refFor="ch" refForName="bullet5b"/>
                    <dgm:constr type="w" for="ch" forName="textBox5b" refType="w" fact="0.131"/>
                    <dgm:constr type="h" for="ch" forName="textBox5b" refType="h" fact="0.581"/>
                    <dgm:constr type="userB" refType="h" refFor="ch" refForName="bullet5b" fact="0.53"/>
                    <dgm:constr type="rMarg" for="ch" forName="textBox5b" refType="userB" fact="2.834"/>
                    <dgm:constr type="ctrX" for="ch" forName="bullet5c" refType="w" fact="0.407"/>
                    <dgm:constr type="ctrY" for="ch" forName="bullet5c" refType="h" fact="0.438"/>
                    <dgm:constr type="w" for="ch" forName="bullet5c" refType="w" fact="0.048"/>
                    <dgm:constr type="h" for="ch" forName="bullet5c" refType="w" refFor="ch" refForName="bullet5c"/>
                    <dgm:constr type="r" for="ch" forName="textBox5c" refType="ctrX" refFor="ch" refForName="bullet5c"/>
                    <dgm:constr type="b" for="ch" forName="textBox5c" refType="ctrY" refFor="ch" refForName="bullet5c"/>
                    <dgm:constr type="w" for="ch" forName="textBox5c" refType="w" fact="0.166"/>
                    <dgm:constr type="h" for="ch" forName="textBox5c" refType="h" fact="0.438"/>
                    <dgm:constr type="userC" refType="h" refFor="ch" refForName="bullet5c" fact="0.53"/>
                    <dgm:constr type="rMarg" for="ch" forName="textBox5c" refType="userC" fact="2.834"/>
                    <dgm:constr type="ctrX" for="ch" forName="bullet5d" refType="w" fact="0.6"/>
                    <dgm:constr type="ctrY" for="ch" forName="bullet5d" refType="h" fact="0.33"/>
                    <dgm:constr type="w" for="ch" forName="bullet5d" refType="w" fact="0.062"/>
                    <dgm:constr type="h" for="ch" forName="bullet5d" refType="w" refFor="ch" refForName="bullet5d"/>
                    <dgm:constr type="r" for="ch" forName="textBox5d" refType="ctrX" refFor="ch" refForName="bullet5d"/>
                    <dgm:constr type="b" for="ch" forName="textBox5d" refType="ctrY" refFor="ch" refForName="bullet5d"/>
                    <dgm:constr type="w" for="ch" forName="textBox5d" refType="w" fact="0.193"/>
                    <dgm:constr type="h" for="ch" forName="textBox5d" refType="h" fact="0.33"/>
                    <dgm:constr type="userD" refType="h" refFor="ch" refForName="bullet5d" fact="0.53"/>
                    <dgm:constr type="rMarg" for="ch" forName="textBox5d" refType="userD" fact="2.834"/>
                    <dgm:constr type="ctrX" for="ch" forName="bullet5e" refType="w" fact="0.8"/>
                    <dgm:constr type="ctrY" for="ch" forName="bullet5e" refType="h" fact="0.264"/>
                    <dgm:constr type="w" for="ch" forName="bullet5e" refType="w" fact="0.079"/>
                    <dgm:constr type="h" for="ch" forName="bullet5e" refType="w" refFor="ch" refForName="bullet5e"/>
                    <dgm:constr type="r" for="ch" forName="textBox5e" refType="ctrX" refFor="ch" refForName="bullet5e"/>
                    <dgm:constr type="b" for="ch" forName="textBox5e" refType="ctrY" refFor="ch" refForName="bullet5e"/>
                    <dgm:constr type="w" for="ch" forName="textBox5e" refType="w" fact="0.2"/>
                    <dgm:constr type="h" for="ch" forName="textBox5e" refType="h" fact="0.264"/>
                    <dgm:constr type="userE" refType="h" refFor="ch" refForName="bullet5e" fact="0.53"/>
                    <dgm:constr type="rMarg" for="ch" forName="textBox5e" refType="userE" fact="2.834"/>
                    <dgm:constr type="primFontSz" for="ch" ptType="node" op="equ" val="65"/>
                  </dgm:constrLst>
                </dgm:else>
              </dgm:choose>
              <dgm:ruleLst/>
              <dgm:forEach name="Name139" axis="ch" ptType="node" cnt="1">
                <dgm:layoutNode name="bullet5a" styleLbl="node1">
                  <dgm:alg type="sp"/>
                  <dgm:shape xmlns:r="http://schemas.openxmlformats.org/officeDocument/2006/relationships" type="ellipse" r:blip="">
                    <dgm:adjLst/>
                  </dgm:shape>
                  <dgm:presOf/>
                  <dgm:constrLst/>
                  <dgm:ruleLst/>
                </dgm:layoutNode>
                <dgm:layoutNode name="textBox5a" styleLbl="revTx">
                  <dgm:varLst>
                    <dgm:bulletEnabled val="1"/>
                  </dgm:varLst>
                  <dgm:choose name="Name140">
                    <dgm:if name="Name141" func="var" arg="dir" op="equ" val="norm">
                      <dgm:choose name="Name142">
                        <dgm:if name="Name143" axis="root des" ptType="all node" func="maxDepth" op="gt" val="1">
                          <dgm:alg type="tx">
                            <dgm:param type="txAnchorVert" val="t"/>
                            <dgm:param type="parTxLTRAlign" val="l"/>
                            <dgm:param type="parTxRTLAlign" val="r"/>
                          </dgm:alg>
                        </dgm:if>
                        <dgm:else name="Name144">
                          <dgm:alg type="tx">
                            <dgm:param type="txAnchorVert" val="t"/>
                            <dgm:param type="parTxLTRAlign" val="l"/>
                            <dgm:param type="parTxRTLAlign" val="l"/>
                          </dgm:alg>
                        </dgm:else>
                      </dgm:choose>
                    </dgm:if>
                    <dgm:else name="Name145">
                      <dgm:choose name="Name146">
                        <dgm:if name="Name147" axis="root des" ptType="all node" func="maxDepth" op="gt" val="1">
                          <dgm:alg type="tx">
                            <dgm:param type="txAnchorVert" val="b"/>
                            <dgm:param type="txAnchorVertCh" val="b"/>
                            <dgm:param type="parTxLTRAlign" val="l"/>
                            <dgm:param type="parTxRTLAlign" val="r"/>
                          </dgm:alg>
                        </dgm:if>
                        <dgm:else name="Name148">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49">
                    <dgm:if name="Name150" func="var" arg="dir" op="equ" val="norm">
                      <dgm:constrLst>
                        <dgm:constr type="rMarg"/>
                        <dgm:constr type="tMarg"/>
                        <dgm:constr type="bMarg"/>
                      </dgm:constrLst>
                    </dgm:if>
                    <dgm:else name="Name151">
                      <dgm:constrLst>
                        <dgm:constr type="lMarg"/>
                        <dgm:constr type="tMarg"/>
                        <dgm:constr type="bMarg"/>
                      </dgm:constrLst>
                    </dgm:else>
                  </dgm:choose>
                  <dgm:ruleLst>
                    <dgm:rule type="primFontSz" val="5" fact="NaN" max="NaN"/>
                  </dgm:ruleLst>
                </dgm:layoutNode>
              </dgm:forEach>
              <dgm:forEach name="Name152" axis="ch" ptType="node" st="2" cnt="1">
                <dgm:layoutNode name="bullet5b" styleLbl="node1">
                  <dgm:alg type="sp"/>
                  <dgm:shape xmlns:r="http://schemas.openxmlformats.org/officeDocument/2006/relationships" type="ellipse" r:blip="">
                    <dgm:adjLst/>
                  </dgm:shape>
                  <dgm:presOf/>
                  <dgm:constrLst/>
                  <dgm:ruleLst/>
                </dgm:layoutNode>
                <dgm:layoutNode name="textBox5b" styleLbl="revTx">
                  <dgm:varLst>
                    <dgm:bulletEnabled val="1"/>
                  </dgm:varLst>
                  <dgm:choose name="Name153">
                    <dgm:if name="Name154" func="var" arg="dir" op="equ" val="norm">
                      <dgm:choose name="Name155">
                        <dgm:if name="Name156" axis="root des" ptType="all node" func="maxDepth" op="gt" val="1">
                          <dgm:alg type="tx">
                            <dgm:param type="txAnchorVert" val="t"/>
                            <dgm:param type="parTxLTRAlign" val="l"/>
                            <dgm:param type="parTxRTLAlign" val="r"/>
                          </dgm:alg>
                        </dgm:if>
                        <dgm:else name="Name157">
                          <dgm:alg type="tx">
                            <dgm:param type="txAnchorVert" val="t"/>
                            <dgm:param type="parTxLTRAlign" val="l"/>
                            <dgm:param type="parTxRTLAlign" val="l"/>
                          </dgm:alg>
                        </dgm:else>
                      </dgm:choose>
                    </dgm:if>
                    <dgm:else name="Name158">
                      <dgm:choose name="Name159">
                        <dgm:if name="Name160" axis="root des" ptType="all node" func="maxDepth" op="gt" val="1">
                          <dgm:alg type="tx">
                            <dgm:param type="txAnchorVert" val="b"/>
                            <dgm:param type="txAnchorVertCh" val="b"/>
                            <dgm:param type="parTxLTRAlign" val="l"/>
                            <dgm:param type="parTxRTLAlign" val="r"/>
                          </dgm:alg>
                        </dgm:if>
                        <dgm:else name="Name161">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62">
                    <dgm:if name="Name163" func="var" arg="dir" op="equ" val="norm">
                      <dgm:constrLst>
                        <dgm:constr type="rMarg"/>
                        <dgm:constr type="tMarg"/>
                        <dgm:constr type="bMarg"/>
                      </dgm:constrLst>
                    </dgm:if>
                    <dgm:else name="Name164">
                      <dgm:constrLst>
                        <dgm:constr type="lMarg"/>
                        <dgm:constr type="tMarg"/>
                        <dgm:constr type="bMarg"/>
                      </dgm:constrLst>
                    </dgm:else>
                  </dgm:choose>
                  <dgm:ruleLst>
                    <dgm:rule type="primFontSz" val="5" fact="NaN" max="NaN"/>
                  </dgm:ruleLst>
                </dgm:layoutNode>
              </dgm:forEach>
              <dgm:forEach name="Name165" axis="ch" ptType="node" st="3" cnt="1">
                <dgm:layoutNode name="bullet5c" styleLbl="node1">
                  <dgm:alg type="sp"/>
                  <dgm:shape xmlns:r="http://schemas.openxmlformats.org/officeDocument/2006/relationships" type="ellipse" r:blip="">
                    <dgm:adjLst/>
                  </dgm:shape>
                  <dgm:presOf/>
                  <dgm:constrLst/>
                  <dgm:ruleLst/>
                </dgm:layoutNode>
                <dgm:layoutNode name="textBox5c" styleLbl="revTx">
                  <dgm:varLst>
                    <dgm:bulletEnabled val="1"/>
                  </dgm:varLst>
                  <dgm:choose name="Name166">
                    <dgm:if name="Name167" func="var" arg="dir" op="equ" val="norm">
                      <dgm:choose name="Name168">
                        <dgm:if name="Name169" axis="root des" ptType="all node" func="maxDepth" op="gt" val="1">
                          <dgm:alg type="tx">
                            <dgm:param type="txAnchorVert" val="t"/>
                            <dgm:param type="parTxLTRAlign" val="l"/>
                            <dgm:param type="parTxRTLAlign" val="r"/>
                          </dgm:alg>
                        </dgm:if>
                        <dgm:else name="Name170">
                          <dgm:alg type="tx">
                            <dgm:param type="txAnchorVert" val="t"/>
                            <dgm:param type="parTxLTRAlign" val="l"/>
                            <dgm:param type="parTxRTLAlign" val="l"/>
                          </dgm:alg>
                        </dgm:else>
                      </dgm:choose>
                    </dgm:if>
                    <dgm:else name="Name171">
                      <dgm:choose name="Name172">
                        <dgm:if name="Name173" axis="root des" ptType="all node" func="maxDepth" op="gt" val="1">
                          <dgm:alg type="tx">
                            <dgm:param type="txAnchorVert" val="b"/>
                            <dgm:param type="txAnchorVertCh" val="b"/>
                            <dgm:param type="parTxLTRAlign" val="l"/>
                            <dgm:param type="parTxRTLAlign" val="r"/>
                          </dgm:alg>
                        </dgm:if>
                        <dgm:else name="Name174">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75">
                    <dgm:if name="Name176" func="var" arg="dir" op="equ" val="norm">
                      <dgm:constrLst>
                        <dgm:constr type="rMarg"/>
                        <dgm:constr type="tMarg"/>
                        <dgm:constr type="bMarg"/>
                      </dgm:constrLst>
                    </dgm:if>
                    <dgm:else name="Name177">
                      <dgm:constrLst>
                        <dgm:constr type="lMarg"/>
                        <dgm:constr type="tMarg"/>
                        <dgm:constr type="bMarg"/>
                      </dgm:constrLst>
                    </dgm:else>
                  </dgm:choose>
                  <dgm:ruleLst>
                    <dgm:rule type="primFontSz" val="5" fact="NaN" max="NaN"/>
                  </dgm:ruleLst>
                </dgm:layoutNode>
              </dgm:forEach>
              <dgm:forEach name="Name178" axis="ch" ptType="node" st="4" cnt="1">
                <dgm:layoutNode name="bullet5d" styleLbl="node1">
                  <dgm:alg type="sp"/>
                  <dgm:shape xmlns:r="http://schemas.openxmlformats.org/officeDocument/2006/relationships" type="ellipse" r:blip="">
                    <dgm:adjLst/>
                  </dgm:shape>
                  <dgm:presOf/>
                  <dgm:constrLst/>
                  <dgm:ruleLst/>
                </dgm:layoutNode>
                <dgm:layoutNode name="textBox5d" styleLbl="revTx">
                  <dgm:varLst>
                    <dgm:bulletEnabled val="1"/>
                  </dgm:varLst>
                  <dgm:choose name="Name179">
                    <dgm:if name="Name180" func="var" arg="dir" op="equ" val="norm">
                      <dgm:choose name="Name181">
                        <dgm:if name="Name182" axis="root des" ptType="all node" func="maxDepth" op="gt" val="1">
                          <dgm:alg type="tx">
                            <dgm:param type="txAnchorVert" val="t"/>
                            <dgm:param type="parTxLTRAlign" val="l"/>
                            <dgm:param type="parTxRTLAlign" val="r"/>
                          </dgm:alg>
                        </dgm:if>
                        <dgm:else name="Name183">
                          <dgm:alg type="tx">
                            <dgm:param type="txAnchorVert" val="t"/>
                            <dgm:param type="parTxLTRAlign" val="l"/>
                            <dgm:param type="parTxRTLAlign" val="l"/>
                          </dgm:alg>
                        </dgm:else>
                      </dgm:choose>
                    </dgm:if>
                    <dgm:else name="Name184">
                      <dgm:choose name="Name185">
                        <dgm:if name="Name186" axis="root des" ptType="all node" func="maxDepth" op="gt" val="1">
                          <dgm:alg type="tx">
                            <dgm:param type="txAnchorVert" val="b"/>
                            <dgm:param type="txAnchorVertCh" val="b"/>
                            <dgm:param type="parTxLTRAlign" val="l"/>
                            <dgm:param type="parTxRTLAlign" val="r"/>
                          </dgm:alg>
                        </dgm:if>
                        <dgm:else name="Name187">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88">
                    <dgm:if name="Name189" func="var" arg="dir" op="equ" val="norm">
                      <dgm:constrLst>
                        <dgm:constr type="rMarg"/>
                        <dgm:constr type="tMarg"/>
                        <dgm:constr type="bMarg"/>
                      </dgm:constrLst>
                    </dgm:if>
                    <dgm:else name="Name190">
                      <dgm:constrLst>
                        <dgm:constr type="lMarg"/>
                        <dgm:constr type="tMarg"/>
                        <dgm:constr type="bMarg"/>
                      </dgm:constrLst>
                    </dgm:else>
                  </dgm:choose>
                  <dgm:ruleLst>
                    <dgm:rule type="primFontSz" val="5" fact="NaN" max="NaN"/>
                  </dgm:ruleLst>
                </dgm:layoutNode>
              </dgm:forEach>
              <dgm:forEach name="Name191" axis="ch" ptType="node" st="5" cnt="1">
                <dgm:layoutNode name="bullet5e" styleLbl="node1">
                  <dgm:alg type="sp"/>
                  <dgm:shape xmlns:r="http://schemas.openxmlformats.org/officeDocument/2006/relationships" type="ellipse" r:blip="">
                    <dgm:adjLst/>
                  </dgm:shape>
                  <dgm:presOf/>
                  <dgm:constrLst/>
                  <dgm:ruleLst/>
                </dgm:layoutNode>
                <dgm:layoutNode name="textBox5e" styleLbl="revTx">
                  <dgm:varLst>
                    <dgm:bulletEnabled val="1"/>
                  </dgm:varLst>
                  <dgm:choose name="Name192">
                    <dgm:if name="Name193" func="var" arg="dir" op="equ" val="norm">
                      <dgm:choose name="Name194">
                        <dgm:if name="Name195" axis="root des" ptType="all node" func="maxDepth" op="gt" val="1">
                          <dgm:alg type="tx">
                            <dgm:param type="txAnchorVert" val="t"/>
                            <dgm:param type="parTxLTRAlign" val="l"/>
                            <dgm:param type="parTxRTLAlign" val="r"/>
                          </dgm:alg>
                        </dgm:if>
                        <dgm:else name="Name196">
                          <dgm:alg type="tx">
                            <dgm:param type="txAnchorVert" val="t"/>
                            <dgm:param type="parTxLTRAlign" val="l"/>
                            <dgm:param type="parTxRTLAlign" val="l"/>
                          </dgm:alg>
                        </dgm:else>
                      </dgm:choose>
                    </dgm:if>
                    <dgm:else name="Name197">
                      <dgm:choose name="Name198">
                        <dgm:if name="Name199" axis="root des" ptType="all node" func="maxDepth" op="gt" val="1">
                          <dgm:alg type="tx">
                            <dgm:param type="txAnchorVert" val="b"/>
                            <dgm:param type="txAnchorVertCh" val="b"/>
                            <dgm:param type="parTxLTRAlign" val="l"/>
                            <dgm:param type="parTxRTLAlign" val="r"/>
                          </dgm:alg>
                        </dgm:if>
                        <dgm:else name="Name200">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201">
                    <dgm:if name="Name202" func="var" arg="dir" op="equ" val="norm">
                      <dgm:constrLst>
                        <dgm:constr type="rMarg"/>
                        <dgm:constr type="tMarg"/>
                        <dgm:constr type="bMarg"/>
                      </dgm:constrLst>
                    </dgm:if>
                    <dgm:else name="Name203">
                      <dgm:constrLst>
                        <dgm:constr type="lMarg"/>
                        <dgm:constr type="tMarg"/>
                        <dgm:constr type="bMarg"/>
                      </dgm:constrLst>
                    </dgm:else>
                  </dgm:choose>
                  <dgm:ruleLst>
                    <dgm:rule type="primFontSz" val="5" fact="NaN" max="NaN"/>
                  </dgm:ruleLst>
                </dgm:layoutNode>
              </dgm:forEach>
            </dgm:layoutNode>
          </dgm:else>
        </dgm:choose>
      </dgm:if>
      <dgm:else name="Name204"/>
    </dgm:choose>
  </dgm:layoutNode>
</dgm:layoutDef>
</file>

<file path=word/diagrams/layout6.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3d3">
  <dgm:title val=""/>
  <dgm:desc val=""/>
  <dgm:catLst>
    <dgm:cat type="3D" pri="11300"/>
  </dgm:catLst>
  <dgm:scene3d>
    <a:camera prst="orthographicFront"/>
    <a:lightRig rig="threePt" dir="t"/>
  </dgm:scene3d>
  <dgm:styleLbl name="node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l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vennNode1">
    <dgm:scene3d>
      <a:camera prst="orthographicFront">
        <a:rot lat="0" lon="0" rev="0"/>
      </a:camera>
      <a:lightRig rig="contrasting" dir="t">
        <a:rot lat="0" lon="0" rev="1200000"/>
      </a:lightRig>
    </dgm:scene3d>
    <dgm:sp3d contourW="12700" prstMaterial="clear">
      <a:bevelT w="177800" h="254000"/>
      <a:bevelB w="152400"/>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f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alignImgPlace1">
    <dgm:scene3d>
      <a:camera prst="orthographicFront">
        <a:rot lat="0" lon="0" rev="0"/>
      </a:camera>
      <a:lightRig rig="contrasting" dir="t">
        <a:rot lat="0" lon="0" rev="1200000"/>
      </a:lightRig>
    </dgm:scene3d>
    <dgm:sp3d contourW="12700" prstMaterial="flat">
      <a:bevelT w="177800" h="254000"/>
      <a:bevelB w="152400"/>
    </dgm:sp3d>
    <dgm:txPr/>
    <dgm:style>
      <a:lnRef idx="0">
        <a:scrgbClr r="0" g="0" b="0"/>
      </a:lnRef>
      <a:fillRef idx="1">
        <a:scrgbClr r="0" g="0" b="0"/>
      </a:fillRef>
      <a:effectRef idx="1">
        <a:scrgbClr r="0" g="0" b="0"/>
      </a:effectRef>
      <a:fontRef idx="minor"/>
    </dgm:style>
  </dgm:styleLbl>
  <dgm:styleLbl name="b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sibTrans2D1">
    <dgm:scene3d>
      <a:camera prst="orthographicFront">
        <a:rot lat="0" lon="0" rev="0"/>
      </a:camera>
      <a:lightRig rig="contrasting" dir="t">
        <a:rot lat="0" lon="0" rev="1200000"/>
      </a:lightRig>
    </dgm:scene3d>
    <dgm:sp3d z="-182000" contourW="19050" prstMaterial="metal">
      <a:bevelT w="88900" h="203200"/>
      <a:bevelB w="165100" h="254000"/>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ibTrans1D1">
    <dgm:scene3d>
      <a:camera prst="orthographicFront">
        <a:rot lat="0" lon="0" rev="0"/>
      </a:camera>
      <a:lightRig rig="contrasting" dir="t">
        <a:rot lat="0" lon="0" rev="1200000"/>
      </a:lightRig>
    </dgm:scene3d>
    <dgm:sp3d z="-110000"/>
    <dgm:txPr/>
    <dgm:style>
      <a:lnRef idx="1">
        <a:scrgbClr r="0" g="0" b="0"/>
      </a:lnRef>
      <a:fillRef idx="0">
        <a:scrgbClr r="0" g="0" b="0"/>
      </a:fillRef>
      <a:effectRef idx="0">
        <a:scrgbClr r="0" g="0" b="0"/>
      </a:effectRef>
      <a:fontRef idx="minor"/>
    </dgm:style>
  </dgm:styleLbl>
  <dgm:styleLbl name="callout">
    <dgm:scene3d>
      <a:camera prst="orthographicFront">
        <a:rot lat="0" lon="0" rev="0"/>
      </a:camera>
      <a:lightRig rig="contrasting" dir="t">
        <a:rot lat="0" lon="0" rev="1200000"/>
      </a:lightRig>
    </dgm:scene3d>
    <dgm:sp3d z="10000"/>
    <dgm:txPr/>
    <dgm:style>
      <a:lnRef idx="2">
        <a:scrgbClr r="0" g="0" b="0"/>
      </a:lnRef>
      <a:fillRef idx="1">
        <a:scrgbClr r="0" g="0" b="0"/>
      </a:fillRef>
      <a:effectRef idx="0">
        <a:scrgbClr r="0" g="0" b="0"/>
      </a:effectRef>
      <a:fontRef idx="minor"/>
    </dgm:style>
  </dgm:styleLbl>
  <dgm:styleLbl name="asst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parChTrans2D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1D1">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2">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3">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4">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con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tr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FgAcc1">
    <dgm:scene3d>
      <a:camera prst="orthographicFront">
        <a:rot lat="0" lon="0" rev="0"/>
      </a:camera>
      <a:lightRig rig="contrasting" dir="t">
        <a:rot lat="0" lon="0" rev="1200000"/>
      </a:lightRig>
    </dgm:scene3d>
    <dgm:sp3d z="300000" contourW="12700" prstMaterial="flat">
      <a:bevelT w="177800" h="254000"/>
      <a:bevelB w="152400"/>
    </dgm:sp3d>
    <dgm:txPr/>
    <dgm:style>
      <a:lnRef idx="0">
        <a:scrgbClr r="0" g="0" b="0"/>
      </a:lnRef>
      <a:fillRef idx="1">
        <a:scrgbClr r="0" g="0" b="0"/>
      </a:fillRef>
      <a:effectRef idx="0">
        <a:scrgbClr r="0" g="0" b="0"/>
      </a:effectRef>
      <a:fontRef idx="minor"/>
    </dgm:style>
  </dgm:styleLbl>
  <dgm:styleLbl name="solid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Follow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0">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2">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3">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4">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hp">
    <dgm:scene3d>
      <a:camera prst="orthographicFront">
        <a:rot lat="0" lon="0" rev="0"/>
      </a:camera>
      <a:lightRig rig="contrasting" dir="t">
        <a:rot lat="0" lon="0" rev="1200000"/>
      </a:lightRig>
    </dgm:scene3d>
    <dgm:sp3d z="-300000" prstMaterial="plastic"/>
    <dgm:txPr/>
    <dgm:style>
      <a:lnRef idx="1">
        <a:scrgbClr r="0" g="0" b="0"/>
      </a:lnRef>
      <a:fillRef idx="1">
        <a:scrgbClr r="0" g="0" b="0"/>
      </a:fillRef>
      <a:effectRef idx="0">
        <a:scrgbClr r="0" g="0" b="0"/>
      </a:effectRef>
      <a:fontRef idx="minor"/>
    </dgm:style>
  </dgm:styleLbl>
  <dgm:styleLbl name="dkBgShp">
    <dgm:scene3d>
      <a:camera prst="orthographicFront">
        <a:rot lat="0" lon="0" rev="0"/>
      </a:camera>
      <a:lightRig rig="contrasting" dir="t">
        <a:rot lat="0" lon="0" rev="1200000"/>
      </a:lightRig>
    </dgm:scene3d>
    <dgm:sp3d contourW="12700" prstMaterial="flat">
      <a:bevelT w="100800" h="154000"/>
      <a:bevelB w="152400"/>
    </dgm:sp3d>
    <dgm:txPr/>
    <dgm:style>
      <a:lnRef idx="0">
        <a:scrgbClr r="0" g="0" b="0"/>
      </a:lnRef>
      <a:fillRef idx="1">
        <a:scrgbClr r="0" g="0" b="0"/>
      </a:fillRef>
      <a:effectRef idx="0">
        <a:scrgbClr r="0" g="0" b="0"/>
      </a:effectRef>
      <a:fontRef idx="minor"/>
    </dgm:style>
  </dgm:styleLbl>
  <dgm:styleLbl name="trBgShp">
    <dgm:scene3d>
      <a:camera prst="orthographicFront">
        <a:rot lat="0" lon="0" rev="0"/>
      </a:camera>
      <a:lightRig rig="contrasting" dir="t">
        <a:rot lat="0" lon="0" rev="1200000"/>
      </a:lightRig>
    </dgm:scene3d>
    <dgm:sp3d z="-152400" prstMaterial="matte"/>
    <dgm:txPr/>
    <dgm:style>
      <a:lnRef idx="1">
        <a:scrgbClr r="0" g="0" b="0"/>
      </a:lnRef>
      <a:fillRef idx="1">
        <a:scrgbClr r="0" g="0" b="0"/>
      </a:fillRef>
      <a:effectRef idx="0">
        <a:scrgbClr r="0" g="0" b="0"/>
      </a:effectRef>
      <a:fontRef idx="minor"/>
    </dgm:style>
  </dgm:styleLbl>
  <dgm:styleLbl name="fgShp">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1">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3d3">
  <dgm:title val=""/>
  <dgm:desc val=""/>
  <dgm:catLst>
    <dgm:cat type="3D" pri="11300"/>
  </dgm:catLst>
  <dgm:scene3d>
    <a:camera prst="orthographicFront"/>
    <a:lightRig rig="threePt" dir="t"/>
  </dgm:scene3d>
  <dgm:styleLbl name="node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l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vennNode1">
    <dgm:scene3d>
      <a:camera prst="orthographicFront">
        <a:rot lat="0" lon="0" rev="0"/>
      </a:camera>
      <a:lightRig rig="contrasting" dir="t">
        <a:rot lat="0" lon="0" rev="1200000"/>
      </a:lightRig>
    </dgm:scene3d>
    <dgm:sp3d contourW="12700" prstMaterial="clear">
      <a:bevelT w="177800" h="254000"/>
      <a:bevelB w="152400"/>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f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alignImgPlace1">
    <dgm:scene3d>
      <a:camera prst="orthographicFront">
        <a:rot lat="0" lon="0" rev="0"/>
      </a:camera>
      <a:lightRig rig="contrasting" dir="t">
        <a:rot lat="0" lon="0" rev="1200000"/>
      </a:lightRig>
    </dgm:scene3d>
    <dgm:sp3d contourW="12700" prstMaterial="flat">
      <a:bevelT w="177800" h="254000"/>
      <a:bevelB w="152400"/>
    </dgm:sp3d>
    <dgm:txPr/>
    <dgm:style>
      <a:lnRef idx="0">
        <a:scrgbClr r="0" g="0" b="0"/>
      </a:lnRef>
      <a:fillRef idx="1">
        <a:scrgbClr r="0" g="0" b="0"/>
      </a:fillRef>
      <a:effectRef idx="1">
        <a:scrgbClr r="0" g="0" b="0"/>
      </a:effectRef>
      <a:fontRef idx="minor"/>
    </dgm:style>
  </dgm:styleLbl>
  <dgm:styleLbl name="b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sibTrans2D1">
    <dgm:scene3d>
      <a:camera prst="orthographicFront">
        <a:rot lat="0" lon="0" rev="0"/>
      </a:camera>
      <a:lightRig rig="contrasting" dir="t">
        <a:rot lat="0" lon="0" rev="1200000"/>
      </a:lightRig>
    </dgm:scene3d>
    <dgm:sp3d z="-182000" contourW="19050" prstMaterial="metal">
      <a:bevelT w="88900" h="203200"/>
      <a:bevelB w="165100" h="254000"/>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ibTrans1D1">
    <dgm:scene3d>
      <a:camera prst="orthographicFront">
        <a:rot lat="0" lon="0" rev="0"/>
      </a:camera>
      <a:lightRig rig="contrasting" dir="t">
        <a:rot lat="0" lon="0" rev="1200000"/>
      </a:lightRig>
    </dgm:scene3d>
    <dgm:sp3d z="-110000"/>
    <dgm:txPr/>
    <dgm:style>
      <a:lnRef idx="1">
        <a:scrgbClr r="0" g="0" b="0"/>
      </a:lnRef>
      <a:fillRef idx="0">
        <a:scrgbClr r="0" g="0" b="0"/>
      </a:fillRef>
      <a:effectRef idx="0">
        <a:scrgbClr r="0" g="0" b="0"/>
      </a:effectRef>
      <a:fontRef idx="minor"/>
    </dgm:style>
  </dgm:styleLbl>
  <dgm:styleLbl name="callout">
    <dgm:scene3d>
      <a:camera prst="orthographicFront">
        <a:rot lat="0" lon="0" rev="0"/>
      </a:camera>
      <a:lightRig rig="contrasting" dir="t">
        <a:rot lat="0" lon="0" rev="1200000"/>
      </a:lightRig>
    </dgm:scene3d>
    <dgm:sp3d z="10000"/>
    <dgm:txPr/>
    <dgm:style>
      <a:lnRef idx="2">
        <a:scrgbClr r="0" g="0" b="0"/>
      </a:lnRef>
      <a:fillRef idx="1">
        <a:scrgbClr r="0" g="0" b="0"/>
      </a:fillRef>
      <a:effectRef idx="0">
        <a:scrgbClr r="0" g="0" b="0"/>
      </a:effectRef>
      <a:fontRef idx="minor"/>
    </dgm:style>
  </dgm:styleLbl>
  <dgm:styleLbl name="asst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parChTrans2D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1D1">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2">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3">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4">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con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tr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FgAcc1">
    <dgm:scene3d>
      <a:camera prst="orthographicFront">
        <a:rot lat="0" lon="0" rev="0"/>
      </a:camera>
      <a:lightRig rig="contrasting" dir="t">
        <a:rot lat="0" lon="0" rev="1200000"/>
      </a:lightRig>
    </dgm:scene3d>
    <dgm:sp3d z="300000" contourW="12700" prstMaterial="flat">
      <a:bevelT w="177800" h="254000"/>
      <a:bevelB w="152400"/>
    </dgm:sp3d>
    <dgm:txPr/>
    <dgm:style>
      <a:lnRef idx="0">
        <a:scrgbClr r="0" g="0" b="0"/>
      </a:lnRef>
      <a:fillRef idx="1">
        <a:scrgbClr r="0" g="0" b="0"/>
      </a:fillRef>
      <a:effectRef idx="0">
        <a:scrgbClr r="0" g="0" b="0"/>
      </a:effectRef>
      <a:fontRef idx="minor"/>
    </dgm:style>
  </dgm:styleLbl>
  <dgm:styleLbl name="solid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Follow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0">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2">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3">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4">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hp">
    <dgm:scene3d>
      <a:camera prst="orthographicFront">
        <a:rot lat="0" lon="0" rev="0"/>
      </a:camera>
      <a:lightRig rig="contrasting" dir="t">
        <a:rot lat="0" lon="0" rev="1200000"/>
      </a:lightRig>
    </dgm:scene3d>
    <dgm:sp3d z="-300000" prstMaterial="plastic"/>
    <dgm:txPr/>
    <dgm:style>
      <a:lnRef idx="1">
        <a:scrgbClr r="0" g="0" b="0"/>
      </a:lnRef>
      <a:fillRef idx="1">
        <a:scrgbClr r="0" g="0" b="0"/>
      </a:fillRef>
      <a:effectRef idx="0">
        <a:scrgbClr r="0" g="0" b="0"/>
      </a:effectRef>
      <a:fontRef idx="minor"/>
    </dgm:style>
  </dgm:styleLbl>
  <dgm:styleLbl name="dkBgShp">
    <dgm:scene3d>
      <a:camera prst="orthographicFront">
        <a:rot lat="0" lon="0" rev="0"/>
      </a:camera>
      <a:lightRig rig="contrasting" dir="t">
        <a:rot lat="0" lon="0" rev="1200000"/>
      </a:lightRig>
    </dgm:scene3d>
    <dgm:sp3d contourW="12700" prstMaterial="flat">
      <a:bevelT w="100800" h="154000"/>
      <a:bevelB w="152400"/>
    </dgm:sp3d>
    <dgm:txPr/>
    <dgm:style>
      <a:lnRef idx="0">
        <a:scrgbClr r="0" g="0" b="0"/>
      </a:lnRef>
      <a:fillRef idx="1">
        <a:scrgbClr r="0" g="0" b="0"/>
      </a:fillRef>
      <a:effectRef idx="0">
        <a:scrgbClr r="0" g="0" b="0"/>
      </a:effectRef>
      <a:fontRef idx="minor"/>
    </dgm:style>
  </dgm:styleLbl>
  <dgm:styleLbl name="trBgShp">
    <dgm:scene3d>
      <a:camera prst="orthographicFront">
        <a:rot lat="0" lon="0" rev="0"/>
      </a:camera>
      <a:lightRig rig="contrasting" dir="t">
        <a:rot lat="0" lon="0" rev="1200000"/>
      </a:lightRig>
    </dgm:scene3d>
    <dgm:sp3d z="-152400" prstMaterial="matte"/>
    <dgm:txPr/>
    <dgm:style>
      <a:lnRef idx="1">
        <a:scrgbClr r="0" g="0" b="0"/>
      </a:lnRef>
      <a:fillRef idx="1">
        <a:scrgbClr r="0" g="0" b="0"/>
      </a:fillRef>
      <a:effectRef idx="0">
        <a:scrgbClr r="0" g="0" b="0"/>
      </a:effectRef>
      <a:fontRef idx="minor"/>
    </dgm:style>
  </dgm:styleLbl>
  <dgm:styleLbl name="fgShp">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1">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3d3">
  <dgm:title val=""/>
  <dgm:desc val=""/>
  <dgm:catLst>
    <dgm:cat type="3D" pri="11300"/>
  </dgm:catLst>
  <dgm:scene3d>
    <a:camera prst="orthographicFront"/>
    <a:lightRig rig="threePt" dir="t"/>
  </dgm:scene3d>
  <dgm:styleLbl name="node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l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vennNode1">
    <dgm:scene3d>
      <a:camera prst="orthographicFront">
        <a:rot lat="0" lon="0" rev="0"/>
      </a:camera>
      <a:lightRig rig="contrasting" dir="t">
        <a:rot lat="0" lon="0" rev="1200000"/>
      </a:lightRig>
    </dgm:scene3d>
    <dgm:sp3d contourW="12700" prstMaterial="clear">
      <a:bevelT w="177800" h="254000"/>
      <a:bevelB w="152400"/>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f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alignImgPlace1">
    <dgm:scene3d>
      <a:camera prst="orthographicFront">
        <a:rot lat="0" lon="0" rev="0"/>
      </a:camera>
      <a:lightRig rig="contrasting" dir="t">
        <a:rot lat="0" lon="0" rev="1200000"/>
      </a:lightRig>
    </dgm:scene3d>
    <dgm:sp3d contourW="12700" prstMaterial="flat">
      <a:bevelT w="177800" h="254000"/>
      <a:bevelB w="152400"/>
    </dgm:sp3d>
    <dgm:txPr/>
    <dgm:style>
      <a:lnRef idx="0">
        <a:scrgbClr r="0" g="0" b="0"/>
      </a:lnRef>
      <a:fillRef idx="1">
        <a:scrgbClr r="0" g="0" b="0"/>
      </a:fillRef>
      <a:effectRef idx="1">
        <a:scrgbClr r="0" g="0" b="0"/>
      </a:effectRef>
      <a:fontRef idx="minor"/>
    </dgm:style>
  </dgm:styleLbl>
  <dgm:styleLbl name="b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sibTrans2D1">
    <dgm:scene3d>
      <a:camera prst="orthographicFront">
        <a:rot lat="0" lon="0" rev="0"/>
      </a:camera>
      <a:lightRig rig="contrasting" dir="t">
        <a:rot lat="0" lon="0" rev="1200000"/>
      </a:lightRig>
    </dgm:scene3d>
    <dgm:sp3d z="-182000" contourW="19050" prstMaterial="metal">
      <a:bevelT w="88900" h="203200"/>
      <a:bevelB w="165100" h="254000"/>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ibTrans1D1">
    <dgm:scene3d>
      <a:camera prst="orthographicFront">
        <a:rot lat="0" lon="0" rev="0"/>
      </a:camera>
      <a:lightRig rig="contrasting" dir="t">
        <a:rot lat="0" lon="0" rev="1200000"/>
      </a:lightRig>
    </dgm:scene3d>
    <dgm:sp3d z="-110000"/>
    <dgm:txPr/>
    <dgm:style>
      <a:lnRef idx="1">
        <a:scrgbClr r="0" g="0" b="0"/>
      </a:lnRef>
      <a:fillRef idx="0">
        <a:scrgbClr r="0" g="0" b="0"/>
      </a:fillRef>
      <a:effectRef idx="0">
        <a:scrgbClr r="0" g="0" b="0"/>
      </a:effectRef>
      <a:fontRef idx="minor"/>
    </dgm:style>
  </dgm:styleLbl>
  <dgm:styleLbl name="callout">
    <dgm:scene3d>
      <a:camera prst="orthographicFront">
        <a:rot lat="0" lon="0" rev="0"/>
      </a:camera>
      <a:lightRig rig="contrasting" dir="t">
        <a:rot lat="0" lon="0" rev="1200000"/>
      </a:lightRig>
    </dgm:scene3d>
    <dgm:sp3d z="10000"/>
    <dgm:txPr/>
    <dgm:style>
      <a:lnRef idx="2">
        <a:scrgbClr r="0" g="0" b="0"/>
      </a:lnRef>
      <a:fillRef idx="1">
        <a:scrgbClr r="0" g="0" b="0"/>
      </a:fillRef>
      <a:effectRef idx="0">
        <a:scrgbClr r="0" g="0" b="0"/>
      </a:effectRef>
      <a:fontRef idx="minor"/>
    </dgm:style>
  </dgm:styleLbl>
  <dgm:styleLbl name="asst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parChTrans2D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1D1">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2">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3">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4">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con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tr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FgAcc1">
    <dgm:scene3d>
      <a:camera prst="orthographicFront">
        <a:rot lat="0" lon="0" rev="0"/>
      </a:camera>
      <a:lightRig rig="contrasting" dir="t">
        <a:rot lat="0" lon="0" rev="1200000"/>
      </a:lightRig>
    </dgm:scene3d>
    <dgm:sp3d z="300000" contourW="12700" prstMaterial="flat">
      <a:bevelT w="177800" h="254000"/>
      <a:bevelB w="152400"/>
    </dgm:sp3d>
    <dgm:txPr/>
    <dgm:style>
      <a:lnRef idx="0">
        <a:scrgbClr r="0" g="0" b="0"/>
      </a:lnRef>
      <a:fillRef idx="1">
        <a:scrgbClr r="0" g="0" b="0"/>
      </a:fillRef>
      <a:effectRef idx="0">
        <a:scrgbClr r="0" g="0" b="0"/>
      </a:effectRef>
      <a:fontRef idx="minor"/>
    </dgm:style>
  </dgm:styleLbl>
  <dgm:styleLbl name="solid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Follow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0">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2">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3">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4">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hp">
    <dgm:scene3d>
      <a:camera prst="orthographicFront">
        <a:rot lat="0" lon="0" rev="0"/>
      </a:camera>
      <a:lightRig rig="contrasting" dir="t">
        <a:rot lat="0" lon="0" rev="1200000"/>
      </a:lightRig>
    </dgm:scene3d>
    <dgm:sp3d z="-300000" prstMaterial="plastic"/>
    <dgm:txPr/>
    <dgm:style>
      <a:lnRef idx="1">
        <a:scrgbClr r="0" g="0" b="0"/>
      </a:lnRef>
      <a:fillRef idx="1">
        <a:scrgbClr r="0" g="0" b="0"/>
      </a:fillRef>
      <a:effectRef idx="0">
        <a:scrgbClr r="0" g="0" b="0"/>
      </a:effectRef>
      <a:fontRef idx="minor"/>
    </dgm:style>
  </dgm:styleLbl>
  <dgm:styleLbl name="dkBgShp">
    <dgm:scene3d>
      <a:camera prst="orthographicFront">
        <a:rot lat="0" lon="0" rev="0"/>
      </a:camera>
      <a:lightRig rig="contrasting" dir="t">
        <a:rot lat="0" lon="0" rev="1200000"/>
      </a:lightRig>
    </dgm:scene3d>
    <dgm:sp3d contourW="12700" prstMaterial="flat">
      <a:bevelT w="100800" h="154000"/>
      <a:bevelB w="152400"/>
    </dgm:sp3d>
    <dgm:txPr/>
    <dgm:style>
      <a:lnRef idx="0">
        <a:scrgbClr r="0" g="0" b="0"/>
      </a:lnRef>
      <a:fillRef idx="1">
        <a:scrgbClr r="0" g="0" b="0"/>
      </a:fillRef>
      <a:effectRef idx="0">
        <a:scrgbClr r="0" g="0" b="0"/>
      </a:effectRef>
      <a:fontRef idx="minor"/>
    </dgm:style>
  </dgm:styleLbl>
  <dgm:styleLbl name="trBgShp">
    <dgm:scene3d>
      <a:camera prst="orthographicFront">
        <a:rot lat="0" lon="0" rev="0"/>
      </a:camera>
      <a:lightRig rig="contrasting" dir="t">
        <a:rot lat="0" lon="0" rev="1200000"/>
      </a:lightRig>
    </dgm:scene3d>
    <dgm:sp3d z="-152400" prstMaterial="matte"/>
    <dgm:txPr/>
    <dgm:style>
      <a:lnRef idx="1">
        <a:scrgbClr r="0" g="0" b="0"/>
      </a:lnRef>
      <a:fillRef idx="1">
        <a:scrgbClr r="0" g="0" b="0"/>
      </a:fillRef>
      <a:effectRef idx="0">
        <a:scrgbClr r="0" g="0" b="0"/>
      </a:effectRef>
      <a:fontRef idx="minor"/>
    </dgm:style>
  </dgm:styleLbl>
  <dgm:styleLbl name="fgShp">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1">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3d2">
  <dgm:title val=""/>
  <dgm:desc val=""/>
  <dgm:catLst>
    <dgm:cat type="3D" pri="11200"/>
  </dgm:catLst>
  <dgm:scene3d>
    <a:camera prst="orthographicFront"/>
    <a:lightRig rig="threePt" dir="t"/>
  </dgm:scene3d>
  <dgm:styleLbl name="node0">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threePt" dir="t">
        <a:rot lat="0" lon="0" rev="7500000"/>
      </a:lightRig>
    </dgm:scene3d>
    <dgm:sp3d prstMaterial="plastic">
      <a:bevelT w="127000" h="25400" prst="relaxedInset"/>
    </dgm:sp3d>
    <dgm:txPr/>
    <dgm:style>
      <a:lnRef idx="1">
        <a:scrgbClr r="0" g="0" b="0"/>
      </a:lnRef>
      <a:fillRef idx="3">
        <a:scrgbClr r="0" g="0" b="0"/>
      </a:fillRef>
      <a:effectRef idx="2">
        <a:scrgbClr r="0" g="0" b="0"/>
      </a:effectRef>
      <a:fontRef idx="minor">
        <a:schemeClr val="lt1"/>
      </a:fontRef>
    </dgm:style>
  </dgm:styleLbl>
  <dgm:styleLbl name="venn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tx1"/>
      </a:fontRef>
    </dgm:style>
  </dgm:styleLbl>
  <dgm:styleLbl name="aling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3">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4">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fgImgPlace1">
    <dgm:scene3d>
      <a:camera prst="orthographicFront"/>
      <a:lightRig rig="threePt" dir="t">
        <a:rot lat="0" lon="0" rev="7500000"/>
      </a:lightRig>
    </dgm:scene3d>
    <dgm:sp3d z="152400"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dgm:style>
  </dgm:styleLbl>
  <dgm:styleLbl name="alignImgPlace1">
    <dgm:scene3d>
      <a:camera prst="orthographicFront"/>
      <a:lightRig rig="threePt" dir="t">
        <a:rot lat="0" lon="0" rev="7500000"/>
      </a:lightRig>
    </dgm:scene3d>
    <dgm:sp3d z="2540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bgImgPlace1">
    <dgm:scene3d>
      <a:camera prst="orthographicFront"/>
      <a:lightRig rig="threePt" dir="t">
        <a:rot lat="0" lon="0" rev="7500000"/>
      </a:lightRig>
    </dgm:scene3d>
    <dgm:sp3d z="-1524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sibTrans2D1">
    <dgm:scene3d>
      <a:camera prst="orthographicFront"/>
      <a:lightRig rig="threePt" dir="t">
        <a:rot lat="0" lon="0" rev="7500000"/>
      </a:lightRig>
    </dgm:scene3d>
    <dgm:sp3d z="-700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fgSibTrans2D1">
    <dgm:scene3d>
      <a:camera prst="orthographicFront"/>
      <a:lightRig rig="threePt" dir="t">
        <a:rot lat="0" lon="0" rev="7500000"/>
      </a:lightRig>
    </dgm:scene3d>
    <dgm:sp3d z="1524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bgSibTrans2D1">
    <dgm:scene3d>
      <a:camera prst="orthographicFront"/>
      <a:lightRig rig="threePt" dir="t">
        <a:rot lat="0" lon="0" rev="7500000"/>
      </a:lightRig>
    </dgm:scene3d>
    <dgm:sp3d z="-1524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sibTrans1D1">
    <dgm:scene3d>
      <a:camera prst="orthographicFront"/>
      <a:lightRig rig="threePt" dir="t">
        <a:rot lat="0" lon="0" rev="7500000"/>
      </a:lightRig>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threePt" dir="t">
        <a:rot lat="0" lon="0" rev="7500000"/>
      </a:lightRig>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2">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3">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parChTrans2D1">
    <dgm:scene3d>
      <a:camera prst="orthographicFront"/>
      <a:lightRig rig="threePt" dir="t">
        <a:rot lat="0" lon="0" rev="7500000"/>
      </a:lightRig>
    </dgm:scene3d>
    <dgm:sp3d extrusionH="63500" prstMaterial="matte">
      <a:bevelT w="50800" h="190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parChTrans2D2">
    <dgm:scene3d>
      <a:camera prst="orthographicFront"/>
      <a:lightRig rig="threePt" dir="t">
        <a:rot lat="0" lon="0" rev="7500000"/>
      </a:lightRig>
    </dgm:scene3d>
    <dgm:sp3d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a:schemeClr val="lt1"/>
      </a:fontRef>
    </dgm:style>
  </dgm:styleLbl>
  <dgm:styleLbl name="parChTrans2D3">
    <dgm:scene3d>
      <a:camera prst="orthographicFront"/>
      <a:lightRig rig="threePt" dir="t">
        <a:rot lat="0" lon="0" rev="7500000"/>
      </a:lightRig>
    </dgm:scene3d>
    <dgm:sp3d z="60000" prstMaterial="flat">
      <a:bevelT w="120900" h="88900"/>
    </dgm:sp3d>
    <dgm:txPr/>
    <dgm:style>
      <a:lnRef idx="0">
        <a:scrgbClr r="0" g="0" b="0"/>
      </a:lnRef>
      <a:fillRef idx="3">
        <a:scrgbClr r="0" g="0" b="0"/>
      </a:fillRef>
      <a:effectRef idx="1">
        <a:scrgbClr r="0" g="0" b="0"/>
      </a:effectRef>
      <a:fontRef idx="minor">
        <a:schemeClr val="lt1"/>
      </a:fontRef>
    </dgm:style>
  </dgm:styleLbl>
  <dgm:styleLbl name="parChTrans2D4">
    <dgm:scene3d>
      <a:camera prst="orthographicFront"/>
      <a:lightRig rig="threePt" dir="t">
        <a:rot lat="0" lon="0" rev="7500000"/>
      </a:lightRig>
    </dgm:scene3d>
    <dgm:sp3d z="60000" prstMaterial="flat">
      <a:bevelT w="120900" h="88900"/>
    </dgm:sp3d>
    <dgm:txPr/>
    <dgm:style>
      <a:lnRef idx="0">
        <a:scrgbClr r="0" g="0" b="0"/>
      </a:lnRef>
      <a:fillRef idx="3">
        <a:scrgbClr r="0" g="0" b="0"/>
      </a:fillRef>
      <a:effectRef idx="1">
        <a:scrgbClr r="0" g="0" b="0"/>
      </a:effectRef>
      <a:fontRef idx="minor">
        <a:schemeClr val="lt1"/>
      </a:fontRef>
    </dgm:style>
  </dgm:styleLbl>
  <dgm:styleLbl name="parChTrans1D1">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fgAcc1">
    <dgm:scene3d>
      <a:camera prst="orthographicFront"/>
      <a:lightRig rig="threePt" dir="t">
        <a:rot lat="0" lon="0" rev="7500000"/>
      </a:lightRig>
    </dgm:scene3d>
    <dgm:sp3d z="152400" extrusionH="63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a:rot lat="0" lon="0" rev="7500000"/>
      </a:lightRig>
    </dgm:scene3d>
    <dgm:sp3d z="152400" extrusionH="63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a:rot lat="0" lon="0" rev="7500000"/>
      </a:lightRig>
    </dgm:scene3d>
    <dgm:sp3d extrusionH="190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a:rot lat="0" lon="0" rev="7500000"/>
      </a:lightRig>
    </dgm:scene3d>
    <dgm:sp3d prstMaterial="plastic">
      <a:bevelT w="127000" h="35400"/>
    </dgm:sp3d>
    <dgm:txPr/>
    <dgm:style>
      <a:lnRef idx="1">
        <a:scrgbClr r="0" g="0" b="0"/>
      </a:lnRef>
      <a:fillRef idx="1">
        <a:scrgbClr r="0" g="0" b="0"/>
      </a:fillRef>
      <a:effectRef idx="2">
        <a:scrgbClr r="0" g="0" b="0"/>
      </a:effectRef>
      <a:fontRef idx="minor">
        <a:schemeClr val="lt1"/>
      </a:fontRef>
    </dgm:style>
  </dgm:styleLbl>
  <dgm:styleLbl name="bgAcc1">
    <dgm:scene3d>
      <a:camera prst="orthographicFront"/>
      <a:lightRig rig="threePt" dir="t">
        <a:rot lat="0" lon="0" rev="7500000"/>
      </a:lightRig>
    </dgm:scene3d>
    <dgm:sp3d z="-152400" extrusionH="63500" prstMaterial="dkEdge">
      <a:bevelT w="124450" h="16350" prst="relaxedInset"/>
      <a:contourClr>
        <a:schemeClr val="bg1"/>
      </a:contourClr>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a:rot lat="0" lon="0" rev="7500000"/>
      </a:lightRig>
    </dgm:scene3d>
    <dgm:sp3d z="152400" extrusionH="63500" prstMaterial="dkEdge">
      <a:bevelT w="120800" h="19050" prst="relaxedInset"/>
      <a:contourClr>
        <a:schemeClr val="bg1"/>
      </a:contourClr>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a:rot lat="0" lon="0" rev="7500000"/>
      </a:lightRig>
    </dgm:scene3d>
    <dgm:sp3d extrusionH="190500" prstMaterial="dkEdge">
      <a:bevelT w="120650" h="38100" prst="relaxedInset"/>
      <a:contourClr>
        <a:schemeClr val="bg1"/>
      </a:contourClr>
    </dgm:sp3d>
    <dgm:txPr/>
    <dgm:style>
      <a:lnRef idx="1">
        <a:scrgbClr r="0" g="0" b="0"/>
      </a:lnRef>
      <a:fillRef idx="1">
        <a:scrgbClr r="0" g="0" b="0"/>
      </a:fillRef>
      <a:effectRef idx="2">
        <a:scrgbClr r="0" g="0" b="0"/>
      </a:effectRef>
      <a:fontRef idx="minor"/>
    </dgm:style>
  </dgm:styleLbl>
  <dgm:styleLbl name="solidBgAcc1">
    <dgm:scene3d>
      <a:camera prst="orthographicFront"/>
      <a:lightRig rig="threePt" dir="t">
        <a:rot lat="0" lon="0" rev="7500000"/>
      </a:lightRig>
    </dgm:scene3d>
    <dgm:sp3d z="-152400" extrusionH="63500" prstMaterial="dkEdge">
      <a:bevelT w="144450" h="36350" prst="relaxedInset"/>
      <a:contourClr>
        <a:schemeClr val="bg1"/>
      </a:contourClr>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a:rot lat="0" lon="0" rev="7500000"/>
      </a:lightRig>
    </dgm:scene3d>
    <dgm:sp3d extrusionH="190500" prstMaterial="dkEdge">
      <a:bevelT w="120650" h="38100" prst="relaxedInset"/>
      <a:bevelB w="120650" h="57150" prst="relaxedInset"/>
      <a:contourClr>
        <a:schemeClr val="bg1"/>
      </a:contourClr>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a:rot lat="0" lon="0" rev="7500000"/>
      </a:lightRig>
    </dgm:scene3d>
    <dgm:sp3d z="-152400" extrusionH="63500" prstMaterial="dkEdge">
      <a:bevelT w="144450" h="36350" prst="relaxedInset"/>
      <a:contourClr>
        <a:schemeClr val="bg1"/>
      </a:contourClr>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a:rot lat="0" lon="0" rev="7500000"/>
      </a:lightRig>
    </dgm:scene3d>
    <dgm:sp3d z="-152400" extrusionH="63500" prstMaterial="matte">
      <a:bevelT w="144450" h="6350" prst="relaxedInset"/>
      <a:contourClr>
        <a:schemeClr val="bg1"/>
      </a:contourClr>
    </dgm:sp3d>
    <dgm:txPr/>
    <dgm:style>
      <a:lnRef idx="0">
        <a:scrgbClr r="0" g="0" b="0"/>
      </a:lnRef>
      <a:fillRef idx="3">
        <a:scrgbClr r="0" g="0" b="0"/>
      </a:fillRef>
      <a:effectRef idx="0">
        <a:scrgbClr r="0" g="0" b="0"/>
      </a:effectRef>
      <a:fontRef idx="minor"/>
    </dgm:style>
  </dgm:styleLbl>
  <dgm:styleLbl name="dkBgShp">
    <dgm:scene3d>
      <a:camera prst="orthographicFront"/>
      <a:lightRig rig="threePt" dir="t">
        <a:rot lat="0" lon="0" rev="7500000"/>
      </a:lightRig>
    </dgm:scene3d>
    <dgm:sp3d prstMaterial="plastic">
      <a:bevelT w="127000" h="25400" prst="relaxedInset"/>
      <a:bevelB w="88900" h="121750" prst="angle"/>
    </dgm:sp3d>
    <dgm:txPr/>
    <dgm:style>
      <a:lnRef idx="0">
        <a:scrgbClr r="0" g="0" b="0"/>
      </a:lnRef>
      <a:fillRef idx="1">
        <a:scrgbClr r="0" g="0" b="0"/>
      </a:fillRef>
      <a:effectRef idx="2">
        <a:scrgbClr r="0" g="0" b="0"/>
      </a:effectRef>
      <a:fontRef idx="minor">
        <a:schemeClr val="lt1"/>
      </a:fontRef>
    </dgm:style>
  </dgm:styleLbl>
  <dgm:styleLbl name="trBgShp">
    <dgm:scene3d>
      <a:camera prst="orthographicFront"/>
      <a:lightRig rig="threePt" dir="t"/>
    </dgm:scene3d>
    <dgm:sp3d z="-152400" prstMaterial="matte"/>
    <dgm:txPr/>
    <dgm:style>
      <a:lnRef idx="0">
        <a:scrgbClr r="0" g="0" b="0"/>
      </a:lnRef>
      <a:fillRef idx="1">
        <a:scrgbClr r="0" g="0" b="0"/>
      </a:fillRef>
      <a:effectRef idx="0">
        <a:scrgbClr r="0" g="0" b="0"/>
      </a:effectRef>
      <a:fontRef idx="minor"/>
    </dgm:style>
  </dgm:styleLbl>
  <dgm:styleLbl name="fgShp">
    <dgm:scene3d>
      <a:camera prst="orthographicFront"/>
      <a:lightRig rig="threePt" dir="t">
        <a:rot lat="0" lon="0" rev="7500000"/>
      </a:lightRig>
    </dgm:scene3d>
    <dgm:sp3d z="152400" extrusionH="63500" prstMaterial="matte">
      <a:bevelT w="50800" h="190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3.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4.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5.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76FC52C0-7070-4368-BD2D-24CA1EB960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84</Pages>
  <Words>24922</Words>
  <Characters>142059</Characters>
  <Application>Microsoft Office Word</Application>
  <DocSecurity>0</DocSecurity>
  <Lines>1183</Lines>
  <Paragraphs>333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166648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ACER</cp:lastModifiedBy>
  <cp:revision>4</cp:revision>
  <cp:lastPrinted>2026-06-20T14:52:00Z</cp:lastPrinted>
  <dcterms:created xsi:type="dcterms:W3CDTF">2026-06-20T15:30:00Z</dcterms:created>
  <dcterms:modified xsi:type="dcterms:W3CDTF">2026-06-20T16:01:00Z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id="HkT8oou7"/&gt;&lt;style id="http://www.zotero.org/styles/harvard-cite-them-right" locale="en-US" hasBibliography="1" bibliographyStyleHasBeenSet="1"/&gt;&lt;prefs&gt;&lt;pref name="fieldType" value="Field"/&gt;&lt;pref </vt:lpwstr>
  </property>
  <property fmtid="{D5CDD505-2E9C-101B-9397-08002B2CF9AE}" pid="3" name="ZOTERO_PREF_2">
    <vt:lpwstr>name="automaticJournalAbbreviations" value="true"/&gt;&lt;/prefs&gt;&lt;/data&gt;</vt:lpwstr>
  </property>
</Properties>
</file>