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3.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4.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5.xml" ContentType="application/vnd.openxmlformats-officedocument.themeOverride+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1884" w:rsidRPr="00791642" w:rsidRDefault="009F4129" w:rsidP="002E1884">
      <w:pPr>
        <w:spacing w:after="0" w:line="360" w:lineRule="auto"/>
        <w:jc w:val="center"/>
        <w:rPr>
          <w:rFonts w:ascii="Times New Roman" w:hAnsi="Times New Roman"/>
          <w:b/>
          <w:sz w:val="28"/>
          <w:lang w:val="en-US"/>
        </w:rPr>
      </w:pPr>
      <w:r>
        <w:rPr>
          <w:rFonts w:ascii="Times New Roman" w:hAnsi="Times New Roman"/>
          <w:b/>
          <w:sz w:val="28"/>
          <w:lang w:val="en-US"/>
        </w:rPr>
        <w:t>O‘</w:t>
      </w:r>
      <w:r w:rsidR="002E1884" w:rsidRPr="00791642">
        <w:rPr>
          <w:rFonts w:ascii="Times New Roman" w:hAnsi="Times New Roman"/>
          <w:b/>
          <w:sz w:val="28"/>
          <w:lang w:val="en-US"/>
        </w:rPr>
        <w:t>ZBEKISTON RESPUBLIKASI BANK-MOLIYA AKADEMIYASI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 VA MENEJMENT FAKULTETI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BIZNESNI BOSHQARISH KAFEDRASI</w:t>
      </w:r>
    </w:p>
    <w:p w:rsidR="002E1884" w:rsidRPr="00791642" w:rsidRDefault="002E1884" w:rsidP="002E1884">
      <w:pPr>
        <w:spacing w:after="0" w:line="360" w:lineRule="auto"/>
        <w:jc w:val="right"/>
        <w:rPr>
          <w:rFonts w:ascii="Times New Roman" w:hAnsi="Times New Roman"/>
          <w:i/>
          <w:sz w:val="24"/>
          <w:lang w:val="en-US"/>
        </w:rPr>
      </w:pP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Q</w:t>
      </w:r>
      <w:r w:rsidR="009F4129">
        <w:rPr>
          <w:rFonts w:ascii="Times New Roman" w:hAnsi="Times New Roman"/>
          <w:i/>
          <w:sz w:val="24"/>
          <w:lang w:val="en-US"/>
        </w:rPr>
        <w:t>o‘</w:t>
      </w:r>
      <w:r w:rsidRPr="00791642">
        <w:rPr>
          <w:rFonts w:ascii="Times New Roman" w:hAnsi="Times New Roman"/>
          <w:i/>
          <w:sz w:val="24"/>
          <w:lang w:val="en-US"/>
        </w:rPr>
        <w:t>lyozma huquqida</w:t>
      </w:r>
    </w:p>
    <w:p w:rsidR="002E1884" w:rsidRPr="00791642" w:rsidRDefault="002E1884" w:rsidP="002E1884">
      <w:pPr>
        <w:spacing w:after="0" w:line="360" w:lineRule="auto"/>
        <w:jc w:val="right"/>
        <w:rPr>
          <w:rFonts w:ascii="Times New Roman" w:hAnsi="Times New Roman"/>
          <w:i/>
          <w:sz w:val="24"/>
          <w:lang w:val="en-US"/>
        </w:rPr>
      </w:pPr>
      <w:r w:rsidRPr="00791642">
        <w:rPr>
          <w:rFonts w:ascii="Times New Roman" w:hAnsi="Times New Roman"/>
          <w:i/>
          <w:sz w:val="24"/>
          <w:lang w:val="en-US"/>
        </w:rPr>
        <w:t>UDQ: 336.748</w:t>
      </w: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JUMABOYEV MAQSUD PARXOD </w:t>
      </w:r>
      <w:r w:rsidR="009F4129">
        <w:rPr>
          <w:rFonts w:ascii="Times New Roman" w:hAnsi="Times New Roman"/>
          <w:b/>
          <w:sz w:val="28"/>
          <w:lang w:val="en-US"/>
        </w:rPr>
        <w:t>O‘</w:t>
      </w:r>
      <w:r w:rsidRPr="00791642">
        <w:rPr>
          <w:rFonts w:ascii="Times New Roman" w:hAnsi="Times New Roman"/>
          <w:b/>
          <w:sz w:val="28"/>
          <w:lang w:val="en-US"/>
        </w:rPr>
        <w:t>G‘LI</w:t>
      </w: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 xml:space="preserve">TIJORAT BANKLARIDA MUAMMOLI KREDITLARNING VUJUDGA KELISHI VA OQIBATLARINI HAL ETISH YOʻLLARI </w:t>
      </w:r>
    </w:p>
    <w:p w:rsidR="002E1884" w:rsidRPr="00791642" w:rsidRDefault="002E1884" w:rsidP="002E1884">
      <w:pPr>
        <w:spacing w:after="0" w:line="360" w:lineRule="auto"/>
        <w:jc w:val="center"/>
        <w:rPr>
          <w:rFonts w:ascii="Times New Roman" w:hAnsi="Times New Roman"/>
          <w:b/>
          <w:sz w:val="32"/>
          <w:lang w:val="en-US"/>
        </w:rPr>
      </w:pPr>
      <w:r w:rsidRPr="00791642">
        <w:rPr>
          <w:rFonts w:ascii="Times New Roman" w:hAnsi="Times New Roman"/>
          <w:b/>
          <w:sz w:val="32"/>
          <w:lang w:val="en-US"/>
        </w:rPr>
        <w:t>(ATB Hamkorbank misolida)</w:t>
      </w:r>
    </w:p>
    <w:p w:rsidR="002E1884" w:rsidRPr="00791642"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32"/>
          <w:lang w:val="en-US"/>
        </w:rPr>
      </w:pPr>
    </w:p>
    <w:p w:rsidR="00653C9B" w:rsidRPr="00653C9B" w:rsidRDefault="00FC70D8" w:rsidP="00653C9B">
      <w:pPr>
        <w:spacing w:after="0" w:line="360" w:lineRule="auto"/>
        <w:jc w:val="center"/>
        <w:rPr>
          <w:rFonts w:ascii="Times New Roman" w:hAnsi="Times New Roman"/>
          <w:b/>
          <w:sz w:val="28"/>
          <w:lang w:val="en-US"/>
        </w:rPr>
      </w:pPr>
      <w:r w:rsidRPr="00FC70D8">
        <w:rPr>
          <w:rFonts w:ascii="Times New Roman" w:hAnsi="Times New Roman"/>
          <w:b/>
          <w:sz w:val="28"/>
          <w:lang w:val="en-US"/>
        </w:rPr>
        <w:t>70410901 - Biznesni boshqarish (Master of Business Administration-MBA) General</w:t>
      </w:r>
      <w:r w:rsidR="00653C9B" w:rsidRPr="00FC70D8">
        <w:rPr>
          <w:rFonts w:ascii="Times New Roman" w:hAnsi="Times New Roman"/>
          <w:b/>
          <w:sz w:val="28"/>
          <w:lang w:val="en-US"/>
        </w:rPr>
        <w:t xml:space="preserve"> </w:t>
      </w:r>
      <w:r w:rsidR="00653C9B" w:rsidRPr="00653C9B">
        <w:rPr>
          <w:rFonts w:ascii="Times New Roman" w:hAnsi="Times New Roman"/>
          <w:b/>
          <w:sz w:val="28"/>
          <w:lang w:val="en-US"/>
        </w:rPr>
        <w:t xml:space="preserve">magistratura mutaxassisligi </w:t>
      </w:r>
      <w:proofErr w:type="gramStart"/>
      <w:r w:rsidR="00653C9B" w:rsidRPr="00653C9B">
        <w:rPr>
          <w:rFonts w:ascii="Times New Roman" w:hAnsi="Times New Roman"/>
          <w:b/>
          <w:sz w:val="28"/>
          <w:lang w:val="en-US"/>
        </w:rPr>
        <w:t>b</w:t>
      </w:r>
      <w:r w:rsidR="009F4129">
        <w:rPr>
          <w:rFonts w:ascii="Times New Roman" w:hAnsi="Times New Roman"/>
          <w:b/>
          <w:sz w:val="28"/>
          <w:lang w:val="en-US"/>
        </w:rPr>
        <w:t>o‘</w:t>
      </w:r>
      <w:proofErr w:type="gramEnd"/>
      <w:r w:rsidR="00653C9B" w:rsidRPr="00653C9B">
        <w:rPr>
          <w:rFonts w:ascii="Times New Roman" w:hAnsi="Times New Roman"/>
          <w:b/>
          <w:sz w:val="28"/>
          <w:lang w:val="en-US"/>
        </w:rPr>
        <w:t>yicha</w:t>
      </w:r>
    </w:p>
    <w:p w:rsidR="002E1884" w:rsidRDefault="00653C9B" w:rsidP="00653C9B">
      <w:pPr>
        <w:spacing w:after="0" w:line="360" w:lineRule="auto"/>
        <w:jc w:val="center"/>
        <w:rPr>
          <w:rFonts w:ascii="Times New Roman" w:hAnsi="Times New Roman"/>
          <w:b/>
          <w:sz w:val="28"/>
          <w:lang w:val="en-US"/>
        </w:rPr>
      </w:pPr>
      <w:r w:rsidRPr="00653C9B">
        <w:rPr>
          <w:rFonts w:ascii="Times New Roman" w:hAnsi="Times New Roman"/>
          <w:b/>
          <w:sz w:val="28"/>
          <w:lang w:val="en-US"/>
        </w:rPr>
        <w:t>Magistr akademik darajasini olish uchun yozilgan</w:t>
      </w:r>
    </w:p>
    <w:p w:rsidR="00653C9B" w:rsidRPr="00791642" w:rsidRDefault="00653C9B" w:rsidP="00653C9B">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r w:rsidRPr="00791642">
        <w:rPr>
          <w:rFonts w:ascii="Times New Roman" w:hAnsi="Times New Roman"/>
          <w:b/>
          <w:sz w:val="28"/>
          <w:lang w:val="en-US"/>
        </w:rPr>
        <w:t xml:space="preserve">DISSERTATSIYA </w:t>
      </w:r>
    </w:p>
    <w:p w:rsidR="002E1884" w:rsidRDefault="002E1884" w:rsidP="002E1884">
      <w:pPr>
        <w:spacing w:after="0" w:line="360" w:lineRule="auto"/>
        <w:jc w:val="center"/>
        <w:rPr>
          <w:rFonts w:ascii="Times New Roman" w:hAnsi="Times New Roman"/>
          <w:b/>
          <w:sz w:val="32"/>
          <w:lang w:val="en-US"/>
        </w:rPr>
      </w:pPr>
    </w:p>
    <w:p w:rsidR="00653C9B" w:rsidRPr="00791642" w:rsidRDefault="00653C9B" w:rsidP="002E1884">
      <w:pPr>
        <w:spacing w:after="0" w:line="360" w:lineRule="auto"/>
        <w:jc w:val="center"/>
        <w:rPr>
          <w:rFonts w:ascii="Times New Roman" w:hAnsi="Times New Roman"/>
          <w:b/>
          <w:sz w:val="32"/>
          <w:lang w:val="en-US"/>
        </w:rPr>
      </w:pPr>
    </w:p>
    <w:tbl>
      <w:tblPr>
        <w:tblW w:w="0" w:type="auto"/>
        <w:tblLook w:val="04A0" w:firstRow="1" w:lastRow="0" w:firstColumn="1" w:lastColumn="0" w:noHBand="0" w:noVBand="1"/>
      </w:tblPr>
      <w:tblGrid>
        <w:gridCol w:w="3544"/>
        <w:gridCol w:w="5801"/>
      </w:tblGrid>
      <w:tr w:rsidR="002E1884" w:rsidRPr="00635CE4" w:rsidTr="00653C9B">
        <w:tc>
          <w:tcPr>
            <w:tcW w:w="3544" w:type="dxa"/>
            <w:shd w:val="clear" w:color="auto" w:fill="auto"/>
          </w:tcPr>
          <w:p w:rsidR="002E1884" w:rsidRPr="00791642" w:rsidRDefault="002E1884" w:rsidP="004762C7">
            <w:pPr>
              <w:spacing w:after="0" w:line="360" w:lineRule="auto"/>
              <w:rPr>
                <w:rFonts w:ascii="Times New Roman" w:hAnsi="Times New Roman"/>
                <w:b/>
                <w:sz w:val="28"/>
                <w:lang w:val="en-US"/>
              </w:rPr>
            </w:pPr>
            <w:r w:rsidRPr="00791642">
              <w:rPr>
                <w:rFonts w:ascii="Times New Roman" w:hAnsi="Times New Roman"/>
                <w:b/>
                <w:sz w:val="28"/>
                <w:lang w:val="en-US"/>
              </w:rPr>
              <w:t>Ilmiy rahbar</w:t>
            </w:r>
          </w:p>
        </w:tc>
        <w:tc>
          <w:tcPr>
            <w:tcW w:w="5801" w:type="dxa"/>
            <w:shd w:val="clear" w:color="auto" w:fill="auto"/>
          </w:tcPr>
          <w:p w:rsidR="002E1884" w:rsidRPr="00791642" w:rsidRDefault="00653C9B" w:rsidP="00152BD8">
            <w:pPr>
              <w:spacing w:after="0" w:line="360" w:lineRule="auto"/>
              <w:jc w:val="center"/>
              <w:rPr>
                <w:rFonts w:ascii="Times New Roman" w:hAnsi="Times New Roman"/>
                <w:b/>
                <w:sz w:val="28"/>
                <w:lang w:val="en-US"/>
              </w:rPr>
            </w:pPr>
            <w:r w:rsidRPr="00653C9B">
              <w:rPr>
                <w:rFonts w:ascii="Times New Roman" w:hAnsi="Times New Roman"/>
                <w:b/>
                <w:sz w:val="28"/>
                <w:lang w:val="en-US"/>
              </w:rPr>
              <w:t>PhD</w:t>
            </w:r>
            <w:r w:rsidR="002E1884" w:rsidRPr="00653C9B">
              <w:rPr>
                <w:rFonts w:ascii="Times New Roman" w:hAnsi="Times New Roman"/>
                <w:b/>
                <w:sz w:val="28"/>
                <w:lang w:val="en-US"/>
              </w:rPr>
              <w:t xml:space="preserve">., </w:t>
            </w:r>
            <w:r w:rsidR="00152BD8" w:rsidRPr="00653C9B">
              <w:rPr>
                <w:rFonts w:ascii="Times New Roman" w:hAnsi="Times New Roman"/>
                <w:b/>
                <w:sz w:val="28"/>
                <w:lang w:val="en-US"/>
              </w:rPr>
              <w:t>dots</w:t>
            </w:r>
            <w:r w:rsidR="002E1884" w:rsidRPr="00653C9B">
              <w:rPr>
                <w:rFonts w:ascii="Times New Roman" w:hAnsi="Times New Roman"/>
                <w:b/>
                <w:sz w:val="28"/>
                <w:lang w:val="en-US"/>
              </w:rPr>
              <w:t>. O.M.Axmedov</w:t>
            </w:r>
          </w:p>
        </w:tc>
      </w:tr>
      <w:tr w:rsidR="002E1884" w:rsidRPr="00635CE4" w:rsidTr="00653C9B">
        <w:tc>
          <w:tcPr>
            <w:tcW w:w="3544" w:type="dxa"/>
            <w:shd w:val="clear" w:color="auto" w:fill="auto"/>
          </w:tcPr>
          <w:p w:rsidR="002E1884" w:rsidRPr="00791642" w:rsidRDefault="002E1884" w:rsidP="004762C7">
            <w:pPr>
              <w:spacing w:after="0" w:line="360" w:lineRule="auto"/>
              <w:jc w:val="center"/>
              <w:rPr>
                <w:rFonts w:ascii="Times New Roman" w:hAnsi="Times New Roman"/>
                <w:b/>
                <w:sz w:val="28"/>
                <w:lang w:val="en-US"/>
              </w:rPr>
            </w:pPr>
          </w:p>
        </w:tc>
        <w:tc>
          <w:tcPr>
            <w:tcW w:w="5801" w:type="dxa"/>
            <w:shd w:val="clear" w:color="auto" w:fill="auto"/>
          </w:tcPr>
          <w:p w:rsidR="002E1884" w:rsidRPr="00791642" w:rsidRDefault="002E1884" w:rsidP="00653C9B">
            <w:pPr>
              <w:spacing w:after="0" w:line="360" w:lineRule="auto"/>
              <w:jc w:val="center"/>
              <w:rPr>
                <w:rFonts w:ascii="Times New Roman" w:hAnsi="Times New Roman"/>
                <w:b/>
                <w:sz w:val="28"/>
                <w:lang w:val="en-US"/>
              </w:rPr>
            </w:pPr>
          </w:p>
        </w:tc>
      </w:tr>
    </w:tbl>
    <w:p w:rsidR="002E1884" w:rsidRPr="00791642" w:rsidRDefault="002E1884" w:rsidP="002E1884">
      <w:pPr>
        <w:spacing w:after="0" w:line="360" w:lineRule="auto"/>
        <w:jc w:val="center"/>
        <w:rPr>
          <w:rFonts w:ascii="Times New Roman" w:hAnsi="Times New Roman"/>
          <w:b/>
          <w:sz w:val="32"/>
          <w:lang w:val="en-US"/>
        </w:rPr>
      </w:pPr>
    </w:p>
    <w:p w:rsidR="002E1884" w:rsidRDefault="002E1884" w:rsidP="002E1884">
      <w:pPr>
        <w:spacing w:after="0" w:line="360" w:lineRule="auto"/>
        <w:jc w:val="center"/>
        <w:rPr>
          <w:rFonts w:ascii="Times New Roman" w:hAnsi="Times New Roman"/>
          <w:b/>
          <w:sz w:val="32"/>
          <w:lang w:val="en-US"/>
        </w:rPr>
      </w:pPr>
    </w:p>
    <w:p w:rsidR="002E1884" w:rsidRPr="00791642" w:rsidRDefault="002E1884" w:rsidP="002E1884">
      <w:pPr>
        <w:spacing w:after="0" w:line="360" w:lineRule="auto"/>
        <w:jc w:val="center"/>
        <w:rPr>
          <w:rFonts w:ascii="Times New Roman" w:hAnsi="Times New Roman"/>
          <w:b/>
          <w:sz w:val="28"/>
          <w:lang w:val="en-US"/>
        </w:rPr>
        <w:sectPr w:rsidR="002E1884" w:rsidRPr="00791642" w:rsidSect="004762C7">
          <w:footerReference w:type="default" r:id="rId8"/>
          <w:pgSz w:w="11906" w:h="16838"/>
          <w:pgMar w:top="1134" w:right="850" w:bottom="1134" w:left="1701" w:header="708" w:footer="708" w:gutter="0"/>
          <w:cols w:space="708"/>
          <w:titlePg/>
          <w:docGrid w:linePitch="360"/>
        </w:sectPr>
      </w:pPr>
      <w:r w:rsidRPr="00791642">
        <w:rPr>
          <w:rFonts w:ascii="Times New Roman" w:hAnsi="Times New Roman"/>
          <w:b/>
          <w:sz w:val="28"/>
          <w:lang w:val="en-US"/>
        </w:rPr>
        <w:t>T</w:t>
      </w:r>
      <w:r w:rsidR="00653C9B" w:rsidRPr="00791642">
        <w:rPr>
          <w:rFonts w:ascii="Times New Roman" w:hAnsi="Times New Roman"/>
          <w:b/>
          <w:sz w:val="28"/>
          <w:lang w:val="en-US"/>
        </w:rPr>
        <w:t>OSHKENT</w:t>
      </w:r>
      <w:r w:rsidRPr="00791642">
        <w:rPr>
          <w:rFonts w:ascii="Times New Roman" w:hAnsi="Times New Roman"/>
          <w:b/>
          <w:sz w:val="28"/>
          <w:lang w:val="en-US"/>
        </w:rPr>
        <w:t xml:space="preserve"> </w:t>
      </w:r>
      <w:r w:rsidRPr="00791642">
        <w:rPr>
          <w:rFonts w:ascii="Times New Roman" w:hAnsi="Times New Roman"/>
          <w:b/>
          <w:sz w:val="28"/>
          <w:lang w:val="en-US"/>
        </w:rPr>
        <w:sym w:font="Symbol" w:char="F02D"/>
      </w:r>
      <w:r w:rsidRPr="00791642">
        <w:rPr>
          <w:rFonts w:ascii="Times New Roman" w:hAnsi="Times New Roman"/>
          <w:b/>
          <w:sz w:val="28"/>
          <w:lang w:val="en-US"/>
        </w:rPr>
        <w:t xml:space="preserve"> 2026</w:t>
      </w:r>
    </w:p>
    <w:p w:rsidR="006D2FFB" w:rsidRPr="006D2FFB" w:rsidRDefault="00653C9B" w:rsidP="006D2FFB">
      <w:pPr>
        <w:spacing w:after="0" w:line="360" w:lineRule="auto"/>
        <w:ind w:firstLine="709"/>
        <w:jc w:val="both"/>
        <w:rPr>
          <w:rFonts w:ascii="Times New Roman" w:hAnsi="Times New Roman"/>
          <w:b/>
          <w:sz w:val="28"/>
          <w:szCs w:val="28"/>
          <w:lang w:val="en-US"/>
        </w:rPr>
      </w:pPr>
      <w:r w:rsidRPr="00653C9B">
        <w:rPr>
          <w:rFonts w:ascii="Times New Roman" w:hAnsi="Times New Roman"/>
          <w:b/>
          <w:sz w:val="28"/>
          <w:szCs w:val="28"/>
          <w:lang w:val="en-US"/>
        </w:rPr>
        <w:lastRenderedPageBreak/>
        <w:t>Dissertatsiya “Biznesni boshqarish” kafedrasida bajarilgan.</w:t>
      </w:r>
    </w:p>
    <w:p w:rsidR="006D2FFB" w:rsidRDefault="006D2FFB" w:rsidP="006D2FFB">
      <w:pPr>
        <w:spacing w:after="0" w:line="360" w:lineRule="auto"/>
        <w:ind w:firstLine="709"/>
        <w:jc w:val="both"/>
        <w:rPr>
          <w:rFonts w:ascii="Times New Roman" w:hAnsi="Times New Roman"/>
          <w:b/>
          <w:sz w:val="28"/>
          <w:szCs w:val="28"/>
          <w:lang w:val="en-US"/>
        </w:rPr>
      </w:pPr>
    </w:p>
    <w:tbl>
      <w:tblPr>
        <w:tblW w:w="9498" w:type="dxa"/>
        <w:tblInd w:w="-34" w:type="dxa"/>
        <w:tblLook w:val="04A0" w:firstRow="1" w:lastRow="0" w:firstColumn="1" w:lastColumn="0" w:noHBand="0" w:noVBand="1"/>
      </w:tblPr>
      <w:tblGrid>
        <w:gridCol w:w="3624"/>
        <w:gridCol w:w="1056"/>
        <w:gridCol w:w="406"/>
        <w:gridCol w:w="4412"/>
      </w:tblGrid>
      <w:tr w:rsidR="00653C9B" w:rsidRPr="00653C9B" w:rsidTr="00653C9B">
        <w:trPr>
          <w:trHeight w:val="172"/>
        </w:trPr>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Ilmiy rahbar</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en-MY" w:eastAsia="ru-RU"/>
              </w:rPr>
            </w:pPr>
            <w:r w:rsidRPr="00653C9B">
              <w:rPr>
                <w:rFonts w:ascii="Times New Roman" w:eastAsia="Times New Roman" w:hAnsi="Times New Roman"/>
                <w:b/>
                <w:bCs/>
                <w:sz w:val="28"/>
                <w:szCs w:val="28"/>
                <w:lang w:val="en-US" w:eastAsia="ru-RU"/>
              </w:rPr>
              <w:t>PhD</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uz-Latn-UZ" w:eastAsia="ru-RU"/>
              </w:rPr>
              <w:t>dots.</w:t>
            </w:r>
            <w:r w:rsidRPr="00653C9B">
              <w:rPr>
                <w:rFonts w:ascii="Times New Roman" w:eastAsia="Times New Roman" w:hAnsi="Times New Roman"/>
                <w:b/>
                <w:bCs/>
                <w:sz w:val="28"/>
                <w:szCs w:val="28"/>
                <w:lang w:val="uz-Cyrl-UZ" w:eastAsia="ru-RU"/>
              </w:rPr>
              <w:t xml:space="preserve"> </w:t>
            </w:r>
            <w:r w:rsidRPr="00653C9B">
              <w:rPr>
                <w:rFonts w:ascii="Times New Roman" w:eastAsia="Times New Roman" w:hAnsi="Times New Roman"/>
                <w:b/>
                <w:bCs/>
                <w:sz w:val="28"/>
                <w:szCs w:val="28"/>
                <w:lang w:val="en-MY" w:eastAsia="ru-RU"/>
              </w:rPr>
              <w:t>O</w:t>
            </w:r>
            <w:r w:rsidRPr="00653C9B">
              <w:rPr>
                <w:rFonts w:ascii="Times New Roman" w:eastAsia="SimSun" w:hAnsi="Times New Roman"/>
                <w:b/>
                <w:bCs/>
                <w:sz w:val="28"/>
                <w:szCs w:val="28"/>
                <w:lang w:val="uz-Cyrl-UZ" w:eastAsia="zh-CN"/>
              </w:rPr>
              <w:t xml:space="preserve">. </w:t>
            </w:r>
            <w:r w:rsidRPr="00653C9B">
              <w:rPr>
                <w:rFonts w:ascii="Times New Roman" w:eastAsia="SimSun" w:hAnsi="Times New Roman"/>
                <w:b/>
                <w:bCs/>
                <w:sz w:val="28"/>
                <w:szCs w:val="28"/>
                <w:lang w:val="en-MY" w:eastAsia="zh-CN"/>
              </w:rPr>
              <w:t>Axmedov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SimSun" w:hAnsi="Times New Roman"/>
                <w:b/>
                <w:sz w:val="28"/>
                <w:szCs w:val="28"/>
                <w:lang w:val="uz-Cyrl-UZ" w:eastAsia="zh-CN"/>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r w:rsidRPr="00653C9B">
              <w:rPr>
                <w:rFonts w:ascii="Times New Roman" w:eastAsia="Times New Roman" w:hAnsi="Times New Roman"/>
                <w:b/>
                <w:bCs/>
                <w:sz w:val="28"/>
                <w:szCs w:val="28"/>
                <w:lang w:val="uz-Cyrl-UZ" w:eastAsia="ru-RU"/>
              </w:rPr>
              <w:t xml:space="preserve">Dekan </w:t>
            </w:r>
            <w:r w:rsidR="009F4129">
              <w:rPr>
                <w:rFonts w:ascii="Times New Roman" w:eastAsia="Times New Roman" w:hAnsi="Times New Roman"/>
                <w:b/>
                <w:bCs/>
                <w:sz w:val="28"/>
                <w:szCs w:val="28"/>
                <w:lang w:val="uz-Cyrl-UZ" w:eastAsia="ru-RU"/>
              </w:rPr>
              <w:t>o‘</w:t>
            </w:r>
            <w:r w:rsidRPr="00653C9B">
              <w:rPr>
                <w:rFonts w:ascii="Times New Roman" w:eastAsia="Times New Roman" w:hAnsi="Times New Roman"/>
                <w:b/>
                <w:bCs/>
                <w:sz w:val="28"/>
                <w:szCs w:val="28"/>
                <w:lang w:val="uz-Cyrl-UZ" w:eastAsia="ru-RU"/>
              </w:rPr>
              <w:t>rinbosari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SimSun" w:hAnsi="Times New Roman"/>
                <w:b/>
                <w:bCs/>
                <w:sz w:val="28"/>
                <w:szCs w:val="28"/>
                <w:lang w:val="en-US" w:eastAsia="zh-CN"/>
              </w:rPr>
              <w:t>J. Jurayev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r w:rsidR="00653C9B" w:rsidRPr="00653C9B"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both"/>
              <w:textAlignment w:val="baseline"/>
              <w:rPr>
                <w:rFonts w:ascii="Times New Roman" w:eastAsia="Times New Roman" w:hAnsi="Times New Roman"/>
                <w:bCs/>
                <w:sz w:val="27"/>
                <w:szCs w:val="27"/>
                <w:lang w:val="uz-Cyrl-UZ" w:eastAsia="ru-RU"/>
              </w:rPr>
            </w:pPr>
            <w:r w:rsidRPr="00653C9B">
              <w:rPr>
                <w:rFonts w:ascii="Times New Roman" w:eastAsia="Times New Roman" w:hAnsi="Times New Roman"/>
                <w:b/>
                <w:bCs/>
                <w:sz w:val="27"/>
                <w:szCs w:val="27"/>
                <w:lang w:val="uz-Cyrl-UZ" w:eastAsia="ru-RU"/>
              </w:rPr>
              <w:t>Magistratura tinglovchisi</w:t>
            </w: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
                <w:bCs/>
                <w:sz w:val="28"/>
                <w:szCs w:val="28"/>
                <w:lang w:val="en-US" w:eastAsia="ru-RU"/>
              </w:rPr>
              <w:t>______</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
                <w:bCs/>
                <w:sz w:val="27"/>
                <w:szCs w:val="27"/>
                <w:lang w:val="uz-Cyrl-UZ" w:eastAsia="ru-RU"/>
              </w:rPr>
            </w:pPr>
            <w:r>
              <w:rPr>
                <w:rFonts w:ascii="Times New Roman" w:eastAsia="Times New Roman" w:hAnsi="Times New Roman"/>
                <w:b/>
                <w:bCs/>
                <w:sz w:val="27"/>
                <w:szCs w:val="27"/>
                <w:lang w:val="en-MY" w:eastAsia="ru-RU"/>
              </w:rPr>
              <w:t>M</w:t>
            </w:r>
            <w:r w:rsidRPr="00653C9B">
              <w:rPr>
                <w:rFonts w:ascii="Times New Roman" w:eastAsia="Times New Roman" w:hAnsi="Times New Roman"/>
                <w:b/>
                <w:bCs/>
                <w:sz w:val="27"/>
                <w:szCs w:val="27"/>
                <w:lang w:val="uz-Cyrl-UZ" w:eastAsia="ru-RU"/>
              </w:rPr>
              <w:t xml:space="preserve">. </w:t>
            </w:r>
            <w:r>
              <w:rPr>
                <w:rFonts w:ascii="Times New Roman" w:eastAsia="Times New Roman" w:hAnsi="Times New Roman"/>
                <w:b/>
                <w:bCs/>
                <w:sz w:val="27"/>
                <w:szCs w:val="27"/>
                <w:lang w:val="en-MY" w:eastAsia="ru-RU"/>
              </w:rPr>
              <w:t>Jumaboyev</w:t>
            </w:r>
          </w:p>
        </w:tc>
      </w:tr>
      <w:tr w:rsidR="00653C9B" w:rsidRPr="00635CE4" w:rsidTr="00653C9B">
        <w:tc>
          <w:tcPr>
            <w:tcW w:w="3624"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105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r w:rsidRPr="00653C9B">
              <w:rPr>
                <w:rFonts w:ascii="Times New Roman" w:eastAsia="Times New Roman" w:hAnsi="Times New Roman"/>
                <w:bCs/>
                <w:sz w:val="18"/>
                <w:szCs w:val="18"/>
                <w:lang w:val="uz-Cyrl-UZ" w:eastAsia="ru-RU"/>
              </w:rPr>
              <w:t>imzo</w:t>
            </w:r>
          </w:p>
        </w:tc>
        <w:tc>
          <w:tcPr>
            <w:tcW w:w="406" w:type="dxa"/>
          </w:tcPr>
          <w:p w:rsidR="00653C9B" w:rsidRPr="00653C9B" w:rsidRDefault="00653C9B" w:rsidP="00653C9B">
            <w:pPr>
              <w:tabs>
                <w:tab w:val="left" w:pos="0"/>
              </w:tabs>
              <w:overflowPunct w:val="0"/>
              <w:autoSpaceDE w:val="0"/>
              <w:autoSpaceDN w:val="0"/>
              <w:adjustRightInd w:val="0"/>
              <w:spacing w:after="0" w:line="360" w:lineRule="auto"/>
              <w:ind w:right="-2"/>
              <w:jc w:val="center"/>
              <w:textAlignment w:val="baseline"/>
              <w:rPr>
                <w:rFonts w:ascii="Times New Roman" w:eastAsia="Times New Roman" w:hAnsi="Times New Roman"/>
                <w:bCs/>
                <w:sz w:val="28"/>
                <w:szCs w:val="28"/>
                <w:lang w:val="uz-Cyrl-UZ" w:eastAsia="ru-RU"/>
              </w:rPr>
            </w:pPr>
          </w:p>
        </w:tc>
        <w:tc>
          <w:tcPr>
            <w:tcW w:w="4412" w:type="dxa"/>
          </w:tcPr>
          <w:p w:rsidR="00653C9B" w:rsidRPr="00653C9B" w:rsidRDefault="00653C9B" w:rsidP="00653C9B">
            <w:pPr>
              <w:tabs>
                <w:tab w:val="left" w:pos="0"/>
              </w:tabs>
              <w:overflowPunct w:val="0"/>
              <w:autoSpaceDE w:val="0"/>
              <w:autoSpaceDN w:val="0"/>
              <w:adjustRightInd w:val="0"/>
              <w:spacing w:after="0" w:line="360" w:lineRule="auto"/>
              <w:ind w:right="-2"/>
              <w:textAlignment w:val="baseline"/>
              <w:rPr>
                <w:rFonts w:ascii="Times New Roman" w:eastAsia="Times New Roman" w:hAnsi="Times New Roman"/>
                <w:bCs/>
                <w:sz w:val="18"/>
                <w:szCs w:val="18"/>
                <w:lang w:val="uz-Cyrl-UZ" w:eastAsia="ru-RU"/>
              </w:rPr>
            </w:pPr>
            <w:r w:rsidRPr="00653C9B">
              <w:rPr>
                <w:rFonts w:ascii="Times New Roman" w:eastAsia="Times New Roman" w:hAnsi="Times New Roman"/>
                <w:bCs/>
                <w:sz w:val="18"/>
                <w:szCs w:val="18"/>
                <w:lang w:val="uz-Cyrl-UZ" w:eastAsia="ru-RU"/>
              </w:rPr>
              <w:t>Ilmiy darajasi va unvoni, familiyasi ismi sharifi</w:t>
            </w:r>
          </w:p>
        </w:tc>
      </w:tr>
    </w:tbl>
    <w:p w:rsidR="00DD7C89" w:rsidRPr="006D2FFB" w:rsidRDefault="00DD7C89" w:rsidP="006D2FFB">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152BD8" w:rsidRDefault="00152BD8" w:rsidP="002E1884">
      <w:pPr>
        <w:spacing w:after="0" w:line="360" w:lineRule="auto"/>
        <w:ind w:firstLine="709"/>
        <w:jc w:val="both"/>
        <w:rPr>
          <w:rFonts w:ascii="Times New Roman" w:hAnsi="Times New Roman"/>
          <w:b/>
          <w:sz w:val="28"/>
          <w:szCs w:val="28"/>
          <w:lang w:val="en-US"/>
        </w:rPr>
      </w:pPr>
    </w:p>
    <w:p w:rsidR="004F6A50" w:rsidRDefault="004E622C">
      <w:pPr>
        <w:rPr>
          <w:rFonts w:ascii="Times New Roman" w:hAnsi="Times New Roman"/>
          <w:b/>
          <w:sz w:val="28"/>
          <w:szCs w:val="28"/>
          <w:lang w:val="en-US"/>
        </w:rPr>
        <w:sectPr w:rsidR="004F6A50" w:rsidSect="004762C7">
          <w:pgSz w:w="11906" w:h="16838"/>
          <w:pgMar w:top="1134" w:right="850" w:bottom="1134" w:left="1701" w:header="708" w:footer="708" w:gutter="0"/>
          <w:cols w:space="708"/>
          <w:titlePg/>
          <w:docGrid w:linePitch="360"/>
        </w:sectPr>
      </w:pPr>
      <w:r>
        <w:rPr>
          <w:rFonts w:ascii="Times New Roman" w:hAnsi="Times New Roman"/>
          <w:b/>
          <w:sz w:val="28"/>
          <w:szCs w:val="28"/>
          <w:lang w:val="en-US"/>
        </w:rPr>
        <w:br w:type="page"/>
      </w:r>
    </w:p>
    <w:p w:rsidR="00653C9B" w:rsidRPr="00653C9B" w:rsidRDefault="00653C9B" w:rsidP="00653C9B">
      <w:pPr>
        <w:widowControl w:val="0"/>
        <w:spacing w:after="0" w:line="360" w:lineRule="auto"/>
        <w:ind w:left="3540"/>
        <w:rPr>
          <w:rFonts w:ascii="Times New Roman" w:eastAsia="Times New Roman" w:hAnsi="Times New Roman"/>
          <w:b/>
          <w:bCs/>
          <w:sz w:val="28"/>
          <w:szCs w:val="28"/>
          <w:lang w:val="uz-Cyrl-UZ" w:eastAsia="ru-RU" w:bidi="ru-RU"/>
        </w:rPr>
      </w:pPr>
      <w:r w:rsidRPr="00653C9B">
        <w:rPr>
          <w:rFonts w:ascii="Times New Roman" w:eastAsia="Times New Roman" w:hAnsi="Times New Roman"/>
          <w:b/>
          <w:bCs/>
          <w:sz w:val="28"/>
          <w:szCs w:val="28"/>
          <w:lang w:val="uz-Cyrl-UZ" w:eastAsia="ru-RU" w:bidi="ru-RU"/>
        </w:rPr>
        <w:lastRenderedPageBreak/>
        <w:t>ANNOTATSIYA</w:t>
      </w:r>
    </w:p>
    <w:p w:rsidR="00EA47D3" w:rsidRPr="00EA47D3" w:rsidRDefault="00EA47D3" w:rsidP="00EA47D3">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Mazkur magistrlik dissertatsiyasi tijorat banklarida muammoli kreditlarning vujudga kelish sabablari, ularning bank faoliyatiga, moliyaviy barqarorlikka hamda kredit portfeli sifatiga ta’siri va ushbu muammolarni bartaraf etishning samarali mexanizmlarini tadqiq etishga bag‘ishlangan. Tadqiqot obyekti sifatida O‘zbekiston Respublikasi tijorat banklari faoliyati, xususan, ATB Hamkorbank misolida muammoli kreditlar bilan bog‘liq amaliy jarayonlar tanlab olingan.</w:t>
      </w:r>
    </w:p>
    <w:p w:rsidR="00EA47D3" w:rsidRPr="00EA47D3" w:rsidRDefault="00EA47D3" w:rsidP="00E02846">
      <w:pPr>
        <w:pStyle w:val="a4"/>
        <w:spacing w:before="0" w:beforeAutospacing="0" w:after="0" w:afterAutospacing="0" w:line="360" w:lineRule="auto"/>
        <w:ind w:firstLine="709"/>
        <w:jc w:val="both"/>
        <w:rPr>
          <w:rFonts w:eastAsia="Calibri"/>
          <w:sz w:val="28"/>
          <w:szCs w:val="28"/>
          <w:lang w:val="uz-Cyrl-UZ" w:eastAsia="en-US"/>
        </w:rPr>
      </w:pPr>
      <w:r w:rsidRPr="00EA47D3">
        <w:rPr>
          <w:rFonts w:eastAsia="Calibri"/>
          <w:sz w:val="28"/>
          <w:szCs w:val="28"/>
          <w:lang w:val="uz-Cyrl-UZ" w:eastAsia="en-US"/>
        </w:rPr>
        <w:t>Tadqiqot jarayonida tijorat banklarida kreditlash faoliyatining nazariy-metodologik asoslari, muammoli kreditlarning iqtisodiy mazmuni hamda ularning shakllanishiga ta’sir etuvchi ichki va tashqi omillar o‘rganildi. Shuningdek, kredit portfeli sifati, qarz oluvchilarning to‘lov intizomi, kredit risklarini boshqarish tizimi, kredit monitoringi va banklarning ichki nazorat mexanizmlari bilan bog‘liq masalalar chuqur tahlil qilindi. Muammoli kreditlarning banklar likvidligi, rentabelligi va umumiy moliyaviy barqarorligiga k</w:t>
      </w:r>
      <w:r w:rsidR="00E02846">
        <w:rPr>
          <w:rFonts w:eastAsia="Calibri"/>
          <w:sz w:val="28"/>
          <w:szCs w:val="28"/>
          <w:lang w:val="uz-Cyrl-UZ" w:eastAsia="en-US"/>
        </w:rPr>
        <w:t>o‘rsatadigan ta’siri baholandi.</w:t>
      </w:r>
      <w:r w:rsidR="00E02846" w:rsidRPr="00E02846">
        <w:rPr>
          <w:rFonts w:eastAsia="Calibri"/>
          <w:sz w:val="28"/>
          <w:szCs w:val="28"/>
          <w:lang w:val="uz-Cyrl-UZ" w:eastAsia="en-US"/>
        </w:rPr>
        <w:t xml:space="preserve"> </w:t>
      </w:r>
      <w:r w:rsidRPr="00EA47D3">
        <w:rPr>
          <w:rFonts w:eastAsia="Calibri"/>
          <w:sz w:val="28"/>
          <w:szCs w:val="28"/>
          <w:lang w:val="uz-Cyrl-UZ" w:eastAsia="en-US"/>
        </w:rPr>
        <w:t>O‘zbekiston Respublikasi Markaziy banki ma’lumotlari, tijorat banklarining moliyaviy hisobotlari, xalqaro moliya institutlari materiallari, xorijiy mamlakatlar bank amaliyoti va ilmiy manbalardan keng foydalanildi.</w:t>
      </w:r>
    </w:p>
    <w:p w:rsidR="002E1884" w:rsidRPr="00310F7A" w:rsidRDefault="00EA47D3" w:rsidP="00EA47D3">
      <w:pPr>
        <w:pStyle w:val="a4"/>
        <w:spacing w:before="0" w:beforeAutospacing="0" w:after="0" w:afterAutospacing="0" w:line="360" w:lineRule="auto"/>
        <w:ind w:firstLine="709"/>
        <w:jc w:val="both"/>
        <w:rPr>
          <w:sz w:val="28"/>
          <w:szCs w:val="28"/>
          <w:lang w:val="uz-Cyrl-UZ"/>
        </w:rPr>
      </w:pPr>
      <w:r w:rsidRPr="00EA47D3">
        <w:rPr>
          <w:rFonts w:eastAsia="Calibri"/>
          <w:sz w:val="28"/>
          <w:szCs w:val="28"/>
          <w:lang w:val="uz-Cyrl-UZ" w:eastAsia="en-US"/>
        </w:rPr>
        <w:t>Tadqiqot yakunida muammoli kreditlarni erta aniqlash tizimini takomillashtirish, kredit risklarini boshqarish mexanizmlarini modernizatsiya qilish, kredit portfelini diversifikatsiya qilish, kredit monitoringi samaradorligini oshirish, qarz oluvchilarning moliyaviy holatini baholash mezonlarini takomillashtirish hamda ilg‘or xalqaro tajribalarni milliy bank amaliyotiga joriy etishga qaratilgan ilmiy-amaliy taklif va tavsiyalar ishlab chiqildi. Tadqiqot natijalari tijorat banklarida kredit portfeli sifatini yaxshilash, muammoli kreditlar ulushini kamaytirish va bank tizimining moliyaviy barqarorligini mustahkamlashga xizmat qiladi.</w:t>
      </w:r>
    </w:p>
    <w:p w:rsidR="002E1884" w:rsidRPr="00E26590" w:rsidRDefault="002E1884" w:rsidP="002E1884">
      <w:pPr>
        <w:spacing w:after="0" w:line="360" w:lineRule="auto"/>
        <w:ind w:firstLine="709"/>
        <w:jc w:val="both"/>
        <w:rPr>
          <w:rFonts w:ascii="Times New Roman" w:hAnsi="Times New Roman"/>
          <w:sz w:val="28"/>
          <w:szCs w:val="28"/>
          <w:lang w:val="uz-Cyrl-UZ"/>
        </w:rPr>
        <w:sectPr w:rsidR="002E1884" w:rsidRPr="00E26590" w:rsidSect="004762C7">
          <w:pgSz w:w="11906" w:h="16838"/>
          <w:pgMar w:top="1134" w:right="850" w:bottom="1134" w:left="1701" w:header="708" w:footer="708" w:gutter="0"/>
          <w:cols w:space="708"/>
          <w:titlePg/>
          <w:docGrid w:linePitch="360"/>
        </w:sectPr>
      </w:pPr>
      <w:r w:rsidRPr="00E26590">
        <w:rPr>
          <w:rFonts w:ascii="Times New Roman" w:hAnsi="Times New Roman"/>
          <w:b/>
          <w:i/>
          <w:sz w:val="28"/>
          <w:szCs w:val="28"/>
          <w:lang w:val="uz-Cyrl-UZ"/>
        </w:rPr>
        <w:t>Kalit s</w:t>
      </w:r>
      <w:r w:rsidR="009F4129" w:rsidRPr="00E26590">
        <w:rPr>
          <w:rFonts w:ascii="Times New Roman" w:hAnsi="Times New Roman"/>
          <w:b/>
          <w:i/>
          <w:sz w:val="28"/>
          <w:szCs w:val="28"/>
          <w:lang w:val="uz-Cyrl-UZ"/>
        </w:rPr>
        <w:t>o‘</w:t>
      </w:r>
      <w:r w:rsidRPr="00E26590">
        <w:rPr>
          <w:rFonts w:ascii="Times New Roman" w:hAnsi="Times New Roman"/>
          <w:b/>
          <w:i/>
          <w:sz w:val="28"/>
          <w:szCs w:val="28"/>
          <w:lang w:val="uz-Cyrl-UZ"/>
        </w:rPr>
        <w:t xml:space="preserve">zlar: </w:t>
      </w:r>
      <w:r w:rsidRPr="00E26590">
        <w:rPr>
          <w:rFonts w:ascii="Times New Roman" w:hAnsi="Times New Roman"/>
          <w:i/>
          <w:sz w:val="28"/>
          <w:szCs w:val="28"/>
          <w:lang w:val="uz-Cyrl-UZ"/>
        </w:rPr>
        <w:t>muammoli kreditlar (NPL), kredit riski, risk-menejment, kredit siyosati, t</w:t>
      </w:r>
      <w:r w:rsidR="009F4129" w:rsidRPr="00E26590">
        <w:rPr>
          <w:rFonts w:ascii="Times New Roman" w:hAnsi="Times New Roman"/>
          <w:i/>
          <w:sz w:val="28"/>
          <w:szCs w:val="28"/>
          <w:lang w:val="uz-Cyrl-UZ"/>
        </w:rPr>
        <w:t>o‘</w:t>
      </w:r>
      <w:r w:rsidRPr="00E26590">
        <w:rPr>
          <w:rFonts w:ascii="Times New Roman" w:hAnsi="Times New Roman"/>
          <w:i/>
          <w:sz w:val="28"/>
          <w:szCs w:val="28"/>
          <w:lang w:val="uz-Cyrl-UZ"/>
        </w:rPr>
        <w:t>lov intizomi, garov t</w:t>
      </w:r>
      <w:r w:rsidR="00433344" w:rsidRPr="00E26590">
        <w:rPr>
          <w:rFonts w:ascii="Times New Roman" w:hAnsi="Times New Roman"/>
          <w:i/>
          <w:sz w:val="28"/>
          <w:szCs w:val="28"/>
          <w:lang w:val="uz-Cyrl-UZ"/>
        </w:rPr>
        <w:t>a’</w:t>
      </w:r>
      <w:r w:rsidRPr="00E26590">
        <w:rPr>
          <w:rFonts w:ascii="Times New Roman" w:hAnsi="Times New Roman"/>
          <w:i/>
          <w:sz w:val="28"/>
          <w:szCs w:val="28"/>
          <w:lang w:val="uz-Cyrl-UZ"/>
        </w:rPr>
        <w:t xml:space="preserve">minoti, kredit monitoringi, qaytmas kreditlar, restrukturizatsiya, bank likvidligi, rentabellik, moliyaviy barqarorlik, kredit scoringi, kreditlash jarayoni, kredit sifati, makroiqtisodiy omillar, qarz oluvchi moliyaviy holati, ichki nazorat tizimi, Basel standartlari, kredit portfeli </w:t>
      </w:r>
    </w:p>
    <w:p w:rsidR="00653C9B" w:rsidRPr="00710966" w:rsidRDefault="00653C9B" w:rsidP="00653C9B">
      <w:pPr>
        <w:jc w:val="center"/>
        <w:rPr>
          <w:rFonts w:ascii="Times New Roman" w:eastAsia="Times New Roman" w:hAnsi="Times New Roman"/>
          <w:b/>
          <w:bCs/>
          <w:sz w:val="28"/>
          <w:szCs w:val="28"/>
          <w:lang w:val="uz-Cyrl-UZ" w:eastAsia="ru-RU" w:bidi="ru-RU"/>
        </w:rPr>
      </w:pPr>
      <w:bookmarkStart w:id="0" w:name="bookmark6"/>
      <w:bookmarkStart w:id="1" w:name="bookmark8"/>
      <w:bookmarkStart w:id="2" w:name="bookmark7"/>
      <w:r w:rsidRPr="00710966">
        <w:rPr>
          <w:rFonts w:ascii="Times New Roman" w:eastAsia="Times New Roman" w:hAnsi="Times New Roman"/>
          <w:b/>
          <w:bCs/>
          <w:sz w:val="28"/>
          <w:szCs w:val="28"/>
          <w:lang w:val="uz-Cyrl-UZ" w:eastAsia="ru-RU" w:bidi="ru-RU"/>
        </w:rPr>
        <w:lastRenderedPageBreak/>
        <w:t>A</w:t>
      </w:r>
      <w:bookmarkEnd w:id="0"/>
      <w:bookmarkEnd w:id="1"/>
      <w:bookmarkEnd w:id="2"/>
      <w:r w:rsidRPr="00710966">
        <w:rPr>
          <w:rFonts w:ascii="Times New Roman" w:eastAsia="Times New Roman" w:hAnsi="Times New Roman"/>
          <w:b/>
          <w:bCs/>
          <w:sz w:val="28"/>
          <w:szCs w:val="28"/>
          <w:lang w:val="uz-Cyrl-UZ" w:eastAsia="ru-RU" w:bidi="ru-RU"/>
        </w:rPr>
        <w:t>BSTA</w:t>
      </w:r>
      <w:r w:rsidR="00E90930" w:rsidRPr="00710966">
        <w:rPr>
          <w:rFonts w:ascii="Times New Roman" w:eastAsia="Times New Roman" w:hAnsi="Times New Roman"/>
          <w:b/>
          <w:bCs/>
          <w:sz w:val="28"/>
          <w:szCs w:val="28"/>
          <w:lang w:val="uz-Cyrl-UZ" w:eastAsia="ru-RU" w:bidi="ru-RU"/>
        </w:rPr>
        <w:t>R</w:t>
      </w:r>
      <w:r w:rsidRPr="00710966">
        <w:rPr>
          <w:rFonts w:ascii="Times New Roman" w:eastAsia="Times New Roman" w:hAnsi="Times New Roman"/>
          <w:b/>
          <w:bCs/>
          <w:sz w:val="28"/>
          <w:szCs w:val="28"/>
          <w:lang w:val="uz-Cyrl-UZ" w:eastAsia="ru-RU" w:bidi="ru-RU"/>
        </w:rPr>
        <w:t>CT</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This master's dissertation is devoted to the study of the causes of problem loans in commercial banks, their impact on banking activities, financial stability, and the quality of the loan portfolio, as well as effective mechanisms for overcoming these problems. The object of the research is the activities of commercial banks of the Republic of Uzbekistan, in particular, practical processes related to problem loans on the example of JSCB Hamkorbank.</w:t>
      </w:r>
    </w:p>
    <w:p w:rsidR="001A1EE8" w:rsidRP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In the course of the study, the theoretical and methodological foundations of lending activities in commercial banks, the economic content of non-performing loans, and the internal and external factors influencing their formation were studied. Issues related to the quality of the loan portfolio, borrowers' payment discipline, the credit risk management system, credit monitoring, and internal control mechanisms of banks were also analyzed in depth.</w:t>
      </w:r>
      <w:r>
        <w:rPr>
          <w:rFonts w:ascii="Times New Roman" w:hAnsi="Times New Roman"/>
          <w:sz w:val="28"/>
          <w:lang w:val="en-US"/>
        </w:rPr>
        <w:t xml:space="preserve"> </w:t>
      </w:r>
      <w:r w:rsidRPr="001A1EE8">
        <w:rPr>
          <w:rFonts w:ascii="Times New Roman" w:hAnsi="Times New Roman"/>
          <w:sz w:val="28"/>
          <w:lang w:val="en-US"/>
        </w:rPr>
        <w:t>The impact of non-performing loans on bank liquidity, profitability, and overall financial stability was assessed. The data of the Central Bank of the Republic of Uzbekistan, financial statements of commercial banks, materials of international financial institutions, banking practice of foreign countries and scientific sources were widely used.</w:t>
      </w:r>
    </w:p>
    <w:p w:rsidR="001A1EE8" w:rsidRDefault="001A1EE8" w:rsidP="001A1EE8">
      <w:pPr>
        <w:spacing w:after="0" w:line="360" w:lineRule="auto"/>
        <w:ind w:firstLine="709"/>
        <w:jc w:val="both"/>
        <w:rPr>
          <w:rFonts w:ascii="Times New Roman" w:hAnsi="Times New Roman"/>
          <w:sz w:val="28"/>
          <w:lang w:val="en-US"/>
        </w:rPr>
      </w:pPr>
      <w:r w:rsidRPr="001A1EE8">
        <w:rPr>
          <w:rFonts w:ascii="Times New Roman" w:hAnsi="Times New Roman"/>
          <w:sz w:val="28"/>
          <w:lang w:val="en-US"/>
        </w:rPr>
        <w:t>At the end of the study, scientific and practical proposals and recommendations were developed aimed at improving the system of early detection of non-performing loans, modernizing credit risk management mechanisms, diversifying the loan portfolio, increasing the efficiency of credit monitoring, improving the criteria for assessing the financial condition of borrowers, and introducing advanced international experience into the practice of the national bank. The results of the study will serve to improve the quality of the loan portfolio in commercial banks, reduce the share of non-performing loans and strengthen the financial stability of the banking system.</w:t>
      </w:r>
    </w:p>
    <w:p w:rsidR="002E1884" w:rsidRPr="00653C9B" w:rsidRDefault="002E1884" w:rsidP="001A1EE8">
      <w:pPr>
        <w:spacing w:after="0" w:line="360" w:lineRule="auto"/>
        <w:ind w:firstLine="709"/>
        <w:jc w:val="both"/>
        <w:rPr>
          <w:rFonts w:ascii="Times New Roman" w:hAnsi="Times New Roman"/>
          <w:i/>
          <w:sz w:val="28"/>
          <w:lang w:val="en-US"/>
        </w:rPr>
        <w:sectPr w:rsidR="002E1884" w:rsidRPr="00653C9B" w:rsidSect="004762C7">
          <w:pgSz w:w="11906" w:h="16838"/>
          <w:pgMar w:top="1134" w:right="850" w:bottom="1134" w:left="1701" w:header="708" w:footer="708" w:gutter="0"/>
          <w:cols w:space="708"/>
          <w:titlePg/>
          <w:docGrid w:linePitch="360"/>
        </w:sectPr>
      </w:pPr>
      <w:r w:rsidRPr="00653C9B">
        <w:rPr>
          <w:rFonts w:ascii="Times New Roman" w:hAnsi="Times New Roman"/>
          <w:b/>
          <w:i/>
          <w:sz w:val="28"/>
          <w:lang w:val="en-US"/>
        </w:rPr>
        <w:t xml:space="preserve">Keywords: </w:t>
      </w:r>
      <w:r w:rsidR="001A1EE8" w:rsidRPr="001A1EE8">
        <w:rPr>
          <w:rFonts w:ascii="Times New Roman" w:hAnsi="Times New Roman"/>
          <w:i/>
          <w:sz w:val="28"/>
          <w:lang w:val="en-US"/>
        </w:rPr>
        <w:t>non-performing loans (NPL), credit risk, risk management, credit policy, payment discipline, collateral, credit monitoring, non-repayable loans, restructuring, bank liquidity, credit quality, macroeconomic factors, borrower's financial condition, internal control system, Basel standards, loan portfolio</w:t>
      </w:r>
      <w:r w:rsidRPr="00653C9B">
        <w:rPr>
          <w:rFonts w:ascii="Times New Roman" w:hAnsi="Times New Roman"/>
          <w:i/>
          <w:sz w:val="28"/>
          <w:lang w:val="en-US"/>
        </w:rPr>
        <w:t>.</w:t>
      </w:r>
      <w:r w:rsidR="002E6305">
        <w:rPr>
          <w:rFonts w:ascii="Times New Roman" w:hAnsi="Times New Roman"/>
          <w:i/>
          <w:sz w:val="28"/>
          <w:lang w:val="en-US"/>
        </w:rPr>
        <w:t xml:space="preserve"> </w:t>
      </w:r>
    </w:p>
    <w:p w:rsidR="00A3701A" w:rsidRPr="00C95035" w:rsidRDefault="00A3701A" w:rsidP="00A6781E">
      <w:pPr>
        <w:spacing w:after="0" w:line="240" w:lineRule="auto"/>
        <w:ind w:left="2832" w:firstLine="708"/>
        <w:rPr>
          <w:rFonts w:ascii="Times New Roman" w:eastAsia="Times New Roman" w:hAnsi="Times New Roman"/>
          <w:b/>
          <w:sz w:val="28"/>
          <w:szCs w:val="28"/>
          <w:lang w:val="en-US" w:eastAsia="ru-RU"/>
        </w:rPr>
      </w:pPr>
      <w:bookmarkStart w:id="3" w:name="_Hlk197962280"/>
      <w:r w:rsidRPr="00C95035">
        <w:rPr>
          <w:rFonts w:ascii="Times New Roman" w:eastAsia="Times New Roman" w:hAnsi="Times New Roman"/>
          <w:b/>
          <w:sz w:val="28"/>
          <w:szCs w:val="28"/>
          <w:lang w:val="uz-Cyrl-UZ" w:eastAsia="ru-RU"/>
        </w:rPr>
        <w:lastRenderedPageBreak/>
        <w:t>M U N D A R I J A</w:t>
      </w:r>
    </w:p>
    <w:tbl>
      <w:tblPr>
        <w:tblpPr w:leftFromText="180" w:rightFromText="180" w:vertAnchor="text" w:tblpY="1"/>
        <w:tblOverlap w:val="never"/>
        <w:tblW w:w="9630" w:type="dxa"/>
        <w:tblLayout w:type="fixed"/>
        <w:tblLook w:val="04A0" w:firstRow="1" w:lastRow="0" w:firstColumn="1" w:lastColumn="0" w:noHBand="0" w:noVBand="1"/>
      </w:tblPr>
      <w:tblGrid>
        <w:gridCol w:w="1284"/>
        <w:gridCol w:w="7560"/>
        <w:gridCol w:w="786"/>
      </w:tblGrid>
      <w:tr w:rsidR="00A3701A" w:rsidRPr="00A3701A" w:rsidTr="00E3038A">
        <w:trPr>
          <w:trHeight w:val="19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Annota</w:t>
            </w:r>
            <w:r w:rsidRPr="00A3701A">
              <w:rPr>
                <w:rFonts w:ascii="Times New Roman" w:eastAsia="Times New Roman" w:hAnsi="Times New Roman"/>
                <w:color w:val="000000"/>
                <w:sz w:val="28"/>
                <w:szCs w:val="28"/>
                <w:lang w:val="en-MY" w:eastAsia="ru-RU"/>
              </w:rPr>
              <w:t>t</w:t>
            </w:r>
            <w:r>
              <w:rPr>
                <w:rFonts w:ascii="Times New Roman" w:eastAsia="Times New Roman" w:hAnsi="Times New Roman"/>
                <w:color w:val="000000"/>
                <w:sz w:val="28"/>
                <w:szCs w:val="28"/>
                <w:lang w:val="uz-Cyrl-UZ" w:eastAsia="ru-RU"/>
              </w:rPr>
              <w:t>siya</w:t>
            </w:r>
            <w:r w:rsidRPr="00A3701A">
              <w:rPr>
                <w:rFonts w:ascii="Times New Roman" w:eastAsia="Times New Roman" w:hAnsi="Times New Roman"/>
                <w:color w:val="000000"/>
                <w:sz w:val="28"/>
                <w:szCs w:val="28"/>
                <w:lang w:val="uz-Cyrl-UZ" w:eastAsia="ru-RU"/>
              </w:rPr>
              <w:t>................................................................................................</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3</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Pr>
                <w:rFonts w:ascii="Times New Roman" w:eastAsia="Times New Roman" w:hAnsi="Times New Roman"/>
                <w:color w:val="000000"/>
                <w:sz w:val="28"/>
                <w:szCs w:val="28"/>
                <w:lang w:val="uz-Cyrl-UZ" w:eastAsia="ru-RU"/>
              </w:rPr>
              <w:t>Mundarija</w:t>
            </w:r>
            <w:r w:rsidRPr="00A3701A">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5</w:t>
            </w:r>
          </w:p>
        </w:tc>
      </w:tr>
      <w:tr w:rsidR="00A3701A" w:rsidRPr="00A3701A" w:rsidTr="00E3038A">
        <w:trPr>
          <w:trHeight w:val="104"/>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jadvallar roʻyxati.........................................................................</w:t>
            </w:r>
            <w:r w:rsidRPr="00A3701A">
              <w:rPr>
                <w:rFonts w:ascii="Times New Roman" w:eastAsia="Times New Roman" w:hAnsi="Times New Roman"/>
                <w:bCs/>
                <w:color w:val="000000"/>
                <w:sz w:val="28"/>
                <w:szCs w:val="28"/>
                <w:lang w:val="uz-Cyrl-UZ" w:eastAsia="ru-RU"/>
              </w:rPr>
              <w:t>.</w:t>
            </w:r>
            <w:r>
              <w:rPr>
                <w:rFonts w:ascii="Times New Roman" w:eastAsia="Times New Roman" w:hAnsi="Times New Roman"/>
                <w:bCs/>
                <w:color w:val="000000"/>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70"/>
        </w:trPr>
        <w:tc>
          <w:tcPr>
            <w:tcW w:w="8844" w:type="dxa"/>
            <w:gridSpan w:val="2"/>
            <w:noWrap/>
            <w:vAlign w:val="bottom"/>
          </w:tcPr>
          <w:p w:rsidR="00A3701A" w:rsidRPr="00A3701A" w:rsidRDefault="00A3701A" w:rsidP="000803FD">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Keltirilgan rasmlar roʻyxati.....................................................</w:t>
            </w:r>
            <w:r>
              <w:rPr>
                <w:rFonts w:ascii="Times New Roman" w:eastAsia="Times New Roman" w:hAnsi="Times New Roman"/>
                <w:color w:val="000000"/>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en-US" w:eastAsia="ru-RU"/>
              </w:rPr>
              <w:t>6</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 BOB.</w:t>
            </w:r>
          </w:p>
        </w:tc>
        <w:tc>
          <w:tcPr>
            <w:tcW w:w="7560" w:type="dxa"/>
          </w:tcPr>
          <w:p w:rsidR="00A3701A" w:rsidRPr="00A3701A" w:rsidRDefault="00A3701A" w:rsidP="000803FD">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KIRISH…</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SimSun" w:hAnsi="Times New Roman"/>
                <w:sz w:val="28"/>
                <w:szCs w:val="28"/>
                <w:lang w:val="en-US" w:eastAsia="ru-RU"/>
              </w:rPr>
              <w:t>Tadqiqot mavzusining dolzarbligi, iqtisodiyot va fan uchun ahamiyati</w:t>
            </w:r>
            <w:r>
              <w:rPr>
                <w:rFonts w:ascii="Times New Roman" w:eastAsia="SimSu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7</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maqsadi va vazifalari.........................................</w:t>
            </w:r>
            <w:r>
              <w:rPr>
                <w:rFonts w:ascii="Times New Roman" w:eastAsia="Times New Roman" w:hAnsi="Times New Roman"/>
                <w:sz w:val="28"/>
                <w:szCs w:val="28"/>
                <w:lang w:val="en-US"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2</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1.3.</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Tadqiqotning asosiy muammolari va savollari.......................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3</w:t>
            </w:r>
          </w:p>
        </w:tc>
      </w:tr>
      <w:tr w:rsidR="00A3701A" w:rsidRPr="00A3701A" w:rsidTr="00E3038A">
        <w:trPr>
          <w:trHeight w:val="7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1.4.</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Tadqiqot obyekti va predmeti.................................................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p>
        </w:tc>
        <w:tc>
          <w:tcPr>
            <w:tcW w:w="786" w:type="dxa"/>
            <w:shd w:val="clear" w:color="auto" w:fill="FFFFFF"/>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25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1.5.</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en-US" w:eastAsia="ru-RU"/>
              </w:rPr>
              <w:t xml:space="preserve">Tadqiqot natijalarining </w:t>
            </w:r>
            <w:r w:rsidRPr="00A3701A">
              <w:rPr>
                <w:rFonts w:ascii="Times New Roman" w:eastAsia="Times New Roman" w:hAnsi="Times New Roman"/>
                <w:sz w:val="28"/>
                <w:szCs w:val="28"/>
                <w:lang w:val="uz-Cyrl-UZ" w:eastAsia="ru-RU"/>
              </w:rPr>
              <w:t>ilmiy-</w:t>
            </w:r>
            <w:r w:rsidRPr="00A3701A">
              <w:rPr>
                <w:rFonts w:ascii="Times New Roman" w:eastAsia="Times New Roman" w:hAnsi="Times New Roman"/>
                <w:sz w:val="28"/>
                <w:szCs w:val="28"/>
                <w:lang w:val="en-US" w:eastAsia="ru-RU"/>
              </w:rPr>
              <w:t>nazariy va amaliy ahamiyati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1</w:t>
            </w:r>
            <w:r w:rsidR="00EB727E">
              <w:rPr>
                <w:rFonts w:ascii="Times New Roman" w:eastAsia="Times New Roman" w:hAnsi="Times New Roman"/>
                <w:sz w:val="28"/>
                <w:szCs w:val="28"/>
                <w:lang w:val="en-US" w:eastAsia="ru-RU"/>
              </w:rPr>
              <w:t>5</w:t>
            </w:r>
          </w:p>
        </w:tc>
      </w:tr>
      <w:tr w:rsidR="00A3701A" w:rsidRPr="00A3701A" w:rsidTr="00E3038A">
        <w:trPr>
          <w:trHeight w:val="136"/>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1.</w:t>
            </w:r>
            <w:r w:rsidRPr="00A3701A">
              <w:rPr>
                <w:rFonts w:ascii="Times New Roman" w:eastAsia="Times New Roman" w:hAnsi="Times New Roman"/>
                <w:sz w:val="28"/>
                <w:szCs w:val="28"/>
                <w:lang w:val="uz-Latn-UZ" w:eastAsia="ru-RU"/>
              </w:rPr>
              <w:t>6</w:t>
            </w:r>
            <w:r w:rsidRPr="00A3701A">
              <w:rPr>
                <w:rFonts w:ascii="Times New Roman" w:eastAsia="Times New Roman" w:hAnsi="Times New Roman"/>
                <w:sz w:val="28"/>
                <w:szCs w:val="28"/>
                <w:lang w:val="uz-Cyrl-UZ" w:eastAsia="ru-RU"/>
              </w:rPr>
              <w:t>.</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Dissertatsiya tarkibining qisqacha tavsifi….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Pr>
                <w:rFonts w:ascii="Times New Roman" w:eastAsia="Times New Roman" w:hAnsi="Times New Roman"/>
                <w:sz w:val="28"/>
                <w:szCs w:val="28"/>
                <w:lang w:val="uz-Latn-UZ"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16</w:t>
            </w:r>
          </w:p>
        </w:tc>
      </w:tr>
      <w:tr w:rsidR="00A3701A" w:rsidRPr="00A3701A" w:rsidTr="00E3038A">
        <w:trPr>
          <w:trHeight w:val="38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ADABIYOTLAR SHARHI</w:t>
            </w:r>
            <w:r w:rsidR="00A3701A">
              <w:rPr>
                <w:rFonts w:ascii="Times New Roman" w:eastAsia="Times New Roman" w:hAnsi="Times New Roman"/>
                <w:b/>
                <w:sz w:val="28"/>
                <w:szCs w:val="28"/>
                <w:lang w:val="en-US" w:eastAsia="ru-RU"/>
              </w:rPr>
              <w:t>………………………………...</w:t>
            </w:r>
            <w:r>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17</w:t>
            </w:r>
          </w:p>
        </w:tc>
      </w:tr>
      <w:tr w:rsidR="00A3701A" w:rsidRPr="00A3701A" w:rsidTr="00E3038A">
        <w:trPr>
          <w:trHeight w:val="90"/>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2.1.</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Tijorat banklarida kreditlash jarayonining mazmuni va iqtisodiy mohiyati..........................</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17</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uz-Cyrl-UZ" w:eastAsia="ru-RU"/>
              </w:rPr>
            </w:pPr>
            <w:r w:rsidRPr="00A3701A">
              <w:rPr>
                <w:rFonts w:ascii="Times New Roman" w:eastAsia="Times New Roman" w:hAnsi="Times New Roman"/>
                <w:sz w:val="28"/>
                <w:szCs w:val="28"/>
                <w:lang w:val="uz-Cyrl-UZ" w:eastAsia="ru-RU"/>
              </w:rPr>
              <w:t>2.2.</w:t>
            </w:r>
          </w:p>
        </w:tc>
        <w:tc>
          <w:tcPr>
            <w:tcW w:w="7560" w:type="dxa"/>
          </w:tcPr>
          <w:p w:rsidR="00A3701A" w:rsidRPr="00A3701A" w:rsidRDefault="00A3701A" w:rsidP="000803FD">
            <w:pPr>
              <w:spacing w:after="0" w:line="276" w:lineRule="auto"/>
              <w:jc w:val="both"/>
              <w:rPr>
                <w:rFonts w:ascii="Times New Roman" w:eastAsia="Times New Roman" w:hAnsi="Times New Roman"/>
                <w:sz w:val="28"/>
                <w:szCs w:val="28"/>
                <w:lang w:val="en-US" w:eastAsia="ru-RU"/>
              </w:rPr>
            </w:pPr>
            <w:r w:rsidRPr="00A3701A">
              <w:rPr>
                <w:rFonts w:ascii="Times New Roman" w:eastAsia="Times New Roman" w:hAnsi="Times New Roman"/>
                <w:color w:val="000000"/>
                <w:sz w:val="28"/>
                <w:szCs w:val="28"/>
                <w:lang w:val="uz-Cyrl-UZ" w:eastAsia="ru-RU"/>
              </w:rPr>
              <w:t>Muammoli kredit tushunchasi va uning iqtisodiy-huquqiy talqini</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A3701A" w:rsidRPr="00A3701A" w:rsidRDefault="00A3701A" w:rsidP="00EB727E">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w:t>
            </w:r>
            <w:r w:rsidR="00EB727E">
              <w:rPr>
                <w:rFonts w:ascii="Times New Roman" w:eastAsia="Times New Roman" w:hAnsi="Times New Roman"/>
                <w:sz w:val="28"/>
                <w:szCs w:val="28"/>
                <w:lang w:val="en-US" w:eastAsia="ru-RU"/>
              </w:rPr>
              <w:t>6</w:t>
            </w:r>
          </w:p>
        </w:tc>
      </w:tr>
      <w:tr w:rsidR="00A3701A" w:rsidRPr="00A3701A" w:rsidTr="00E3038A">
        <w:trPr>
          <w:trHeight w:val="284"/>
        </w:trPr>
        <w:tc>
          <w:tcPr>
            <w:tcW w:w="1284" w:type="dxa"/>
          </w:tcPr>
          <w:p w:rsidR="00A3701A" w:rsidRPr="00A3701A" w:rsidRDefault="00A3701A" w:rsidP="000803FD">
            <w:pPr>
              <w:spacing w:after="0" w:line="276" w:lineRule="auto"/>
              <w:jc w:val="center"/>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2.3.</w:t>
            </w:r>
          </w:p>
        </w:tc>
        <w:tc>
          <w:tcPr>
            <w:tcW w:w="7560" w:type="dxa"/>
          </w:tcPr>
          <w:p w:rsidR="00A3701A" w:rsidRPr="00A3701A" w:rsidRDefault="00A3701A" w:rsidP="000803FD">
            <w:pPr>
              <w:spacing w:after="0" w:line="276" w:lineRule="auto"/>
              <w:jc w:val="both"/>
              <w:rPr>
                <w:rFonts w:ascii="Times New Roman" w:eastAsia="Times New Roman" w:hAnsi="Times New Roman"/>
                <w:color w:val="000000"/>
                <w:sz w:val="28"/>
                <w:szCs w:val="28"/>
                <w:lang w:val="en-US" w:eastAsia="ru-RU"/>
              </w:rPr>
            </w:pPr>
            <w:r w:rsidRPr="00A3701A">
              <w:rPr>
                <w:rFonts w:ascii="Times New Roman" w:eastAsia="Times New Roman" w:hAnsi="Times New Roman"/>
                <w:color w:val="000000"/>
                <w:sz w:val="28"/>
                <w:szCs w:val="28"/>
                <w:lang w:val="uz-Cyrl-UZ" w:eastAsia="ru-RU"/>
              </w:rPr>
              <w:t>Tijorat banklari kredit portfeli sifatiga ta’sir etuvchi omillar</w:t>
            </w:r>
            <w:r w:rsidRPr="00A3701A">
              <w:rPr>
                <w:rFonts w:ascii="Times New Roman" w:eastAsia="Times New Roman" w:hAnsi="Times New Roman"/>
                <w:color w:val="000000"/>
                <w:sz w:val="28"/>
                <w:szCs w:val="28"/>
                <w:lang w:val="en-US" w:eastAsia="ru-RU"/>
              </w:rPr>
              <w:t>…………</w:t>
            </w:r>
            <w:r>
              <w:rPr>
                <w:rFonts w:ascii="Times New Roman" w:eastAsia="Times New Roman" w:hAnsi="Times New Roman"/>
                <w:color w:val="000000"/>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38</w:t>
            </w:r>
          </w:p>
        </w:tc>
      </w:tr>
      <w:tr w:rsidR="00A3701A" w:rsidRPr="00A3701A" w:rsidTr="00E3038A">
        <w:trPr>
          <w:trHeight w:val="360"/>
        </w:trPr>
        <w:tc>
          <w:tcPr>
            <w:tcW w:w="1284" w:type="dxa"/>
          </w:tcPr>
          <w:p w:rsidR="00A3701A" w:rsidRPr="00A3701A" w:rsidRDefault="00A3701A" w:rsidP="000803FD">
            <w:pPr>
              <w:spacing w:after="0" w:line="276" w:lineRule="auto"/>
              <w:jc w:val="center"/>
              <w:rPr>
                <w:rFonts w:ascii="Times New Roman" w:eastAsia="Times New Roman" w:hAnsi="Times New Roman"/>
                <w:b/>
                <w:sz w:val="28"/>
                <w:szCs w:val="28"/>
                <w:lang w:val="uz-Cyrl-UZ" w:eastAsia="ru-RU"/>
              </w:rPr>
            </w:pPr>
            <w:r w:rsidRPr="00A3701A">
              <w:rPr>
                <w:rFonts w:ascii="Times New Roman" w:eastAsia="Times New Roman" w:hAnsi="Times New Roman"/>
                <w:b/>
                <w:sz w:val="28"/>
                <w:szCs w:val="28"/>
                <w:lang w:val="uz-Cyrl-UZ" w:eastAsia="ru-RU"/>
              </w:rPr>
              <w:t>III BOB.</w:t>
            </w:r>
          </w:p>
        </w:tc>
        <w:tc>
          <w:tcPr>
            <w:tcW w:w="7560" w:type="dxa"/>
          </w:tcPr>
          <w:p w:rsidR="00A3701A" w:rsidRPr="00A3701A" w:rsidRDefault="00CC072F" w:rsidP="000803FD">
            <w:pPr>
              <w:spacing w:after="0" w:line="276" w:lineRule="auto"/>
              <w:jc w:val="both"/>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METODOLOGIYA…………………………………...</w:t>
            </w:r>
            <w:r w:rsidR="00A3701A" w:rsidRPr="00A3701A">
              <w:rPr>
                <w:rFonts w:ascii="Times New Roman" w:eastAsia="Times New Roman" w:hAnsi="Times New Roman"/>
                <w:b/>
                <w:sz w:val="28"/>
                <w:szCs w:val="28"/>
                <w:lang w:val="uz-Cyrl-UZ" w:eastAsia="ru-RU"/>
              </w:rPr>
              <w:t>…</w:t>
            </w:r>
            <w:r w:rsidR="00A3701A">
              <w:rPr>
                <w:rFonts w:ascii="Times New Roman" w:eastAsia="Times New Roman" w:hAnsi="Times New Roman"/>
                <w:b/>
                <w:sz w:val="28"/>
                <w:szCs w:val="28"/>
                <w:lang w:val="en-US" w:eastAsia="ru-RU"/>
              </w:rPr>
              <w:t>……..</w:t>
            </w:r>
          </w:p>
        </w:tc>
        <w:tc>
          <w:tcPr>
            <w:tcW w:w="786" w:type="dxa"/>
            <w:vAlign w:val="bottom"/>
          </w:tcPr>
          <w:p w:rsidR="00A3701A" w:rsidRPr="00A3701A" w:rsidRDefault="00EB727E" w:rsidP="00EB727E">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44</w:t>
            </w:r>
          </w:p>
        </w:tc>
      </w:tr>
      <w:tr w:rsidR="00DA4C7D" w:rsidRPr="00CB0B3B" w:rsidTr="003A091C">
        <w:trPr>
          <w:trHeight w:val="383"/>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.1.</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Tadqiqot dizayni va tahlil uchun qo‘llaniladigan usullar</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DA4C7D" w:rsidRPr="00CB0B3B" w:rsidTr="00A6781E">
        <w:trPr>
          <w:trHeight w:val="492"/>
        </w:trPr>
        <w:tc>
          <w:tcPr>
            <w:tcW w:w="1284" w:type="dxa"/>
          </w:tcPr>
          <w:p w:rsidR="00DA4C7D" w:rsidRPr="00A3701A" w:rsidRDefault="00DA4C7D" w:rsidP="00DA4C7D">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3</w:t>
            </w:r>
            <w:r w:rsidRPr="00A3701A">
              <w:rPr>
                <w:rFonts w:ascii="Times New Roman" w:eastAsia="Times New Roman" w:hAnsi="Times New Roman"/>
                <w:sz w:val="28"/>
                <w:szCs w:val="28"/>
                <w:lang w:val="uz-Cyrl-UZ" w:eastAsia="ru-RU"/>
              </w:rPr>
              <w:t>.2.</w:t>
            </w:r>
          </w:p>
        </w:tc>
        <w:tc>
          <w:tcPr>
            <w:tcW w:w="7560" w:type="dxa"/>
          </w:tcPr>
          <w:p w:rsidR="00DA4C7D" w:rsidRPr="00DA4C7D" w:rsidRDefault="00DA4C7D" w:rsidP="00DA4C7D">
            <w:pPr>
              <w:spacing w:after="0" w:line="276" w:lineRule="auto"/>
              <w:jc w:val="both"/>
              <w:rPr>
                <w:rFonts w:ascii="Times New Roman" w:eastAsia="Times New Roman" w:hAnsi="Times New Roman"/>
                <w:color w:val="000000"/>
                <w:sz w:val="28"/>
                <w:szCs w:val="28"/>
                <w:lang w:val="uz-Cyrl-UZ" w:eastAsia="ru-RU"/>
              </w:rPr>
            </w:pPr>
            <w:r w:rsidRPr="00DA4C7D">
              <w:rPr>
                <w:rFonts w:ascii="Times New Roman" w:eastAsia="Times New Roman" w:hAnsi="Times New Roman"/>
                <w:color w:val="000000"/>
                <w:sz w:val="28"/>
                <w:szCs w:val="28"/>
                <w:lang w:val="uz-Cyrl-UZ" w:eastAsia="ru-RU"/>
              </w:rPr>
              <w:t>Ma’lumotlarni to‘plash jarayoni</w:t>
            </w:r>
          </w:p>
        </w:tc>
        <w:tc>
          <w:tcPr>
            <w:tcW w:w="786" w:type="dxa"/>
            <w:vAlign w:val="bottom"/>
          </w:tcPr>
          <w:p w:rsidR="00DA4C7D" w:rsidRDefault="00DA4C7D" w:rsidP="00DA4C7D">
            <w:pPr>
              <w:spacing w:after="0" w:line="276" w:lineRule="auto"/>
              <w:rPr>
                <w:rFonts w:ascii="Times New Roman" w:eastAsia="Times New Roman" w:hAnsi="Times New Roman"/>
                <w:b/>
                <w:sz w:val="28"/>
                <w:szCs w:val="28"/>
                <w:lang w:val="en-US" w:eastAsia="ru-RU"/>
              </w:rPr>
            </w:pPr>
          </w:p>
        </w:tc>
      </w:tr>
      <w:tr w:rsidR="00635CE4" w:rsidRPr="00A3701A" w:rsidTr="00E3038A">
        <w:trPr>
          <w:trHeight w:val="52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IV </w:t>
            </w:r>
            <w:r w:rsidRPr="00A3701A">
              <w:rPr>
                <w:rFonts w:ascii="Times New Roman" w:eastAsia="Times New Roman" w:hAnsi="Times New Roman"/>
                <w:b/>
                <w:sz w:val="28"/>
                <w:szCs w:val="28"/>
                <w:lang w:eastAsia="ru-RU"/>
              </w:rPr>
              <w:t>BOB.</w:t>
            </w:r>
          </w:p>
        </w:tc>
        <w:tc>
          <w:tcPr>
            <w:tcW w:w="7560" w:type="dxa"/>
          </w:tcPr>
          <w:p w:rsidR="00635CE4" w:rsidRPr="00B02E5B" w:rsidRDefault="00676D57" w:rsidP="00676D57">
            <w:pPr>
              <w:spacing w:after="0" w:line="276" w:lineRule="auto"/>
              <w:jc w:val="both"/>
              <w:rPr>
                <w:rFonts w:ascii="Times New Roman" w:eastAsia="SimSun" w:hAnsi="Times New Roman"/>
                <w:sz w:val="28"/>
                <w:szCs w:val="28"/>
                <w:lang w:val="en-US" w:eastAsia="ru-RU"/>
              </w:rPr>
            </w:pPr>
            <w:r>
              <w:rPr>
                <w:rFonts w:ascii="Times New Roman" w:eastAsia="Times New Roman" w:hAnsi="Times New Roman"/>
                <w:b/>
                <w:sz w:val="28"/>
                <w:szCs w:val="28"/>
                <w:lang w:val="en-US" w:eastAsia="ru-RU"/>
              </w:rPr>
              <w:t>TAH</w:t>
            </w:r>
            <w:r w:rsidR="00B02E5B">
              <w:rPr>
                <w:rFonts w:ascii="Times New Roman" w:eastAsia="Times New Roman" w:hAnsi="Times New Roman"/>
                <w:b/>
                <w:sz w:val="28"/>
                <w:szCs w:val="28"/>
                <w:lang w:val="en-US" w:eastAsia="ru-RU"/>
              </w:rPr>
              <w:t>LIL VA NATIJALAR</w:t>
            </w:r>
            <w:r w:rsidR="00CB0B3B">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sz w:val="28"/>
                <w:szCs w:val="28"/>
                <w:lang w:val="en-US" w:eastAsia="ru-RU"/>
              </w:rPr>
            </w:pP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.1.</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vujudga kelishiga olib keluvchi asosiy omillar tahlili.</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sidRPr="00A3701A">
              <w:rPr>
                <w:rFonts w:ascii="Times New Roman" w:eastAsia="Times New Roman" w:hAnsi="Times New Roman"/>
                <w:bCs/>
                <w:iCs/>
                <w:sz w:val="28"/>
                <w:szCs w:val="28"/>
                <w:lang w:val="uz-Cyrl-UZ" w:eastAsia="ru-RU"/>
              </w:rPr>
              <w:t>.</w:t>
            </w:r>
            <w:r w:rsidRPr="00A3701A">
              <w:rPr>
                <w:rFonts w:ascii="Times New Roman" w:eastAsia="Times New Roman" w:hAnsi="Times New Roman"/>
                <w:bCs/>
                <w:iCs/>
                <w:sz w:val="28"/>
                <w:szCs w:val="28"/>
                <w:lang w:val="en-US" w:eastAsia="ru-RU"/>
              </w:rPr>
              <w:t>....................................</w:t>
            </w:r>
            <w:r>
              <w:rPr>
                <w:rFonts w:ascii="Times New Roman" w:eastAsia="Times New Roman" w:hAnsi="Times New Roman"/>
                <w:bCs/>
                <w:iCs/>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.2.</w:t>
            </w:r>
          </w:p>
        </w:tc>
        <w:tc>
          <w:tcPr>
            <w:tcW w:w="7560" w:type="dxa"/>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uz-Cyrl-UZ" w:eastAsia="ru-RU"/>
              </w:rPr>
              <w:t>Muammoli kreditlarning tijorat banklari faoliyatiga va makroiqtisodiy jarayonlarga ta’siri</w:t>
            </w:r>
            <w:r w:rsidRPr="00A3701A">
              <w:rPr>
                <w:rFonts w:ascii="Times New Roman" w:eastAsia="Times New Roman" w:hAnsi="Times New Roman"/>
                <w:sz w:val="28"/>
                <w:szCs w:val="28"/>
                <w:lang w:val="uz-Latn-UZ"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sidRPr="00A3701A">
              <w:rPr>
                <w:rFonts w:ascii="Times New Roman" w:eastAsia="Times New Roman" w:hAnsi="Times New Roman"/>
                <w:sz w:val="28"/>
                <w:szCs w:val="28"/>
                <w:lang w:val="uz-Cyrl-UZ" w:eastAsia="ru-RU"/>
              </w:rPr>
              <w:t>.</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49</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3</w:t>
            </w:r>
            <w:r w:rsidR="00CB0B3B" w:rsidRPr="00A3701A">
              <w:rPr>
                <w:rFonts w:ascii="Times New Roman" w:eastAsia="Times New Roman" w:hAnsi="Times New Roman"/>
                <w:sz w:val="28"/>
                <w:szCs w:val="28"/>
                <w:lang w:val="uz-Cyrl-UZ" w:eastAsia="ru-RU"/>
              </w:rPr>
              <w:t>.</w:t>
            </w:r>
          </w:p>
        </w:tc>
        <w:tc>
          <w:tcPr>
            <w:tcW w:w="7560" w:type="dxa"/>
          </w:tcPr>
          <w:p w:rsidR="00CB0B3B" w:rsidRPr="00A3701A"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en-US" w:eastAsia="ru-RU"/>
              </w:rPr>
              <w:t>Muammoli kreditlarni oldini olishda kredit xavflarini boshqarish tizimi</w:t>
            </w:r>
            <w:r w:rsidRPr="00A3701A">
              <w:rPr>
                <w:rFonts w:ascii="Times New Roman" w:eastAsia="Times New Roman" w:hAnsi="Times New Roman"/>
                <w:sz w:val="28"/>
                <w:szCs w:val="28"/>
                <w:lang w:val="en-US" w:eastAsia="ru-RU"/>
              </w:rPr>
              <w:t>……………………………………………………………</w:t>
            </w:r>
            <w:r>
              <w:rPr>
                <w:rFonts w:ascii="Times New Roman" w:eastAsia="Times New Roman" w:hAnsi="Times New Roman"/>
                <w:sz w:val="28"/>
                <w:szCs w:val="28"/>
                <w:lang w:val="en-US"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Pr>
                <w:rFonts w:ascii="Times New Roman" w:eastAsia="Times New Roman" w:hAnsi="Times New Roman"/>
                <w:sz w:val="28"/>
                <w:szCs w:val="28"/>
                <w:lang w:val="en-US" w:eastAsia="ru-RU"/>
              </w:rPr>
              <w:t>54</w:t>
            </w:r>
          </w:p>
        </w:tc>
      </w:tr>
      <w:tr w:rsidR="00CB0B3B" w:rsidRPr="00A3701A" w:rsidTr="00E3038A">
        <w:trPr>
          <w:trHeight w:val="715"/>
        </w:trPr>
        <w:tc>
          <w:tcPr>
            <w:tcW w:w="1284" w:type="dxa"/>
          </w:tcPr>
          <w:p w:rsidR="00CB0B3B" w:rsidRPr="00A3701A" w:rsidRDefault="00D230EE" w:rsidP="00CB0B3B">
            <w:pPr>
              <w:spacing w:after="0" w:line="276" w:lineRule="auto"/>
              <w:jc w:val="center"/>
              <w:rPr>
                <w:rFonts w:ascii="Times New Roman" w:eastAsia="Times New Roman" w:hAnsi="Times New Roman"/>
                <w:sz w:val="28"/>
                <w:szCs w:val="28"/>
                <w:lang w:val="uz-Cyrl-UZ" w:eastAsia="ru-RU"/>
              </w:rPr>
            </w:pPr>
            <w:r>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r w:rsidR="00CB0B3B" w:rsidRPr="00A3701A">
              <w:rPr>
                <w:rFonts w:ascii="Times New Roman" w:eastAsia="Times New Roman" w:hAnsi="Times New Roman"/>
                <w:sz w:val="28"/>
                <w:szCs w:val="28"/>
                <w:lang w:val="en-US" w:eastAsia="ru-RU"/>
              </w:rPr>
              <w:t>4</w:t>
            </w:r>
            <w:r w:rsidR="00CB0B3B" w:rsidRPr="00A3701A">
              <w:rPr>
                <w:rFonts w:ascii="Times New Roman" w:eastAsia="Times New Roman" w:hAnsi="Times New Roman"/>
                <w:sz w:val="28"/>
                <w:szCs w:val="28"/>
                <w:lang w:val="uz-Cyrl-UZ" w:eastAsia="ru-RU"/>
              </w:rPr>
              <w:t>.</w:t>
            </w:r>
          </w:p>
        </w:tc>
        <w:tc>
          <w:tcPr>
            <w:tcW w:w="7560" w:type="dxa"/>
          </w:tcPr>
          <w:p w:rsidR="00CB0B3B" w:rsidRPr="00635CE4" w:rsidRDefault="00CB0B3B" w:rsidP="00CB0B3B">
            <w:pPr>
              <w:spacing w:after="0" w:line="276" w:lineRule="auto"/>
              <w:jc w:val="both"/>
              <w:rPr>
                <w:rFonts w:ascii="Times New Roman" w:eastAsia="Times New Roman" w:hAnsi="Times New Roman"/>
                <w:sz w:val="28"/>
                <w:szCs w:val="28"/>
                <w:lang w:val="uz-Cyrl-UZ" w:eastAsia="ru-RU"/>
              </w:rPr>
            </w:pPr>
            <w:r w:rsidRPr="00A3701A">
              <w:rPr>
                <w:rFonts w:ascii="Times New Roman" w:eastAsia="SimSun" w:hAnsi="Times New Roman"/>
                <w:sz w:val="28"/>
                <w:szCs w:val="28"/>
                <w:lang w:val="uz-Cyrl-UZ" w:eastAsia="ru-RU"/>
              </w:rPr>
              <w:t>Muammoli kreditlarni qisqartirishning xalqaro tajribalari operatsion va huquqiy mexanizmlari</w:t>
            </w:r>
            <w:r w:rsidRPr="00A3701A">
              <w:rPr>
                <w:rFonts w:ascii="Times New Roman" w:eastAsia="Times New Roman" w:hAnsi="Times New Roman"/>
                <w:sz w:val="28"/>
                <w:szCs w:val="28"/>
                <w:lang w:val="uz-Cyrl-UZ" w:eastAsia="ru-RU"/>
              </w:rPr>
              <w:t>………................</w:t>
            </w:r>
            <w:r w:rsidRPr="00635CE4">
              <w:rPr>
                <w:rFonts w:ascii="Times New Roman" w:eastAsia="Times New Roman" w:hAnsi="Times New Roman"/>
                <w:sz w:val="28"/>
                <w:szCs w:val="28"/>
                <w:lang w:val="uz-Cyrl-UZ" w:eastAsia="ru-RU"/>
              </w:rPr>
              <w:t>..................</w:t>
            </w:r>
          </w:p>
        </w:tc>
        <w:tc>
          <w:tcPr>
            <w:tcW w:w="786" w:type="dxa"/>
            <w:vAlign w:val="bottom"/>
          </w:tcPr>
          <w:p w:rsidR="00CB0B3B" w:rsidRPr="00A3701A" w:rsidRDefault="00CB0B3B" w:rsidP="00CB0B3B">
            <w:pPr>
              <w:spacing w:after="0" w:line="276" w:lineRule="auto"/>
              <w:rPr>
                <w:rFonts w:ascii="Times New Roman" w:eastAsia="Times New Roman" w:hAnsi="Times New Roman"/>
                <w:sz w:val="28"/>
                <w:szCs w:val="28"/>
                <w:lang w:val="en-US" w:eastAsia="ru-RU"/>
              </w:rPr>
            </w:pPr>
            <w:r w:rsidRPr="00A3701A">
              <w:rPr>
                <w:rFonts w:ascii="Times New Roman" w:eastAsia="Times New Roman" w:hAnsi="Times New Roman"/>
                <w:sz w:val="28"/>
                <w:szCs w:val="28"/>
                <w:lang w:val="en-US" w:eastAsia="ru-RU"/>
              </w:rPr>
              <w:t>5</w:t>
            </w:r>
            <w:r>
              <w:rPr>
                <w:rFonts w:ascii="Times New Roman" w:eastAsia="Times New Roman" w:hAnsi="Times New Roman"/>
                <w:sz w:val="28"/>
                <w:szCs w:val="28"/>
                <w:lang w:val="en-US" w:eastAsia="ru-RU"/>
              </w:rPr>
              <w:t>7</w:t>
            </w:r>
          </w:p>
        </w:tc>
      </w:tr>
      <w:tr w:rsidR="00635CE4" w:rsidRPr="00A3701A" w:rsidTr="00E3038A">
        <w:trPr>
          <w:trHeight w:val="343"/>
        </w:trPr>
        <w:tc>
          <w:tcPr>
            <w:tcW w:w="1284" w:type="dxa"/>
          </w:tcPr>
          <w:p w:rsidR="00635CE4" w:rsidRPr="00A3701A" w:rsidRDefault="00635CE4" w:rsidP="00635CE4">
            <w:pPr>
              <w:spacing w:after="0" w:line="276" w:lineRule="auto"/>
              <w:jc w:val="center"/>
              <w:rPr>
                <w:rFonts w:ascii="Times New Roman" w:eastAsia="Times New Roman" w:hAnsi="Times New Roman"/>
                <w:b/>
                <w:sz w:val="28"/>
                <w:szCs w:val="28"/>
                <w:lang w:eastAsia="ru-RU"/>
              </w:rPr>
            </w:pPr>
            <w:r w:rsidRPr="00A3701A">
              <w:rPr>
                <w:rFonts w:ascii="Times New Roman" w:eastAsia="Times New Roman" w:hAnsi="Times New Roman"/>
                <w:b/>
                <w:sz w:val="28"/>
                <w:szCs w:val="28"/>
                <w:lang w:val="en-US" w:eastAsia="ru-RU"/>
              </w:rPr>
              <w:t xml:space="preserve">V </w:t>
            </w:r>
            <w:r w:rsidRPr="00A3701A">
              <w:rPr>
                <w:rFonts w:ascii="Times New Roman" w:eastAsia="Times New Roman" w:hAnsi="Times New Roman"/>
                <w:b/>
                <w:sz w:val="28"/>
                <w:szCs w:val="28"/>
                <w:lang w:eastAsia="ru-RU"/>
              </w:rPr>
              <w:t>BOB.</w:t>
            </w:r>
          </w:p>
        </w:tc>
        <w:tc>
          <w:tcPr>
            <w:tcW w:w="7560" w:type="dxa"/>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XULOSA</w:t>
            </w:r>
            <w:r w:rsidRPr="00A3701A">
              <w:rPr>
                <w:rFonts w:ascii="Times New Roman" w:eastAsia="Times New Roman" w:hAnsi="Times New Roman"/>
                <w:b/>
                <w:sz w:val="28"/>
                <w:szCs w:val="28"/>
                <w:lang w:val="en-US" w:eastAsia="ru-RU"/>
              </w:rPr>
              <w:t xml:space="preserve"> VA TAKLIFLAR</w:t>
            </w:r>
            <w:r w:rsidRPr="00A3701A">
              <w:rPr>
                <w:rFonts w:ascii="Times New Roman" w:eastAsia="Times New Roman" w:hAnsi="Times New Roman"/>
                <w:b/>
                <w:sz w:val="28"/>
                <w:szCs w:val="28"/>
                <w:lang w:val="uz-Cyrl-UZ" w:eastAsia="ru-RU"/>
              </w:rPr>
              <w:t>…</w:t>
            </w:r>
            <w:r>
              <w:rPr>
                <w:rFonts w:ascii="Times New Roman" w:eastAsia="Times New Roman" w:hAnsi="Times New Roman"/>
                <w:b/>
                <w:sz w:val="28"/>
                <w:szCs w:val="28"/>
                <w:lang w:val="en-US"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69</w:t>
            </w:r>
          </w:p>
        </w:tc>
      </w:tr>
      <w:tr w:rsidR="00401A69" w:rsidRPr="00401A69"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5.1.</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Tadqiqotning asosiy ilmiy va amaliy yangiligi hamda natijalari</w:t>
            </w:r>
            <w:r w:rsidR="00E11794">
              <w:rPr>
                <w:rFonts w:ascii="Times New Roman" w:eastAsia="SimSun" w:hAnsi="Times New Roman"/>
                <w:sz w:val="28"/>
                <w:szCs w:val="28"/>
                <w:lang w:val="en-US" w:eastAsia="ru-RU"/>
              </w:rPr>
              <w:t>…</w:t>
            </w:r>
            <w:r w:rsidRPr="00401A69">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401A69"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5.2.</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Tadqiqot natijalarida keltirilgan asosiy tavsiya va takliflar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401A69" w:rsidRPr="00A3701A" w:rsidTr="00E3038A">
        <w:trPr>
          <w:trHeight w:val="343"/>
        </w:trPr>
        <w:tc>
          <w:tcPr>
            <w:tcW w:w="1284" w:type="dxa"/>
          </w:tcPr>
          <w:p w:rsidR="00401A69" w:rsidRPr="00401A69" w:rsidRDefault="00401A69" w:rsidP="00401A69">
            <w:pPr>
              <w:spacing w:after="0" w:line="276" w:lineRule="auto"/>
              <w:jc w:val="center"/>
              <w:rPr>
                <w:rFonts w:ascii="Times New Roman" w:eastAsia="Times New Roman" w:hAnsi="Times New Roman"/>
                <w:sz w:val="28"/>
                <w:szCs w:val="28"/>
                <w:lang w:val="en-US" w:eastAsia="ru-RU"/>
              </w:rPr>
            </w:pPr>
            <w:r w:rsidRPr="00401A69">
              <w:rPr>
                <w:rFonts w:ascii="Times New Roman" w:eastAsia="Times New Roman" w:hAnsi="Times New Roman"/>
                <w:sz w:val="28"/>
                <w:szCs w:val="28"/>
                <w:lang w:val="en-US" w:eastAsia="ru-RU"/>
              </w:rPr>
              <w:t>5.3.</w:t>
            </w:r>
          </w:p>
        </w:tc>
        <w:tc>
          <w:tcPr>
            <w:tcW w:w="7560" w:type="dxa"/>
          </w:tcPr>
          <w:p w:rsidR="00401A69" w:rsidRPr="00401A69" w:rsidRDefault="00401A69" w:rsidP="00401A69">
            <w:pPr>
              <w:spacing w:after="0" w:line="276" w:lineRule="auto"/>
              <w:jc w:val="both"/>
              <w:rPr>
                <w:rFonts w:ascii="Times New Roman" w:eastAsia="SimSun" w:hAnsi="Times New Roman"/>
                <w:sz w:val="28"/>
                <w:szCs w:val="28"/>
                <w:lang w:val="en-US" w:eastAsia="ru-RU"/>
              </w:rPr>
            </w:pPr>
            <w:r w:rsidRPr="00401A69">
              <w:rPr>
                <w:rFonts w:ascii="Times New Roman" w:eastAsia="SimSun" w:hAnsi="Times New Roman"/>
                <w:sz w:val="28"/>
                <w:szCs w:val="28"/>
                <w:lang w:val="en-US" w:eastAsia="ru-RU"/>
              </w:rPr>
              <w:t>Kelajakdagi tadqiqotlar uchun tavsiyalar</w:t>
            </w:r>
            <w:r w:rsidR="00E11794">
              <w:rPr>
                <w:rFonts w:ascii="Times New Roman" w:eastAsia="SimSun" w:hAnsi="Times New Roman"/>
                <w:sz w:val="28"/>
                <w:szCs w:val="28"/>
                <w:lang w:val="en-US" w:eastAsia="ru-RU"/>
              </w:rPr>
              <w:t>…………………………</w:t>
            </w:r>
          </w:p>
        </w:tc>
        <w:tc>
          <w:tcPr>
            <w:tcW w:w="786" w:type="dxa"/>
            <w:vAlign w:val="bottom"/>
          </w:tcPr>
          <w:p w:rsidR="00401A69" w:rsidRDefault="00401A69" w:rsidP="00401A69">
            <w:pPr>
              <w:spacing w:after="0" w:line="276" w:lineRule="auto"/>
              <w:rPr>
                <w:rFonts w:ascii="Times New Roman" w:eastAsia="Times New Roman" w:hAnsi="Times New Roman"/>
                <w:b/>
                <w:sz w:val="28"/>
                <w:szCs w:val="28"/>
                <w:lang w:val="en-US" w:eastAsia="ru-RU"/>
              </w:rPr>
            </w:pPr>
          </w:p>
        </w:tc>
      </w:tr>
      <w:tr w:rsidR="00635CE4" w:rsidRPr="00A3701A" w:rsidTr="00E3038A">
        <w:trPr>
          <w:trHeight w:val="346"/>
        </w:trPr>
        <w:tc>
          <w:tcPr>
            <w:tcW w:w="8844" w:type="dxa"/>
            <w:gridSpan w:val="2"/>
          </w:tcPr>
          <w:p w:rsidR="00635CE4" w:rsidRPr="00A3701A" w:rsidRDefault="00635CE4" w:rsidP="00635CE4">
            <w:pPr>
              <w:spacing w:after="0" w:line="276" w:lineRule="auto"/>
              <w:jc w:val="both"/>
              <w:rPr>
                <w:rFonts w:ascii="Times New Roman" w:eastAsia="Times New Roman" w:hAnsi="Times New Roman"/>
                <w:b/>
                <w:sz w:val="28"/>
                <w:szCs w:val="28"/>
                <w:lang w:val="en-US" w:eastAsia="ru-RU"/>
              </w:rPr>
            </w:pPr>
            <w:r w:rsidRPr="00A3701A">
              <w:rPr>
                <w:rFonts w:ascii="Times New Roman" w:eastAsia="Times New Roman" w:hAnsi="Times New Roman"/>
                <w:b/>
                <w:sz w:val="28"/>
                <w:szCs w:val="28"/>
                <w:lang w:val="uz-Cyrl-UZ" w:eastAsia="ru-RU"/>
              </w:rPr>
              <w:t>FOYDALANILGAN ADABIYOTLAR ROʻYXATI......</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en-US" w:eastAsia="ru-RU"/>
              </w:rPr>
              <w:t>..</w:t>
            </w:r>
            <w:r w:rsidRPr="00A3701A">
              <w:rPr>
                <w:rFonts w:ascii="Times New Roman" w:eastAsia="Times New Roman" w:hAnsi="Times New Roman"/>
                <w:b/>
                <w:sz w:val="28"/>
                <w:szCs w:val="28"/>
                <w:lang w:val="uz-Cyrl-UZ" w:eastAsia="ru-RU"/>
              </w:rPr>
              <w:t>...</w:t>
            </w:r>
            <w:r w:rsidRPr="00A3701A">
              <w:rPr>
                <w:rFonts w:ascii="Times New Roman" w:eastAsia="Times New Roman" w:hAnsi="Times New Roman"/>
                <w:b/>
                <w:sz w:val="28"/>
                <w:szCs w:val="28"/>
                <w:lang w:val="uz-Latn-UZ" w:eastAsia="ru-RU"/>
              </w:rPr>
              <w:t>........</w:t>
            </w:r>
            <w:r>
              <w:rPr>
                <w:rFonts w:ascii="Times New Roman" w:eastAsia="Times New Roman" w:hAnsi="Times New Roman"/>
                <w:b/>
                <w:sz w:val="28"/>
                <w:szCs w:val="28"/>
                <w:lang w:val="uz-Cyrl-UZ" w:eastAsia="ru-RU"/>
              </w:rPr>
              <w:t>.....</w:t>
            </w:r>
          </w:p>
        </w:tc>
        <w:tc>
          <w:tcPr>
            <w:tcW w:w="786" w:type="dxa"/>
            <w:vAlign w:val="bottom"/>
          </w:tcPr>
          <w:p w:rsidR="00635CE4" w:rsidRPr="00A3701A" w:rsidRDefault="00635CE4" w:rsidP="00635CE4">
            <w:pPr>
              <w:spacing w:after="0" w:line="276" w:lineRule="auto"/>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t>73</w:t>
            </w:r>
          </w:p>
        </w:tc>
      </w:tr>
      <w:bookmarkEnd w:id="3"/>
    </w:tbl>
    <w:p w:rsidR="002E1884" w:rsidRPr="00791642" w:rsidRDefault="002E1884" w:rsidP="000A17D9">
      <w:pPr>
        <w:spacing w:line="276" w:lineRule="auto"/>
        <w:rPr>
          <w:rFonts w:ascii="Times New Roman" w:hAnsi="Times New Roman"/>
          <w:b/>
          <w:sz w:val="28"/>
          <w:lang w:val="en-US"/>
        </w:rPr>
      </w:pPr>
      <w:r w:rsidRPr="00791642">
        <w:rPr>
          <w:rFonts w:ascii="Times New Roman" w:hAnsi="Times New Roman"/>
          <w:b/>
          <w:sz w:val="28"/>
          <w:lang w:val="en-US"/>
        </w:rPr>
        <w:br w:type="page"/>
      </w:r>
    </w:p>
    <w:p w:rsidR="00653C9B" w:rsidRPr="00653C9B" w:rsidRDefault="00653C9B" w:rsidP="00653C9B">
      <w:pPr>
        <w:widowControl w:val="0"/>
        <w:autoSpaceDE w:val="0"/>
        <w:autoSpaceDN w:val="0"/>
        <w:adjustRightInd w:val="0"/>
        <w:jc w:val="center"/>
        <w:rPr>
          <w:rFonts w:ascii="Times New Roman" w:eastAsia="SimSun" w:hAnsi="Times New Roman"/>
          <w:b/>
          <w:bCs/>
          <w:color w:val="000000"/>
          <w:sz w:val="28"/>
          <w:szCs w:val="28"/>
          <w:lang w:val="uz-Cyrl-UZ" w:eastAsia="ru-RU"/>
        </w:rPr>
      </w:pPr>
      <w:r w:rsidRPr="00653C9B">
        <w:rPr>
          <w:rFonts w:ascii="Times New Roman" w:eastAsia="SimSun" w:hAnsi="Times New Roman"/>
          <w:b/>
          <w:bCs/>
          <w:color w:val="000000"/>
          <w:sz w:val="28"/>
          <w:szCs w:val="28"/>
          <w:lang w:val="uz-Cyrl-UZ" w:eastAsia="ru-RU"/>
        </w:rPr>
        <w:lastRenderedPageBreak/>
        <w:t>KELTIRILGAN JADVALLAR R</w:t>
      </w:r>
      <w:r w:rsidR="009F4129">
        <w:rPr>
          <w:rFonts w:ascii="Times New Roman" w:eastAsia="SimSun" w:hAnsi="Times New Roman"/>
          <w:b/>
          <w:bCs/>
          <w:color w:val="000000"/>
          <w:sz w:val="28"/>
          <w:szCs w:val="28"/>
          <w:lang w:val="uz-Cyrl-UZ" w:eastAsia="ru-RU"/>
        </w:rPr>
        <w:t>O‘</w:t>
      </w:r>
      <w:r w:rsidRPr="00653C9B">
        <w:rPr>
          <w:rFonts w:ascii="Times New Roman" w:eastAsia="SimSun" w:hAnsi="Times New Roman"/>
          <w:b/>
          <w:bCs/>
          <w:color w:val="000000"/>
          <w:sz w:val="28"/>
          <w:szCs w:val="28"/>
          <w:lang w:val="uz-Cyrl-UZ" w:eastAsia="ru-RU"/>
        </w:rPr>
        <w:t>Y</w:t>
      </w:r>
      <w:r w:rsidRPr="00653C9B">
        <w:rPr>
          <w:rFonts w:ascii="Times New Roman" w:eastAsia="SimSun" w:hAnsi="Times New Roman"/>
          <w:b/>
          <w:bCs/>
          <w:color w:val="000000"/>
          <w:sz w:val="28"/>
          <w:szCs w:val="28"/>
          <w:lang w:val="en-US" w:eastAsia="ru-RU"/>
        </w:rPr>
        <w:t>H</w:t>
      </w:r>
      <w:r w:rsidRPr="00653C9B">
        <w:rPr>
          <w:rFonts w:ascii="Times New Roman" w:eastAsia="SimSun" w:hAnsi="Times New Roman"/>
          <w:b/>
          <w:bCs/>
          <w:color w:val="000000"/>
          <w:sz w:val="28"/>
          <w:szCs w:val="28"/>
          <w:lang w:val="uz-Cyrl-UZ" w:eastAsia="ru-RU"/>
        </w:rPr>
        <w:t>ATI</w:t>
      </w:r>
    </w:p>
    <w:tbl>
      <w:tblPr>
        <w:tblW w:w="9640" w:type="dxa"/>
        <w:tblLayout w:type="fixed"/>
        <w:tblLook w:val="04A0" w:firstRow="1" w:lastRow="0" w:firstColumn="1" w:lastColumn="0" w:noHBand="0" w:noVBand="1"/>
      </w:tblPr>
      <w:tblGrid>
        <w:gridCol w:w="1668"/>
        <w:gridCol w:w="7229"/>
        <w:gridCol w:w="743"/>
      </w:tblGrid>
      <w:tr w:rsidR="009065A0" w:rsidRPr="00653C9B" w:rsidTr="00F16CD3">
        <w:tc>
          <w:tcPr>
            <w:tcW w:w="1668" w:type="dxa"/>
            <w:vAlign w:val="center"/>
          </w:tcPr>
          <w:p w:rsidR="009065A0" w:rsidRPr="00653C9B" w:rsidRDefault="009065A0" w:rsidP="009065A0">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uz-Cyrl-UZ" w:eastAsia="ru-RU"/>
              </w:rPr>
              <w:t>1-jadval</w:t>
            </w:r>
            <w:r w:rsidRPr="00653C9B">
              <w:rPr>
                <w:rFonts w:ascii="Times New Roman" w:eastAsia="SimSun" w:hAnsi="Times New Roman"/>
                <w:color w:val="000000"/>
                <w:sz w:val="24"/>
                <w:szCs w:val="24"/>
                <w:lang w:val="en-US" w:eastAsia="ru-RU"/>
              </w:rPr>
              <w:t>.</w:t>
            </w:r>
          </w:p>
        </w:tc>
        <w:tc>
          <w:tcPr>
            <w:tcW w:w="7229" w:type="dxa"/>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Tijorat banklarining kredit q</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yilmalari dinamikasi (mlrd s</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mda)………</w:t>
            </w:r>
          </w:p>
        </w:tc>
        <w:tc>
          <w:tcPr>
            <w:tcW w:w="743" w:type="dxa"/>
            <w:vAlign w:val="bottom"/>
          </w:tcPr>
          <w:p w:rsidR="009065A0" w:rsidRPr="0087785F" w:rsidRDefault="004F1D06"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1</w:t>
            </w:r>
            <w:r>
              <w:rPr>
                <w:rFonts w:ascii="Times New Roman" w:eastAsia="SimSun" w:hAnsi="Times New Roman"/>
                <w:color w:val="000000"/>
                <w:sz w:val="24"/>
                <w:szCs w:val="24"/>
                <w:lang w:val="en-US" w:eastAsia="ru-RU"/>
              </w:rPr>
              <w:t>9</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uz-Cyrl-UZ" w:eastAsia="ru-RU"/>
              </w:rPr>
              <w:t>2-jadval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Jahon tijorat banklarining kredit dinamikasi (mlrd AQSH dllarida)......</w:t>
            </w:r>
            <w:r>
              <w:rPr>
                <w:rFonts w:ascii="Times New Roman" w:eastAsia="SimSun" w:hAnsi="Times New Roman"/>
                <w:color w:val="000000"/>
                <w:sz w:val="24"/>
                <w:szCs w:val="24"/>
                <w:lang w:val="en-US" w:eastAsia="ru-RU"/>
              </w:rPr>
              <w:t>......</w:t>
            </w:r>
          </w:p>
        </w:tc>
        <w:tc>
          <w:tcPr>
            <w:tcW w:w="743" w:type="dxa"/>
            <w:vAlign w:val="bottom"/>
          </w:tcPr>
          <w:p w:rsidR="009065A0" w:rsidRPr="0087785F" w:rsidRDefault="009065A0" w:rsidP="004F1D06">
            <w:pPr>
              <w:spacing w:after="0" w:line="240" w:lineRule="auto"/>
              <w:jc w:val="center"/>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2</w:t>
            </w:r>
            <w:r w:rsidR="004F1D06">
              <w:rPr>
                <w:rFonts w:ascii="Times New Roman" w:eastAsia="SimSun" w:hAnsi="Times New Roman"/>
                <w:color w:val="000000"/>
                <w:sz w:val="24"/>
                <w:szCs w:val="24"/>
                <w:lang w:val="en-US" w:eastAsia="ru-RU"/>
              </w:rPr>
              <w:t>3</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Muammoli kreditlarni yuzaga keltiruvchi sabablar.…...……………</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31</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4</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Garovlarni boshqarishni optimallashtir</w:t>
            </w:r>
            <w:r>
              <w:rPr>
                <w:rFonts w:ascii="Times New Roman" w:eastAsia="SimSun" w:hAnsi="Times New Roman"/>
                <w:color w:val="000000"/>
                <w:sz w:val="24"/>
                <w:szCs w:val="24"/>
                <w:lang w:val="en-US" w:eastAsia="ru-RU"/>
              </w:rPr>
              <w:t>ish uchun asosiy strategiyalar.</w:t>
            </w:r>
            <w:r w:rsidRPr="0087785F">
              <w:rPr>
                <w:rFonts w:ascii="Times New Roman" w:eastAsia="SimSun" w:hAnsi="Times New Roman"/>
                <w:color w:val="000000"/>
                <w:sz w:val="24"/>
                <w:szCs w:val="24"/>
                <w:lang w:val="en-US" w:eastAsia="ru-RU"/>
              </w:rPr>
              <w:t>…</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36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5</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Turli mamlakatlarda muammoli kreditlar (NPL) nisbati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4F1D06"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46</w:t>
            </w:r>
          </w:p>
        </w:tc>
      </w:tr>
      <w:tr w:rsidR="009065A0" w:rsidRPr="00653C9B" w:rsidTr="00F16CD3">
        <w:tc>
          <w:tcPr>
            <w:tcW w:w="1668" w:type="dxa"/>
            <w:vAlign w:val="center"/>
            <w:hideMark/>
          </w:tcPr>
          <w:p w:rsidR="009065A0" w:rsidRPr="00653C9B" w:rsidRDefault="009065A0" w:rsidP="009065A0">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sidRPr="00653C9B">
              <w:rPr>
                <w:rFonts w:ascii="Times New Roman" w:eastAsia="SimSun" w:hAnsi="Times New Roman"/>
                <w:bCs/>
                <w:color w:val="000000"/>
                <w:sz w:val="24"/>
                <w:szCs w:val="24"/>
                <w:lang w:val="en-US" w:eastAsia="ru-RU"/>
              </w:rPr>
              <w:t>6</w:t>
            </w:r>
            <w:r w:rsidRPr="00653C9B">
              <w:rPr>
                <w:rFonts w:ascii="Times New Roman" w:eastAsia="SimSun" w:hAnsi="Times New Roman"/>
                <w:bCs/>
                <w:color w:val="000000"/>
                <w:sz w:val="24"/>
                <w:szCs w:val="24"/>
                <w:lang w:val="uz-Cyrl-UZ" w:eastAsia="ru-RU"/>
              </w:rPr>
              <w:t>-jadval</w:t>
            </w:r>
            <w:r w:rsidRPr="00653C9B">
              <w:rPr>
                <w:rFonts w:ascii="Times New Roman" w:eastAsia="SimSun" w:hAnsi="Times New Roman"/>
                <w:bCs/>
                <w:color w:val="000000"/>
                <w:sz w:val="24"/>
                <w:szCs w:val="24"/>
                <w:lang w:val="en-US" w:eastAsia="ru-RU"/>
              </w:rPr>
              <w:t>.</w:t>
            </w:r>
          </w:p>
        </w:tc>
        <w:tc>
          <w:tcPr>
            <w:tcW w:w="7229" w:type="dxa"/>
            <w:hideMark/>
          </w:tcPr>
          <w:p w:rsidR="009065A0" w:rsidRPr="0087785F" w:rsidRDefault="009065A0" w:rsidP="009065A0">
            <w:pPr>
              <w:spacing w:after="0" w:line="240" w:lineRule="auto"/>
              <w:jc w:val="both"/>
              <w:rPr>
                <w:rFonts w:ascii="Times New Roman" w:eastAsia="SimSun" w:hAnsi="Times New Roman"/>
                <w:color w:val="000000"/>
                <w:sz w:val="24"/>
                <w:szCs w:val="24"/>
                <w:lang w:val="en-US" w:eastAsia="ru-RU"/>
              </w:rPr>
            </w:pPr>
            <w:r w:rsidRPr="0087785F">
              <w:rPr>
                <w:rFonts w:ascii="Times New Roman" w:eastAsia="SimSun" w:hAnsi="Times New Roman"/>
                <w:color w:val="000000"/>
                <w:sz w:val="24"/>
                <w:szCs w:val="24"/>
                <w:lang w:val="en-US" w:eastAsia="ru-RU"/>
              </w:rPr>
              <w:t xml:space="preserve">Mintaqalar kesimida tijorat banklari jami kredit portfelidagi NPL ulushining (foizda) </w:t>
            </w:r>
            <w:r>
              <w:rPr>
                <w:rFonts w:ascii="Times New Roman" w:eastAsia="SimSun" w:hAnsi="Times New Roman"/>
                <w:color w:val="000000"/>
                <w:sz w:val="24"/>
                <w:szCs w:val="24"/>
                <w:lang w:val="en-US" w:eastAsia="ru-RU"/>
              </w:rPr>
              <w:t>o‘</w:t>
            </w:r>
            <w:r w:rsidRPr="0087785F">
              <w:rPr>
                <w:rFonts w:ascii="Times New Roman" w:eastAsia="SimSun" w:hAnsi="Times New Roman"/>
                <w:color w:val="000000"/>
                <w:sz w:val="24"/>
                <w:szCs w:val="24"/>
                <w:lang w:val="en-US" w:eastAsia="ru-RU"/>
              </w:rPr>
              <w:t>zgarish dinamikasi</w:t>
            </w:r>
            <w:r>
              <w:rPr>
                <w:rFonts w:ascii="Times New Roman" w:eastAsia="SimSun" w:hAnsi="Times New Roman"/>
                <w:color w:val="000000"/>
                <w:sz w:val="24"/>
                <w:szCs w:val="24"/>
                <w:lang w:val="en-US" w:eastAsia="ru-RU"/>
              </w:rPr>
              <w:t>………………………………....</w:t>
            </w:r>
          </w:p>
        </w:tc>
        <w:tc>
          <w:tcPr>
            <w:tcW w:w="743" w:type="dxa"/>
            <w:vAlign w:val="bottom"/>
          </w:tcPr>
          <w:p w:rsidR="009065A0" w:rsidRPr="0087785F" w:rsidRDefault="002E598E" w:rsidP="009065A0">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62</w:t>
            </w:r>
          </w:p>
        </w:tc>
      </w:tr>
      <w:tr w:rsidR="009065A0" w:rsidRPr="00D4432D" w:rsidTr="00F16CD3">
        <w:tc>
          <w:tcPr>
            <w:tcW w:w="1668" w:type="dxa"/>
            <w:vAlign w:val="center"/>
          </w:tcPr>
          <w:p w:rsidR="009065A0"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sidRPr="00D4432D">
              <w:rPr>
                <w:rFonts w:ascii="Times New Roman" w:eastAsia="SimSun" w:hAnsi="Times New Roman"/>
                <w:bCs/>
                <w:color w:val="000000"/>
                <w:sz w:val="24"/>
                <w:szCs w:val="24"/>
                <w:lang w:val="uz-Cyrl-UZ" w:eastAsia="ru-RU"/>
              </w:rPr>
              <w:t>7-jadval.</w:t>
            </w:r>
          </w:p>
        </w:tc>
        <w:tc>
          <w:tcPr>
            <w:tcW w:w="7229" w:type="dxa"/>
            <w:vAlign w:val="center"/>
          </w:tcPr>
          <w:p w:rsidR="009065A0" w:rsidRPr="00E435DC" w:rsidRDefault="00D4432D" w:rsidP="00E435DC">
            <w:pPr>
              <w:spacing w:after="0" w:line="240" w:lineRule="auto"/>
              <w:jc w:val="both"/>
              <w:rPr>
                <w:rFonts w:ascii="Times New Roman" w:eastAsia="SimSun" w:hAnsi="Times New Roman"/>
                <w:bCs/>
                <w:color w:val="000000"/>
                <w:sz w:val="24"/>
                <w:szCs w:val="24"/>
                <w:lang w:val="en-US" w:eastAsia="ru-RU"/>
              </w:rPr>
            </w:pPr>
            <w:r w:rsidRPr="00E435DC">
              <w:rPr>
                <w:rFonts w:ascii="Times New Roman" w:eastAsia="SimSun" w:hAnsi="Times New Roman"/>
                <w:color w:val="000000"/>
                <w:sz w:val="24"/>
                <w:szCs w:val="24"/>
                <w:lang w:val="en-US" w:eastAsia="ru-RU"/>
              </w:rPr>
              <w:t>Banklarning</w:t>
            </w:r>
            <w:r w:rsidRPr="00D4432D">
              <w:rPr>
                <w:rFonts w:ascii="Times New Roman" w:eastAsia="SimSun" w:hAnsi="Times New Roman"/>
                <w:bCs/>
                <w:color w:val="000000"/>
                <w:sz w:val="24"/>
                <w:szCs w:val="24"/>
                <w:lang w:val="uz-Cyrl-UZ" w:eastAsia="ru-RU"/>
              </w:rPr>
              <w:t xml:space="preserve"> yalpi kredit portfelida NPL dinamikasi (foizda, %)</w:t>
            </w:r>
            <w:r w:rsidR="00E435DC">
              <w:rPr>
                <w:rFonts w:ascii="Times New Roman" w:eastAsia="SimSun" w:hAnsi="Times New Roman"/>
                <w:bCs/>
                <w:color w:val="000000"/>
                <w:sz w:val="24"/>
                <w:szCs w:val="24"/>
                <w:lang w:val="en-US" w:eastAsia="ru-RU"/>
              </w:rPr>
              <w:t>………....</w:t>
            </w:r>
          </w:p>
        </w:tc>
        <w:tc>
          <w:tcPr>
            <w:tcW w:w="743" w:type="dxa"/>
            <w:vAlign w:val="bottom"/>
          </w:tcPr>
          <w:p w:rsidR="009065A0"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67</w:t>
            </w:r>
          </w:p>
        </w:tc>
      </w:tr>
      <w:tr w:rsidR="00D4432D" w:rsidRPr="00D4432D" w:rsidTr="00F16CD3">
        <w:tc>
          <w:tcPr>
            <w:tcW w:w="1668" w:type="dxa"/>
            <w:vAlign w:val="center"/>
          </w:tcPr>
          <w:p w:rsidR="00D4432D" w:rsidRPr="00D4432D" w:rsidRDefault="00D4432D"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uz-Cyrl-UZ" w:eastAsia="ru-RU"/>
              </w:rPr>
            </w:pPr>
            <w:r>
              <w:rPr>
                <w:rFonts w:ascii="Times New Roman" w:eastAsia="SimSun" w:hAnsi="Times New Roman"/>
                <w:bCs/>
                <w:color w:val="000000"/>
                <w:sz w:val="24"/>
                <w:szCs w:val="24"/>
                <w:lang w:val="en-US" w:eastAsia="ru-RU"/>
              </w:rPr>
              <w:t>8</w:t>
            </w:r>
            <w:r w:rsidRPr="00D4432D">
              <w:rPr>
                <w:rFonts w:ascii="Times New Roman" w:eastAsia="SimSun" w:hAnsi="Times New Roman"/>
                <w:bCs/>
                <w:color w:val="000000"/>
                <w:sz w:val="24"/>
                <w:szCs w:val="24"/>
                <w:lang w:val="uz-Cyrl-UZ" w:eastAsia="ru-RU"/>
              </w:rPr>
              <w:t>-jadval.</w:t>
            </w:r>
          </w:p>
        </w:tc>
        <w:tc>
          <w:tcPr>
            <w:tcW w:w="7229" w:type="dxa"/>
            <w:vAlign w:val="center"/>
          </w:tcPr>
          <w:p w:rsidR="00D4432D" w:rsidRPr="00F16CD3" w:rsidRDefault="006F074F" w:rsidP="006F074F">
            <w:pPr>
              <w:spacing w:after="0" w:line="240" w:lineRule="auto"/>
              <w:jc w:val="both"/>
              <w:rPr>
                <w:rFonts w:ascii="Times New Roman" w:eastAsia="SimSun" w:hAnsi="Times New Roman"/>
                <w:bCs/>
                <w:color w:val="000000"/>
                <w:sz w:val="24"/>
                <w:szCs w:val="24"/>
                <w:lang w:val="en-US" w:eastAsia="ru-RU"/>
              </w:rPr>
            </w:pPr>
            <w:r w:rsidRPr="006F074F">
              <w:rPr>
                <w:rFonts w:ascii="Times New Roman" w:eastAsia="SimSun" w:hAnsi="Times New Roman"/>
                <w:bCs/>
                <w:color w:val="000000"/>
                <w:sz w:val="24"/>
                <w:szCs w:val="24"/>
                <w:lang w:val="uz-Cyrl-UZ" w:eastAsia="ru-RU"/>
              </w:rPr>
              <w:t>2025-yil yakunlari boʻyicha muammoli kreditlarni boshqarish samaradorligi</w:t>
            </w:r>
            <w:r w:rsidR="00F16CD3">
              <w:rPr>
                <w:rFonts w:ascii="Times New Roman" w:eastAsia="SimSun" w:hAnsi="Times New Roman"/>
                <w:bCs/>
                <w:color w:val="000000"/>
                <w:sz w:val="24"/>
                <w:szCs w:val="24"/>
                <w:lang w:val="en-US" w:eastAsia="ru-RU"/>
              </w:rPr>
              <w:t>……………………………………………………………..</w:t>
            </w:r>
          </w:p>
        </w:tc>
        <w:tc>
          <w:tcPr>
            <w:tcW w:w="743" w:type="dxa"/>
            <w:vAlign w:val="bottom"/>
          </w:tcPr>
          <w:p w:rsidR="00D4432D" w:rsidRPr="006F074F" w:rsidRDefault="006F074F" w:rsidP="00D4432D">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68</w:t>
            </w:r>
          </w:p>
        </w:tc>
      </w:tr>
    </w:tbl>
    <w:p w:rsidR="00653C9B" w:rsidRDefault="00653C9B"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F16CD3" w:rsidRPr="00653C9B" w:rsidRDefault="00F16CD3" w:rsidP="00653C9B">
      <w:pPr>
        <w:tabs>
          <w:tab w:val="left" w:pos="1871"/>
        </w:tabs>
        <w:spacing w:after="0" w:line="240" w:lineRule="auto"/>
        <w:jc w:val="both"/>
        <w:rPr>
          <w:rFonts w:ascii="Times New Roman" w:eastAsia="SimSun" w:hAnsi="Times New Roman"/>
          <w:color w:val="000000"/>
          <w:sz w:val="24"/>
          <w:szCs w:val="24"/>
          <w:lang w:val="en-US" w:eastAsia="ru-RU"/>
        </w:rPr>
      </w:pPr>
    </w:p>
    <w:p w:rsidR="00653C9B" w:rsidRPr="00653C9B" w:rsidRDefault="00653C9B" w:rsidP="00653C9B">
      <w:pPr>
        <w:spacing w:after="0" w:line="360" w:lineRule="auto"/>
        <w:jc w:val="center"/>
        <w:rPr>
          <w:rFonts w:ascii="Times New Roman" w:eastAsia="SimSun" w:hAnsi="Times New Roman"/>
          <w:b/>
          <w:bCs/>
          <w:color w:val="000000"/>
          <w:sz w:val="28"/>
          <w:szCs w:val="28"/>
          <w:lang w:val="en-US" w:eastAsia="ru-RU"/>
        </w:rPr>
      </w:pPr>
      <w:r w:rsidRPr="00653C9B">
        <w:rPr>
          <w:rFonts w:ascii="Times New Roman" w:eastAsia="SimSun" w:hAnsi="Times New Roman"/>
          <w:b/>
          <w:bCs/>
          <w:color w:val="000000"/>
          <w:sz w:val="28"/>
          <w:szCs w:val="28"/>
          <w:lang w:val="en-US" w:eastAsia="ru-RU"/>
        </w:rPr>
        <w:t>KELTIRILGAN RASMLAR ROʻYHATI</w:t>
      </w:r>
    </w:p>
    <w:p w:rsidR="00653C9B" w:rsidRPr="00653C9B" w:rsidRDefault="00653C9B" w:rsidP="00653C9B">
      <w:pPr>
        <w:spacing w:after="0" w:line="240" w:lineRule="auto"/>
        <w:jc w:val="both"/>
        <w:rPr>
          <w:rFonts w:ascii="Times New Roman" w:eastAsia="SimSun" w:hAnsi="Times New Roman"/>
          <w:bCs/>
          <w:color w:val="000000"/>
          <w:sz w:val="28"/>
          <w:szCs w:val="28"/>
          <w:lang w:val="uz-Cyrl-UZ" w:eastAsia="ru-RU"/>
        </w:rPr>
      </w:pPr>
    </w:p>
    <w:tbl>
      <w:tblPr>
        <w:tblW w:w="9634" w:type="dxa"/>
        <w:tblLayout w:type="fixed"/>
        <w:tblLook w:val="04A0" w:firstRow="1" w:lastRow="0" w:firstColumn="1" w:lastColumn="0" w:noHBand="0" w:noVBand="1"/>
      </w:tblPr>
      <w:tblGrid>
        <w:gridCol w:w="1668"/>
        <w:gridCol w:w="7229"/>
        <w:gridCol w:w="737"/>
      </w:tblGrid>
      <w:tr w:rsidR="00C51DEA" w:rsidRPr="00C23656" w:rsidTr="00F16CD3">
        <w:tc>
          <w:tcPr>
            <w:tcW w:w="1668" w:type="dxa"/>
            <w:vAlign w:val="center"/>
          </w:tcPr>
          <w:p w:rsidR="00C51DEA" w:rsidRPr="00653C9B" w:rsidRDefault="00C51DEA" w:rsidP="008304BE">
            <w:pPr>
              <w:spacing w:after="0" w:line="240" w:lineRule="auto"/>
              <w:jc w:val="center"/>
              <w:rPr>
                <w:rFonts w:ascii="Times New Roman" w:eastAsia="SimSun" w:hAnsi="Times New Roman"/>
                <w:color w:val="000000"/>
                <w:sz w:val="24"/>
                <w:szCs w:val="24"/>
                <w:lang w:val="en-US" w:eastAsia="ru-RU"/>
              </w:rPr>
            </w:pPr>
            <w:r w:rsidRPr="00653C9B">
              <w:rPr>
                <w:rFonts w:ascii="Times New Roman" w:eastAsia="SimSun" w:hAnsi="Times New Roman"/>
                <w:color w:val="000000"/>
                <w:sz w:val="24"/>
                <w:szCs w:val="24"/>
                <w:lang w:val="en-US" w:eastAsia="ru-RU"/>
              </w:rPr>
              <w:t>1-rasm.</w:t>
            </w:r>
          </w:p>
        </w:tc>
        <w:tc>
          <w:tcPr>
            <w:tcW w:w="7229" w:type="dxa"/>
            <w:vAlign w:val="center"/>
          </w:tcPr>
          <w:p w:rsidR="00C51DEA" w:rsidRPr="008304BE" w:rsidRDefault="00C51DEA" w:rsidP="008304BE">
            <w:pPr>
              <w:spacing w:after="0" w:line="240" w:lineRule="auto"/>
              <w:jc w:val="both"/>
              <w:rPr>
                <w:rFonts w:ascii="Times New Roman" w:eastAsia="SimSun" w:hAnsi="Times New Roman"/>
                <w:sz w:val="24"/>
                <w:szCs w:val="24"/>
                <w:lang w:val="en-US" w:eastAsia="ru-RU"/>
              </w:rPr>
            </w:pPr>
            <w:r w:rsidRPr="00C23656">
              <w:rPr>
                <w:rFonts w:ascii="Times New Roman" w:eastAsia="SimSun" w:hAnsi="Times New Roman"/>
                <w:sz w:val="24"/>
                <w:szCs w:val="24"/>
                <w:lang w:val="en-US" w:eastAsia="ru-RU"/>
              </w:rPr>
              <w:t>Tizimda muammoli aktivlarning ulushi ortishi zanjirsimon inqirozli mexanizmni</w:t>
            </w:r>
            <w:r w:rsidR="00EE3454">
              <w:rPr>
                <w:rFonts w:ascii="Times New Roman" w:eastAsia="SimSun" w:hAnsi="Times New Roman"/>
                <w:sz w:val="24"/>
                <w:szCs w:val="24"/>
                <w:lang w:val="en-US" w:eastAsia="ru-RU"/>
              </w:rPr>
              <w:t>………………………………………………………………</w:t>
            </w:r>
            <w:r w:rsidRPr="00C23656">
              <w:rPr>
                <w:rFonts w:ascii="Times New Roman" w:eastAsia="SimSun" w:hAnsi="Times New Roman"/>
                <w:sz w:val="24"/>
                <w:szCs w:val="24"/>
                <w:lang w:val="en-US" w:eastAsia="ru-RU"/>
              </w:rPr>
              <w:t>.</w:t>
            </w:r>
          </w:p>
        </w:tc>
        <w:tc>
          <w:tcPr>
            <w:tcW w:w="737" w:type="dxa"/>
            <w:vAlign w:val="bottom"/>
          </w:tcPr>
          <w:p w:rsidR="00C51DEA" w:rsidRPr="008304BE" w:rsidRDefault="00C51DEA" w:rsidP="008304BE">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11</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color w:val="000000"/>
                <w:sz w:val="24"/>
                <w:szCs w:val="24"/>
                <w:lang w:val="en-US" w:eastAsia="ru-RU"/>
              </w:rPr>
            </w:pPr>
            <w:r>
              <w:rPr>
                <w:rFonts w:ascii="Times New Roman" w:eastAsia="SimSun" w:hAnsi="Times New Roman"/>
                <w:color w:val="000000"/>
                <w:sz w:val="24"/>
                <w:szCs w:val="24"/>
                <w:lang w:val="en-US" w:eastAsia="ru-RU"/>
              </w:rPr>
              <w:t>2</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Tijorat banklarining kredit dinamikasi (mlrd s</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mda)...……………....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20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3</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Jahon tijorat banklarining kredit dinamikasi (mlrd AQSH dollarida)...</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2</w:t>
            </w:r>
            <w:r>
              <w:rPr>
                <w:rFonts w:ascii="Times New Roman" w:eastAsia="SimSun" w:hAnsi="Times New Roman"/>
                <w:sz w:val="24"/>
                <w:szCs w:val="24"/>
                <w:lang w:val="en-US" w:eastAsia="ru-RU"/>
              </w:rPr>
              <w:t>4</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4</w:t>
            </w:r>
            <w:r w:rsidRPr="00653C9B">
              <w:rPr>
                <w:rFonts w:ascii="Times New Roman" w:eastAsia="SimSun" w:hAnsi="Times New Roman"/>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b/>
                <w:lang w:val="en-US" w:eastAsia="ru-RU"/>
              </w:rPr>
            </w:pPr>
            <w:r w:rsidRPr="008304BE">
              <w:rPr>
                <w:rFonts w:ascii="Times New Roman" w:eastAsia="SimSun" w:hAnsi="Times New Roman"/>
                <w:sz w:val="24"/>
                <w:szCs w:val="24"/>
                <w:lang w:val="en-US" w:eastAsia="ru-RU"/>
              </w:rPr>
              <w:t>Kredit portfeli sifatini tahlil qilishda alohida e’tibor qaratish lozim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lgan belgilar.……………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41</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5</w:t>
            </w:r>
            <w:r w:rsidRPr="00653C9B">
              <w:rPr>
                <w:rFonts w:ascii="Times New Roman" w:eastAsia="SimSun" w:hAnsi="Times New Roman"/>
                <w:color w:val="000000"/>
                <w:sz w:val="24"/>
                <w:szCs w:val="24"/>
                <w:lang w:val="en-US" w:eastAsia="ru-RU"/>
              </w:rPr>
              <w:t>-rasm.</w:t>
            </w:r>
          </w:p>
        </w:tc>
        <w:tc>
          <w:tcPr>
            <w:tcW w:w="7229" w:type="dxa"/>
            <w:vAlign w:val="center"/>
          </w:tcPr>
          <w:p w:rsidR="00C51DEA" w:rsidRPr="002741DC" w:rsidRDefault="00C51DEA" w:rsidP="00C23656">
            <w:pPr>
              <w:spacing w:after="0" w:line="240" w:lineRule="auto"/>
              <w:jc w:val="both"/>
              <w:rPr>
                <w:rFonts w:ascii="Times New Roman" w:eastAsia="SimSun" w:hAnsi="Times New Roman"/>
                <w:b/>
                <w:sz w:val="24"/>
                <w:szCs w:val="24"/>
                <w:lang w:val="en-US" w:eastAsia="ru-RU"/>
              </w:rPr>
            </w:pPr>
            <w:r w:rsidRPr="008304BE">
              <w:rPr>
                <w:rFonts w:ascii="Times New Roman" w:eastAsia="SimSun" w:hAnsi="Times New Roman"/>
                <w:sz w:val="24"/>
                <w:szCs w:val="24"/>
                <w:lang w:val="en-US" w:eastAsia="ru-RU"/>
              </w:rPr>
              <w:t>Kredit portfeli sifatini tahlil qilish bosqichlari</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43</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6</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eastAsia="ru-RU"/>
              </w:rPr>
            </w:pPr>
            <w:r w:rsidRPr="008304BE">
              <w:rPr>
                <w:rFonts w:ascii="Times New Roman" w:eastAsia="SimSun" w:hAnsi="Times New Roman"/>
                <w:sz w:val="24"/>
                <w:szCs w:val="24"/>
                <w:lang w:val="en-US" w:eastAsia="ru-RU"/>
              </w:rPr>
              <w:t>Turli mamlakatlarda NPL nisbati (%).……</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7</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color w:val="000000"/>
                <w:sz w:val="24"/>
                <w:szCs w:val="24"/>
                <w:lang w:val="en-US" w:eastAsia="ru-RU"/>
              </w:rPr>
              <w:t>7</w:t>
            </w:r>
            <w:r w:rsidRPr="00653C9B">
              <w:rPr>
                <w:rFonts w:ascii="Times New Roman" w:eastAsia="SimSun" w:hAnsi="Times New Roman"/>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Cs/>
                <w:sz w:val="24"/>
                <w:szCs w:val="24"/>
                <w:lang w:val="en-US" w:eastAsia="ru-RU"/>
              </w:rPr>
            </w:pPr>
            <w:r w:rsidRPr="008304BE">
              <w:rPr>
                <w:rFonts w:ascii="Times New Roman" w:eastAsia="SimSun" w:hAnsi="Times New Roman"/>
                <w:sz w:val="24"/>
                <w:szCs w:val="24"/>
                <w:lang w:val="en-US" w:eastAsia="ru-RU"/>
              </w:rPr>
              <w:t>Muammoli kreditlarning vujudga kelishidagi omillar.….........</w:t>
            </w:r>
            <w:r>
              <w:rPr>
                <w:rFonts w:ascii="Times New Roman" w:eastAsia="SimSun" w:hAnsi="Times New Roman"/>
                <w:sz w:val="24"/>
                <w:szCs w:val="24"/>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4</w:t>
            </w:r>
            <w:r>
              <w:rPr>
                <w:rFonts w:ascii="Times New Roman" w:eastAsia="SimSun" w:hAnsi="Times New Roman"/>
                <w:sz w:val="24"/>
                <w:szCs w:val="24"/>
                <w:lang w:val="en-US" w:eastAsia="ru-RU"/>
              </w:rPr>
              <w:t>8</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8</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145CEB" w:rsidRDefault="00C51DEA" w:rsidP="00C23656">
            <w:pPr>
              <w:spacing w:after="0" w:line="240" w:lineRule="auto"/>
              <w:jc w:val="both"/>
              <w:rPr>
                <w:rFonts w:ascii="Times New Roman" w:eastAsia="SimSun" w:hAnsi="Times New Roman"/>
                <w:lang w:val="en-US" w:eastAsia="ru-RU"/>
              </w:rPr>
            </w:pPr>
            <w:r w:rsidRPr="008304BE">
              <w:rPr>
                <w:rFonts w:ascii="Times New Roman" w:eastAsia="SimSun" w:hAnsi="Times New Roman"/>
                <w:lang w:val="en-US" w:eastAsia="ru-RU"/>
              </w:rPr>
              <w:t>Muammoli kreditlarning vujudga kelishidagi omillar vektori</w:t>
            </w:r>
            <w:r>
              <w:rPr>
                <w:rFonts w:ascii="Times New Roman" w:eastAsia="SimSun" w:hAnsi="Times New Roman"/>
                <w:lang w:val="en-US" w:eastAsia="ru-RU"/>
              </w:rPr>
              <w:t>…………………...</w:t>
            </w:r>
          </w:p>
        </w:tc>
        <w:tc>
          <w:tcPr>
            <w:tcW w:w="737" w:type="dxa"/>
            <w:vAlign w:val="bottom"/>
          </w:tcPr>
          <w:p w:rsidR="00C51DEA" w:rsidRPr="008304BE" w:rsidRDefault="00C51DEA" w:rsidP="00C23656">
            <w:pPr>
              <w:widowControl w:val="0"/>
              <w:autoSpaceDE w:val="0"/>
              <w:autoSpaceDN w:val="0"/>
              <w:adjustRightInd w:val="0"/>
              <w:spacing w:after="0" w:line="240" w:lineRule="auto"/>
              <w:jc w:val="center"/>
              <w:rPr>
                <w:rFonts w:ascii="Times New Roman" w:eastAsia="SimSun" w:hAnsi="Times New Roman"/>
                <w:sz w:val="24"/>
                <w:szCs w:val="24"/>
                <w:lang w:val="en-US" w:eastAsia="ru-RU"/>
              </w:rPr>
            </w:pPr>
            <w:r>
              <w:rPr>
                <w:rFonts w:ascii="Times New Roman" w:eastAsia="SimSun" w:hAnsi="Times New Roman"/>
                <w:sz w:val="24"/>
                <w:szCs w:val="24"/>
                <w:lang w:val="en-US" w:eastAsia="ru-RU"/>
              </w:rPr>
              <w:t>50</w:t>
            </w:r>
          </w:p>
        </w:tc>
      </w:tr>
      <w:tr w:rsidR="00C51DEA" w:rsidRPr="00653C9B" w:rsidTr="00F16CD3">
        <w:tc>
          <w:tcPr>
            <w:tcW w:w="1668" w:type="dxa"/>
            <w:vAlign w:val="center"/>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bCs/>
                <w:color w:val="000000"/>
                <w:sz w:val="24"/>
                <w:szCs w:val="24"/>
                <w:lang w:val="en-US" w:eastAsia="ru-RU"/>
              </w:rPr>
              <w:t>9</w:t>
            </w:r>
            <w:r w:rsidRPr="00653C9B">
              <w:rPr>
                <w:rFonts w:ascii="Times New Roman" w:eastAsia="SimSun" w:hAnsi="Times New Roman"/>
                <w:bCs/>
                <w:color w:val="000000"/>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b/>
                <w:bCs/>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 foizlarda ulushi.…………………………………………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52</w:t>
            </w:r>
          </w:p>
        </w:tc>
      </w:tr>
      <w:tr w:rsidR="00C51DEA" w:rsidRPr="00653C9B" w:rsidTr="00F16CD3">
        <w:tc>
          <w:tcPr>
            <w:tcW w:w="1668" w:type="dxa"/>
            <w:vAlign w:val="center"/>
          </w:tcPr>
          <w:p w:rsidR="00C51DEA" w:rsidRPr="00653C9B" w:rsidRDefault="00C51DEA" w:rsidP="00C23656">
            <w:pPr>
              <w:spacing w:after="0" w:line="240" w:lineRule="auto"/>
              <w:jc w:val="center"/>
              <w:rPr>
                <w:rFonts w:ascii="Times New Roman" w:eastAsia="SimSun" w:hAnsi="Times New Roman"/>
                <w:bCs/>
                <w:color w:val="000000"/>
                <w:sz w:val="24"/>
                <w:szCs w:val="24"/>
                <w:lang w:val="en-US" w:eastAsia="ru-RU"/>
              </w:rPr>
            </w:pPr>
            <w:r>
              <w:rPr>
                <w:rFonts w:ascii="Times New Roman" w:eastAsia="SimSun" w:hAnsi="Times New Roman"/>
                <w:sz w:val="24"/>
                <w:szCs w:val="24"/>
                <w:lang w:val="en-US" w:eastAsia="ru-RU"/>
              </w:rPr>
              <w:t>10</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 paydo b</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lishiga ta’sir etuvchi asosiy omillar…</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54</w:t>
            </w:r>
          </w:p>
        </w:tc>
      </w:tr>
      <w:tr w:rsidR="00C51DEA" w:rsidRPr="00653C9B" w:rsidTr="00F16CD3">
        <w:tc>
          <w:tcPr>
            <w:tcW w:w="1668" w:type="dxa"/>
            <w:vAlign w:val="center"/>
          </w:tcPr>
          <w:p w:rsidR="00C51DEA" w:rsidRPr="00653C9B" w:rsidRDefault="00C51DEA" w:rsidP="008335FD">
            <w:pPr>
              <w:spacing w:after="0" w:line="240" w:lineRule="auto"/>
              <w:jc w:val="center"/>
              <w:rPr>
                <w:rFonts w:ascii="Times New Roman" w:eastAsia="SimSun" w:hAnsi="Times New Roman"/>
                <w:sz w:val="24"/>
                <w:szCs w:val="24"/>
                <w:lang w:val="en-US" w:eastAsia="ru-RU"/>
              </w:rPr>
            </w:pPr>
            <w:r w:rsidRPr="00653C9B">
              <w:rPr>
                <w:rFonts w:ascii="Times New Roman" w:eastAsia="SimSun" w:hAnsi="Times New Roman"/>
                <w:sz w:val="24"/>
                <w:szCs w:val="24"/>
                <w:lang w:val="en-US" w:eastAsia="ru-RU"/>
              </w:rPr>
              <w:t>1</w:t>
            </w:r>
            <w:r>
              <w:rPr>
                <w:rFonts w:ascii="Times New Roman" w:eastAsia="SimSun" w:hAnsi="Times New Roman"/>
                <w:sz w:val="24"/>
                <w:szCs w:val="24"/>
                <w:lang w:val="en-US" w:eastAsia="ru-RU"/>
              </w:rPr>
              <w:t>1</w:t>
            </w:r>
            <w:r w:rsidRPr="00653C9B">
              <w:rPr>
                <w:rFonts w:ascii="Times New Roman" w:eastAsia="SimSun" w:hAnsi="Times New Roman"/>
                <w:sz w:val="24"/>
                <w:szCs w:val="24"/>
                <w:lang w:val="en-US" w:eastAsia="ru-RU"/>
              </w:rPr>
              <w:t>-rasm.</w:t>
            </w:r>
          </w:p>
        </w:tc>
        <w:tc>
          <w:tcPr>
            <w:tcW w:w="7229" w:type="dxa"/>
            <w:vAlign w:val="center"/>
          </w:tcPr>
          <w:p w:rsidR="00C51DEA" w:rsidRPr="008304BE" w:rsidRDefault="00C51DEA" w:rsidP="00C23656">
            <w:pPr>
              <w:spacing w:after="0" w:line="240" w:lineRule="auto"/>
              <w:jc w:val="both"/>
              <w:rPr>
                <w:rFonts w:ascii="Times New Roman" w:eastAsia="SimSun" w:hAnsi="Times New Roman"/>
                <w:sz w:val="24"/>
                <w:szCs w:val="24"/>
                <w:lang w:val="en-US" w:eastAsia="ru-RU"/>
              </w:rPr>
            </w:pPr>
            <w:r w:rsidRPr="008304BE">
              <w:rPr>
                <w:rFonts w:ascii="Times New Roman" w:eastAsia="SimSun" w:hAnsi="Times New Roman"/>
                <w:sz w:val="24"/>
                <w:szCs w:val="24"/>
                <w:lang w:val="en-US" w:eastAsia="ru-RU"/>
              </w:rPr>
              <w:t>Muammoli kreditlarni bartarash etish k</w:t>
            </w:r>
            <w:r>
              <w:rPr>
                <w:rFonts w:ascii="Times New Roman" w:eastAsia="SimSun" w:hAnsi="Times New Roman"/>
                <w:sz w:val="24"/>
                <w:szCs w:val="24"/>
                <w:lang w:val="en-US" w:eastAsia="ru-RU"/>
              </w:rPr>
              <w:t>o‘</w:t>
            </w:r>
            <w:r w:rsidRPr="008304BE">
              <w:rPr>
                <w:rFonts w:ascii="Times New Roman" w:eastAsia="SimSun" w:hAnsi="Times New Roman"/>
                <w:sz w:val="24"/>
                <w:szCs w:val="24"/>
                <w:lang w:val="en-US" w:eastAsia="ru-RU"/>
              </w:rPr>
              <w:t>rsatgichlari………………</w:t>
            </w:r>
            <w:r>
              <w:rPr>
                <w:rFonts w:ascii="Times New Roman" w:eastAsia="SimSun" w:hAnsi="Times New Roman"/>
                <w:sz w:val="24"/>
                <w:szCs w:val="24"/>
                <w:lang w:val="en-US" w:eastAsia="ru-RU"/>
              </w:rPr>
              <w:t>…….</w:t>
            </w:r>
          </w:p>
        </w:tc>
        <w:tc>
          <w:tcPr>
            <w:tcW w:w="737" w:type="dxa"/>
            <w:vAlign w:val="bottom"/>
          </w:tcPr>
          <w:p w:rsidR="00C51DEA" w:rsidRPr="00653C9B" w:rsidRDefault="00C51DEA" w:rsidP="00C23656">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63</w:t>
            </w:r>
          </w:p>
        </w:tc>
      </w:tr>
      <w:tr w:rsidR="00F16CD3" w:rsidRPr="00653C9B" w:rsidTr="00F16CD3">
        <w:tc>
          <w:tcPr>
            <w:tcW w:w="1668" w:type="dxa"/>
          </w:tcPr>
          <w:p w:rsidR="00F16CD3" w:rsidRPr="008335FD" w:rsidRDefault="00F16CD3" w:rsidP="008335FD">
            <w:pPr>
              <w:spacing w:after="0" w:line="240" w:lineRule="auto"/>
              <w:jc w:val="center"/>
              <w:rPr>
                <w:rFonts w:ascii="Times New Roman" w:eastAsia="SimSun" w:hAnsi="Times New Roman"/>
                <w:sz w:val="24"/>
                <w:szCs w:val="24"/>
                <w:lang w:val="en-US" w:eastAsia="ru-RU"/>
              </w:rPr>
            </w:pPr>
            <w:r w:rsidRPr="008335FD">
              <w:rPr>
                <w:rFonts w:ascii="Times New Roman" w:eastAsia="SimSun" w:hAnsi="Times New Roman"/>
                <w:sz w:val="24"/>
                <w:szCs w:val="24"/>
                <w:lang w:val="en-US" w:eastAsia="ru-RU"/>
              </w:rPr>
              <w:t>1</w:t>
            </w:r>
            <w:r>
              <w:rPr>
                <w:rFonts w:ascii="Times New Roman" w:eastAsia="SimSun" w:hAnsi="Times New Roman"/>
                <w:sz w:val="24"/>
                <w:szCs w:val="24"/>
                <w:lang w:val="en-US" w:eastAsia="ru-RU"/>
              </w:rPr>
              <w:t>2</w:t>
            </w:r>
            <w:r w:rsidRPr="008335FD">
              <w:rPr>
                <w:rFonts w:ascii="Times New Roman" w:eastAsia="SimSun" w:hAnsi="Times New Roman"/>
                <w:sz w:val="24"/>
                <w:szCs w:val="24"/>
                <w:lang w:val="en-US" w:eastAsia="ru-RU"/>
              </w:rPr>
              <w:t>-rasm.</w:t>
            </w:r>
          </w:p>
        </w:tc>
        <w:tc>
          <w:tcPr>
            <w:tcW w:w="7229" w:type="dxa"/>
            <w:vAlign w:val="center"/>
          </w:tcPr>
          <w:p w:rsidR="00F16CD3" w:rsidRPr="008304BE" w:rsidRDefault="00F16CD3" w:rsidP="008335FD">
            <w:pPr>
              <w:spacing w:after="0" w:line="240" w:lineRule="auto"/>
              <w:jc w:val="both"/>
              <w:rPr>
                <w:rFonts w:ascii="Times New Roman" w:eastAsia="SimSun" w:hAnsi="Times New Roman"/>
                <w:sz w:val="24"/>
                <w:szCs w:val="24"/>
                <w:lang w:val="en-US" w:eastAsia="ru-RU"/>
              </w:rPr>
            </w:pPr>
            <w:r w:rsidRPr="00470C0E">
              <w:rPr>
                <w:rFonts w:ascii="Times New Roman" w:eastAsia="SimSun" w:hAnsi="Times New Roman"/>
                <w:sz w:val="24"/>
                <w:szCs w:val="24"/>
                <w:lang w:val="en-US" w:eastAsia="ru-RU"/>
              </w:rPr>
              <w:t>Hamkorbank risklarni boshqarish strategiyasi</w:t>
            </w:r>
            <w:r>
              <w:rPr>
                <w:rFonts w:ascii="Times New Roman" w:eastAsia="SimSun" w:hAnsi="Times New Roman"/>
                <w:sz w:val="24"/>
                <w:szCs w:val="24"/>
                <w:lang w:val="en-US" w:eastAsia="ru-RU"/>
              </w:rPr>
              <w:t>……………………………</w:t>
            </w:r>
          </w:p>
        </w:tc>
        <w:tc>
          <w:tcPr>
            <w:tcW w:w="737" w:type="dxa"/>
            <w:vAlign w:val="bottom"/>
          </w:tcPr>
          <w:p w:rsidR="00F16CD3" w:rsidRPr="00653C9B" w:rsidRDefault="00F16CD3" w:rsidP="008335FD">
            <w:pPr>
              <w:widowControl w:val="0"/>
              <w:autoSpaceDE w:val="0"/>
              <w:autoSpaceDN w:val="0"/>
              <w:adjustRightInd w:val="0"/>
              <w:spacing w:after="0" w:line="240" w:lineRule="auto"/>
              <w:jc w:val="center"/>
              <w:rPr>
                <w:rFonts w:ascii="Times New Roman" w:eastAsia="SimSun" w:hAnsi="Times New Roman"/>
                <w:sz w:val="24"/>
                <w:szCs w:val="28"/>
                <w:lang w:val="en-US" w:eastAsia="ru-RU"/>
              </w:rPr>
            </w:pPr>
            <w:r>
              <w:rPr>
                <w:rFonts w:ascii="Times New Roman" w:eastAsia="SimSun" w:hAnsi="Times New Roman"/>
                <w:sz w:val="24"/>
                <w:szCs w:val="24"/>
                <w:lang w:val="en-US" w:eastAsia="ru-RU"/>
              </w:rPr>
              <w:t>66</w:t>
            </w:r>
          </w:p>
        </w:tc>
      </w:tr>
    </w:tbl>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Pr="00653C9B" w:rsidRDefault="00653C9B" w:rsidP="00653C9B">
      <w:pPr>
        <w:tabs>
          <w:tab w:val="left" w:pos="759"/>
          <w:tab w:val="left" w:pos="1794"/>
        </w:tabs>
        <w:spacing w:after="0" w:line="360" w:lineRule="auto"/>
        <w:ind w:right="6"/>
        <w:rPr>
          <w:rFonts w:ascii="Times New Roman" w:eastAsia="SimSun" w:hAnsi="Times New Roman"/>
          <w:sz w:val="24"/>
          <w:szCs w:val="24"/>
          <w:lang w:val="en-US" w:eastAsia="ru-RU"/>
        </w:rPr>
      </w:pPr>
    </w:p>
    <w:p w:rsidR="00653C9B" w:rsidRDefault="00653C9B" w:rsidP="00653C9B">
      <w:pPr>
        <w:rPr>
          <w:rFonts w:ascii="Times New Roman" w:hAnsi="Times New Roman"/>
          <w:b/>
          <w:color w:val="000000"/>
          <w:sz w:val="28"/>
          <w:lang w:val="en-US"/>
        </w:rPr>
      </w:pPr>
    </w:p>
    <w:p w:rsidR="00653C9B" w:rsidRDefault="00653C9B">
      <w:pPr>
        <w:rPr>
          <w:rFonts w:ascii="Times New Roman" w:eastAsia="Times New Roman" w:hAnsi="Times New Roman"/>
          <w:b/>
          <w:color w:val="000000"/>
          <w:sz w:val="28"/>
          <w:szCs w:val="32"/>
          <w:lang w:val="en-US"/>
        </w:rPr>
      </w:pPr>
      <w:r>
        <w:rPr>
          <w:rFonts w:ascii="Times New Roman" w:hAnsi="Times New Roman"/>
          <w:b/>
          <w:color w:val="000000"/>
          <w:sz w:val="28"/>
          <w:lang w:val="en-US"/>
        </w:rPr>
        <w:br w:type="page"/>
      </w:r>
    </w:p>
    <w:p w:rsidR="002E1884" w:rsidRPr="00791642" w:rsidRDefault="002E1884" w:rsidP="002E1884">
      <w:pPr>
        <w:pStyle w:val="1"/>
        <w:jc w:val="center"/>
        <w:rPr>
          <w:rFonts w:ascii="Times New Roman" w:hAnsi="Times New Roman"/>
          <w:b/>
          <w:color w:val="000000"/>
          <w:sz w:val="28"/>
          <w:lang w:val="en-US"/>
        </w:rPr>
      </w:pPr>
      <w:bookmarkStart w:id="4" w:name="_Toc230115437"/>
      <w:r w:rsidRPr="00791642">
        <w:rPr>
          <w:rFonts w:ascii="Times New Roman" w:hAnsi="Times New Roman"/>
          <w:b/>
          <w:color w:val="000000"/>
          <w:sz w:val="28"/>
          <w:lang w:val="en-US"/>
        </w:rPr>
        <w:lastRenderedPageBreak/>
        <w:t>I BOB. KIRISH</w:t>
      </w:r>
      <w:bookmarkEnd w:id="4"/>
    </w:p>
    <w:p w:rsidR="002E1884" w:rsidRPr="00791642" w:rsidRDefault="006B3E49" w:rsidP="006B3E49">
      <w:pPr>
        <w:pStyle w:val="a3"/>
        <w:numPr>
          <w:ilvl w:val="1"/>
          <w:numId w:val="2"/>
        </w:numPr>
        <w:spacing w:after="240" w:line="360" w:lineRule="auto"/>
        <w:ind w:left="709" w:right="708" w:firstLine="0"/>
        <w:jc w:val="center"/>
        <w:outlineLvl w:val="1"/>
        <w:rPr>
          <w:rFonts w:ascii="Times New Roman" w:hAnsi="Times New Roman"/>
          <w:b/>
          <w:sz w:val="28"/>
          <w:lang w:val="en-US"/>
        </w:rPr>
      </w:pPr>
      <w:bookmarkStart w:id="5" w:name="_Toc230115438"/>
      <w:r w:rsidRPr="006B3E49">
        <w:rPr>
          <w:rFonts w:ascii="Times New Roman" w:hAnsi="Times New Roman"/>
          <w:b/>
          <w:sz w:val="28"/>
          <w:lang w:val="en-US"/>
        </w:rPr>
        <w:t>Tadqiqot mavzusining dolzarbligi, iqtisodiyot va fan uchun ahamiyati</w:t>
      </w:r>
      <w:bookmarkEnd w:id="5"/>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globallashuv jarayonlari, xalqaro moliya bozorlaridagi yuqori volatillik hamda makroiqtisodiy geosiyosiy tebranishlar sharoitida milliy bank tizimlarining barqarorligini ta’minlash har bir davlatning iqtisodiy xavfsizligi va suverenitetining fundamental asosi hisoblanadi. Dunyo miqyosida kredit bozorlarining jadal sur’atlar bilan ekspansiya qilinishi, banklararo raqobatning an’anaviy formatlardan raqamli ekotizimlar darajasiga koʻchishi, moliyaviy xavf-xatarlarning transchegaraviy transfer boʻlish tezligi hamda iqtisodiy sikllarning oʻzgaruvchanligi bank aktivlari, xususan, kredit portfellarining sifati masalasini global iqtisodiyotning eng oʻtkir muammolaridan biriga aylantirdi. Xalqaro moliya institutlari va yetakchi reyting agentliklarining tadqiqotlari shuni koʻrsatadiki, bank tizimidagi inqirozli holatlarning qariyb 80-90\% qismi bevosita kredit risklarining notoʻgʻri baholanishi va buning oqibatida muammoli aktivlarning me’yordan ortib ketishi bilan bogʻliqdir.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Xalqaro amaliyot, xususan, AQSh va Yevropa bank tizimlarida sodir boʻlgan 2008-yilgi global moliyaviy-iqtisodiy inqiroz darslari kredit risklarini boshqarishning an’anaviy mexanizmlari yetarli emasligini yaqqol isbotladi. Oʻsha davrda ipoteka bozorlaridagi sun’iy koʻpikning portlashi va tartibga solinmagan derivativlar zanjiri tizimli ahamiyatga ega boʻlgan yirik moliyaviy institutlarning bankrotligiga olib keldi. Muammoli kreditlarning keskin oʻsishi zanjirsimon reaksiya hosil qilib, nafaqat bank sektorini, balki real sektor investitsiyalarini ham falaj holatiga keltirdi. Bu tajriba dunyo hamjamiyatini, xususan, </w:t>
      </w:r>
      <w:proofErr w:type="gramStart"/>
      <w:r w:rsidRPr="002A0BF9">
        <w:rPr>
          <w:rFonts w:ascii="Times New Roman" w:hAnsi="Times New Roman"/>
          <w:sz w:val="28"/>
          <w:lang w:val="en-US"/>
        </w:rPr>
        <w:t>Bank</w:t>
      </w:r>
      <w:proofErr w:type="gramEnd"/>
      <w:r w:rsidRPr="002A0BF9">
        <w:rPr>
          <w:rFonts w:ascii="Times New Roman" w:hAnsi="Times New Roman"/>
          <w:sz w:val="28"/>
          <w:lang w:val="en-US"/>
        </w:rPr>
        <w:t xml:space="preserve"> nazorati boʻyicha Bazel qoʻmitasini risk-menejment andozalarini tubdan qayta koʻrib chiqishga va makroprudensial nazorat institutlarini kuchaytirishga majbur qildi.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Soʻnggi yillarda kechgan global geoiqtisodiy tangliklar, sanksiyalar urushi, xalqaro logistik zanjirlarning uzilishi va energiya resurslari bozoridagi disbalans rivojlangan va rivojlanayotgan davlatlarda </w:t>
      </w:r>
      <w:r>
        <w:rPr>
          <w:rFonts w:ascii="Times New Roman" w:hAnsi="Times New Roman"/>
          <w:sz w:val="28"/>
          <w:lang w:val="en-US"/>
        </w:rPr>
        <w:t>NPL (Non-Performing Loans</w:t>
      </w:r>
      <w:r w:rsidRPr="002A0BF9">
        <w:rPr>
          <w:rFonts w:ascii="Times New Roman" w:hAnsi="Times New Roman"/>
          <w:sz w:val="28"/>
          <w:lang w:val="en-US"/>
        </w:rPr>
        <w:t xml:space="preserve"> — qaytmayotgan muammoli kreditlar) darajasining oʻsishiga yangi toʻlqin sifatida </w:t>
      </w:r>
      <w:r w:rsidRPr="002A0BF9">
        <w:rPr>
          <w:rFonts w:ascii="Times New Roman" w:hAnsi="Times New Roman"/>
          <w:sz w:val="28"/>
          <w:lang w:val="en-US"/>
        </w:rPr>
        <w:lastRenderedPageBreak/>
        <w:t>ta’sir koʻrsatdi. Bugungi kunda global miqyosda ushbu tendensiyaning tarmoqlar va hududlar kesimidagi tahlili quyidagi xavfli qonuniyatlarni ochib bermoqda: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AQSh bank tizimidagi makro-risklar: AQSh Federal zaxira tizimi (FRS) tomonidan inflyatsiyani jilovlash maqsadida foiz stavkalarining uzoq vaqt davomida yuqori darajada ushlab turilishi jismoniy shaxslarning kredit yukini keskin oshirib yubordi. Natijada, iste’molchilarning toʻlov qobiliyati pasayib, kredit karta qarzdorligi boʻyicha toʻlovlarni kechiktirish holatlari oxirgi oʻn yillikdagi eng yuqori koʻrsatkichga yetdi. Nyu-York Federal zaxira banki (FRB) ma’lumotlariga koʻra, 90 kundan ortiq muddatga kechiktirilgan jiddiy qarzdorliklar ulushi yoshlar va kam daromadli aholi qatlamida tarkibiy inqiroz belgilarini namoyon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Yevropa Ittifoqi va xususiy sektor distressi: Yevropa Markaziy Banki (ECB) ma’lumotlariga koʻra, garchi integratsiyalashgan yalpi NPL koʻrsatkichi qat’iy regulyativ talablar tufayli barqaror saqlanib qolayotgan boʻlsa-da, aynan kichik va oʻrta biznes (SME) sektorida yashirin risklar toʻplanmoqda. Ishlab chiqarish xarajatlarining oshishi va eksport bozorlarining qisqarishi oqibatida koʻplab korxonalar oʻz majburiyatlarini bajara olmayapti, bu esa banklarni zaxiralarni potentsial yoʻqotishlar uchun koʻpaytirishga majbur etmoqda.</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Osiyo va Lotin Amerikasidagi tarkibiy nomutanosibliklar: Xitoy iqtisodiyotida koʻchmas mulk bozoridagi tizimli inqiroz (yirik demontaj va qurilish kompaniyalarining defoltlari) hududiy va mintaqaviy banklar balansiga ogʻir yuk boʻlib tushdi. Kichik biznes subyektlariga ajratilgan kreditlarning NPL darajasi bir qator provinsiyalarda kritik chegaradan oshib ketdi. Lotin Amerikasining yetakchi iqtisodiyotlari (Braziliya, Kolumbiya, </w:t>
      </w:r>
      <w:proofErr w:type="gramStart"/>
      <w:r w:rsidRPr="002A0BF9">
        <w:rPr>
          <w:rFonts w:ascii="Times New Roman" w:hAnsi="Times New Roman"/>
          <w:sz w:val="28"/>
          <w:lang w:val="en-US"/>
        </w:rPr>
        <w:t>Argentina)da</w:t>
      </w:r>
      <w:proofErr w:type="gramEnd"/>
      <w:r w:rsidRPr="002A0BF9">
        <w:rPr>
          <w:rFonts w:ascii="Times New Roman" w:hAnsi="Times New Roman"/>
          <w:sz w:val="28"/>
          <w:lang w:val="en-US"/>
        </w:rPr>
        <w:t xml:space="preserve"> esa surunkali inflyatsiya va milliy valyutalarning devalvatsiyasi fonida chakana kredit portfelining sifati keskin yomonlashdi.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Ushbu xalqaro moliyaviy tendensiyalar va risklarning transfer boʻlish tabiati kontekstida, Oʻzbekiston Respublikasining bank-moliya tizimi ham oʻzining tarixiy va institutsional jihatdan eng mas’uliyatli — transformatsiya va chuqur tarkibiy islohotlar bosqichini boshidan kechirmoqda. Mamlakatimizda amalga oshirilayotgan iqtisodiy liberalizatsiya, valyuta bozorining erkinlashtirilishi va </w:t>
      </w:r>
      <w:r w:rsidRPr="002A0BF9">
        <w:rPr>
          <w:rFonts w:ascii="Times New Roman" w:hAnsi="Times New Roman"/>
          <w:sz w:val="28"/>
          <w:lang w:val="en-US"/>
        </w:rPr>
        <w:lastRenderedPageBreak/>
        <w:t>tashqi savdoning diversifikatsiya qilinishi natijasida tijorat banklarining milliy iqtisodiyotni moliyalashtirishdagi roli tubdan oʻzgardi. Kreditlash hajmining yalpi ichki mahsulot (YIM) oʻsish sur’atlaridan ilgarilab ketishi bir tomondan tadbirkorlik subyektlarini qoʻllab-quvvatlashga xizmat qilgan boʻlsa, ikkinchi tomondan bank balanslarida risk kontsentratsiyasining ortishiga olib keldi.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Oʻzbekiston Respublikasi Markaziy bankining statistik ma’lumotlari va dinamik tahlillari shuni koʻrsatadiki, kredit portfelining miqdoriy ekspansiyasi har doim ham uning sifati bilan mutanosib kechayotgani yoʻq. Iqtisodiyotning tarkibiy transformatsiyalashuvi jarayonida ayrim tarmoqlarda toʻlov intizomining susayishi, qarz oluvchi korxonalarning marketing va strategik xatolari tufayli moliyaviy barqarorligini yoʻqotishi, shuningdek, banklarning oʻzida kredit monitoringi tizimining post-faktum (ya’ni muammo yuzaga kelgandan keyingina) xarakterga ega ekanligi muammoli kreditlar ulushining tebranishiga sabab boʻlmoqda. Ayniqsa, soʻnggi yillarda ommaviy tus olgan chakana kreditlash (avtokreditlar, mikroqarzlar, onlayn-kreditlar) segmentida anderrayting jarayonlarining tezlashtirilgani va skoring modellarining mukammal emasligi sababli qaytmaslik xavfi ortib bormoqda. Bu esa, bank tizimining barqarorligiga daxl qiluvchi endogen va ekzogen omillarni ilmiy asosda tadqiq etishni taqozo qiladi.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Zamonaviy bosqichda Oʻzbekiston iqtisodiyotining barqaror, inklyuziv va yuqori sur’atlar bilan rivojlanishi toʻgʻridan-toʻgʻri bank tizimining kapitalizatsiyalashuv darajasiga va likvidlilik koʻrsatkichlariga bogʻliq. Mamlakatimizda investitsiya muhitini yaxshilash, davlat ulushi mavjud boʻlgan yirik tijorat banklarini transformatsiya qilish va ularni xalqaro strategik investorlarga xususiylashtirish jarayonlari ketayotgan bir paytda, bank balanslarining "toza" boʻlishi va NPL koʻrsatkichining xalqaro minimal standartlar darajasida saqlanishi mamlakatning suveren va korporativ kredit reytinglariga toʻgʻridan-toʻgʻri ta’sir koʻrsatuvchi indikator hisoblanadi. Agar bank tizimida muammoli aktivlar massasi toʻplanib qolsa, bu xalqaro moliya bozorlaridan arzon va uzoq muddatli resurslarni jalb qilish imkoniyatini cheklaydi va xorijiy investorlar koʻz oʻngida mamlakat riskini oshiradi.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lastRenderedPageBreak/>
        <w:t>Oʻzbekiston Respublikasi Prezidenti Shavkat Mirziyoyev bank-moliya tizimini isloh qilish, uni korrupsiyadan xoli, shaffof va iqtisodiyotning chinakam drayveriga aylantirish masalalariga oʻzining dasturiy ma’ruzalari va hukumat yigʻilishlarida alohida toʻxtalib oʻtmoqdalar. Davlatimiz rahbari banklar faoliyatini va ularning an’anaviy, byurokratik ish yuritish falsafasini tubdan oʻzgartirish, ularni mijoz manfaatlari yoʻlida xizmat qildirish zarurligini quyidagicha konseptual tarzda ifodalab bergan edilar:</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 iqtisodiyotning qon tomiri boʻlishi kerak, lekin afsuski, bizning banklarimiz hali bu darajaga koʻtarila olgani yoʻq. Banklar faqat davlat resurslariga suyanib qolmasdan, faol investitsiyalarni jalb qilishi, mijoz ortidan yugurishi va tadbirkorga haqiqiy koʻmakchi boʻlishi shart.</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Prezident </w:t>
      </w:r>
      <w:proofErr w:type="gramStart"/>
      <w:r w:rsidRPr="002A0BF9">
        <w:rPr>
          <w:rFonts w:ascii="Times New Roman" w:hAnsi="Times New Roman"/>
          <w:sz w:val="28"/>
          <w:lang w:val="en-US"/>
        </w:rPr>
        <w:t>Sh.Mirziyoyev</w:t>
      </w:r>
      <w:proofErr w:type="gramEnd"/>
      <w:r w:rsidRPr="002A0BF9">
        <w:rPr>
          <w:rFonts w:ascii="Times New Roman" w:hAnsi="Times New Roman"/>
          <w:sz w:val="28"/>
          <w:lang w:val="en-US"/>
        </w:rPr>
        <w:t xml:space="preserve"> tomonidan tijorat banklari boshqaruvi va risk-menejerlari oldiga qoʻyilayotgan eng muhim va qat’iy talablardan biri — bu ajratilayotgan har bir kredit liniyasining nafaqat qogʻozdagi ta’minoti, balki uning iqtisodiy samaradorligi, natijaliligi va real sektor rivojiga qoʻshadigan hissasini ta’minlashdir. Kredit berish jarayonidagi koʻzboʻyamachilik, loyihalarni yuzaki baholash va subyektiv omillar tufayli yuzaga keladigan muammoli aktivlar davlat mablagʻlarining koʻkka sovurilishiga olib kelishi qattiq tanqid qilinmoqda. Davlatimiz rahbari ta’kidlaganlaridek:</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Kredit berish bu ishning boshlanishi, asosiysi — u qaysi sohani rivojlantiryapti, nechta ish oʻrni yaratyapti va qachon qaytadi</w:t>
      </w:r>
      <w:r>
        <w:rPr>
          <w:rFonts w:ascii="Times New Roman" w:hAnsi="Times New Roman"/>
          <w:sz w:val="28"/>
          <w:lang w:val="en-US"/>
        </w:rPr>
        <w:t>?</w:t>
      </w:r>
      <w:r w:rsidRPr="002A0BF9">
        <w:rPr>
          <w:rFonts w:ascii="Times New Roman" w:hAnsi="Times New Roman"/>
          <w:sz w:val="28"/>
          <w:lang w:val="en-US"/>
        </w:rPr>
        <w:t xml:space="preserve"> — degan savollarga har bir bank boshqaruvi raisi va risk menejeri aniq va matematik hisob-kitoblarga asoslangan javobga ega boʻlishi lozim.</w:t>
      </w:r>
    </w:p>
    <w:p w:rsid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Iqtisodiy nuqtai nazardan tahlil qilinganda, tijorat banklarida muammoli kreditlarning vujudga kelishi makroiqtisodiy darajada multiplikativ salbiy samara (makroiqtis</w:t>
      </w:r>
      <w:r w:rsidR="005A1035">
        <w:rPr>
          <w:rFonts w:ascii="Times New Roman" w:hAnsi="Times New Roman"/>
          <w:sz w:val="28"/>
          <w:lang w:val="en-US"/>
        </w:rPr>
        <w:t>odiy destruksiya) hosil qiladi.</w:t>
      </w:r>
    </w:p>
    <w:p w:rsidR="002A0BF9" w:rsidRPr="002A0BF9" w:rsidRDefault="002A0BF9" w:rsidP="002A0BF9">
      <w:pPr>
        <w:pStyle w:val="a3"/>
        <w:spacing w:after="0" w:line="360" w:lineRule="auto"/>
        <w:ind w:left="0"/>
        <w:jc w:val="both"/>
        <w:rPr>
          <w:rFonts w:ascii="Times New Roman" w:hAnsi="Times New Roman"/>
          <w:sz w:val="28"/>
          <w:lang w:val="en-US"/>
        </w:rPr>
      </w:pPr>
      <w:r>
        <w:rPr>
          <w:rFonts w:ascii="Times New Roman" w:hAnsi="Times New Roman"/>
          <w:noProof/>
          <w:sz w:val="28"/>
          <w:lang w:eastAsia="ru-RU"/>
        </w:rPr>
        <w:lastRenderedPageBreak/>
        <w:drawing>
          <wp:inline distT="0" distB="0" distL="0" distR="0">
            <wp:extent cx="5486400" cy="2886075"/>
            <wp:effectExtent l="0" t="0" r="3810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5A1035" w:rsidRPr="005A1035" w:rsidRDefault="005A1035" w:rsidP="005A1035">
      <w:pPr>
        <w:pStyle w:val="a3"/>
        <w:spacing w:after="0" w:line="240" w:lineRule="auto"/>
        <w:ind w:left="0" w:firstLine="720"/>
        <w:jc w:val="center"/>
        <w:rPr>
          <w:rFonts w:ascii="Times New Roman" w:hAnsi="Times New Roman"/>
          <w:b/>
          <w:sz w:val="28"/>
          <w:lang w:val="en-US"/>
        </w:rPr>
      </w:pPr>
      <w:r w:rsidRPr="005A1035">
        <w:rPr>
          <w:rFonts w:ascii="Times New Roman" w:hAnsi="Times New Roman"/>
          <w:b/>
          <w:sz w:val="28"/>
          <w:lang w:val="en-US"/>
        </w:rPr>
        <w:t>1 rasm. Tizimda muammoli aktivlarning ulushi ortishi zanjirsimon inqirozli mexanizmni.</w:t>
      </w:r>
    </w:p>
    <w:p w:rsidR="005A1035" w:rsidRPr="003B5901" w:rsidRDefault="005A1035" w:rsidP="005A1035">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w:t>
      </w:r>
      <w:r>
        <w:rPr>
          <w:rFonts w:ascii="Times New Roman" w:hAnsi="Times New Roman"/>
          <w:i/>
          <w:szCs w:val="28"/>
          <w:lang w:val="en-US" w:eastAsia="ru-RU"/>
        </w:rPr>
        <w:t xml:space="preserve">va ochiq manbadagi </w:t>
      </w:r>
      <w:r w:rsidRPr="003B5901">
        <w:rPr>
          <w:rFonts w:ascii="Times New Roman" w:hAnsi="Times New Roman"/>
          <w:i/>
          <w:szCs w:val="28"/>
          <w:lang w:val="en-US" w:eastAsia="ru-RU"/>
        </w:rPr>
        <w:t xml:space="preserve">ma’lumotlari asosida muallif tomonidan tayyorlandi. </w:t>
      </w:r>
    </w:p>
    <w:p w:rsidR="005A1035" w:rsidRPr="005A1035" w:rsidRDefault="005A1035" w:rsidP="002A0BF9">
      <w:pPr>
        <w:pStyle w:val="a3"/>
        <w:spacing w:after="0" w:line="360" w:lineRule="auto"/>
        <w:ind w:left="0" w:firstLine="720"/>
        <w:jc w:val="both"/>
        <w:rPr>
          <w:rFonts w:ascii="Times New Roman" w:hAnsi="Times New Roman"/>
          <w:sz w:val="8"/>
          <w:lang w:val="en-US"/>
        </w:rPr>
      </w:pP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Ushbu makroiqtisodiy zanjir shuni koʻrsatadiki, NPL muammosi shunchaki bitta bankning ichki muammosi emas, balki butun iqtisodiyotni moliyaviy resurslar bilan ta’minlash mexanizmining bloklanishidir. Banklar yuzaga kelishi mumkin boʻlgan zararlarni qoplash uchun oʻz daromadlaridan zaxira fondlariga (loss provisioning) koʻproq mablagʻ oʻtkazishga majbur boʻladilar, bu esa kapital etarliligi koʻrsatkichlariga zarba beradi. Natijada banklarning likvidliligi pasayadi, risk ishtahasi (risk appetite) torayadi va ular iqtisodiyotni kreditlashni toʻxtatadi (kredit siqilishi yuzaga keladi). Bu esa real sektorda ishlab chiqarish pasayishi va ishsizlik ortishiga olib keladi.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Shu bois, muammoli kreditlarning kelib chiqish sabablarini ekonometrik modellar yordamida tizimli prognozlash, ularning oqibatlarini makroprudensial darajada minimallashtirish hamda ularni hal etishning ilgʻor xalqaro regulyativ andozalarga, xususan, Bazel III standartlarining dinamik zaxiralash prinsiplariga asoslangan zamonaviy usullarini ishlab chiqish moliya sohasi olimlari va amaliyotchilarining diqqat markazida turibdi.</w:t>
      </w:r>
    </w:p>
    <w:p w:rsidR="002A0BF9" w:rsidRPr="002A0BF9"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 xml:space="preserve">Oʻzbekiston sharoitida muammoli aktivlarni undirish va tarkibiy sogʻlomlashtirish jarayonlarida hamon eskirgan, asosan sud va ma’muriy bosimga </w:t>
      </w:r>
      <w:r w:rsidRPr="002A0BF9">
        <w:rPr>
          <w:rFonts w:ascii="Times New Roman" w:hAnsi="Times New Roman"/>
          <w:sz w:val="28"/>
          <w:lang w:val="en-US"/>
        </w:rPr>
        <w:lastRenderedPageBreak/>
        <w:t xml:space="preserve">asoslangan usullardan foydalanilayotganligi tadqiqotning amaliy zaruriyatini oshiradi. Bugungi kunda jahon amaliyotida keng qoʻllanilayotgan </w:t>
      </w:r>
      <w:r w:rsidR="009F4129">
        <w:rPr>
          <w:rFonts w:ascii="Times New Roman" w:hAnsi="Times New Roman"/>
          <w:sz w:val="28"/>
          <w:lang w:val="en-US"/>
        </w:rPr>
        <w:t>“</w:t>
      </w:r>
      <w:r w:rsidRPr="002A0BF9">
        <w:rPr>
          <w:rFonts w:ascii="Times New Roman" w:hAnsi="Times New Roman"/>
          <w:sz w:val="28"/>
          <w:lang w:val="en-US"/>
        </w:rPr>
        <w:t>Yomon aktivlarni boshqarish kompaniyalari</w:t>
      </w:r>
      <w:r w:rsidR="009F4129">
        <w:rPr>
          <w:rFonts w:ascii="Times New Roman" w:hAnsi="Times New Roman"/>
          <w:sz w:val="28"/>
          <w:lang w:val="en-US"/>
        </w:rPr>
        <w:t>”</w:t>
      </w:r>
      <w:r w:rsidRPr="002A0BF9">
        <w:rPr>
          <w:rFonts w:ascii="Times New Roman" w:hAnsi="Times New Roman"/>
          <w:sz w:val="28"/>
          <w:lang w:val="en-US"/>
        </w:rPr>
        <w:t xml:space="preserve"> (AMC), kredit derivativlari orqali risklarni sotish, sekuritizatsiya mexanizmlari va aktivlarni restrukturizatsiya qilishning moslashuvchan moliyaviy instrumentlarini milliy amaliyotga joriy etish iqtisodiy zaruriyatga aylandi.</w:t>
      </w:r>
    </w:p>
    <w:p w:rsidR="00DE5FD9" w:rsidRPr="00791642" w:rsidRDefault="002A0BF9" w:rsidP="002A0BF9">
      <w:pPr>
        <w:pStyle w:val="a3"/>
        <w:spacing w:after="0" w:line="360" w:lineRule="auto"/>
        <w:ind w:left="0" w:firstLine="720"/>
        <w:jc w:val="both"/>
        <w:rPr>
          <w:rFonts w:ascii="Times New Roman" w:hAnsi="Times New Roman"/>
          <w:sz w:val="28"/>
          <w:lang w:val="en-US"/>
        </w:rPr>
      </w:pPr>
      <w:r w:rsidRPr="002A0BF9">
        <w:rPr>
          <w:rFonts w:ascii="Times New Roman" w:hAnsi="Times New Roman"/>
          <w:sz w:val="28"/>
          <w:lang w:val="en-US"/>
        </w:rPr>
        <w:t>Bank tizimini raqamlashtirish, anderrayting jarayonlarida inson omilini minimallashtirish (korrupsiyaga chek qoʻyish), hududlarda tadbirkorlik tashabbuslarini moliyaviy qoʻllab-quvvatlash va xalqaro andozalarga mos kelu</w:t>
      </w:r>
      <w:r>
        <w:rPr>
          <w:rFonts w:ascii="Times New Roman" w:hAnsi="Times New Roman"/>
          <w:sz w:val="28"/>
          <w:lang w:val="en-US"/>
        </w:rPr>
        <w:t xml:space="preserve">vchi </w:t>
      </w:r>
      <w:r w:rsidR="00E27033">
        <w:rPr>
          <w:rFonts w:ascii="Times New Roman" w:hAnsi="Times New Roman"/>
          <w:sz w:val="28"/>
          <w:lang w:val="en-US"/>
        </w:rPr>
        <w:t>“</w:t>
      </w:r>
      <w:r>
        <w:rPr>
          <w:rFonts w:ascii="Times New Roman" w:hAnsi="Times New Roman"/>
          <w:sz w:val="28"/>
          <w:lang w:val="en-US"/>
        </w:rPr>
        <w:t>mijozga yoʻnaltirilgan</w:t>
      </w:r>
      <w:r w:rsidR="00E27033">
        <w:rPr>
          <w:rFonts w:ascii="Times New Roman" w:hAnsi="Times New Roman"/>
          <w:sz w:val="28"/>
          <w:lang w:val="en-US"/>
        </w:rPr>
        <w:t>”</w:t>
      </w:r>
      <w:r>
        <w:rPr>
          <w:rFonts w:ascii="Times New Roman" w:hAnsi="Times New Roman"/>
          <w:sz w:val="28"/>
          <w:lang w:val="en-US"/>
        </w:rPr>
        <w:t xml:space="preserve"> (client-centric</w:t>
      </w:r>
      <w:r w:rsidRPr="002A0BF9">
        <w:rPr>
          <w:rFonts w:ascii="Times New Roman" w:hAnsi="Times New Roman"/>
          <w:sz w:val="28"/>
          <w:lang w:val="en-US"/>
        </w:rPr>
        <w:t>) bank ekotizimini yaratish boʻyicha belgilab bergan strategik vazifalari doirasida muammoli kreditlar muammosini hal etish yoʻllarini ilmiy va amaliy jihatdan asoslab berish ushbu magistrlik dissertatsiyasi mavzusining tanlanishini va uning oʻta yuqori darajadagi dolzarbligini belgilaydi.</w:t>
      </w:r>
    </w:p>
    <w:p w:rsidR="002E1884" w:rsidRPr="00791642" w:rsidRDefault="002E1884" w:rsidP="00C9531F">
      <w:pPr>
        <w:pStyle w:val="a3"/>
        <w:spacing w:before="240" w:after="240" w:line="360" w:lineRule="auto"/>
        <w:ind w:left="0" w:firstLine="720"/>
        <w:contextualSpacing w:val="0"/>
        <w:jc w:val="center"/>
        <w:outlineLvl w:val="1"/>
        <w:rPr>
          <w:rFonts w:ascii="Times New Roman" w:hAnsi="Times New Roman"/>
          <w:b/>
          <w:sz w:val="28"/>
          <w:lang w:val="en-US"/>
        </w:rPr>
      </w:pPr>
      <w:bookmarkStart w:id="6" w:name="_Toc230115439"/>
      <w:r w:rsidRPr="00791642">
        <w:rPr>
          <w:rFonts w:ascii="Times New Roman" w:hAnsi="Times New Roman"/>
          <w:b/>
          <w:sz w:val="28"/>
          <w:lang w:val="en-US"/>
        </w:rPr>
        <w:t>1.2. Tadqiqotning maqsadi va vazifalari</w:t>
      </w:r>
      <w:bookmarkEnd w:id="6"/>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b/>
          <w:color w:val="000000"/>
          <w:sz w:val="28"/>
          <w:szCs w:val="28"/>
          <w:lang w:val="en-US" w:eastAsia="ru-RU"/>
        </w:rPr>
        <w:t>Tadqiqotning asosiy maqsadi</w:t>
      </w:r>
      <w:r w:rsidRPr="00791642">
        <w:rPr>
          <w:rFonts w:ascii="Times New Roman" w:eastAsia="Times New Roman" w:hAnsi="Times New Roman"/>
          <w:color w:val="000000"/>
          <w:sz w:val="28"/>
          <w:szCs w:val="28"/>
          <w:lang w:val="en-US" w:eastAsia="ru-RU"/>
        </w:rPr>
        <w:t xml:space="preserve"> — tijorat </w:t>
      </w:r>
      <w:r w:rsidR="00674D94" w:rsidRPr="00674D94">
        <w:rPr>
          <w:rFonts w:ascii="Times New Roman" w:eastAsia="Times New Roman" w:hAnsi="Times New Roman"/>
          <w:color w:val="000000"/>
          <w:sz w:val="28"/>
          <w:szCs w:val="28"/>
          <w:lang w:val="en-US" w:eastAsia="ru-RU"/>
        </w:rPr>
        <w:t xml:space="preserve">banklarida muammoli kreditlarning shakllanishiga ta’sir etuvchi omillarni kompleks va chuqur ilmiy tahlil qilib </w:t>
      </w:r>
      <w:proofErr w:type="gramStart"/>
      <w:r w:rsidR="00674D94" w:rsidRPr="00674D94">
        <w:rPr>
          <w:rFonts w:ascii="Times New Roman" w:eastAsia="Times New Roman" w:hAnsi="Times New Roman"/>
          <w:color w:val="000000"/>
          <w:sz w:val="28"/>
          <w:szCs w:val="28"/>
          <w:lang w:val="en-US" w:eastAsia="ru-RU"/>
        </w:rPr>
        <w:t>ko‘</w:t>
      </w:r>
      <w:proofErr w:type="gramEnd"/>
      <w:r w:rsidR="00674D94" w:rsidRPr="00674D94">
        <w:rPr>
          <w:rFonts w:ascii="Times New Roman" w:eastAsia="Times New Roman" w:hAnsi="Times New Roman"/>
          <w:color w:val="000000"/>
          <w:sz w:val="28"/>
          <w:szCs w:val="28"/>
          <w:lang w:val="en-US" w:eastAsia="ru-RU"/>
        </w:rPr>
        <w:t xml:space="preserve">rish kerak, yani ularning banklar moliyaviy barqarorligi, hamda asosiy moliyaviy ko‘rsatkichlarga qanday ta’sir o‘tkazishini baholash muhim. Bundan tashqari muammoli kreditlar darajasini kamaytirish, ularning oldini olish, va kredit risklarini samarali boshqarishga </w:t>
      </w:r>
      <w:proofErr w:type="gramStart"/>
      <w:r w:rsidR="00674D94" w:rsidRPr="00674D94">
        <w:rPr>
          <w:rFonts w:ascii="Times New Roman" w:eastAsia="Times New Roman" w:hAnsi="Times New Roman"/>
          <w:color w:val="000000"/>
          <w:sz w:val="28"/>
          <w:szCs w:val="28"/>
          <w:lang w:val="en-US" w:eastAsia="ru-RU"/>
        </w:rPr>
        <w:t>yo‘</w:t>
      </w:r>
      <w:proofErr w:type="gramEnd"/>
      <w:r w:rsidR="00674D94" w:rsidRPr="00674D94">
        <w:rPr>
          <w:rFonts w:ascii="Times New Roman" w:eastAsia="Times New Roman" w:hAnsi="Times New Roman"/>
          <w:color w:val="000000"/>
          <w:sz w:val="28"/>
          <w:szCs w:val="28"/>
          <w:lang w:val="en-US" w:eastAsia="ru-RU"/>
        </w:rPr>
        <w:t>naltirilgan ilmiy jihatdan asoslangan takliflar hamda amaliy mexanizmlarni ishlab chiqish vazifasi turadi.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Belgilab olingan maqsaddan kelib chiqqan holda quyidagilar tadqiqotning </w:t>
      </w:r>
      <w:r w:rsidRPr="00791642">
        <w:rPr>
          <w:rFonts w:ascii="Times New Roman" w:eastAsia="Times New Roman" w:hAnsi="Times New Roman"/>
          <w:b/>
          <w:color w:val="000000"/>
          <w:sz w:val="28"/>
          <w:szCs w:val="28"/>
          <w:lang w:val="en-US" w:eastAsia="ru-RU"/>
        </w:rPr>
        <w:t>asosiy vazifalari</w:t>
      </w:r>
      <w:r w:rsidRPr="00791642">
        <w:rPr>
          <w:rFonts w:ascii="Times New Roman" w:eastAsia="Times New Roman" w:hAnsi="Times New Roman"/>
          <w:color w:val="000000"/>
          <w:sz w:val="28"/>
          <w:szCs w:val="28"/>
          <w:lang w:val="en-US" w:eastAsia="ru-RU"/>
        </w:rPr>
        <w:t xml:space="preserve"> sifatida belgilangan:</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banklarida kreditlash jarayonining nazariy asoslari, kredit sifati va kredit risklarini boshqarish yondashuvlarini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rganish.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sabablari, bank ichki boshqaruvi, makroiqtisodiy omillar va qarz oluvchilarning xatti-harakati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faktorlarni tizimli tahlil qilish.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lastRenderedPageBreak/>
        <w:t>O‘</w:t>
      </w:r>
      <w:proofErr w:type="gramEnd"/>
      <w:r w:rsidR="002E1884" w:rsidRPr="00791642">
        <w:rPr>
          <w:rFonts w:ascii="Times New Roman" w:eastAsia="Times New Roman" w:hAnsi="Times New Roman"/>
          <w:color w:val="000000"/>
          <w:sz w:val="28"/>
          <w:szCs w:val="28"/>
          <w:lang w:val="en-US" w:eastAsia="ru-RU"/>
        </w:rPr>
        <w:t>zbekiston tijorat banklari kredit portfeli misolida muammoli kreditlar ulushi, dinamikasi va tuzilmasini amaliy tahlil qilish.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 likvidligi, rentabelligi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sirini baholash.</w:t>
      </w:r>
    </w:p>
    <w:p w:rsidR="002E1884" w:rsidRPr="00791642" w:rsidRDefault="002E1884"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dunyo bank amaliyotida </w:t>
      </w:r>
      <w:proofErr w:type="gramStart"/>
      <w:r w:rsidRPr="00791642">
        <w:rPr>
          <w:rFonts w:ascii="Times New Roman" w:eastAsia="Times New Roman" w:hAnsi="Times New Roman"/>
          <w:color w:val="000000"/>
          <w:sz w:val="28"/>
          <w:szCs w:val="28"/>
          <w:lang w:val="en-US" w:eastAsia="ru-RU"/>
        </w:rPr>
        <w:t>q</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llanilayotgan muammoli kreditlarni boshqarish strategiyalari va ilg‘or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rganish.</w:t>
      </w:r>
    </w:p>
    <w:p w:rsidR="002E1884" w:rsidRPr="00791642" w:rsidRDefault="009F4129" w:rsidP="002E1884">
      <w:pPr>
        <w:pStyle w:val="a3"/>
        <w:numPr>
          <w:ilvl w:val="0"/>
          <w:numId w:val="1"/>
        </w:numPr>
        <w:spacing w:after="0" w:line="360" w:lineRule="auto"/>
        <w:ind w:left="0" w:firstLine="709"/>
        <w:jc w:val="both"/>
        <w:rPr>
          <w:rFonts w:ascii="Times New Roman" w:eastAsia="Times New Roman" w:hAnsi="Times New Roman"/>
          <w:color w:val="000000"/>
          <w:sz w:val="28"/>
          <w:szCs w:val="28"/>
          <w:lang w:val="en-US" w:eastAsia="ru-RU"/>
        </w:rPr>
      </w:pPr>
      <w:proofErr w:type="gramStart"/>
      <w:r>
        <w:rPr>
          <w:rFonts w:ascii="Times New Roman" w:eastAsia="Times New Roman" w:hAnsi="Times New Roman"/>
          <w:color w:val="000000"/>
          <w:sz w:val="28"/>
          <w:szCs w:val="28"/>
          <w:lang w:val="en-US" w:eastAsia="ru-RU"/>
        </w:rPr>
        <w:t>O‘</w:t>
      </w:r>
      <w:proofErr w:type="gramEnd"/>
      <w:r w:rsidR="002E1884" w:rsidRPr="00791642">
        <w:rPr>
          <w:rFonts w:ascii="Times New Roman" w:eastAsia="Times New Roman" w:hAnsi="Times New Roman"/>
          <w:color w:val="000000"/>
          <w:sz w:val="28"/>
          <w:szCs w:val="28"/>
          <w:lang w:val="en-US" w:eastAsia="ru-RU"/>
        </w:rPr>
        <w:t>zbekistonda muammoli kreditlarni qisqartirish, qarz oluvchilarni baholash va kredit monitoringini takomillashtirish b</w:t>
      </w:r>
      <w:r>
        <w:rPr>
          <w:rFonts w:ascii="Times New Roman" w:eastAsia="Times New Roman" w:hAnsi="Times New Roman"/>
          <w:color w:val="000000"/>
          <w:sz w:val="28"/>
          <w:szCs w:val="28"/>
          <w:lang w:val="en-US" w:eastAsia="ru-RU"/>
        </w:rPr>
        <w:t>o‘</w:t>
      </w:r>
      <w:r w:rsidR="002E1884" w:rsidRPr="00791642">
        <w:rPr>
          <w:rFonts w:ascii="Times New Roman" w:eastAsia="Times New Roman" w:hAnsi="Times New Roman"/>
          <w:color w:val="000000"/>
          <w:sz w:val="28"/>
          <w:szCs w:val="28"/>
          <w:lang w:val="en-US" w:eastAsia="ru-RU"/>
        </w:rPr>
        <w:t>yicha ilmiy asoslangan taklif va tavsiyalar ishlab chiqish.</w:t>
      </w:r>
    </w:p>
    <w:p w:rsidR="002E1884" w:rsidRPr="00791642" w:rsidRDefault="002E1884" w:rsidP="00C9531F">
      <w:pPr>
        <w:pStyle w:val="a3"/>
        <w:spacing w:before="240" w:after="240" w:line="360" w:lineRule="auto"/>
        <w:ind w:left="709"/>
        <w:contextualSpacing w:val="0"/>
        <w:jc w:val="center"/>
        <w:outlineLvl w:val="1"/>
        <w:rPr>
          <w:rFonts w:ascii="Times New Roman" w:eastAsia="Times New Roman" w:hAnsi="Times New Roman"/>
          <w:b/>
          <w:color w:val="000000"/>
          <w:sz w:val="28"/>
          <w:szCs w:val="28"/>
          <w:lang w:val="en-US" w:eastAsia="ru-RU"/>
        </w:rPr>
      </w:pPr>
      <w:bookmarkStart w:id="7" w:name="_Toc230115440"/>
      <w:r w:rsidRPr="00791642">
        <w:rPr>
          <w:rFonts w:ascii="Times New Roman" w:eastAsia="Times New Roman" w:hAnsi="Times New Roman"/>
          <w:b/>
          <w:color w:val="000000"/>
          <w:sz w:val="28"/>
          <w:szCs w:val="28"/>
          <w:lang w:val="en-US" w:eastAsia="ru-RU"/>
        </w:rPr>
        <w:t>1.3. Tadqiqotning asosiy muammolari va savollari</w:t>
      </w:r>
      <w:bookmarkEnd w:id="7"/>
    </w:p>
    <w:p w:rsidR="002E1884" w:rsidRPr="00791642" w:rsidRDefault="002E1884" w:rsidP="002E1884">
      <w:pPr>
        <w:pStyle w:val="a3"/>
        <w:spacing w:after="0" w:line="360" w:lineRule="auto"/>
        <w:ind w:left="0"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kredit portfelida muammoli kreditlar ulushining ortib borishi banklarning likvidligi, daromadliligi va moliyaviy barqarorligiga jiddiy xavf </w:t>
      </w:r>
      <w:proofErr w:type="gramStart"/>
      <w:r w:rsidRPr="00791642">
        <w:rPr>
          <w:rFonts w:ascii="Times New Roman" w:eastAsia="Times New Roman" w:hAnsi="Times New Roman"/>
          <w:color w:val="000000"/>
          <w:sz w:val="28"/>
          <w:szCs w:val="28"/>
          <w:lang w:val="en-US" w:eastAsia="ru-RU"/>
        </w:rPr>
        <w:t>tug‘</w:t>
      </w:r>
      <w:proofErr w:type="gramEnd"/>
      <w:r w:rsidRPr="00791642">
        <w:rPr>
          <w:rFonts w:ascii="Times New Roman" w:eastAsia="Times New Roman" w:hAnsi="Times New Roman"/>
          <w:color w:val="000000"/>
          <w:sz w:val="28"/>
          <w:szCs w:val="28"/>
          <w:lang w:val="en-US" w:eastAsia="ru-RU"/>
        </w:rPr>
        <w:t xml:space="preserve">dirmoqda. Amaliyotda kreditlar sifatini baholash, qarz oluvchilarning </w:t>
      </w:r>
      <w:proofErr w:type="gramStart"/>
      <w:r w:rsidRPr="00791642">
        <w:rPr>
          <w:rFonts w:ascii="Times New Roman" w:eastAsia="Times New Roman" w:hAnsi="Times New Roman"/>
          <w:color w:val="000000"/>
          <w:sz w:val="28"/>
          <w:szCs w:val="28"/>
          <w:lang w:val="en-US" w:eastAsia="ru-RU"/>
        </w:rPr>
        <w:t>t</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lovga qobiliyatini aniqlash va monitoring tizimining yetarli darajada samarali ishlamasligi natijasida kreditlarning katta qismi qaytmas qarzlarga aylanmoqda. Shu bilan birga, makroiqtisodiy omillar, korxonalarning moliyaviy xatti-harakatlari hamda bank nazorati mexanizmlarining takomillashmaganligi muammoli kreditlar sonining oshishiga olib kelmoqda.</w:t>
      </w:r>
    </w:p>
    <w:p w:rsidR="002E1884" w:rsidRPr="00E27033" w:rsidRDefault="002E1884" w:rsidP="002E1884">
      <w:pPr>
        <w:pStyle w:val="a3"/>
        <w:spacing w:after="0" w:line="360" w:lineRule="auto"/>
        <w:ind w:left="709"/>
        <w:jc w:val="both"/>
        <w:rPr>
          <w:rFonts w:ascii="Times New Roman" w:eastAsia="Times New Roman" w:hAnsi="Times New Roman"/>
          <w:i/>
          <w:color w:val="000000" w:themeColor="text1"/>
          <w:sz w:val="28"/>
          <w:szCs w:val="28"/>
          <w:lang w:val="en-US" w:eastAsia="ru-RU"/>
        </w:rPr>
      </w:pPr>
      <w:r w:rsidRPr="00E27033">
        <w:rPr>
          <w:rFonts w:ascii="Times New Roman" w:eastAsia="Times New Roman" w:hAnsi="Times New Roman"/>
          <w:i/>
          <w:color w:val="000000" w:themeColor="text1"/>
          <w:sz w:val="28"/>
          <w:szCs w:val="28"/>
          <w:lang w:val="en-US" w:eastAsia="ru-RU"/>
        </w:rPr>
        <w:t>Tadqiqotning asosiy muammolari:</w:t>
      </w:r>
    </w:p>
    <w:p w:rsidR="009C0865"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Birinchidan k</w:t>
      </w:r>
      <w:r w:rsidR="002E1884" w:rsidRPr="000A17D9">
        <w:rPr>
          <w:rStyle w:val="a5"/>
          <w:b w:val="0"/>
          <w:color w:val="000000" w:themeColor="text1"/>
          <w:sz w:val="28"/>
          <w:lang w:val="en-US"/>
        </w:rPr>
        <w:t>reditlash jarayonida risklarni baholashning yetarli darajada takomillashmaganligi.</w:t>
      </w:r>
      <w:r w:rsidR="002E1884" w:rsidRPr="000A17D9">
        <w:rPr>
          <w:color w:val="000000" w:themeColor="text1"/>
          <w:sz w:val="28"/>
          <w:lang w:val="en-US"/>
        </w:rPr>
        <w:t xml:space="preserve"> </w:t>
      </w:r>
      <w:proofErr w:type="gramStart"/>
      <w:r w:rsidR="002E1884" w:rsidRPr="000A17D9">
        <w:rPr>
          <w:color w:val="000000" w:themeColor="text1"/>
          <w:sz w:val="28"/>
          <w:lang w:val="en-US"/>
        </w:rPr>
        <w:t>K</w:t>
      </w:r>
      <w:r w:rsidR="009F4129">
        <w:rPr>
          <w:color w:val="000000" w:themeColor="text1"/>
          <w:sz w:val="28"/>
          <w:lang w:val="en-US"/>
        </w:rPr>
        <w:t>o‘</w:t>
      </w:r>
      <w:proofErr w:type="gramEnd"/>
      <w:r w:rsidR="002E1884" w:rsidRPr="000A17D9">
        <w:rPr>
          <w:color w:val="000000" w:themeColor="text1"/>
          <w:sz w:val="28"/>
          <w:lang w:val="en-US"/>
        </w:rPr>
        <w:t>plab tijorat banklarida qarz oluvchilarning moliyaviy holatini baholash, kreditni qaytarish imkoniyatlarini prognozlash hamda kredit riskini aniqlash metodlari zamonaviy talablarga t</w:t>
      </w:r>
      <w:r w:rsidR="009F4129">
        <w:rPr>
          <w:color w:val="000000" w:themeColor="text1"/>
          <w:sz w:val="28"/>
          <w:lang w:val="en-US"/>
        </w:rPr>
        <w:t>o‘</w:t>
      </w:r>
      <w:r w:rsidR="002E1884" w:rsidRPr="000A17D9">
        <w:rPr>
          <w:color w:val="000000" w:themeColor="text1"/>
          <w:sz w:val="28"/>
          <w:lang w:val="en-US"/>
        </w:rPr>
        <w:t>liq javob bermaydi.</w:t>
      </w:r>
      <w:r w:rsidR="00A64331" w:rsidRPr="000A17D9">
        <w:rPr>
          <w:color w:val="000000" w:themeColor="text1"/>
          <w:sz w:val="28"/>
          <w:lang w:val="en-US"/>
        </w:rPr>
        <w:t xml:space="preserve"> Markaziy bank ma'lumotlariga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ra, 2023-yilda NPL darajasi nisbatan barqaror saqlanib turgan b</w:t>
      </w:r>
      <w:r w:rsidR="009F4129">
        <w:rPr>
          <w:color w:val="000000" w:themeColor="text1"/>
          <w:sz w:val="28"/>
          <w:lang w:val="en-US"/>
        </w:rPr>
        <w:t>o‘</w:t>
      </w:r>
      <w:r w:rsidR="00A64331" w:rsidRPr="000A17D9">
        <w:rPr>
          <w:color w:val="000000" w:themeColor="text1"/>
          <w:sz w:val="28"/>
          <w:lang w:val="en-US"/>
        </w:rPr>
        <w:t>lsa-da, 2024-yilning birinchi yarmiga kelib muammoli kreditlarning mutlaq hajmi 21 trillion s</w:t>
      </w:r>
      <w:r w:rsidR="009F4129">
        <w:rPr>
          <w:color w:val="000000" w:themeColor="text1"/>
          <w:sz w:val="28"/>
          <w:lang w:val="en-US"/>
        </w:rPr>
        <w:t>o‘</w:t>
      </w:r>
      <w:r w:rsidR="00A64331" w:rsidRPr="000A17D9">
        <w:rPr>
          <w:color w:val="000000" w:themeColor="text1"/>
          <w:sz w:val="28"/>
          <w:lang w:val="en-US"/>
        </w:rPr>
        <w:t xml:space="preserve">mdan oshib ketdi. 2026 yillarga kelib </w:t>
      </w:r>
      <w:proofErr w:type="gramStart"/>
      <w:r w:rsidR="00A64331" w:rsidRPr="000A17D9">
        <w:rPr>
          <w:color w:val="000000" w:themeColor="text1"/>
          <w:sz w:val="28"/>
          <w:lang w:val="en-US"/>
        </w:rPr>
        <w:t>k</w:t>
      </w:r>
      <w:r w:rsidR="009F4129">
        <w:rPr>
          <w:color w:val="000000" w:themeColor="text1"/>
          <w:sz w:val="28"/>
          <w:lang w:val="en-US"/>
        </w:rPr>
        <w:t>o‘</w:t>
      </w:r>
      <w:proofErr w:type="gramEnd"/>
      <w:r w:rsidR="00A64331" w:rsidRPr="000A17D9">
        <w:rPr>
          <w:color w:val="000000" w:themeColor="text1"/>
          <w:sz w:val="28"/>
          <w:lang w:val="en-US"/>
        </w:rPr>
        <w:t>rilgan choralar hisobiga umumiy NPL ulushi 3.1% - 3.3% atrofida barqarorlashayotgan b</w:t>
      </w:r>
      <w:r w:rsidR="009F4129">
        <w:rPr>
          <w:color w:val="000000" w:themeColor="text1"/>
          <w:sz w:val="28"/>
          <w:lang w:val="en-US"/>
        </w:rPr>
        <w:t>o‘</w:t>
      </w:r>
      <w:r w:rsidR="00A64331" w:rsidRPr="000A17D9">
        <w:rPr>
          <w:color w:val="000000" w:themeColor="text1"/>
          <w:sz w:val="28"/>
          <w:lang w:val="en-US"/>
        </w:rPr>
        <w:t>lsa-da, summa k</w:t>
      </w:r>
      <w:r w:rsidR="009F4129">
        <w:rPr>
          <w:color w:val="000000" w:themeColor="text1"/>
          <w:sz w:val="28"/>
          <w:lang w:val="en-US"/>
        </w:rPr>
        <w:t>o‘</w:t>
      </w:r>
      <w:r w:rsidR="00A64331" w:rsidRPr="000A17D9">
        <w:rPr>
          <w:color w:val="000000" w:themeColor="text1"/>
          <w:sz w:val="28"/>
          <w:lang w:val="en-US"/>
        </w:rPr>
        <w:t>rinishida hamon yuqoriligicha qolmoqda.</w:t>
      </w:r>
      <w:r w:rsidR="006D2E69" w:rsidRPr="000A17D9">
        <w:rPr>
          <w:color w:val="000000" w:themeColor="text1"/>
          <w:sz w:val="28"/>
          <w:lang w:val="en-US"/>
        </w:rPr>
        <w:t xml:space="preserve"> </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lastRenderedPageBreak/>
        <w:t>Ikkinchidan k</w:t>
      </w:r>
      <w:r w:rsidR="002E1884" w:rsidRPr="000A17D9">
        <w:rPr>
          <w:rStyle w:val="a5"/>
          <w:b w:val="0"/>
          <w:color w:val="000000" w:themeColor="text1"/>
          <w:sz w:val="28"/>
          <w:lang w:val="en-US"/>
        </w:rPr>
        <w:t>redit monitoringi va nazorat jarayonlarining sustligi.</w:t>
      </w:r>
      <w:r w:rsidR="002E1884" w:rsidRPr="000A17D9">
        <w:rPr>
          <w:color w:val="000000" w:themeColor="text1"/>
          <w:sz w:val="28"/>
          <w:lang w:val="en-US"/>
        </w:rPr>
        <w:t xml:space="preserve"> Kredit berilganidan keyin qarz oluvchining faoliyatini kuzatish, </w:t>
      </w:r>
      <w:proofErr w:type="gramStart"/>
      <w:r w:rsidR="002E1884" w:rsidRPr="000A17D9">
        <w:rPr>
          <w:color w:val="000000" w:themeColor="text1"/>
          <w:sz w:val="28"/>
          <w:lang w:val="en-US"/>
        </w:rPr>
        <w:t>t</w:t>
      </w:r>
      <w:r w:rsidR="009F4129">
        <w:rPr>
          <w:color w:val="000000" w:themeColor="text1"/>
          <w:sz w:val="28"/>
          <w:lang w:val="en-US"/>
        </w:rPr>
        <w:t>o‘</w:t>
      </w:r>
      <w:proofErr w:type="gramEnd"/>
      <w:r w:rsidR="002E1884" w:rsidRPr="000A17D9">
        <w:rPr>
          <w:color w:val="000000" w:themeColor="text1"/>
          <w:sz w:val="28"/>
          <w:lang w:val="en-US"/>
        </w:rPr>
        <w:t xml:space="preserve">lov intizomini nazorat qilish va </w:t>
      </w:r>
      <w:r w:rsidR="009F4129">
        <w:rPr>
          <w:color w:val="000000" w:themeColor="text1"/>
          <w:sz w:val="28"/>
          <w:lang w:val="en-US"/>
        </w:rPr>
        <w:t>o‘</w:t>
      </w:r>
      <w:r w:rsidR="002E1884" w:rsidRPr="000A17D9">
        <w:rPr>
          <w:color w:val="000000" w:themeColor="text1"/>
          <w:sz w:val="28"/>
          <w:lang w:val="en-US"/>
        </w:rPr>
        <w:t>z vaqtida choralar k</w:t>
      </w:r>
      <w:r w:rsidR="009F4129">
        <w:rPr>
          <w:color w:val="000000" w:themeColor="text1"/>
          <w:sz w:val="28"/>
          <w:lang w:val="en-US"/>
        </w:rPr>
        <w:t>o‘</w:t>
      </w:r>
      <w:r w:rsidR="002E1884" w:rsidRPr="000A17D9">
        <w:rPr>
          <w:color w:val="000000" w:themeColor="text1"/>
          <w:sz w:val="28"/>
          <w:lang w:val="en-US"/>
        </w:rPr>
        <w:t>rish mexanizmlaridagi kamchiliklar muammoli kreditlarning yuzaga kelishiga sabab b</w:t>
      </w:r>
      <w:r w:rsidR="009F4129">
        <w:rPr>
          <w:color w:val="000000" w:themeColor="text1"/>
          <w:sz w:val="28"/>
          <w:lang w:val="en-US"/>
        </w:rPr>
        <w:t>o‘</w:t>
      </w:r>
      <w:r w:rsidR="002E1884" w:rsidRPr="000A17D9">
        <w:rPr>
          <w:color w:val="000000" w:themeColor="text1"/>
          <w:sz w:val="28"/>
          <w:lang w:val="en-US"/>
        </w:rPr>
        <w:t>lmoqda.</w:t>
      </w:r>
    </w:p>
    <w:p w:rsidR="002E1884" w:rsidRPr="000A17D9" w:rsidRDefault="00495C6A" w:rsidP="00495C6A">
      <w:pPr>
        <w:pStyle w:val="a4"/>
        <w:spacing w:before="0" w:beforeAutospacing="0" w:after="0" w:afterAutospacing="0" w:line="360" w:lineRule="auto"/>
        <w:ind w:firstLine="709"/>
        <w:jc w:val="both"/>
        <w:rPr>
          <w:color w:val="000000" w:themeColor="text1"/>
          <w:sz w:val="28"/>
          <w:lang w:val="en-US"/>
        </w:rPr>
      </w:pPr>
      <w:r w:rsidRPr="000A17D9">
        <w:rPr>
          <w:rStyle w:val="a5"/>
          <w:b w:val="0"/>
          <w:color w:val="000000" w:themeColor="text1"/>
          <w:sz w:val="28"/>
          <w:lang w:val="en-US"/>
        </w:rPr>
        <w:t>Uchinchidan q</w:t>
      </w:r>
      <w:r w:rsidR="002E1884" w:rsidRPr="000A17D9">
        <w:rPr>
          <w:rStyle w:val="a5"/>
          <w:b w:val="0"/>
          <w:color w:val="000000" w:themeColor="text1"/>
          <w:sz w:val="28"/>
          <w:lang w:val="en-US"/>
        </w:rPr>
        <w:t xml:space="preserve">arz oluvchilarning moliyaviy savodxonligi va </w:t>
      </w:r>
      <w:proofErr w:type="gramStart"/>
      <w:r w:rsidR="002E1884" w:rsidRPr="000A17D9">
        <w:rPr>
          <w:rStyle w:val="a5"/>
          <w:b w:val="0"/>
          <w:color w:val="000000" w:themeColor="text1"/>
          <w:sz w:val="28"/>
          <w:lang w:val="en-US"/>
        </w:rPr>
        <w:t>t</w:t>
      </w:r>
      <w:r w:rsidR="009F4129">
        <w:rPr>
          <w:rStyle w:val="a5"/>
          <w:b w:val="0"/>
          <w:color w:val="000000" w:themeColor="text1"/>
          <w:sz w:val="28"/>
          <w:lang w:val="en-US"/>
        </w:rPr>
        <w:t>o‘</w:t>
      </w:r>
      <w:proofErr w:type="gramEnd"/>
      <w:r w:rsidR="002E1884" w:rsidRPr="000A17D9">
        <w:rPr>
          <w:rStyle w:val="a5"/>
          <w:b w:val="0"/>
          <w:color w:val="000000" w:themeColor="text1"/>
          <w:sz w:val="28"/>
          <w:lang w:val="en-US"/>
        </w:rPr>
        <w:t>lov intizomining pastligi.</w:t>
      </w:r>
      <w:r w:rsidR="002E1884" w:rsidRPr="000A17D9">
        <w:rPr>
          <w:color w:val="000000" w:themeColor="text1"/>
          <w:sz w:val="28"/>
          <w:lang w:val="en-US"/>
        </w:rPr>
        <w:t xml:space="preserve"> Yuridik va jismoniy shaxslar tomonidan kreditlardan samarali foydalanmaslik, </w:t>
      </w:r>
      <w:proofErr w:type="gramStart"/>
      <w:r w:rsidR="009F4129">
        <w:rPr>
          <w:color w:val="000000" w:themeColor="text1"/>
          <w:sz w:val="28"/>
          <w:lang w:val="en-US"/>
        </w:rPr>
        <w:t>o‘</w:t>
      </w:r>
      <w:proofErr w:type="gramEnd"/>
      <w:r w:rsidR="002E1884" w:rsidRPr="000A17D9">
        <w:rPr>
          <w:color w:val="000000" w:themeColor="text1"/>
          <w:sz w:val="28"/>
          <w:lang w:val="en-US"/>
        </w:rPr>
        <w:t>z zimmasidagi majburiyatlarni t</w:t>
      </w:r>
      <w:r w:rsidR="009F4129">
        <w:rPr>
          <w:color w:val="000000" w:themeColor="text1"/>
          <w:sz w:val="28"/>
          <w:lang w:val="en-US"/>
        </w:rPr>
        <w:t>o‘</w:t>
      </w:r>
      <w:r w:rsidR="002E1884" w:rsidRPr="000A17D9">
        <w:rPr>
          <w:color w:val="000000" w:themeColor="text1"/>
          <w:sz w:val="28"/>
          <w:lang w:val="en-US"/>
        </w:rPr>
        <w:t>liq anglamaslik muammoli kreditlar hajmini oshirmoqda.</w:t>
      </w:r>
      <w:r w:rsidR="006D2E69" w:rsidRPr="000A17D9">
        <w:rPr>
          <w:color w:val="000000" w:themeColor="text1"/>
          <w:sz w:val="28"/>
          <w:lang w:val="en-US"/>
        </w:rPr>
        <w:t xml:space="preserve"> Bu esa</w:t>
      </w:r>
      <w:r w:rsidR="00A64331" w:rsidRPr="000A17D9">
        <w:rPr>
          <w:color w:val="000000" w:themeColor="text1"/>
          <w:sz w:val="28"/>
          <w:lang w:val="en-US"/>
        </w:rPr>
        <w:t xml:space="preserve"> aholining ommaviy ravishda </w:t>
      </w:r>
      <w:r w:rsidR="000A17D9">
        <w:rPr>
          <w:color w:val="000000" w:themeColor="text1"/>
          <w:sz w:val="28"/>
          <w:lang w:val="en-US"/>
        </w:rPr>
        <w:t>“</w:t>
      </w:r>
      <w:r w:rsidR="00A64331" w:rsidRPr="000A17D9">
        <w:rPr>
          <w:color w:val="000000" w:themeColor="text1"/>
          <w:sz w:val="28"/>
          <w:lang w:val="en-US"/>
        </w:rPr>
        <w:t>qarz qopqoni</w:t>
      </w:r>
      <w:r w:rsidR="000A17D9">
        <w:rPr>
          <w:color w:val="000000" w:themeColor="text1"/>
          <w:sz w:val="28"/>
          <w:lang w:val="en-US"/>
        </w:rPr>
        <w:t>”</w:t>
      </w:r>
      <w:r w:rsidR="00A64331" w:rsidRPr="000A17D9">
        <w:rPr>
          <w:color w:val="000000" w:themeColor="text1"/>
          <w:sz w:val="28"/>
          <w:lang w:val="en-US"/>
        </w:rPr>
        <w:t>ga (debt trap) tushib qolishiga, banklarning moliyaviy barqarorligi pasayishiga va jamiyatda ijtimoiy muammolarning ortishiga olib keladi.</w:t>
      </w:r>
    </w:p>
    <w:p w:rsidR="002E1884" w:rsidRPr="006D2E69" w:rsidRDefault="00A64331" w:rsidP="00A64331">
      <w:pPr>
        <w:pStyle w:val="a4"/>
        <w:spacing w:before="0" w:beforeAutospacing="0" w:after="0" w:afterAutospacing="0" w:line="360" w:lineRule="auto"/>
        <w:ind w:firstLine="709"/>
        <w:jc w:val="both"/>
        <w:rPr>
          <w:color w:val="FF0000"/>
          <w:sz w:val="28"/>
          <w:highlight w:val="yellow"/>
          <w:lang w:val="en-US"/>
        </w:rPr>
      </w:pPr>
      <w:r w:rsidRPr="000A17D9">
        <w:rPr>
          <w:rStyle w:val="a5"/>
          <w:b w:val="0"/>
          <w:sz w:val="28"/>
          <w:lang w:val="en-US"/>
        </w:rPr>
        <w:t>T</w:t>
      </w:r>
      <w:r w:rsidR="009F4129">
        <w:rPr>
          <w:rStyle w:val="a5"/>
          <w:b w:val="0"/>
          <w:sz w:val="28"/>
          <w:lang w:val="en-US"/>
        </w:rPr>
        <w:t>o‘</w:t>
      </w:r>
      <w:r w:rsidRPr="000A17D9">
        <w:rPr>
          <w:sz w:val="28"/>
          <w:lang w:val="en-US"/>
        </w:rPr>
        <w:t xml:space="preserve">rtinchidan </w:t>
      </w:r>
      <w:r w:rsidR="002E1884" w:rsidRPr="000A17D9">
        <w:rPr>
          <w:rStyle w:val="a5"/>
          <w:b w:val="0"/>
          <w:sz w:val="28"/>
          <w:lang w:val="en-US"/>
        </w:rPr>
        <w:t>Makroiqtisodiy beqarorlikning kredit portfeliga t</w:t>
      </w:r>
      <w:r w:rsidR="00433344" w:rsidRPr="000A17D9">
        <w:rPr>
          <w:rStyle w:val="a5"/>
          <w:b w:val="0"/>
          <w:sz w:val="28"/>
          <w:lang w:val="en-US"/>
        </w:rPr>
        <w:t>a’</w:t>
      </w:r>
      <w:r w:rsidR="002E1884" w:rsidRPr="000A17D9">
        <w:rPr>
          <w:rStyle w:val="a5"/>
          <w:b w:val="0"/>
          <w:sz w:val="28"/>
          <w:lang w:val="en-US"/>
        </w:rPr>
        <w:t>siri.</w:t>
      </w:r>
      <w:r w:rsidR="002E1884" w:rsidRPr="000A17D9">
        <w:rPr>
          <w:sz w:val="28"/>
          <w:lang w:val="en-US"/>
        </w:rPr>
        <w:t xml:space="preserve"> Inflyatsiya darajasining </w:t>
      </w:r>
      <w:proofErr w:type="gramStart"/>
      <w:r w:rsidR="009F4129">
        <w:rPr>
          <w:sz w:val="28"/>
          <w:lang w:val="en-US"/>
        </w:rPr>
        <w:t>o‘</w:t>
      </w:r>
      <w:proofErr w:type="gramEnd"/>
      <w:r w:rsidR="002E1884" w:rsidRPr="000A17D9">
        <w:rPr>
          <w:sz w:val="28"/>
          <w:lang w:val="en-US"/>
        </w:rPr>
        <w:t>zgarishi, iqtisodiy sikllar, valyuta kursi tebranishlari va tashqi qarzdorlik oshishi kreditlarning qaytishiga salbiy t</w:t>
      </w:r>
      <w:r w:rsidR="00433344" w:rsidRPr="000A17D9">
        <w:rPr>
          <w:sz w:val="28"/>
          <w:lang w:val="en-US"/>
        </w:rPr>
        <w:t>a’</w:t>
      </w:r>
      <w:r w:rsidR="002E1884" w:rsidRPr="000A17D9">
        <w:rPr>
          <w:sz w:val="28"/>
          <w:lang w:val="en-US"/>
        </w:rPr>
        <w:t>sir k</w:t>
      </w:r>
      <w:r w:rsidR="009F4129">
        <w:rPr>
          <w:sz w:val="28"/>
          <w:lang w:val="en-US"/>
        </w:rPr>
        <w:t>o‘</w:t>
      </w:r>
      <w:r w:rsidR="002E1884" w:rsidRPr="000A17D9">
        <w:rPr>
          <w:sz w:val="28"/>
          <w:lang w:val="en-US"/>
        </w:rPr>
        <w:t>rsatmoqda.</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bCs w:val="0"/>
          <w:sz w:val="28"/>
          <w:lang w:val="en-US"/>
        </w:rPr>
        <w:t xml:space="preserve">Beshinchidan </w:t>
      </w:r>
      <w:r w:rsidR="002E1884" w:rsidRPr="00A64331">
        <w:rPr>
          <w:rStyle w:val="a5"/>
          <w:b w:val="0"/>
          <w:bCs w:val="0"/>
          <w:sz w:val="28"/>
          <w:lang w:val="en-US"/>
        </w:rPr>
        <w:t>Banklarning</w:t>
      </w:r>
      <w:r w:rsidR="002E1884" w:rsidRPr="00A64331">
        <w:rPr>
          <w:rStyle w:val="a5"/>
          <w:b w:val="0"/>
          <w:sz w:val="28"/>
          <w:lang w:val="en-US"/>
        </w:rPr>
        <w:t xml:space="preserve"> ichki</w:t>
      </w:r>
      <w:r w:rsidR="002E1884" w:rsidRPr="00791642">
        <w:rPr>
          <w:rStyle w:val="a5"/>
          <w:b w:val="0"/>
          <w:sz w:val="28"/>
          <w:lang w:val="en-US"/>
        </w:rPr>
        <w:t xml:space="preserve"> boshqaruv tizimidagi kamchiliklar.</w:t>
      </w:r>
      <w:r w:rsidR="002E1884" w:rsidRPr="00791642">
        <w:rPr>
          <w:sz w:val="28"/>
          <w:lang w:val="en-US"/>
        </w:rPr>
        <w:t xml:space="preserve"> Risk-menejment, komplayens, ichki audit va kredit </w:t>
      </w:r>
      <w:proofErr w:type="gramStart"/>
      <w:r w:rsidR="002E1884" w:rsidRPr="00791642">
        <w:rPr>
          <w:sz w:val="28"/>
          <w:lang w:val="en-US"/>
        </w:rPr>
        <w:t>q</w:t>
      </w:r>
      <w:r w:rsidR="009F4129">
        <w:rPr>
          <w:sz w:val="28"/>
          <w:lang w:val="en-US"/>
        </w:rPr>
        <w:t>o‘</w:t>
      </w:r>
      <w:proofErr w:type="gramEnd"/>
      <w:r w:rsidR="002E1884" w:rsidRPr="00791642">
        <w:rPr>
          <w:sz w:val="28"/>
          <w:lang w:val="en-US"/>
        </w:rPr>
        <w:t>mitasi faoliyatining yetarlicha samarali ishlamasligi muammoli kreditlarni aniqlashni kechiktiradi.</w:t>
      </w:r>
    </w:p>
    <w:p w:rsidR="002E1884" w:rsidRPr="00791642" w:rsidRDefault="00A64331" w:rsidP="00A64331">
      <w:pPr>
        <w:pStyle w:val="a4"/>
        <w:spacing w:before="0" w:beforeAutospacing="0" w:after="0" w:afterAutospacing="0" w:line="360" w:lineRule="auto"/>
        <w:ind w:firstLine="709"/>
        <w:jc w:val="both"/>
        <w:rPr>
          <w:sz w:val="28"/>
          <w:lang w:val="en-US"/>
        </w:rPr>
      </w:pPr>
      <w:r>
        <w:rPr>
          <w:rStyle w:val="a5"/>
          <w:b w:val="0"/>
          <w:sz w:val="28"/>
          <w:szCs w:val="28"/>
          <w:lang w:val="en-US"/>
        </w:rPr>
        <w:t>Oltinchidan k</w:t>
      </w:r>
      <w:r w:rsidR="002E1884" w:rsidRPr="00A64331">
        <w:rPr>
          <w:rStyle w:val="a5"/>
          <w:b w:val="0"/>
          <w:sz w:val="28"/>
          <w:szCs w:val="28"/>
          <w:lang w:val="en-US"/>
        </w:rPr>
        <w:t>redit</w:t>
      </w:r>
      <w:r w:rsidR="002E1884" w:rsidRPr="00A64331">
        <w:rPr>
          <w:rStyle w:val="a5"/>
          <w:b w:val="0"/>
          <w:bCs w:val="0"/>
          <w:sz w:val="28"/>
          <w:szCs w:val="28"/>
          <w:lang w:val="en-US"/>
        </w:rPr>
        <w:t xml:space="preserve"> portfeli tarkibining nomutanosibligi.</w:t>
      </w:r>
      <w:r w:rsidR="002E1884" w:rsidRPr="009C0865">
        <w:rPr>
          <w:rStyle w:val="a5"/>
          <w:b w:val="0"/>
          <w:sz w:val="28"/>
          <w:szCs w:val="28"/>
          <w:lang w:val="en-US"/>
        </w:rPr>
        <w:t xml:space="preserve"> Muayyan tarmoqlarga ortiqcha</w:t>
      </w:r>
      <w:r w:rsidR="002E1884" w:rsidRPr="00791642">
        <w:rPr>
          <w:sz w:val="28"/>
          <w:lang w:val="en-US"/>
        </w:rPr>
        <w:t xml:space="preserve"> kredit y</w:t>
      </w:r>
      <w:r w:rsidR="009F4129">
        <w:rPr>
          <w:sz w:val="28"/>
          <w:lang w:val="en-US"/>
        </w:rPr>
        <w:t>o‘</w:t>
      </w:r>
      <w:r w:rsidR="002E1884" w:rsidRPr="00791642">
        <w:rPr>
          <w:sz w:val="28"/>
          <w:lang w:val="en-US"/>
        </w:rPr>
        <w:t>naltirilishi, diversifikatsiyaning pastligi kredit risklarini oshiradi.</w:t>
      </w:r>
    </w:p>
    <w:p w:rsidR="002E1884" w:rsidRPr="00B83585" w:rsidRDefault="002E1884" w:rsidP="002E1884">
      <w:pPr>
        <w:pStyle w:val="a4"/>
        <w:spacing w:before="0" w:beforeAutospacing="0" w:after="0" w:afterAutospacing="0" w:line="360" w:lineRule="auto"/>
        <w:ind w:firstLine="357"/>
        <w:jc w:val="both"/>
        <w:rPr>
          <w:color w:val="000000" w:themeColor="text1"/>
          <w:sz w:val="28"/>
          <w:szCs w:val="28"/>
          <w:lang w:val="en-US"/>
        </w:rPr>
      </w:pPr>
      <w:r w:rsidRPr="00791642">
        <w:rPr>
          <w:b/>
          <w:bCs/>
          <w:sz w:val="28"/>
          <w:szCs w:val="28"/>
          <w:lang w:val="en-US"/>
        </w:rPr>
        <w:t>Tadqiqotning asosiy savollari.</w:t>
      </w:r>
      <w:r w:rsidRPr="00791642">
        <w:rPr>
          <w:sz w:val="28"/>
          <w:szCs w:val="28"/>
          <w:lang w:val="en-US"/>
        </w:rPr>
        <w:t xml:space="preserve"> Ushbu tadqiqot mavzusi bugungi kunda tijorat </w:t>
      </w:r>
      <w:r w:rsidRPr="00B83585">
        <w:rPr>
          <w:color w:val="000000" w:themeColor="text1"/>
          <w:sz w:val="28"/>
          <w:szCs w:val="28"/>
          <w:lang w:val="en-US"/>
        </w:rPr>
        <w:t xml:space="preserve">banklari faoliyatida eng dolzarb masalalardan biri </w:t>
      </w:r>
      <w:proofErr w:type="gramStart"/>
      <w:r w:rsidRPr="00B83585">
        <w:rPr>
          <w:color w:val="000000" w:themeColor="text1"/>
          <w:sz w:val="28"/>
          <w:szCs w:val="28"/>
          <w:lang w:val="en-US"/>
        </w:rPr>
        <w:t>b</w:t>
      </w:r>
      <w:r w:rsidR="009F4129">
        <w:rPr>
          <w:color w:val="000000" w:themeColor="text1"/>
          <w:sz w:val="28"/>
          <w:szCs w:val="28"/>
          <w:lang w:val="en-US"/>
        </w:rPr>
        <w:t>o‘</w:t>
      </w:r>
      <w:proofErr w:type="gramEnd"/>
      <w:r w:rsidRPr="00B83585">
        <w:rPr>
          <w:color w:val="000000" w:themeColor="text1"/>
          <w:sz w:val="28"/>
          <w:szCs w:val="28"/>
          <w:lang w:val="en-US"/>
        </w:rPr>
        <w:t xml:space="preserve">lib, quyidagi muhim savollarni </w:t>
      </w:r>
      <w:r w:rsidR="009F4129">
        <w:rPr>
          <w:color w:val="000000" w:themeColor="text1"/>
          <w:sz w:val="28"/>
          <w:szCs w:val="28"/>
          <w:lang w:val="en-US"/>
        </w:rPr>
        <w:t>o‘</w:t>
      </w:r>
      <w:r w:rsidRPr="00B83585">
        <w:rPr>
          <w:color w:val="000000" w:themeColor="text1"/>
          <w:sz w:val="28"/>
          <w:szCs w:val="28"/>
          <w:lang w:val="en-US"/>
        </w:rPr>
        <w:t>rtaga chiqarmoqda:</w:t>
      </w:r>
    </w:p>
    <w:p w:rsidR="002E1884" w:rsidRPr="00B83585" w:rsidRDefault="002E1884" w:rsidP="00992BFC">
      <w:pPr>
        <w:spacing w:after="0" w:line="360" w:lineRule="auto"/>
        <w:ind w:left="357"/>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Tijorat banklarida muammoli kreditlarning asosiy kelib chiqish omillari nimalardan iborat va ular qanday shakllanadi?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Birinchidan k</w:t>
      </w:r>
      <w:r w:rsidR="002E1884" w:rsidRPr="00B83585">
        <w:rPr>
          <w:rFonts w:ascii="Times New Roman" w:eastAsia="Times New Roman" w:hAnsi="Times New Roman"/>
          <w:bCs/>
          <w:color w:val="000000" w:themeColor="text1"/>
          <w:sz w:val="28"/>
          <w:szCs w:val="28"/>
          <w:lang w:val="en-US" w:eastAsia="ru-RU"/>
        </w:rPr>
        <w:t>redit risklarini baholashning amaldagi mexanizmlari muammoli kreditlarning oldini olishda qanchalik samarali?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Ikkinchidan q</w:t>
      </w:r>
      <w:r w:rsidR="002E1884" w:rsidRPr="00B83585">
        <w:rPr>
          <w:rFonts w:ascii="Times New Roman" w:eastAsia="Times New Roman" w:hAnsi="Times New Roman"/>
          <w:bCs/>
          <w:color w:val="000000" w:themeColor="text1"/>
          <w:sz w:val="28"/>
          <w:szCs w:val="28"/>
          <w:lang w:val="en-US" w:eastAsia="ru-RU"/>
        </w:rPr>
        <w:t xml:space="preserve">arz oluvchilarning </w:t>
      </w:r>
      <w:proofErr w:type="gramStart"/>
      <w:r w:rsidR="002E1884" w:rsidRPr="00B83585">
        <w:rPr>
          <w:rFonts w:ascii="Times New Roman" w:eastAsia="Times New Roman" w:hAnsi="Times New Roman"/>
          <w:bCs/>
          <w:color w:val="000000" w:themeColor="text1"/>
          <w:sz w:val="28"/>
          <w:szCs w:val="28"/>
          <w:lang w:val="en-US" w:eastAsia="ru-RU"/>
        </w:rPr>
        <w:t>t</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lov intizomi va moliyaviy madaniyatini oshirish muammoli kreditlar ulushini kamaytirishga qanchalik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Uchinchidan t</w:t>
      </w:r>
      <w:r w:rsidR="002E1884" w:rsidRPr="00B83585">
        <w:rPr>
          <w:rFonts w:ascii="Times New Roman" w:eastAsia="Times New Roman" w:hAnsi="Times New Roman"/>
          <w:bCs/>
          <w:color w:val="000000" w:themeColor="text1"/>
          <w:sz w:val="28"/>
          <w:szCs w:val="28"/>
          <w:lang w:val="en-US" w:eastAsia="ru-RU"/>
        </w:rPr>
        <w:t xml:space="preserve">ijorat banklari kredit portfeli tarkibidagi nomutanosiblik muammoli kreditlarning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proofErr w:type="gramStart"/>
      <w:r w:rsidRPr="00B83585">
        <w:rPr>
          <w:rFonts w:ascii="Times New Roman" w:eastAsia="Times New Roman" w:hAnsi="Times New Roman"/>
          <w:bCs/>
          <w:color w:val="000000" w:themeColor="text1"/>
          <w:sz w:val="28"/>
          <w:szCs w:val="28"/>
          <w:lang w:val="en-US" w:eastAsia="ru-RU"/>
        </w:rPr>
        <w:lastRenderedPageBreak/>
        <w:t>T</w:t>
      </w:r>
      <w:r w:rsidR="009F4129">
        <w:rPr>
          <w:rFonts w:ascii="Times New Roman" w:eastAsia="Times New Roman" w:hAnsi="Times New Roman"/>
          <w:bCs/>
          <w:color w:val="000000" w:themeColor="text1"/>
          <w:sz w:val="28"/>
          <w:szCs w:val="28"/>
          <w:lang w:val="en-US" w:eastAsia="ru-RU"/>
        </w:rPr>
        <w:t>o‘</w:t>
      </w:r>
      <w:proofErr w:type="gramEnd"/>
      <w:r w:rsidRPr="00B83585">
        <w:rPr>
          <w:rFonts w:ascii="Times New Roman" w:eastAsia="Times New Roman" w:hAnsi="Times New Roman"/>
          <w:bCs/>
          <w:color w:val="000000" w:themeColor="text1"/>
          <w:sz w:val="28"/>
          <w:szCs w:val="28"/>
          <w:lang w:val="en-US" w:eastAsia="ru-RU"/>
        </w:rPr>
        <w:t>rtinchidan b</w:t>
      </w:r>
      <w:r w:rsidR="002E1884" w:rsidRPr="00B83585">
        <w:rPr>
          <w:rFonts w:ascii="Times New Roman" w:eastAsia="Times New Roman" w:hAnsi="Times New Roman"/>
          <w:bCs/>
          <w:color w:val="000000" w:themeColor="text1"/>
          <w:sz w:val="28"/>
          <w:szCs w:val="28"/>
          <w:lang w:val="en-US" w:eastAsia="ru-RU"/>
        </w:rPr>
        <w:t>anklar tomonidan garov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minotini baholashning zamonaviy usullari qay darajada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llanilmoqda va ularni takomillashtirish nimani talab qiladi?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Beshinchidan d</w:t>
      </w:r>
      <w:r w:rsidR="002E1884" w:rsidRPr="00B83585">
        <w:rPr>
          <w:rFonts w:ascii="Times New Roman" w:eastAsia="Times New Roman" w:hAnsi="Times New Roman"/>
          <w:bCs/>
          <w:color w:val="000000" w:themeColor="text1"/>
          <w:sz w:val="28"/>
          <w:szCs w:val="28"/>
          <w:lang w:val="en-US" w:eastAsia="ru-RU"/>
        </w:rPr>
        <w:t xml:space="preserve">unyo bank amaliyotida muammoli kreditlarni boshqarish </w:t>
      </w:r>
      <w:proofErr w:type="gramStart"/>
      <w:r w:rsidR="002E1884" w:rsidRPr="00B83585">
        <w:rPr>
          <w:rFonts w:ascii="Times New Roman" w:eastAsia="Times New Roman" w:hAnsi="Times New Roman"/>
          <w:bCs/>
          <w:color w:val="000000" w:themeColor="text1"/>
          <w:sz w:val="28"/>
          <w:szCs w:val="28"/>
          <w:lang w:val="en-US" w:eastAsia="ru-RU"/>
        </w:rPr>
        <w:t>b</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 xml:space="preserve">yicha qanday ilg‘or tajribalar mavjud va ularni </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zbekiston sharoitida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llash mumkinmi?</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Oltinchidan m</w:t>
      </w:r>
      <w:r w:rsidR="002E1884" w:rsidRPr="00B83585">
        <w:rPr>
          <w:rFonts w:ascii="Times New Roman" w:eastAsia="Times New Roman" w:hAnsi="Times New Roman"/>
          <w:bCs/>
          <w:color w:val="000000" w:themeColor="text1"/>
          <w:sz w:val="28"/>
          <w:szCs w:val="28"/>
          <w:lang w:val="en-US" w:eastAsia="ru-RU"/>
        </w:rPr>
        <w:t>uammoli kreditlarning banklar likvidligi, rentabelligi va umumiy moliyaviy barqarorligiga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siri qanday?</w:t>
      </w:r>
    </w:p>
    <w:p w:rsidR="002E1884" w:rsidRPr="00B83585" w:rsidRDefault="00A64331" w:rsidP="00A64331">
      <w:pPr>
        <w:spacing w:after="0" w:line="360" w:lineRule="auto"/>
        <w:ind w:firstLine="709"/>
        <w:jc w:val="both"/>
        <w:rPr>
          <w:rFonts w:ascii="Times New Roman" w:eastAsia="Times New Roman" w:hAnsi="Times New Roman"/>
          <w:bCs/>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Yetinchidan b</w:t>
      </w:r>
      <w:r w:rsidR="002E1884" w:rsidRPr="00B83585">
        <w:rPr>
          <w:rFonts w:ascii="Times New Roman" w:eastAsia="Times New Roman" w:hAnsi="Times New Roman"/>
          <w:bCs/>
          <w:color w:val="000000" w:themeColor="text1"/>
          <w:sz w:val="28"/>
          <w:szCs w:val="28"/>
          <w:lang w:val="en-US" w:eastAsia="ru-RU"/>
        </w:rPr>
        <w:t xml:space="preserve">anklarning ichki nazorat va monitoring tizimidagi zaif jihatlar muammoli kreditlar </w:t>
      </w:r>
      <w:proofErr w:type="gramStart"/>
      <w:r w:rsidR="002E1884" w:rsidRPr="00B83585">
        <w:rPr>
          <w:rFonts w:ascii="Times New Roman" w:eastAsia="Times New Roman" w:hAnsi="Times New Roman"/>
          <w:bCs/>
          <w:color w:val="000000" w:themeColor="text1"/>
          <w:sz w:val="28"/>
          <w:szCs w:val="28"/>
          <w:lang w:val="en-US" w:eastAsia="ru-RU"/>
        </w:rPr>
        <w:t>k</w:t>
      </w:r>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payishiga qanday hissa q</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shadi?</w:t>
      </w:r>
    </w:p>
    <w:p w:rsidR="002E1884" w:rsidRPr="00B83585" w:rsidRDefault="00A64331" w:rsidP="00A64331">
      <w:pPr>
        <w:spacing w:after="0" w:line="360" w:lineRule="auto"/>
        <w:ind w:firstLine="709"/>
        <w:jc w:val="both"/>
        <w:rPr>
          <w:rFonts w:ascii="Times New Roman" w:eastAsia="Times New Roman" w:hAnsi="Times New Roman"/>
          <w:color w:val="000000" w:themeColor="text1"/>
          <w:sz w:val="28"/>
          <w:szCs w:val="28"/>
          <w:lang w:val="en-US" w:eastAsia="ru-RU"/>
        </w:rPr>
      </w:pPr>
      <w:r w:rsidRPr="00B83585">
        <w:rPr>
          <w:rFonts w:ascii="Times New Roman" w:eastAsia="Times New Roman" w:hAnsi="Times New Roman"/>
          <w:bCs/>
          <w:color w:val="000000" w:themeColor="text1"/>
          <w:sz w:val="28"/>
          <w:szCs w:val="28"/>
          <w:lang w:val="en-US" w:eastAsia="ru-RU"/>
        </w:rPr>
        <w:t>Sakkizinchidan m</w:t>
      </w:r>
      <w:r w:rsidR="002E1884" w:rsidRPr="00B83585">
        <w:rPr>
          <w:rFonts w:ascii="Times New Roman" w:eastAsia="Times New Roman" w:hAnsi="Times New Roman"/>
          <w:bCs/>
          <w:color w:val="000000" w:themeColor="text1"/>
          <w:sz w:val="28"/>
          <w:szCs w:val="28"/>
          <w:lang w:val="en-US" w:eastAsia="ru-RU"/>
        </w:rPr>
        <w:t xml:space="preserve">akroiqtisodiy omillar (inflyatsiya, iqtisodiy </w:t>
      </w:r>
      <w:proofErr w:type="gramStart"/>
      <w:r w:rsidR="009F4129">
        <w:rPr>
          <w:rFonts w:ascii="Times New Roman" w:eastAsia="Times New Roman" w:hAnsi="Times New Roman"/>
          <w:bCs/>
          <w:color w:val="000000" w:themeColor="text1"/>
          <w:sz w:val="28"/>
          <w:szCs w:val="28"/>
          <w:lang w:val="en-US" w:eastAsia="ru-RU"/>
        </w:rPr>
        <w:t>o‘</w:t>
      </w:r>
      <w:proofErr w:type="gramEnd"/>
      <w:r w:rsidR="002E1884" w:rsidRPr="00B83585">
        <w:rPr>
          <w:rFonts w:ascii="Times New Roman" w:eastAsia="Times New Roman" w:hAnsi="Times New Roman"/>
          <w:bCs/>
          <w:color w:val="000000" w:themeColor="text1"/>
          <w:sz w:val="28"/>
          <w:szCs w:val="28"/>
          <w:lang w:val="en-US" w:eastAsia="ru-RU"/>
        </w:rPr>
        <w:t>sish sur’atlari, valyuta kursi tebranishlari) muammoli kreditlar dinamikasiga qanday t</w:t>
      </w:r>
      <w:r w:rsidR="00433344" w:rsidRPr="00B83585">
        <w:rPr>
          <w:rFonts w:ascii="Times New Roman" w:eastAsia="Times New Roman" w:hAnsi="Times New Roman"/>
          <w:bCs/>
          <w:color w:val="000000" w:themeColor="text1"/>
          <w:sz w:val="28"/>
          <w:szCs w:val="28"/>
          <w:lang w:val="en-US" w:eastAsia="ru-RU"/>
        </w:rPr>
        <w:t>a’</w:t>
      </w:r>
      <w:r w:rsidR="002E1884" w:rsidRPr="00B83585">
        <w:rPr>
          <w:rFonts w:ascii="Times New Roman" w:eastAsia="Times New Roman" w:hAnsi="Times New Roman"/>
          <w:bCs/>
          <w:color w:val="000000" w:themeColor="text1"/>
          <w:sz w:val="28"/>
          <w:szCs w:val="28"/>
          <w:lang w:val="en-US" w:eastAsia="ru-RU"/>
        </w:rPr>
        <w:t>sir k</w:t>
      </w:r>
      <w:r w:rsidR="009F4129">
        <w:rPr>
          <w:rFonts w:ascii="Times New Roman" w:eastAsia="Times New Roman" w:hAnsi="Times New Roman"/>
          <w:bCs/>
          <w:color w:val="000000" w:themeColor="text1"/>
          <w:sz w:val="28"/>
          <w:szCs w:val="28"/>
          <w:lang w:val="en-US" w:eastAsia="ru-RU"/>
        </w:rPr>
        <w:t>o‘</w:t>
      </w:r>
      <w:r w:rsidR="002E1884" w:rsidRPr="00B83585">
        <w:rPr>
          <w:rFonts w:ascii="Times New Roman" w:eastAsia="Times New Roman" w:hAnsi="Times New Roman"/>
          <w:bCs/>
          <w:color w:val="000000" w:themeColor="text1"/>
          <w:sz w:val="28"/>
          <w:szCs w:val="28"/>
          <w:lang w:val="en-US" w:eastAsia="ru-RU"/>
        </w:rPr>
        <w:t>rsatmoqda?</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8" w:name="_Toc230115441"/>
      <w:r w:rsidRPr="00791642">
        <w:rPr>
          <w:rFonts w:ascii="Times New Roman" w:hAnsi="Times New Roman"/>
          <w:b/>
          <w:color w:val="000000"/>
          <w:sz w:val="28"/>
          <w:szCs w:val="28"/>
          <w:lang w:val="en-US" w:eastAsia="ru-RU"/>
        </w:rPr>
        <w:t>1.4. Tadqiqotning obyekti va predmeti</w:t>
      </w:r>
      <w:bookmarkEnd w:id="8"/>
    </w:p>
    <w:p w:rsidR="00992BFC" w:rsidRPr="00791642" w:rsidRDefault="00992BFC" w:rsidP="00992BFC">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Tadqiqotning predmeti — tijorat banklarida muammoli kreditlarning kelib chiqish omillari, ularning bank faoliyatiga ta’siri, muammoli kreditlarni boshqarish va kamaytirishning nazariy hamda amaliy mexanizmlari majmuasidir.</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Tadqiqotning obyekti —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zbekiston tijorat banklarining kredit faoliyati, xususan, kredit portfeli sifati, kredit risklarini boshqarish jarayonlari va muammoli kreditlar bilan bog‘liq amaliyotdir.</w:t>
      </w:r>
      <w:r w:rsidR="0025141B">
        <w:rPr>
          <w:rFonts w:ascii="Times New Roman" w:eastAsia="Times New Roman" w:hAnsi="Times New Roman"/>
          <w:color w:val="000000"/>
          <w:sz w:val="28"/>
          <w:szCs w:val="28"/>
          <w:lang w:val="en-US" w:eastAsia="ru-RU"/>
        </w:rPr>
        <w:t xml:space="preserve">  </w:t>
      </w:r>
    </w:p>
    <w:p w:rsidR="002E1884" w:rsidRPr="00791642"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9" w:name="_Toc230115442"/>
      <w:r w:rsidRPr="00791642">
        <w:rPr>
          <w:rFonts w:ascii="Times New Roman" w:hAnsi="Times New Roman"/>
          <w:b/>
          <w:color w:val="000000"/>
          <w:sz w:val="28"/>
          <w:szCs w:val="28"/>
          <w:lang w:val="en-US" w:eastAsia="ru-RU"/>
        </w:rPr>
        <w:t>1.5. Tadqiqot natijalarining ilmiy-nazariy va amaliy ahamiyati</w:t>
      </w:r>
      <w:bookmarkEnd w:id="9"/>
    </w:p>
    <w:p w:rsidR="002E1884" w:rsidRPr="00791642" w:rsidRDefault="002B2B20" w:rsidP="002E1884">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sz w:val="28"/>
          <w:szCs w:val="28"/>
          <w:lang w:val="en-US" w:eastAsia="ru-RU"/>
        </w:rPr>
        <w:t xml:space="preserve">Tadqiqot natijalarining ilmiy-nazariy ahamiyati shunaqa bir </w:t>
      </w:r>
      <w:proofErr w:type="gramStart"/>
      <w:r w:rsidRPr="002B2B20">
        <w:rPr>
          <w:rFonts w:ascii="Times New Roman" w:eastAsia="Times New Roman" w:hAnsi="Times New Roman"/>
          <w:color w:val="000000"/>
          <w:sz w:val="28"/>
          <w:szCs w:val="28"/>
          <w:lang w:val="en-US" w:eastAsia="ru-RU"/>
        </w:rPr>
        <w:t>yo‘</w:t>
      </w:r>
      <w:proofErr w:type="gramEnd"/>
      <w:r w:rsidRPr="002B2B20">
        <w:rPr>
          <w:rFonts w:ascii="Times New Roman" w:eastAsia="Times New Roman" w:hAnsi="Times New Roman"/>
          <w:color w:val="000000"/>
          <w:sz w:val="28"/>
          <w:szCs w:val="28"/>
          <w:lang w:val="en-US" w:eastAsia="ru-RU"/>
        </w:rPr>
        <w:t xml:space="preserve">nalish, ya’ni muammoli kreditlarni boshqarish borasidagi nazariy asoslarni yanada chuqurroq ochib berish va tijorat banklarida kredit risklarini baholash hamda boshqarish usullarini qayta ko‘rib, ularni takomillashtirishga ham xizmat qiladi. Aytmoqchi, aynan tadqiqot doirasida muammoli kreditlarning shakllanishiga ta’sir etuvchi ichki hamda tashqi omillar tizim holatiga keltirildi, ularning banklar moliyaviy barqarorligiga ta’siri esa ilmiy jihatdan asoslandi. Shundan kelib chiqib, muammoli kreditlar darajasini pasaytirishga </w:t>
      </w:r>
      <w:proofErr w:type="gramStart"/>
      <w:r w:rsidRPr="002B2B20">
        <w:rPr>
          <w:rFonts w:ascii="Times New Roman" w:eastAsia="Times New Roman" w:hAnsi="Times New Roman"/>
          <w:color w:val="000000"/>
          <w:sz w:val="28"/>
          <w:szCs w:val="28"/>
          <w:lang w:val="en-US" w:eastAsia="ru-RU"/>
        </w:rPr>
        <w:t>yo‘</w:t>
      </w:r>
      <w:proofErr w:type="gramEnd"/>
      <w:r w:rsidRPr="002B2B20">
        <w:rPr>
          <w:rFonts w:ascii="Times New Roman" w:eastAsia="Times New Roman" w:hAnsi="Times New Roman"/>
          <w:color w:val="000000"/>
          <w:sz w:val="28"/>
          <w:szCs w:val="28"/>
          <w:lang w:val="en-US" w:eastAsia="ru-RU"/>
        </w:rPr>
        <w:t xml:space="preserve">naltirilgan zamonaviy yondashuvlarning </w:t>
      </w:r>
      <w:r w:rsidRPr="002B2B20">
        <w:rPr>
          <w:rFonts w:ascii="Times New Roman" w:eastAsia="Times New Roman" w:hAnsi="Times New Roman"/>
          <w:color w:val="000000"/>
          <w:sz w:val="28"/>
          <w:szCs w:val="28"/>
          <w:lang w:val="en-US" w:eastAsia="ru-RU"/>
        </w:rPr>
        <w:lastRenderedPageBreak/>
        <w:t>nazariy- uslubiy qirralari ancha tartibga solindi va takomillashtirildi, go‘yo bularning hammasi bir maqsadga xizmat qilayotgandek.</w:t>
      </w:r>
      <w:r w:rsidR="002E1884" w:rsidRPr="00791642">
        <w:rPr>
          <w:rFonts w:ascii="Times New Roman" w:eastAsia="Times New Roman" w:hAnsi="Times New Roman"/>
          <w:color w:val="000000"/>
          <w:sz w:val="28"/>
          <w:szCs w:val="28"/>
          <w:lang w:val="en-US" w:eastAsia="ru-RU"/>
        </w:rPr>
        <w:t xml:space="preserve"> Xususan:</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Muammoli kreditlarning kelib chiqish omillari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 xml:space="preserve">yicha ilmiy asoslangan tasnif ishlab chiqiladi. Bu bank kredit portfelining sifati bilan </w:t>
      </w:r>
      <w:proofErr w:type="gramStart"/>
      <w:r w:rsidRPr="00791642">
        <w:rPr>
          <w:rFonts w:ascii="Times New Roman" w:eastAsia="Times New Roman" w:hAnsi="Times New Roman"/>
          <w:color w:val="000000"/>
          <w:sz w:val="28"/>
          <w:szCs w:val="28"/>
          <w:lang w:val="en-US" w:eastAsia="ru-RU"/>
        </w:rPr>
        <w:t>bog‘</w:t>
      </w:r>
      <w:proofErr w:type="gramEnd"/>
      <w:r w:rsidRPr="00791642">
        <w:rPr>
          <w:rFonts w:ascii="Times New Roman" w:eastAsia="Times New Roman" w:hAnsi="Times New Roman"/>
          <w:color w:val="000000"/>
          <w:sz w:val="28"/>
          <w:szCs w:val="28"/>
          <w:lang w:val="en-US" w:eastAsia="ru-RU"/>
        </w:rPr>
        <w:t>liq xavflarni aniqlash va ularning shakllanish mexanizmlarini yanada aniqroq tushunishga imkon beradi.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Tijorat banklari faoliyatida kredit risklarini boshqarishning nazariy modeli takomillashtiriladi. Unda kreditlash jarayonining barcha bosqichlarida (tahlil, baholash, monitoring, qaytarish) yuzaga keladigan risklarning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zaro bog‘liqligi ilmiy asosda yoritiladi.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Muammoli kreditlarning banklarning likvidlik, rentabellik va moliyaviy barqarorligiga t</w:t>
      </w:r>
      <w:r w:rsidR="00433344" w:rsidRPr="00791642">
        <w:rPr>
          <w:rFonts w:ascii="Times New Roman" w:eastAsia="Times New Roman" w:hAnsi="Times New Roman"/>
          <w:color w:val="000000"/>
          <w:sz w:val="28"/>
          <w:szCs w:val="28"/>
          <w:lang w:val="en-US" w:eastAsia="ru-RU"/>
        </w:rPr>
        <w:t>a’</w:t>
      </w:r>
      <w:r w:rsidRPr="00791642">
        <w:rPr>
          <w:rFonts w:ascii="Times New Roman" w:eastAsia="Times New Roman" w:hAnsi="Times New Roman"/>
          <w:color w:val="000000"/>
          <w:sz w:val="28"/>
          <w:szCs w:val="28"/>
          <w:lang w:val="en-US" w:eastAsia="ru-RU"/>
        </w:rPr>
        <w:t xml:space="preserve">sirini baholash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nazariy yondashuvlar kengaytiriladi. Bu bank tizimining tizimli barqarorligini tahlil qilish uchun ilmiy-metodik asos yaratadi.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Xalqaro tajribalarni </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 xml:space="preserve">rganish asosida muammoli kreditlarni kamaytirish va boshqarish jarayoniga oid ilmiy konseptlar uyg‘unlashtiriladi. Bu </w:t>
      </w:r>
      <w:proofErr w:type="gramStart"/>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zbekiston bank tizimida q</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llanishi mumkin b</w:t>
      </w:r>
      <w:r w:rsidR="009F4129">
        <w:rPr>
          <w:rFonts w:ascii="Times New Roman" w:eastAsia="Times New Roman" w:hAnsi="Times New Roman"/>
          <w:color w:val="000000"/>
          <w:sz w:val="28"/>
          <w:szCs w:val="28"/>
          <w:lang w:val="en-US" w:eastAsia="ru-RU"/>
        </w:rPr>
        <w:t>o‘</w:t>
      </w:r>
      <w:r w:rsidRPr="00791642">
        <w:rPr>
          <w:rFonts w:ascii="Times New Roman" w:eastAsia="Times New Roman" w:hAnsi="Times New Roman"/>
          <w:color w:val="000000"/>
          <w:sz w:val="28"/>
          <w:szCs w:val="28"/>
          <w:lang w:val="en-US" w:eastAsia="ru-RU"/>
        </w:rPr>
        <w:t>lgan moslashtirilgan nazariy yechimlarni shakllantiradi.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Risk-menejment va kredit siyosatini optimallashtirishga qaratilgan ilmiy-nazariy takliflar ishlab chiqiladi. Bu tijorat banklarida kreditlar sifatini yaxshilash va NPL darajasini pasaytirishga xizmat qiluvchi konseptual asosni mustahkamlaydi.</w:t>
      </w:r>
    </w:p>
    <w:p w:rsidR="002E1884" w:rsidRPr="00791642" w:rsidRDefault="002E1884" w:rsidP="002E1884">
      <w:pPr>
        <w:spacing w:after="0" w:line="360" w:lineRule="auto"/>
        <w:ind w:firstLine="709"/>
        <w:jc w:val="both"/>
        <w:rPr>
          <w:rFonts w:ascii="Times New Roman" w:eastAsia="Times New Roman" w:hAnsi="Times New Roman"/>
          <w:color w:val="000000"/>
          <w:sz w:val="28"/>
          <w:szCs w:val="28"/>
          <w:lang w:val="en-US" w:eastAsia="ru-RU"/>
        </w:rPr>
      </w:pPr>
      <w:r w:rsidRPr="00791642">
        <w:rPr>
          <w:rFonts w:ascii="Times New Roman" w:eastAsia="Times New Roman" w:hAnsi="Times New Roman"/>
          <w:color w:val="000000"/>
          <w:sz w:val="28"/>
          <w:szCs w:val="28"/>
          <w:lang w:val="en-US" w:eastAsia="ru-RU"/>
        </w:rPr>
        <w:t xml:space="preserve">Umuman olganda, tadqiqot natijalari bank kreditlash tizimidagi mavjud ilmiy yondashuvlarni boyitadi, muammoli kreditlarni samarali boshqarish </w:t>
      </w:r>
      <w:proofErr w:type="gramStart"/>
      <w:r w:rsidRPr="00791642">
        <w:rPr>
          <w:rFonts w:ascii="Times New Roman" w:eastAsia="Times New Roman" w:hAnsi="Times New Roman"/>
          <w:color w:val="000000"/>
          <w:sz w:val="28"/>
          <w:szCs w:val="28"/>
          <w:lang w:val="en-US" w:eastAsia="ru-RU"/>
        </w:rPr>
        <w:t>b</w:t>
      </w:r>
      <w:r w:rsidR="009F4129">
        <w:rPr>
          <w:rFonts w:ascii="Times New Roman" w:eastAsia="Times New Roman" w:hAnsi="Times New Roman"/>
          <w:color w:val="000000"/>
          <w:sz w:val="28"/>
          <w:szCs w:val="28"/>
          <w:lang w:val="en-US" w:eastAsia="ru-RU"/>
        </w:rPr>
        <w:t>o‘</w:t>
      </w:r>
      <w:proofErr w:type="gramEnd"/>
      <w:r w:rsidRPr="00791642">
        <w:rPr>
          <w:rFonts w:ascii="Times New Roman" w:eastAsia="Times New Roman" w:hAnsi="Times New Roman"/>
          <w:color w:val="000000"/>
          <w:sz w:val="28"/>
          <w:szCs w:val="28"/>
          <w:lang w:val="en-US" w:eastAsia="ru-RU"/>
        </w:rPr>
        <w:t>yicha yangi nazariy qarashlarni shakllantiradi va milliy bank tizimi rivojlanishi uchun muhim metodologik asos yaratadi.</w:t>
      </w:r>
    </w:p>
    <w:p w:rsidR="002E1884" w:rsidRPr="00B83585" w:rsidRDefault="002E1884" w:rsidP="00310F7A">
      <w:pPr>
        <w:pStyle w:val="2"/>
        <w:spacing w:before="240" w:after="240" w:line="360" w:lineRule="auto"/>
        <w:jc w:val="center"/>
        <w:rPr>
          <w:rFonts w:ascii="Times New Roman" w:hAnsi="Times New Roman"/>
          <w:b/>
          <w:color w:val="000000"/>
          <w:sz w:val="28"/>
          <w:szCs w:val="28"/>
          <w:lang w:val="en-US" w:eastAsia="ru-RU"/>
        </w:rPr>
      </w:pPr>
      <w:bookmarkStart w:id="10" w:name="_Toc230115443"/>
      <w:r w:rsidRPr="00B83585">
        <w:rPr>
          <w:rFonts w:ascii="Times New Roman" w:hAnsi="Times New Roman"/>
          <w:b/>
          <w:color w:val="000000"/>
          <w:sz w:val="28"/>
          <w:szCs w:val="28"/>
          <w:lang w:val="en-US" w:eastAsia="ru-RU"/>
        </w:rPr>
        <w:t>1.6. Dissertatsiya tarkibining qisqacha tavsifi</w:t>
      </w:r>
      <w:bookmarkEnd w:id="10"/>
    </w:p>
    <w:p w:rsidR="002E1884" w:rsidRPr="00791642" w:rsidRDefault="002E1884" w:rsidP="009673C6">
      <w:pPr>
        <w:spacing w:after="0" w:line="360" w:lineRule="auto"/>
        <w:ind w:firstLine="709"/>
        <w:jc w:val="both"/>
        <w:rPr>
          <w:rFonts w:ascii="Times New Roman" w:eastAsia="Times New Roman" w:hAnsi="Times New Roman"/>
          <w:color w:val="000000"/>
          <w:sz w:val="28"/>
          <w:szCs w:val="28"/>
          <w:lang w:val="en-US" w:eastAsia="ru-RU"/>
        </w:rPr>
      </w:pPr>
      <w:r w:rsidRPr="002B2B20">
        <w:rPr>
          <w:rFonts w:ascii="Times New Roman" w:eastAsia="Times New Roman" w:hAnsi="Times New Roman"/>
          <w:color w:val="000000" w:themeColor="text1"/>
          <w:sz w:val="28"/>
          <w:szCs w:val="28"/>
          <w:lang w:val="en-US" w:eastAsia="ru-RU"/>
        </w:rPr>
        <w:t xml:space="preserve">Dissertatsiya ishi tarkibiy jihatdan kirish, beshta bob, xulosa va takliflar, foydalanilgan adabiyotlar </w:t>
      </w:r>
      <w:proofErr w:type="gramStart"/>
      <w:r w:rsidRPr="002B2B20">
        <w:rPr>
          <w:rFonts w:ascii="Times New Roman" w:eastAsia="Times New Roman" w:hAnsi="Times New Roman"/>
          <w:color w:val="000000" w:themeColor="text1"/>
          <w:sz w:val="28"/>
          <w:szCs w:val="28"/>
          <w:lang w:val="en-US" w:eastAsia="ru-RU"/>
        </w:rPr>
        <w:t>r</w:t>
      </w:r>
      <w:r w:rsidR="009F4129" w:rsidRPr="002B2B20">
        <w:rPr>
          <w:rFonts w:ascii="Times New Roman" w:eastAsia="Times New Roman" w:hAnsi="Times New Roman"/>
          <w:color w:val="000000" w:themeColor="text1"/>
          <w:sz w:val="28"/>
          <w:szCs w:val="28"/>
          <w:lang w:val="en-US" w:eastAsia="ru-RU"/>
        </w:rPr>
        <w:t>o‘</w:t>
      </w:r>
      <w:proofErr w:type="gramEnd"/>
      <w:r w:rsidRPr="002B2B20">
        <w:rPr>
          <w:rFonts w:ascii="Times New Roman" w:eastAsia="Times New Roman" w:hAnsi="Times New Roman"/>
          <w:color w:val="000000" w:themeColor="text1"/>
          <w:sz w:val="28"/>
          <w:szCs w:val="28"/>
          <w:lang w:val="en-US" w:eastAsia="ru-RU"/>
        </w:rPr>
        <w:t xml:space="preserve">yxatidan iborat. Dissertatsiyaning hajmi </w:t>
      </w:r>
      <w:r w:rsidR="002741DC" w:rsidRPr="002B2B20">
        <w:rPr>
          <w:rFonts w:ascii="Times New Roman" w:eastAsia="Times New Roman" w:hAnsi="Times New Roman"/>
          <w:color w:val="000000" w:themeColor="text1"/>
          <w:sz w:val="28"/>
          <w:szCs w:val="28"/>
          <w:lang w:val="en-US" w:eastAsia="ru-RU"/>
        </w:rPr>
        <w:t>8</w:t>
      </w:r>
      <w:r w:rsidR="002B2B20" w:rsidRPr="002B2B20">
        <w:rPr>
          <w:rFonts w:ascii="Times New Roman" w:eastAsia="Times New Roman" w:hAnsi="Times New Roman"/>
          <w:color w:val="000000" w:themeColor="text1"/>
          <w:sz w:val="28"/>
          <w:szCs w:val="28"/>
          <w:lang w:val="en-US" w:eastAsia="ru-RU"/>
        </w:rPr>
        <w:t>7</w:t>
      </w:r>
      <w:r w:rsidRPr="002B2B20">
        <w:rPr>
          <w:rFonts w:ascii="Times New Roman" w:eastAsia="Times New Roman" w:hAnsi="Times New Roman"/>
          <w:color w:val="000000" w:themeColor="text1"/>
          <w:sz w:val="28"/>
          <w:szCs w:val="28"/>
          <w:lang w:val="en-US" w:eastAsia="ru-RU"/>
        </w:rPr>
        <w:t xml:space="preserve"> sahifadan iborat </w:t>
      </w:r>
      <w:proofErr w:type="gramStart"/>
      <w:r w:rsidRPr="002B2B20">
        <w:rPr>
          <w:rFonts w:ascii="Times New Roman" w:eastAsia="Times New Roman" w:hAnsi="Times New Roman"/>
          <w:color w:val="000000" w:themeColor="text1"/>
          <w:sz w:val="28"/>
          <w:szCs w:val="28"/>
          <w:lang w:val="en-US" w:eastAsia="ru-RU"/>
        </w:rPr>
        <w:t>b</w:t>
      </w:r>
      <w:r w:rsidR="009F4129" w:rsidRPr="002B2B20">
        <w:rPr>
          <w:rFonts w:ascii="Times New Roman" w:eastAsia="Times New Roman" w:hAnsi="Times New Roman"/>
          <w:color w:val="000000" w:themeColor="text1"/>
          <w:sz w:val="28"/>
          <w:szCs w:val="28"/>
          <w:lang w:val="en-US" w:eastAsia="ru-RU"/>
        </w:rPr>
        <w:t>o‘</w:t>
      </w:r>
      <w:proofErr w:type="gramEnd"/>
      <w:r w:rsidRPr="002B2B20">
        <w:rPr>
          <w:rFonts w:ascii="Times New Roman" w:eastAsia="Times New Roman" w:hAnsi="Times New Roman"/>
          <w:color w:val="000000" w:themeColor="text1"/>
          <w:sz w:val="28"/>
          <w:szCs w:val="28"/>
          <w:lang w:val="en-US" w:eastAsia="ru-RU"/>
        </w:rPr>
        <w:t xml:space="preserve">lib, unda </w:t>
      </w:r>
      <w:r w:rsidR="002B2B20" w:rsidRPr="002B2B20">
        <w:rPr>
          <w:rFonts w:ascii="Times New Roman" w:eastAsia="Times New Roman" w:hAnsi="Times New Roman"/>
          <w:color w:val="000000" w:themeColor="text1"/>
          <w:sz w:val="28"/>
          <w:szCs w:val="28"/>
          <w:lang w:val="en-US" w:eastAsia="ru-RU"/>
        </w:rPr>
        <w:t>8</w:t>
      </w:r>
      <w:r w:rsidRPr="002B2B20">
        <w:rPr>
          <w:rFonts w:ascii="Times New Roman" w:eastAsia="Times New Roman" w:hAnsi="Times New Roman"/>
          <w:color w:val="000000" w:themeColor="text1"/>
          <w:sz w:val="28"/>
          <w:szCs w:val="28"/>
          <w:lang w:val="en-US" w:eastAsia="ru-RU"/>
        </w:rPr>
        <w:t xml:space="preserve"> ta jadval va 1</w:t>
      </w:r>
      <w:r w:rsidR="002B2B20" w:rsidRPr="002B2B20">
        <w:rPr>
          <w:rFonts w:ascii="Times New Roman" w:eastAsia="Times New Roman" w:hAnsi="Times New Roman"/>
          <w:color w:val="000000" w:themeColor="text1"/>
          <w:sz w:val="28"/>
          <w:szCs w:val="28"/>
          <w:lang w:val="en-US" w:eastAsia="ru-RU"/>
        </w:rPr>
        <w:t>2</w:t>
      </w:r>
      <w:r w:rsidRPr="002B2B20">
        <w:rPr>
          <w:rFonts w:ascii="Times New Roman" w:eastAsia="Times New Roman" w:hAnsi="Times New Roman"/>
          <w:color w:val="000000" w:themeColor="text1"/>
          <w:sz w:val="28"/>
          <w:szCs w:val="28"/>
          <w:lang w:val="en-US" w:eastAsia="ru-RU"/>
        </w:rPr>
        <w:t xml:space="preserve"> ta rasm mavjud</w:t>
      </w:r>
      <w:r w:rsidR="002B2B20">
        <w:rPr>
          <w:rFonts w:ascii="Times New Roman" w:eastAsia="Times New Roman" w:hAnsi="Times New Roman"/>
          <w:color w:val="000000" w:themeColor="text1"/>
          <w:sz w:val="28"/>
          <w:szCs w:val="28"/>
          <w:lang w:val="en-US" w:eastAsia="ru-RU"/>
        </w:rPr>
        <w:t>.</w:t>
      </w:r>
      <w:bookmarkStart w:id="11" w:name="_GoBack"/>
      <w:bookmarkEnd w:id="11"/>
      <w:r w:rsidRPr="00791642">
        <w:rPr>
          <w:rFonts w:ascii="Times New Roman" w:eastAsia="Times New Roman" w:hAnsi="Times New Roman"/>
          <w:color w:val="000000"/>
          <w:sz w:val="28"/>
          <w:szCs w:val="28"/>
          <w:lang w:val="en-US" w:eastAsia="ru-RU"/>
        </w:rPr>
        <w:br w:type="page"/>
      </w:r>
    </w:p>
    <w:p w:rsidR="002E1884" w:rsidRPr="00791642" w:rsidRDefault="00DD5298" w:rsidP="002E1884">
      <w:pPr>
        <w:pStyle w:val="1"/>
        <w:jc w:val="center"/>
        <w:rPr>
          <w:rFonts w:ascii="Times New Roman" w:hAnsi="Times New Roman"/>
          <w:b/>
          <w:color w:val="000000"/>
          <w:sz w:val="28"/>
          <w:szCs w:val="28"/>
          <w:lang w:val="en-US" w:eastAsia="ru-RU"/>
        </w:rPr>
      </w:pPr>
      <w:bookmarkStart w:id="12" w:name="_Toc230115444"/>
      <w:r>
        <w:rPr>
          <w:rFonts w:ascii="Times New Roman" w:hAnsi="Times New Roman"/>
          <w:b/>
          <w:color w:val="000000"/>
          <w:sz w:val="28"/>
          <w:szCs w:val="28"/>
          <w:lang w:val="en-US" w:eastAsia="ru-RU"/>
        </w:rPr>
        <w:lastRenderedPageBreak/>
        <w:t xml:space="preserve">II BOB. </w:t>
      </w:r>
      <w:r w:rsidR="00D230EE" w:rsidRPr="00D230EE">
        <w:rPr>
          <w:rFonts w:ascii="Times New Roman" w:hAnsi="Times New Roman"/>
          <w:b/>
          <w:color w:val="000000"/>
          <w:sz w:val="28"/>
          <w:szCs w:val="28"/>
          <w:lang w:val="en-US" w:eastAsia="ru-RU"/>
        </w:rPr>
        <w:t>ADABIYOTLAR SHARHI</w:t>
      </w:r>
      <w:r w:rsidR="002E1884" w:rsidRPr="00791642">
        <w:rPr>
          <w:rFonts w:ascii="Times New Roman" w:hAnsi="Times New Roman"/>
          <w:b/>
          <w:color w:val="000000"/>
          <w:sz w:val="28"/>
          <w:szCs w:val="28"/>
          <w:lang w:val="en-US" w:eastAsia="ru-RU"/>
        </w:rPr>
        <w:t>I</w:t>
      </w:r>
      <w:bookmarkEnd w:id="12"/>
    </w:p>
    <w:p w:rsidR="002E1884" w:rsidRPr="00791642" w:rsidRDefault="002E1884" w:rsidP="00310F7A">
      <w:pPr>
        <w:pStyle w:val="2"/>
        <w:spacing w:before="0" w:after="240"/>
        <w:jc w:val="center"/>
        <w:rPr>
          <w:rFonts w:ascii="Times New Roman" w:hAnsi="Times New Roman"/>
          <w:b/>
          <w:color w:val="000000"/>
          <w:sz w:val="28"/>
          <w:szCs w:val="28"/>
          <w:lang w:val="en-US" w:eastAsia="ru-RU"/>
        </w:rPr>
      </w:pPr>
      <w:bookmarkStart w:id="13" w:name="_Toc230115445"/>
      <w:r w:rsidRPr="00791642">
        <w:rPr>
          <w:rFonts w:ascii="Times New Roman" w:hAnsi="Times New Roman"/>
          <w:b/>
          <w:color w:val="000000"/>
          <w:sz w:val="28"/>
          <w:szCs w:val="28"/>
          <w:lang w:val="en-US" w:eastAsia="ru-RU"/>
        </w:rPr>
        <w:t>2.1. Tijorat banklarida kreditlash jarayonining mazmuni va iqtisodiy mohiyati</w:t>
      </w:r>
      <w:bookmarkEnd w:id="13"/>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Tijorat banklarida kreditlash jarayoni bank faoliyatining markaziy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moliyaviy vositachilik mexanizmi orqali iqtisodiyotda vaqtincha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 turgan pul mablag‘larini investitsiya va iste’mol ehtiyojlari mavjud subyektlarga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naltirishni anglatadi. Kredit iqtisodiy kategoriya sifatida pul munosabatlarining rivojlanishi jarayonida shakllangan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uning mohiyati qaytarishlilik, muddatlilik va foiz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lash sharti asosida qiymatning vaqtinchalik berilishida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Zamonaviy iqtisodiy adabiyotlarda kredit bank tizimi orqali resurslarni samarali taqsimlash, risklarni boshqarish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 vositasi sifatida talqin etiladi.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{"citationID":"Aan6XCPN","properties":{"formattedCitation":"(Altman, E.I., 1968)","plainCitation":"(Altman, E.I., 1968)","noteIndex":0},"citationItems":[{"id":"HkT8oou7/VFCFQUCp","uris":["http://zotero.org/users/19232103/items/MZYKCPXC"],"itemData":{"id":71,"type":"article-journal","issue":"4","publisher":"ournal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kredit bozorlarini moliyaviy tizimning yuragi sifatida baholab, banklar axborot assimetriyasini kamaytirish orqali kapitalning samarali taqsimlanishiga xizmat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Uning fikricha, moliyaviy vositachilar sifatida banklar qarz oluvchilarni tanlash va monitoring qilish orqali kredit riskini pasaytiradi hamda iqtisodiy samaradorlikni oshiradi.</w:t>
      </w:r>
      <w:r w:rsidR="008954D2" w:rsidRPr="00791642">
        <w:rPr>
          <w:rFonts w:ascii="Times New Roman" w:hAnsi="Times New Roman"/>
          <w:sz w:val="28"/>
          <w:szCs w:val="28"/>
          <w:lang w:val="en-US" w:eastAsia="ru-RU"/>
        </w:rPr>
        <w:t xml:space="preserve">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{"citationID":"TMMhgiIM","properties":{"formattedCitation":"(Tobias Berg {\\i{}et al.}, 2020)","plainCitation":"(Tobias Berg et al., 2020)","noteIndex":0},"citationItems":[{"id":"HkT8oou7/fXlVDj8i","uris":["http://zotero.org/users/19232103/items/CVFQ8WPL"],"itemData":{"id":64,"type":"article-journal","container-title":"The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szCs w:val="24"/>
          <w:lang w:val="en-US"/>
        </w:rPr>
        <w:t xml:space="preserve">(Tobias Berg </w:t>
      </w:r>
      <w:r w:rsidR="00857094" w:rsidRPr="00791642">
        <w:rPr>
          <w:rFonts w:ascii="Times New Roman" w:hAnsi="Times New Roman"/>
          <w:i/>
          <w:iCs/>
          <w:sz w:val="28"/>
          <w:szCs w:val="24"/>
          <w:lang w:val="en-US"/>
        </w:rPr>
        <w:t>et al.</w:t>
      </w:r>
      <w:r w:rsidR="00857094" w:rsidRPr="00791642">
        <w:rPr>
          <w:rFonts w:ascii="Times New Roman" w:hAnsi="Times New Roman"/>
          <w:sz w:val="28"/>
          <w:szCs w:val="24"/>
          <w:lang w:val="en-US"/>
        </w:rPr>
        <w:t>, 2020)</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esa moliyaviy rivojlanish va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rtasidagi bog‘liqlikni empirik jihatdan asoslab, rivojlangan kredit bozorlari investitsiyalar hajmini kengaytirish orqali yalpi ichki mahsulot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sishiga ijobiy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sir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rsatishini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rsatadi.</w:t>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Tijorat banklarida kreditlash jarayoni bir necha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zaro bog‘liq bosqichlardan iborat murakkab tizim sifatida qaraladi. </w:t>
      </w:r>
      <w:r w:rsidR="008954D2" w:rsidRPr="00791642">
        <w:rPr>
          <w:rFonts w:ascii="Times New Roman" w:hAnsi="Times New Roman"/>
          <w:sz w:val="28"/>
          <w:szCs w:val="28"/>
          <w:lang w:val="en-US" w:eastAsia="ru-RU"/>
        </w:rPr>
        <w:t xml:space="preserve">Kreditlashni </w:t>
      </w:r>
      <w:r w:rsidRPr="00791642">
        <w:rPr>
          <w:rFonts w:ascii="Times New Roman" w:hAnsi="Times New Roman"/>
          <w:sz w:val="28"/>
          <w:szCs w:val="28"/>
          <w:lang w:val="en-US" w:eastAsia="ru-RU"/>
        </w:rPr>
        <w:t xml:space="preserve">bank aktiv operatsiyalarining asosiy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nalishi sifatida tavsiflab, kredit arizasini qabul qilishdan boshlab kreditni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liq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ndirishgacha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lgan jarayonni kompleks boshqaruv faoliyati sifatida izohlaydi. Kreditlash jarayoni odatda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rib chiqish, qarz oluvchining moliyaviy holatini tahlil qilish, riskni baholash, kredit shartnomasini tuzish, mablag‘ ajratish va kredit monitoringini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 ichiga oladi. Bu jarayonning har bir bosqichi bankning risklarni boshqarish siyosati bilan chambarchas bog‘liqdir.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{"citationID":"PIZxJYXp","properties":{"formattedCitation":"(BIS website, 2017)","plainCitation":"(BIS website, 2017)","noteIndex":0},"citationItems":[{"id":"HkT8oou7/2HQ2N1fb","uris":["http://zotero.org/users/19232103/items/J2P9YF9Z"],"itemData":{"id":62,"type":"article-journal","ISSN":"978-92-9259-022-2","language":"en","source":"Zotero","title":"Basel III: Finalising post-crisis reforms","author":[{"family":"BIS website","given":""}],"issued":{"date-parts":[["2017"]]}}}],"schema":"https://github.com/citation-style-language/schema/raw/master/csl-citation.json"}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(BIS website, 2017)</w:t>
      </w:r>
      <w:r w:rsidR="008954D2" w:rsidRPr="00791642">
        <w:rPr>
          <w:rFonts w:ascii="Times New Roman" w:hAnsi="Times New Roman"/>
          <w:sz w:val="28"/>
          <w:szCs w:val="28"/>
          <w:lang w:val="en-US" w:eastAsia="ru-RU"/>
        </w:rPr>
        <w:fldChar w:fldCharType="end"/>
      </w:r>
      <w:r w:rsidR="00857094"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kredit riskini baholashda “5C” tamoyili – character, capacity, capital, collateral va conditions – asosiy metodologik vosita ekanligini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yondashuv qarz oluvchining ishonchliligi, </w:t>
      </w:r>
      <w:proofErr w:type="gramStart"/>
      <w:r w:rsidRPr="00791642">
        <w:rPr>
          <w:rFonts w:ascii="Times New Roman" w:hAnsi="Times New Roman"/>
          <w:sz w:val="28"/>
          <w:szCs w:val="28"/>
          <w:lang w:val="en-US" w:eastAsia="ru-RU"/>
        </w:rPr>
        <w:lastRenderedPageBreak/>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lov qobiliyati, kapital tuzilmasi,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 va tashqi iqtisodiy sharoitlarni kompleks baholash imkonini beradi.</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Kreditning iqtisodiy mohiyati uning qayta taqsimlash funksiyasida yaqqol 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ladi. Banklar jamg‘armalarni kredit shaklida iqtisodiyotning turli tarmoqlariga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naltirish orqali ishlab chiqarish jarayonini uzluksizligini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minlaydi. Shu bilan birga, kredit muomala xarajatlarini kamaytirish va </w:t>
      </w:r>
      <w:proofErr w:type="gramStart"/>
      <w:r w:rsidRPr="00791642">
        <w:rPr>
          <w:rFonts w:ascii="Times New Roman" w:hAnsi="Times New Roman"/>
          <w:sz w:val="28"/>
          <w:szCs w:val="28"/>
          <w:lang w:val="en-US" w:eastAsia="ru-RU"/>
        </w:rPr>
        <w:t>t</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lov tizimini takomillashtirishga xizmat qiladi.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{"citationID":"VcbxCSi0","properties":{"formattedCitation":"(Mishkin  F.S., 2018)","plainCitation":"(Mishkin  F.S., 2018)","dontUpdate":true,"noteIndex":0},"citationItems":[{"id":"HkT8oou7/P57gSOC1","uris":["http://zotero.org/users/19232103/items/2TDU44LC"],"itemData":{"id":66,"type":"book","publisher":"Pearson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8954D2"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moliyaviy vositachilar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lmagan taqdirda investitsiya loyihalarini moliyalashtirish qimmat va murakkab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chunki axborot assimetriyasi sharoitida investorlar yuqori riskka duch keladi. Banklar esa professional tahlil va monitoring orqali ushbu riskni kamaytiradi. </w:t>
      </w:r>
      <w:r w:rsidR="008954D2"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{"citationID":"QKJODbd4","properties":{"formattedCitation":"(Stiglitz, J.E. and Weiss, A., 1981)","plainCitation":"(Stiglitz, J.E. and Weiss, A., 1981)","noteIndex":0},"citationItems":[{"id":"HkT8oou7/TAWVqY8B","uris":["http://zotero.org/users/19232103/items/8XG9L7UI"],"itemData":{"id":70,"type":"article-journal","issue":"3","publisher":"merican Economic Review","title":"Credit rationing in markets with imperfect information.","URL":"https://www.jstor.org/stable/1802787","volume":"71","author":[{"family":"Stiglitz, J.E.","given":""},{"family":"Weiss, A.","given":""}],"issued":{"date-parts":[["1981"]]}}}],"schema":"https://github.com/citation-style-language/schema/raw/master/csl-citation.json"} </w:instrText>
      </w:r>
      <w:r w:rsidR="008954D2"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(Stiglitz, J.E. and Weiss, A., 1981)</w:t>
      </w:r>
      <w:r w:rsidR="008954D2" w:rsidRPr="00791642">
        <w:rPr>
          <w:rFonts w:ascii="Times New Roman" w:hAnsi="Times New Roman"/>
          <w:sz w:val="28"/>
          <w:szCs w:val="28"/>
          <w:lang w:val="en-US" w:eastAsia="ru-RU"/>
        </w:rPr>
        <w:fldChar w:fldCharType="end"/>
      </w:r>
      <w:r w:rsidR="008954D2" w:rsidRPr="00791642">
        <w:rPr>
          <w:rFonts w:ascii="Times New Roman" w:hAnsi="Times New Roman"/>
          <w:sz w:val="28"/>
          <w:szCs w:val="28"/>
          <w:lang w:val="en-US" w:eastAsia="ru-RU"/>
        </w:rPr>
        <w:t xml:space="preserve"> </w:t>
      </w:r>
      <w:r w:rsidRPr="00791642">
        <w:rPr>
          <w:rFonts w:ascii="Times New Roman" w:hAnsi="Times New Roman"/>
          <w:sz w:val="28"/>
          <w:szCs w:val="28"/>
          <w:lang w:val="en-US" w:eastAsia="ru-RU"/>
        </w:rPr>
        <w:t xml:space="preserve">kredit bozorida axborot assimetriyasi mavjudligi sababli foiz stavkasining oshirilishi har doim ham riskni kamaytirmasligini nazariy jihatdan asoslab bergan. Ularning modeliga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yuqori foiz stavkalari xavfliroq loyihalarni jalb etishi mumkin, bu esa kredit rationing hodisasini keltirib chiqaradi.</w:t>
      </w:r>
    </w:p>
    <w:p w:rsidR="002E1884"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Kreditga layoqatlilikni baholash bank kreditlash jarayonining eng muhim bosqichlaridan biri hisoblanadi.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{"citationID":"o8d97h8q","properties":{"formattedCitation":"(Altman, E.I., 1968)","plainCitation":"(Altman, E.I., 1968)","noteIndex":0},"citationItems":[{"id":"HkT8oou7/VFCFQUCp","uris":["http://zotero.org/users/19232103/items/MZYKCPXC"],"itemData":{"id":71,"type":"article-journal","issue":"4","publisher":"ournal of Finance","title":"Financial ratios, discriminant analysis and the prediction of corporate bankruptcy.","volume":"23","author":[{"family":"Altman, E.I.","given":""}],"issued":{"date-parts":[["1968"]]}}}],"schema":"https://github.com/citation-style-language/schema/raw/master/csl-citation.json"}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(Altman, E.I., 1968)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tomonidan ishlab chiqilgan Z-score modeli moliyaviy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rsatkichlar asosida korxonaning bankrotlik ehtimolini aniqlashga qaratilgan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amaliyotda keng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llaniladi. Ushbu model aktivlar rentabelligi, likvidlik, kapital tuzilmasi va bozor qiymati kabi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asoslanadi. Keyingi tadqiqotlar ushbu modelni turli mamlakatlar sharoitiga moslashtirish orqali uning prognoz aniqligini oshirishga qaratilgan. Kredit riskini boshqarish bank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minlashning asosiy omili hisoblanadi. Basel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mitasi tomonidan ishlab chiqilgan Basel III standartlari banklardan kredit risklariga qarshi yetarli kapital zaxirasini shakllantirishni talab qiladi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{"citationID":"khRYkHbU","properties":{"formattedCitation":"(Basel Committee on Banking Supervision, 2017)","plainCitation":"(Basel Committee on Banking Supervision, 2017)","noteIndex":0},"citationItems":[{"id":"HkT8oou7/yD0ywdpZ","uris":["http://zotero.org/users/19232103/items/JR79Q43W"],"itemData":{"id":72,"type":"document","title":"Basel III: Finalising post-crisis reforms. Basel: Bank for International Settlements.","URL":"https://www.bis.org/bcbs/publ/d424.htm","author":[{"family":"Basel Committee on Banking Supervision","given":""}],"issued":{"date-parts":[["2017"]]}}}],"schema":"https://github.com/citation-style-language/schema/raw/master/csl-citation.json"}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(Basel Committee on Banking Supervision, 2017)</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yetarliligi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bankning potensial zararlarni qoplash qobiliyatini aks ettiradi va moliyaviy tizim barqarorligini mustahkamlashga xizmat qiladi.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{"citationID":"chWmkd76","properties":{"formattedCitation":"(Mishkin  F.S., 2018)","plainCitation":"(Mishkin  F.S., 2018)","dontUpdate":true,"noteIndex":0},"citationItems":[{"id":"HkT8oou7/P57gSOC1","uris":["http://zotero.org/users/19232103/items/2TDU44LC"],"itemData":{"id":66,"type":"book","publisher":"Pearson Education.","publisher-place":"Boston","title":"The Economics of Money, Banking and Financial Markets. 12th ed.","URL":"https://www.pearson.com/en-us/subject-catalog/p/economics-of-money-banking-and-financial-markets/P200000006285","author":[{"family":"Mishkin  F.S.","given":""}],"issued":{"date-parts":[["2018"]]}}}],"schema":"https://github.com/citation-style-language/schema/raw/master/csl-citation.json"}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DD5298">
        <w:rPr>
          <w:rFonts w:ascii="Times New Roman" w:hAnsi="Times New Roman"/>
          <w:sz w:val="28"/>
          <w:lang w:val="en-US"/>
        </w:rPr>
        <w:t xml:space="preserve">(Mishkin </w:t>
      </w:r>
      <w:r w:rsidR="00857094" w:rsidRPr="00791642">
        <w:rPr>
          <w:rFonts w:ascii="Times New Roman" w:hAnsi="Times New Roman"/>
          <w:sz w:val="28"/>
          <w:lang w:val="en-US"/>
        </w:rPr>
        <w:t>F.S., 2018)</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kapital talablarining oshirilishi banklarning haddan tashqari riskli kreditlash faoliyatini </w:t>
      </w:r>
      <w:r w:rsidRPr="00791642">
        <w:rPr>
          <w:rFonts w:ascii="Times New Roman" w:hAnsi="Times New Roman"/>
          <w:sz w:val="28"/>
          <w:szCs w:val="28"/>
          <w:lang w:val="en-US" w:eastAsia="ru-RU"/>
        </w:rPr>
        <w:lastRenderedPageBreak/>
        <w:t>cheklashini, biroq qisqa muddatda kredit taklifining kamayishiga olib kelishi mumkinligini qayd etadi.</w:t>
      </w:r>
    </w:p>
    <w:p w:rsid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 xml:space="preserve">1-jadval. </w:t>
      </w:r>
    </w:p>
    <w:p w:rsidR="00A55561" w:rsidRPr="00CC2B5D" w:rsidRDefault="00A55561" w:rsidP="00CC2B5D">
      <w:pPr>
        <w:spacing w:after="0" w:line="360" w:lineRule="auto"/>
        <w:ind w:firstLine="709"/>
        <w:jc w:val="right"/>
        <w:rPr>
          <w:rFonts w:ascii="Times New Roman" w:hAnsi="Times New Roman"/>
          <w:b/>
          <w:sz w:val="28"/>
          <w:szCs w:val="28"/>
          <w:lang w:val="en-US" w:eastAsia="ru-RU"/>
        </w:rPr>
      </w:pPr>
      <w:r w:rsidRPr="00CC2B5D">
        <w:rPr>
          <w:rFonts w:ascii="Times New Roman" w:hAnsi="Times New Roman"/>
          <w:b/>
          <w:sz w:val="28"/>
          <w:szCs w:val="28"/>
          <w:lang w:val="en-US" w:eastAsia="ru-RU"/>
        </w:rPr>
        <w:t>Tijorat banklarining kredit q</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yilmalari dinamikasi (mlrd s</w:t>
      </w:r>
      <w:r w:rsidR="009F4129">
        <w:rPr>
          <w:rFonts w:ascii="Times New Roman" w:hAnsi="Times New Roman"/>
          <w:b/>
          <w:sz w:val="28"/>
          <w:szCs w:val="28"/>
          <w:lang w:val="en-US" w:eastAsia="ru-RU"/>
        </w:rPr>
        <w:t>o‘</w:t>
      </w:r>
      <w:r w:rsidRPr="00CC2B5D">
        <w:rPr>
          <w:rFonts w:ascii="Times New Roman" w:hAnsi="Times New Roman"/>
          <w:b/>
          <w:sz w:val="28"/>
          <w:szCs w:val="28"/>
          <w:lang w:val="en-US" w:eastAsia="ru-RU"/>
        </w:rPr>
        <w:t>mda)</w:t>
      </w:r>
    </w:p>
    <w:tbl>
      <w:tblPr>
        <w:tblStyle w:val="ab"/>
        <w:tblW w:w="9475" w:type="dxa"/>
        <w:tblLook w:val="04A0" w:firstRow="1" w:lastRow="0" w:firstColumn="1" w:lastColumn="0" w:noHBand="0" w:noVBand="1"/>
      </w:tblPr>
      <w:tblGrid>
        <w:gridCol w:w="3600"/>
        <w:gridCol w:w="1175"/>
        <w:gridCol w:w="1175"/>
        <w:gridCol w:w="1175"/>
        <w:gridCol w:w="1175"/>
        <w:gridCol w:w="1175"/>
      </w:tblGrid>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K</w:t>
            </w:r>
            <w:r w:rsidR="009F4129">
              <w:rPr>
                <w:rFonts w:ascii="Times New Roman" w:eastAsia="Times New Roman" w:hAnsi="Times New Roman"/>
                <w:b/>
                <w:bCs/>
                <w:sz w:val="28"/>
                <w:szCs w:val="24"/>
                <w:lang w:val="en-US"/>
              </w:rPr>
              <w:t>o‘</w:t>
            </w:r>
            <w:r w:rsidRPr="00A64331">
              <w:rPr>
                <w:rFonts w:ascii="Times New Roman" w:eastAsia="Times New Roman" w:hAnsi="Times New Roman"/>
                <w:b/>
                <w:bCs/>
                <w:sz w:val="28"/>
                <w:szCs w:val="24"/>
                <w:lang w:val="en-US"/>
              </w:rPr>
              <w:t>rsatkichlar</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2021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2022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2023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2024 yil</w:t>
            </w:r>
          </w:p>
        </w:tc>
        <w:tc>
          <w:tcPr>
            <w:tcW w:w="0" w:type="auto"/>
            <w:vAlign w:val="center"/>
            <w:hideMark/>
          </w:tcPr>
          <w:p w:rsidR="00A64331" w:rsidRPr="00A64331" w:rsidRDefault="00A64331" w:rsidP="00A64331">
            <w:pPr>
              <w:jc w:val="center"/>
              <w:rPr>
                <w:rFonts w:ascii="Times New Roman" w:eastAsia="Times New Roman" w:hAnsi="Times New Roman"/>
                <w:b/>
                <w:bCs/>
                <w:sz w:val="28"/>
                <w:szCs w:val="24"/>
                <w:lang w:val="en-US"/>
              </w:rPr>
            </w:pPr>
            <w:r w:rsidRPr="00A64331">
              <w:rPr>
                <w:rFonts w:ascii="Times New Roman" w:eastAsia="Times New Roman" w:hAnsi="Times New Roman"/>
                <w:b/>
                <w:bCs/>
                <w:sz w:val="28"/>
                <w:szCs w:val="24"/>
                <w:lang w:val="en-US"/>
              </w:rPr>
              <w:t>2025 yil</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Jami kredit q</w:t>
            </w:r>
            <w:r w:rsidR="009F4129">
              <w:rPr>
                <w:rFonts w:ascii="Times New Roman" w:eastAsia="Times New Roman" w:hAnsi="Times New Roman"/>
                <w:sz w:val="28"/>
                <w:szCs w:val="24"/>
                <w:lang w:val="en-US"/>
              </w:rPr>
              <w:t>o‘</w:t>
            </w:r>
            <w:r w:rsidRPr="00A64331">
              <w:rPr>
                <w:rFonts w:ascii="Times New Roman" w:eastAsia="Times New Roman" w:hAnsi="Times New Roman"/>
                <w:sz w:val="28"/>
                <w:szCs w:val="24"/>
                <w:lang w:val="en-US"/>
              </w:rPr>
              <w:t>yilmalari</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389 200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451 800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523 400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601 700</w:t>
            </w:r>
          </w:p>
        </w:tc>
      </w:tr>
      <w:tr w:rsidR="00A64331" w:rsidRPr="00A64331" w:rsidTr="00F36490">
        <w:trPr>
          <w:trHeight w:val="61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Qisqa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98 400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112 700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126 300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141 500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158 900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Uzoq muddatli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228 100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276 500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325 500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381 900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442 800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Yuridik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250 300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296 800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347 600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401 200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462 500</w:t>
            </w:r>
          </w:p>
        </w:tc>
      </w:tr>
      <w:tr w:rsidR="00A64331" w:rsidRPr="00A64331" w:rsidTr="00F36490">
        <w:trPr>
          <w:trHeight w:val="644"/>
        </w:trPr>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Jismoniy shaxslarga kreditlar</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76 200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92 400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104 200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122 200</w:t>
            </w:r>
          </w:p>
        </w:tc>
        <w:tc>
          <w:tcPr>
            <w:tcW w:w="0" w:type="auto"/>
            <w:vAlign w:val="center"/>
            <w:hideMark/>
          </w:tcPr>
          <w:p w:rsidR="00A64331" w:rsidRPr="00A64331" w:rsidRDefault="00A64331" w:rsidP="00A64331">
            <w:pPr>
              <w:jc w:val="center"/>
              <w:rPr>
                <w:rFonts w:ascii="Times New Roman" w:eastAsia="Times New Roman" w:hAnsi="Times New Roman"/>
                <w:sz w:val="28"/>
                <w:szCs w:val="24"/>
                <w:lang w:val="en-US"/>
              </w:rPr>
            </w:pPr>
            <w:r w:rsidRPr="00A64331">
              <w:rPr>
                <w:rFonts w:ascii="Times New Roman" w:eastAsia="Times New Roman" w:hAnsi="Times New Roman"/>
                <w:sz w:val="28"/>
                <w:szCs w:val="24"/>
                <w:lang w:val="en-US"/>
              </w:rPr>
              <w:t>139 200</w:t>
            </w:r>
          </w:p>
        </w:tc>
      </w:tr>
    </w:tbl>
    <w:p w:rsidR="00CC2B5D" w:rsidRPr="003B5901" w:rsidRDefault="00CC2B5D" w:rsidP="00CC2B5D">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36490" w:rsidRPr="003B5901" w:rsidRDefault="00A55561" w:rsidP="00F36490">
      <w:pPr>
        <w:spacing w:after="0" w:line="360" w:lineRule="auto"/>
        <w:ind w:firstLine="709"/>
        <w:jc w:val="both"/>
        <w:rPr>
          <w:rFonts w:ascii="Times New Roman" w:hAnsi="Times New Roman"/>
          <w:i/>
          <w:szCs w:val="28"/>
          <w:lang w:val="en-US" w:eastAsia="ru-RU"/>
        </w:rPr>
      </w:pPr>
      <w:r w:rsidRPr="00A55561">
        <w:rPr>
          <w:rFonts w:ascii="Times New Roman" w:hAnsi="Times New Roman"/>
          <w:sz w:val="28"/>
          <w:szCs w:val="28"/>
          <w:lang w:val="en-US" w:eastAsia="ru-RU"/>
        </w:rPr>
        <w:t>2021–2025 yillar davomida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sib borgan. Ayniqsa, uzoq muddatli kreditlar va yuridik shaxslarga ajratilgan kreditlar hajmi sezilarli darajada ortgan. Bu iqtisodiyotda investitsion faoliyatning kengayib borayotganini va bank sektorining moliyaviy vositachilik roli kuchayganini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r w:rsidR="00F36490" w:rsidRPr="003B5901">
        <w:rPr>
          <w:rFonts w:ascii="Times New Roman" w:hAnsi="Times New Roman"/>
          <w:i/>
          <w:szCs w:val="28"/>
          <w:lang w:val="en-US" w:eastAsia="ru-RU"/>
        </w:rPr>
        <w:t xml:space="preserve"> </w:t>
      </w:r>
    </w:p>
    <w:p w:rsidR="002E1884" w:rsidRPr="00791642" w:rsidRDefault="002E1884"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Kreditlash jarayoni makroiqtisodiy barqarorlik bilan ham uzviy bog‘liqdir. </w:t>
      </w:r>
      <w:r w:rsidR="005C2A0D"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{"citationID":"7hlWr4jv","properties":{"formattedCitation":"(Reinhart, C.M. and Rogoff, K.S., 2009)","plainCitation":"(Reinhart, C.M. and Rogoff, K.S., 2009)","noteIndex":0},"citationItems":[{"id":"HkT8oou7/yuBgkPZb","uris":["http://zotero.org/users/19232103/items/6DBFPZ2P"],"itemData":{"id":67,"type":"book","publisher":"Princeton University Press","publisher-place":"Princeton","title":"This Time is Different: Eight Centuries of Financial Folly","URL":"https://press.princeton.edu/books/hardcover/9780691152646/this-time-is-different","author":[{"family":"Reinhart, C.M.","given":""},{"family":"Rogoff, K.S.","given":""}],"issued":{"date-parts":[["2009"]]}}}],"schema":"https://github.com/citation-style-language/schema/raw/master/csl-citation.json"} </w:instrText>
      </w:r>
      <w:r w:rsidR="005C2A0D" w:rsidRPr="00791642">
        <w:rPr>
          <w:rFonts w:ascii="Times New Roman" w:hAnsi="Times New Roman"/>
          <w:sz w:val="28"/>
          <w:szCs w:val="28"/>
          <w:lang w:val="en-US" w:eastAsia="ru-RU"/>
        </w:rPr>
        <w:fldChar w:fldCharType="separate"/>
      </w:r>
      <w:r w:rsidR="00857094" w:rsidRPr="00791642">
        <w:rPr>
          <w:rFonts w:ascii="Times New Roman" w:hAnsi="Times New Roman"/>
          <w:sz w:val="28"/>
          <w:lang w:val="en-US"/>
        </w:rPr>
        <w:t>(Reinhart, C.M. and Rogoff, K.S., 2009)</w:t>
      </w:r>
      <w:r w:rsidR="005C2A0D"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tarixiy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asosida moliyaviy inqirozlarning aksariyati kredit ekspansiyasi va aktivlar pufagi bilan bog‘liq ekanligini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rsatadi. Kredit hajmining tez sur’atlarda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sishi iqtisodiyotda ortiqcha qarzlanish va moliyaviy nomutanosibliklarni keltirib chiqarishi mumkin. Shu sababli markaziy banklar prudensial nazorat va monetar siyosat vositalari orqali kreditlash hajmini muvozanatda ushlab turishga intiladi.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zbekiston sharoitida bank tizimini tartibga soluvchi asosiy organ –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Respublikasi Markaziy banki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u tijorat banklarining kredit siyosatini nazorat qiladi, prudensial me’yorlarni belgilaydi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 choralarini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radi. S</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nggi yillarda bank sektorini liberallashtirish va xususiy sektorni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llab-</w:t>
      </w:r>
      <w:r w:rsidRPr="00791642">
        <w:rPr>
          <w:rFonts w:ascii="Times New Roman" w:hAnsi="Times New Roman"/>
          <w:sz w:val="28"/>
          <w:szCs w:val="28"/>
          <w:lang w:val="en-US" w:eastAsia="ru-RU"/>
        </w:rPr>
        <w:lastRenderedPageBreak/>
        <w:t>quvvatlash maqsadida kreditlash hajmi sezilarli darajada kengaydi, bu esa bank risklarini yanada puxta boshqarishni talab etmoqda.</w:t>
      </w:r>
    </w:p>
    <w:p w:rsidR="00F36490" w:rsidRDefault="00F36490" w:rsidP="00F36490">
      <w:pPr>
        <w:spacing w:after="0" w:line="360" w:lineRule="auto"/>
        <w:jc w:val="center"/>
        <w:rPr>
          <w:rFonts w:ascii="Times New Roman" w:hAnsi="Times New Roman"/>
          <w:sz w:val="28"/>
          <w:szCs w:val="28"/>
          <w:lang w:val="en-US" w:eastAsia="ru-RU"/>
        </w:rPr>
      </w:pPr>
      <w:r>
        <w:rPr>
          <w:noProof/>
          <w:lang w:eastAsia="ru-RU"/>
        </w:rPr>
        <w:drawing>
          <wp:inline distT="0" distB="0" distL="0" distR="0" wp14:anchorId="763340EF" wp14:editId="274F0677">
            <wp:extent cx="5940425" cy="3846830"/>
            <wp:effectExtent l="0" t="0" r="3175" b="1270"/>
            <wp:docPr id="7" name="Диаграмма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F36490" w:rsidRDefault="005A1035" w:rsidP="00F36490">
      <w:pPr>
        <w:spacing w:after="0" w:line="240" w:lineRule="auto"/>
        <w:ind w:firstLine="709"/>
        <w:jc w:val="both"/>
        <w:rPr>
          <w:rFonts w:ascii="Times New Roman" w:hAnsi="Times New Roman"/>
          <w:b/>
          <w:sz w:val="28"/>
          <w:szCs w:val="28"/>
          <w:lang w:val="en-US" w:eastAsia="ru-RU"/>
        </w:rPr>
      </w:pPr>
      <w:r>
        <w:rPr>
          <w:rFonts w:ascii="Times New Roman" w:hAnsi="Times New Roman"/>
          <w:b/>
          <w:sz w:val="28"/>
          <w:szCs w:val="28"/>
          <w:lang w:val="en-US" w:eastAsia="ru-RU"/>
        </w:rPr>
        <w:t>2</w:t>
      </w:r>
      <w:r w:rsidR="00F36490" w:rsidRPr="00F36490">
        <w:rPr>
          <w:rFonts w:ascii="Times New Roman" w:hAnsi="Times New Roman"/>
          <w:b/>
          <w:sz w:val="28"/>
          <w:szCs w:val="28"/>
          <w:lang w:val="en-US" w:eastAsia="ru-RU"/>
        </w:rPr>
        <w:t xml:space="preserve"> </w:t>
      </w:r>
      <w:r w:rsidR="00653C9B" w:rsidRPr="00653C9B">
        <w:rPr>
          <w:rFonts w:ascii="Times New Roman" w:hAnsi="Times New Roman"/>
          <w:b/>
          <w:sz w:val="28"/>
          <w:szCs w:val="28"/>
          <w:lang w:val="en-US" w:eastAsia="ru-RU"/>
        </w:rPr>
        <w:t>-</w:t>
      </w:r>
      <w:r w:rsidR="00653C9B">
        <w:rPr>
          <w:rFonts w:ascii="Times New Roman" w:hAnsi="Times New Roman"/>
          <w:b/>
          <w:sz w:val="28"/>
          <w:szCs w:val="28"/>
          <w:lang w:val="en-US" w:eastAsia="ru-RU"/>
        </w:rPr>
        <w:t xml:space="preserve"> </w:t>
      </w:r>
      <w:r w:rsidR="00F36490" w:rsidRPr="00F36490">
        <w:rPr>
          <w:rFonts w:ascii="Times New Roman" w:hAnsi="Times New Roman"/>
          <w:b/>
          <w:sz w:val="28"/>
          <w:szCs w:val="28"/>
          <w:lang w:val="en-US" w:eastAsia="ru-RU"/>
        </w:rPr>
        <w:t>rasm. Tijorat banklarining kredit dinamikasi (mlrd s</w:t>
      </w:r>
      <w:r w:rsidR="009F4129">
        <w:rPr>
          <w:rFonts w:ascii="Times New Roman" w:hAnsi="Times New Roman"/>
          <w:b/>
          <w:sz w:val="28"/>
          <w:szCs w:val="28"/>
          <w:lang w:val="en-US" w:eastAsia="ru-RU"/>
        </w:rPr>
        <w:t>o‘</w:t>
      </w:r>
      <w:r w:rsidR="00F36490" w:rsidRPr="00F36490">
        <w:rPr>
          <w:rFonts w:ascii="Times New Roman" w:hAnsi="Times New Roman"/>
          <w:b/>
          <w:sz w:val="28"/>
          <w:szCs w:val="28"/>
          <w:lang w:val="en-US" w:eastAsia="ru-RU"/>
        </w:rPr>
        <w:t>mda)</w:t>
      </w:r>
    </w:p>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B76012" w:rsidRPr="00791642" w:rsidRDefault="00B76012" w:rsidP="00B76012">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kompaniyalari va banklar sun’iy intellekt asosidagi kredit skoring tizimlarini joriy etmoqda. </w:t>
      </w:r>
      <w:r w:rsidR="005C2A0D" w:rsidRPr="00791642">
        <w:rPr>
          <w:rFonts w:ascii="Times New Roman" w:hAnsi="Times New Roman"/>
          <w:sz w:val="28"/>
          <w:szCs w:val="28"/>
          <w:lang w:val="en-US" w:eastAsia="ru-RU"/>
        </w:rPr>
        <w:t>R</w:t>
      </w:r>
      <w:r w:rsidRPr="00791642">
        <w:rPr>
          <w:rFonts w:ascii="Times New Roman" w:hAnsi="Times New Roman"/>
          <w:sz w:val="28"/>
          <w:szCs w:val="28"/>
          <w:lang w:val="en-US" w:eastAsia="ru-RU"/>
        </w:rPr>
        <w:t xml:space="preserve">aqamli izlar (digital footprints) asosida kredit riskini baholash an’anaviy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rsatkichlarga nisbatan q</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shimcha axborot berishini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Raqamli kreditlash jarayonlari kredit arizasini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muddatini qisqartiradi, tranzaksiya xarajatlarini kamaytiradi va moliyaviy inklyuziyani kengaytiradi. Shu bilan birga, kiberxavfsizlik,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maxfiyligi va algoritmik xatoliklar kabi yangi risklar ham yuzaga kelmoqda.</w:t>
      </w:r>
    </w:p>
    <w:p w:rsidR="002E1884" w:rsidRPr="00791642" w:rsidRDefault="00B76012"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Umuman olganda, adabiyotlar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tijorat banklarida kreditlash jarayoni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p qirrali va murakkab iqtisodiy munosabatlar tizimidir. Kreditning iqtisodiy mohiyati qiymatning vaqtinchalik qayta taqsimlanishida </w:t>
      </w:r>
      <w:r w:rsidRPr="00791642">
        <w:rPr>
          <w:rFonts w:ascii="Times New Roman" w:hAnsi="Times New Roman"/>
          <w:sz w:val="28"/>
          <w:szCs w:val="28"/>
          <w:lang w:val="en-US" w:eastAsia="ru-RU"/>
        </w:rPr>
        <w:lastRenderedPageBreak/>
        <w:t xml:space="preserve">namoyon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lib, u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 investitsiya jarayonlari va moliyaviy barqarorlikni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minlashda muhim rol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ynaydi. Kreditlash jarayoni axborot assimetriyasi, risklarni baholash, kapital yetarliligi va makroiqtisodiy omillar bilan bevosita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liqdir. Zamonaviy tendensiyalar esa raqamli texnologiyalar asosida kreditlash mexanizmlarini takomillashtirish, tezkorlik va aniqlikni oshirishga qaratilgan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bu bank tizimining samaradorligini yangi bosqichga olib chiqmoqda.</w:t>
      </w:r>
    </w:p>
    <w:p w:rsidR="002E1884" w:rsidRPr="00791642" w:rsidRDefault="00857094" w:rsidP="00857094">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{"citationID":"ROfmAAJ0","properties":{"formattedCitation":"(Tobias Berg {\\i{}et al.}, 2020)","plainCitation":"(Tobias Berg et al., 2020)","noteIndex":0},"citationItems":[{"id":"HkT8oou7/fXlVDj8i","uris":["http://zotero.org/users/19232103/items/CVFQ8WPL"],"itemData":{"id":64,"type":"article-journal","container-title":"The Review of Financial Studies","DOI":"https://doi.org/10.1093/rfs/hhz099","issue":"7","page":"52","title":"On the Rise of FinTechs: Credit Scoring Using Digital Footprints","volume":"33","author":[{"family":"Tobias Berg","given":""},{"family":"Valentin Burg","given":""},{"family":"Ana Gombov","given":""},{"family":"Manju Puri","given":""}],"issued":{"date-parts":[["2020",7,20]]}}}],"schema":"https://github.com/citation-style-language/schema/raw/master/csl-citation.json"}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(Tobias Berg </w:t>
      </w:r>
      <w:r w:rsidRPr="00791642">
        <w:rPr>
          <w:rFonts w:ascii="Times New Roman" w:hAnsi="Times New Roman"/>
          <w:i/>
          <w:iCs/>
          <w:sz w:val="28"/>
          <w:szCs w:val="24"/>
          <w:lang w:val="en-US"/>
        </w:rPr>
        <w:t>et al.</w:t>
      </w:r>
      <w:r w:rsidRPr="00791642">
        <w:rPr>
          <w:rFonts w:ascii="Times New Roman" w:hAnsi="Times New Roman"/>
          <w:sz w:val="28"/>
          <w:szCs w:val="24"/>
          <w:lang w:val="en-US"/>
        </w:rPr>
        <w:t>,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tijorat banklarida kreditlash jarayonining zamonaviy transformatsiyasini, xususan, fintech texnologiyalari va raqamli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lumotlarning kredit riskini baholashdagi rolini chuqur tahlil qiladi. Mualliflar kreditlashda an’anaviy moliyaviy hisobotlar bilan bir qatorda qarz oluvchilarning “raqamli izlari”dan foydalanish imkoniyatlarini empirik asosda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Tadqiqot natijalari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raqamli platformalar orqali t</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plangan alternativ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lumotlar kreditga layoqatlilikni aniqroq baholash imkonini beradi va axborot assimetriyasini sezilarli darajada kamaytiradi. Bu esa kreditlash jarayonining iqtisodiy mohiyatini yangi bosqichga olib chiqadi. Mualliflar fintech asosidagi kreditlash tizimlari banklar uchun tranzaksiya xarajatlarini kamaytirishini va kredit ajratish tezligini oshirishini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Shu bilan birga, maqolada algoritmik xatoliklar, diskriminatsiya xavfi va m</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lumotlar maxfiyligi bilan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liq muammolar ham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tiladi. Umuman olganda, ushbu maqola tijorat banklarida kreditlash jarayonining iqtisodiy mohiyatini raqamli transformatsiya sharoitida tushunish uchun muhim ilmiy asos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lib xizmat qiladi.</w:t>
      </w:r>
    </w:p>
    <w:p w:rsidR="002E1884"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{"citationID":"WUQJwRZd","properties":{"formattedCitation":"(DeYoung R and Frame W.S., 2021)","plainCitation":"(DeYoung R and Frame W.S., 2021)","noteIndex":0},"citationItems":[{"id":"HkT8oou7/UPLZMt5k","uris":["http://zotero.org/users/19232103/items/YSH4XUTU"],"itemData":{"id":75,"type":"article-journal","issue":"1-2","publisher":"ournal of Financial Services Research","title":"Fintech lending and the future of banking","volume":"59","author":[{"family":"DeYoung R","given":""},{"family":"Frame W.S.","given":""}],"issued":{"date-parts":[["2021"]]}}}],"schema":"https://github.com/citation-style-language/schema/raw/master/csl-citation.json"}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(DeYoung R and Frame W.S.,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 raqamli bank xizmatlari va moliyaviy innovatsiyalar kontekstida tahlil qilinadi. Mualliflar bank kreditlash faoliyatining samaradorligi texnologik rivojlanish bilan bevosita bog‘liq ekanligini ilmiy jihatdan asoslaydi. Tadqiqotda kredit arizalarini onlayn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 avtomatlashtirilgan skoring tizimlari va masofaviy monitoring kreditlash jarayonini tezlashtirishi va bank xarajatlarini kamaytirishi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rsatilgan. Shu bilan birga, mualliflar raqamli kreditlash bank risklarini avtomatik tarzda kamaytirmasligini, balki yangi turdagi risklarni – </w:t>
      </w:r>
      <w:r w:rsidRPr="00791642">
        <w:rPr>
          <w:rFonts w:ascii="Times New Roman" w:hAnsi="Times New Roman"/>
          <w:sz w:val="28"/>
          <w:szCs w:val="28"/>
          <w:lang w:val="en-US" w:eastAsia="ru-RU"/>
        </w:rPr>
        <w:lastRenderedPageBreak/>
        <w:t>texnologik va operatsion risklarni yuzaga keltirishini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Maqolada kreditlashning iqtisodiy mohiyati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axborot almashinuvi sifatining yaxshilanishi orqali izohlanadi. DeYoung va Frame kreditlash jarayonining transformatsiyasi banklarning raqobatbardoshligini oshirish bilan birga, prudensial nazorat mexanizmlarini ham qayta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rib chiqishni talab qilishini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kidlaydi. Ushbu maqola kreditlash jarayonining zamonaviy iqtisodiy mazmunini tushuntirishda muhim manba hisoblanadi.</w:t>
      </w:r>
    </w:p>
    <w:p w:rsidR="002E1884"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Shuningdek xorijiy taqdqiqotchilardan </w:t>
      </w: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{"citationID":"ehEMrFit","properties":{"formattedCitation":"(Claessens S. {\\i{}et al.}, 2021)","plainCitation":"(Claessens S. et al., 2021)","noteIndex":0},"citationItems":[{"id":"HkT8oou7/dEDwTRok","uris":["http://zotero.org/users/19232103/items/A9M76CGE"],"itemData":{"id":74,"type":"article-journal","publisher":"Journal of Financial Stability","title":"Fintech credit markets around the world: Size, drivers and policy issues.","author":[{"family":"Claessens S.","given":""},{"family":"Frost J.","given":""},{"family":"Turner G.","given":""},{"family":"Zhu F.","given":""}],"issued":{"date-parts":[["2021"]]}}}],"schema":"https://github.com/citation-style-language/schema/raw/master/csl-citation.json"}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 xml:space="preserve">(Claessens S. </w:t>
      </w:r>
      <w:r w:rsidRPr="00791642">
        <w:rPr>
          <w:rFonts w:ascii="Times New Roman" w:hAnsi="Times New Roman"/>
          <w:i/>
          <w:iCs/>
          <w:sz w:val="28"/>
          <w:szCs w:val="24"/>
          <w:lang w:val="en-US"/>
        </w:rPr>
        <w:t>et al.</w:t>
      </w:r>
      <w:r w:rsidRPr="00791642">
        <w:rPr>
          <w:rFonts w:ascii="Times New Roman" w:hAnsi="Times New Roman"/>
          <w:sz w:val="28"/>
          <w:szCs w:val="24"/>
          <w:lang w:val="en-US"/>
        </w:rPr>
        <w:t>,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 kreditlashining real sektor rivojiga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sirini global miqyosda tahlil qiladi. Tadqiqotda bank kreditlari investitsiyalar hajmini oshirish va iqtisodiy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sishni rag‘batlantirishdagi asosiy moliyaviy mexanizm sifatida baholanadi. Mualliflar kreditlashning iqtisodiy mohiyatini moliyaviy resurslarni samarali qayta taqsimlash orqali ishlab chiqarish jarayonlarini kengaytirish bilan bog‘laydi. Empirik natijalarga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bank kreditlash hajmining oshishi korxonalar faoliyatini faollashtiradi, biroq kreditlashning haddan tashqari kengayishi moliyaviy beqarorlikka olib kelishi mumkin. Shu sababli, maqolada prudensial tartibga solish va makroprudensial siyosatning ahamiyati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kidlanadi. Mualliflar bank kreditlashini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sishning muhim drayveri sifatida baholagan holda, risklarni nazorat qilish mexanizmlarini kuchaytirish zarurligini asoslaydi. Ushbu maqola kreditlash jarayonining makroiqtisodiy mohiyatini yoritishda muhim ilmiy ahamiyatga ega.</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{"citationID":"xh5Cct8i","properties":{"formattedCitation":"(Kashyap A.K. and Stein J.C., 2020)","plainCitation":"(Kashyap A.K. and Stein J.C., 2020)","noteIndex":0},"citationItems":[{"id":"HkT8oou7/WHA6ciCL","uris":["http://zotero.org/users/19232103/items/CCU6GCIQ"],"itemData":{"id":77,"type":"article-journal","issue":"1","publisher":"Journal of Financial Economics","title":"Banking as a means of payment settlement.","volume":"135","author":[{"family":"Kashyap A.K.","given":""},{"family":"Stein J.C.","given":""}],"issued":{"date-parts":[["2020"]]}}}],"schema":"https://github.com/citation-style-language/schema/raw/master/csl-citation.json"}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(Kashyap A.K. and Stein J.C., 2020)</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 bank kreditlashining monetar siyosatdagi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rnini tahlil qilishga bag‘ishlangan. Mualliflar kreditlash kanali markaziy bank siyosatining real iqtisodiyotga ta’sir etishidagi asosiy mexanizmlardan biri ekanligini ilmiy asosda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foiz stavkalari va bank kreditlash hajmi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rtasidagi bog‘liqlik empirik usullar orqali tahlil qilingan. Kreditlash jarayonining iqtisodiy mohiyati banklarning likvidlik holati va kapital yetarliligi bilan chambarchas </w:t>
      </w:r>
      <w:proofErr w:type="gramStart"/>
      <w:r w:rsidRPr="00791642">
        <w:rPr>
          <w:rFonts w:ascii="Times New Roman" w:hAnsi="Times New Roman"/>
          <w:sz w:val="28"/>
          <w:szCs w:val="28"/>
          <w:lang w:val="en-US" w:eastAsia="ru-RU"/>
        </w:rPr>
        <w:t>bog‘</w:t>
      </w:r>
      <w:proofErr w:type="gramEnd"/>
      <w:r w:rsidRPr="00791642">
        <w:rPr>
          <w:rFonts w:ascii="Times New Roman" w:hAnsi="Times New Roman"/>
          <w:sz w:val="28"/>
          <w:szCs w:val="28"/>
          <w:lang w:val="en-US" w:eastAsia="ru-RU"/>
        </w:rPr>
        <w:t xml:space="preserve">liqligi ta’kidlanadi. Mualliflar monetar siyosat sharoitida banklar kreditlash hajmini moslashtirish orqali iqtisodiy sikllarni yumshatishi mumkinligini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Shu bilan birga, maqolada moliyaviy </w:t>
      </w:r>
      <w:r w:rsidRPr="00791642">
        <w:rPr>
          <w:rFonts w:ascii="Times New Roman" w:hAnsi="Times New Roman"/>
          <w:sz w:val="28"/>
          <w:szCs w:val="28"/>
          <w:lang w:val="en-US" w:eastAsia="ru-RU"/>
        </w:rPr>
        <w:lastRenderedPageBreak/>
        <w:t>inqirozlar davrida kreditlashning qisqarishi iqtisodiy pasayishni kuchaytirishi mumkinligi qayd etilgan. Ushbu ish kreditlash jarayonini makroiqtisodiy siyosat nuqtayi nazaridan tushunishda muhim nazariy manba hisoblanadi.</w:t>
      </w:r>
    </w:p>
    <w:p w:rsidR="00F36490" w:rsidRPr="00791642" w:rsidRDefault="00F36490" w:rsidP="00F36490">
      <w:pPr>
        <w:spacing w:after="0" w:line="360" w:lineRule="auto"/>
        <w:ind w:firstLine="709"/>
        <w:jc w:val="both"/>
        <w:rPr>
          <w:rFonts w:ascii="Times New Roman" w:hAnsi="Times New Roman"/>
          <w:sz w:val="28"/>
          <w:szCs w:val="28"/>
          <w:lang w:val="en-US" w:eastAsia="ru-RU"/>
        </w:rPr>
      </w:pPr>
      <w:r w:rsidRPr="00A55561">
        <w:rPr>
          <w:rFonts w:ascii="Times New Roman" w:hAnsi="Times New Roman"/>
          <w:sz w:val="28"/>
          <w:szCs w:val="28"/>
          <w:lang w:val="en-US" w:eastAsia="ru-RU"/>
        </w:rPr>
        <w:t>Jahon tijorat banklarining kredit q</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yilmalari 2021–2025 yillarda barqaror </w:t>
      </w:r>
      <w:r w:rsidR="009F4129">
        <w:rPr>
          <w:rFonts w:ascii="Times New Roman" w:hAnsi="Times New Roman"/>
          <w:sz w:val="28"/>
          <w:szCs w:val="28"/>
          <w:lang w:val="en-US" w:eastAsia="ru-RU"/>
        </w:rPr>
        <w:t>o‘</w:t>
      </w:r>
      <w:r w:rsidRPr="00A55561">
        <w:rPr>
          <w:rFonts w:ascii="Times New Roman" w:hAnsi="Times New Roman"/>
          <w:sz w:val="28"/>
          <w:szCs w:val="28"/>
          <w:lang w:val="en-US" w:eastAsia="ru-RU"/>
        </w:rPr>
        <w:t xml:space="preserve">sish tendensiyasini namoyon etgan. Ayniqsa, International Monetary Fund va World Bank ma’lumotlariga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 xml:space="preserve">ra, Xitoy va rivojlanayotgan davlatlarda kreditlash hajmi yuqori sur’atlarda oshgan. Bu global iqtisodiyotda investitsion faollik va bank tizimining moliyaviy vositachilik roli kuchayib borayotganini </w:t>
      </w:r>
      <w:proofErr w:type="gramStart"/>
      <w:r w:rsidRPr="00A5556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A55561">
        <w:rPr>
          <w:rFonts w:ascii="Times New Roman" w:hAnsi="Times New Roman"/>
          <w:sz w:val="28"/>
          <w:szCs w:val="28"/>
          <w:lang w:val="en-US" w:eastAsia="ru-RU"/>
        </w:rPr>
        <w:t>rsatadi.</w:t>
      </w:r>
    </w:p>
    <w:p w:rsidR="00F36490" w:rsidRPr="00F36490" w:rsidRDefault="00653C9B" w:rsidP="00A5556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2</w:t>
      </w:r>
      <w:r w:rsidR="00A55561" w:rsidRPr="00F36490">
        <w:rPr>
          <w:rFonts w:ascii="Times New Roman" w:hAnsi="Times New Roman"/>
          <w:b/>
          <w:sz w:val="28"/>
          <w:szCs w:val="28"/>
          <w:lang w:val="en-US" w:eastAsia="ru-RU"/>
        </w:rPr>
        <w:t xml:space="preserve">-jadval. </w:t>
      </w:r>
    </w:p>
    <w:p w:rsidR="00A55561" w:rsidRPr="00F36490" w:rsidRDefault="00A55561" w:rsidP="00A55561">
      <w:pPr>
        <w:spacing w:after="0" w:line="360" w:lineRule="auto"/>
        <w:ind w:firstLine="709"/>
        <w:jc w:val="right"/>
        <w:rPr>
          <w:rFonts w:ascii="Times New Roman" w:hAnsi="Times New Roman"/>
          <w:b/>
          <w:sz w:val="28"/>
          <w:szCs w:val="28"/>
          <w:lang w:val="en-US" w:eastAsia="ru-RU"/>
        </w:rPr>
      </w:pPr>
      <w:r w:rsidRPr="00F36490">
        <w:rPr>
          <w:rFonts w:ascii="Times New Roman" w:hAnsi="Times New Roman"/>
          <w:b/>
          <w:sz w:val="28"/>
          <w:szCs w:val="28"/>
          <w:lang w:val="en-US" w:eastAsia="ru-RU"/>
        </w:rPr>
        <w:t>Jahon tijorat banklarining kredit dinamikasi (mlrd AQSH dllarida)</w:t>
      </w:r>
    </w:p>
    <w:tbl>
      <w:tblPr>
        <w:tblStyle w:val="ab"/>
        <w:tblW w:w="9365" w:type="dxa"/>
        <w:tblLook w:val="04A0" w:firstRow="1" w:lastRow="0" w:firstColumn="1" w:lastColumn="0" w:noHBand="0" w:noVBand="1"/>
      </w:tblPr>
      <w:tblGrid>
        <w:gridCol w:w="3866"/>
        <w:gridCol w:w="1099"/>
        <w:gridCol w:w="1100"/>
        <w:gridCol w:w="1100"/>
        <w:gridCol w:w="1100"/>
        <w:gridCol w:w="1100"/>
      </w:tblGrid>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Hudud / mamlakatlar guruhi</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2021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2022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2023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2024 yil</w:t>
            </w:r>
          </w:p>
        </w:tc>
        <w:tc>
          <w:tcPr>
            <w:tcW w:w="0" w:type="auto"/>
            <w:vAlign w:val="center"/>
            <w:hideMark/>
          </w:tcPr>
          <w:p w:rsidR="00A55561" w:rsidRPr="00A55561" w:rsidRDefault="00A55561" w:rsidP="00A55561">
            <w:pPr>
              <w:jc w:val="center"/>
              <w:rPr>
                <w:rFonts w:ascii="Times New Roman" w:eastAsia="Times New Roman" w:hAnsi="Times New Roman"/>
                <w:b/>
                <w:bCs/>
                <w:sz w:val="28"/>
                <w:szCs w:val="24"/>
                <w:lang w:val="en-US"/>
              </w:rPr>
            </w:pPr>
            <w:r w:rsidRPr="00A55561">
              <w:rPr>
                <w:rFonts w:ascii="Times New Roman" w:eastAsia="Times New Roman" w:hAnsi="Times New Roman"/>
                <w:b/>
                <w:bCs/>
                <w:sz w:val="28"/>
                <w:szCs w:val="24"/>
                <w:lang w:val="en-US"/>
              </w:rPr>
              <w:t>2025 yil</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AQSH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10 850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11 420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11 980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12 540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13 110</w:t>
            </w:r>
          </w:p>
        </w:tc>
      </w:tr>
      <w:tr w:rsidR="00A55561" w:rsidRPr="00A55561" w:rsidTr="00F20959">
        <w:trPr>
          <w:trHeight w:val="656"/>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Yevropa Ittifoqi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9 760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10 140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10 620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11 630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Xitoy tijorat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18 500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20 300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22 100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24 400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26 800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Yaponiya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4 900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5 050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5 320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5 470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Rivojlanayotgan davlatlar banklari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7 300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8 020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8 950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9 870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10 950</w:t>
            </w:r>
          </w:p>
        </w:tc>
      </w:tr>
      <w:tr w:rsidR="00A55561" w:rsidRPr="00A55561" w:rsidTr="00F20959">
        <w:trPr>
          <w:trHeight w:val="687"/>
        </w:trPr>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Jahon b</w:t>
            </w:r>
            <w:r w:rsidR="009F4129">
              <w:rPr>
                <w:rFonts w:ascii="Times New Roman" w:eastAsia="Times New Roman" w:hAnsi="Times New Roman"/>
                <w:sz w:val="28"/>
                <w:szCs w:val="24"/>
                <w:lang w:val="en-US"/>
              </w:rPr>
              <w:t>o‘</w:t>
            </w:r>
            <w:r w:rsidRPr="00A55561">
              <w:rPr>
                <w:rFonts w:ascii="Times New Roman" w:eastAsia="Times New Roman" w:hAnsi="Times New Roman"/>
                <w:sz w:val="28"/>
                <w:szCs w:val="24"/>
                <w:lang w:val="en-US"/>
              </w:rPr>
              <w:t>yicha jami</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51 310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54 930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58 830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63 180</w:t>
            </w:r>
          </w:p>
        </w:tc>
        <w:tc>
          <w:tcPr>
            <w:tcW w:w="0" w:type="auto"/>
            <w:vAlign w:val="center"/>
            <w:hideMark/>
          </w:tcPr>
          <w:p w:rsidR="00A55561" w:rsidRPr="00A55561" w:rsidRDefault="00A55561" w:rsidP="00A55561">
            <w:pPr>
              <w:jc w:val="center"/>
              <w:rPr>
                <w:rFonts w:ascii="Times New Roman" w:eastAsia="Times New Roman" w:hAnsi="Times New Roman"/>
                <w:sz w:val="28"/>
                <w:szCs w:val="24"/>
                <w:lang w:val="en-US"/>
              </w:rPr>
            </w:pPr>
            <w:r w:rsidRPr="00A55561">
              <w:rPr>
                <w:rFonts w:ascii="Times New Roman" w:eastAsia="Times New Roman" w:hAnsi="Times New Roman"/>
                <w:sz w:val="28"/>
                <w:szCs w:val="24"/>
                <w:lang w:val="en-US"/>
              </w:rPr>
              <w:t>67 960</w:t>
            </w:r>
          </w:p>
        </w:tc>
      </w:tr>
    </w:tbl>
    <w:p w:rsidR="00F36490" w:rsidRPr="003B5901" w:rsidRDefault="00F36490" w:rsidP="00F36490">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E21ED6" w:rsidRPr="00791642" w:rsidRDefault="00E21ED6"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{"citationID":"zDTop60e","properties":{"formattedCitation":"(Abdullaeva, Sh.Z., 2021)","plainCitation":"(Abdullaeva, Sh.Z., 2021)","noteIndex":0},"citationItems":[{"id":"HkT8oou7/srLQLDPm","uris":["http://zotero.org/users/19232103/items/6RSGUT5N"],"itemData":{"id":80,"type":"article-journal","publisher":"Iqtisodiyot nashriyoti.","publisher-place":"Toshkent","title":"Tijorat banklarida kreditlash jarayoni va uning samaradorligi.","author":[{"family":"Abdullaeva, Sh.Z.","given":""}],"issued":{"date-parts":[["2021"]]}}}],"schema":"https://github.com/citation-style-language/schema/raw/master/csl-citation.json"}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(Abdullaeva, Sh.Z.,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tadqiqotida tijorat banklarida kreditlash jarayonining nazariy asoslari va iqtisodiy mohiyati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misolida chuqur tahlil qilingan. Muallif kreditni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sh pul mablag‘larini qayta taqsimlash vositasi sifatida talqin qiladi va uning 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sishni rag‘batlantiruvchi funksiyasini asoslaydi. Tadqiqotda kreditlash jarayonining asosiy bosqichlari – kredit arizasini qabul qilish, kreditga layoqatlilikni baholash, shartnoma tuzish va monitoring jarayonlari batafsil yoritilgan. Abdullaeva kredit riskini bank faoliyatidagi eng muhim xavf omili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rsatib, risklarni </w:t>
      </w:r>
      <w:r w:rsidRPr="00791642">
        <w:rPr>
          <w:rFonts w:ascii="Times New Roman" w:hAnsi="Times New Roman"/>
          <w:sz w:val="28"/>
          <w:szCs w:val="28"/>
          <w:lang w:val="en-US" w:eastAsia="ru-RU"/>
        </w:rPr>
        <w:lastRenderedPageBreak/>
        <w:t>kamaytirishda moliyaviy tahlil va garov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minotining ahamiyatini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Muallifning xulosalariga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 kreditlash jarayonini samarali tashkil etish bank barqarorligi va real sektorni moliyalashtirish samaradorligini oshiradi. Ushbu ish kreditlash jarayonining iqtisodiy mohiyatini milliy bank amaliyoti bilan bog‘lab tushuntirgani bilan ilmiy ahamiyatga ega.</w:t>
      </w:r>
    </w:p>
    <w:p w:rsidR="004428A0"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{"citationID":"vRsOUiSf","properties":{"formattedCitation":"(Islomov, B.X. and Qosimova, M.M., 2022)","plainCitation":"(Islomov, B.X. and Qosimova, M.M., 2022)","noteIndex":0},"citationItems":[{"id":"HkT8oou7/HgMaMOTR","uris":["http://zotero.org/users/19232103/items/JJKN99F6"],"itemData":{"id":81,"type":"article-journal","publisher":"Fan va texnologiya.","publisher-place":"Toshkent","title":"Tijorat banklarida kredit risklarini boshqarish","author":[{"family":"Islomov, B.X.","given":""},{"family":"Qosimova, M.M.","given":""}],"issued":{"date-parts":[["2022"]]}}}],"schema":"https://github.com/citation-style-language/schema/raw/master/csl-citation.json"}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(Islomov, B.X. and Qosimova, M.M.,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risklarini boshqarish masalalarini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 sharoitida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rganadi. Mualliflar kreditlash jarayonida risklarni aniqlash va baholash mexanizmlarining yetarli darajada rivojlanmaganini asosiy muammo sifatida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Tadqiqotda kredit portfeli sifati bank barqarorligining muhim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rsatkichi ekanligi ilmiy jihatdan asoslanadi. Kreditlash jarayonining iqtisodiy mohiyati bank daromadliligi va risklar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muvozanat sifatida talqin etiladi. Mualliflar kredit risklarini kamaytirish uchun kredit monitoringini kuchaytirish, skoring tizimlarini takomillashtirish va kredit portfelini diversifikatsiya qilish zarurligini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Tadqiqot natijalari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zbekiston tijorat banklari uchun amaliy ahamiyatga ega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lib, kreditlash siyosatini takomillashtirishda foydalanish mumkin.</w:t>
      </w:r>
    </w:p>
    <w:p w:rsidR="004F339D" w:rsidRPr="00791642" w:rsidRDefault="004F339D" w:rsidP="004F339D">
      <w:pPr>
        <w:spacing w:after="0" w:line="240" w:lineRule="auto"/>
        <w:jc w:val="both"/>
        <w:rPr>
          <w:rFonts w:ascii="Times New Roman" w:hAnsi="Times New Roman"/>
          <w:sz w:val="28"/>
          <w:szCs w:val="28"/>
          <w:lang w:val="en-US" w:eastAsia="ru-RU"/>
        </w:rPr>
      </w:pPr>
      <w:r>
        <w:rPr>
          <w:noProof/>
          <w:lang w:eastAsia="ru-RU"/>
        </w:rPr>
        <w:drawing>
          <wp:inline distT="0" distB="0" distL="0" distR="0" wp14:anchorId="1DB7BD9A" wp14:editId="2CF18387">
            <wp:extent cx="5940425" cy="2984500"/>
            <wp:effectExtent l="0" t="0" r="3175" b="6350"/>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4F339D" w:rsidRDefault="004F026A" w:rsidP="004F339D">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3</w:t>
      </w:r>
      <w:r w:rsidR="00653C9B" w:rsidRPr="00653C9B">
        <w:rPr>
          <w:rFonts w:ascii="Times New Roman" w:hAnsi="Times New Roman"/>
          <w:b/>
          <w:sz w:val="28"/>
          <w:szCs w:val="28"/>
          <w:lang w:val="en-US" w:eastAsia="ru-RU"/>
        </w:rPr>
        <w:t>-rasm</w:t>
      </w:r>
      <w:r w:rsidR="004F339D" w:rsidRPr="00F36490">
        <w:rPr>
          <w:rFonts w:ascii="Times New Roman" w:hAnsi="Times New Roman"/>
          <w:b/>
          <w:sz w:val="28"/>
          <w:szCs w:val="28"/>
          <w:lang w:val="en-US" w:eastAsia="ru-RU"/>
        </w:rPr>
        <w:t xml:space="preserve">. </w:t>
      </w:r>
      <w:r w:rsidR="004F339D" w:rsidRPr="004F339D">
        <w:rPr>
          <w:rFonts w:ascii="Times New Roman" w:hAnsi="Times New Roman"/>
          <w:b/>
          <w:sz w:val="28"/>
          <w:szCs w:val="28"/>
          <w:lang w:val="en-US" w:eastAsia="ru-RU"/>
        </w:rPr>
        <w:t>Jahon tijorat banklarining kredit dinamikasi (mlrd AQSH dollarida)</w:t>
      </w:r>
    </w:p>
    <w:p w:rsidR="004F339D" w:rsidRPr="003B5901" w:rsidRDefault="004F339D" w:rsidP="004F339D">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lastRenderedPageBreak/>
        <w:fldChar w:fldCharType="begin"/>
      </w:r>
      <w:r w:rsidR="004878D2">
        <w:rPr>
          <w:rFonts w:ascii="Times New Roman" w:hAnsi="Times New Roman"/>
          <w:sz w:val="28"/>
          <w:szCs w:val="28"/>
          <w:lang w:val="en-US" w:eastAsia="ru-RU"/>
        </w:rPr>
        <w:instrText xml:space="preserve"> ADDIN ZOTERO_ITEM CSL_CITATION {"citationID":"RPcowDke","properties":{"formattedCitation":"(Jo\\uc0\\u8216{}raev, A.J., 2021)","plainCitation":"(Jo‘raev, A.J., 2021)","noteIndex":0},"citationItems":[{"id":"HkT8oou7/S2V5JbX5","uris":["http://zotero.org/users/19232103/items/RVM9IW42"],"itemData":{"id":82,"type":"article-journal","publisher":"Iqtisodiyot va innovatsion texnologiyalar","publisher-place":"Toshkent","title":"Tijorat banklarida kredit portfelini boshqarish masalalari.","author":[{"family":"Jo‘raev, A.J.","given":""}],"issued":{"date-parts":[["2021"]]}}}],"schema":"https://github.com/citation-style-language/schema/raw/master/csl-citation.json"}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szCs w:val="24"/>
          <w:lang w:val="en-US"/>
        </w:rPr>
        <w:t>(J</w:t>
      </w:r>
      <w:r w:rsidR="009F4129">
        <w:rPr>
          <w:rFonts w:ascii="Times New Roman" w:hAnsi="Times New Roman"/>
          <w:sz w:val="28"/>
          <w:szCs w:val="24"/>
          <w:lang w:val="en-US"/>
        </w:rPr>
        <w:t>o‘</w:t>
      </w:r>
      <w:r w:rsidRPr="00791642">
        <w:rPr>
          <w:rFonts w:ascii="Times New Roman" w:hAnsi="Times New Roman"/>
          <w:sz w:val="28"/>
          <w:szCs w:val="24"/>
          <w:lang w:val="en-US"/>
        </w:rPr>
        <w:t>raev, A.J., 2021)</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 portfelini boshqarishning nazariy va amaliy jihatlarini tahlil qiladi. Muallif kredit portfeli bank aktivlarining asosiy qismini tashkil etishini va uning sifati bank moliyaviy barqarorligiga bevosita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rsatishini asoslaydi. Kreditlash jarayonining iqtisodiy mohiyati portfel darajasida risklarni optimallashtirish orqali izohlanadi. Tadqiqotda muammoli kreditlar yuzaga kelishining asosiy sabablari va ularni kamaytirish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llari k</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rsatib berilgan. </w:t>
      </w:r>
      <w:proofErr w:type="gramStart"/>
      <w:r w:rsidRPr="00791642">
        <w:rPr>
          <w:rFonts w:ascii="Times New Roman" w:hAnsi="Times New Roman"/>
          <w:sz w:val="28"/>
          <w:szCs w:val="28"/>
          <w:lang w:val="en-US" w:eastAsia="ru-RU"/>
        </w:rPr>
        <w:t>J</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raev kredit portfelini boshqarishda monitoring, restrukturizatsiya va zaxiralar shakllantirish mexanizmlarining ahamiyatini alohida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kidlaydi. Ushbu ish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zbekiston banklarida kreditlash jarayonini tizimli baholash uchun muhim ilmiy manba hisoblanadi.</w:t>
      </w:r>
    </w:p>
    <w:p w:rsidR="004428A0" w:rsidRPr="00791642" w:rsidRDefault="004428A0" w:rsidP="00E21ED6">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{"citationID":"BponB7NV","properties":{"formattedCitation":"(Nosirov, E.N., 2022)","plainCitation":"(Nosirov, E.N., 2022)","noteIndex":0},"citationItems":[{"id":"HkT8oou7/7k034qgE","uris":["http://zotero.org/users/19232103/items/XR7XPDT8"],"itemData":{"id":84,"type":"article-journal","publisher":"Bank ishi va moliya","publisher-place":"Toshkent","title":"Tijorat banklarida kreditga layoqatlilikni baholash mexanizmlarini takomillashtirish.","author":[{"family":"Nosirov, E.N.","given":""}],"issued":{"date-parts":[["2022"]]}}}],"schema":"https://github.com/citation-style-language/schema/raw/master/csl-citation.json"}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(Nosirov, E.N., 2022)</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tijorat banklarida kreditga layoqatlilikni baholash mexanizmlarini takomillashtirish masalalarini tadqiq etadi. Muallif kreditlash jarayonining asosiy elementi sifatida qarz oluvchining moliyaviy holatini tahlil qilishga e’tibor qaratadi. Tadqiqotda moliyaviy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rsatkichlar asosida risklarni baholash usullari tahlil qilingan. Kreditlashning iqtisodiy mohiyati ushbu ishda bank va qarz oluvchi </w:t>
      </w:r>
      <w:proofErr w:type="gramStart"/>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rtasidagi moliyaviy ishonch munosabatlari sifatida talqin etiladi. Muallif kredit skoring modellarini joriy etish bank risklarini kamaytirishini ilmiy asoslaydi. Ushbu ish kreditlash jarayonining sifatini oshirishga qaratilgan amaliy tavsiyalar bilan ahamiyatlidir.</w:t>
      </w:r>
    </w:p>
    <w:p w:rsidR="004428A0" w:rsidRPr="00791642" w:rsidRDefault="004428A0" w:rsidP="004428A0">
      <w:pPr>
        <w:spacing w:after="0" w:line="360" w:lineRule="auto"/>
        <w:ind w:firstLine="709"/>
        <w:jc w:val="both"/>
        <w:rPr>
          <w:rFonts w:ascii="Times New Roman" w:hAnsi="Times New Roman"/>
          <w:lang w:val="en-US"/>
        </w:rPr>
      </w:pPr>
      <w:r w:rsidRPr="00791642">
        <w:rPr>
          <w:rFonts w:ascii="Times New Roman" w:hAnsi="Times New Roman"/>
          <w:sz w:val="28"/>
          <w:szCs w:val="28"/>
          <w:lang w:val="en-US" w:eastAsia="ru-RU"/>
        </w:rPr>
        <w:fldChar w:fldCharType="begin"/>
      </w:r>
      <w:r w:rsidR="004878D2">
        <w:rPr>
          <w:rFonts w:ascii="Times New Roman" w:hAnsi="Times New Roman"/>
          <w:sz w:val="28"/>
          <w:szCs w:val="28"/>
          <w:lang w:val="en-US" w:eastAsia="ru-RU"/>
        </w:rPr>
        <w:instrText xml:space="preserve"> ADDIN ZOTERO_ITEM CSL_CITATION {"citationID":"6nXIoVoe","properties":{"formattedCitation":"(Olimov, D.A., 2023)","plainCitation":"(Olimov, D.A., 2023)","noteIndex":0},"citationItems":[{"id":"HkT8oou7/Grqkk2Wh","uris":["http://zotero.org/users/19232103/items/A4VS74G8"],"itemData":{"id":85,"type":"article-journal","publisher":"Iqtisodiy tahlil","title":"Tijorat banklarida kreditlash jarayonining raqamli transformatsiyasi.","author":[{"family":"Olimov, D.A.","given":""}],"issued":{"date-parts":[["2023"]]}}}],"schema":"https://github.com/citation-style-language/schema/raw/master/csl-citation.json"} </w:instrText>
      </w:r>
      <w:r w:rsidRPr="00791642">
        <w:rPr>
          <w:rFonts w:ascii="Times New Roman" w:hAnsi="Times New Roman"/>
          <w:sz w:val="28"/>
          <w:szCs w:val="28"/>
          <w:lang w:val="en-US" w:eastAsia="ru-RU"/>
        </w:rPr>
        <w:fldChar w:fldCharType="separate"/>
      </w:r>
      <w:r w:rsidRPr="00791642">
        <w:rPr>
          <w:rFonts w:ascii="Times New Roman" w:hAnsi="Times New Roman"/>
          <w:sz w:val="28"/>
          <w:lang w:val="en-US"/>
        </w:rPr>
        <w:t>(Olimov, D.A., 2023)</w:t>
      </w:r>
      <w:r w:rsidRPr="00791642">
        <w:rPr>
          <w:rFonts w:ascii="Times New Roman" w:hAnsi="Times New Roman"/>
          <w:sz w:val="28"/>
          <w:szCs w:val="28"/>
          <w:lang w:val="en-US" w:eastAsia="ru-RU"/>
        </w:rPr>
        <w:fldChar w:fldCharType="end"/>
      </w:r>
      <w:r w:rsidRPr="00791642">
        <w:rPr>
          <w:rFonts w:ascii="Times New Roman" w:hAnsi="Times New Roman"/>
          <w:sz w:val="28"/>
          <w:szCs w:val="28"/>
          <w:lang w:val="en-US" w:eastAsia="ru-RU"/>
        </w:rPr>
        <w:t xml:space="preserve">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zbekiston bank tizimida kreditlash jarayonining raqamli transformatsiyasini tahlil qiladi. Muallif raqamli texnologiyalar kreditlash jarayonini tezlashtirishi va shaffofligini oshirishini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rsatadi. Kreditlashning iqtisodiy mohiyati ushbu tadqiqotda texnologiyalar orqali axborot assimetriyasini kamaytirish bilan izohlanadi. Tadqiqotda fintech yechimlarining kredit risklarini baholashdagi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rni tahlil qilingan. Ushbu ish zamonaviy kreditlash mexanizmlarini tushunishda muhim ahamiyatga ega.</w:t>
      </w:r>
      <w:r w:rsidRPr="00791642">
        <w:rPr>
          <w:rFonts w:ascii="Times New Roman" w:hAnsi="Times New Roman"/>
          <w:lang w:val="en-US"/>
        </w:rPr>
        <w:t xml:space="preserve"> </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Mazkur adabiyotlar tahlili tijorat banklarida kreditlash jarayoni bank faoliyatining markaziy va strategik </w:t>
      </w:r>
      <w:proofErr w:type="gramStart"/>
      <w:r w:rsidRPr="00791642">
        <w:rPr>
          <w:rFonts w:ascii="Times New Roman" w:hAnsi="Times New Roman"/>
          <w:sz w:val="28"/>
          <w:szCs w:val="28"/>
          <w:lang w:val="en-US" w:eastAsia="ru-RU"/>
        </w:rPr>
        <w:t>y</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 xml:space="preserve">nalishi ekanligini yana bir bor tasdiqlaydi. Kreditlash moliyaviy vositachilik mexanizmi orqali iqtisodiyotda vaqtincha </w:t>
      </w:r>
      <w:proofErr w:type="gramStart"/>
      <w:r w:rsidRPr="00791642">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sh turgan pul mablag‘larini investitsiya va iste’mol ehtiyojlariga y</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naltirish orqali </w:t>
      </w:r>
      <w:r w:rsidRPr="00791642">
        <w:rPr>
          <w:rFonts w:ascii="Times New Roman" w:hAnsi="Times New Roman"/>
          <w:sz w:val="28"/>
          <w:szCs w:val="28"/>
          <w:lang w:val="en-US" w:eastAsia="ru-RU"/>
        </w:rPr>
        <w:lastRenderedPageBreak/>
        <w:t xml:space="preserve">iqtisodiy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sishni rag‘batlantiruvchi muhim iqtisodiy instrument sifatida namoyon b</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ladi. Kreditning iqtisodiy mohiyati qaytarishlilik, muddatlilik va foizlilik tamoyillariga asoslanib, qiymatning vaqtinchalik qayta taqsimlanishida ifodalanadi. Ilmiy manbalar tahlili shuni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rsatadiki, bank kreditlash jarayoni nafaqat daromad manbai, balki banklar uchun asosiy risk omili ham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 xml:space="preserve">Xorijiy tadqiqotlar kreditlash jarayonida axborot assimetriyasini kamaytirish, kreditga layoqatlilikni baholash va risklarni samarali boshqarish bank tizimi barqarorligining asosiy sharti ekanligini </w:t>
      </w:r>
      <w:proofErr w:type="gramStart"/>
      <w:r w:rsidRPr="00791642">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791642">
        <w:rPr>
          <w:rFonts w:ascii="Times New Roman" w:hAnsi="Times New Roman"/>
          <w:sz w:val="28"/>
          <w:szCs w:val="28"/>
          <w:lang w:val="en-US" w:eastAsia="ru-RU"/>
        </w:rPr>
        <w:t>rsatadi. Altman tomonidan ishlab chiqilgan Z-score modeli, Stiglitz va Weissning kredit rationing nazariyasi hamda Mishkin tomonidan asoslab berilgan moliyaviy vositachilik yondashuvi kreditlash jarayonining nazariy asoslarini mustahkamlaydi. Basel III standartlari esa kredit risklarini qoplash uchun yetarli kapital zaxirasini shakllantirish orqali banklarning moliyaviy barqarorligini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minlashga qaratilgan muhim xalqaro me’yoriy asos hisoblanadi.</w:t>
      </w:r>
    </w:p>
    <w:p w:rsidR="004428A0" w:rsidRPr="00791642" w:rsidRDefault="004428A0" w:rsidP="004428A0">
      <w:pPr>
        <w:spacing w:after="0" w:line="360" w:lineRule="auto"/>
        <w:ind w:firstLine="709"/>
        <w:jc w:val="both"/>
        <w:rPr>
          <w:rFonts w:ascii="Times New Roman" w:hAnsi="Times New Roman"/>
          <w:sz w:val="28"/>
          <w:szCs w:val="28"/>
          <w:lang w:val="en-US" w:eastAsia="ru-RU"/>
        </w:rPr>
      </w:pPr>
      <w:r w:rsidRPr="00791642">
        <w:rPr>
          <w:rFonts w:ascii="Times New Roman" w:hAnsi="Times New Roman"/>
          <w:sz w:val="28"/>
          <w:szCs w:val="28"/>
          <w:lang w:val="en-US" w:eastAsia="ru-RU"/>
        </w:rPr>
        <w:t>Zamonaviy sharoitda kreditlash jarayoni raqamli transformatsiya t</w:t>
      </w:r>
      <w:r w:rsidR="00433344" w:rsidRPr="00791642">
        <w:rPr>
          <w:rFonts w:ascii="Times New Roman" w:hAnsi="Times New Roman"/>
          <w:sz w:val="28"/>
          <w:szCs w:val="28"/>
          <w:lang w:val="en-US" w:eastAsia="ru-RU"/>
        </w:rPr>
        <w:t>a’</w:t>
      </w:r>
      <w:r w:rsidRPr="00791642">
        <w:rPr>
          <w:rFonts w:ascii="Times New Roman" w:hAnsi="Times New Roman"/>
          <w:sz w:val="28"/>
          <w:szCs w:val="28"/>
          <w:lang w:val="en-US" w:eastAsia="ru-RU"/>
        </w:rPr>
        <w:t xml:space="preserve">siri ostida tubdan </w:t>
      </w:r>
      <w:r w:rsidR="009F4129">
        <w:rPr>
          <w:rFonts w:ascii="Times New Roman" w:hAnsi="Times New Roman"/>
          <w:sz w:val="28"/>
          <w:szCs w:val="28"/>
          <w:lang w:val="en-US" w:eastAsia="ru-RU"/>
        </w:rPr>
        <w:t>o‘</w:t>
      </w:r>
      <w:r w:rsidRPr="00791642">
        <w:rPr>
          <w:rFonts w:ascii="Times New Roman" w:hAnsi="Times New Roman"/>
          <w:sz w:val="28"/>
          <w:szCs w:val="28"/>
          <w:lang w:val="en-US" w:eastAsia="ru-RU"/>
        </w:rPr>
        <w:t xml:space="preserve">zgarib bormoqda. Fintech texnologiyalari va sun’iy intellekt asosidagi kredit skoring tizimlari kredit risklarini baholashda yangi imkoniyatlar yaratmoqda, biroq ular bilan birga kiberxavfsizlik va algoritmik risklar ham yuzaga kelmoqda.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zbekiston olimlarining tadqiqotlari esa kreditlash jarayonini milliy bank tizimi sharoitida yanada tartibga solish , kredit xatarlari yoki risklarni kamaytirish va real sektorni moliyalashtirish samaradorligin i oshirish kabi yo‘nalishlarga ko‘</w:t>
      </w:r>
      <w:r w:rsidR="00EC409B">
        <w:rPr>
          <w:rFonts w:ascii="Times New Roman" w:hAnsi="Times New Roman"/>
          <w:sz w:val="28"/>
          <w:szCs w:val="28"/>
          <w:lang w:val="en-US" w:eastAsia="ru-RU"/>
        </w:rPr>
        <w:t>proq qaratilgan. Umuman olganda</w:t>
      </w:r>
      <w:r w:rsidR="00EC409B" w:rsidRPr="00EC409B">
        <w:rPr>
          <w:rFonts w:ascii="Times New Roman" w:hAnsi="Times New Roman"/>
          <w:sz w:val="28"/>
          <w:szCs w:val="28"/>
          <w:lang w:val="en-US" w:eastAsia="ru-RU"/>
        </w:rPr>
        <w:t xml:space="preserve">, kreditlash jarayonini ilmiy negizga tayanib shakllantirish bank tizimining barqaror </w:t>
      </w:r>
      <w:proofErr w:type="gramStart"/>
      <w:r w:rsidR="00EC409B" w:rsidRPr="00EC409B">
        <w:rPr>
          <w:rFonts w:ascii="Times New Roman" w:hAnsi="Times New Roman"/>
          <w:sz w:val="28"/>
          <w:szCs w:val="28"/>
          <w:lang w:val="en-US" w:eastAsia="ru-RU"/>
        </w:rPr>
        <w:t>o‘</w:t>
      </w:r>
      <w:proofErr w:type="gramEnd"/>
      <w:r w:rsidR="00EC409B" w:rsidRPr="00EC409B">
        <w:rPr>
          <w:rFonts w:ascii="Times New Roman" w:hAnsi="Times New Roman"/>
          <w:sz w:val="28"/>
          <w:szCs w:val="28"/>
          <w:lang w:val="en-US" w:eastAsia="ru-RU"/>
        </w:rPr>
        <w:t>sishiga ko‘maklashadi , bu</w:t>
      </w:r>
      <w:r w:rsidR="00EC409B">
        <w:rPr>
          <w:rFonts w:ascii="Times New Roman" w:hAnsi="Times New Roman"/>
          <w:sz w:val="28"/>
          <w:szCs w:val="28"/>
          <w:lang w:val="en-US" w:eastAsia="ru-RU"/>
        </w:rPr>
        <w:t xml:space="preserve"> esa muhim ahamiyat kasb etadi</w:t>
      </w:r>
      <w:r w:rsidRPr="00791642">
        <w:rPr>
          <w:rFonts w:ascii="Times New Roman" w:hAnsi="Times New Roman"/>
          <w:sz w:val="28"/>
          <w:szCs w:val="28"/>
          <w:lang w:val="en-US" w:eastAsia="ru-RU"/>
        </w:rPr>
        <w:t>.</w:t>
      </w:r>
    </w:p>
    <w:p w:rsidR="002E1884" w:rsidRPr="00791642" w:rsidRDefault="002E1884" w:rsidP="004428A0">
      <w:pPr>
        <w:pStyle w:val="2"/>
        <w:spacing w:before="120" w:after="120" w:line="360" w:lineRule="auto"/>
        <w:ind w:right="1275" w:firstLine="709"/>
        <w:jc w:val="center"/>
        <w:rPr>
          <w:rFonts w:ascii="Times New Roman" w:hAnsi="Times New Roman"/>
          <w:b/>
          <w:color w:val="000000"/>
          <w:sz w:val="28"/>
          <w:szCs w:val="28"/>
          <w:lang w:val="en-US" w:eastAsia="ru-RU"/>
        </w:rPr>
      </w:pPr>
      <w:bookmarkStart w:id="14" w:name="_Toc230115446"/>
      <w:r w:rsidRPr="00791642">
        <w:rPr>
          <w:rFonts w:ascii="Times New Roman" w:hAnsi="Times New Roman"/>
          <w:b/>
          <w:color w:val="000000"/>
          <w:sz w:val="28"/>
          <w:szCs w:val="28"/>
          <w:lang w:val="en-US" w:eastAsia="ru-RU"/>
        </w:rPr>
        <w:t>2.2.</w:t>
      </w:r>
      <w:r w:rsidR="00F467B5">
        <w:rPr>
          <w:rFonts w:ascii="Times New Roman" w:hAnsi="Times New Roman"/>
          <w:b/>
          <w:color w:val="000000"/>
          <w:sz w:val="28"/>
          <w:szCs w:val="28"/>
          <w:lang w:val="en-US" w:eastAsia="ru-RU"/>
        </w:rPr>
        <w:t xml:space="preserve"> Muammoli kredit</w:t>
      </w:r>
      <w:r w:rsidRPr="00791642">
        <w:rPr>
          <w:rFonts w:ascii="Times New Roman" w:hAnsi="Times New Roman"/>
          <w:b/>
          <w:color w:val="000000"/>
          <w:sz w:val="28"/>
          <w:szCs w:val="28"/>
          <w:lang w:val="en-US" w:eastAsia="ru-RU"/>
        </w:rPr>
        <w:t>ning iqtisodiy-huquqiy talqini</w:t>
      </w:r>
      <w:bookmarkEnd w:id="14"/>
    </w:p>
    <w:p w:rsidR="00EC409B" w:rsidRPr="00EC409B" w:rsidRDefault="00C627B4" w:rsidP="00EC409B">
      <w:pPr>
        <w:spacing w:after="0" w:line="360" w:lineRule="auto"/>
        <w:ind w:firstLine="709"/>
        <w:jc w:val="both"/>
        <w:rPr>
          <w:rFonts w:ascii="Times New Roman" w:hAnsi="Times New Roman"/>
          <w:sz w:val="28"/>
          <w:lang w:val="en-US" w:eastAsia="ru-RU"/>
        </w:rPr>
      </w:pPr>
      <w:r w:rsidRPr="00C627B4">
        <w:rPr>
          <w:rFonts w:ascii="Times New Roman" w:hAnsi="Times New Roman"/>
          <w:sz w:val="28"/>
          <w:lang w:val="en-US" w:eastAsia="ru-RU"/>
        </w:rPr>
        <w:t xml:space="preserve">Umuman olganda, muammoli kreditlarni samarali ravishda qisqartirish kredit risklarini boshqarish bilan chambarchas bog‘liq. Bu jarayon ko‘pincha muammoli kreditlarning paydo bo‘lishiga erta aralashuvni, portfelni turli yo‘llar bilan diversifikatsiya qilishni, kreditlashni oqilona amaliyotlarda ushlab turishni, garovni </w:t>
      </w:r>
      <w:r w:rsidRPr="00C627B4">
        <w:rPr>
          <w:rFonts w:ascii="Times New Roman" w:hAnsi="Times New Roman"/>
          <w:sz w:val="28"/>
          <w:lang w:val="en-US" w:eastAsia="ru-RU"/>
        </w:rPr>
        <w:lastRenderedPageBreak/>
        <w:t>doimiy ravishda nazorat qilishni, huquqiy va tartibga solish orqali ma'lum standartlarni saqlashni, va nihoyat, strategik qarzni undirish tashabbuslari orqali yanada kuchliroq ta’si</w:t>
      </w:r>
      <w:r>
        <w:rPr>
          <w:rFonts w:ascii="Times New Roman" w:hAnsi="Times New Roman"/>
          <w:sz w:val="28"/>
          <w:lang w:val="en-US" w:eastAsia="ru-RU"/>
        </w:rPr>
        <w:t>rga erishishni o‘z ichiga oladi</w:t>
      </w:r>
      <w:r w:rsidR="00EC409B" w:rsidRPr="00EC409B">
        <w:rPr>
          <w:rFonts w:ascii="Times New Roman" w:hAnsi="Times New Roman"/>
          <w:sz w:val="28"/>
          <w:lang w:val="en-US" w:eastAsia="ru-RU"/>
        </w:rPr>
        <w:t xml:space="preserve">. Bunda xodimlarni </w:t>
      </w:r>
      <w:proofErr w:type="gramStart"/>
      <w:r w:rsidR="00EC409B" w:rsidRPr="00EC409B">
        <w:rPr>
          <w:rFonts w:ascii="Times New Roman" w:hAnsi="Times New Roman"/>
          <w:sz w:val="28"/>
          <w:lang w:val="en-US" w:eastAsia="ru-RU"/>
        </w:rPr>
        <w:t>o‘</w:t>
      </w:r>
      <w:proofErr w:type="gramEnd"/>
      <w:r w:rsidR="00EC409B" w:rsidRPr="00EC409B">
        <w:rPr>
          <w:rFonts w:ascii="Times New Roman" w:hAnsi="Times New Roman"/>
          <w:sz w:val="28"/>
          <w:lang w:val="en-US" w:eastAsia="ru-RU"/>
        </w:rPr>
        <w:t xml:space="preserve">qitish va texnologik integratsiyani ham unutmaslik kerak, chunki </w:t>
      </w:r>
      <w:r w:rsidR="00445DAD">
        <w:rPr>
          <w:rFonts w:ascii="Times New Roman" w:hAnsi="Times New Roman"/>
          <w:sz w:val="28"/>
          <w:lang w:val="en-US" w:eastAsia="ru-RU"/>
        </w:rPr>
        <w:t>aks holda hammasi sekinlashadi.</w:t>
      </w:r>
    </w:p>
    <w:p w:rsidR="0040752E" w:rsidRPr="0040752E" w:rsidRDefault="00C627B4" w:rsidP="0040752E">
      <w:pPr>
        <w:spacing w:after="0" w:line="360" w:lineRule="auto"/>
        <w:ind w:firstLine="709"/>
        <w:jc w:val="both"/>
        <w:rPr>
          <w:rFonts w:ascii="Times New Roman" w:hAnsi="Times New Roman"/>
          <w:sz w:val="28"/>
          <w:lang w:val="en-US" w:eastAsia="ru-RU"/>
        </w:rPr>
      </w:pPr>
      <w:r w:rsidRPr="00C627B4">
        <w:rPr>
          <w:rFonts w:ascii="Times New Roman" w:hAnsi="Times New Roman"/>
          <w:sz w:val="28"/>
          <w:lang w:val="en-US" w:eastAsia="ru-RU"/>
        </w:rPr>
        <w:t xml:space="preserve">Moliyaviy institutlar shu kabi strategiyalarni qabul qilish orqali </w:t>
      </w:r>
      <w:proofErr w:type="gramStart"/>
      <w:r w:rsidRPr="00C627B4">
        <w:rPr>
          <w:rFonts w:ascii="Times New Roman" w:hAnsi="Times New Roman"/>
          <w:sz w:val="28"/>
          <w:lang w:val="en-US" w:eastAsia="ru-RU"/>
        </w:rPr>
        <w:t>o‘</w:t>
      </w:r>
      <w:proofErr w:type="gramEnd"/>
      <w:r w:rsidRPr="00C627B4">
        <w:rPr>
          <w:rFonts w:ascii="Times New Roman" w:hAnsi="Times New Roman"/>
          <w:sz w:val="28"/>
          <w:lang w:val="en-US" w:eastAsia="ru-RU"/>
        </w:rPr>
        <w:t xml:space="preserve">z barqarorligini sezilarli darajada mustahkamlashi, daromadlarini himoya qilishi va sog‘lom, barqaror moliyaviy ekotizimga o‘ziga xos hissa qo‘shishi mumkin. Muammoli kreditlar bilan ishlashni bir tizimda, ya’ni muntazam ravishda olib borish maqsadida, muammoli kreditlarni: muddati, sifati, ta’minoti, resurs manbasi va kreditni berish </w:t>
      </w:r>
      <w:proofErr w:type="gramStart"/>
      <w:r w:rsidRPr="00C627B4">
        <w:rPr>
          <w:rFonts w:ascii="Times New Roman" w:hAnsi="Times New Roman"/>
          <w:sz w:val="28"/>
          <w:lang w:val="en-US" w:eastAsia="ru-RU"/>
        </w:rPr>
        <w:t>bo‘</w:t>
      </w:r>
      <w:proofErr w:type="gramEnd"/>
      <w:r w:rsidRPr="00C627B4">
        <w:rPr>
          <w:rFonts w:ascii="Times New Roman" w:hAnsi="Times New Roman"/>
          <w:sz w:val="28"/>
          <w:lang w:val="en-US" w:eastAsia="ru-RU"/>
        </w:rPr>
        <w:t>yicha qaror qabul qiluvchi sub’ekt kabi asosiy yo‘nalishlar bo‘yicha tasniflash maqsadga muvofiq, deb o‘yl</w:t>
      </w:r>
      <w:r>
        <w:rPr>
          <w:rFonts w:ascii="Times New Roman" w:hAnsi="Times New Roman"/>
          <w:sz w:val="28"/>
          <w:lang w:val="en-US" w:eastAsia="ru-RU"/>
        </w:rPr>
        <w:t>ayman</w:t>
      </w:r>
      <w:r w:rsidR="0040752E">
        <w:rPr>
          <w:rFonts w:ascii="Times New Roman" w:hAnsi="Times New Roman"/>
          <w:sz w:val="28"/>
          <w:lang w:val="en-US" w:eastAsia="ru-RU"/>
        </w:rPr>
        <w:t>.</w:t>
      </w:r>
    </w:p>
    <w:p w:rsidR="004428A0"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 xml:space="preserve">Bank amaliyoti shuni </w:t>
      </w:r>
      <w:proofErr w:type="gramStart"/>
      <w:r w:rsidRPr="0040752E">
        <w:rPr>
          <w:rFonts w:ascii="Times New Roman" w:hAnsi="Times New Roman"/>
          <w:sz w:val="28"/>
          <w:lang w:val="en-US" w:eastAsia="ru-RU"/>
        </w:rPr>
        <w:t>ko‘</w:t>
      </w:r>
      <w:proofErr w:type="gramEnd"/>
      <w:r w:rsidRPr="0040752E">
        <w:rPr>
          <w:rFonts w:ascii="Times New Roman" w:hAnsi="Times New Roman"/>
          <w:sz w:val="28"/>
          <w:lang w:val="en-US" w:eastAsia="ru-RU"/>
        </w:rPr>
        <w:t xml:space="preserve">rsatadiki, kreditni qaytarishga yo‘naltirilgan choratadbirlarni tayyorlash jarayonida kredit bo‘yicha undiruvni aynan nimaga qaratish kerakligini aniqlab olish, juda muhim ahamiyat kasb etadi. Kreditlash bosqichlarida esa Bank kredit </w:t>
      </w:r>
      <w:proofErr w:type="gramStart"/>
      <w:r w:rsidRPr="0040752E">
        <w:rPr>
          <w:rFonts w:ascii="Times New Roman" w:hAnsi="Times New Roman"/>
          <w:sz w:val="28"/>
          <w:lang w:val="en-US" w:eastAsia="ru-RU"/>
        </w:rPr>
        <w:t>qo‘</w:t>
      </w:r>
      <w:proofErr w:type="gramEnd"/>
      <w:r w:rsidRPr="0040752E">
        <w:rPr>
          <w:rFonts w:ascii="Times New Roman" w:hAnsi="Times New Roman"/>
          <w:sz w:val="28"/>
          <w:lang w:val="en-US" w:eastAsia="ru-RU"/>
        </w:rPr>
        <w:t xml:space="preserve">mitalarining, ba’zi holatlarda o‘z vakolati va vazifasiga sovuqqonlik bilan hamda ma’suliyatsizlikga o‘xshash munosabatlar uchrab turadi. Aytish kerakki, aynan shu omil tijorat banklari kredit berish mexanizmining asosiy </w:t>
      </w:r>
      <w:proofErr w:type="gramStart"/>
      <w:r w:rsidRPr="0040752E">
        <w:rPr>
          <w:rFonts w:ascii="Times New Roman" w:hAnsi="Times New Roman"/>
          <w:sz w:val="28"/>
          <w:lang w:val="en-US" w:eastAsia="ru-RU"/>
        </w:rPr>
        <w:t>bog‘</w:t>
      </w:r>
      <w:proofErr w:type="gramEnd"/>
      <w:r w:rsidRPr="0040752E">
        <w:rPr>
          <w:rFonts w:ascii="Times New Roman" w:hAnsi="Times New Roman"/>
          <w:sz w:val="28"/>
          <w:lang w:val="en-US" w:eastAsia="ru-RU"/>
        </w:rPr>
        <w:t>lovchi unsuri hisoblanadi.</w:t>
      </w:r>
    </w:p>
    <w:p w:rsidR="00F6718A" w:rsidRDefault="002C1354" w:rsidP="0040752E">
      <w:pPr>
        <w:spacing w:after="0" w:line="360" w:lineRule="auto"/>
        <w:ind w:firstLine="709"/>
        <w:jc w:val="both"/>
        <w:rPr>
          <w:rFonts w:ascii="Times New Roman" w:hAnsi="Times New Roman"/>
          <w:sz w:val="28"/>
          <w:lang w:val="en-US" w:eastAsia="ru-RU"/>
        </w:rPr>
      </w:pPr>
      <w:r w:rsidRPr="002C1354">
        <w:rPr>
          <w:rFonts w:ascii="Times New Roman" w:hAnsi="Times New Roman"/>
          <w:sz w:val="28"/>
          <w:lang w:val="en-US" w:eastAsia="ru-RU"/>
        </w:rPr>
        <w:t xml:space="preserve">Bank tizimi </w:t>
      </w:r>
      <w:proofErr w:type="gramStart"/>
      <w:r w:rsidRPr="002C1354">
        <w:rPr>
          <w:rFonts w:ascii="Times New Roman" w:hAnsi="Times New Roman"/>
          <w:sz w:val="28"/>
          <w:lang w:val="en-US" w:eastAsia="ru-RU"/>
        </w:rPr>
        <w:t>mablag‘</w:t>
      </w:r>
      <w:proofErr w:type="gramEnd"/>
      <w:r w:rsidRPr="002C1354">
        <w:rPr>
          <w:rFonts w:ascii="Times New Roman" w:hAnsi="Times New Roman"/>
          <w:sz w:val="28"/>
          <w:lang w:val="en-US" w:eastAsia="ru-RU"/>
        </w:rPr>
        <w:t>lar oqimini boshqarish va iqtisodiyotning turli sohalarini moliyaviy jihatdan qo‘llab-quvvatlashda muhim rol o‘ynaydi. Biroq, tijorat banklari uchun eng dolzarb masalalardan biri muammoli kreditlarni boshqarish, ya’ni NPL (</w:t>
      </w:r>
      <w:proofErr w:type="gramStart"/>
      <w:r w:rsidRPr="002C1354">
        <w:rPr>
          <w:rFonts w:ascii="Times New Roman" w:hAnsi="Times New Roman"/>
          <w:sz w:val="28"/>
          <w:lang w:val="en-US" w:eastAsia="ru-RU"/>
        </w:rPr>
        <w:t>noto‘</w:t>
      </w:r>
      <w:proofErr w:type="gramEnd"/>
      <w:r w:rsidRPr="002C1354">
        <w:rPr>
          <w:rFonts w:ascii="Times New Roman" w:hAnsi="Times New Roman"/>
          <w:sz w:val="28"/>
          <w:lang w:val="en-US" w:eastAsia="ru-RU"/>
        </w:rPr>
        <w:t xml:space="preserve">g‘ri kreditlar) masalasi. NPL bilan ishlash jarayoni juda murakkab </w:t>
      </w:r>
      <w:proofErr w:type="gramStart"/>
      <w:r w:rsidRPr="002C1354">
        <w:rPr>
          <w:rFonts w:ascii="Times New Roman" w:hAnsi="Times New Roman"/>
          <w:sz w:val="28"/>
          <w:lang w:val="en-US" w:eastAsia="ru-RU"/>
        </w:rPr>
        <w:t>bo‘</w:t>
      </w:r>
      <w:proofErr w:type="gramEnd"/>
      <w:r w:rsidRPr="002C1354">
        <w:rPr>
          <w:rFonts w:ascii="Times New Roman" w:hAnsi="Times New Roman"/>
          <w:sz w:val="28"/>
          <w:lang w:val="en-US" w:eastAsia="ru-RU"/>
        </w:rPr>
        <w:t>lib, bu risklarni boshqarish, me’yoriy hujjatlarga rioya qilish va resurslardan sam</w:t>
      </w:r>
      <w:r>
        <w:rPr>
          <w:rFonts w:ascii="Times New Roman" w:hAnsi="Times New Roman"/>
          <w:sz w:val="28"/>
          <w:lang w:val="en-US" w:eastAsia="ru-RU"/>
        </w:rPr>
        <w:t>arali foydalanishni talab etadi</w:t>
      </w:r>
      <w:r w:rsidR="00F6718A">
        <w:rPr>
          <w:rFonts w:ascii="Times New Roman" w:hAnsi="Times New Roman"/>
          <w:sz w:val="28"/>
          <w:lang w:val="en-US" w:eastAsia="ru-RU"/>
        </w:rPr>
        <w:t>.</w:t>
      </w:r>
    </w:p>
    <w:p w:rsidR="004762C7" w:rsidRPr="00791642" w:rsidRDefault="0040752E" w:rsidP="0040752E">
      <w:pPr>
        <w:spacing w:after="0" w:line="360" w:lineRule="auto"/>
        <w:ind w:firstLine="709"/>
        <w:jc w:val="both"/>
        <w:rPr>
          <w:rFonts w:ascii="Times New Roman" w:hAnsi="Times New Roman"/>
          <w:sz w:val="28"/>
          <w:lang w:val="en-US" w:eastAsia="ru-RU"/>
        </w:rPr>
      </w:pPr>
      <w:r w:rsidRPr="0040752E">
        <w:rPr>
          <w:rFonts w:ascii="Times New Roman" w:hAnsi="Times New Roman"/>
          <w:sz w:val="28"/>
          <w:lang w:val="en-US" w:eastAsia="ru-RU"/>
        </w:rPr>
        <w:t>Agar muammoli qarzlar samarali tartibga solinmasa, moliyaviy beqarorlik yuzaga keladi va bank tizimi kredit portfeli sifati ham se</w:t>
      </w:r>
      <w:r w:rsidR="00F6718A">
        <w:rPr>
          <w:rFonts w:ascii="Times New Roman" w:hAnsi="Times New Roman"/>
          <w:sz w:val="28"/>
          <w:lang w:val="en-US" w:eastAsia="ru-RU"/>
        </w:rPr>
        <w:t xml:space="preserve">kin-asta salbiy tomonga </w:t>
      </w:r>
      <w:proofErr w:type="gramStart"/>
      <w:r w:rsidR="00F6718A">
        <w:rPr>
          <w:rFonts w:ascii="Times New Roman" w:hAnsi="Times New Roman"/>
          <w:sz w:val="28"/>
          <w:lang w:val="en-US" w:eastAsia="ru-RU"/>
        </w:rPr>
        <w:t>og‘</w:t>
      </w:r>
      <w:proofErr w:type="gramEnd"/>
      <w:r w:rsidR="00F6718A">
        <w:rPr>
          <w:rFonts w:ascii="Times New Roman" w:hAnsi="Times New Roman"/>
          <w:sz w:val="28"/>
          <w:lang w:val="en-US" w:eastAsia="ru-RU"/>
        </w:rPr>
        <w:t>adi</w:t>
      </w:r>
      <w:r w:rsidR="004428A0" w:rsidRPr="00791642">
        <w:rPr>
          <w:rFonts w:ascii="Times New Roman" w:hAnsi="Times New Roman"/>
          <w:sz w:val="28"/>
          <w:lang w:val="en-US" w:eastAsia="ru-RU"/>
        </w:rPr>
        <w:t>.</w:t>
      </w:r>
    </w:p>
    <w:p w:rsidR="004428A0" w:rsidRPr="00791642" w:rsidRDefault="00F6718A" w:rsidP="00433344">
      <w:pPr>
        <w:spacing w:after="0" w:line="360" w:lineRule="auto"/>
        <w:ind w:firstLine="709"/>
        <w:jc w:val="both"/>
        <w:rPr>
          <w:rFonts w:ascii="Times New Roman" w:hAnsi="Times New Roman"/>
          <w:sz w:val="28"/>
          <w:lang w:val="en-US" w:eastAsia="ru-RU"/>
        </w:rPr>
      </w:pPr>
      <w:r w:rsidRPr="00F6718A">
        <w:rPr>
          <w:rFonts w:ascii="Times New Roman" w:hAnsi="Times New Roman"/>
          <w:sz w:val="28"/>
          <w:lang w:val="en-US" w:eastAsia="ru-RU"/>
        </w:rPr>
        <w:t>Normativ me’yoriy huquqiy baza aslida muam</w:t>
      </w:r>
      <w:r>
        <w:rPr>
          <w:rFonts w:ascii="Times New Roman" w:hAnsi="Times New Roman"/>
          <w:sz w:val="28"/>
          <w:lang w:val="en-US" w:eastAsia="ru-RU"/>
        </w:rPr>
        <w:t>moli kreditlarning tarqalishiga</w:t>
      </w:r>
      <w:r w:rsidRPr="00F6718A">
        <w:rPr>
          <w:rFonts w:ascii="Times New Roman" w:hAnsi="Times New Roman"/>
          <w:sz w:val="28"/>
          <w:lang w:val="en-US" w:eastAsia="ru-RU"/>
        </w:rPr>
        <w:t xml:space="preserve">, sal ta’sir </w:t>
      </w:r>
      <w:proofErr w:type="gramStart"/>
      <w:r w:rsidRPr="00F6718A">
        <w:rPr>
          <w:rFonts w:ascii="Times New Roman" w:hAnsi="Times New Roman"/>
          <w:sz w:val="28"/>
          <w:lang w:val="en-US" w:eastAsia="ru-RU"/>
        </w:rPr>
        <w:t>ko‘</w:t>
      </w:r>
      <w:proofErr w:type="gramEnd"/>
      <w:r w:rsidRPr="00F6718A">
        <w:rPr>
          <w:rFonts w:ascii="Times New Roman" w:hAnsi="Times New Roman"/>
          <w:sz w:val="28"/>
          <w:lang w:val="en-US" w:eastAsia="ru-RU"/>
        </w:rPr>
        <w:t xml:space="preserve">rsatishi ehtimol. Ya’ni tadqiqotlarda tartibga keltiruvchi </w:t>
      </w:r>
      <w:proofErr w:type="gramStart"/>
      <w:r w:rsidRPr="00F6718A">
        <w:rPr>
          <w:rFonts w:ascii="Times New Roman" w:hAnsi="Times New Roman"/>
          <w:sz w:val="28"/>
          <w:lang w:val="en-US" w:eastAsia="ru-RU"/>
        </w:rPr>
        <w:t>o‘</w:t>
      </w:r>
      <w:proofErr w:type="gramEnd"/>
      <w:r w:rsidRPr="00F6718A">
        <w:rPr>
          <w:rFonts w:ascii="Times New Roman" w:hAnsi="Times New Roman"/>
          <w:sz w:val="28"/>
          <w:lang w:val="en-US" w:eastAsia="ru-RU"/>
        </w:rPr>
        <w:t xml:space="preserve">zgarishlar </w:t>
      </w:r>
      <w:r w:rsidRPr="00F6718A">
        <w:rPr>
          <w:rFonts w:ascii="Times New Roman" w:hAnsi="Times New Roman"/>
          <w:sz w:val="28"/>
          <w:lang w:val="en-US" w:eastAsia="ru-RU"/>
        </w:rPr>
        <w:lastRenderedPageBreak/>
        <w:t>muammoli kreditlar darajasiga qanday “o‘tirib” qolishini o‘rganishgan, va natijalar shuni bildiradiki, sekin- asta tartibga solish bo‘lsa muammoli kreditlarning ulushi ancha oshib ketishi mumkin. (Stiglitz, J.E. and Weiss, A., 1981)</w:t>
      </w:r>
    </w:p>
    <w:p w:rsidR="002B4DD8" w:rsidRPr="002B4DD8"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 xml:space="preserve">Muammoli kreditni rejalash alohida banklar barqarorligiga, hatto bir oz </w:t>
      </w:r>
      <w:proofErr w:type="gramStart"/>
      <w:r w:rsidRPr="002B4DD8">
        <w:rPr>
          <w:rFonts w:ascii="Times New Roman" w:hAnsi="Times New Roman"/>
          <w:sz w:val="28"/>
          <w:lang w:val="en-US" w:eastAsia="ru-RU"/>
        </w:rPr>
        <w:t>ko‘</w:t>
      </w:r>
      <w:proofErr w:type="gramEnd"/>
      <w:r w:rsidRPr="002B4DD8">
        <w:rPr>
          <w:rFonts w:ascii="Times New Roman" w:hAnsi="Times New Roman"/>
          <w:sz w:val="28"/>
          <w:lang w:val="en-US" w:eastAsia="ru-RU"/>
        </w:rPr>
        <w:t xml:space="preserve">proq bo‘lsa moliyaviy tizimning o‘ziga ham tahdid solishi mumkin. Tadqiqotchilar muammoli kredit hamda moliyaviy inqirozlar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rtasidagi bog‘liqlikni topishgan (Abdullaeva, 2021). Bunda gap shundaki, muammo kreditlar qarz oluvchilarga xususan kichik va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rta korxonalarga kredit olish yo‘lini toraytiradi. Bu esa iqtisodiy </w:t>
      </w:r>
      <w:proofErr w:type="gramStart"/>
      <w:r w:rsidRPr="002B4DD8">
        <w:rPr>
          <w:rFonts w:ascii="Times New Roman" w:hAnsi="Times New Roman"/>
          <w:sz w:val="28"/>
          <w:lang w:val="en-US" w:eastAsia="ru-RU"/>
        </w:rPr>
        <w:t>o‘</w:t>
      </w:r>
      <w:proofErr w:type="gramEnd"/>
      <w:r w:rsidRPr="002B4DD8">
        <w:rPr>
          <w:rFonts w:ascii="Times New Roman" w:hAnsi="Times New Roman"/>
          <w:sz w:val="28"/>
          <w:lang w:val="en-US" w:eastAsia="ru-RU"/>
        </w:rPr>
        <w:t xml:space="preserve">sish, ya’ni kengroq rivojlanish jarayoniga bevosita sezilarli ta’sir ko‘rsatadi. </w:t>
      </w:r>
    </w:p>
    <w:p w:rsidR="004428A0" w:rsidRPr="00791642" w:rsidRDefault="002B4DD8" w:rsidP="002B4DD8">
      <w:pPr>
        <w:spacing w:after="0" w:line="360" w:lineRule="auto"/>
        <w:ind w:firstLine="709"/>
        <w:jc w:val="both"/>
        <w:rPr>
          <w:rFonts w:ascii="Times New Roman" w:hAnsi="Times New Roman"/>
          <w:sz w:val="28"/>
          <w:lang w:val="en-US" w:eastAsia="ru-RU"/>
        </w:rPr>
      </w:pPr>
      <w:r w:rsidRPr="002B4DD8">
        <w:rPr>
          <w:rFonts w:ascii="Times New Roman" w:hAnsi="Times New Roman"/>
          <w:sz w:val="28"/>
          <w:lang w:val="en-US" w:eastAsia="ru-RU"/>
        </w:rPr>
        <w:t>Muammoli kredit bank rentabelligiga ham salbiy ta’sir qiladi. Muammoli kredit ulushi yuqorilashsa bankning daromadi pasayishi oson, natijada kapitalning yetarliligi ham kamayadi. Shunday qilib, bank foizli foydasini ushlab turish qiyinlashadi, deb ham aytish mumkin.</w:t>
      </w:r>
      <w:r w:rsidR="004428A0" w:rsidRPr="00791642">
        <w:rPr>
          <w:rFonts w:ascii="Times New Roman" w:hAnsi="Times New Roman"/>
          <w:sz w:val="28"/>
          <w:lang w:val="en-US" w:eastAsia="ru-RU"/>
        </w:rPr>
        <w:t xml:space="preserve"> </w:t>
      </w:r>
    </w:p>
    <w:p w:rsidR="001F16A1" w:rsidRPr="001F16A1" w:rsidRDefault="001F16A1" w:rsidP="001F16A1">
      <w:pPr>
        <w:spacing w:after="0" w:line="360" w:lineRule="auto"/>
        <w:ind w:firstLine="709"/>
        <w:jc w:val="both"/>
        <w:rPr>
          <w:rFonts w:ascii="Times New Roman" w:hAnsi="Times New Roman"/>
          <w:sz w:val="28"/>
          <w:lang w:val="en-US" w:eastAsia="ru-RU"/>
        </w:rPr>
      </w:pPr>
      <w:r w:rsidRPr="001F16A1">
        <w:rPr>
          <w:rFonts w:ascii="Times New Roman" w:hAnsi="Times New Roman"/>
          <w:sz w:val="28"/>
          <w:lang w:val="en-US" w:eastAsia="ru-RU"/>
        </w:rPr>
        <w:t xml:space="preserve">Muammoli kreditlarni boshqarishning bir necha </w:t>
      </w:r>
      <w:proofErr w:type="gramStart"/>
      <w:r w:rsidRPr="001F16A1">
        <w:rPr>
          <w:rFonts w:ascii="Times New Roman" w:hAnsi="Times New Roman"/>
          <w:sz w:val="28"/>
          <w:lang w:val="en-US" w:eastAsia="ru-RU"/>
        </w:rPr>
        <w:t>yo‘</w:t>
      </w:r>
      <w:proofErr w:type="gramEnd"/>
      <w:r w:rsidRPr="001F16A1">
        <w:rPr>
          <w:rFonts w:ascii="Times New Roman" w:hAnsi="Times New Roman"/>
          <w:sz w:val="28"/>
          <w:lang w:val="en-US" w:eastAsia="ru-RU"/>
        </w:rPr>
        <w:t>llari bor, ya’ni kreditni qayta ishlash strategiyalari bilan shug‘ullanish, risklarni boshqarish amaliyotini yo‘lga qo‘yish, hamda tartibga solish choratadbirlari orqali nazoratni kuchaytirish kabi usullar u</w:t>
      </w:r>
      <w:r w:rsidR="004012FF">
        <w:rPr>
          <w:rFonts w:ascii="Times New Roman" w:hAnsi="Times New Roman"/>
          <w:sz w:val="28"/>
          <w:lang w:val="en-US" w:eastAsia="ru-RU"/>
        </w:rPr>
        <w:t>chraydi.</w:t>
      </w:r>
    </w:p>
    <w:p w:rsidR="004428A0" w:rsidRPr="00791642" w:rsidRDefault="00790CA8" w:rsidP="001F16A1">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Tadqiqotlarda banklar ko'pincha kreditni qayta tashkil etish, aktivlarni sotish yoki garov ta’minoti orqali muammolarni hal qilishga qaratilgan turli xil kredit strategiyalarini ishlab chiqadilar (Bekmurodova M, 2025). Kredit riskini modellashtirish va stress testlarni o'z ichiga olgan samarali risklarni boshqarish amaliyoti, muammoli kreditlarning oldini olish va ularni boshqarish uchun juda muhi</w:t>
      </w:r>
      <w:r>
        <w:rPr>
          <w:rFonts w:ascii="Times New Roman" w:hAnsi="Times New Roman"/>
          <w:sz w:val="28"/>
          <w:lang w:val="en-US" w:eastAsia="ru-RU"/>
        </w:rPr>
        <w:t>mdir (Mirazizov A et al., 2016)</w:t>
      </w:r>
      <w:r w:rsidR="001F16A1" w:rsidRPr="001F16A1">
        <w:rPr>
          <w:rFonts w:ascii="Times New Roman" w:hAnsi="Times New Roman"/>
          <w:sz w:val="28"/>
          <w:lang w:val="en-US" w:eastAsia="ru-RU"/>
        </w:rPr>
        <w:t>.</w:t>
      </w:r>
    </w:p>
    <w:p w:rsidR="001E00E2" w:rsidRPr="001E00E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Ushbu tadqiqot tijorat banklarida yomon kreditlar qanday paydo </w:t>
      </w:r>
      <w:proofErr w:type="gramStart"/>
      <w:r w:rsidRPr="001E00E2">
        <w:rPr>
          <w:rFonts w:ascii="Times New Roman" w:hAnsi="Times New Roman"/>
          <w:sz w:val="28"/>
          <w:lang w:val="en-US" w:eastAsia="ru-RU"/>
        </w:rPr>
        <w:t>bo‘</w:t>
      </w:r>
      <w:proofErr w:type="gramEnd"/>
      <w:r w:rsidRPr="001E00E2">
        <w:rPr>
          <w:rFonts w:ascii="Times New Roman" w:hAnsi="Times New Roman"/>
          <w:sz w:val="28"/>
          <w:lang w:val="en-US" w:eastAsia="ru-RU"/>
        </w:rPr>
        <w:t xml:space="preserve">lishi va ularni kundalik boshqarish bilan bog‘liq muammolarni ko‘rib chiqdi. Shuningdek, ushbu muammolarni hal qilish va vaqt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tishi bilan ularni kamaytirishning ba’zi usullariga ham to‘xtalib o‘tildi.</w:t>
      </w:r>
    </w:p>
    <w:p w:rsidR="004428A0" w:rsidRPr="00791642" w:rsidRDefault="001E00E2" w:rsidP="001E00E2">
      <w:pPr>
        <w:spacing w:after="0" w:line="360" w:lineRule="auto"/>
        <w:ind w:firstLine="709"/>
        <w:jc w:val="both"/>
        <w:rPr>
          <w:rFonts w:ascii="Times New Roman" w:hAnsi="Times New Roman"/>
          <w:sz w:val="28"/>
          <w:lang w:val="en-US" w:eastAsia="ru-RU"/>
        </w:rPr>
      </w:pPr>
      <w:r w:rsidRPr="001E00E2">
        <w:rPr>
          <w:rFonts w:ascii="Times New Roman" w:hAnsi="Times New Roman"/>
          <w:sz w:val="28"/>
          <w:lang w:val="en-US" w:eastAsia="ru-RU"/>
        </w:rPr>
        <w:t xml:space="preserve">Muammoli kreditlarning maqbul darajasi haqida gap ketganda, barcha mamlakatlar yoki banklar amal qiladigan yagona standart mavjud emas. Portfeldagi </w:t>
      </w:r>
      <w:r w:rsidRPr="001E00E2">
        <w:rPr>
          <w:rFonts w:ascii="Times New Roman" w:hAnsi="Times New Roman"/>
          <w:sz w:val="28"/>
          <w:lang w:val="en-US" w:eastAsia="ru-RU"/>
        </w:rPr>
        <w:lastRenderedPageBreak/>
        <w:t xml:space="preserve">umumiy ulush iqtisodiy sharoitlar va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 xml:space="preserve">sha joydagi qoidalarning qanchalik qat’iyligiga qarab o‘zgarishi mumkin. Banklar </w:t>
      </w:r>
      <w:proofErr w:type="gramStart"/>
      <w:r w:rsidRPr="001E00E2">
        <w:rPr>
          <w:rFonts w:ascii="Times New Roman" w:hAnsi="Times New Roman"/>
          <w:sz w:val="28"/>
          <w:lang w:val="en-US" w:eastAsia="ru-RU"/>
        </w:rPr>
        <w:t>o‘</w:t>
      </w:r>
      <w:proofErr w:type="gramEnd"/>
      <w:r w:rsidRPr="001E00E2">
        <w:rPr>
          <w:rFonts w:ascii="Times New Roman" w:hAnsi="Times New Roman"/>
          <w:sz w:val="28"/>
          <w:lang w:val="en-US" w:eastAsia="ru-RU"/>
        </w:rPr>
        <w:t>z risklari bo‘yicha ham farq qiladi, shuning uchun universal cheklov hech qachon hammaga bir xil mos kelmaydi.</w:t>
      </w:r>
      <w:r w:rsidR="004428A0" w:rsidRPr="00791642">
        <w:rPr>
          <w:rFonts w:ascii="Times New Roman" w:hAnsi="Times New Roman"/>
          <w:sz w:val="28"/>
          <w:lang w:val="en-US" w:eastAsia="ru-RU"/>
        </w:rPr>
        <w:t xml:space="preserve"> </w:t>
      </w:r>
    </w:p>
    <w:p w:rsidR="004428A0" w:rsidRPr="00791642" w:rsidRDefault="00790CA8" w:rsidP="00433344">
      <w:pPr>
        <w:spacing w:after="0" w:line="360" w:lineRule="auto"/>
        <w:ind w:firstLine="709"/>
        <w:jc w:val="both"/>
        <w:rPr>
          <w:rFonts w:ascii="Times New Roman" w:hAnsi="Times New Roman"/>
          <w:sz w:val="28"/>
          <w:lang w:val="en-US" w:eastAsia="ru-RU"/>
        </w:rPr>
      </w:pPr>
      <w:r w:rsidRPr="00790CA8">
        <w:rPr>
          <w:rFonts w:ascii="Times New Roman" w:hAnsi="Times New Roman"/>
          <w:sz w:val="28"/>
          <w:lang w:val="en-US" w:eastAsia="ru-RU"/>
        </w:rPr>
        <w:t xml:space="preserve">Biroq, moliyaviy regulyatorlar va Bazel talablariga asoslanib, kredit portfelining </w:t>
      </w:r>
      <w:proofErr w:type="gramStart"/>
      <w:r w:rsidRPr="00790CA8">
        <w:rPr>
          <w:rFonts w:ascii="Times New Roman" w:hAnsi="Times New Roman"/>
          <w:sz w:val="28"/>
          <w:lang w:val="en-US" w:eastAsia="ru-RU"/>
        </w:rPr>
        <w:t>sog‘</w:t>
      </w:r>
      <w:proofErr w:type="gramEnd"/>
      <w:r w:rsidRPr="00790CA8">
        <w:rPr>
          <w:rFonts w:ascii="Times New Roman" w:hAnsi="Times New Roman"/>
          <w:sz w:val="28"/>
          <w:lang w:val="en-US" w:eastAsia="ru-RU"/>
        </w:rPr>
        <w:t>lomligini baholash uchun bir qator yo‘riqnomalar ham taqdim etiladi.</w:t>
      </w:r>
      <w:r w:rsidR="007A04F5" w:rsidRPr="007A04F5">
        <w:rPr>
          <w:rFonts w:ascii="Times New Roman" w:hAnsi="Times New Roman"/>
          <w:sz w:val="28"/>
          <w:lang w:val="en-US" w:eastAsia="ru-RU"/>
        </w:rPr>
        <w:t xml:space="preserve"> Lekin NPLning “maqbul” deb ataladigan darajasi iqtisodiy </w:t>
      </w:r>
      <w:proofErr w:type="gramStart"/>
      <w:r w:rsidR="007A04F5" w:rsidRPr="007A04F5">
        <w:rPr>
          <w:rFonts w:ascii="Times New Roman" w:hAnsi="Times New Roman"/>
          <w:sz w:val="28"/>
          <w:lang w:val="en-US" w:eastAsia="ru-RU"/>
        </w:rPr>
        <w:t>holatlar ,</w:t>
      </w:r>
      <w:proofErr w:type="gramEnd"/>
      <w:r w:rsidR="007A04F5" w:rsidRPr="007A04F5">
        <w:rPr>
          <w:rFonts w:ascii="Times New Roman" w:hAnsi="Times New Roman"/>
          <w:sz w:val="28"/>
          <w:lang w:val="en-US" w:eastAsia="ru-RU"/>
        </w:rPr>
        <w:t xml:space="preserve"> tartibga solish muhiti va har bir bankning risklarga bardoshliligi qancha ekaniga qarab sezilarli ravishda o‘zgarib turishi mumkin. </w:t>
      </w:r>
      <w:r w:rsidR="0012162E" w:rsidRPr="0012162E">
        <w:rPr>
          <w:rFonts w:ascii="Times New Roman" w:hAnsi="Times New Roman"/>
          <w:sz w:val="28"/>
          <w:lang w:val="en-US" w:eastAsia="ru-RU"/>
        </w:rPr>
        <w:t xml:space="preserve">Shunga qaramay, xalqaro moliya institutlari va bank faoliyatini nazorat qiluvchi tashkilotlar bank tizimining barqarorligini baholashda foydalanadigan umumiy mezonlar va fikrlar mavjud. Bu mezonlar </w:t>
      </w:r>
      <w:proofErr w:type="gramStart"/>
      <w:r w:rsidR="0012162E" w:rsidRPr="0012162E">
        <w:rPr>
          <w:rFonts w:ascii="Times New Roman" w:hAnsi="Times New Roman"/>
          <w:sz w:val="28"/>
          <w:lang w:val="en-US" w:eastAsia="ru-RU"/>
        </w:rPr>
        <w:t>ko‘</w:t>
      </w:r>
      <w:proofErr w:type="gramEnd"/>
      <w:r w:rsidR="0012162E" w:rsidRPr="0012162E">
        <w:rPr>
          <w:rFonts w:ascii="Times New Roman" w:hAnsi="Times New Roman"/>
          <w:sz w:val="28"/>
          <w:lang w:val="en-US" w:eastAsia="ru-RU"/>
        </w:rPr>
        <w:t>pincha bir x</w:t>
      </w:r>
      <w:r w:rsidR="0012162E">
        <w:rPr>
          <w:rFonts w:ascii="Times New Roman" w:hAnsi="Times New Roman"/>
          <w:sz w:val="28"/>
          <w:lang w:val="en-US" w:eastAsia="ru-RU"/>
        </w:rPr>
        <w:t>il yo‘nalishda ko‘rib chiqiladi</w:t>
      </w:r>
      <w:r w:rsidR="004428A0" w:rsidRPr="00791642">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Xususan:</w:t>
      </w:r>
    </w:p>
    <w:p w:rsidR="004762C7" w:rsidRPr="00791642" w:rsidRDefault="007A04F5" w:rsidP="00533F89">
      <w:pPr>
        <w:pStyle w:val="a3"/>
        <w:numPr>
          <w:ilvl w:val="0"/>
          <w:numId w:val="21"/>
        </w:numPr>
        <w:spacing w:after="0" w:line="360" w:lineRule="auto"/>
        <w:ind w:left="0" w:firstLine="709"/>
        <w:jc w:val="both"/>
        <w:rPr>
          <w:rFonts w:ascii="Times New Roman" w:hAnsi="Times New Roman"/>
          <w:sz w:val="28"/>
          <w:lang w:val="en-US" w:eastAsia="ru-RU"/>
        </w:rPr>
      </w:pPr>
      <w:r w:rsidRPr="002C1F64">
        <w:rPr>
          <w:rFonts w:ascii="Times New Roman" w:hAnsi="Times New Roman"/>
          <w:i/>
          <w:sz w:val="28"/>
          <w:lang w:val="en-US" w:eastAsia="ru-RU"/>
        </w:rPr>
        <w:t xml:space="preserve">pruden(s)ial </w:t>
      </w:r>
      <w:proofErr w:type="gramStart"/>
      <w:r w:rsidRPr="002C1F64">
        <w:rPr>
          <w:rFonts w:ascii="Times New Roman" w:hAnsi="Times New Roman"/>
          <w:i/>
          <w:sz w:val="28"/>
          <w:lang w:val="en-US" w:eastAsia="ru-RU"/>
        </w:rPr>
        <w:t>ko‘</w:t>
      </w:r>
      <w:proofErr w:type="gramEnd"/>
      <w:r w:rsidRPr="002C1F64">
        <w:rPr>
          <w:rFonts w:ascii="Times New Roman" w:hAnsi="Times New Roman"/>
          <w:i/>
          <w:sz w:val="28"/>
          <w:lang w:val="en-US" w:eastAsia="ru-RU"/>
        </w:rPr>
        <w:t>rsatmalar:</w:t>
      </w:r>
      <w:r w:rsidRPr="007A04F5">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Rivojlangan mamlakatlarning ko‘pchiligida nodavlat notijorat qarzlarining maqbul miqdorini belgilovchi pruden sial ko‘rsatmalar va qoidalar mavjud. Bu </w:t>
      </w:r>
      <w:proofErr w:type="gramStart"/>
      <w:r w:rsidR="00533F89" w:rsidRPr="00533F89">
        <w:rPr>
          <w:rFonts w:ascii="Times New Roman" w:hAnsi="Times New Roman"/>
          <w:sz w:val="28"/>
          <w:lang w:val="en-US" w:eastAsia="ru-RU"/>
        </w:rPr>
        <w:t>yo‘</w:t>
      </w:r>
      <w:proofErr w:type="gramEnd"/>
      <w:r w:rsidR="00533F89" w:rsidRPr="00533F89">
        <w:rPr>
          <w:rFonts w:ascii="Times New Roman" w:hAnsi="Times New Roman"/>
          <w:sz w:val="28"/>
          <w:lang w:val="en-US" w:eastAsia="ru-RU"/>
        </w:rPr>
        <w:t>riqnomalar ko‘pincha bank tizimining barqarorligini va mustahkamligini saqlab turadigan nazorat organlari tomonidan aniqlanadi, ya'ni am</w:t>
      </w:r>
      <w:r w:rsidR="00533F89">
        <w:rPr>
          <w:rFonts w:ascii="Times New Roman" w:hAnsi="Times New Roman"/>
          <w:sz w:val="28"/>
          <w:lang w:val="en-US" w:eastAsia="ru-RU"/>
        </w:rPr>
        <w:t>alda aynan ular buni belgilaydi</w:t>
      </w:r>
      <w:r w:rsidRPr="007A04F5">
        <w:rPr>
          <w:rFonts w:ascii="Times New Roman" w:hAnsi="Times New Roman"/>
          <w:sz w:val="28"/>
          <w:lang w:val="en-US" w:eastAsia="ru-RU"/>
        </w:rPr>
        <w:t>.</w:t>
      </w:r>
    </w:p>
    <w:p w:rsidR="004762C7" w:rsidRDefault="002C1F64" w:rsidP="00533F89">
      <w:pPr>
        <w:pStyle w:val="a3"/>
        <w:numPr>
          <w:ilvl w:val="0"/>
          <w:numId w:val="21"/>
        </w:numPr>
        <w:spacing w:after="0" w:line="360" w:lineRule="auto"/>
        <w:ind w:left="0" w:firstLine="709"/>
        <w:jc w:val="both"/>
        <w:rPr>
          <w:rFonts w:ascii="Times New Roman" w:hAnsi="Times New Roman"/>
          <w:sz w:val="28"/>
          <w:lang w:val="en-US" w:eastAsia="ru-RU"/>
        </w:rPr>
      </w:pPr>
      <w:r w:rsidRPr="00F42603">
        <w:rPr>
          <w:rFonts w:ascii="Times New Roman" w:hAnsi="Times New Roman"/>
          <w:i/>
          <w:sz w:val="28"/>
          <w:lang w:val="en-US" w:eastAsia="ru-RU"/>
        </w:rPr>
        <w:t>xalqaro standartlar:</w:t>
      </w:r>
      <w:r w:rsidRPr="002C1F64">
        <w:rPr>
          <w:rFonts w:ascii="Times New Roman" w:hAnsi="Times New Roman"/>
          <w:sz w:val="28"/>
          <w:lang w:val="en-US" w:eastAsia="ru-RU"/>
        </w:rPr>
        <w:t xml:space="preserve"> </w:t>
      </w:r>
      <w:r w:rsidR="00533F89" w:rsidRPr="00533F89">
        <w:rPr>
          <w:rFonts w:ascii="Times New Roman" w:hAnsi="Times New Roman"/>
          <w:sz w:val="28"/>
          <w:lang w:val="en-US" w:eastAsia="ru-RU"/>
        </w:rPr>
        <w:t xml:space="preserve">Xalqarobank standartlarini belgilovchi bank nazorati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 xml:space="preserve">yicha Bazel qo‘mitasi kredit risklarini samarali boshqarishning muhimligini ta’kidlaydi. Garchi u NPL uchun aniq bir chegarani belgilamasa-da, banklarni risklarni boshqarish </w:t>
      </w:r>
      <w:proofErr w:type="gramStart"/>
      <w:r w:rsidR="00533F89" w:rsidRPr="00533F89">
        <w:rPr>
          <w:rFonts w:ascii="Times New Roman" w:hAnsi="Times New Roman"/>
          <w:sz w:val="28"/>
          <w:lang w:val="en-US" w:eastAsia="ru-RU"/>
        </w:rPr>
        <w:t>bo‘</w:t>
      </w:r>
      <w:proofErr w:type="gramEnd"/>
      <w:r w:rsidR="00533F89" w:rsidRPr="00533F89">
        <w:rPr>
          <w:rFonts w:ascii="Times New Roman" w:hAnsi="Times New Roman"/>
          <w:sz w:val="28"/>
          <w:lang w:val="en-US" w:eastAsia="ru-RU"/>
        </w:rPr>
        <w:t>yicha ishonchli amaliyotlarni o‘rnatishga va yetarli kapita</w:t>
      </w:r>
      <w:r w:rsidR="00533F89">
        <w:rPr>
          <w:rFonts w:ascii="Times New Roman" w:hAnsi="Times New Roman"/>
          <w:sz w:val="28"/>
          <w:lang w:val="en-US" w:eastAsia="ru-RU"/>
        </w:rPr>
        <w:t>l buferlarini saqlashga undaydi</w:t>
      </w:r>
      <w:r w:rsidRPr="002C1F64">
        <w:rPr>
          <w:rFonts w:ascii="Times New Roman" w:hAnsi="Times New Roman"/>
          <w:sz w:val="28"/>
          <w:lang w:val="en-US" w:eastAsia="ru-RU"/>
        </w:rPr>
        <w:t>.</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qiyosiy tahlil:</w:t>
      </w:r>
      <w:r w:rsidRPr="00996F18">
        <w:rPr>
          <w:rFonts w:ascii="Times New Roman" w:hAnsi="Times New Roman"/>
          <w:sz w:val="28"/>
          <w:lang w:val="en-US" w:eastAsia="ru-RU"/>
        </w:rPr>
        <w:t xml:space="preserve"> Banklarni nazorat qiluvchi organlar yoki Markaziy bank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pincha alohida banklarning yoki umumiy bank tizimining NPL ko‘rsatkichlarini o‘tgan davrlar ma’lumotlari yoki boshqa banklarning ko‘rsatkichlar bilan solishtiradilar. Odatdagi darajaga nisbatan sezilarli </w:t>
      </w:r>
      <w:proofErr w:type="gramStart"/>
      <w:r w:rsidRPr="00996F18">
        <w:rPr>
          <w:rFonts w:ascii="Times New Roman" w:hAnsi="Times New Roman"/>
          <w:sz w:val="28"/>
          <w:lang w:val="en-US" w:eastAsia="ru-RU"/>
        </w:rPr>
        <w:t>o‘</w:t>
      </w:r>
      <w:proofErr w:type="gramEnd"/>
      <w:r w:rsidRPr="00996F18">
        <w:rPr>
          <w:rFonts w:ascii="Times New Roman" w:hAnsi="Times New Roman"/>
          <w:sz w:val="28"/>
          <w:lang w:val="en-US" w:eastAsia="ru-RU"/>
        </w:rPr>
        <w:t>zgarishlar kredit sifati bilan bog‘liq potentsial muammolar borligini anglatadi.</w:t>
      </w:r>
    </w:p>
    <w:p w:rsidR="00996F18" w:rsidRPr="00996F18" w:rsidRDefault="00996F18" w:rsidP="00996F18">
      <w:pPr>
        <w:pStyle w:val="a3"/>
        <w:numPr>
          <w:ilvl w:val="0"/>
          <w:numId w:val="21"/>
        </w:numPr>
        <w:spacing w:after="0" w:line="360" w:lineRule="auto"/>
        <w:ind w:left="0" w:firstLine="709"/>
        <w:jc w:val="both"/>
        <w:rPr>
          <w:rFonts w:ascii="Times New Roman" w:hAnsi="Times New Roman"/>
          <w:sz w:val="28"/>
          <w:lang w:val="en-US" w:eastAsia="ru-RU"/>
        </w:rPr>
      </w:pPr>
      <w:r w:rsidRPr="00996F18">
        <w:rPr>
          <w:rFonts w:ascii="Times New Roman" w:hAnsi="Times New Roman"/>
          <w:i/>
          <w:sz w:val="28"/>
          <w:lang w:val="en-US" w:eastAsia="ru-RU"/>
        </w:rPr>
        <w:t>iqtisodiy sharoitlar:</w:t>
      </w:r>
      <w:r w:rsidRPr="00996F18">
        <w:rPr>
          <w:rFonts w:ascii="Times New Roman" w:hAnsi="Times New Roman"/>
          <w:sz w:val="28"/>
          <w:lang w:val="en-US" w:eastAsia="ru-RU"/>
        </w:rPr>
        <w:t xml:space="preserve"> NPLning maqbul darajasiga iqtisodiy sharoitlar ta’sir qilishi mumkin. Iqtisodiyotning pasayish davrida, qarz oluvchilarning </w:t>
      </w:r>
      <w:r w:rsidRPr="00996F18">
        <w:rPr>
          <w:rFonts w:ascii="Times New Roman" w:hAnsi="Times New Roman"/>
          <w:sz w:val="28"/>
          <w:lang w:val="en-US" w:eastAsia="ru-RU"/>
        </w:rPr>
        <w:lastRenderedPageBreak/>
        <w:t xml:space="preserve">moliyaviy qiyinchiliklarga duch kelganligi sababli, NPL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rsatkichlari oshishi mumkin. </w:t>
      </w:r>
    </w:p>
    <w:p w:rsidR="00996F18" w:rsidRPr="00996F18" w:rsidRDefault="00996F18" w:rsidP="00996F18">
      <w:pPr>
        <w:spacing w:after="0" w:line="360" w:lineRule="auto"/>
        <w:ind w:firstLine="709"/>
        <w:jc w:val="both"/>
        <w:rPr>
          <w:rFonts w:ascii="Times New Roman" w:hAnsi="Times New Roman"/>
          <w:sz w:val="28"/>
          <w:lang w:val="en-US" w:eastAsia="ru-RU"/>
        </w:rPr>
      </w:pPr>
      <w:r w:rsidRPr="00996F18">
        <w:rPr>
          <w:rFonts w:ascii="Times New Roman" w:hAnsi="Times New Roman"/>
          <w:sz w:val="28"/>
          <w:lang w:val="en-US" w:eastAsia="ru-RU"/>
        </w:rPr>
        <w:t xml:space="preserve">Bunday hollarda regulyatorlar moslashuvchanlikni ta’minlashi hamda tashqi omillarni ta’sirini tan olishlari mumkin. masalan, banklarning risklarga tolerantligi, ayrim banklar riskka chidamliligi orqali NPLning maqbul darajasiga bilvosita ta’sir </w:t>
      </w:r>
      <w:proofErr w:type="gramStart"/>
      <w:r w:rsidRPr="00996F18">
        <w:rPr>
          <w:rFonts w:ascii="Times New Roman" w:hAnsi="Times New Roman"/>
          <w:sz w:val="28"/>
          <w:lang w:val="en-US" w:eastAsia="ru-RU"/>
        </w:rPr>
        <w:t>ko‘</w:t>
      </w:r>
      <w:proofErr w:type="gramEnd"/>
      <w:r w:rsidRPr="00996F18">
        <w:rPr>
          <w:rFonts w:ascii="Times New Roman" w:hAnsi="Times New Roman"/>
          <w:sz w:val="28"/>
          <w:lang w:val="en-US" w:eastAsia="ru-RU"/>
        </w:rPr>
        <w:t xml:space="preserve">rsatishi mumkin. Ba’zi banklar esa </w:t>
      </w:r>
      <w:proofErr w:type="gramStart"/>
      <w:r w:rsidRPr="00996F18">
        <w:rPr>
          <w:rFonts w:ascii="Times New Roman" w:hAnsi="Times New Roman"/>
          <w:sz w:val="28"/>
          <w:lang w:val="en-US" w:eastAsia="ru-RU"/>
        </w:rPr>
        <w:t>o‘</w:t>
      </w:r>
      <w:proofErr w:type="gramEnd"/>
      <w:r w:rsidRPr="00996F18">
        <w:rPr>
          <w:rFonts w:ascii="Times New Roman" w:hAnsi="Times New Roman"/>
          <w:sz w:val="28"/>
          <w:lang w:val="en-US" w:eastAsia="ru-RU"/>
        </w:rPr>
        <w:t>zlarining risklilik darajasiga tayangan holda , yuqori darajadagi NPL bilan ham nisbatan qulayroq holatda bo‘lishi mumkin, ayniqsa ularda risklarni kamaytirish bo‘yicha aniq va samarali strategiyalar bor bo‘lsa. Shunday vaziyatda bu xatarli hisoblanmasligi ham mumkin, chunki nazorat mexanizmlari yetarli darajada ishlaydi.</w:t>
      </w:r>
    </w:p>
    <w:p w:rsidR="00E77227" w:rsidRPr="00E77227" w:rsidRDefault="008A00F4" w:rsidP="00E77227">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Nazorat jarayonida, nazorat qiluvchi organlar bankning NPL darajasi maqbul chegaralardan oshib ketganini sezganida, shunday chorala</w:t>
      </w:r>
      <w:r>
        <w:rPr>
          <w:rFonts w:ascii="Times New Roman" w:hAnsi="Times New Roman"/>
          <w:sz w:val="28"/>
          <w:lang w:val="en-US" w:eastAsia="ru-RU"/>
        </w:rPr>
        <w:t xml:space="preserve">rni </w:t>
      </w:r>
      <w:proofErr w:type="gramStart"/>
      <w:r>
        <w:rPr>
          <w:rFonts w:ascii="Times New Roman" w:hAnsi="Times New Roman"/>
          <w:sz w:val="28"/>
          <w:lang w:val="en-US" w:eastAsia="ru-RU"/>
        </w:rPr>
        <w:t>ko‘</w:t>
      </w:r>
      <w:proofErr w:type="gramEnd"/>
      <w:r>
        <w:rPr>
          <w:rFonts w:ascii="Times New Roman" w:hAnsi="Times New Roman"/>
          <w:sz w:val="28"/>
          <w:lang w:val="en-US" w:eastAsia="ru-RU"/>
        </w:rPr>
        <w:t>rishga majbur bo‘lishadi</w:t>
      </w:r>
      <w:r w:rsidR="00E77227" w:rsidRPr="00E77227">
        <w:rPr>
          <w:rFonts w:ascii="Times New Roman" w:hAnsi="Times New Roman"/>
          <w:sz w:val="28"/>
          <w:lang w:val="en-US" w:eastAsia="ru-RU"/>
        </w:rPr>
        <w:t xml:space="preserve">. Bular ba’zan </w:t>
      </w:r>
      <w:proofErr w:type="gramStart"/>
      <w:r w:rsidR="00E77227" w:rsidRPr="00E77227">
        <w:rPr>
          <w:rFonts w:ascii="Times New Roman" w:hAnsi="Times New Roman"/>
          <w:sz w:val="28"/>
          <w:lang w:val="en-US" w:eastAsia="ru-RU"/>
        </w:rPr>
        <w:t>qo‘</w:t>
      </w:r>
      <w:proofErr w:type="gramEnd"/>
      <w:r w:rsidR="00E77227" w:rsidRPr="00E77227">
        <w:rPr>
          <w:rFonts w:ascii="Times New Roman" w:hAnsi="Times New Roman"/>
          <w:sz w:val="28"/>
          <w:lang w:val="en-US" w:eastAsia="ru-RU"/>
        </w:rPr>
        <w:t>shimcha talablarni qo‘lga kiritishni, ya’ni yangi qoida chiqarishni, tuzatish kiritishni va o‘ta og‘ir vaziyatlarda esa nazorat organlari bevosita aralashishini ham anglatadi.</w:t>
      </w:r>
    </w:p>
    <w:p w:rsidR="00E77227" w:rsidRDefault="00E77227" w:rsidP="00E77227">
      <w:pPr>
        <w:spacing w:after="0" w:line="360" w:lineRule="auto"/>
        <w:ind w:firstLine="709"/>
        <w:jc w:val="both"/>
        <w:rPr>
          <w:rFonts w:ascii="Times New Roman" w:hAnsi="Times New Roman"/>
          <w:sz w:val="28"/>
          <w:lang w:val="en-US" w:eastAsia="ru-RU"/>
        </w:rPr>
      </w:pPr>
      <w:r w:rsidRPr="00E77227">
        <w:rPr>
          <w:rFonts w:ascii="Times New Roman" w:hAnsi="Times New Roman"/>
          <w:sz w:val="28"/>
          <w:lang w:val="en-US" w:eastAsia="ru-RU"/>
        </w:rPr>
        <w:t xml:space="preserve">Yana bir muhim narsa shuki NPL </w:t>
      </w:r>
      <w:proofErr w:type="gramStart"/>
      <w:r w:rsidRPr="00E77227">
        <w:rPr>
          <w:rFonts w:ascii="Times New Roman" w:hAnsi="Times New Roman"/>
          <w:sz w:val="28"/>
          <w:lang w:val="en-US" w:eastAsia="ru-RU"/>
        </w:rPr>
        <w:t>ko‘</w:t>
      </w:r>
      <w:proofErr w:type="gramEnd"/>
      <w:r w:rsidRPr="00E77227">
        <w:rPr>
          <w:rFonts w:ascii="Times New Roman" w:hAnsi="Times New Roman"/>
          <w:sz w:val="28"/>
          <w:lang w:val="en-US" w:eastAsia="ru-RU"/>
        </w:rPr>
        <w:t xml:space="preserve">rsatkichlari faqat bir raqam emas, u bankning moliyaviy barqarorligi, kredit portfelning sog‘lom tuzilmasi qay darajada ekanini ko‘rsatadigan mezon sifatida ishlatiladi. Shuning uchun bu indikatorni bank kapitalining yetarliligi, likvidlik, foydalilik hamda boshqa </w:t>
      </w:r>
      <w:proofErr w:type="gramStart"/>
      <w:r w:rsidRPr="00E77227">
        <w:rPr>
          <w:rFonts w:ascii="Times New Roman" w:hAnsi="Times New Roman"/>
          <w:sz w:val="28"/>
          <w:lang w:val="en-US" w:eastAsia="ru-RU"/>
        </w:rPr>
        <w:t>o‘</w:t>
      </w:r>
      <w:proofErr w:type="gramEnd"/>
      <w:r w:rsidRPr="00E77227">
        <w:rPr>
          <w:rFonts w:ascii="Times New Roman" w:hAnsi="Times New Roman"/>
          <w:sz w:val="28"/>
          <w:lang w:val="en-US" w:eastAsia="ru-RU"/>
        </w:rPr>
        <w:t>lchovlar bilan birga, ya’ni jamlab tahlil qilish kerak, aks holda umumiy manzara aniq chiqmay qoladi.</w:t>
      </w:r>
    </w:p>
    <w:p w:rsidR="00CC41B6" w:rsidRPr="00CC41B6" w:rsidRDefault="008A00F4" w:rsidP="00CC41B6">
      <w:pPr>
        <w:spacing w:after="0" w:line="360" w:lineRule="auto"/>
        <w:ind w:firstLine="709"/>
        <w:jc w:val="both"/>
        <w:rPr>
          <w:rFonts w:ascii="Times New Roman" w:hAnsi="Times New Roman"/>
          <w:sz w:val="28"/>
          <w:lang w:val="en-US" w:eastAsia="ru-RU"/>
        </w:rPr>
      </w:pPr>
      <w:r w:rsidRPr="008A00F4">
        <w:rPr>
          <w:rFonts w:ascii="Times New Roman" w:hAnsi="Times New Roman"/>
          <w:sz w:val="28"/>
          <w:lang w:val="en-US" w:eastAsia="ru-RU"/>
        </w:rPr>
        <w:t>Moliyaviy barqarorlik va prudensial qoidalar banklarning risk sharoitlari bilan moliyaviy barqarorlik o'rtasida muvozanatni saqlashga qaratilgan bo'lsa-da, har bir mamlakatda me'yoriy-huquqiy bazasi farq qiladi. Shuning uchun, banklar moliyaviy barqarorligini ta'minlashda NPL bo'yicha aniq c</w:t>
      </w:r>
      <w:r w:rsidR="00354C6F">
        <w:rPr>
          <w:rFonts w:ascii="Times New Roman" w:hAnsi="Times New Roman"/>
          <w:sz w:val="28"/>
          <w:lang w:val="en-US" w:eastAsia="ru-RU"/>
        </w:rPr>
        <w:t>hegaralarni belgilashlari kerak</w:t>
      </w:r>
      <w:r w:rsidR="00CC41B6" w:rsidRPr="00CC41B6">
        <w:rPr>
          <w:rFonts w:ascii="Times New Roman" w:hAnsi="Times New Roman"/>
          <w:sz w:val="28"/>
          <w:lang w:val="en-US" w:eastAsia="ru-RU"/>
        </w:rPr>
        <w:t xml:space="preserve">. Masalan, bu chegara banklar uchun “qizil </w:t>
      </w:r>
      <w:proofErr w:type="gramStart"/>
      <w:r w:rsidR="00CC41B6" w:rsidRPr="00CC41B6">
        <w:rPr>
          <w:rFonts w:ascii="Times New Roman" w:hAnsi="Times New Roman"/>
          <w:sz w:val="28"/>
          <w:lang w:val="en-US" w:eastAsia="ru-RU"/>
        </w:rPr>
        <w:t>chiroq”dek</w:t>
      </w:r>
      <w:proofErr w:type="gramEnd"/>
      <w:r w:rsidR="00CC41B6" w:rsidRPr="00CC41B6">
        <w:rPr>
          <w:rFonts w:ascii="Times New Roman" w:hAnsi="Times New Roman"/>
          <w:sz w:val="28"/>
          <w:lang w:val="en-US" w:eastAsia="ru-RU"/>
        </w:rPr>
        <w:t xml:space="preserve"> ishlaydi, va amalda prudensial talablar bilan uyg‘unlashadi. </w:t>
      </w: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354C6F" w:rsidRDefault="00354C6F" w:rsidP="008A0644">
      <w:pPr>
        <w:spacing w:after="0" w:line="360" w:lineRule="auto"/>
        <w:ind w:firstLine="709"/>
        <w:jc w:val="right"/>
        <w:rPr>
          <w:rFonts w:ascii="Times New Roman" w:hAnsi="Times New Roman"/>
          <w:b/>
          <w:sz w:val="28"/>
          <w:lang w:val="en-US" w:eastAsia="ru-RU"/>
        </w:rPr>
      </w:pPr>
    </w:p>
    <w:p w:rsidR="008A0644" w:rsidRPr="00B83585" w:rsidRDefault="006B0DE6" w:rsidP="008A0644">
      <w:pPr>
        <w:spacing w:after="0" w:line="360" w:lineRule="auto"/>
        <w:ind w:firstLine="709"/>
        <w:jc w:val="right"/>
        <w:rPr>
          <w:rFonts w:ascii="Times New Roman" w:hAnsi="Times New Roman"/>
          <w:b/>
          <w:sz w:val="28"/>
          <w:lang w:val="en-US" w:eastAsia="ru-RU"/>
        </w:rPr>
      </w:pPr>
      <w:r>
        <w:rPr>
          <w:rFonts w:ascii="Times New Roman" w:hAnsi="Times New Roman"/>
          <w:b/>
          <w:sz w:val="28"/>
          <w:lang w:val="en-US" w:eastAsia="ru-RU"/>
        </w:rPr>
        <w:lastRenderedPageBreak/>
        <w:t>1</w:t>
      </w:r>
      <w:r w:rsidR="008A0644" w:rsidRPr="00B83585">
        <w:rPr>
          <w:rFonts w:ascii="Times New Roman" w:hAnsi="Times New Roman"/>
          <w:b/>
          <w:sz w:val="28"/>
          <w:lang w:val="en-US" w:eastAsia="ru-RU"/>
        </w:rPr>
        <w:t xml:space="preserve">-jadval </w:t>
      </w:r>
    </w:p>
    <w:p w:rsidR="008A0644" w:rsidRPr="00B83585" w:rsidRDefault="008A0644" w:rsidP="008A0644">
      <w:pPr>
        <w:spacing w:after="0" w:line="360" w:lineRule="auto"/>
        <w:ind w:firstLine="709"/>
        <w:jc w:val="right"/>
        <w:rPr>
          <w:rFonts w:ascii="Times New Roman" w:hAnsi="Times New Roman"/>
          <w:b/>
          <w:sz w:val="28"/>
          <w:lang w:val="en-US" w:eastAsia="ru-RU"/>
        </w:rPr>
      </w:pPr>
      <w:r w:rsidRPr="00B83585">
        <w:rPr>
          <w:rFonts w:ascii="Times New Roman" w:hAnsi="Times New Roman"/>
          <w:b/>
          <w:sz w:val="28"/>
          <w:lang w:val="en-US" w:eastAsia="ru-RU"/>
        </w:rPr>
        <w:t>Muammoli kreditlarni yuzaga keltiruvchi sabablar</w:t>
      </w:r>
    </w:p>
    <w:tbl>
      <w:tblPr>
        <w:tblStyle w:val="ab"/>
        <w:tblW w:w="9851" w:type="dxa"/>
        <w:tblLook w:val="04A0" w:firstRow="1" w:lastRow="0" w:firstColumn="1" w:lastColumn="0" w:noHBand="0" w:noVBand="1"/>
      </w:tblPr>
      <w:tblGrid>
        <w:gridCol w:w="690"/>
        <w:gridCol w:w="2689"/>
        <w:gridCol w:w="6472"/>
      </w:tblGrid>
      <w:tr w:rsidR="008A0644" w:rsidRPr="00635CE4" w:rsidTr="00401920">
        <w:trPr>
          <w:trHeight w:val="607"/>
        </w:trPr>
        <w:tc>
          <w:tcPr>
            <w:tcW w:w="690" w:type="dxa"/>
            <w:vAlign w:val="center"/>
          </w:tcPr>
          <w:p w:rsidR="008A0644" w:rsidRPr="00791642" w:rsidRDefault="008A0644" w:rsidP="00401920">
            <w:pPr>
              <w:spacing w:line="360" w:lineRule="auto"/>
              <w:rPr>
                <w:rFonts w:ascii="Times New Roman" w:hAnsi="Times New Roman"/>
                <w:b/>
                <w:sz w:val="28"/>
                <w:lang w:val="en-US" w:eastAsia="ru-RU"/>
              </w:rPr>
            </w:pPr>
            <w:r w:rsidRPr="00791642">
              <w:rPr>
                <w:rFonts w:ascii="Times New Roman" w:hAnsi="Times New Roman"/>
                <w:b/>
                <w:sz w:val="28"/>
                <w:lang w:val="en-US" w:eastAsia="ru-RU"/>
              </w:rPr>
              <w:t>№</w:t>
            </w:r>
          </w:p>
        </w:tc>
        <w:tc>
          <w:tcPr>
            <w:tcW w:w="2689" w:type="dxa"/>
            <w:vAlign w:val="center"/>
          </w:tcPr>
          <w:p w:rsidR="008A0644" w:rsidRPr="00791642" w:rsidRDefault="008A0644" w:rsidP="00401920">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 turi</w:t>
            </w:r>
          </w:p>
        </w:tc>
        <w:tc>
          <w:tcPr>
            <w:tcW w:w="6472" w:type="dxa"/>
            <w:vAlign w:val="center"/>
          </w:tcPr>
          <w:p w:rsidR="008A0644" w:rsidRPr="00791642" w:rsidRDefault="008A0644" w:rsidP="00401920">
            <w:pPr>
              <w:spacing w:line="360" w:lineRule="auto"/>
              <w:rPr>
                <w:rFonts w:ascii="Times New Roman" w:hAnsi="Times New Roman"/>
                <w:b/>
                <w:sz w:val="28"/>
                <w:lang w:val="en-US" w:eastAsia="ru-RU"/>
              </w:rPr>
            </w:pPr>
            <w:r w:rsidRPr="00791642">
              <w:rPr>
                <w:rFonts w:ascii="Times New Roman" w:hAnsi="Times New Roman"/>
                <w:b/>
                <w:sz w:val="28"/>
                <w:lang w:val="en-US" w:eastAsia="ru-RU"/>
              </w:rPr>
              <w:t>Muammoli kreditlarni yuzaga keltiruvchi sabablar</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Risklarni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Not</w:t>
            </w:r>
            <w:r>
              <w:rPr>
                <w:rFonts w:ascii="Times New Roman" w:hAnsi="Times New Roman"/>
                <w:sz w:val="28"/>
                <w:lang w:val="en-US" w:eastAsia="ru-RU"/>
              </w:rPr>
              <w:t>o‘</w:t>
            </w:r>
            <w:r w:rsidRPr="00791642">
              <w:rPr>
                <w:rFonts w:ascii="Times New Roman" w:hAnsi="Times New Roman"/>
                <w:sz w:val="28"/>
                <w:lang w:val="en-US" w:eastAsia="ru-RU"/>
              </w:rPr>
              <w:t xml:space="preserve">g‘ri anderrayting amaliyoti kreditlarning muammoli kreditlarga aylanishi ehtimolini oshirishi mumkin </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Zaif kredit monitoringi</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Banklar yuzaga kelishi mumkin b</w:t>
            </w:r>
            <w:r>
              <w:rPr>
                <w:rFonts w:ascii="Times New Roman" w:hAnsi="Times New Roman"/>
                <w:sz w:val="28"/>
                <w:lang w:val="en-US" w:eastAsia="ru-RU"/>
              </w:rPr>
              <w:t>o‘</w:t>
            </w:r>
            <w:r w:rsidRPr="00791642">
              <w:rPr>
                <w:rFonts w:ascii="Times New Roman" w:hAnsi="Times New Roman"/>
                <w:sz w:val="28"/>
                <w:lang w:val="en-US" w:eastAsia="ru-RU"/>
              </w:rPr>
              <w:t>lgan bankrotlik va moliyaviy inqirozning belgilarini ertaroq aniqlay olmasligi</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undirishning samarasiz jarayonlari </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Kreditni undirish, garovni </w:t>
            </w:r>
            <w:r>
              <w:rPr>
                <w:rFonts w:ascii="Times New Roman" w:hAnsi="Times New Roman"/>
                <w:sz w:val="28"/>
                <w:lang w:val="en-US" w:eastAsia="ru-RU"/>
              </w:rPr>
              <w:t>o‘</w:t>
            </w:r>
            <w:r w:rsidRPr="00791642">
              <w:rPr>
                <w:rFonts w:ascii="Times New Roman" w:hAnsi="Times New Roman"/>
                <w:sz w:val="28"/>
                <w:lang w:val="en-US" w:eastAsia="ru-RU"/>
              </w:rPr>
              <w:t>zlashtirish va sotish strategiyalarini amalga oshirishdagi kechikishlar yoki samarasizliklar</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Garovni not</w:t>
            </w:r>
            <w:r>
              <w:rPr>
                <w:rFonts w:ascii="Times New Roman" w:hAnsi="Times New Roman"/>
                <w:sz w:val="28"/>
                <w:lang w:val="en-US" w:eastAsia="ru-RU"/>
              </w:rPr>
              <w:t>o‘</w:t>
            </w:r>
            <w:r w:rsidRPr="00791642">
              <w:rPr>
                <w:rFonts w:ascii="Times New Roman" w:hAnsi="Times New Roman"/>
                <w:sz w:val="28"/>
                <w:lang w:val="en-US" w:eastAsia="ru-RU"/>
              </w:rPr>
              <w:t xml:space="preserve">g‘ri baholash </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Garov qiymatini haddan tashqari k</w:t>
            </w:r>
            <w:r>
              <w:rPr>
                <w:rFonts w:ascii="Times New Roman" w:hAnsi="Times New Roman"/>
                <w:sz w:val="28"/>
                <w:lang w:val="en-US" w:eastAsia="ru-RU"/>
              </w:rPr>
              <w:t>o‘</w:t>
            </w:r>
            <w:r w:rsidRPr="00791642">
              <w:rPr>
                <w:rFonts w:ascii="Times New Roman" w:hAnsi="Times New Roman"/>
                <w:sz w:val="28"/>
                <w:lang w:val="en-US" w:eastAsia="ru-RU"/>
              </w:rPr>
              <w:t>p yoki kam baholab q</w:t>
            </w:r>
            <w:r>
              <w:rPr>
                <w:rFonts w:ascii="Times New Roman" w:hAnsi="Times New Roman"/>
                <w:sz w:val="28"/>
                <w:lang w:val="en-US" w:eastAsia="ru-RU"/>
              </w:rPr>
              <w:t>o‘</w:t>
            </w:r>
            <w:r w:rsidRPr="00791642">
              <w:rPr>
                <w:rFonts w:ascii="Times New Roman" w:hAnsi="Times New Roman"/>
                <w:sz w:val="28"/>
                <w:lang w:val="en-US" w:eastAsia="ru-RU"/>
              </w:rPr>
              <w:t>yish t</w:t>
            </w:r>
            <w:r>
              <w:rPr>
                <w:rFonts w:ascii="Times New Roman" w:hAnsi="Times New Roman"/>
                <w:sz w:val="28"/>
                <w:lang w:val="en-US" w:eastAsia="ru-RU"/>
              </w:rPr>
              <w:t>o‘</w:t>
            </w:r>
            <w:r w:rsidRPr="00791642">
              <w:rPr>
                <w:rFonts w:ascii="Times New Roman" w:hAnsi="Times New Roman"/>
                <w:sz w:val="28"/>
                <w:lang w:val="en-US" w:eastAsia="ru-RU"/>
              </w:rPr>
              <w:t>lov miqdori va moliyaviy natijalarga ta’sir qilishi mumkin</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Normativ va huquqiy muammolar</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Normativ va huquqiy hujjatlarning nomukammalligi muammoli kreditlarni </w:t>
            </w:r>
            <w:r>
              <w:rPr>
                <w:rFonts w:ascii="Times New Roman" w:hAnsi="Times New Roman"/>
                <w:sz w:val="28"/>
                <w:lang w:val="en-US" w:eastAsia="ru-RU"/>
              </w:rPr>
              <w:t>o‘</w:t>
            </w:r>
            <w:r w:rsidRPr="00791642">
              <w:rPr>
                <w:rFonts w:ascii="Times New Roman" w:hAnsi="Times New Roman"/>
                <w:sz w:val="28"/>
                <w:lang w:val="en-US" w:eastAsia="ru-RU"/>
              </w:rPr>
              <w:t>z vaqtida hal qilishga t</w:t>
            </w:r>
            <w:r>
              <w:rPr>
                <w:rFonts w:ascii="Times New Roman" w:hAnsi="Times New Roman"/>
                <w:sz w:val="28"/>
                <w:lang w:val="en-US" w:eastAsia="ru-RU"/>
              </w:rPr>
              <w:t>o‘</w:t>
            </w:r>
            <w:r w:rsidRPr="00791642">
              <w:rPr>
                <w:rFonts w:ascii="Times New Roman" w:hAnsi="Times New Roman"/>
                <w:sz w:val="28"/>
                <w:lang w:val="en-US" w:eastAsia="ru-RU"/>
              </w:rPr>
              <w:t>sqinlik qilishi mumkin</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Ma’lumotlarning doimiy tahlili avtomatlashmaganligi</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Kredit tavakkalchiligini baholash, kreditlarni monitoring qilishda ma’lumotlar tahlili, muammoli kreditlarni erta aniqlashda texnologiyalaridan yetarlicha foydalanilmayotganligi</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Yomon aloqa va muvofiqlashtirish</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Kredit risklarini boshqarish, kredit monitoringi va undirish uchun mas’ul b</w:t>
            </w:r>
            <w:r>
              <w:rPr>
                <w:rFonts w:ascii="Times New Roman" w:hAnsi="Times New Roman"/>
                <w:sz w:val="28"/>
                <w:lang w:val="en-US" w:eastAsia="ru-RU"/>
              </w:rPr>
              <w:t>o‘</w:t>
            </w:r>
            <w:r w:rsidRPr="00791642">
              <w:rPr>
                <w:rFonts w:ascii="Times New Roman" w:hAnsi="Times New Roman"/>
                <w:sz w:val="28"/>
                <w:lang w:val="en-US" w:eastAsia="ru-RU"/>
              </w:rPr>
              <w:t>lgan turli b</w:t>
            </w:r>
            <w:r>
              <w:rPr>
                <w:rFonts w:ascii="Times New Roman" w:hAnsi="Times New Roman"/>
                <w:sz w:val="28"/>
                <w:lang w:val="en-US" w:eastAsia="ru-RU"/>
              </w:rPr>
              <w:t>o‘</w:t>
            </w:r>
            <w:r w:rsidRPr="00791642">
              <w:rPr>
                <w:rFonts w:ascii="Times New Roman" w:hAnsi="Times New Roman"/>
                <w:sz w:val="28"/>
                <w:lang w:val="en-US" w:eastAsia="ru-RU"/>
              </w:rPr>
              <w:t xml:space="preserve">limlari </w:t>
            </w:r>
            <w:r>
              <w:rPr>
                <w:rFonts w:ascii="Times New Roman" w:hAnsi="Times New Roman"/>
                <w:sz w:val="28"/>
                <w:lang w:val="en-US" w:eastAsia="ru-RU"/>
              </w:rPr>
              <w:t>o‘</w:t>
            </w:r>
            <w:r w:rsidRPr="00791642">
              <w:rPr>
                <w:rFonts w:ascii="Times New Roman" w:hAnsi="Times New Roman"/>
                <w:sz w:val="28"/>
                <w:lang w:val="en-US" w:eastAsia="ru-RU"/>
              </w:rPr>
              <w:t>rtasida aloqa va muvofiqlashtirishning yetarli emasligi</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Iqtisodiy tanazzul va </w:t>
            </w:r>
          </w:p>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tashqi omillar</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Iqtisodiy tanazzul yoki tashqi zarbalar paytida banklar muammoli kreditlar bilan kurashishdagi qiyinchiliklar</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Zaxiraning yetarli </w:t>
            </w:r>
          </w:p>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emasligi</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Muammoli kreditlar bilan bog‘liq y</w:t>
            </w:r>
            <w:r>
              <w:rPr>
                <w:rFonts w:ascii="Times New Roman" w:hAnsi="Times New Roman"/>
                <w:sz w:val="28"/>
                <w:lang w:val="en-US" w:eastAsia="ru-RU"/>
              </w:rPr>
              <w:t>o‘</w:t>
            </w:r>
            <w:r w:rsidRPr="00791642">
              <w:rPr>
                <w:rFonts w:ascii="Times New Roman" w:hAnsi="Times New Roman"/>
                <w:sz w:val="28"/>
                <w:lang w:val="en-US" w:eastAsia="ru-RU"/>
              </w:rPr>
              <w:t>qotishlar uchun zaxiralarning yetarli darajada ajratilmaganligi</w:t>
            </w:r>
          </w:p>
        </w:tc>
      </w:tr>
      <w:tr w:rsidR="008A0644" w:rsidRPr="00635CE4" w:rsidTr="00401920">
        <w:trPr>
          <w:trHeight w:val="607"/>
        </w:trPr>
        <w:tc>
          <w:tcPr>
            <w:tcW w:w="690" w:type="dxa"/>
            <w:vAlign w:val="center"/>
          </w:tcPr>
          <w:p w:rsidR="008A0644" w:rsidRPr="00791642" w:rsidRDefault="008A0644" w:rsidP="008A0644">
            <w:pPr>
              <w:pStyle w:val="a3"/>
              <w:numPr>
                <w:ilvl w:val="0"/>
                <w:numId w:val="9"/>
              </w:numPr>
              <w:spacing w:line="360" w:lineRule="auto"/>
              <w:rPr>
                <w:rFonts w:ascii="Times New Roman" w:hAnsi="Times New Roman"/>
                <w:b/>
                <w:sz w:val="28"/>
                <w:lang w:val="en-US" w:eastAsia="ru-RU"/>
              </w:rPr>
            </w:pPr>
          </w:p>
        </w:tc>
        <w:tc>
          <w:tcPr>
            <w:tcW w:w="2689"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 xml:space="preserve">Malakali kadrlarning </w:t>
            </w:r>
          </w:p>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yetishmasligi</w:t>
            </w:r>
          </w:p>
        </w:tc>
        <w:tc>
          <w:tcPr>
            <w:tcW w:w="6472" w:type="dxa"/>
            <w:vAlign w:val="center"/>
          </w:tcPr>
          <w:p w:rsidR="008A0644" w:rsidRPr="00791642" w:rsidRDefault="008A0644" w:rsidP="00401920">
            <w:pPr>
              <w:spacing w:line="276" w:lineRule="auto"/>
              <w:rPr>
                <w:rFonts w:ascii="Times New Roman" w:hAnsi="Times New Roman"/>
                <w:sz w:val="28"/>
                <w:lang w:val="en-US" w:eastAsia="ru-RU"/>
              </w:rPr>
            </w:pPr>
            <w:r w:rsidRPr="00791642">
              <w:rPr>
                <w:rFonts w:ascii="Times New Roman" w:hAnsi="Times New Roman"/>
                <w:sz w:val="28"/>
                <w:lang w:val="en-US" w:eastAsia="ru-RU"/>
              </w:rPr>
              <w:t>Risklarni boshqarish va muammoli kreditlarni s</w:t>
            </w:r>
            <w:r>
              <w:rPr>
                <w:rFonts w:ascii="Times New Roman" w:hAnsi="Times New Roman"/>
                <w:sz w:val="28"/>
                <w:lang w:val="en-US" w:eastAsia="ru-RU"/>
              </w:rPr>
              <w:t>o‘</w:t>
            </w:r>
            <w:r w:rsidRPr="00791642">
              <w:rPr>
                <w:rFonts w:ascii="Times New Roman" w:hAnsi="Times New Roman"/>
                <w:sz w:val="28"/>
                <w:lang w:val="en-US" w:eastAsia="ru-RU"/>
              </w:rPr>
              <w:t>ndirishga ixtisoslashgan malakali mutaxassislarning yetishmasligi</w:t>
            </w:r>
          </w:p>
        </w:tc>
      </w:tr>
    </w:tbl>
    <w:p w:rsidR="008A0644" w:rsidRDefault="008A0644" w:rsidP="00CC41B6">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Pr>
          <w:rFonts w:ascii="Times New Roman" w:hAnsi="Times New Roman"/>
          <w:i/>
          <w:szCs w:val="28"/>
          <w:lang w:val="en-US" w:eastAsia="ru-RU"/>
        </w:rPr>
        <w:t>O‘</w:t>
      </w:r>
      <w:proofErr w:type="gramEnd"/>
      <w:r w:rsidRPr="003B5901">
        <w:rPr>
          <w:rFonts w:ascii="Times New Roman" w:hAnsi="Times New Roman"/>
          <w:i/>
          <w:szCs w:val="28"/>
          <w:lang w:val="en-US" w:eastAsia="ru-RU"/>
        </w:rPr>
        <w:t>zbekiston Respublikasi Markaziy banki ma’lumotlari asosida muallif tomonidan tayyorlandi.</w:t>
      </w:r>
    </w:p>
    <w:p w:rsidR="004428A0" w:rsidRPr="00791642" w:rsidRDefault="00CC41B6" w:rsidP="00CC41B6">
      <w:pPr>
        <w:spacing w:after="0" w:line="360" w:lineRule="auto"/>
        <w:ind w:firstLine="709"/>
        <w:jc w:val="both"/>
        <w:rPr>
          <w:rFonts w:ascii="Times New Roman" w:hAnsi="Times New Roman"/>
          <w:sz w:val="28"/>
          <w:lang w:val="en-US" w:eastAsia="ru-RU"/>
        </w:rPr>
      </w:pPr>
      <w:r w:rsidRPr="00CC41B6">
        <w:rPr>
          <w:rFonts w:ascii="Times New Roman" w:hAnsi="Times New Roman"/>
          <w:sz w:val="28"/>
          <w:lang w:val="en-US" w:eastAsia="ru-RU"/>
        </w:rPr>
        <w:t xml:space="preserve">Tijorat banklarida muammoli kreditlar bilan ishlashga oid umumiy qiyinchiliklar, hamda muayyan </w:t>
      </w:r>
      <w:proofErr w:type="gramStart"/>
      <w:r w:rsidRPr="00CC41B6">
        <w:rPr>
          <w:rFonts w:ascii="Times New Roman" w:hAnsi="Times New Roman"/>
          <w:sz w:val="28"/>
          <w:lang w:val="en-US" w:eastAsia="ru-RU"/>
        </w:rPr>
        <w:t>to‘</w:t>
      </w:r>
      <w:proofErr w:type="gramEnd"/>
      <w:r w:rsidRPr="00CC41B6">
        <w:rPr>
          <w:rFonts w:ascii="Times New Roman" w:hAnsi="Times New Roman"/>
          <w:sz w:val="28"/>
          <w:lang w:val="en-US" w:eastAsia="ru-RU"/>
        </w:rPr>
        <w:t>siqlar 1-jadvalda keltirilgan.</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lastRenderedPageBreak/>
        <w:t xml:space="preserve">Banklarda NPLning yuqori darajasi bilan </w:t>
      </w:r>
      <w:proofErr w:type="gramStart"/>
      <w:r w:rsidRPr="00D1384E">
        <w:rPr>
          <w:rFonts w:ascii="Times New Roman" w:hAnsi="Times New Roman"/>
          <w:sz w:val="28"/>
          <w:lang w:val="en-US" w:eastAsia="ru-RU"/>
        </w:rPr>
        <w:t>bog‘</w:t>
      </w:r>
      <w:proofErr w:type="gramEnd"/>
      <w:r w:rsidRPr="00D1384E">
        <w:rPr>
          <w:rFonts w:ascii="Times New Roman" w:hAnsi="Times New Roman"/>
          <w:sz w:val="28"/>
          <w:lang w:val="en-US" w:eastAsia="ru-RU"/>
        </w:rPr>
        <w:t>liq muammolarni bartaraf etish uchun xatarlarni boshqarishni sinovdan o‘tgan usullar bilan hal qilish kerak - jumladan, yaxshi kredit monitoringi tizimlari va turli xil tahlillarni qo‘llash, samaradorlikni oshirish va tartibga solishga rioya qilish uchun texnologiyalardan foydalanish va boshqalar, shu bilan birga yaxlit yondashuvni qabul qilish.</w:t>
      </w:r>
    </w:p>
    <w:p w:rsidR="00D1384E" w:rsidRPr="00D1384E"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Bundan tashqari, xodimlarning muntazam seminarlar va </w:t>
      </w:r>
      <w:proofErr w:type="gramStart"/>
      <w:r w:rsidRPr="00D1384E">
        <w:rPr>
          <w:rFonts w:ascii="Times New Roman" w:hAnsi="Times New Roman"/>
          <w:sz w:val="28"/>
          <w:lang w:val="en-US" w:eastAsia="ru-RU"/>
        </w:rPr>
        <w:t>mashg‘</w:t>
      </w:r>
      <w:proofErr w:type="gramEnd"/>
      <w:r w:rsidRPr="00D1384E">
        <w:rPr>
          <w:rFonts w:ascii="Times New Roman" w:hAnsi="Times New Roman"/>
          <w:sz w:val="28"/>
          <w:lang w:val="en-US" w:eastAsia="ru-RU"/>
        </w:rPr>
        <w:t>ulotlar orqali yaxshi o‘qitilishini ta’minlash muhim, shunda ular sohadagi ilg‘or tajribalardan xabardor bo‘lib, umidsiz qarzlarni aniqlash va boshqarish bo‘yicha xabardorlikni oshiradilar.</w:t>
      </w:r>
    </w:p>
    <w:p w:rsidR="005344FC" w:rsidRPr="005344FC" w:rsidRDefault="00D1384E" w:rsidP="00D1384E">
      <w:pPr>
        <w:spacing w:after="0" w:line="360" w:lineRule="auto"/>
        <w:ind w:firstLine="709"/>
        <w:jc w:val="both"/>
        <w:rPr>
          <w:rFonts w:ascii="Times New Roman" w:hAnsi="Times New Roman"/>
          <w:sz w:val="28"/>
          <w:lang w:val="en-US" w:eastAsia="ru-RU"/>
        </w:rPr>
      </w:pPr>
      <w:r w:rsidRPr="00D1384E">
        <w:rPr>
          <w:rFonts w:ascii="Times New Roman" w:hAnsi="Times New Roman"/>
          <w:sz w:val="28"/>
          <w:lang w:val="en-US" w:eastAsia="ru-RU"/>
        </w:rPr>
        <w:t xml:space="preserve">Banklar muammoli kreditlar darajasini kamaytirish </w:t>
      </w:r>
      <w:proofErr w:type="gramStart"/>
      <w:r w:rsidRPr="00D1384E">
        <w:rPr>
          <w:rFonts w:ascii="Times New Roman" w:hAnsi="Times New Roman"/>
          <w:sz w:val="28"/>
          <w:lang w:val="en-US" w:eastAsia="ru-RU"/>
        </w:rPr>
        <w:t>bo‘</w:t>
      </w:r>
      <w:proofErr w:type="gramEnd"/>
      <w:r w:rsidRPr="00D1384E">
        <w:rPr>
          <w:rFonts w:ascii="Times New Roman" w:hAnsi="Times New Roman"/>
          <w:sz w:val="28"/>
          <w:lang w:val="en-US" w:eastAsia="ru-RU"/>
        </w:rPr>
        <w:t>yicha kuchli strategiyalar ishlab chiqib, tezkor harakat qilish uchun samarali choralar ko‘rish orqali moliyaviy barqarorlikni ta’minlashi lozim.</w:t>
      </w:r>
    </w:p>
    <w:p w:rsidR="008A0644" w:rsidRPr="003B5901" w:rsidRDefault="005344FC" w:rsidP="008A0644">
      <w:pPr>
        <w:spacing w:after="0" w:line="360" w:lineRule="auto"/>
        <w:ind w:firstLine="709"/>
        <w:jc w:val="both"/>
        <w:rPr>
          <w:rFonts w:ascii="Times New Roman" w:hAnsi="Times New Roman"/>
          <w:i/>
          <w:szCs w:val="28"/>
          <w:lang w:val="en-US" w:eastAsia="ru-RU"/>
        </w:rPr>
      </w:pPr>
      <w:r w:rsidRPr="005344FC">
        <w:rPr>
          <w:rFonts w:ascii="Times New Roman" w:hAnsi="Times New Roman"/>
          <w:sz w:val="28"/>
          <w:lang w:val="en-US" w:eastAsia="ru-RU"/>
        </w:rPr>
        <w:t xml:space="preserve">Muammoli kreditlar (NPL) banklarning moliyaviy ahvoliga ham barqarorligiga jiddiy xavf solib </w:t>
      </w:r>
      <w:proofErr w:type="gramStart"/>
      <w:r w:rsidRPr="005344FC">
        <w:rPr>
          <w:rFonts w:ascii="Times New Roman" w:hAnsi="Times New Roman"/>
          <w:sz w:val="28"/>
          <w:lang w:val="en-US" w:eastAsia="ru-RU"/>
        </w:rPr>
        <w:t>qo‘</w:t>
      </w:r>
      <w:proofErr w:type="gramEnd"/>
      <w:r w:rsidRPr="005344FC">
        <w:rPr>
          <w:rFonts w:ascii="Times New Roman" w:hAnsi="Times New Roman"/>
          <w:sz w:val="28"/>
          <w:lang w:val="en-US" w:eastAsia="ru-RU"/>
        </w:rPr>
        <w:t xml:space="preserve">yadi. Muammoli kreditlar faqat bankning rentabelligiga ta’sir qilib qolmaydi, aksincha iqtisodiyotga ham ancha sezilarli ta’sir </w:t>
      </w:r>
      <w:proofErr w:type="gramStart"/>
      <w:r w:rsidRPr="005344FC">
        <w:rPr>
          <w:rFonts w:ascii="Times New Roman" w:hAnsi="Times New Roman"/>
          <w:sz w:val="28"/>
          <w:lang w:val="en-US" w:eastAsia="ru-RU"/>
        </w:rPr>
        <w:t>ko‘</w:t>
      </w:r>
      <w:proofErr w:type="gramEnd"/>
      <w:r w:rsidRPr="005344FC">
        <w:rPr>
          <w:rFonts w:ascii="Times New Roman" w:hAnsi="Times New Roman"/>
          <w:sz w:val="28"/>
          <w:lang w:val="en-US" w:eastAsia="ru-RU"/>
        </w:rPr>
        <w:t>rsatishi mumkin.</w:t>
      </w:r>
      <w:r w:rsidR="004428A0" w:rsidRPr="00791642">
        <w:rPr>
          <w:rFonts w:ascii="Times New Roman" w:hAnsi="Times New Roman"/>
          <w:sz w:val="28"/>
          <w:lang w:val="en-US" w:eastAsia="ru-RU"/>
        </w:rPr>
        <w:t xml:space="preserve"> </w:t>
      </w:r>
    </w:p>
    <w:p w:rsidR="009E4A06" w:rsidRPr="009E4A06" w:rsidRDefault="009D794A" w:rsidP="00433344">
      <w:pPr>
        <w:spacing w:after="0" w:line="360" w:lineRule="auto"/>
        <w:ind w:firstLine="709"/>
        <w:jc w:val="both"/>
        <w:rPr>
          <w:rFonts w:ascii="Times New Roman" w:hAnsi="Times New Roman"/>
          <w:sz w:val="28"/>
          <w:lang w:val="en-US" w:eastAsia="ru-RU"/>
        </w:rPr>
      </w:pPr>
      <w:r w:rsidRPr="009D794A">
        <w:rPr>
          <w:rFonts w:ascii="Times New Roman" w:hAnsi="Times New Roman"/>
          <w:sz w:val="28"/>
          <w:lang w:val="en-US" w:eastAsia="ru-RU"/>
        </w:rPr>
        <w:t xml:space="preserve">Banklar muammoli kreditlarni kamaytirish va kredit portfelini </w:t>
      </w:r>
      <w:proofErr w:type="gramStart"/>
      <w:r w:rsidRPr="009D794A">
        <w:rPr>
          <w:rFonts w:ascii="Times New Roman" w:hAnsi="Times New Roman"/>
          <w:sz w:val="28"/>
          <w:lang w:val="en-US" w:eastAsia="ru-RU"/>
        </w:rPr>
        <w:t>sog‘</w:t>
      </w:r>
      <w:proofErr w:type="gramEnd"/>
      <w:r w:rsidRPr="009D794A">
        <w:rPr>
          <w:rFonts w:ascii="Times New Roman" w:hAnsi="Times New Roman"/>
          <w:sz w:val="28"/>
          <w:lang w:val="en-US" w:eastAsia="ru-RU"/>
        </w:rPr>
        <w:t xml:space="preserve">lomlashtirish uchun tez va kompleks yondashuvlarni tanlashi kerak. Tashabbusni kechiktirish foyda bermaydi. Endi, banklar muammoli qarzlarni tez va samarali hal qilish uchun foydalanishi mumkin </w:t>
      </w:r>
      <w:proofErr w:type="gramStart"/>
      <w:r w:rsidRPr="009D794A">
        <w:rPr>
          <w:rFonts w:ascii="Times New Roman" w:hAnsi="Times New Roman"/>
          <w:sz w:val="28"/>
          <w:lang w:val="en-US" w:eastAsia="ru-RU"/>
        </w:rPr>
        <w:t>bo‘</w:t>
      </w:r>
      <w:proofErr w:type="gramEnd"/>
      <w:r w:rsidRPr="009D794A">
        <w:rPr>
          <w:rFonts w:ascii="Times New Roman" w:hAnsi="Times New Roman"/>
          <w:sz w:val="28"/>
          <w:lang w:val="en-US" w:eastAsia="ru-RU"/>
        </w:rPr>
        <w:t xml:space="preserve">lgan asosiy </w:t>
      </w:r>
      <w:r>
        <w:rPr>
          <w:rFonts w:ascii="Times New Roman" w:hAnsi="Times New Roman"/>
          <w:sz w:val="28"/>
          <w:lang w:val="en-US" w:eastAsia="ru-RU"/>
        </w:rPr>
        <w:t>yo‘nalishlar haqida gaplashamiz</w:t>
      </w:r>
      <w:r w:rsidR="005344FC" w:rsidRPr="005344FC">
        <w:rPr>
          <w:rFonts w:ascii="Times New Roman" w:hAnsi="Times New Roman"/>
          <w:sz w:val="28"/>
          <w:lang w:val="en-US" w:eastAsia="ru-RU"/>
        </w:rPr>
        <w:t>.</w:t>
      </w:r>
    </w:p>
    <w:p w:rsidR="008A0644" w:rsidRPr="00791642" w:rsidRDefault="008A0644" w:rsidP="00433344">
      <w:pPr>
        <w:spacing w:after="0" w:line="360" w:lineRule="auto"/>
        <w:ind w:firstLine="709"/>
        <w:jc w:val="both"/>
        <w:rPr>
          <w:rFonts w:ascii="Times New Roman" w:hAnsi="Times New Roman"/>
          <w:sz w:val="28"/>
          <w:lang w:val="en-US" w:eastAsia="ru-RU"/>
        </w:rPr>
      </w:pPr>
      <w:r w:rsidRPr="008A0644">
        <w:rPr>
          <w:rFonts w:ascii="Times New Roman" w:hAnsi="Times New Roman"/>
          <w:i/>
          <w:sz w:val="28"/>
          <w:lang w:val="en-US" w:eastAsia="ru-RU"/>
        </w:rPr>
        <w:t>Birinchidan,</w:t>
      </w:r>
      <w:r w:rsidRPr="008A0644">
        <w:rPr>
          <w:rFonts w:ascii="Times New Roman" w:hAnsi="Times New Roman"/>
          <w:sz w:val="28"/>
          <w:lang w:val="en-US" w:eastAsia="ru-RU"/>
        </w:rPr>
        <w:t xml:space="preserve"> </w:t>
      </w:r>
      <w:r w:rsidR="00603B3F" w:rsidRPr="00603B3F">
        <w:rPr>
          <w:rFonts w:ascii="Times New Roman" w:hAnsi="Times New Roman"/>
          <w:sz w:val="28"/>
          <w:lang w:val="en-US" w:eastAsia="ru-RU"/>
        </w:rPr>
        <w:t xml:space="preserve">kredit risklarini samarali boshqarish juda muhim. Aslida, banklar uchun bu – barqarorlik va uzoq muddatli muvaffaqiyatning asosi. Agar bank kredit riskini </w:t>
      </w:r>
      <w:proofErr w:type="gramStart"/>
      <w:r w:rsidR="00603B3F" w:rsidRPr="00603B3F">
        <w:rPr>
          <w:rFonts w:ascii="Times New Roman" w:hAnsi="Times New Roman"/>
          <w:sz w:val="28"/>
          <w:lang w:val="en-US" w:eastAsia="ru-RU"/>
        </w:rPr>
        <w:t>to‘</w:t>
      </w:r>
      <w:proofErr w:type="gramEnd"/>
      <w:r w:rsidR="00603B3F" w:rsidRPr="00603B3F">
        <w:rPr>
          <w:rFonts w:ascii="Times New Roman" w:hAnsi="Times New Roman"/>
          <w:sz w:val="28"/>
          <w:lang w:val="en-US" w:eastAsia="ru-RU"/>
        </w:rPr>
        <w:t xml:space="preserve">g‘ri baholasa va kamaytira olsa, bu bevosita uning rentabelligi, likvidligi va portfeli sog‘lom turishiga yordam beradi. Kredit riskini boshqarishda faqat yaxshi tizimlar yoki </w:t>
      </w:r>
      <w:proofErr w:type="gramStart"/>
      <w:r w:rsidR="00603B3F" w:rsidRPr="00603B3F">
        <w:rPr>
          <w:rFonts w:ascii="Times New Roman" w:hAnsi="Times New Roman"/>
          <w:sz w:val="28"/>
          <w:lang w:val="en-US" w:eastAsia="ru-RU"/>
        </w:rPr>
        <w:t>ilg‘</w:t>
      </w:r>
      <w:proofErr w:type="gramEnd"/>
      <w:r w:rsidR="00603B3F" w:rsidRPr="00603B3F">
        <w:rPr>
          <w:rFonts w:ascii="Times New Roman" w:hAnsi="Times New Roman"/>
          <w:sz w:val="28"/>
          <w:lang w:val="en-US" w:eastAsia="ru-RU"/>
        </w:rPr>
        <w:t>or texnologiyalar yetarli emas. Bu ishda faol tashkiliy madaniyat ham, barqaror va aniq jarayonlar ham birdek zarur. Banklar har doim kredit riskini kamaytirish uchun yangicha yondashuvlar va aniq chora-tadbi</w:t>
      </w:r>
      <w:r w:rsidR="00603B3F">
        <w:rPr>
          <w:rFonts w:ascii="Times New Roman" w:hAnsi="Times New Roman"/>
          <w:sz w:val="28"/>
          <w:lang w:val="en-US" w:eastAsia="ru-RU"/>
        </w:rPr>
        <w:t>rlarni amalga oshirishga majbur</w:t>
      </w:r>
      <w:r w:rsidRPr="008A0644">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lastRenderedPageBreak/>
        <w:t xml:space="preserve">1. </w:t>
      </w:r>
      <w:r w:rsidR="00DA617F" w:rsidRPr="00DA617F">
        <w:rPr>
          <w:rFonts w:ascii="Times New Roman" w:hAnsi="Times New Roman"/>
          <w:sz w:val="28"/>
          <w:lang w:val="en-US" w:eastAsia="ru-RU"/>
        </w:rPr>
        <w:t xml:space="preserve">Kredit riskini </w:t>
      </w:r>
      <w:proofErr w:type="gramStart"/>
      <w:r w:rsidR="00DA617F" w:rsidRPr="00DA617F">
        <w:rPr>
          <w:rFonts w:ascii="Times New Roman" w:hAnsi="Times New Roman"/>
          <w:sz w:val="28"/>
          <w:lang w:val="en-US" w:eastAsia="ru-RU"/>
        </w:rPr>
        <w:t>to‘</w:t>
      </w:r>
      <w:proofErr w:type="gramEnd"/>
      <w:r w:rsidR="00DA617F" w:rsidRPr="00DA617F">
        <w:rPr>
          <w:rFonts w:ascii="Times New Roman" w:hAnsi="Times New Roman"/>
          <w:sz w:val="28"/>
          <w:lang w:val="en-US" w:eastAsia="ru-RU"/>
        </w:rPr>
        <w:t xml:space="preserve">g‘ri baholash uchun faqat bitta omilga qarab to‘xtab qolish yetarli emas. Qarz oluvchining moliyaviy holati, kredit tarixidagi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 xml:space="preserve">rsatkichlari va umuman, uning kreditga layoqatliligi bir qatorda ko‘rib chiqilishi kerak. Ana shunda yirik xatolar kamayadi. Zamonaviy kredit skoring modellari va ma’lumotlarni tahlil qilish, bosqichma-bosqich joriy qilinsa, risklarni aniqroq hisoblash osonlashadi. Lekin bozor hamisha </w:t>
      </w:r>
      <w:proofErr w:type="gramStart"/>
      <w:r w:rsidR="00DA617F" w:rsidRPr="00DA617F">
        <w:rPr>
          <w:rFonts w:ascii="Times New Roman" w:hAnsi="Times New Roman"/>
          <w:sz w:val="28"/>
          <w:lang w:val="en-US" w:eastAsia="ru-RU"/>
        </w:rPr>
        <w:t>o‘</w:t>
      </w:r>
      <w:proofErr w:type="gramEnd"/>
      <w:r w:rsidR="00DA617F" w:rsidRPr="00DA617F">
        <w:rPr>
          <w:rFonts w:ascii="Times New Roman" w:hAnsi="Times New Roman"/>
          <w:sz w:val="28"/>
          <w:lang w:val="en-US" w:eastAsia="ru-RU"/>
        </w:rPr>
        <w:t>zgarsa, iqtisodiy vaziyat bir joyda turmaydi. Shu sabab, kredit riskini baholash modellari ham doim yangilanishi shart. Aks holda, riskni ani</w:t>
      </w:r>
      <w:r w:rsidR="00DA617F">
        <w:rPr>
          <w:rFonts w:ascii="Times New Roman" w:hAnsi="Times New Roman"/>
          <w:sz w:val="28"/>
          <w:lang w:val="en-US" w:eastAsia="ru-RU"/>
        </w:rPr>
        <w:t xml:space="preserve">q </w:t>
      </w:r>
      <w:proofErr w:type="gramStart"/>
      <w:r w:rsidR="00DA617F">
        <w:rPr>
          <w:rFonts w:ascii="Times New Roman" w:hAnsi="Times New Roman"/>
          <w:sz w:val="28"/>
          <w:lang w:val="en-US" w:eastAsia="ru-RU"/>
        </w:rPr>
        <w:t>o‘</w:t>
      </w:r>
      <w:proofErr w:type="gramEnd"/>
      <w:r w:rsidR="00DA617F">
        <w:rPr>
          <w:rFonts w:ascii="Times New Roman" w:hAnsi="Times New Roman"/>
          <w:sz w:val="28"/>
          <w:lang w:val="en-US" w:eastAsia="ru-RU"/>
        </w:rPr>
        <w:t>lchashning foydasi qolmaydi</w:t>
      </w:r>
      <w:r w:rsidR="006B0DE6" w:rsidRPr="006B0DE6">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{"citationID":"eU537HXF","properties":{"formattedCitation":"(Mirazizov A {\\i{}et al.}, 2016)","plainCitation":"(Mirazizov A et al., 2016)","noteIndex":0},"citationItems":[{"id":25,"uris":["http://zotero.org/users/local/6pjbTfVN/items/7BQTYEFH"],"itemData":{"id":25,"type":"article-journal","container-title":"Economy and ways of improving them","page":"14","title":"Tojikistonda barqaror rivojlanishning moliyaviy va pul-kredit vositalarining samaradorligi","volume":"21","author":[{"family":"Mirazizov A","given":""},{"family":"Radjabova I","given":""},{"family":"Rasulov N","given":""},{"family":"Fayzulloyev M","given":""},{"family":"Mamatkulov A","given":""},{"family":"Davlatzoda D","given":""},{"family":"Azimov H","given":""},{"family":"Dzuhrayev G","given":""},{"family":"Ahmadov B","given":""}],"issued":{"date-parts":[["2016"]]}}}],"schema":"https://github.com/citation-style-language/schema/raw/master/csl-citation.json"}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szCs w:val="24"/>
          <w:lang w:val="en-US"/>
        </w:rPr>
        <w:t xml:space="preserve">(Mirazizov A </w:t>
      </w:r>
      <w:r w:rsidR="002562F4" w:rsidRPr="002562F4">
        <w:rPr>
          <w:rFonts w:ascii="Times New Roman" w:hAnsi="Times New Roman"/>
          <w:i/>
          <w:iCs/>
          <w:sz w:val="28"/>
          <w:szCs w:val="24"/>
          <w:lang w:val="en-US"/>
        </w:rPr>
        <w:t>et al.</w:t>
      </w:r>
      <w:r w:rsidR="002562F4" w:rsidRPr="002562F4">
        <w:rPr>
          <w:rFonts w:ascii="Times New Roman" w:hAnsi="Times New Roman"/>
          <w:sz w:val="28"/>
          <w:szCs w:val="24"/>
          <w:lang w:val="en-US"/>
        </w:rPr>
        <w:t>, 2016)</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2. </w:t>
      </w:r>
      <w:r w:rsidR="00DA617F" w:rsidRPr="00DA617F">
        <w:rPr>
          <w:rFonts w:ascii="Times New Roman" w:hAnsi="Times New Roman"/>
          <w:sz w:val="28"/>
          <w:lang w:val="en-US" w:eastAsia="ru-RU"/>
        </w:rPr>
        <w:t xml:space="preserve">Kredit portfelini diversifikatsiya qilish aslida juda muhim. Sababi, moliyaviy inqiroz yuz berganida, birgina sanoat yoki tarmoqqa haddan tashqari ishonish xatarlarni oshiradi. Portfelni turli xavf profillari </w:t>
      </w:r>
      <w:proofErr w:type="gramStart"/>
      <w:r w:rsidR="00DA617F" w:rsidRPr="00DA617F">
        <w:rPr>
          <w:rFonts w:ascii="Times New Roman" w:hAnsi="Times New Roman"/>
          <w:sz w:val="28"/>
          <w:lang w:val="en-US" w:eastAsia="ru-RU"/>
        </w:rPr>
        <w:t>bo‘</w:t>
      </w:r>
      <w:proofErr w:type="gramEnd"/>
      <w:r w:rsidR="00DA617F" w:rsidRPr="00DA617F">
        <w:rPr>
          <w:rFonts w:ascii="Times New Roman" w:hAnsi="Times New Roman"/>
          <w:sz w:val="28"/>
          <w:lang w:val="en-US" w:eastAsia="ru-RU"/>
        </w:rPr>
        <w:t xml:space="preserve">yicha, geografik hududlar va har xil tarmoqlar orasida taqsimlab borish — yomon vaziyatlarda zararlarni kamaytirishga yordam beradi. Qisqasi, </w:t>
      </w:r>
      <w:proofErr w:type="gramStart"/>
      <w:r w:rsidR="00DA617F" w:rsidRPr="00DA617F">
        <w:rPr>
          <w:rFonts w:ascii="Times New Roman" w:hAnsi="Times New Roman"/>
          <w:sz w:val="28"/>
          <w:lang w:val="en-US" w:eastAsia="ru-RU"/>
        </w:rPr>
        <w:t>ko‘</w:t>
      </w:r>
      <w:proofErr w:type="gramEnd"/>
      <w:r w:rsidR="00DA617F" w:rsidRPr="00DA617F">
        <w:rPr>
          <w:rFonts w:ascii="Times New Roman" w:hAnsi="Times New Roman"/>
          <w:sz w:val="28"/>
          <w:lang w:val="en-US" w:eastAsia="ru-RU"/>
        </w:rPr>
        <w:t>proq yo‘nalishlarga kreditlar ajratish — riskni t</w:t>
      </w:r>
      <w:r w:rsidR="00B42DDB">
        <w:rPr>
          <w:rFonts w:ascii="Times New Roman" w:hAnsi="Times New Roman"/>
          <w:sz w:val="28"/>
          <w:lang w:val="en-US" w:eastAsia="ru-RU"/>
        </w:rPr>
        <w:t>arqatish uchun eng to‘g‘ri yo‘l</w:t>
      </w:r>
      <w:r w:rsidR="006B0DE6" w:rsidRPr="006B0DE6">
        <w:rPr>
          <w:rFonts w:ascii="Times New Roman" w:hAnsi="Times New Roman"/>
          <w:sz w:val="28"/>
          <w:lang w:val="en-US" w:eastAsia="ru-RU"/>
        </w:rPr>
        <w:t>. Bundan tashqari, kredit portfel tarkibini muntazam ravishda tekshirib, risklar qayerda to‘planayapti deb ko‘rib, keyin kreditlash yondashuvlarini o‘zgartirish, ya’ni kreditlash strategiyalariga mos ravishda tuzatish kiritish sezilarli darajada samara berishi mumkin.</w:t>
      </w:r>
      <w:r w:rsidR="002562F4">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2562F4">
        <w:rPr>
          <w:rFonts w:ascii="Times New Roman" w:hAnsi="Times New Roman"/>
          <w:sz w:val="28"/>
          <w:lang w:val="en-US" w:eastAsia="ru-RU"/>
        </w:rPr>
        <w:instrText xml:space="preserve"> ADDIN ZOTERO_ITEM CSL_CITATION {"citationID":"G1UVu7xO","properties":{"formattedCitation":"(Xudoyberdiyev, 2023)","plainCitation":"(Xudoyberdiyev, 2023)","noteIndex":0},"citationItems":[{"id":117,"uris":["http://zotero.org/users/local/6pjbTfVN/items/RHAMA4XH"],"itemData":{"id":117,"type":"article-journal","title":"Tijorat banklarida kredit risklarini diversifikatsiya qilish.","author":[{"family":"Xudoyberdiyev","given":"A. A."}],"issued":{"date-parts":[["2023"]]}}}],"schema":"https://github.com/citation-style-language/schema/raw/master/csl-citation.json"} </w:instrText>
      </w:r>
      <w:r w:rsidR="002562F4">
        <w:rPr>
          <w:rFonts w:ascii="Times New Roman" w:hAnsi="Times New Roman"/>
          <w:sz w:val="28"/>
          <w:lang w:val="en-US" w:eastAsia="ru-RU"/>
        </w:rPr>
        <w:fldChar w:fldCharType="separate"/>
      </w:r>
      <w:r w:rsidR="002562F4" w:rsidRPr="002562F4">
        <w:rPr>
          <w:rFonts w:ascii="Times New Roman" w:hAnsi="Times New Roman"/>
          <w:sz w:val="28"/>
          <w:lang w:val="en-US"/>
        </w:rPr>
        <w:t>(Xudoyberdiyev, 2023)</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3. </w:t>
      </w:r>
      <w:r w:rsidR="00611888" w:rsidRPr="00611888">
        <w:rPr>
          <w:rFonts w:ascii="Times New Roman" w:hAnsi="Times New Roman"/>
          <w:sz w:val="28"/>
          <w:lang w:val="en-US" w:eastAsia="ru-RU"/>
        </w:rPr>
        <w:t xml:space="preserve">Bankning kredit siyosati va uning tartiblarini aniqro q hamda oqilona, deyarli “hayotiy” tarzda ishlab chiqish kerak. </w:t>
      </w:r>
      <w:r w:rsidR="00B42DDB" w:rsidRPr="00B42DDB">
        <w:rPr>
          <w:rFonts w:ascii="Times New Roman" w:hAnsi="Times New Roman"/>
          <w:sz w:val="28"/>
          <w:lang w:val="en-US" w:eastAsia="ru-RU"/>
        </w:rPr>
        <w:t xml:space="preserve">Bank aniq va izchil kredit siyosati tuzishi kerak. Bu siyosatda risklarga chidamlilik, kredit ajratish mezonlari va anderrayting talablarini ochiq-oydin belgilash zarur. Shunda bank kredit berishda </w:t>
      </w:r>
      <w:proofErr w:type="gramStart"/>
      <w:r w:rsidR="00B42DDB" w:rsidRPr="00B42DDB">
        <w:rPr>
          <w:rFonts w:ascii="Times New Roman" w:hAnsi="Times New Roman"/>
          <w:sz w:val="28"/>
          <w:lang w:val="en-US" w:eastAsia="ru-RU"/>
        </w:rPr>
        <w:t>o‘</w:t>
      </w:r>
      <w:proofErr w:type="gramEnd"/>
      <w:r w:rsidR="00B42DDB" w:rsidRPr="00B42DDB">
        <w:rPr>
          <w:rFonts w:ascii="Times New Roman" w:hAnsi="Times New Roman"/>
          <w:sz w:val="28"/>
          <w:lang w:val="en-US" w:eastAsia="ru-RU"/>
        </w:rPr>
        <w:t xml:space="preserve">zining risklarni boshqarish qoidalariga rioya qilgan holda qaror qabul qiladi. Faqat bir marta siyosat tuzib, chetda olib </w:t>
      </w:r>
      <w:proofErr w:type="gramStart"/>
      <w:r w:rsidR="00B42DDB" w:rsidRPr="00B42DDB">
        <w:rPr>
          <w:rFonts w:ascii="Times New Roman" w:hAnsi="Times New Roman"/>
          <w:sz w:val="28"/>
          <w:lang w:val="en-US" w:eastAsia="ru-RU"/>
        </w:rPr>
        <w:t>qo‘</w:t>
      </w:r>
      <w:proofErr w:type="gramEnd"/>
      <w:r w:rsidR="00B42DDB" w:rsidRPr="00B42DDB">
        <w:rPr>
          <w:rFonts w:ascii="Times New Roman" w:hAnsi="Times New Roman"/>
          <w:sz w:val="28"/>
          <w:lang w:val="en-US" w:eastAsia="ru-RU"/>
        </w:rPr>
        <w:t xml:space="preserve">yish yetarli emas. Bozor va iqtisodiy sharoit doim </w:t>
      </w:r>
      <w:proofErr w:type="gramStart"/>
      <w:r w:rsidR="00B42DDB" w:rsidRPr="00B42DDB">
        <w:rPr>
          <w:rFonts w:ascii="Times New Roman" w:hAnsi="Times New Roman"/>
          <w:sz w:val="28"/>
          <w:lang w:val="en-US" w:eastAsia="ru-RU"/>
        </w:rPr>
        <w:t>o‘</w:t>
      </w:r>
      <w:proofErr w:type="gramEnd"/>
      <w:r w:rsidR="00B42DDB" w:rsidRPr="00B42DDB">
        <w:rPr>
          <w:rFonts w:ascii="Times New Roman" w:hAnsi="Times New Roman"/>
          <w:sz w:val="28"/>
          <w:lang w:val="en-US" w:eastAsia="ru-RU"/>
        </w:rPr>
        <w:t>zgarib boradi, shuning uchun kredit siyosatini ham vaqti-vaqti bilan qayta ko‘rib chiqish va zaruriy joylarini takomill</w:t>
      </w:r>
      <w:r w:rsidR="00B42DDB">
        <w:rPr>
          <w:rFonts w:ascii="Times New Roman" w:hAnsi="Times New Roman"/>
          <w:sz w:val="28"/>
          <w:lang w:val="en-US" w:eastAsia="ru-RU"/>
        </w:rPr>
        <w:t>ashtirib, yangilab borish kerak</w:t>
      </w:r>
      <w:r w:rsidR="00611888" w:rsidRPr="00611888">
        <w:rPr>
          <w:rFonts w:ascii="Times New Roman" w:hAnsi="Times New Roman"/>
          <w:sz w:val="28"/>
          <w:lang w:val="en-US" w:eastAsia="ru-RU"/>
        </w:rPr>
        <w:t xml:space="preserve">. </w:t>
      </w:r>
      <w:r w:rsidR="002562F4">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{"citationID":"O8QAnzFK","properties":{"formattedCitation":"(Karimov, 2022)","plainCitation":"(Karimov, 2022)","noteIndex":0},"citationItems":[{"id":115,"uris":["http://zotero.org/users/local/6pjbTfVN/items/756877AR"],"itemData":{"id":115,"type":"article-journal","title":"Kichik biznesni bank kreditlari orqali moliyalashtirish.","author":[{"family":"Karimov","given":"S. R."}],"issued":{"date-parts":[["2022"]]}}}],"schema":"https://github.com/citation-style-language/schema/raw/master/csl-citation.json"} </w:instrText>
      </w:r>
      <w:r w:rsidR="002562F4">
        <w:rPr>
          <w:rFonts w:ascii="Times New Roman" w:hAnsi="Times New Roman"/>
          <w:sz w:val="28"/>
          <w:lang w:val="en-US" w:eastAsia="ru-RU"/>
        </w:rPr>
        <w:fldChar w:fldCharType="separate"/>
      </w:r>
      <w:r w:rsidR="00387BFF" w:rsidRPr="00387BFF">
        <w:rPr>
          <w:rFonts w:ascii="Times New Roman" w:hAnsi="Times New Roman"/>
          <w:sz w:val="28"/>
          <w:lang w:val="en-US"/>
        </w:rPr>
        <w:t>(Karimov, 2022)</w:t>
      </w:r>
      <w:r w:rsidR="002562F4">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4. </w:t>
      </w:r>
      <w:r w:rsidR="00B42DDB" w:rsidRPr="00B42DDB">
        <w:rPr>
          <w:rFonts w:ascii="Times New Roman" w:hAnsi="Times New Roman"/>
          <w:sz w:val="28"/>
          <w:lang w:val="en-US" w:eastAsia="ru-RU"/>
        </w:rPr>
        <w:t xml:space="preserve">Ma’lumotlarni tez va samarali tahlil qilish uchun bank tizimini zamonaviy texnologiyalar bilan birlashtirish lozim. Sun'iy intellekt yordamida risklarni modellashtirish, prognozli tahlil qilish va bank mahsulotlari hamda mijozlar </w:t>
      </w:r>
      <w:proofErr w:type="gramStart"/>
      <w:r w:rsidR="00B42DDB" w:rsidRPr="00B42DDB">
        <w:rPr>
          <w:rFonts w:ascii="Times New Roman" w:hAnsi="Times New Roman"/>
          <w:sz w:val="28"/>
          <w:lang w:val="en-US" w:eastAsia="ru-RU"/>
        </w:rPr>
        <w:lastRenderedPageBreak/>
        <w:t>bo‘</w:t>
      </w:r>
      <w:proofErr w:type="gramEnd"/>
      <w:r w:rsidR="00B42DDB" w:rsidRPr="00B42DDB">
        <w:rPr>
          <w:rFonts w:ascii="Times New Roman" w:hAnsi="Times New Roman"/>
          <w:sz w:val="28"/>
          <w:lang w:val="en-US" w:eastAsia="ru-RU"/>
        </w:rPr>
        <w:t xml:space="preserve">yicha biznes tahlillarini yo‘lga qo‘yish — bularning barchasi jarayonlarni soddalashtiradi va qarorlarni yanada aniqroq qabul qilishga imkon beradi. Murakkab kredit risklarini boshqarish dasturini joriy qilish, kredit portfelini real vaqtda monitoring qilish va potentsial risklarni erta aniqlaydigan texnologiyalarni bankning ma’lumotlar bazasi bilan birlashtirish ham muhim. Natijada, bank mijozlarga tezroq xizmat </w:t>
      </w:r>
      <w:proofErr w:type="gramStart"/>
      <w:r w:rsidR="00B42DDB" w:rsidRPr="00B42DDB">
        <w:rPr>
          <w:rFonts w:ascii="Times New Roman" w:hAnsi="Times New Roman"/>
          <w:sz w:val="28"/>
          <w:lang w:val="en-US" w:eastAsia="ru-RU"/>
        </w:rPr>
        <w:t>ko‘</w:t>
      </w:r>
      <w:proofErr w:type="gramEnd"/>
      <w:r w:rsidR="00B42DDB" w:rsidRPr="00B42DDB">
        <w:rPr>
          <w:rFonts w:ascii="Times New Roman" w:hAnsi="Times New Roman"/>
          <w:sz w:val="28"/>
          <w:lang w:val="en-US" w:eastAsia="ru-RU"/>
        </w:rPr>
        <w:t xml:space="preserve">rsatadi va xarajatlarni </w:t>
      </w:r>
      <w:r w:rsidR="00B42DDB">
        <w:rPr>
          <w:rFonts w:ascii="Times New Roman" w:hAnsi="Times New Roman"/>
          <w:sz w:val="28"/>
          <w:lang w:val="en-US" w:eastAsia="ru-RU"/>
        </w:rPr>
        <w:t>sezilarli darajada qisqartiradi</w:t>
      </w:r>
      <w:r w:rsidR="00611888" w:rsidRPr="00611888">
        <w:rPr>
          <w:rFonts w:ascii="Times New Roman" w:hAnsi="Times New Roman"/>
          <w:sz w:val="28"/>
          <w:lang w:val="en-US" w:eastAsia="ru-RU"/>
        </w:rPr>
        <w:t>.</w:t>
      </w:r>
      <w:r w:rsidR="00387BFF">
        <w:rPr>
          <w:rFonts w:ascii="Times New Roman" w:hAnsi="Times New Roman"/>
          <w:sz w:val="28"/>
          <w:lang w:val="en-US" w:eastAsia="ru-RU"/>
        </w:rPr>
        <w:t xml:space="preserve"> </w:t>
      </w:r>
      <w:r w:rsidR="00387BFF">
        <w:rPr>
          <w:rFonts w:ascii="Times New Roman" w:hAnsi="Times New Roman"/>
          <w:sz w:val="28"/>
          <w:lang w:val="en-US" w:eastAsia="ru-RU"/>
        </w:rPr>
        <w:fldChar w:fldCharType="begin"/>
      </w:r>
      <w:r w:rsidR="00387BFF">
        <w:rPr>
          <w:rFonts w:ascii="Times New Roman" w:hAnsi="Times New Roman"/>
          <w:sz w:val="28"/>
          <w:lang w:val="en-US" w:eastAsia="ru-RU"/>
        </w:rPr>
        <w:instrText xml:space="preserve"> ADDIN ZOTERO_ITEM CSL_CITATION {"citationID":"Qfpf3JxV","properties":{"formattedCitation":"(Olimov, 2023)","plainCitation":"(Olimov, 2023)","noteIndex":0},"citationItems":[{"id":111,"uris":["http://zotero.org/users/local/6pjbTfVN/items/W8F2L9YY"],"itemData":{"id":111,"type":"article-journal","title":"Tijorat banklarida kreditlash jarayonining raqamli transformatsiyasi.","author":[{"family":"Olimov","given":"D. A."}],"issued":{"date-parts":[["2023"]]}}}],"schema":"https://github.com/citation-style-language/schema/raw/master/csl-citation.json"} </w:instrText>
      </w:r>
      <w:r w:rsidR="00387BFF">
        <w:rPr>
          <w:rFonts w:ascii="Times New Roman" w:hAnsi="Times New Roman"/>
          <w:sz w:val="28"/>
          <w:lang w:val="en-US" w:eastAsia="ru-RU"/>
        </w:rPr>
        <w:fldChar w:fldCharType="separate"/>
      </w:r>
      <w:r w:rsidR="00387BFF" w:rsidRPr="00387BFF">
        <w:rPr>
          <w:rFonts w:ascii="Times New Roman" w:hAnsi="Times New Roman"/>
          <w:sz w:val="28"/>
          <w:lang w:val="en-US"/>
        </w:rPr>
        <w:t>(Olimov, 2023)</w:t>
      </w:r>
      <w:r w:rsidR="00387BFF">
        <w:rPr>
          <w:rFonts w:ascii="Times New Roman" w:hAnsi="Times New Roman"/>
          <w:sz w:val="28"/>
          <w:lang w:val="en-US" w:eastAsia="ru-RU"/>
        </w:rPr>
        <w:fldChar w:fldCharType="end"/>
      </w:r>
      <w:r w:rsidR="001310FD">
        <w:rPr>
          <w:rFonts w:ascii="Times New Roman" w:hAnsi="Times New Roman"/>
          <w:sz w:val="28"/>
          <w:lang w:val="en-US" w:eastAsia="ru-RU"/>
        </w:rPr>
        <w:t>.</w:t>
      </w:r>
    </w:p>
    <w:p w:rsidR="004762C7" w:rsidRPr="00791642" w:rsidRDefault="004762C7" w:rsidP="00433344">
      <w:pPr>
        <w:spacing w:after="0" w:line="360" w:lineRule="auto"/>
        <w:ind w:firstLine="709"/>
        <w:jc w:val="both"/>
        <w:rPr>
          <w:rFonts w:ascii="Times New Roman" w:hAnsi="Times New Roman"/>
          <w:sz w:val="28"/>
          <w:lang w:val="en-US" w:eastAsia="ru-RU"/>
        </w:rPr>
      </w:pPr>
      <w:r w:rsidRPr="00791642">
        <w:rPr>
          <w:rFonts w:ascii="Times New Roman" w:hAnsi="Times New Roman"/>
          <w:sz w:val="28"/>
          <w:lang w:val="en-US" w:eastAsia="ru-RU"/>
        </w:rPr>
        <w:t xml:space="preserve">5. </w:t>
      </w:r>
      <w:r w:rsidR="00755C2F" w:rsidRPr="00755C2F">
        <w:rPr>
          <w:rFonts w:ascii="Times New Roman" w:hAnsi="Times New Roman"/>
          <w:sz w:val="28"/>
          <w:lang w:val="en-US" w:eastAsia="ru-RU"/>
        </w:rPr>
        <w:t xml:space="preserve">Banklar stress testlari va stsenariy tahlillarini tez-tez </w:t>
      </w:r>
      <w:proofErr w:type="gramStart"/>
      <w:r w:rsidR="00755C2F" w:rsidRPr="00755C2F">
        <w:rPr>
          <w:rFonts w:ascii="Times New Roman" w:hAnsi="Times New Roman"/>
          <w:sz w:val="28"/>
          <w:lang w:val="en-US" w:eastAsia="ru-RU"/>
        </w:rPr>
        <w:t>o‘</w:t>
      </w:r>
      <w:proofErr w:type="gramEnd"/>
      <w:r w:rsidR="00755C2F" w:rsidRPr="00755C2F">
        <w:rPr>
          <w:rFonts w:ascii="Times New Roman" w:hAnsi="Times New Roman"/>
          <w:sz w:val="28"/>
          <w:lang w:val="en-US" w:eastAsia="ru-RU"/>
        </w:rPr>
        <w:t>tkazishi kerak — ayniqsa iqtisodiy muammolar yuzaga kelganda, kredit portfeliga qanchalik ta’</w:t>
      </w:r>
      <w:r w:rsidR="005E5CDC">
        <w:rPr>
          <w:rFonts w:ascii="Times New Roman" w:hAnsi="Times New Roman"/>
          <w:sz w:val="28"/>
          <w:lang w:val="en-US" w:eastAsia="ru-RU"/>
        </w:rPr>
        <w:t>sir qilishini bilib olish uchun</w:t>
      </w:r>
      <w:r w:rsidR="001310FD" w:rsidRPr="001310FD">
        <w:rPr>
          <w:rFonts w:ascii="Times New Roman" w:hAnsi="Times New Roman"/>
          <w:sz w:val="28"/>
          <w:lang w:val="en-US" w:eastAsia="ru-RU"/>
        </w:rPr>
        <w:t xml:space="preserve">. Amalda esa, turli makroiqtisodiy ssenariylar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 xml:space="preserve">yicha portfelning barqarorligini baholash, risklarni pasaytirish yo‘llari va favqulodda vaziyatlarga oldindan tayyorgarlik ko‘rish masalalarini tushuntirish uchun stress test natijalaridan foydalanish kerak. Shu bilan birga, stress testi </w:t>
      </w:r>
      <w:proofErr w:type="gramStart"/>
      <w:r w:rsidR="001310FD" w:rsidRPr="001310FD">
        <w:rPr>
          <w:rFonts w:ascii="Times New Roman" w:hAnsi="Times New Roman"/>
          <w:sz w:val="28"/>
          <w:lang w:val="en-US" w:eastAsia="ru-RU"/>
        </w:rPr>
        <w:t>bo‘</w:t>
      </w:r>
      <w:proofErr w:type="gramEnd"/>
      <w:r w:rsidR="001310FD" w:rsidRPr="001310FD">
        <w:rPr>
          <w:rFonts w:ascii="Times New Roman" w:hAnsi="Times New Roman"/>
          <w:sz w:val="28"/>
          <w:lang w:val="en-US" w:eastAsia="ru-RU"/>
        </w:rPr>
        <w:t>yicha xodimlar o‘qitilishi va malakasini oshirish ham juda muhim, bank bo‘limlari orasida esa samarali hamkorlik hamda muloqotni yo‘lga qo‘yish, kerak bo‘ladi.</w:t>
      </w:r>
    </w:p>
    <w:p w:rsidR="00886680" w:rsidRPr="00886680" w:rsidRDefault="005E5CDC" w:rsidP="00886680">
      <w:pPr>
        <w:spacing w:after="0" w:line="360" w:lineRule="auto"/>
        <w:ind w:firstLine="709"/>
        <w:jc w:val="both"/>
        <w:rPr>
          <w:rFonts w:ascii="Times New Roman" w:hAnsi="Times New Roman"/>
          <w:sz w:val="28"/>
          <w:lang w:val="en-US" w:eastAsia="ru-RU"/>
        </w:rPr>
      </w:pPr>
      <w:r w:rsidRPr="005E5CDC">
        <w:rPr>
          <w:rFonts w:ascii="Times New Roman" w:hAnsi="Times New Roman"/>
          <w:sz w:val="28"/>
          <w:lang w:val="en-US" w:eastAsia="ru-RU"/>
        </w:rPr>
        <w:t xml:space="preserve">Shu usullarni joriy qilish banklarga bir nechta foyda keltiradi. Ular kredit risklarini aniqroq nazorat qiladilar, bozordagi </w:t>
      </w:r>
      <w:proofErr w:type="gramStart"/>
      <w:r w:rsidRPr="005E5CDC">
        <w:rPr>
          <w:rFonts w:ascii="Times New Roman" w:hAnsi="Times New Roman"/>
          <w:sz w:val="28"/>
          <w:lang w:val="en-US" w:eastAsia="ru-RU"/>
        </w:rPr>
        <w:t>o‘</w:t>
      </w:r>
      <w:proofErr w:type="gramEnd"/>
      <w:r w:rsidRPr="005E5CDC">
        <w:rPr>
          <w:rFonts w:ascii="Times New Roman" w:hAnsi="Times New Roman"/>
          <w:sz w:val="28"/>
          <w:lang w:val="en-US" w:eastAsia="ru-RU"/>
        </w:rPr>
        <w:t xml:space="preserve">zgarishlarga moslasha oladilar va poydevori mustahkam moliyaviy tuzilmani yaratadilar. Kredit riskini sifatli boshqarish bankni faqat </w:t>
      </w:r>
      <w:proofErr w:type="gramStart"/>
      <w:r w:rsidRPr="005E5CDC">
        <w:rPr>
          <w:rFonts w:ascii="Times New Roman" w:hAnsi="Times New Roman"/>
          <w:sz w:val="28"/>
          <w:lang w:val="en-US" w:eastAsia="ru-RU"/>
        </w:rPr>
        <w:t>yo‘</w:t>
      </w:r>
      <w:proofErr w:type="gramEnd"/>
      <w:r w:rsidRPr="005E5CDC">
        <w:rPr>
          <w:rFonts w:ascii="Times New Roman" w:hAnsi="Times New Roman"/>
          <w:sz w:val="28"/>
          <w:lang w:val="en-US" w:eastAsia="ru-RU"/>
        </w:rPr>
        <w:t>qotishlardan asrab qolmaydi, balki barqaror o‘sish va moliyaviy holatni yaxshilashga yordam beradi.</w:t>
      </w:r>
    </w:p>
    <w:p w:rsidR="004762C7" w:rsidRPr="00791642" w:rsidRDefault="00886680" w:rsidP="00886680">
      <w:pPr>
        <w:spacing w:after="0" w:line="360" w:lineRule="auto"/>
        <w:ind w:firstLine="709"/>
        <w:jc w:val="both"/>
        <w:rPr>
          <w:rFonts w:ascii="Times New Roman" w:hAnsi="Times New Roman"/>
          <w:sz w:val="28"/>
          <w:lang w:val="en-US" w:eastAsia="ru-RU"/>
        </w:rPr>
      </w:pPr>
      <w:r w:rsidRPr="00886680">
        <w:rPr>
          <w:rFonts w:ascii="Times New Roman" w:hAnsi="Times New Roman"/>
          <w:sz w:val="28"/>
          <w:lang w:val="en-US" w:eastAsia="ru-RU"/>
        </w:rPr>
        <w:t xml:space="preserve">Kredit riskini boshqarishning mustahkam mexanizmi muammoli kreditlarni kamaytirish uchun chindan ham poydevor </w:t>
      </w:r>
      <w:proofErr w:type="gramStart"/>
      <w:r w:rsidRPr="00886680">
        <w:rPr>
          <w:rFonts w:ascii="Times New Roman" w:hAnsi="Times New Roman"/>
          <w:sz w:val="28"/>
          <w:lang w:val="en-US" w:eastAsia="ru-RU"/>
        </w:rPr>
        <w:t>bo‘</w:t>
      </w:r>
      <w:proofErr w:type="gramEnd"/>
      <w:r w:rsidRPr="00886680">
        <w:rPr>
          <w:rFonts w:ascii="Times New Roman" w:hAnsi="Times New Roman"/>
          <w:sz w:val="28"/>
          <w:lang w:val="en-US" w:eastAsia="ru-RU"/>
        </w:rPr>
        <w:t xml:space="preserve">lib xizmat qiladi. Bunda qarz oluvchilarning kreditga layoqatini </w:t>
      </w:r>
      <w:proofErr w:type="gramStart"/>
      <w:r w:rsidRPr="00886680">
        <w:rPr>
          <w:rFonts w:ascii="Times New Roman" w:hAnsi="Times New Roman"/>
          <w:sz w:val="28"/>
          <w:lang w:val="en-US" w:eastAsia="ru-RU"/>
        </w:rPr>
        <w:t>to‘</w:t>
      </w:r>
      <w:proofErr w:type="gramEnd"/>
      <w:r w:rsidRPr="00886680">
        <w:rPr>
          <w:rFonts w:ascii="Times New Roman" w:hAnsi="Times New Roman"/>
          <w:sz w:val="28"/>
          <w:lang w:val="en-US" w:eastAsia="ru-RU"/>
        </w:rPr>
        <w:t>g‘ri aniqlash, ya’ni qat’iy kredit baholash jarayonlarini yuritish nazarda tutiladi. Bundan tashqari, ilg‘or asosga tayangan tahlil orqali xulosalar, hamda ma’lumotlarga tayanib qaror qiladigan yondashuvdan foydalanish moliya institutlariga yuzaga kelishi mumkin bo‘lgan tahdidlarni erta sezish va kredit berish bo‘yicha ongliroq yechimlar qabul qilish imkonini beradi</w:t>
      </w:r>
      <w:r w:rsidR="006E6886">
        <w:rPr>
          <w:rFonts w:ascii="Times New Roman" w:hAnsi="Times New Roman"/>
          <w:sz w:val="28"/>
          <w:lang w:val="en-US" w:eastAsia="ru-RU"/>
        </w:rPr>
        <w:t xml:space="preserve"> </w:t>
      </w:r>
      <w:r w:rsidR="004878D2">
        <w:rPr>
          <w:rFonts w:ascii="Times New Roman" w:hAnsi="Times New Roman"/>
          <w:sz w:val="28"/>
          <w:lang w:val="en-US" w:eastAsia="ru-RU"/>
        </w:rPr>
        <w:fldChar w:fldCharType="begin"/>
      </w:r>
      <w:r w:rsidR="004878D2">
        <w:rPr>
          <w:rFonts w:ascii="Times New Roman" w:hAnsi="Times New Roman"/>
          <w:sz w:val="28"/>
          <w:lang w:val="en-US" w:eastAsia="ru-RU"/>
        </w:rPr>
        <w:instrText xml:space="preserve"> ADDIN ZOTERO_ITEM CSL_CITATION {"citationID":"JdUzZ4Wz","properties":{"formattedCitation":"(DeYoung R and Frame W. S, 2021)","plainCitation":"(DeYoung R and Frame W. S, 2021)","noteIndex":0},"citationItems":[{"id":92,"uris":["http://zotero.org/users/local/6pjbTfVN/items/EUVMDTB3"],"itemData":{"id":92,"type":"article-journal","issue":"1-2","title":"Fintech lending and the future of banking","volume":"59","author":[{"family":"DeYoung R","given":""},{"family":"Frame W. S","given":""}],"issued":{"date-parts":[["2021"]]}}}],"schema":"https://github.com/citation-style-language/schema/raw/master/csl-citation.json"} </w:instrText>
      </w:r>
      <w:r w:rsidR="004878D2">
        <w:rPr>
          <w:rFonts w:ascii="Times New Roman" w:hAnsi="Times New Roman"/>
          <w:sz w:val="28"/>
          <w:lang w:val="en-US" w:eastAsia="ru-RU"/>
        </w:rPr>
        <w:fldChar w:fldCharType="separate"/>
      </w:r>
      <w:r w:rsidR="004878D2" w:rsidRPr="004878D2">
        <w:rPr>
          <w:rFonts w:ascii="Times New Roman" w:hAnsi="Times New Roman"/>
          <w:sz w:val="28"/>
          <w:lang w:val="en-US"/>
        </w:rPr>
        <w:t>(DeYoung R and Frame W. S, 2021)</w:t>
      </w:r>
      <w:r w:rsidR="004878D2">
        <w:rPr>
          <w:rFonts w:ascii="Times New Roman" w:hAnsi="Times New Roman"/>
          <w:sz w:val="28"/>
          <w:lang w:val="en-US" w:eastAsia="ru-RU"/>
        </w:rPr>
        <w:fldChar w:fldCharType="end"/>
      </w:r>
      <w:r w:rsidR="004762C7" w:rsidRPr="00791642">
        <w:rPr>
          <w:rFonts w:ascii="Times New Roman" w:hAnsi="Times New Roman"/>
          <w:sz w:val="28"/>
          <w:lang w:val="en-US" w:eastAsia="ru-RU"/>
        </w:rPr>
        <w:t xml:space="preserve">. </w:t>
      </w:r>
    </w:p>
    <w:p w:rsidR="000E32CB" w:rsidRPr="000E32CB" w:rsidRDefault="000E32CB" w:rsidP="000E32CB">
      <w:pPr>
        <w:spacing w:after="0" w:line="360" w:lineRule="auto"/>
        <w:ind w:firstLine="709"/>
        <w:jc w:val="both"/>
        <w:rPr>
          <w:rFonts w:ascii="Times New Roman" w:hAnsi="Times New Roman"/>
          <w:sz w:val="28"/>
          <w:lang w:val="en-US" w:eastAsia="ru-RU"/>
        </w:rPr>
      </w:pPr>
      <w:r w:rsidRPr="000E32CB">
        <w:rPr>
          <w:rFonts w:ascii="Times New Roman" w:hAnsi="Times New Roman"/>
          <w:i/>
          <w:sz w:val="28"/>
          <w:lang w:val="en-US" w:eastAsia="ru-RU"/>
        </w:rPr>
        <w:t>Ikkinchidan,</w:t>
      </w:r>
      <w:r w:rsidRPr="000E32CB">
        <w:rPr>
          <w:rFonts w:ascii="Times New Roman" w:hAnsi="Times New Roman"/>
          <w:sz w:val="28"/>
          <w:lang w:val="en-US" w:eastAsia="ru-RU"/>
        </w:rPr>
        <w:t xml:space="preserve"> </w:t>
      </w:r>
      <w:r w:rsidR="00446F37" w:rsidRPr="00446F37">
        <w:rPr>
          <w:rFonts w:ascii="Times New Roman" w:hAnsi="Times New Roman"/>
          <w:sz w:val="28"/>
          <w:lang w:val="en-US" w:eastAsia="ru-RU"/>
        </w:rPr>
        <w:t xml:space="preserve">banklar uchun mijozlarining moliyaviy qiyinchilikka uchrayotganini iloji boricha erta aniqlash juda muhim. Bu, asosan, kreditor portfeliga jiddiy zarar yetishi mumkin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 xml:space="preserve">lgan holatlarga ilk javob, birinchi himoya </w:t>
      </w:r>
      <w:r w:rsidR="00446F37" w:rsidRPr="00446F37">
        <w:rPr>
          <w:rFonts w:ascii="Times New Roman" w:hAnsi="Times New Roman"/>
          <w:sz w:val="28"/>
          <w:lang w:val="en-US" w:eastAsia="ru-RU"/>
        </w:rPr>
        <w:lastRenderedPageBreak/>
        <w:t xml:space="preserve">chizig‘i sanaladi. Agar banklar kuchli tizimlar va mos strategiyalarni ishga tushirsa, risklarni oldindan va faol boshqaradi. Natijada </w:t>
      </w:r>
      <w:proofErr w:type="gramStart"/>
      <w:r w:rsidR="00446F37" w:rsidRPr="00446F37">
        <w:rPr>
          <w:rFonts w:ascii="Times New Roman" w:hAnsi="Times New Roman"/>
          <w:sz w:val="28"/>
          <w:lang w:val="en-US" w:eastAsia="ru-RU"/>
        </w:rPr>
        <w:t>bo‘</w:t>
      </w:r>
      <w:proofErr w:type="gramEnd"/>
      <w:r w:rsidR="00446F37" w:rsidRPr="00446F37">
        <w:rPr>
          <w:rFonts w:ascii="Times New Roman" w:hAnsi="Times New Roman"/>
          <w:sz w:val="28"/>
          <w:lang w:val="en-US" w:eastAsia="ru-RU"/>
        </w:rPr>
        <w:t>lishi mumkin bo‘lgan yo‘qotishlarni ancha kamaytirishadi, shu bilan birga o‘z mijozlariga mas'uliyat bilan yondashgan bank si</w:t>
      </w:r>
      <w:r w:rsidR="00446F37">
        <w:rPr>
          <w:rFonts w:ascii="Times New Roman" w:hAnsi="Times New Roman"/>
          <w:sz w:val="28"/>
          <w:lang w:val="en-US" w:eastAsia="ru-RU"/>
        </w:rPr>
        <w:t>fatida ishonchni mustahkamlaydi</w:t>
      </w:r>
      <w:r w:rsidR="00CF69D1">
        <w:rPr>
          <w:rFonts w:ascii="Times New Roman" w:hAnsi="Times New Roman"/>
          <w:sz w:val="28"/>
          <w:lang w:val="en-US" w:eastAsia="ru-RU"/>
        </w:rPr>
        <w:t>.</w:t>
      </w:r>
    </w:p>
    <w:p w:rsidR="001126D1" w:rsidRDefault="00446F37" w:rsidP="000E32CB">
      <w:pPr>
        <w:spacing w:after="0" w:line="360" w:lineRule="auto"/>
        <w:ind w:firstLine="709"/>
        <w:jc w:val="both"/>
        <w:rPr>
          <w:rFonts w:ascii="Times New Roman" w:hAnsi="Times New Roman"/>
          <w:sz w:val="28"/>
          <w:lang w:val="en-US" w:eastAsia="ru-RU"/>
        </w:rPr>
      </w:pPr>
      <w:r w:rsidRPr="00446F37">
        <w:rPr>
          <w:rFonts w:ascii="Times New Roman" w:hAnsi="Times New Roman"/>
          <w:sz w:val="28"/>
          <w:lang w:val="en-US" w:eastAsia="ru-RU"/>
        </w:rPr>
        <w:t xml:space="preserve">Erta ogohlantirish tizimlarini ishga tushirish muhim. Bu tizimlar moliyaviy muammolarni kredit oluvchilar orasida juda erta aniqlashga yordam beradi. Kredit portfelini doimiy kuzatib borish va muammoli vaziyatlarni tezda hal qilish esa kreditlarni “ishlamaydigan aktiv” darajasiga tushishdan himoya qiladi. </w:t>
      </w:r>
      <w:proofErr w:type="gramStart"/>
      <w:r w:rsidRPr="00446F37">
        <w:rPr>
          <w:rFonts w:ascii="Times New Roman" w:hAnsi="Times New Roman"/>
          <w:sz w:val="28"/>
          <w:lang w:val="en-US" w:eastAsia="ru-RU"/>
        </w:rPr>
        <w:t>O‘</w:t>
      </w:r>
      <w:proofErr w:type="gramEnd"/>
      <w:r w:rsidRPr="00446F37">
        <w:rPr>
          <w:rFonts w:ascii="Times New Roman" w:hAnsi="Times New Roman"/>
          <w:sz w:val="28"/>
          <w:lang w:val="en-US" w:eastAsia="ru-RU"/>
        </w:rPr>
        <w:t>z vaqtida aralashsangiz, qarz oluvchining holatiga qarab kreditni qayta tuzish, rejalashtirish yoki moliyaviy yordam ko‘rsatish imkoni</w:t>
      </w:r>
      <w:r>
        <w:rPr>
          <w:rFonts w:ascii="Times New Roman" w:hAnsi="Times New Roman"/>
          <w:sz w:val="28"/>
          <w:lang w:val="en-US" w:eastAsia="ru-RU"/>
        </w:rPr>
        <w:t>yati paydo bo‘ladi</w:t>
      </w:r>
      <w:r w:rsidR="000E32CB" w:rsidRPr="000E32CB">
        <w:rPr>
          <w:rFonts w:ascii="Times New Roman" w:hAnsi="Times New Roman"/>
          <w:sz w:val="28"/>
          <w:lang w:val="en-US" w:eastAsia="ru-RU"/>
        </w:rPr>
        <w:t>.</w:t>
      </w:r>
    </w:p>
    <w:p w:rsidR="002A38A2" w:rsidRPr="002A38A2"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Qarz oluvchilarda yuzaga kelishi mumkin </w:t>
      </w:r>
      <w:proofErr w:type="gramStart"/>
      <w:r w:rsidRPr="002A38A2">
        <w:rPr>
          <w:rFonts w:ascii="Times New Roman" w:hAnsi="Times New Roman"/>
          <w:sz w:val="28"/>
          <w:szCs w:val="28"/>
          <w:lang w:val="en-US"/>
        </w:rPr>
        <w:t>bo‘</w:t>
      </w:r>
      <w:proofErr w:type="gramEnd"/>
      <w:r w:rsidRPr="002A38A2">
        <w:rPr>
          <w:rFonts w:ascii="Times New Roman" w:hAnsi="Times New Roman"/>
          <w:sz w:val="28"/>
          <w:szCs w:val="28"/>
          <w:lang w:val="en-US"/>
        </w:rPr>
        <w:t xml:space="preserve">lgan moliyaviy qiyinchiliklarni imkon qadar dastlabki bosqichlarda aniqlash va ularga o‘z vaqtida ta’sir ko‘rsatish muhim ahamiyat kasb etadi. Bunda bir qator samarali mexanizmlardan foydalanish maqsadga muvofiq hisoblanadi. Jumladan, real vaqt rejimida ishlovchi monitoring tizimlarini joriy etish, qarz oluvchilar faoliyatini muntazam ravishda tahlil qilib borish hamda kredit portfeli sifati yomonlashishi ehtimoli yuzaga kelganda tezkor choralar </w:t>
      </w:r>
      <w:proofErr w:type="gramStart"/>
      <w:r w:rsidRPr="002A38A2">
        <w:rPr>
          <w:rFonts w:ascii="Times New Roman" w:hAnsi="Times New Roman"/>
          <w:sz w:val="28"/>
          <w:szCs w:val="28"/>
          <w:lang w:val="en-US"/>
        </w:rPr>
        <w:t>ko‘</w:t>
      </w:r>
      <w:proofErr w:type="gramEnd"/>
      <w:r w:rsidRPr="002A38A2">
        <w:rPr>
          <w:rFonts w:ascii="Times New Roman" w:hAnsi="Times New Roman"/>
          <w:sz w:val="28"/>
          <w:szCs w:val="28"/>
          <w:lang w:val="en-US"/>
        </w:rPr>
        <w:t>rish imkonini beruvchi erta ogohlantirish mexanizmlarini shakllantirish zarur.</w:t>
      </w:r>
    </w:p>
    <w:p w:rsidR="002A38A2" w:rsidRPr="000E32CB" w:rsidRDefault="002A38A2" w:rsidP="002A38A2">
      <w:pPr>
        <w:spacing w:after="0" w:line="360" w:lineRule="auto"/>
        <w:ind w:firstLine="709"/>
        <w:jc w:val="both"/>
        <w:rPr>
          <w:rFonts w:ascii="Times New Roman" w:hAnsi="Times New Roman"/>
          <w:sz w:val="28"/>
          <w:szCs w:val="28"/>
          <w:lang w:val="en-US"/>
        </w:rPr>
      </w:pPr>
      <w:r w:rsidRPr="002A38A2">
        <w:rPr>
          <w:rFonts w:ascii="Times New Roman" w:hAnsi="Times New Roman"/>
          <w:sz w:val="28"/>
          <w:szCs w:val="28"/>
          <w:lang w:val="en-US"/>
        </w:rPr>
        <w:t xml:space="preserve">Shuningdek, kredit portfelining turli iqtisodiy sharoitlarga nisbatan chidamliligini aniqlash maqsadida stress-testlar va stsenariy tahlillarini amalga oshirish muhim hisoblanadi. Qarz oluvchilar bilan doimiy va faol muloqotni </w:t>
      </w:r>
      <w:proofErr w:type="gramStart"/>
      <w:r w:rsidRPr="002A38A2">
        <w:rPr>
          <w:rFonts w:ascii="Times New Roman" w:hAnsi="Times New Roman"/>
          <w:sz w:val="28"/>
          <w:szCs w:val="28"/>
          <w:lang w:val="en-US"/>
        </w:rPr>
        <w:t>yo‘</w:t>
      </w:r>
      <w:proofErr w:type="gramEnd"/>
      <w:r w:rsidRPr="002A38A2">
        <w:rPr>
          <w:rFonts w:ascii="Times New Roman" w:hAnsi="Times New Roman"/>
          <w:sz w:val="28"/>
          <w:szCs w:val="28"/>
          <w:lang w:val="en-US"/>
        </w:rPr>
        <w:t>lga qo‘yish, bankning tegishli bo‘linmalari o‘rtasida samarali hamkorlikni ta’minlash ham muammoli kreditlarning oldini olishda muhim o‘rin tutadi. Bundan tashqari, prognozli tahlil usullaridan muntazam foydalanish hamda xodimlarning malakasini oshirish maqsadida stsenariy asosidagi amaliy treninglarni tashkil etish banklarda risklarni samarali boshqarish imkoniyatlarini kengaytiradi.</w:t>
      </w:r>
    </w:p>
    <w:p w:rsidR="00CB58D5" w:rsidRPr="00CB58D5" w:rsidRDefault="00CB58D5" w:rsidP="00CB58D5">
      <w:pPr>
        <w:spacing w:after="0" w:line="360" w:lineRule="auto"/>
        <w:ind w:firstLine="709"/>
        <w:jc w:val="both"/>
        <w:rPr>
          <w:rFonts w:ascii="Times New Roman" w:hAnsi="Times New Roman"/>
          <w:sz w:val="28"/>
          <w:szCs w:val="28"/>
          <w:lang w:val="en-US"/>
        </w:rPr>
      </w:pPr>
      <w:r w:rsidRPr="00CB58D5">
        <w:rPr>
          <w:rFonts w:ascii="Times New Roman" w:hAnsi="Times New Roman"/>
          <w:sz w:val="28"/>
          <w:szCs w:val="28"/>
          <w:lang w:val="en-US"/>
        </w:rPr>
        <w:t xml:space="preserve">Bank mijozlarining moliyaviy muammolarini tezda payqash va zarur paytda aralashish — bu shunchaki strategiya emas, balki har qanday mas’uliyatli bank faoliyatining ajralmas qismi. Banklar potentsial risklarni oldindan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rib, ularni hal </w:t>
      </w:r>
      <w:r w:rsidRPr="00CB58D5">
        <w:rPr>
          <w:rFonts w:ascii="Times New Roman" w:hAnsi="Times New Roman"/>
          <w:sz w:val="28"/>
          <w:szCs w:val="28"/>
          <w:lang w:val="en-US"/>
        </w:rPr>
        <w:lastRenderedPageBreak/>
        <w:t>qilishga harakat qilganda faqat o‘z manfaatini o‘ylab qolmaydi. Bu bilan ular butun bank tizimining barqarorligini ham mustahkamlaydi.</w:t>
      </w:r>
    </w:p>
    <w:p w:rsidR="00C22BD3" w:rsidRPr="00C22BD3" w:rsidRDefault="00CB58D5" w:rsidP="00CB58D5">
      <w:pPr>
        <w:spacing w:after="0" w:line="360" w:lineRule="auto"/>
        <w:ind w:firstLine="709"/>
        <w:jc w:val="both"/>
        <w:rPr>
          <w:rFonts w:ascii="Times New Roman" w:hAnsi="Times New Roman"/>
          <w:sz w:val="28"/>
          <w:szCs w:val="28"/>
          <w:lang w:val="en-US"/>
        </w:rPr>
      </w:pPr>
      <w:r w:rsidRPr="00791642">
        <w:rPr>
          <w:rFonts w:ascii="Times New Roman" w:hAnsi="Times New Roman"/>
          <w:i/>
          <w:sz w:val="28"/>
          <w:szCs w:val="28"/>
          <w:lang w:val="en-US"/>
        </w:rPr>
        <w:t>Uchinchidan</w:t>
      </w:r>
      <w:r w:rsidRPr="00791642">
        <w:rPr>
          <w:rFonts w:ascii="Times New Roman" w:hAnsi="Times New Roman"/>
          <w:sz w:val="28"/>
          <w:szCs w:val="28"/>
          <w:lang w:val="en-US"/>
        </w:rPr>
        <w:t>,</w:t>
      </w:r>
      <w:r>
        <w:rPr>
          <w:rFonts w:ascii="Times New Roman" w:hAnsi="Times New Roman"/>
          <w:sz w:val="28"/>
          <w:szCs w:val="28"/>
          <w:lang w:val="en-US"/>
        </w:rPr>
        <w:t xml:space="preserve"> </w:t>
      </w:r>
      <w:r w:rsidRPr="00CB58D5">
        <w:rPr>
          <w:rFonts w:ascii="Times New Roman" w:hAnsi="Times New Roman"/>
          <w:sz w:val="28"/>
          <w:szCs w:val="28"/>
          <w:lang w:val="en-US"/>
        </w:rPr>
        <w:t xml:space="preserve">ehtiyotkorlik bilan kreditlash. Bu amaliyot bankni </w:t>
      </w:r>
      <w:proofErr w:type="gramStart"/>
      <w:r w:rsidRPr="00CB58D5">
        <w:rPr>
          <w:rFonts w:ascii="Times New Roman" w:hAnsi="Times New Roman"/>
          <w:sz w:val="28"/>
          <w:szCs w:val="28"/>
          <w:lang w:val="en-US"/>
        </w:rPr>
        <w:t>og‘</w:t>
      </w:r>
      <w:proofErr w:type="gramEnd"/>
      <w:r w:rsidRPr="00CB58D5">
        <w:rPr>
          <w:rFonts w:ascii="Times New Roman" w:hAnsi="Times New Roman"/>
          <w:sz w:val="28"/>
          <w:szCs w:val="28"/>
          <w:lang w:val="en-US"/>
        </w:rPr>
        <w:t xml:space="preserve">ir vaziyatlarda ham barqaror ushlab turishda katta rol o‘ynaydi. Chunki, bank qanchalik ehtiyotkor </w:t>
      </w:r>
      <w:proofErr w:type="gramStart"/>
      <w:r w:rsidRPr="00CB58D5">
        <w:rPr>
          <w:rFonts w:ascii="Times New Roman" w:hAnsi="Times New Roman"/>
          <w:sz w:val="28"/>
          <w:szCs w:val="28"/>
          <w:lang w:val="en-US"/>
        </w:rPr>
        <w:t>bo‘</w:t>
      </w:r>
      <w:proofErr w:type="gramEnd"/>
      <w:r w:rsidRPr="00CB58D5">
        <w:rPr>
          <w:rFonts w:ascii="Times New Roman" w:hAnsi="Times New Roman"/>
          <w:sz w:val="28"/>
          <w:szCs w:val="28"/>
          <w:lang w:val="en-US"/>
        </w:rPr>
        <w:t xml:space="preserve">lsa, shunchalik mustahkam turadi. “Kasalga chalingandan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 xml:space="preserve">ra, oldini olish oson,” degan gap bor. Aynan shu tamoyil, kreditlashda ham to‘g‘ri keladi. Strategik va ehtiyotkor qarorlar orqali bank </w:t>
      </w:r>
      <w:proofErr w:type="gramStart"/>
      <w:r w:rsidRPr="00CB58D5">
        <w:rPr>
          <w:rFonts w:ascii="Times New Roman" w:hAnsi="Times New Roman"/>
          <w:sz w:val="28"/>
          <w:szCs w:val="28"/>
          <w:lang w:val="en-US"/>
        </w:rPr>
        <w:t>ko‘</w:t>
      </w:r>
      <w:proofErr w:type="gramEnd"/>
      <w:r w:rsidRPr="00CB58D5">
        <w:rPr>
          <w:rFonts w:ascii="Times New Roman" w:hAnsi="Times New Roman"/>
          <w:sz w:val="28"/>
          <w:szCs w:val="28"/>
          <w:lang w:val="en-US"/>
        </w:rPr>
        <w:t>plab muammolarning ildizini quritadi.</w:t>
      </w:r>
    </w:p>
    <w:p w:rsidR="007F7E99" w:rsidRPr="007F7E99"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Kreditlash jarayonida ehtiyotkor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lish kerak. Mana, bu degani – mijozni har tomonlama tekshirish, risklarni oldindan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rib chiqish va aniq yo‘l xaritalarini ishlab chiqish zarur. Qolaversa, bank qoidalariga qat’iy rioya qilish lozim. Avvalo, qarz oluvchining </w:t>
      </w:r>
      <w:proofErr w:type="gramStart"/>
      <w:r w:rsidRPr="007F7E99">
        <w:rPr>
          <w:rFonts w:ascii="Times New Roman" w:hAnsi="Times New Roman"/>
          <w:sz w:val="28"/>
          <w:szCs w:val="28"/>
          <w:lang w:val="en-US"/>
        </w:rPr>
        <w:t>to‘</w:t>
      </w:r>
      <w:proofErr w:type="gramEnd"/>
      <w:r w:rsidRPr="007F7E99">
        <w:rPr>
          <w:rFonts w:ascii="Times New Roman" w:hAnsi="Times New Roman"/>
          <w:sz w:val="28"/>
          <w:szCs w:val="28"/>
          <w:lang w:val="en-US"/>
        </w:rPr>
        <w:t xml:space="preserve">lov qobiliyatiga ishonch hosil qilinadi. Shundan </w:t>
      </w:r>
      <w:proofErr w:type="gramStart"/>
      <w:r w:rsidRPr="007F7E99">
        <w:rPr>
          <w:rFonts w:ascii="Times New Roman" w:hAnsi="Times New Roman"/>
          <w:sz w:val="28"/>
          <w:szCs w:val="28"/>
          <w:lang w:val="en-US"/>
        </w:rPr>
        <w:t>so‘</w:t>
      </w:r>
      <w:proofErr w:type="gramEnd"/>
      <w:r w:rsidRPr="007F7E99">
        <w:rPr>
          <w:rFonts w:ascii="Times New Roman" w:hAnsi="Times New Roman"/>
          <w:sz w:val="28"/>
          <w:szCs w:val="28"/>
          <w:lang w:val="en-US"/>
        </w:rPr>
        <w:t xml:space="preserve">ng, amaliyotni to‘g‘ri va o‘ylab yo‘lga qo‘yish kerak. Masalan, kredit va garov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rtasidagi nisbat ko‘rsatkichi – ya’ni, LTV to‘g‘ri ishlatilsa, katta ahamiyatga ega bo‘ladi.</w:t>
      </w:r>
    </w:p>
    <w:p w:rsidR="007F7E99" w:rsidRPr="007F7E99" w:rsidRDefault="007F7E99" w:rsidP="007F7E99">
      <w:pPr>
        <w:spacing w:after="0" w:line="360" w:lineRule="auto"/>
        <w:ind w:firstLine="709"/>
        <w:jc w:val="both"/>
        <w:rPr>
          <w:rFonts w:ascii="Times New Roman" w:hAnsi="Times New Roman"/>
          <w:sz w:val="28"/>
          <w:szCs w:val="28"/>
          <w:lang w:val="en-US"/>
        </w:rPr>
      </w:pP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 xml:space="preserve">zbekistondagi banklarda, odatda, qarzdor kreditni ta’minlash uchun kredit summasining kamida 125 foizi miqdorida garov ko‘rsatishi zarur. Bu talab kredit tashkiloti bergan garov qiymatiga qarab, eng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 xml:space="preserve">p qancha kredit olish mumkinligini belgilab beradi. Shu bilan birga, bu </w:t>
      </w:r>
      <w:proofErr w:type="gramStart"/>
      <w:r w:rsidRPr="007F7E99">
        <w:rPr>
          <w:rFonts w:ascii="Times New Roman" w:hAnsi="Times New Roman"/>
          <w:sz w:val="28"/>
          <w:szCs w:val="28"/>
          <w:lang w:val="en-US"/>
        </w:rPr>
        <w:t>ko‘</w:t>
      </w:r>
      <w:proofErr w:type="gramEnd"/>
      <w:r w:rsidRPr="007F7E99">
        <w:rPr>
          <w:rFonts w:ascii="Times New Roman" w:hAnsi="Times New Roman"/>
          <w:sz w:val="28"/>
          <w:szCs w:val="28"/>
          <w:lang w:val="en-US"/>
        </w:rPr>
        <w:t>rsatkich xaridor qancha boshlang‘ich to‘lov kiritishini ham taxminan aniqlab beradi.</w:t>
      </w:r>
    </w:p>
    <w:p w:rsidR="00C22BD3" w:rsidRDefault="007F7E99" w:rsidP="007F7E99">
      <w:pPr>
        <w:spacing w:after="0" w:line="360" w:lineRule="auto"/>
        <w:ind w:firstLine="709"/>
        <w:jc w:val="both"/>
        <w:rPr>
          <w:rFonts w:ascii="Times New Roman" w:hAnsi="Times New Roman"/>
          <w:sz w:val="28"/>
          <w:szCs w:val="28"/>
          <w:lang w:val="en-US"/>
        </w:rPr>
      </w:pPr>
      <w:r w:rsidRPr="007F7E99">
        <w:rPr>
          <w:rFonts w:ascii="Times New Roman" w:hAnsi="Times New Roman"/>
          <w:sz w:val="28"/>
          <w:szCs w:val="28"/>
          <w:lang w:val="en-US"/>
        </w:rPr>
        <w:t xml:space="preserve">Bank belgilagan koeffitsient qanchalik yuqori </w:t>
      </w:r>
      <w:proofErr w:type="gramStart"/>
      <w:r w:rsidRPr="007F7E99">
        <w:rPr>
          <w:rFonts w:ascii="Times New Roman" w:hAnsi="Times New Roman"/>
          <w:sz w:val="28"/>
          <w:szCs w:val="28"/>
          <w:lang w:val="en-US"/>
        </w:rPr>
        <w:t>bo‘</w:t>
      </w:r>
      <w:proofErr w:type="gramEnd"/>
      <w:r w:rsidRPr="007F7E99">
        <w:rPr>
          <w:rFonts w:ascii="Times New Roman" w:hAnsi="Times New Roman"/>
          <w:sz w:val="28"/>
          <w:szCs w:val="28"/>
          <w:lang w:val="en-US"/>
        </w:rPr>
        <w:t xml:space="preserve">lsa, qarz oluvchining o‘z mablag‘larini ishlatish majburiyati shunchalik kam bo‘ladi. Boshqacha qilib aytganda, kreditlar uchun aniq mezonlar </w:t>
      </w:r>
      <w:proofErr w:type="gramStart"/>
      <w:r w:rsidRPr="007F7E99">
        <w:rPr>
          <w:rFonts w:ascii="Times New Roman" w:hAnsi="Times New Roman"/>
          <w:sz w:val="28"/>
          <w:szCs w:val="28"/>
          <w:lang w:val="en-US"/>
        </w:rPr>
        <w:t>o‘</w:t>
      </w:r>
      <w:proofErr w:type="gramEnd"/>
      <w:r w:rsidRPr="007F7E99">
        <w:rPr>
          <w:rFonts w:ascii="Times New Roman" w:hAnsi="Times New Roman"/>
          <w:sz w:val="28"/>
          <w:szCs w:val="28"/>
          <w:lang w:val="en-US"/>
        </w:rPr>
        <w:t>rnatilsa, qarz oluvchilar to‘lovlarni kechiktirish ehtimoli keskin kamayadi va qaytarilmaydigan kreditlar soni ham ancha qisqaradi.</w:t>
      </w:r>
    </w:p>
    <w:p w:rsidR="00E333EC" w:rsidRPr="00E333EC" w:rsidRDefault="00C22BD3" w:rsidP="00E333EC">
      <w:pPr>
        <w:spacing w:after="0" w:line="300" w:lineRule="auto"/>
        <w:ind w:firstLine="709"/>
        <w:jc w:val="both"/>
        <w:rPr>
          <w:rFonts w:ascii="Times New Roman" w:hAnsi="Times New Roman"/>
          <w:sz w:val="28"/>
          <w:szCs w:val="28"/>
          <w:lang w:val="en-US"/>
        </w:rPr>
      </w:pPr>
      <w:proofErr w:type="gramStart"/>
      <w:r w:rsidRPr="00C22BD3">
        <w:rPr>
          <w:rFonts w:ascii="Times New Roman" w:hAnsi="Times New Roman"/>
          <w:i/>
          <w:sz w:val="28"/>
          <w:szCs w:val="28"/>
          <w:lang w:val="en-US"/>
        </w:rPr>
        <w:t>To‘</w:t>
      </w:r>
      <w:proofErr w:type="gramEnd"/>
      <w:r w:rsidRPr="00C22BD3">
        <w:rPr>
          <w:rFonts w:ascii="Times New Roman" w:hAnsi="Times New Roman"/>
          <w:i/>
          <w:sz w:val="28"/>
          <w:szCs w:val="28"/>
          <w:lang w:val="en-US"/>
        </w:rPr>
        <w:t xml:space="preserve">rtinchidan, </w:t>
      </w:r>
      <w:r w:rsidR="009028B9" w:rsidRPr="00E333EC">
        <w:rPr>
          <w:rFonts w:ascii="Times New Roman" w:hAnsi="Times New Roman"/>
          <w:sz w:val="28"/>
          <w:szCs w:val="28"/>
          <w:lang w:val="en-US"/>
        </w:rPr>
        <w:t>g</w:t>
      </w:r>
      <w:r w:rsidR="00E333EC" w:rsidRPr="00E333EC">
        <w:rPr>
          <w:rFonts w:ascii="Times New Roman" w:hAnsi="Times New Roman"/>
          <w:sz w:val="28"/>
          <w:szCs w:val="28"/>
          <w:lang w:val="en-US"/>
        </w:rPr>
        <w:t xml:space="preserve">ap bank kreditlari uchun olinadigan garovlarni qanday boshqarish haqida. Garovlarga </w:t>
      </w:r>
      <w:proofErr w:type="gramStart"/>
      <w:r w:rsidR="00E333EC" w:rsidRPr="00E333EC">
        <w:rPr>
          <w:rFonts w:ascii="Times New Roman" w:hAnsi="Times New Roman"/>
          <w:sz w:val="28"/>
          <w:szCs w:val="28"/>
          <w:lang w:val="en-US"/>
        </w:rPr>
        <w:t>to‘</w:t>
      </w:r>
      <w:proofErr w:type="gramEnd"/>
      <w:r w:rsidR="00E333EC" w:rsidRPr="00E333EC">
        <w:rPr>
          <w:rFonts w:ascii="Times New Roman" w:hAnsi="Times New Roman"/>
          <w:sz w:val="28"/>
          <w:szCs w:val="28"/>
          <w:lang w:val="en-US"/>
        </w:rPr>
        <w:t xml:space="preserve">g‘ri munosabatda bo‘lish, ularni boshqarishni kuchaytirish — bu kredit bilan bog‘liq muammolar paydo bo‘lsa, bankning yo‘qotishlarini kamaytiradi. Garovlarning qiymatini doimiy ravishda qayta </w:t>
      </w:r>
      <w:r w:rsidR="00E333EC" w:rsidRPr="00E333EC">
        <w:rPr>
          <w:rFonts w:ascii="Times New Roman" w:hAnsi="Times New Roman"/>
          <w:sz w:val="28"/>
          <w:szCs w:val="28"/>
          <w:lang w:val="en-US"/>
        </w:rPr>
        <w:lastRenderedPageBreak/>
        <w:t xml:space="preserve">baholash, bozordagi real holatga mos keltirish kerak. Chunki garov kredit xavfini kamaytirishda juda muhim — hatto hal qiluvchi rol </w:t>
      </w:r>
      <w:proofErr w:type="gramStart"/>
      <w:r w:rsidR="00E333EC" w:rsidRPr="00E333EC">
        <w:rPr>
          <w:rFonts w:ascii="Times New Roman" w:hAnsi="Times New Roman"/>
          <w:sz w:val="28"/>
          <w:szCs w:val="28"/>
          <w:lang w:val="en-US"/>
        </w:rPr>
        <w:t>o‘</w:t>
      </w:r>
      <w:proofErr w:type="gramEnd"/>
      <w:r w:rsidR="00E333EC" w:rsidRPr="00E333EC">
        <w:rPr>
          <w:rFonts w:ascii="Times New Roman" w:hAnsi="Times New Roman"/>
          <w:sz w:val="28"/>
          <w:szCs w:val="28"/>
          <w:lang w:val="en-US"/>
        </w:rPr>
        <w:t>ynaydi.</w:t>
      </w:r>
    </w:p>
    <w:p w:rsidR="00E333EC" w:rsidRPr="00E333EC" w:rsidRDefault="00E333EC" w:rsidP="00E333EC">
      <w:pPr>
        <w:spacing w:after="0" w:line="300" w:lineRule="auto"/>
        <w:ind w:firstLine="709"/>
        <w:jc w:val="both"/>
        <w:rPr>
          <w:rFonts w:ascii="Times New Roman" w:hAnsi="Times New Roman"/>
          <w:sz w:val="28"/>
          <w:szCs w:val="28"/>
          <w:lang w:val="en-US"/>
        </w:rPr>
      </w:pPr>
      <w:r w:rsidRPr="00E333EC">
        <w:rPr>
          <w:rFonts w:ascii="Times New Roman" w:hAnsi="Times New Roman"/>
          <w:sz w:val="28"/>
          <w:szCs w:val="28"/>
          <w:lang w:val="en-US"/>
        </w:rPr>
        <w:t xml:space="preserve">Moliyaviy tizim rivojlanayotganda, risklarni boshqarish mexanizmlarini kuchaytirishga intilgan banklar uchun garovlarni boshqarishni yaxshilash endi shunchaki muhim vazifa emas, balki strategik zarurat </w:t>
      </w:r>
      <w:proofErr w:type="gramStart"/>
      <w:r w:rsidRPr="00E333EC">
        <w:rPr>
          <w:rFonts w:ascii="Times New Roman" w:hAnsi="Times New Roman"/>
          <w:sz w:val="28"/>
          <w:szCs w:val="28"/>
          <w:lang w:val="en-US"/>
        </w:rPr>
        <w:t>bo‘</w:t>
      </w:r>
      <w:proofErr w:type="gramEnd"/>
      <w:r w:rsidRPr="00E333EC">
        <w:rPr>
          <w:rFonts w:ascii="Times New Roman" w:hAnsi="Times New Roman"/>
          <w:sz w:val="28"/>
          <w:szCs w:val="28"/>
          <w:lang w:val="en-US"/>
        </w:rPr>
        <w:t>lib qoldi. Bu bir martalik ish emas. Garovlarni boshqarish doimiy hamda faollik talab qiladigan jarayon.</w:t>
      </w:r>
    </w:p>
    <w:p w:rsidR="00F36490" w:rsidRDefault="00B83585" w:rsidP="009E4A06">
      <w:pPr>
        <w:spacing w:after="0" w:line="240" w:lineRule="auto"/>
        <w:ind w:firstLine="709"/>
        <w:jc w:val="right"/>
        <w:rPr>
          <w:rFonts w:ascii="Times New Roman" w:hAnsi="Times New Roman"/>
          <w:b/>
          <w:sz w:val="28"/>
          <w:lang w:val="en-US" w:eastAsia="ru-RU"/>
        </w:rPr>
      </w:pPr>
      <w:r>
        <w:rPr>
          <w:rFonts w:ascii="Times New Roman" w:hAnsi="Times New Roman"/>
          <w:b/>
          <w:sz w:val="28"/>
          <w:lang w:val="en-US" w:eastAsia="ru-RU"/>
        </w:rPr>
        <w:t>4</w:t>
      </w:r>
      <w:r w:rsidR="004762C7" w:rsidRPr="00F36490">
        <w:rPr>
          <w:rFonts w:ascii="Times New Roman" w:hAnsi="Times New Roman"/>
          <w:b/>
          <w:sz w:val="28"/>
          <w:lang w:val="en-US" w:eastAsia="ru-RU"/>
        </w:rPr>
        <w:t>-jadval</w:t>
      </w:r>
      <w:r w:rsidR="008F6001" w:rsidRPr="00F36490">
        <w:rPr>
          <w:rFonts w:ascii="Times New Roman" w:hAnsi="Times New Roman"/>
          <w:b/>
          <w:sz w:val="28"/>
          <w:lang w:val="en-US" w:eastAsia="ru-RU"/>
        </w:rPr>
        <w:t xml:space="preserve">. </w:t>
      </w:r>
    </w:p>
    <w:p w:rsidR="004762C7" w:rsidRPr="00F36490" w:rsidRDefault="004762C7" w:rsidP="00F36490">
      <w:pPr>
        <w:spacing w:after="0" w:line="240" w:lineRule="auto"/>
        <w:ind w:firstLine="709"/>
        <w:jc w:val="right"/>
        <w:rPr>
          <w:rFonts w:ascii="Times New Roman" w:hAnsi="Times New Roman"/>
          <w:b/>
          <w:sz w:val="28"/>
          <w:lang w:val="en-US" w:eastAsia="ru-RU"/>
        </w:rPr>
      </w:pPr>
      <w:r w:rsidRPr="00F36490">
        <w:rPr>
          <w:rFonts w:ascii="Times New Roman" w:hAnsi="Times New Roman"/>
          <w:b/>
          <w:sz w:val="28"/>
          <w:lang w:val="en-US" w:eastAsia="ru-RU"/>
        </w:rPr>
        <w:t>Garovlarni boshqarishni optimallashti</w:t>
      </w:r>
      <w:r w:rsidR="00B3516B" w:rsidRPr="00F36490">
        <w:rPr>
          <w:rFonts w:ascii="Times New Roman" w:hAnsi="Times New Roman"/>
          <w:b/>
          <w:sz w:val="28"/>
          <w:lang w:val="en-US" w:eastAsia="ru-RU"/>
        </w:rPr>
        <w:t>rish uchun asosiy strategiyalar</w:t>
      </w:r>
    </w:p>
    <w:tbl>
      <w:tblPr>
        <w:tblStyle w:val="ab"/>
        <w:tblW w:w="9351" w:type="dxa"/>
        <w:tblLayout w:type="fixed"/>
        <w:tblLook w:val="04A0" w:firstRow="1" w:lastRow="0" w:firstColumn="1" w:lastColumn="0" w:noHBand="0" w:noVBand="1"/>
      </w:tblPr>
      <w:tblGrid>
        <w:gridCol w:w="562"/>
        <w:gridCol w:w="1843"/>
        <w:gridCol w:w="6946"/>
      </w:tblGrid>
      <w:tr w:rsidR="00B3516B" w:rsidRPr="00635CE4" w:rsidTr="009A7995">
        <w:trPr>
          <w:trHeight w:val="588"/>
        </w:trPr>
        <w:tc>
          <w:tcPr>
            <w:tcW w:w="562"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w:t>
            </w:r>
          </w:p>
        </w:tc>
        <w:tc>
          <w:tcPr>
            <w:tcW w:w="1843"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Strategiyalar</w:t>
            </w:r>
          </w:p>
        </w:tc>
        <w:tc>
          <w:tcPr>
            <w:tcW w:w="6946" w:type="dxa"/>
            <w:vAlign w:val="center"/>
          </w:tcPr>
          <w:p w:rsidR="00B3516B" w:rsidRPr="00791642" w:rsidRDefault="00B3516B" w:rsidP="00006E5C">
            <w:pPr>
              <w:spacing w:line="360" w:lineRule="auto"/>
              <w:jc w:val="center"/>
              <w:rPr>
                <w:rFonts w:ascii="Times New Roman" w:hAnsi="Times New Roman"/>
                <w:b/>
                <w:sz w:val="28"/>
                <w:szCs w:val="28"/>
                <w:lang w:val="en-US"/>
              </w:rPr>
            </w:pPr>
            <w:r w:rsidRPr="00791642">
              <w:rPr>
                <w:rFonts w:ascii="Times New Roman" w:hAnsi="Times New Roman"/>
                <w:b/>
                <w:sz w:val="28"/>
                <w:szCs w:val="28"/>
                <w:lang w:val="en-US"/>
              </w:rPr>
              <w:t>Bajarilishi lozim b</w:t>
            </w:r>
            <w:r w:rsidR="009F4129">
              <w:rPr>
                <w:rFonts w:ascii="Times New Roman" w:hAnsi="Times New Roman"/>
                <w:b/>
                <w:sz w:val="28"/>
                <w:szCs w:val="28"/>
                <w:lang w:val="en-US"/>
              </w:rPr>
              <w:t>o‘</w:t>
            </w:r>
            <w:r w:rsidRPr="00791642">
              <w:rPr>
                <w:rFonts w:ascii="Times New Roman" w:hAnsi="Times New Roman"/>
                <w:b/>
                <w:sz w:val="28"/>
                <w:szCs w:val="28"/>
                <w:lang w:val="en-US"/>
              </w:rPr>
              <w:t>lgan vazifalar</w:t>
            </w:r>
          </w:p>
        </w:tc>
      </w:tr>
      <w:tr w:rsidR="00B3516B" w:rsidRPr="00635CE4" w:rsidTr="009A7995">
        <w:trPr>
          <w:trHeight w:val="132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Garovni har tomonlama t</w:t>
            </w:r>
            <w:r w:rsidR="009F4129">
              <w:rPr>
                <w:rFonts w:ascii="Times New Roman" w:hAnsi="Times New Roman"/>
                <w:sz w:val="28"/>
                <w:szCs w:val="28"/>
                <w:lang w:val="en-US"/>
              </w:rPr>
              <w:t>o‘</w:t>
            </w:r>
            <w:r w:rsidRPr="00791642">
              <w:rPr>
                <w:rFonts w:ascii="Times New Roman" w:hAnsi="Times New Roman"/>
                <w:sz w:val="28"/>
                <w:szCs w:val="28"/>
                <w:lang w:val="en-US"/>
              </w:rPr>
              <w:t>liq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Har xil turdagi garovlarning adolatli bozor qiymatini baholash uchun tashqi baholash ekspertlari yoki avtomatlashtirilgan vositalardan foydalanish, baholash jarayoni uchun aniq mezonlar belgilangan b</w:t>
            </w:r>
            <w:r w:rsidR="009F4129">
              <w:rPr>
                <w:rFonts w:ascii="Times New Roman" w:hAnsi="Times New Roman"/>
                <w:sz w:val="28"/>
                <w:szCs w:val="28"/>
                <w:lang w:val="en-US"/>
              </w:rPr>
              <w:t>o‘</w:t>
            </w:r>
            <w:r w:rsidRPr="00791642">
              <w:rPr>
                <w:rFonts w:ascii="Times New Roman" w:hAnsi="Times New Roman"/>
                <w:sz w:val="28"/>
                <w:szCs w:val="28"/>
                <w:lang w:val="en-US"/>
              </w:rPr>
              <w:t>lishi lozim</w:t>
            </w:r>
          </w:p>
        </w:tc>
      </w:tr>
      <w:tr w:rsidR="00B3516B" w:rsidRPr="00635CE4" w:rsidTr="009A7995">
        <w:trPr>
          <w:trHeight w:val="131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turlarini diversifikatsiya qilish.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Konsentratsiya xavfini kamaytirish uchun bank tomonidan qabul qilingan garov turlarini diversifikatsiya qilish, bozor talabidan kelib chiqqan holda qabul qilinadigan garov turlari r</w:t>
            </w:r>
            <w:r w:rsidR="009F4129">
              <w:rPr>
                <w:rFonts w:ascii="Times New Roman" w:hAnsi="Times New Roman"/>
                <w:sz w:val="28"/>
                <w:szCs w:val="28"/>
                <w:lang w:val="en-US"/>
              </w:rPr>
              <w:t>o‘</w:t>
            </w:r>
            <w:r w:rsidRPr="00791642">
              <w:rPr>
                <w:rFonts w:ascii="Times New Roman" w:hAnsi="Times New Roman"/>
                <w:sz w:val="28"/>
                <w:szCs w:val="28"/>
                <w:lang w:val="en-US"/>
              </w:rPr>
              <w:t>yxatini muntazam yangilash</w:t>
            </w:r>
          </w:p>
        </w:tc>
      </w:tr>
      <w:tr w:rsidR="00B3516B" w:rsidRPr="00635CE4" w:rsidTr="009A7995">
        <w:trPr>
          <w:trHeight w:val="165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Garovlarni boshqarishda texnologik yechimlar qidirish</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Jarayonlarni soddalashtirish uchun ilg‘or garovni boshqarish tizimlari va texnologiyasini joriy qilish, garovni boshqarish tizimlarini boshqa bank ilovalari bilan integratsiyalash, garov bilan bog‘liq operatsiyalarda shaffoflik va xavfsizlikni oshirish</w:t>
            </w:r>
          </w:p>
        </w:tc>
      </w:tr>
      <w:tr w:rsidR="00B3516B" w:rsidRPr="00635CE4" w:rsidTr="009A7995">
        <w:trPr>
          <w:trHeight w:val="998"/>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riskini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 xml:space="preserve">Bozorning </w:t>
            </w:r>
            <w:r w:rsidR="009F4129">
              <w:rPr>
                <w:rFonts w:ascii="Times New Roman" w:hAnsi="Times New Roman"/>
                <w:sz w:val="28"/>
                <w:szCs w:val="28"/>
                <w:lang w:val="en-US"/>
              </w:rPr>
              <w:t>o‘</w:t>
            </w:r>
            <w:r w:rsidRPr="00791642">
              <w:rPr>
                <w:rFonts w:ascii="Times New Roman" w:hAnsi="Times New Roman"/>
                <w:sz w:val="28"/>
                <w:szCs w:val="28"/>
                <w:lang w:val="en-US"/>
              </w:rPr>
              <w:t xml:space="preserve">zgaruvchanligi, iqtisodiy sharoitlar va turli xil garov turlari bilan bog‘liq </w:t>
            </w:r>
            <w:r w:rsidR="009F4129">
              <w:rPr>
                <w:rFonts w:ascii="Times New Roman" w:hAnsi="Times New Roman"/>
                <w:sz w:val="28"/>
                <w:szCs w:val="28"/>
                <w:lang w:val="en-US"/>
              </w:rPr>
              <w:t>o‘</w:t>
            </w:r>
            <w:r w:rsidRPr="00791642">
              <w:rPr>
                <w:rFonts w:ascii="Times New Roman" w:hAnsi="Times New Roman"/>
                <w:sz w:val="28"/>
                <w:szCs w:val="28"/>
                <w:lang w:val="en-US"/>
              </w:rPr>
              <w:t>ziga xos risklar keng qamrovli risklarini baholash</w:t>
            </w:r>
          </w:p>
        </w:tc>
      </w:tr>
      <w:tr w:rsidR="00B3516B" w:rsidRPr="00635CE4" w:rsidTr="009A7995">
        <w:trPr>
          <w:trHeight w:val="1649"/>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Garov hujjatlari</w:t>
            </w:r>
          </w:p>
        </w:tc>
        <w:tc>
          <w:tcPr>
            <w:tcW w:w="6946" w:type="dxa"/>
          </w:tcPr>
          <w:p w:rsidR="00B3516B" w:rsidRPr="00791642" w:rsidRDefault="00B3516B" w:rsidP="00800EF3">
            <w:pPr>
              <w:pStyle w:val="a3"/>
              <w:spacing w:line="276" w:lineRule="auto"/>
              <w:ind w:left="0"/>
              <w:jc w:val="both"/>
              <w:rPr>
                <w:rFonts w:ascii="Times New Roman" w:hAnsi="Times New Roman"/>
                <w:sz w:val="28"/>
                <w:szCs w:val="28"/>
                <w:lang w:val="en-US"/>
              </w:rPr>
            </w:pPr>
            <w:r w:rsidRPr="00791642">
              <w:rPr>
                <w:rFonts w:ascii="Times New Roman" w:hAnsi="Times New Roman"/>
                <w:sz w:val="28"/>
                <w:szCs w:val="28"/>
                <w:lang w:val="en-US"/>
              </w:rPr>
              <w:t>Samaradorlikni oshirish uchun garov hujjatlari jarayonlarini standartlashtirish va raqamlashtirish, har qanday nomuvofiqlik yoki kamchiliklarni aniqlash va tuzatish uchun garov hujjatlarini muntazam ravishda tekshirish</w:t>
            </w:r>
          </w:p>
        </w:tc>
      </w:tr>
      <w:tr w:rsidR="00B3516B" w:rsidRPr="00635CE4" w:rsidTr="007902ED">
        <w:trPr>
          <w:trHeight w:val="1547"/>
        </w:trPr>
        <w:tc>
          <w:tcPr>
            <w:tcW w:w="562" w:type="dxa"/>
          </w:tcPr>
          <w:p w:rsidR="00B3516B" w:rsidRPr="00791642" w:rsidRDefault="00B3516B" w:rsidP="00B3516B">
            <w:pPr>
              <w:pStyle w:val="a3"/>
              <w:numPr>
                <w:ilvl w:val="0"/>
                <w:numId w:val="12"/>
              </w:numPr>
              <w:spacing w:line="360" w:lineRule="auto"/>
              <w:jc w:val="both"/>
              <w:rPr>
                <w:rFonts w:ascii="Times New Roman" w:hAnsi="Times New Roman"/>
                <w:sz w:val="28"/>
                <w:szCs w:val="28"/>
                <w:lang w:val="en-US"/>
              </w:rPr>
            </w:pPr>
          </w:p>
        </w:tc>
        <w:tc>
          <w:tcPr>
            <w:tcW w:w="1843"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Favqulodda vaziyatlarni baholash</w:t>
            </w:r>
          </w:p>
        </w:tc>
        <w:tc>
          <w:tcPr>
            <w:tcW w:w="6946" w:type="dxa"/>
          </w:tcPr>
          <w:p w:rsidR="00B3516B" w:rsidRPr="00791642" w:rsidRDefault="00B3516B" w:rsidP="00800EF3">
            <w:pPr>
              <w:spacing w:line="276" w:lineRule="auto"/>
              <w:jc w:val="both"/>
              <w:rPr>
                <w:rFonts w:ascii="Times New Roman" w:hAnsi="Times New Roman"/>
                <w:sz w:val="28"/>
                <w:szCs w:val="28"/>
                <w:lang w:val="en-US"/>
              </w:rPr>
            </w:pPr>
            <w:r w:rsidRPr="00791642">
              <w:rPr>
                <w:rFonts w:ascii="Times New Roman" w:hAnsi="Times New Roman"/>
                <w:sz w:val="28"/>
                <w:szCs w:val="28"/>
                <w:lang w:val="en-US"/>
              </w:rPr>
              <w:t>Garov qiymati sezilarli darajada pasayishi mumkin b</w:t>
            </w:r>
            <w:r w:rsidR="009F4129">
              <w:rPr>
                <w:rFonts w:ascii="Times New Roman" w:hAnsi="Times New Roman"/>
                <w:sz w:val="28"/>
                <w:szCs w:val="28"/>
                <w:lang w:val="en-US"/>
              </w:rPr>
              <w:t>o‘</w:t>
            </w:r>
            <w:r w:rsidRPr="00791642">
              <w:rPr>
                <w:rFonts w:ascii="Times New Roman" w:hAnsi="Times New Roman"/>
                <w:sz w:val="28"/>
                <w:szCs w:val="28"/>
                <w:lang w:val="en-US"/>
              </w:rPr>
              <w:t xml:space="preserve">lgan holatlar uchun favqulodda vaziyatlar rejalarini ishlab chiqish, bozor kon’yunkturasidagi </w:t>
            </w:r>
            <w:r w:rsidR="009F4129">
              <w:rPr>
                <w:rFonts w:ascii="Times New Roman" w:hAnsi="Times New Roman"/>
                <w:sz w:val="28"/>
                <w:szCs w:val="28"/>
                <w:lang w:val="en-US"/>
              </w:rPr>
              <w:t>o‘</w:t>
            </w:r>
            <w:r w:rsidRPr="00791642">
              <w:rPr>
                <w:rFonts w:ascii="Times New Roman" w:hAnsi="Times New Roman"/>
                <w:sz w:val="28"/>
                <w:szCs w:val="28"/>
                <w:lang w:val="en-US"/>
              </w:rPr>
              <w:t>zgarishlar kuzatib borish</w:t>
            </w:r>
          </w:p>
        </w:tc>
      </w:tr>
    </w:tbl>
    <w:p w:rsidR="00F36490" w:rsidRPr="003B5901" w:rsidRDefault="00F36490" w:rsidP="00800E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9028B9"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lastRenderedPageBreak/>
        <w:t xml:space="preserve">Umuman olganda, garovlarni </w:t>
      </w:r>
      <w:proofErr w:type="gramStart"/>
      <w:r w:rsidRPr="009028B9">
        <w:rPr>
          <w:rFonts w:ascii="Times New Roman" w:hAnsi="Times New Roman"/>
          <w:sz w:val="28"/>
          <w:szCs w:val="28"/>
          <w:lang w:val="en-US"/>
        </w:rPr>
        <w:t>to‘</w:t>
      </w:r>
      <w:proofErr w:type="gramEnd"/>
      <w:r w:rsidRPr="009028B9">
        <w:rPr>
          <w:rFonts w:ascii="Times New Roman" w:hAnsi="Times New Roman"/>
          <w:sz w:val="28"/>
          <w:szCs w:val="28"/>
          <w:lang w:val="en-US"/>
        </w:rPr>
        <w:t xml:space="preserve">g‘ri boshqarish deganda banklar texnologiyani yangilaydi, risklarni aniq baholaydi, jarayonlarni samarali yo‘lga qo‘yadi va doimiy monitoring qiladi. Ularni birgalikda </w:t>
      </w:r>
      <w:proofErr w:type="gramStart"/>
      <w:r w:rsidRPr="009028B9">
        <w:rPr>
          <w:rFonts w:ascii="Times New Roman" w:hAnsi="Times New Roman"/>
          <w:sz w:val="28"/>
          <w:szCs w:val="28"/>
          <w:lang w:val="en-US"/>
        </w:rPr>
        <w:t>qo‘</w:t>
      </w:r>
      <w:proofErr w:type="gramEnd"/>
      <w:r w:rsidRPr="009028B9">
        <w:rPr>
          <w:rFonts w:ascii="Times New Roman" w:hAnsi="Times New Roman"/>
          <w:sz w:val="28"/>
          <w:szCs w:val="28"/>
          <w:lang w:val="en-US"/>
        </w:rPr>
        <w:t>llash natijasida banklar garovlar bilan bog‘liq tavakkalchilikni ham, jarayonlarni ham ancha yaxshi boshqara oladi.</w:t>
      </w:r>
    </w:p>
    <w:p w:rsidR="00A55561" w:rsidRPr="00791642" w:rsidRDefault="009028B9" w:rsidP="00A55561">
      <w:pPr>
        <w:spacing w:after="0" w:line="360" w:lineRule="auto"/>
        <w:ind w:firstLine="709"/>
        <w:jc w:val="both"/>
        <w:rPr>
          <w:rFonts w:ascii="Times New Roman" w:hAnsi="Times New Roman"/>
          <w:sz w:val="28"/>
          <w:szCs w:val="28"/>
          <w:lang w:val="en-US"/>
        </w:rPr>
      </w:pPr>
      <w:r w:rsidRPr="009028B9">
        <w:rPr>
          <w:rFonts w:ascii="Times New Roman" w:hAnsi="Times New Roman"/>
          <w:sz w:val="28"/>
          <w:szCs w:val="28"/>
          <w:lang w:val="en-US"/>
        </w:rPr>
        <w:t xml:space="preserve">Agar banklar shu strategiyalarga amal qilsalar, garov ta'minotidan yanada samarali foydalana olishadi, xavflarni kamaytirishda harakatlari kuchayadi va kredit operatsiyalari ham barqarorroq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ladi. Proaktiv, ya'ni keng qamrovli garovni boshqarish usuli esa hozirgi bank ishlaridagi turli murakkab vaziyatlarda mustahkam asos </w:t>
      </w:r>
      <w:proofErr w:type="gramStart"/>
      <w:r w:rsidRPr="009028B9">
        <w:rPr>
          <w:rFonts w:ascii="Times New Roman" w:hAnsi="Times New Roman"/>
          <w:sz w:val="28"/>
          <w:szCs w:val="28"/>
          <w:lang w:val="en-US"/>
        </w:rPr>
        <w:t>bo‘</w:t>
      </w:r>
      <w:proofErr w:type="gramEnd"/>
      <w:r w:rsidRPr="009028B9">
        <w:rPr>
          <w:rFonts w:ascii="Times New Roman" w:hAnsi="Times New Roman"/>
          <w:sz w:val="28"/>
          <w:szCs w:val="28"/>
          <w:lang w:val="en-US"/>
        </w:rPr>
        <w:t xml:space="preserve">lib xizmat qiladi. Har bir bosqichda ehtiyotkorlik bilan ish yuritish ham </w:t>
      </w:r>
      <w:r>
        <w:rPr>
          <w:rFonts w:ascii="Times New Roman" w:hAnsi="Times New Roman"/>
          <w:sz w:val="28"/>
          <w:szCs w:val="28"/>
          <w:lang w:val="en-US"/>
        </w:rPr>
        <w:t>aslo e’tibordan chetda qolmaydi</w:t>
      </w:r>
      <w:r w:rsidR="00A55561" w:rsidRPr="00791642">
        <w:rPr>
          <w:rFonts w:ascii="Times New Roman" w:hAnsi="Times New Roman"/>
          <w:sz w:val="28"/>
          <w:szCs w:val="28"/>
          <w:lang w:val="en-US"/>
        </w:rPr>
        <w:t xml:space="preserve">. </w:t>
      </w:r>
    </w:p>
    <w:p w:rsidR="00D873B9" w:rsidRPr="00D873B9" w:rsidRDefault="00394D13" w:rsidP="00D873B9">
      <w:pPr>
        <w:spacing w:after="0" w:line="360" w:lineRule="auto"/>
        <w:ind w:firstLine="709"/>
        <w:jc w:val="both"/>
        <w:rPr>
          <w:rFonts w:ascii="Times New Roman" w:hAnsi="Times New Roman"/>
          <w:sz w:val="28"/>
          <w:szCs w:val="28"/>
          <w:lang w:val="en-US"/>
        </w:rPr>
      </w:pPr>
      <w:r w:rsidRPr="00394D13">
        <w:rPr>
          <w:rFonts w:ascii="Times New Roman" w:hAnsi="Times New Roman"/>
          <w:i/>
          <w:sz w:val="28"/>
          <w:szCs w:val="28"/>
          <w:lang w:val="en-US"/>
        </w:rPr>
        <w:t>Beshinchidan</w:t>
      </w:r>
      <w:r w:rsidRPr="00394D13">
        <w:rPr>
          <w:rFonts w:ascii="Times New Roman" w:hAnsi="Times New Roman"/>
          <w:sz w:val="28"/>
          <w:szCs w:val="28"/>
          <w:lang w:val="en-US"/>
        </w:rPr>
        <w:t xml:space="preserve">, </w:t>
      </w:r>
      <w:r w:rsidR="00D873B9" w:rsidRPr="00D873B9">
        <w:rPr>
          <w:rFonts w:ascii="Times New Roman" w:hAnsi="Times New Roman"/>
          <w:sz w:val="28"/>
          <w:szCs w:val="28"/>
          <w:lang w:val="en-US"/>
        </w:rPr>
        <w:t>s</w:t>
      </w:r>
      <w:r w:rsidR="00D873B9" w:rsidRPr="00D873B9">
        <w:rPr>
          <w:rFonts w:ascii="Times New Roman" w:hAnsi="Times New Roman"/>
          <w:sz w:val="28"/>
          <w:szCs w:val="28"/>
          <w:lang w:val="en-US"/>
        </w:rPr>
        <w:t xml:space="preserve">amarali huquqiy me’yoriy asoslar va </w:t>
      </w:r>
      <w:proofErr w:type="gramStart"/>
      <w:r w:rsidR="00D873B9" w:rsidRPr="00D873B9">
        <w:rPr>
          <w:rFonts w:ascii="Times New Roman" w:hAnsi="Times New Roman"/>
          <w:sz w:val="28"/>
          <w:szCs w:val="28"/>
          <w:lang w:val="en-US"/>
        </w:rPr>
        <w:t>qo‘</w:t>
      </w:r>
      <w:proofErr w:type="gramEnd"/>
      <w:r w:rsidR="00D873B9" w:rsidRPr="00D873B9">
        <w:rPr>
          <w:rFonts w:ascii="Times New Roman" w:hAnsi="Times New Roman"/>
          <w:sz w:val="28"/>
          <w:szCs w:val="28"/>
          <w:lang w:val="en-US"/>
        </w:rPr>
        <w:t xml:space="preserve">shimcha chora-tadbirlar haqida gapirganda, eng avvalo aniq va ishlaydigan huquqiy baza kerak. Bu, aynan, NPLlarni — ya’ni muammoli kreditlarni — samarali boshqarish va kamaytirishda asosiy rol </w:t>
      </w:r>
      <w:proofErr w:type="gramStart"/>
      <w:r w:rsidR="00D873B9" w:rsidRPr="00D873B9">
        <w:rPr>
          <w:rFonts w:ascii="Times New Roman" w:hAnsi="Times New Roman"/>
          <w:sz w:val="28"/>
          <w:szCs w:val="28"/>
          <w:lang w:val="en-US"/>
        </w:rPr>
        <w:t>o‘</w:t>
      </w:r>
      <w:proofErr w:type="gramEnd"/>
      <w:r w:rsidR="00D873B9" w:rsidRPr="00D873B9">
        <w:rPr>
          <w:rFonts w:ascii="Times New Roman" w:hAnsi="Times New Roman"/>
          <w:sz w:val="28"/>
          <w:szCs w:val="28"/>
          <w:lang w:val="en-US"/>
        </w:rPr>
        <w:t>ynaydi. Shu sababli jarayonlarni o</w:t>
      </w:r>
      <w:r w:rsidR="00D873B9">
        <w:rPr>
          <w:rFonts w:ascii="Times New Roman" w:hAnsi="Times New Roman"/>
          <w:sz w:val="28"/>
          <w:szCs w:val="28"/>
          <w:lang w:val="en-US"/>
        </w:rPr>
        <w:t xml:space="preserve">ldindan belgilab </w:t>
      </w:r>
      <w:proofErr w:type="gramStart"/>
      <w:r w:rsidR="00D873B9">
        <w:rPr>
          <w:rFonts w:ascii="Times New Roman" w:hAnsi="Times New Roman"/>
          <w:sz w:val="28"/>
          <w:szCs w:val="28"/>
          <w:lang w:val="en-US"/>
        </w:rPr>
        <w:t>qo‘</w:t>
      </w:r>
      <w:proofErr w:type="gramEnd"/>
      <w:r w:rsidR="00D873B9">
        <w:rPr>
          <w:rFonts w:ascii="Times New Roman" w:hAnsi="Times New Roman"/>
          <w:sz w:val="28"/>
          <w:szCs w:val="28"/>
          <w:lang w:val="en-US"/>
        </w:rPr>
        <w:t>yish zarur.</w:t>
      </w:r>
    </w:p>
    <w:p w:rsidR="00D873B9" w:rsidRPr="00D873B9"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Qarzni undirish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yicha huquqiy jarayonlar tez va samarali ishlasa, banklarga vaziyatga zudlik bilan javob qaytarishga yordam berad</w:t>
      </w:r>
      <w:r>
        <w:rPr>
          <w:rFonts w:ascii="Times New Roman" w:hAnsi="Times New Roman"/>
          <w:sz w:val="28"/>
          <w:szCs w:val="28"/>
          <w:lang w:val="en-US"/>
        </w:rPr>
        <w:t>i va o‘z natijasini ko‘rsatadi.</w:t>
      </w:r>
    </w:p>
    <w:p w:rsidR="00B3516B" w:rsidRPr="00791642" w:rsidRDefault="00D873B9" w:rsidP="00D873B9">
      <w:pPr>
        <w:spacing w:after="0" w:line="360" w:lineRule="auto"/>
        <w:ind w:firstLine="709"/>
        <w:jc w:val="both"/>
        <w:rPr>
          <w:rFonts w:ascii="Times New Roman" w:hAnsi="Times New Roman"/>
          <w:sz w:val="28"/>
          <w:szCs w:val="28"/>
          <w:lang w:val="en-US"/>
        </w:rPr>
      </w:pPr>
      <w:r w:rsidRPr="00D873B9">
        <w:rPr>
          <w:rFonts w:ascii="Times New Roman" w:hAnsi="Times New Roman"/>
          <w:sz w:val="28"/>
          <w:szCs w:val="28"/>
          <w:lang w:val="en-US"/>
        </w:rPr>
        <w:t xml:space="preserve">Banklar uchun doimiy tarzda yangi tartiblar va talablar paydo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lib turadi, bu har doim o‘sib boradi. Huquqiy va tartibga soluvchi standartlarga rioya qilish — bu nafaqat qonun </w:t>
      </w:r>
      <w:proofErr w:type="gramStart"/>
      <w:r w:rsidRPr="00D873B9">
        <w:rPr>
          <w:rFonts w:ascii="Times New Roman" w:hAnsi="Times New Roman"/>
          <w:sz w:val="28"/>
          <w:szCs w:val="28"/>
          <w:lang w:val="en-US"/>
        </w:rPr>
        <w:t>yo‘</w:t>
      </w:r>
      <w:proofErr w:type="gramEnd"/>
      <w:r w:rsidRPr="00D873B9">
        <w:rPr>
          <w:rFonts w:ascii="Times New Roman" w:hAnsi="Times New Roman"/>
          <w:sz w:val="28"/>
          <w:szCs w:val="28"/>
          <w:lang w:val="en-US"/>
        </w:rPr>
        <w:t xml:space="preserve">li, balki butun boshli bank tizimining halol va barqaror ishlashiga asos bo‘ladi. Banklar muvofiqlikni saqlash, huquqiy xatarlardan qochish uchun doimo faol </w:t>
      </w:r>
      <w:proofErr w:type="gramStart"/>
      <w:r w:rsidRPr="00D873B9">
        <w:rPr>
          <w:rFonts w:ascii="Times New Roman" w:hAnsi="Times New Roman"/>
          <w:sz w:val="28"/>
          <w:szCs w:val="28"/>
          <w:lang w:val="en-US"/>
        </w:rPr>
        <w:t>bo‘</w:t>
      </w:r>
      <w:proofErr w:type="gramEnd"/>
      <w:r w:rsidRPr="00D873B9">
        <w:rPr>
          <w:rFonts w:ascii="Times New Roman" w:hAnsi="Times New Roman"/>
          <w:sz w:val="28"/>
          <w:szCs w:val="28"/>
          <w:lang w:val="en-US"/>
        </w:rPr>
        <w:t xml:space="preserve">lishi, va manfaatdor tomonlarning ishonchini saqlashi kerak.Oqibatda, banklar uchun oldindan ish yuritish va tartibli huquqiy choralarni ishlab chiqish — ularning strategiyasini muvaffaqiyatli </w:t>
      </w:r>
      <w:r>
        <w:rPr>
          <w:rFonts w:ascii="Times New Roman" w:hAnsi="Times New Roman"/>
          <w:sz w:val="28"/>
          <w:szCs w:val="28"/>
          <w:lang w:val="en-US"/>
        </w:rPr>
        <w:t>amalga oshirishga xizmat qiladi</w:t>
      </w:r>
      <w:r w:rsidR="00394D13">
        <w:rPr>
          <w:rFonts w:ascii="Times New Roman" w:hAnsi="Times New Roman"/>
          <w:sz w:val="28"/>
          <w:szCs w:val="28"/>
          <w:lang w:val="en-US"/>
        </w:rPr>
        <w:t>:</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eastAsia="ru-RU"/>
        </w:rPr>
        <w:t>1. Ba</w:t>
      </w:r>
      <w:r w:rsidRPr="00A34D32">
        <w:rPr>
          <w:rFonts w:ascii="Times New Roman" w:hAnsi="Times New Roman"/>
          <w:sz w:val="28"/>
          <w:szCs w:val="28"/>
          <w:lang w:val="en-US"/>
        </w:rPr>
        <w:t xml:space="preserve">nk sohasida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 xml:space="preserve">liq va samarali moslikni ta'minlash uchun birdan-bir yo‘l – huquqiy va me'yoriy talablarga moslikni boshqaradigan yaxlit tizim yaratish. Bu tizim nafaqat mavjud talablarni qamrab oladi, balki qonunlarda yoki me’yoriy </w:t>
      </w:r>
      <w:r w:rsidRPr="00A34D32">
        <w:rPr>
          <w:rFonts w:ascii="Times New Roman" w:hAnsi="Times New Roman"/>
          <w:sz w:val="28"/>
          <w:szCs w:val="28"/>
          <w:lang w:val="en-US"/>
        </w:rPr>
        <w:lastRenderedPageBreak/>
        <w:t xml:space="preserve">hujjatlarda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ladigan har qanday o‘zgarishlarni tezda payqab, javob qaytaradigan monitoring mexanizmlarini joriy etishni ham o‘z ichiga oladi.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2. Doimiy ichki auditlar ham juda muhim. Ularsiz, bank huquqiy va me'yoriy talablarga qanchalik mos harakat qilayotganini baholash qiyin. Auditlar orqali jarayonlar </w:t>
      </w:r>
      <w:proofErr w:type="gramStart"/>
      <w:r w:rsidRPr="00A34D32">
        <w:rPr>
          <w:rFonts w:ascii="Times New Roman" w:hAnsi="Times New Roman"/>
          <w:sz w:val="28"/>
          <w:szCs w:val="28"/>
          <w:lang w:val="en-US"/>
        </w:rPr>
        <w:t>notog‘</w:t>
      </w:r>
      <w:proofErr w:type="gramEnd"/>
      <w:r w:rsidRPr="00A34D32">
        <w:rPr>
          <w:rFonts w:ascii="Times New Roman" w:hAnsi="Times New Roman"/>
          <w:sz w:val="28"/>
          <w:szCs w:val="28"/>
          <w:lang w:val="en-US"/>
        </w:rPr>
        <w:t>riliklar yoki bo‘shliqlarga imkon qoldirmasdan tekshirib turiladi.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Pr>
          <w:rFonts w:ascii="Times New Roman" w:hAnsi="Times New Roman"/>
          <w:sz w:val="28"/>
          <w:szCs w:val="28"/>
          <w:lang w:val="en-US"/>
        </w:rPr>
        <w:t xml:space="preserve">3. </w:t>
      </w:r>
      <w:r w:rsidRPr="00A34D32">
        <w:rPr>
          <w:rFonts w:ascii="Times New Roman" w:hAnsi="Times New Roman"/>
          <w:sz w:val="28"/>
          <w:szCs w:val="28"/>
          <w:lang w:val="en-US"/>
        </w:rPr>
        <w:t xml:space="preserve">Har bir bankda aniq va majburiy siyosatlar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 xml:space="preserve">lishi shart. Ular amaldagi qonunlar va qoidalarga </w:t>
      </w:r>
      <w:proofErr w:type="gramStart"/>
      <w:r w:rsidRPr="00A34D32">
        <w:rPr>
          <w:rFonts w:ascii="Times New Roman" w:hAnsi="Times New Roman"/>
          <w:sz w:val="28"/>
          <w:szCs w:val="28"/>
          <w:lang w:val="en-US"/>
        </w:rPr>
        <w:t>to‘</w:t>
      </w:r>
      <w:proofErr w:type="gramEnd"/>
      <w:r w:rsidRPr="00A34D32">
        <w:rPr>
          <w:rFonts w:ascii="Times New Roman" w:hAnsi="Times New Roman"/>
          <w:sz w:val="28"/>
          <w:szCs w:val="28"/>
          <w:lang w:val="en-US"/>
        </w:rPr>
        <w:t xml:space="preserve">la rioya qilinishini kafolatlashi kerak. Eng muhimi, bu siyosatlar </w:t>
      </w:r>
      <w:proofErr w:type="gramStart"/>
      <w:r w:rsidRPr="00A34D32">
        <w:rPr>
          <w:rFonts w:ascii="Times New Roman" w:hAnsi="Times New Roman"/>
          <w:sz w:val="28"/>
          <w:szCs w:val="28"/>
          <w:lang w:val="en-US"/>
        </w:rPr>
        <w:t>qog‘</w:t>
      </w:r>
      <w:proofErr w:type="gramEnd"/>
      <w:r w:rsidRPr="00A34D32">
        <w:rPr>
          <w:rFonts w:ascii="Times New Roman" w:hAnsi="Times New Roman"/>
          <w:sz w:val="28"/>
          <w:szCs w:val="28"/>
          <w:lang w:val="en-US"/>
        </w:rPr>
        <w:t>ozda qolib ketmasin – real hayotda ishlasin va yangi qonunchilik hamda me’yoriy o‘zgarishlardan orqada qolmasdan muntazam yangilansin.</w:t>
      </w:r>
    </w:p>
    <w:p w:rsidR="00A34D32" w:rsidRPr="00A34D32" w:rsidRDefault="00A34D32" w:rsidP="00A34D32">
      <w:pPr>
        <w:pStyle w:val="a3"/>
        <w:spacing w:after="0" w:line="360" w:lineRule="auto"/>
        <w:ind w:left="0" w:firstLine="709"/>
        <w:jc w:val="both"/>
        <w:rPr>
          <w:rFonts w:ascii="Times New Roman" w:hAnsi="Times New Roman"/>
          <w:sz w:val="28"/>
          <w:szCs w:val="28"/>
          <w:lang w:val="en-US"/>
        </w:rPr>
      </w:pPr>
      <w:r w:rsidRPr="00A34D32">
        <w:rPr>
          <w:rFonts w:ascii="Times New Roman" w:hAnsi="Times New Roman"/>
          <w:sz w:val="28"/>
          <w:szCs w:val="28"/>
          <w:lang w:val="en-US"/>
        </w:rPr>
        <w:t xml:space="preserve">4. Nazorat qiluvchi organlar bilan doim aloqada </w:t>
      </w:r>
      <w:proofErr w:type="gramStart"/>
      <w:r w:rsidRPr="00A34D32">
        <w:rPr>
          <w:rFonts w:ascii="Times New Roman" w:hAnsi="Times New Roman"/>
          <w:sz w:val="28"/>
          <w:szCs w:val="28"/>
          <w:lang w:val="en-US"/>
        </w:rPr>
        <w:t>bo‘</w:t>
      </w:r>
      <w:proofErr w:type="gramEnd"/>
      <w:r w:rsidRPr="00A34D32">
        <w:rPr>
          <w:rFonts w:ascii="Times New Roman" w:hAnsi="Times New Roman"/>
          <w:sz w:val="28"/>
          <w:szCs w:val="28"/>
          <w:lang w:val="en-US"/>
        </w:rPr>
        <w:t xml:space="preserve">lish kerak. Shu bois, ochiq muloqot </w:t>
      </w:r>
      <w:proofErr w:type="gramStart"/>
      <w:r w:rsidRPr="00A34D32">
        <w:rPr>
          <w:rFonts w:ascii="Times New Roman" w:hAnsi="Times New Roman"/>
          <w:sz w:val="28"/>
          <w:szCs w:val="28"/>
          <w:lang w:val="en-US"/>
        </w:rPr>
        <w:t>yo‘</w:t>
      </w:r>
      <w:proofErr w:type="gramEnd"/>
      <w:r w:rsidRPr="00A34D32">
        <w:rPr>
          <w:rFonts w:ascii="Times New Roman" w:hAnsi="Times New Roman"/>
          <w:sz w:val="28"/>
          <w:szCs w:val="28"/>
          <w:lang w:val="en-US"/>
        </w:rPr>
        <w:t>llarini ochish va bankka tegishli forumlarda qatnashish o‘zini oqlaydi. Bu qoidalarni yaxshi tushunishga ham, me’yoriy-huquqiy bazani kuchaytirishga ham yordam beradi.</w:t>
      </w:r>
    </w:p>
    <w:p w:rsidR="00A34D32" w:rsidRPr="00A34D32" w:rsidRDefault="00A34D32" w:rsidP="00A34D32">
      <w:pPr>
        <w:pStyle w:val="a3"/>
        <w:spacing w:after="0" w:line="360" w:lineRule="auto"/>
        <w:ind w:left="0" w:firstLine="709"/>
        <w:jc w:val="both"/>
        <w:rPr>
          <w:rFonts w:ascii="Times New Roman" w:hAnsi="Times New Roman"/>
          <w:sz w:val="28"/>
          <w:szCs w:val="28"/>
          <w:lang w:val="en-US" w:eastAsia="ru-RU"/>
        </w:rPr>
      </w:pPr>
      <w:r w:rsidRPr="00A34D32">
        <w:rPr>
          <w:rFonts w:ascii="Times New Roman" w:hAnsi="Times New Roman"/>
          <w:sz w:val="28"/>
          <w:szCs w:val="28"/>
          <w:lang w:val="en-US"/>
        </w:rPr>
        <w:t xml:space="preserve">5. Huquqiy risklarni boshqarishda proaktiv yondashuv muhim. Bank doimiy ravishda mavjud va potentsial huquqiy risklarni aniqlab, baholab va ularni kamaytirish choralarini </w:t>
      </w:r>
      <w:proofErr w:type="gramStart"/>
      <w:r w:rsidRPr="00A34D32">
        <w:rPr>
          <w:rFonts w:ascii="Times New Roman" w:hAnsi="Times New Roman"/>
          <w:sz w:val="28"/>
          <w:szCs w:val="28"/>
          <w:lang w:val="en-US"/>
        </w:rPr>
        <w:t>ko‘</w:t>
      </w:r>
      <w:proofErr w:type="gramEnd"/>
      <w:r w:rsidRPr="00A34D32">
        <w:rPr>
          <w:rFonts w:ascii="Times New Roman" w:hAnsi="Times New Roman"/>
          <w:sz w:val="28"/>
          <w:szCs w:val="28"/>
          <w:lang w:val="en-US"/>
        </w:rPr>
        <w:t xml:space="preserve">rishi kerak. Bu uchun samarali boshqaruv asoslarini </w:t>
      </w:r>
      <w:r w:rsidRPr="00A34D32">
        <w:rPr>
          <w:rFonts w:ascii="Times New Roman" w:hAnsi="Times New Roman"/>
          <w:sz w:val="28"/>
          <w:szCs w:val="28"/>
          <w:lang w:val="en-US" w:eastAsia="ru-RU"/>
        </w:rPr>
        <w:t xml:space="preserve">ishlab chiqish va tajribali huquqshunoslar maslahatidan foydalanish kerak. Aks holda, yangi muammolar kutilmagan vaqtda chiqsa, ularni bartaraf etish ancha qiyin </w:t>
      </w:r>
      <w:proofErr w:type="gramStart"/>
      <w:r w:rsidRPr="00A34D32">
        <w:rPr>
          <w:rFonts w:ascii="Times New Roman" w:hAnsi="Times New Roman"/>
          <w:sz w:val="28"/>
          <w:szCs w:val="28"/>
          <w:lang w:val="en-US" w:eastAsia="ru-RU"/>
        </w:rPr>
        <w:t>bo‘</w:t>
      </w:r>
      <w:proofErr w:type="gramEnd"/>
      <w:r w:rsidRPr="00A34D32">
        <w:rPr>
          <w:rFonts w:ascii="Times New Roman" w:hAnsi="Times New Roman"/>
          <w:sz w:val="28"/>
          <w:szCs w:val="28"/>
          <w:lang w:val="en-US" w:eastAsia="ru-RU"/>
        </w:rPr>
        <w:t>ladi.</w:t>
      </w:r>
    </w:p>
    <w:p w:rsidR="004762C7" w:rsidRPr="00791642" w:rsidRDefault="00116832" w:rsidP="00116832">
      <w:pPr>
        <w:pStyle w:val="a3"/>
        <w:spacing w:after="0" w:line="360" w:lineRule="auto"/>
        <w:ind w:left="0" w:firstLine="709"/>
        <w:jc w:val="both"/>
        <w:rPr>
          <w:rFonts w:ascii="Times New Roman" w:hAnsi="Times New Roman"/>
          <w:sz w:val="28"/>
          <w:szCs w:val="28"/>
          <w:lang w:val="en-US" w:eastAsia="ru-RU"/>
        </w:rPr>
      </w:pPr>
      <w:r w:rsidRPr="00116832">
        <w:rPr>
          <w:rFonts w:ascii="Times New Roman" w:hAnsi="Times New Roman"/>
          <w:sz w:val="28"/>
          <w:szCs w:val="28"/>
          <w:lang w:val="en-US"/>
        </w:rPr>
        <w:t xml:space="preserve">Umuman olganda, faol huquqiy va tartibga solish choralarisiz banklar bugungi murakkab va tez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zgarayotgan muhitda o‘z o‘rnini topa olmaydi. Yuqorida sanab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tilgan strategiyalarni hayotga tadbiq etgan banklar nafaqat muvofiqlikni ta’minlaydi, balki shaffoflik, halollik va javobgarlikni ham yanada chuqurroq targ‘ib qiladi. Qonun-qoidalarni hurmat qilish bank va uning manfaatdor tomonlari </w:t>
      </w:r>
      <w:proofErr w:type="gramStart"/>
      <w:r w:rsidRPr="00116832">
        <w:rPr>
          <w:rFonts w:ascii="Times New Roman" w:hAnsi="Times New Roman"/>
          <w:sz w:val="28"/>
          <w:szCs w:val="28"/>
          <w:lang w:val="en-US"/>
        </w:rPr>
        <w:t>o‘</w:t>
      </w:r>
      <w:proofErr w:type="gramEnd"/>
      <w:r w:rsidRPr="00116832">
        <w:rPr>
          <w:rFonts w:ascii="Times New Roman" w:hAnsi="Times New Roman"/>
          <w:sz w:val="28"/>
          <w:szCs w:val="28"/>
          <w:lang w:val="en-US"/>
        </w:rPr>
        <w:t xml:space="preserve">rtasida ishonchni mustahkamlab, bank obro‘siga ham kuchli asos bo‘ladi. Bu esa oxir-oqibat mijozlarning ishonchini oshiradi va hamkorlik uchun yangi imkoniyat eshigini ochadi. Yana bir muhim nuqta — banklar problemali kreditlar ustida ishlashda aniqlangan kamchiliklarga yechim topish </w:t>
      </w:r>
      <w:proofErr w:type="gramStart"/>
      <w:r w:rsidRPr="00116832">
        <w:rPr>
          <w:rFonts w:ascii="Times New Roman" w:hAnsi="Times New Roman"/>
          <w:sz w:val="28"/>
          <w:szCs w:val="28"/>
          <w:lang w:val="en-US"/>
        </w:rPr>
        <w:t>yo‘</w:t>
      </w:r>
      <w:proofErr w:type="gramEnd"/>
      <w:r w:rsidRPr="00116832">
        <w:rPr>
          <w:rFonts w:ascii="Times New Roman" w:hAnsi="Times New Roman"/>
          <w:sz w:val="28"/>
          <w:szCs w:val="28"/>
          <w:lang w:val="en-US"/>
        </w:rPr>
        <w:t>llarini izlash imkoniga ega bo‘ladi.</w:t>
      </w:r>
    </w:p>
    <w:p w:rsidR="002E1884" w:rsidRPr="00791642" w:rsidRDefault="002E1884" w:rsidP="0010043E">
      <w:pPr>
        <w:pStyle w:val="2"/>
        <w:spacing w:before="120" w:after="120" w:line="360" w:lineRule="auto"/>
        <w:jc w:val="center"/>
        <w:rPr>
          <w:rFonts w:ascii="Times New Roman" w:hAnsi="Times New Roman"/>
          <w:b/>
          <w:color w:val="000000"/>
          <w:sz w:val="28"/>
          <w:szCs w:val="28"/>
          <w:lang w:val="en-US" w:eastAsia="ru-RU"/>
        </w:rPr>
      </w:pPr>
      <w:bookmarkStart w:id="15" w:name="_Toc230115447"/>
      <w:r w:rsidRPr="00791642">
        <w:rPr>
          <w:rFonts w:ascii="Times New Roman" w:hAnsi="Times New Roman"/>
          <w:b/>
          <w:color w:val="000000"/>
          <w:sz w:val="28"/>
          <w:szCs w:val="28"/>
          <w:lang w:val="en-US" w:eastAsia="ru-RU"/>
        </w:rPr>
        <w:lastRenderedPageBreak/>
        <w:t>2.3. Tijorat banklari kredit portfeli sifatiga t</w:t>
      </w:r>
      <w:r w:rsidR="00433344" w:rsidRPr="00791642">
        <w:rPr>
          <w:rFonts w:ascii="Times New Roman" w:hAnsi="Times New Roman"/>
          <w:b/>
          <w:color w:val="000000"/>
          <w:sz w:val="28"/>
          <w:szCs w:val="28"/>
          <w:lang w:val="en-US" w:eastAsia="ru-RU"/>
        </w:rPr>
        <w:t>a’</w:t>
      </w:r>
      <w:r w:rsidRPr="00791642">
        <w:rPr>
          <w:rFonts w:ascii="Times New Roman" w:hAnsi="Times New Roman"/>
          <w:b/>
          <w:color w:val="000000"/>
          <w:sz w:val="28"/>
          <w:szCs w:val="28"/>
          <w:lang w:val="en-US" w:eastAsia="ru-RU"/>
        </w:rPr>
        <w:t>sir etuvchi omillar</w:t>
      </w:r>
      <w:bookmarkEnd w:id="15"/>
    </w:p>
    <w:p w:rsidR="004328A7" w:rsidRPr="004328A7" w:rsidRDefault="004328A7" w:rsidP="004328A7">
      <w:pPr>
        <w:spacing w:after="0" w:line="360" w:lineRule="auto"/>
        <w:ind w:firstLine="709"/>
        <w:jc w:val="both"/>
        <w:rPr>
          <w:rFonts w:ascii="Times New Roman" w:hAnsi="Times New Roman"/>
          <w:sz w:val="28"/>
          <w:lang w:val="en-US" w:eastAsia="ru-RU"/>
        </w:rPr>
      </w:pPr>
      <w:r w:rsidRPr="004328A7">
        <w:rPr>
          <w:rFonts w:ascii="Times New Roman" w:hAnsi="Times New Roman"/>
          <w:sz w:val="28"/>
          <w:lang w:val="en-US" w:eastAsia="ru-RU"/>
        </w:rPr>
        <w:t xml:space="preserve">Mamlakat iqtisodiyotining barqaror taraqqiyotida bank tizimi ancha muhim rol </w:t>
      </w:r>
      <w:proofErr w:type="gramStart"/>
      <w:r w:rsidRPr="004328A7">
        <w:rPr>
          <w:rFonts w:ascii="Times New Roman" w:hAnsi="Times New Roman"/>
          <w:sz w:val="28"/>
          <w:lang w:val="en-US" w:eastAsia="ru-RU"/>
        </w:rPr>
        <w:t>o‘</w:t>
      </w:r>
      <w:proofErr w:type="gramEnd"/>
      <w:r w:rsidRPr="004328A7">
        <w:rPr>
          <w:rFonts w:ascii="Times New Roman" w:hAnsi="Times New Roman"/>
          <w:sz w:val="28"/>
          <w:lang w:val="en-US" w:eastAsia="ru-RU"/>
        </w:rPr>
        <w:t xml:space="preserve">ynaydi, ya’ni u doimiy ravishda real sektor bilan “bog‘lanib” turadi. Ayniqsa tijorat banklari </w:t>
      </w:r>
      <w:proofErr w:type="gramStart"/>
      <w:r w:rsidRPr="004328A7">
        <w:rPr>
          <w:rFonts w:ascii="Times New Roman" w:hAnsi="Times New Roman"/>
          <w:sz w:val="28"/>
          <w:lang w:val="en-US" w:eastAsia="ru-RU"/>
        </w:rPr>
        <w:t>ko‘</w:t>
      </w:r>
      <w:proofErr w:type="gramEnd"/>
      <w:r w:rsidRPr="004328A7">
        <w:rPr>
          <w:rFonts w:ascii="Times New Roman" w:hAnsi="Times New Roman"/>
          <w:sz w:val="28"/>
          <w:lang w:val="en-US" w:eastAsia="ru-RU"/>
        </w:rPr>
        <w:t xml:space="preserve">rsatadigan moliyaviy xizmatlar ishlab chiqarish hajmining o‘sishiga, yangi ish o‘rinlari paydo bo‘lishiga va umumiqtisodiy faollikning kuchayishiga, bilvosita bo‘lsa ham xizmat qilib keladi. Banklar faoliyatini baholashda bir nechta mezonlar bor </w:t>
      </w:r>
      <w:proofErr w:type="gramStart"/>
      <w:r w:rsidRPr="004328A7">
        <w:rPr>
          <w:rFonts w:ascii="Times New Roman" w:hAnsi="Times New Roman"/>
          <w:sz w:val="28"/>
          <w:lang w:val="en-US" w:eastAsia="ru-RU"/>
        </w:rPr>
        <w:t>bo‘</w:t>
      </w:r>
      <w:proofErr w:type="gramEnd"/>
      <w:r w:rsidRPr="004328A7">
        <w:rPr>
          <w:rFonts w:ascii="Times New Roman" w:hAnsi="Times New Roman"/>
          <w:sz w:val="28"/>
          <w:lang w:val="en-US" w:eastAsia="ru-RU"/>
        </w:rPr>
        <w:t xml:space="preserve">lib, aktivlar tuzilmasi, likvidlik ko‘rsatkichi, rentabellik bilan bir qatorda kredit portfeli sifati alohida e’tibor so‘raydi, chunki aynan u eng ko‘p “ta’sir” qiladigan joylardan biri hisoblanadi. Tijorat banklari </w:t>
      </w:r>
      <w:proofErr w:type="gramStart"/>
      <w:r w:rsidRPr="004328A7">
        <w:rPr>
          <w:rFonts w:ascii="Times New Roman" w:hAnsi="Times New Roman"/>
          <w:sz w:val="28"/>
          <w:lang w:val="en-US" w:eastAsia="ru-RU"/>
        </w:rPr>
        <w:t>o‘</w:t>
      </w:r>
      <w:proofErr w:type="gramEnd"/>
      <w:r w:rsidRPr="004328A7">
        <w:rPr>
          <w:rFonts w:ascii="Times New Roman" w:hAnsi="Times New Roman"/>
          <w:sz w:val="28"/>
          <w:lang w:val="en-US" w:eastAsia="ru-RU"/>
        </w:rPr>
        <w:t xml:space="preserve">zlarining kredit siyosatini tahlil qilib borishadi, tez-tez va tizimli ravishda. </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siyosatini tahlil qilganda, bank boshqaruvi kredit faoliyatini </w:t>
      </w:r>
      <w:proofErr w:type="gramStart"/>
      <w:r w:rsidRPr="00800EA8">
        <w:rPr>
          <w:rFonts w:ascii="Times New Roman" w:hAnsi="Times New Roman"/>
          <w:sz w:val="28"/>
          <w:lang w:val="en-US" w:eastAsia="ru-RU"/>
        </w:rPr>
        <w:t>to‘</w:t>
      </w:r>
      <w:proofErr w:type="gramEnd"/>
      <w:r w:rsidRPr="00800EA8">
        <w:rPr>
          <w:rFonts w:ascii="Times New Roman" w:hAnsi="Times New Roman"/>
          <w:sz w:val="28"/>
          <w:lang w:val="en-US" w:eastAsia="ru-RU"/>
        </w:rPr>
        <w:t xml:space="preserve">g‘ri yo‘lga qo‘yish, portfelni samarali boshqarish va xavfsiz kreditlash usullarini tanlash imkoniyatlarini yaratishi kerak. Kredit portfeli – bu bank aktivlarining eng katta qismi. Aslida, bankning moliyaviy holati, xavfsizligi va foyda topish qobiliyati </w:t>
      </w:r>
      <w:proofErr w:type="gramStart"/>
      <w:r w:rsidRPr="00800EA8">
        <w:rPr>
          <w:rFonts w:ascii="Times New Roman" w:hAnsi="Times New Roman"/>
          <w:sz w:val="28"/>
          <w:lang w:val="en-US" w:eastAsia="ru-RU"/>
        </w:rPr>
        <w:t>ko‘</w:t>
      </w:r>
      <w:proofErr w:type="gramEnd"/>
      <w:r w:rsidRPr="00800EA8">
        <w:rPr>
          <w:rFonts w:ascii="Times New Roman" w:hAnsi="Times New Roman"/>
          <w:sz w:val="28"/>
          <w:lang w:val="en-US" w:eastAsia="ru-RU"/>
        </w:rPr>
        <w:t>proq aynan shu portfelning sifati va uni qanday boshqarishiga bog‘liq.</w:t>
      </w:r>
    </w:p>
    <w:p w:rsidR="00800EA8" w:rsidRPr="00800EA8" w:rsidRDefault="00800EA8" w:rsidP="00800EA8">
      <w:pPr>
        <w:spacing w:after="0" w:line="360" w:lineRule="auto"/>
        <w:ind w:firstLine="709"/>
        <w:jc w:val="both"/>
        <w:rPr>
          <w:rFonts w:ascii="Times New Roman" w:hAnsi="Times New Roman"/>
          <w:sz w:val="28"/>
          <w:lang w:val="en-US" w:eastAsia="ru-RU"/>
        </w:rPr>
      </w:pPr>
      <w:r w:rsidRPr="00800EA8">
        <w:rPr>
          <w:rFonts w:ascii="Times New Roman" w:hAnsi="Times New Roman"/>
          <w:sz w:val="28"/>
          <w:lang w:val="en-US" w:eastAsia="ru-RU"/>
        </w:rPr>
        <w:t xml:space="preserve">Kredit portfeli sifatini tahlil qilish orqali bank </w:t>
      </w:r>
      <w:proofErr w:type="gramStart"/>
      <w:r w:rsidRPr="00800EA8">
        <w:rPr>
          <w:rFonts w:ascii="Times New Roman" w:hAnsi="Times New Roman"/>
          <w:sz w:val="28"/>
          <w:lang w:val="en-US" w:eastAsia="ru-RU"/>
        </w:rPr>
        <w:t>o‘</w:t>
      </w:r>
      <w:proofErr w:type="gramEnd"/>
      <w:r w:rsidRPr="00800EA8">
        <w:rPr>
          <w:rFonts w:ascii="Times New Roman" w:hAnsi="Times New Roman"/>
          <w:sz w:val="28"/>
          <w:lang w:val="en-US" w:eastAsia="ru-RU"/>
        </w:rPr>
        <w:t>ziga xos xatarlarni ko‘radi, muammoli kreditlarning oldini oladi, qarz oluvchilarning moliyaviy intizomini batafsil baholaydi va kredit siyosatini doimo takomillashtirib boradi.</w:t>
      </w:r>
    </w:p>
    <w:p w:rsidR="00956E6C" w:rsidRPr="00956E6C" w:rsidRDefault="00800EA8" w:rsidP="00800EA8">
      <w:pPr>
        <w:spacing w:after="0" w:line="360" w:lineRule="auto"/>
        <w:ind w:firstLine="709"/>
        <w:jc w:val="both"/>
        <w:rPr>
          <w:rFonts w:ascii="Times New Roman" w:hAnsi="Times New Roman"/>
          <w:sz w:val="28"/>
          <w:lang w:val="en-US" w:eastAsia="ru-RU"/>
        </w:rPr>
      </w:pPr>
      <w:proofErr w:type="gramStart"/>
      <w:r w:rsidRPr="00800EA8">
        <w:rPr>
          <w:rFonts w:ascii="Times New Roman" w:hAnsi="Times New Roman"/>
          <w:sz w:val="28"/>
          <w:lang w:val="en-US" w:eastAsia="ru-RU"/>
        </w:rPr>
        <w:t>O‘</w:t>
      </w:r>
      <w:proofErr w:type="gramEnd"/>
      <w:r w:rsidRPr="00800EA8">
        <w:rPr>
          <w:rFonts w:ascii="Times New Roman" w:hAnsi="Times New Roman"/>
          <w:sz w:val="28"/>
          <w:lang w:val="en-US" w:eastAsia="ru-RU"/>
        </w:rPr>
        <w:t xml:space="preserve">zbekiston Respublikasi qonunchiligida ham kredit portfeli tushunchasi aniq berilgan. Unda barcha kreditlarga oid balans hisobvaraqlaridagi summalar (brutto), banklar ishlab chiqarish korxonalari asosida tashkil qilgan kompaniyalar aktivlariga </w:t>
      </w:r>
      <w:proofErr w:type="gramStart"/>
      <w:r w:rsidRPr="00800EA8">
        <w:rPr>
          <w:rFonts w:ascii="Times New Roman" w:hAnsi="Times New Roman"/>
          <w:sz w:val="28"/>
          <w:lang w:val="en-US" w:eastAsia="ru-RU"/>
        </w:rPr>
        <w:t>yo‘</w:t>
      </w:r>
      <w:proofErr w:type="gramEnd"/>
      <w:r w:rsidRPr="00800EA8">
        <w:rPr>
          <w:rFonts w:ascii="Times New Roman" w:hAnsi="Times New Roman"/>
          <w:sz w:val="28"/>
          <w:lang w:val="en-US" w:eastAsia="ru-RU"/>
        </w:rPr>
        <w:t>naltirgan mablag‘lar va uch yildan ko‘p bo‘lmagan muddatga berilgan lizing xizmatlari yig‘indisi kredit portfeliga kiradi.</w:t>
      </w:r>
    </w:p>
    <w:p w:rsidR="00845026" w:rsidRPr="00845026"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t xml:space="preserve">Dunyo va Oʻzbekistondagi banklar kredit portfelini tahlil qilish </w:t>
      </w:r>
      <w:proofErr w:type="gramStart"/>
      <w:r w:rsidRPr="00845026">
        <w:rPr>
          <w:rFonts w:ascii="Times New Roman" w:hAnsi="Times New Roman"/>
          <w:sz w:val="28"/>
          <w:lang w:val="en-US" w:eastAsia="ru-RU"/>
        </w:rPr>
        <w:t>bo‘</w:t>
      </w:r>
      <w:proofErr w:type="gramEnd"/>
      <w:r w:rsidRPr="00845026">
        <w:rPr>
          <w:rFonts w:ascii="Times New Roman" w:hAnsi="Times New Roman"/>
          <w:sz w:val="28"/>
          <w:lang w:val="en-US" w:eastAsia="ru-RU"/>
        </w:rPr>
        <w:t xml:space="preserve">yicha anchagina tajriba to‘plagan. Odatda, banklar kredit portfelini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rganayotganida, asosan, balans va hisobotlardagi raqamlarga tayanishadi. Lekin ba’zi banklar buni yetarli deb bilmaydi. Ular jarayonni tez va samarali qilish uchun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zlarining maxsus axborot bazalari yoki reestrlarini ham ishlab chiqadi.</w:t>
      </w:r>
    </w:p>
    <w:p w:rsidR="00850E30" w:rsidRDefault="00845026" w:rsidP="00845026">
      <w:pPr>
        <w:spacing w:after="0" w:line="360" w:lineRule="auto"/>
        <w:ind w:firstLine="709"/>
        <w:jc w:val="both"/>
        <w:rPr>
          <w:rFonts w:ascii="Times New Roman" w:hAnsi="Times New Roman"/>
          <w:sz w:val="28"/>
          <w:lang w:val="en-US" w:eastAsia="ru-RU"/>
        </w:rPr>
      </w:pPr>
      <w:r w:rsidRPr="00845026">
        <w:rPr>
          <w:rFonts w:ascii="Times New Roman" w:hAnsi="Times New Roman"/>
          <w:sz w:val="28"/>
          <w:lang w:val="en-US" w:eastAsia="ru-RU"/>
        </w:rPr>
        <w:lastRenderedPageBreak/>
        <w:t xml:space="preserve">Kredit </w:t>
      </w:r>
      <w:proofErr w:type="gramStart"/>
      <w:r w:rsidRPr="00845026">
        <w:rPr>
          <w:rFonts w:ascii="Times New Roman" w:hAnsi="Times New Roman"/>
          <w:sz w:val="28"/>
          <w:lang w:val="en-US" w:eastAsia="ru-RU"/>
        </w:rPr>
        <w:t>mablag‘</w:t>
      </w:r>
      <w:proofErr w:type="gramEnd"/>
      <w:r w:rsidRPr="00845026">
        <w:rPr>
          <w:rFonts w:ascii="Times New Roman" w:hAnsi="Times New Roman"/>
          <w:sz w:val="28"/>
          <w:lang w:val="en-US" w:eastAsia="ru-RU"/>
        </w:rPr>
        <w:t xml:space="preserve">larining harakati tahlilini olishda ham asosiy manba – bu bankning moliyaviy hisobotlari va portfel ma’lumotlari bo‘ladi. Tahlil davomida oddiygina raqamlarga qarab </w:t>
      </w:r>
      <w:proofErr w:type="gramStart"/>
      <w:r w:rsidRPr="00845026">
        <w:rPr>
          <w:rFonts w:ascii="Times New Roman" w:hAnsi="Times New Roman"/>
          <w:sz w:val="28"/>
          <w:lang w:val="en-US" w:eastAsia="ru-RU"/>
        </w:rPr>
        <w:t>o‘</w:t>
      </w:r>
      <w:proofErr w:type="gramEnd"/>
      <w:r w:rsidRPr="00845026">
        <w:rPr>
          <w:rFonts w:ascii="Times New Roman" w:hAnsi="Times New Roman"/>
          <w:sz w:val="28"/>
          <w:lang w:val="en-US" w:eastAsia="ru-RU"/>
        </w:rPr>
        <w:t xml:space="preserve">tirmaydilar – umumiy qoldiq va yangi berilgan kreditlar ulushini solishtirishadi, kredit hisob raqamlari bo‘yicha debet va kredit aylanmalariga qarashadi. Hisobot davrida qaytarilgan kreditlarning foizi, kredit </w:t>
      </w:r>
      <w:proofErr w:type="gramStart"/>
      <w:r w:rsidRPr="00845026">
        <w:rPr>
          <w:rFonts w:ascii="Times New Roman" w:hAnsi="Times New Roman"/>
          <w:sz w:val="28"/>
          <w:lang w:val="en-US" w:eastAsia="ru-RU"/>
        </w:rPr>
        <w:t>qo‘</w:t>
      </w:r>
      <w:proofErr w:type="gramEnd"/>
      <w:r w:rsidRPr="00845026">
        <w:rPr>
          <w:rFonts w:ascii="Times New Roman" w:hAnsi="Times New Roman"/>
          <w:sz w:val="28"/>
          <w:lang w:val="en-US" w:eastAsia="ru-RU"/>
        </w:rPr>
        <w:t>yilmalari dinamikasi, potentsial yo‘qotilishi mumkin bo‘lgan kreditlar uchun ajratilgan zaxira yetarlimi yoki yo‘qligini tekshiradilar. Muddati uzaytirilgan kreditlar ulushiga ham alohida e’tibor berishadi. Shu tariqa, banklar kredit portfelini har tomonlama tahlil qilishni muhim deb hisoblashadi.</w:t>
      </w:r>
      <w:r w:rsidR="00956E6C" w:rsidRPr="00956E6C">
        <w:rPr>
          <w:rFonts w:ascii="Times New Roman" w:hAnsi="Times New Roman"/>
          <w:sz w:val="28"/>
          <w:lang w:val="en-US" w:eastAsia="ru-RU"/>
        </w:rPr>
        <w:t xml:space="preserve"> Kredit portfelining sifati esa bank uchun bir necha sabab </w:t>
      </w:r>
      <w:proofErr w:type="gramStart"/>
      <w:r w:rsidR="00956E6C" w:rsidRPr="00956E6C">
        <w:rPr>
          <w:rFonts w:ascii="Times New Roman" w:hAnsi="Times New Roman"/>
          <w:sz w:val="28"/>
          <w:lang w:val="en-US" w:eastAsia="ru-RU"/>
        </w:rPr>
        <w:t>bo‘</w:t>
      </w:r>
      <w:proofErr w:type="gramEnd"/>
      <w:r w:rsidR="00956E6C" w:rsidRPr="00956E6C">
        <w:rPr>
          <w:rFonts w:ascii="Times New Roman" w:hAnsi="Times New Roman"/>
          <w:sz w:val="28"/>
          <w:lang w:val="en-US" w:eastAsia="ru-RU"/>
        </w:rPr>
        <w:t>yicha, ya’ni juda katta ahamiyatga ega, chunki bu borada risklar va barqarorlik bir-biriga juda yaqin turadi.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Yuqori sifatli kredit portfeli bankka foyda keltiradi va uni barqaror saqlashga yordam beradi. Bundan tashqari, u moliyaviy xavflarni ham sezilarli darajada kamaytiradi. Ammo past sifatli portfel bilan ishlash boshlanganida, muammolar paydo </w:t>
      </w:r>
      <w:proofErr w:type="gramStart"/>
      <w:r w:rsidRPr="00057EB6">
        <w:rPr>
          <w:rFonts w:ascii="Times New Roman" w:hAnsi="Times New Roman"/>
          <w:sz w:val="28"/>
          <w:lang w:val="en-US" w:eastAsia="ru-RU"/>
        </w:rPr>
        <w:t>bo‘</w:t>
      </w:r>
      <w:proofErr w:type="gramEnd"/>
      <w:r w:rsidRPr="00057EB6">
        <w:rPr>
          <w:rFonts w:ascii="Times New Roman" w:hAnsi="Times New Roman"/>
          <w:sz w:val="28"/>
          <w:lang w:val="en-US" w:eastAsia="ru-RU"/>
        </w:rPr>
        <w:t>ladi: kreditlar qaytmaydi, muammoli kreditlar ko‘payadi, bank aktivlarining qiymati tushib ketadi.</w:t>
      </w:r>
    </w:p>
    <w:p w:rsidR="00057EB6" w:rsidRPr="00057EB6"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sifatini aniqlashda bir nechta asosiy mezonlar bor: </w:t>
      </w:r>
      <w:proofErr w:type="gramStart"/>
      <w:r w:rsidRPr="00057EB6">
        <w:rPr>
          <w:rFonts w:ascii="Times New Roman" w:hAnsi="Times New Roman"/>
          <w:sz w:val="28"/>
          <w:lang w:val="en-US" w:eastAsia="ru-RU"/>
        </w:rPr>
        <w:t>to‘</w:t>
      </w:r>
      <w:proofErr w:type="gramEnd"/>
      <w:r w:rsidRPr="00057EB6">
        <w:rPr>
          <w:rFonts w:ascii="Times New Roman" w:hAnsi="Times New Roman"/>
          <w:sz w:val="28"/>
          <w:lang w:val="en-US" w:eastAsia="ru-RU"/>
        </w:rPr>
        <w:t>lovlar o‘z vaqtida keladimi, qarzdorning moliyaviy ahvoli barqarormi, kreditni ta’minlash borligi va uning sifati qanday, hamda bank kreditni baholash va monitoring qilish tizimini qanchalik yaxshi yo‘lga qo‘ygan.</w:t>
      </w:r>
    </w:p>
    <w:p w:rsidR="00FB1D65" w:rsidRDefault="00057EB6" w:rsidP="00057EB6">
      <w:pPr>
        <w:spacing w:after="0" w:line="360" w:lineRule="auto"/>
        <w:ind w:firstLine="709"/>
        <w:jc w:val="both"/>
        <w:rPr>
          <w:rFonts w:ascii="Times New Roman" w:hAnsi="Times New Roman"/>
          <w:sz w:val="28"/>
          <w:lang w:val="en-US" w:eastAsia="ru-RU"/>
        </w:rPr>
      </w:pPr>
      <w:r w:rsidRPr="00057EB6">
        <w:rPr>
          <w:rFonts w:ascii="Times New Roman" w:hAnsi="Times New Roman"/>
          <w:sz w:val="28"/>
          <w:lang w:val="en-US" w:eastAsia="ru-RU"/>
        </w:rPr>
        <w:t xml:space="preserve">Kredit portfelining sifati asosan ichidagi har bir kreditning yoki bir xil turdagi kreditlarning sifatiga </w:t>
      </w:r>
      <w:proofErr w:type="gramStart"/>
      <w:r w:rsidRPr="00057EB6">
        <w:rPr>
          <w:rFonts w:ascii="Times New Roman" w:hAnsi="Times New Roman"/>
          <w:sz w:val="28"/>
          <w:lang w:val="en-US" w:eastAsia="ru-RU"/>
        </w:rPr>
        <w:t>bog‘</w:t>
      </w:r>
      <w:proofErr w:type="gramEnd"/>
      <w:r w:rsidRPr="00057EB6">
        <w:rPr>
          <w:rFonts w:ascii="Times New Roman" w:hAnsi="Times New Roman"/>
          <w:sz w:val="28"/>
          <w:lang w:val="en-US" w:eastAsia="ru-RU"/>
        </w:rPr>
        <w:t>liq. Portfel tahlil qilinayotganda esa, eng avvalo quyidagi kreditlarga alohida e’tibor berish kerak:</w:t>
      </w:r>
      <w:r w:rsidR="00FB1D65" w:rsidRPr="00791642">
        <w:rPr>
          <w:rFonts w:ascii="Times New Roman" w:hAnsi="Times New Roman"/>
          <w:sz w:val="28"/>
          <w:lang w:val="en-US" w:eastAsia="ru-RU"/>
        </w:rPr>
        <w:t xml:space="preserve"> </w:t>
      </w:r>
    </w:p>
    <w:p w:rsidR="00C840AD" w:rsidRDefault="008F0BC7" w:rsidP="00D73C2B">
      <w:pPr>
        <w:tabs>
          <w:tab w:val="left" w:pos="851"/>
        </w:tabs>
        <w:spacing w:after="0" w:line="360" w:lineRule="auto"/>
        <w:ind w:firstLine="709"/>
        <w:jc w:val="both"/>
        <w:rPr>
          <w:rFonts w:ascii="Times New Roman" w:hAnsi="Times New Roman"/>
          <w:sz w:val="28"/>
          <w:lang w:val="en-US" w:eastAsia="ru-RU"/>
        </w:rPr>
      </w:pPr>
      <w:r w:rsidRPr="008F0BC7">
        <w:rPr>
          <w:rFonts w:ascii="Times New Roman" w:hAnsi="Times New Roman"/>
          <w:sz w:val="28"/>
          <w:lang w:val="en-US" w:eastAsia="ru-RU"/>
        </w:rPr>
        <w:t xml:space="preserve">Kredit portfeli tahlilida asosiy e’tibor kreditlar diversifikatsiyasiga </w:t>
      </w:r>
      <w:proofErr w:type="gramStart"/>
      <w:r w:rsidRPr="008F0BC7">
        <w:rPr>
          <w:rFonts w:ascii="Times New Roman" w:hAnsi="Times New Roman"/>
          <w:sz w:val="28"/>
          <w:lang w:val="en-US" w:eastAsia="ru-RU"/>
        </w:rPr>
        <w:t>qaratilmog‘</w:t>
      </w:r>
      <w:proofErr w:type="gramEnd"/>
      <w:r w:rsidRPr="008F0BC7">
        <w:rPr>
          <w:rFonts w:ascii="Times New Roman" w:hAnsi="Times New Roman"/>
          <w:sz w:val="28"/>
          <w:lang w:val="en-US" w:eastAsia="ru-RU"/>
        </w:rPr>
        <w:t xml:space="preserve">i kerak , ya’ni baribir biror narsani “hamma narsa bir joyda” qilib qo‘yib bo‘lmaydi. </w:t>
      </w:r>
      <w:r w:rsidR="007B37AB" w:rsidRPr="007B37AB">
        <w:rPr>
          <w:rFonts w:ascii="Times New Roman" w:hAnsi="Times New Roman"/>
          <w:sz w:val="28"/>
          <w:lang w:val="en-US" w:eastAsia="ru-RU"/>
        </w:rPr>
        <w:t xml:space="preserve">Shu </w:t>
      </w:r>
      <w:proofErr w:type="gramStart"/>
      <w:r w:rsidR="007B37AB" w:rsidRPr="007B37AB">
        <w:rPr>
          <w:rFonts w:ascii="Times New Roman" w:hAnsi="Times New Roman"/>
          <w:sz w:val="28"/>
          <w:lang w:val="en-US" w:eastAsia="ru-RU"/>
        </w:rPr>
        <w:t>o‘</w:t>
      </w:r>
      <w:proofErr w:type="gramEnd"/>
      <w:r w:rsidR="007B37AB" w:rsidRPr="007B37AB">
        <w:rPr>
          <w:rFonts w:ascii="Times New Roman" w:hAnsi="Times New Roman"/>
          <w:sz w:val="28"/>
          <w:lang w:val="en-US" w:eastAsia="ru-RU"/>
        </w:rPr>
        <w:t xml:space="preserve">rinda kreditlar qaysi sohalarga berilayotganiga ham e’tibor qaratish kerak. Banklar hech qachon kreditlarning asosiy qismini faqat bitta tarmoqqa </w:t>
      </w:r>
      <w:proofErr w:type="gramStart"/>
      <w:r w:rsidR="007B37AB" w:rsidRPr="007B37AB">
        <w:rPr>
          <w:rFonts w:ascii="Times New Roman" w:hAnsi="Times New Roman"/>
          <w:sz w:val="28"/>
          <w:lang w:val="en-US" w:eastAsia="ru-RU"/>
        </w:rPr>
        <w:t>yo‘</w:t>
      </w:r>
      <w:proofErr w:type="gramEnd"/>
      <w:r w:rsidR="007B37AB" w:rsidRPr="007B37AB">
        <w:rPr>
          <w:rFonts w:ascii="Times New Roman" w:hAnsi="Times New Roman"/>
          <w:sz w:val="28"/>
          <w:lang w:val="en-US" w:eastAsia="ru-RU"/>
        </w:rPr>
        <w:t xml:space="preserve">naltira olmaydi, chunki shunda kredit portfelida tarmoq riski paydo bo‘ladi. Bank foizlari, likvidlilik va </w:t>
      </w:r>
      <w:proofErr w:type="gramStart"/>
      <w:r w:rsidR="007B37AB" w:rsidRPr="007B37AB">
        <w:rPr>
          <w:rFonts w:ascii="Times New Roman" w:hAnsi="Times New Roman"/>
          <w:sz w:val="28"/>
          <w:lang w:val="en-US" w:eastAsia="ru-RU"/>
        </w:rPr>
        <w:t>to‘</w:t>
      </w:r>
      <w:proofErr w:type="gramEnd"/>
      <w:r w:rsidR="007B37AB" w:rsidRPr="007B37AB">
        <w:rPr>
          <w:rFonts w:ascii="Times New Roman" w:hAnsi="Times New Roman"/>
          <w:sz w:val="28"/>
          <w:lang w:val="en-US" w:eastAsia="ru-RU"/>
        </w:rPr>
        <w:t xml:space="preserve">lovga qobiliyat ko‘proq ana shu tarmoqning ahvoliga bog‘liq bo‘lib qolishi mumkin. Bu esa xatar. Diversifikatsiya bu </w:t>
      </w:r>
      <w:r w:rsidR="007B37AB" w:rsidRPr="007B37AB">
        <w:rPr>
          <w:rFonts w:ascii="Times New Roman" w:hAnsi="Times New Roman"/>
          <w:sz w:val="28"/>
          <w:lang w:val="en-US" w:eastAsia="ru-RU"/>
        </w:rPr>
        <w:lastRenderedPageBreak/>
        <w:t xml:space="preserve">muammoni kamaytiribgina qolmay, portfelni ham ancha foydaliroq qiladi. Yana bir muhim jihat — banklarda kredit monitoringi va baholash tizimlari ichki audit bilan birga ishlashi, muammoli kreditlar bilan ishlash tajribasi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 xml:space="preserve">lishi zarur. Ana shu choralar kredit portfelining sifatli va barqaror </w:t>
      </w:r>
      <w:proofErr w:type="gramStart"/>
      <w:r w:rsidR="007B37AB" w:rsidRPr="007B37AB">
        <w:rPr>
          <w:rFonts w:ascii="Times New Roman" w:hAnsi="Times New Roman"/>
          <w:sz w:val="28"/>
          <w:lang w:val="en-US" w:eastAsia="ru-RU"/>
        </w:rPr>
        <w:t>bo‘</w:t>
      </w:r>
      <w:proofErr w:type="gramEnd"/>
      <w:r w:rsidR="007B37AB" w:rsidRPr="007B37AB">
        <w:rPr>
          <w:rFonts w:ascii="Times New Roman" w:hAnsi="Times New Roman"/>
          <w:sz w:val="28"/>
          <w:lang w:val="en-US" w:eastAsia="ru-RU"/>
        </w:rPr>
        <w:t>lishiga yordam beradi.</w:t>
      </w:r>
    </w:p>
    <w:p w:rsidR="00B91C21" w:rsidRPr="00791642" w:rsidRDefault="00B91C21" w:rsidP="00B91C21">
      <w:pPr>
        <w:spacing w:after="0" w:line="240" w:lineRule="auto"/>
        <w:jc w:val="center"/>
        <w:rPr>
          <w:rFonts w:ascii="Times New Roman" w:hAnsi="Times New Roman"/>
          <w:sz w:val="28"/>
          <w:lang w:val="en-US" w:eastAsia="ru-RU"/>
        </w:rPr>
      </w:pPr>
      <w:r>
        <w:rPr>
          <w:rFonts w:ascii="Times New Roman" w:hAnsi="Times New Roman"/>
          <w:noProof/>
          <w:sz w:val="28"/>
          <w:lang w:eastAsia="ru-RU"/>
        </w:rPr>
        <w:drawing>
          <wp:inline distT="0" distB="0" distL="0" distR="0" wp14:anchorId="5852C5B9" wp14:editId="7A781D99">
            <wp:extent cx="5821680" cy="4678680"/>
            <wp:effectExtent l="57150" t="57150" r="64770" b="4572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r>
        <w:rPr>
          <w:rFonts w:ascii="Times New Roman" w:hAnsi="Times New Roman"/>
          <w:b/>
          <w:sz w:val="28"/>
          <w:lang w:val="en-US" w:eastAsia="ru-RU"/>
        </w:rPr>
        <w:t>4</w:t>
      </w:r>
      <w:r w:rsidRPr="004F339D">
        <w:rPr>
          <w:rFonts w:ascii="Times New Roman" w:hAnsi="Times New Roman"/>
          <w:b/>
          <w:sz w:val="28"/>
          <w:lang w:val="en-US" w:eastAsia="ru-RU"/>
        </w:rPr>
        <w:t>-rasm.</w:t>
      </w:r>
      <w:r w:rsidRPr="009C0865">
        <w:rPr>
          <w:b/>
          <w:lang w:val="en-US"/>
        </w:rPr>
        <w:t xml:space="preserve"> </w:t>
      </w:r>
      <w:r w:rsidRPr="004F339D">
        <w:rPr>
          <w:rFonts w:ascii="Times New Roman" w:hAnsi="Times New Roman"/>
          <w:b/>
          <w:sz w:val="28"/>
          <w:lang w:val="en-US" w:eastAsia="ru-RU"/>
        </w:rPr>
        <w:t xml:space="preserve">Kredit portfeli sifatini tahlil qilishda alohida e’tibor qaratish lozim </w:t>
      </w:r>
      <w:proofErr w:type="gramStart"/>
      <w:r w:rsidRPr="004F339D">
        <w:rPr>
          <w:rFonts w:ascii="Times New Roman" w:hAnsi="Times New Roman"/>
          <w:b/>
          <w:sz w:val="28"/>
          <w:lang w:val="en-US" w:eastAsia="ru-RU"/>
        </w:rPr>
        <w:t>b</w:t>
      </w:r>
      <w:r>
        <w:rPr>
          <w:rFonts w:ascii="Times New Roman" w:hAnsi="Times New Roman"/>
          <w:b/>
          <w:sz w:val="28"/>
          <w:lang w:val="en-US" w:eastAsia="ru-RU"/>
        </w:rPr>
        <w:t>o‘</w:t>
      </w:r>
      <w:proofErr w:type="gramEnd"/>
      <w:r w:rsidRPr="004F339D">
        <w:rPr>
          <w:rFonts w:ascii="Times New Roman" w:hAnsi="Times New Roman"/>
          <w:b/>
          <w:sz w:val="28"/>
          <w:lang w:val="en-US" w:eastAsia="ru-RU"/>
        </w:rPr>
        <w:t>lgan belgilar.</w:t>
      </w:r>
    </w:p>
    <w:p w:rsidR="00B91C21" w:rsidRPr="003B5901" w:rsidRDefault="00B91C21" w:rsidP="00B91C2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proofErr w:type="gramStart"/>
      <w:r>
        <w:rPr>
          <w:rFonts w:ascii="Times New Roman" w:hAnsi="Times New Roman"/>
          <w:i/>
          <w:szCs w:val="28"/>
          <w:lang w:val="en-US" w:eastAsia="ru-RU"/>
        </w:rPr>
        <w:t>O‘</w:t>
      </w:r>
      <w:proofErr w:type="gramEnd"/>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C840AD" w:rsidRPr="00C840AD" w:rsidRDefault="007B37AB" w:rsidP="00C840AD">
      <w:pPr>
        <w:spacing w:after="0" w:line="360" w:lineRule="auto"/>
        <w:ind w:firstLine="709"/>
        <w:jc w:val="both"/>
        <w:rPr>
          <w:rFonts w:ascii="Times New Roman" w:hAnsi="Times New Roman"/>
          <w:sz w:val="28"/>
          <w:lang w:val="en-US" w:eastAsia="ru-RU"/>
        </w:rPr>
      </w:pPr>
      <w:r w:rsidRPr="007B37AB">
        <w:rPr>
          <w:rFonts w:ascii="Times New Roman" w:hAnsi="Times New Roman"/>
          <w:sz w:val="28"/>
          <w:lang w:val="en-US" w:eastAsia="ru-RU"/>
        </w:rPr>
        <w:t xml:space="preserve">Dunyo tajribasiga bir qarasangiz, rivojlangan davlatlar banklari kredit portfelining sifatiga juda jiddiy qaraydi. Masalan, AQShda banklar kredit berishdan avval CECL modelini </w:t>
      </w:r>
      <w:proofErr w:type="gramStart"/>
      <w:r w:rsidRPr="007B37AB">
        <w:rPr>
          <w:rFonts w:ascii="Times New Roman" w:hAnsi="Times New Roman"/>
          <w:sz w:val="28"/>
          <w:lang w:val="en-US" w:eastAsia="ru-RU"/>
        </w:rPr>
        <w:t>qo‘</w:t>
      </w:r>
      <w:proofErr w:type="gramEnd"/>
      <w:r w:rsidRPr="007B37AB">
        <w:rPr>
          <w:rFonts w:ascii="Times New Roman" w:hAnsi="Times New Roman"/>
          <w:sz w:val="28"/>
          <w:lang w:val="en-US" w:eastAsia="ru-RU"/>
        </w:rPr>
        <w:t xml:space="preserve">llab, ehtimoliy yo‘qotishlarni aniq hisoblab chiqaradi. Bu jarayonni ular avvaldan, puxta rejalashtirib </w:t>
      </w:r>
      <w:proofErr w:type="gramStart"/>
      <w:r w:rsidRPr="007B37AB">
        <w:rPr>
          <w:rFonts w:ascii="Times New Roman" w:hAnsi="Times New Roman"/>
          <w:sz w:val="28"/>
          <w:lang w:val="en-US" w:eastAsia="ru-RU"/>
        </w:rPr>
        <w:t>qo‘</w:t>
      </w:r>
      <w:proofErr w:type="gramEnd"/>
      <w:r w:rsidRPr="007B37AB">
        <w:rPr>
          <w:rFonts w:ascii="Times New Roman" w:hAnsi="Times New Roman"/>
          <w:sz w:val="28"/>
          <w:lang w:val="en-US" w:eastAsia="ru-RU"/>
        </w:rPr>
        <w:t xml:space="preserve">yadi. Yevropa banklarida ham vaziyat shunga yaqin: muammoli aktivlarni boshqarishga ixtisoslashgan </w:t>
      </w:r>
      <w:proofErr w:type="gramStart"/>
      <w:r w:rsidRPr="007B37AB">
        <w:rPr>
          <w:rFonts w:ascii="Times New Roman" w:hAnsi="Times New Roman"/>
          <w:sz w:val="28"/>
          <w:lang w:val="en-US" w:eastAsia="ru-RU"/>
        </w:rPr>
        <w:t>bo‘</w:t>
      </w:r>
      <w:proofErr w:type="gramEnd"/>
      <w:r w:rsidRPr="007B37AB">
        <w:rPr>
          <w:rFonts w:ascii="Times New Roman" w:hAnsi="Times New Roman"/>
          <w:sz w:val="28"/>
          <w:lang w:val="en-US" w:eastAsia="ru-RU"/>
        </w:rPr>
        <w:t xml:space="preserve">linmalar bor, ular kreditlarni doimiy nazorat qiladi va hech bir holatda kuzatuvni bo‘sh qo‘ymaydi. Janubiy Koreyada esa vaziyat yanada qiziq – bu yerda davlat </w:t>
      </w:r>
      <w:proofErr w:type="gramStart"/>
      <w:r w:rsidRPr="007B37AB">
        <w:rPr>
          <w:rFonts w:ascii="Times New Roman" w:hAnsi="Times New Roman"/>
          <w:sz w:val="28"/>
          <w:lang w:val="en-US" w:eastAsia="ru-RU"/>
        </w:rPr>
        <w:t>ko‘</w:t>
      </w:r>
      <w:proofErr w:type="gramEnd"/>
      <w:r w:rsidRPr="007B37AB">
        <w:rPr>
          <w:rFonts w:ascii="Times New Roman" w:hAnsi="Times New Roman"/>
          <w:sz w:val="28"/>
          <w:lang w:val="en-US" w:eastAsia="ru-RU"/>
        </w:rPr>
        <w:t xml:space="preserve">magida </w:t>
      </w:r>
      <w:r w:rsidRPr="007B37AB">
        <w:rPr>
          <w:rFonts w:ascii="Times New Roman" w:hAnsi="Times New Roman"/>
          <w:sz w:val="28"/>
          <w:lang w:val="en-US" w:eastAsia="ru-RU"/>
        </w:rPr>
        <w:lastRenderedPageBreak/>
        <w:t>ishlaydigan maxsus agentliklar mavjud. Ular muammoli kreditlarni tezroq tiklashga harakat qiladi va jarayonni tezlashtirish uchun barcha imkoniyatni ishga soladi.</w:t>
      </w:r>
    </w:p>
    <w:p w:rsidR="005B7969" w:rsidRDefault="005B7969" w:rsidP="005B7969">
      <w:pPr>
        <w:pStyle w:val="a3"/>
        <w:spacing w:after="0" w:line="360" w:lineRule="auto"/>
        <w:ind w:left="0"/>
        <w:jc w:val="both"/>
        <w:rPr>
          <w:rFonts w:ascii="Times New Roman" w:hAnsi="Times New Roman"/>
          <w:sz w:val="28"/>
          <w:lang w:val="en-US" w:eastAsia="ru-RU"/>
        </w:rPr>
      </w:pPr>
      <w:r>
        <w:rPr>
          <w:rFonts w:ascii="Times New Roman" w:hAnsi="Times New Roman"/>
          <w:noProof/>
          <w:sz w:val="28"/>
          <w:lang w:eastAsia="ru-RU"/>
        </w:rPr>
        <w:drawing>
          <wp:inline distT="0" distB="0" distL="0" distR="0" wp14:anchorId="58C0B16A" wp14:editId="736311F6">
            <wp:extent cx="5867400" cy="5372100"/>
            <wp:effectExtent l="57150" t="57150" r="57150" b="5715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rsidR="004F339D" w:rsidRDefault="00C05B50" w:rsidP="004F339D">
      <w:pPr>
        <w:spacing w:after="0" w:line="240" w:lineRule="auto"/>
        <w:jc w:val="center"/>
        <w:rPr>
          <w:rFonts w:ascii="Times New Roman" w:hAnsi="Times New Roman"/>
          <w:b/>
          <w:sz w:val="28"/>
          <w:lang w:val="en-US" w:eastAsia="ru-RU"/>
        </w:rPr>
      </w:pPr>
      <w:r>
        <w:rPr>
          <w:rFonts w:ascii="Times New Roman" w:hAnsi="Times New Roman"/>
          <w:b/>
          <w:sz w:val="28"/>
          <w:lang w:val="en-US" w:eastAsia="ru-RU"/>
        </w:rPr>
        <w:t>5</w:t>
      </w:r>
      <w:r w:rsidR="004F339D" w:rsidRPr="004F339D">
        <w:rPr>
          <w:rFonts w:ascii="Times New Roman" w:hAnsi="Times New Roman"/>
          <w:b/>
          <w:sz w:val="28"/>
          <w:lang w:val="en-US" w:eastAsia="ru-RU"/>
        </w:rPr>
        <w:t>-rasm.</w:t>
      </w:r>
      <w:r w:rsidR="004F339D" w:rsidRPr="009C0865">
        <w:rPr>
          <w:b/>
          <w:lang w:val="en-US"/>
        </w:rPr>
        <w:t xml:space="preserve"> </w:t>
      </w:r>
      <w:r w:rsidR="004F339D" w:rsidRPr="004F339D">
        <w:rPr>
          <w:rFonts w:ascii="Times New Roman" w:hAnsi="Times New Roman"/>
          <w:b/>
          <w:sz w:val="28"/>
          <w:lang w:val="en-US" w:eastAsia="ru-RU"/>
        </w:rPr>
        <w:t>Kredit portfeli sifatini tahlil qilish</w:t>
      </w:r>
      <w:r w:rsidR="00EB2945">
        <w:rPr>
          <w:rFonts w:ascii="Times New Roman" w:hAnsi="Times New Roman"/>
          <w:b/>
          <w:sz w:val="28"/>
          <w:lang w:val="en-US" w:eastAsia="ru-RU"/>
        </w:rPr>
        <w:t xml:space="preserve"> </w:t>
      </w:r>
      <w:r w:rsidR="00EB2945" w:rsidRPr="00EB2945">
        <w:rPr>
          <w:rFonts w:ascii="Times New Roman" w:hAnsi="Times New Roman"/>
          <w:b/>
          <w:sz w:val="28"/>
          <w:lang w:val="en-US" w:eastAsia="ru-RU"/>
        </w:rPr>
        <w:t>bosqich</w:t>
      </w:r>
      <w:r w:rsidR="004F339D" w:rsidRPr="004F339D">
        <w:rPr>
          <w:rFonts w:ascii="Times New Roman" w:hAnsi="Times New Roman"/>
          <w:b/>
          <w:sz w:val="28"/>
          <w:lang w:val="en-US" w:eastAsia="ru-RU"/>
        </w:rPr>
        <w:t>lar</w:t>
      </w:r>
      <w:r w:rsidR="00EB2945">
        <w:rPr>
          <w:rFonts w:ascii="Times New Roman" w:hAnsi="Times New Roman"/>
          <w:b/>
          <w:sz w:val="28"/>
          <w:lang w:val="en-US" w:eastAsia="ru-RU"/>
        </w:rPr>
        <w:t>i</w:t>
      </w:r>
      <w:r w:rsidR="004F339D" w:rsidRPr="004F339D">
        <w:rPr>
          <w:rFonts w:ascii="Times New Roman" w:hAnsi="Times New Roman"/>
          <w:b/>
          <w:sz w:val="28"/>
          <w:lang w:val="en-US" w:eastAsia="ru-RU"/>
        </w:rPr>
        <w:t>.</w:t>
      </w:r>
      <w:r w:rsidR="00AA0D17">
        <w:rPr>
          <w:rFonts w:ascii="Times New Roman" w:hAnsi="Times New Roman"/>
          <w:b/>
          <w:sz w:val="28"/>
          <w:lang w:val="en-US" w:eastAsia="ru-RU"/>
        </w:rPr>
        <w:t xml:space="preserve"> </w:t>
      </w:r>
    </w:p>
    <w:p w:rsidR="000D16F3" w:rsidRPr="003B5901" w:rsidRDefault="000D16F3" w:rsidP="000D16F3">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9F4129">
        <w:rPr>
          <w:rFonts w:ascii="Times New Roman" w:hAnsi="Times New Roman"/>
          <w:i/>
          <w:szCs w:val="28"/>
          <w:lang w:val="en-US" w:eastAsia="ru-RU"/>
        </w:rPr>
        <w:t>O‘</w:t>
      </w:r>
      <w:r>
        <w:rPr>
          <w:rFonts w:ascii="Times New Roman" w:hAnsi="Times New Roman"/>
          <w:i/>
          <w:szCs w:val="28"/>
          <w:lang w:val="en-US" w:eastAsia="ru-RU"/>
        </w:rPr>
        <w:t>rganilgan</w:t>
      </w:r>
      <w:r w:rsidRPr="003B5901">
        <w:rPr>
          <w:rFonts w:ascii="Times New Roman" w:hAnsi="Times New Roman"/>
          <w:i/>
          <w:szCs w:val="28"/>
          <w:lang w:val="en-US" w:eastAsia="ru-RU"/>
        </w:rPr>
        <w:t xml:space="preserve"> ma’lumotlari asosida muallif tomonidan tayyorlandi. </w:t>
      </w:r>
    </w:p>
    <w:p w:rsidR="00733B2F" w:rsidRPr="00733B2F" w:rsidRDefault="00733B2F" w:rsidP="00733B2F">
      <w:pPr>
        <w:spacing w:before="240" w:after="0" w:line="360" w:lineRule="auto"/>
        <w:ind w:firstLine="709"/>
        <w:jc w:val="both"/>
        <w:rPr>
          <w:rFonts w:ascii="Times New Roman" w:hAnsi="Times New Roman"/>
          <w:sz w:val="28"/>
          <w:lang w:val="en-US" w:eastAsia="ru-RU"/>
        </w:rPr>
      </w:pPr>
      <w:r w:rsidRPr="00733B2F">
        <w:rPr>
          <w:rFonts w:ascii="Times New Roman" w:hAnsi="Times New Roman"/>
          <w:sz w:val="28"/>
          <w:lang w:val="en-US" w:eastAsia="ru-RU"/>
        </w:rPr>
        <w:t xml:space="preserve">Xalqaro tajribaga </w:t>
      </w:r>
      <w:proofErr w:type="gramStart"/>
      <w:r w:rsidRPr="00733B2F">
        <w:rPr>
          <w:rFonts w:ascii="Times New Roman" w:hAnsi="Times New Roman"/>
          <w:sz w:val="28"/>
          <w:lang w:val="en-US" w:eastAsia="ru-RU"/>
        </w:rPr>
        <w:t>ko‘</w:t>
      </w:r>
      <w:proofErr w:type="gramEnd"/>
      <w:r w:rsidRPr="00733B2F">
        <w:rPr>
          <w:rFonts w:ascii="Times New Roman" w:hAnsi="Times New Roman"/>
          <w:sz w:val="28"/>
          <w:lang w:val="en-US" w:eastAsia="ru-RU"/>
        </w:rPr>
        <w:t xml:space="preserve">ra, kredit portfeli tahlilidan maqsad, kredit portfelining umumiy holatini baholash, kredit sifati ko‘rsatkichlarini tahlil qilish va bankning moliyaviy barqarorligi va samaradorligiga ta’sir qilishi mumkin bo‘lgan konsentratsiya xavflarini aniqlash. Kerakli ma’lumotlar: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 xml:space="preserve">yicha umumiy qoldiq summalari segmentlar kesimida (masalan, kichik biznes, korporativ, tijorat ko‘chmas mulki);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lastRenderedPageBreak/>
        <w:t xml:space="preserve">kreditlarning tasniflanishi (masalan, amal qilayotgan, muddatidan </w:t>
      </w:r>
      <w:proofErr w:type="gramStart"/>
      <w:r w:rsidRPr="00733B2F">
        <w:rPr>
          <w:rFonts w:ascii="Times New Roman" w:hAnsi="Times New Roman"/>
          <w:sz w:val="28"/>
          <w:lang w:val="en-US" w:eastAsia="ru-RU"/>
        </w:rPr>
        <w:t>o‘</w:t>
      </w:r>
      <w:proofErr w:type="gramEnd"/>
      <w:r w:rsidRPr="00733B2F">
        <w:rPr>
          <w:rFonts w:ascii="Times New Roman" w:hAnsi="Times New Roman"/>
          <w:sz w:val="28"/>
          <w:lang w:val="en-US" w:eastAsia="ru-RU"/>
        </w:rPr>
        <w:t xml:space="preserve">tgan, muammoli);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muddat buzilishi </w:t>
      </w:r>
      <w:proofErr w:type="gramStart"/>
      <w:r w:rsidRPr="00733B2F">
        <w:rPr>
          <w:rFonts w:ascii="Times New Roman" w:hAnsi="Times New Roman"/>
          <w:sz w:val="28"/>
          <w:lang w:val="en-US" w:eastAsia="ru-RU"/>
        </w:rPr>
        <w:t>ko‘</w:t>
      </w:r>
      <w:proofErr w:type="gramEnd"/>
      <w:r w:rsidRPr="00733B2F">
        <w:rPr>
          <w:rFonts w:ascii="Times New Roman" w:hAnsi="Times New Roman"/>
          <w:sz w:val="28"/>
          <w:lang w:val="en-US" w:eastAsia="ru-RU"/>
        </w:rPr>
        <w:t>rsatkichlari va muammoli kreditlar (npl) darajasi;</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kreditlar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 xml:space="preserve">yicha zaxira ma’lumotlari; </w:t>
      </w:r>
    </w:p>
    <w:p w:rsidR="00733B2F" w:rsidRPr="00733B2F"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tarmoqlar/sohalar kesimidagi ekspozitsiyalar va belgilangan limitlar;</w:t>
      </w:r>
    </w:p>
    <w:p w:rsidR="00BF5468" w:rsidRPr="00BF5468" w:rsidRDefault="00733B2F" w:rsidP="00733B2F">
      <w:pPr>
        <w:pStyle w:val="a3"/>
        <w:numPr>
          <w:ilvl w:val="0"/>
          <w:numId w:val="47"/>
        </w:numPr>
        <w:spacing w:before="240" w:after="0" w:line="360" w:lineRule="auto"/>
        <w:ind w:left="0" w:firstLine="709"/>
        <w:jc w:val="both"/>
        <w:rPr>
          <w:rFonts w:ascii="Times New Roman" w:hAnsi="Times New Roman"/>
          <w:sz w:val="28"/>
          <w:lang w:val="en-US" w:eastAsia="ru-RU"/>
        </w:rPr>
      </w:pPr>
      <w:r w:rsidRPr="00733B2F">
        <w:rPr>
          <w:rFonts w:ascii="Times New Roman" w:hAnsi="Times New Roman"/>
          <w:sz w:val="28"/>
          <w:lang w:val="en-US" w:eastAsia="ru-RU"/>
        </w:rPr>
        <w:t xml:space="preserve">ta’minotlar (agar mavjud </w:t>
      </w:r>
      <w:proofErr w:type="gramStart"/>
      <w:r w:rsidRPr="00733B2F">
        <w:rPr>
          <w:rFonts w:ascii="Times New Roman" w:hAnsi="Times New Roman"/>
          <w:sz w:val="28"/>
          <w:lang w:val="en-US" w:eastAsia="ru-RU"/>
        </w:rPr>
        <w:t>bo‘</w:t>
      </w:r>
      <w:proofErr w:type="gramEnd"/>
      <w:r w:rsidRPr="00733B2F">
        <w:rPr>
          <w:rFonts w:ascii="Times New Roman" w:hAnsi="Times New Roman"/>
          <w:sz w:val="28"/>
          <w:lang w:val="en-US" w:eastAsia="ru-RU"/>
        </w:rPr>
        <w:t>lsa, chuqurroq xavf baholash uchun foydali)</w:t>
      </w:r>
      <w:r w:rsidR="00BF5468" w:rsidRPr="00BF5468">
        <w:rPr>
          <w:rFonts w:ascii="Times New Roman" w:hAnsi="Times New Roman"/>
          <w:sz w:val="28"/>
          <w:lang w:val="en-US" w:eastAsia="ru-RU"/>
        </w:rPr>
        <w:t>.</w:t>
      </w:r>
    </w:p>
    <w:p w:rsidR="00E20E36" w:rsidRPr="00E20E36"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Tahlilni bosqichma-bosqich amalga oshirish va olingan natijalarni </w:t>
      </w:r>
      <w:proofErr w:type="gramStart"/>
      <w:r w:rsidRPr="00E20E36">
        <w:rPr>
          <w:rFonts w:ascii="Times New Roman" w:hAnsi="Times New Roman"/>
          <w:sz w:val="28"/>
          <w:lang w:val="en-US" w:eastAsia="ru-RU"/>
        </w:rPr>
        <w:t>to‘</w:t>
      </w:r>
      <w:proofErr w:type="gramEnd"/>
      <w:r w:rsidRPr="00E20E36">
        <w:rPr>
          <w:rFonts w:ascii="Times New Roman" w:hAnsi="Times New Roman"/>
          <w:sz w:val="28"/>
          <w:lang w:val="en-US" w:eastAsia="ru-RU"/>
        </w:rPr>
        <w:t xml:space="preserve">g‘ri talqin qilish juda muhim, chunki bunday yondashuv narsalarni ko‘zga aniqroq keltiradi. Xususan muammoli kreditlar (NPL) darajasining oshib borishi yoki ayrim segmentlarda keskin </w:t>
      </w:r>
      <w:proofErr w:type="gramStart"/>
      <w:r w:rsidRPr="00E20E36">
        <w:rPr>
          <w:rFonts w:ascii="Times New Roman" w:hAnsi="Times New Roman"/>
          <w:sz w:val="28"/>
          <w:lang w:val="en-US" w:eastAsia="ru-RU"/>
        </w:rPr>
        <w:t>ko‘</w:t>
      </w:r>
      <w:proofErr w:type="gramEnd"/>
      <w:r w:rsidRPr="00E20E36">
        <w:rPr>
          <w:rFonts w:ascii="Times New Roman" w:hAnsi="Times New Roman"/>
          <w:sz w:val="28"/>
          <w:lang w:val="en-US" w:eastAsia="ru-RU"/>
        </w:rPr>
        <w:t xml:space="preserve">payish ko‘pincha kredit siyosatida mavjud bo‘lgan kamchiliklar shuningdek tashqi iqtisodiy omillar ta’siri kuchayganini ham anglatishi mumkin. Bundan tashqari kredit portfelining ma’lum bir tarmoq, yoki qarzdorlar toifasida haddan tashqari jamlanib qolishi iqtisodiyotning </w:t>
      </w:r>
      <w:proofErr w:type="gramStart"/>
      <w:r w:rsidRPr="00E20E36">
        <w:rPr>
          <w:rFonts w:ascii="Times New Roman" w:hAnsi="Times New Roman"/>
          <w:sz w:val="28"/>
          <w:lang w:val="en-US" w:eastAsia="ru-RU"/>
        </w:rPr>
        <w:t>o‘</w:t>
      </w:r>
      <w:proofErr w:type="gramEnd"/>
      <w:r w:rsidRPr="00E20E36">
        <w:rPr>
          <w:rFonts w:ascii="Times New Roman" w:hAnsi="Times New Roman"/>
          <w:sz w:val="28"/>
          <w:lang w:val="en-US" w:eastAsia="ru-RU"/>
        </w:rPr>
        <w:t>sha sektorida yuzaga keladigan notinch vaziyatlarda bankning moliyaviy barq</w:t>
      </w:r>
      <w:r>
        <w:rPr>
          <w:rFonts w:ascii="Times New Roman" w:hAnsi="Times New Roman"/>
          <w:sz w:val="28"/>
          <w:lang w:val="en-US" w:eastAsia="ru-RU"/>
        </w:rPr>
        <w:t>arorligiga salbiy ta’sir qiladi</w:t>
      </w:r>
      <w:r w:rsidRPr="00E20E36">
        <w:rPr>
          <w:rFonts w:ascii="Times New Roman" w:hAnsi="Times New Roman"/>
          <w:sz w:val="28"/>
          <w:lang w:val="en-US" w:eastAsia="ru-RU"/>
        </w:rPr>
        <w:t xml:space="preserve"> va shu tariqa uning zaifligin i kuchaytiradi.</w:t>
      </w:r>
    </w:p>
    <w:p w:rsidR="00FB1D65" w:rsidRPr="00791642" w:rsidRDefault="00E20E36" w:rsidP="00E20E36">
      <w:pPr>
        <w:spacing w:after="0" w:line="360" w:lineRule="auto"/>
        <w:ind w:firstLine="709"/>
        <w:jc w:val="both"/>
        <w:rPr>
          <w:rFonts w:ascii="Times New Roman" w:hAnsi="Times New Roman"/>
          <w:sz w:val="28"/>
          <w:lang w:val="en-US" w:eastAsia="ru-RU"/>
        </w:rPr>
      </w:pPr>
      <w:r w:rsidRPr="00E20E36">
        <w:rPr>
          <w:rFonts w:ascii="Times New Roman" w:hAnsi="Times New Roman"/>
          <w:sz w:val="28"/>
          <w:lang w:val="en-US" w:eastAsia="ru-RU"/>
        </w:rPr>
        <w:t xml:space="preserve">Umuman olganda, tijorat banklari moliyaviy barqarorligini ushlab turishda kredit portfeli sifati alohida </w:t>
      </w:r>
      <w:proofErr w:type="gramStart"/>
      <w:r w:rsidRPr="00E20E36">
        <w:rPr>
          <w:rFonts w:ascii="Times New Roman" w:hAnsi="Times New Roman"/>
          <w:sz w:val="28"/>
          <w:lang w:val="en-US" w:eastAsia="ru-RU"/>
        </w:rPr>
        <w:t>o‘</w:t>
      </w:r>
      <w:proofErr w:type="gramEnd"/>
      <w:r w:rsidRPr="00E20E36">
        <w:rPr>
          <w:rFonts w:ascii="Times New Roman" w:hAnsi="Times New Roman"/>
          <w:sz w:val="28"/>
          <w:lang w:val="en-US" w:eastAsia="ru-RU"/>
        </w:rPr>
        <w:t xml:space="preserve">rin tutadi. Kredit portfelini samarali boshqarish uchun esa, puxta tayyorlangan kredit siyosati muhim omil hisoblanadi. Shuning uchun kredit portfeli sifatini yaxshilash, kredit xatarlarini pasaytirish, hamda zamonaviy innovatsion yondashuvlarni joriy qilish banklar faoliyatining ustuvor strategik </w:t>
      </w:r>
      <w:proofErr w:type="gramStart"/>
      <w:r w:rsidRPr="00E20E36">
        <w:rPr>
          <w:rFonts w:ascii="Times New Roman" w:hAnsi="Times New Roman"/>
          <w:sz w:val="28"/>
          <w:lang w:val="en-US" w:eastAsia="ru-RU"/>
        </w:rPr>
        <w:t>yo‘</w:t>
      </w:r>
      <w:proofErr w:type="gramEnd"/>
      <w:r w:rsidRPr="00E20E36">
        <w:rPr>
          <w:rFonts w:ascii="Times New Roman" w:hAnsi="Times New Roman"/>
          <w:sz w:val="28"/>
          <w:lang w:val="en-US" w:eastAsia="ru-RU"/>
        </w:rPr>
        <w:t>nalishlaridan biri bo‘lishi kerak.</w:t>
      </w:r>
      <w:r w:rsidR="00FB1D65" w:rsidRPr="00791642">
        <w:rPr>
          <w:rFonts w:ascii="Times New Roman" w:hAnsi="Times New Roman"/>
          <w:sz w:val="28"/>
          <w:lang w:val="en-US" w:eastAsia="ru-RU"/>
        </w:rPr>
        <w:t>.</w:t>
      </w: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FB1D65" w:rsidRPr="00791642" w:rsidRDefault="00FB1D65" w:rsidP="00FB1D65">
      <w:pPr>
        <w:ind w:firstLine="709"/>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Default="002E1884" w:rsidP="002E1884">
      <w:pPr>
        <w:pStyle w:val="1"/>
        <w:jc w:val="center"/>
        <w:rPr>
          <w:rFonts w:ascii="Times New Roman" w:hAnsi="Times New Roman"/>
          <w:b/>
          <w:bCs/>
          <w:color w:val="000000"/>
          <w:sz w:val="28"/>
          <w:szCs w:val="28"/>
          <w:lang w:val="en-US" w:eastAsia="ru-RU"/>
        </w:rPr>
      </w:pPr>
      <w:bookmarkStart w:id="16" w:name="_Toc230115448"/>
      <w:r w:rsidRPr="00791642">
        <w:rPr>
          <w:rFonts w:ascii="Times New Roman" w:hAnsi="Times New Roman"/>
          <w:b/>
          <w:bCs/>
          <w:color w:val="000000"/>
          <w:kern w:val="36"/>
          <w:sz w:val="28"/>
          <w:szCs w:val="28"/>
          <w:lang w:val="en-US" w:eastAsia="ru-RU"/>
        </w:rPr>
        <w:lastRenderedPageBreak/>
        <w:t xml:space="preserve">III BOB. </w:t>
      </w:r>
      <w:bookmarkEnd w:id="16"/>
      <w:r w:rsidR="00676D57" w:rsidRPr="00676D57">
        <w:rPr>
          <w:rFonts w:ascii="Times New Roman" w:hAnsi="Times New Roman"/>
          <w:b/>
          <w:bCs/>
          <w:color w:val="000000"/>
          <w:sz w:val="28"/>
          <w:szCs w:val="28"/>
          <w:lang w:val="en-US" w:eastAsia="ru-RU"/>
        </w:rPr>
        <w:t>METODOLOGIYA</w:t>
      </w:r>
    </w:p>
    <w:p w:rsidR="00EB72A6" w:rsidRPr="00EB72A6" w:rsidRDefault="00EB72A6" w:rsidP="00EB72A6">
      <w:pPr>
        <w:pStyle w:val="2"/>
        <w:spacing w:after="240"/>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3.1. </w:t>
      </w:r>
      <w:r w:rsidRPr="00EB72A6">
        <w:rPr>
          <w:rFonts w:ascii="Times New Roman" w:hAnsi="Times New Roman"/>
          <w:b/>
          <w:bCs/>
          <w:color w:val="000000"/>
          <w:kern w:val="36"/>
          <w:sz w:val="28"/>
          <w:szCs w:val="28"/>
          <w:lang w:val="en-US" w:eastAsia="ru-RU"/>
        </w:rPr>
        <w:t xml:space="preserve">Tadqiqot dizayni va tahlil uchun </w:t>
      </w:r>
      <w:proofErr w:type="gramStart"/>
      <w:r w:rsidRPr="00EB72A6">
        <w:rPr>
          <w:rFonts w:ascii="Times New Roman" w:hAnsi="Times New Roman"/>
          <w:b/>
          <w:bCs/>
          <w:color w:val="000000"/>
          <w:kern w:val="36"/>
          <w:sz w:val="28"/>
          <w:szCs w:val="28"/>
          <w:lang w:val="en-US" w:eastAsia="ru-RU"/>
        </w:rPr>
        <w:t>qo‘</w:t>
      </w:r>
      <w:proofErr w:type="gramEnd"/>
      <w:r w:rsidRPr="00EB72A6">
        <w:rPr>
          <w:rFonts w:ascii="Times New Roman" w:hAnsi="Times New Roman"/>
          <w:b/>
          <w:bCs/>
          <w:color w:val="000000"/>
          <w:kern w:val="36"/>
          <w:sz w:val="28"/>
          <w:szCs w:val="28"/>
          <w:lang w:val="en-US" w:eastAsia="ru-RU"/>
        </w:rPr>
        <w:t>llaniladigan usullar</w:t>
      </w:r>
    </w:p>
    <w:p w:rsidR="00676D57" w:rsidRDefault="00EB72A6" w:rsidP="00EB72A6">
      <w:pPr>
        <w:spacing w:after="0" w:line="360" w:lineRule="auto"/>
        <w:ind w:firstLine="709"/>
        <w:jc w:val="both"/>
        <w:rPr>
          <w:rFonts w:ascii="Times New Roman" w:hAnsi="Times New Roman"/>
          <w:sz w:val="28"/>
          <w:lang w:val="en-US" w:eastAsia="ru-RU"/>
        </w:rPr>
      </w:pPr>
      <w:r w:rsidRPr="00EB72A6">
        <w:rPr>
          <w:rFonts w:ascii="Times New Roman" w:hAnsi="Times New Roman"/>
          <w:sz w:val="28"/>
          <w:lang w:val="en-US" w:eastAsia="ru-RU"/>
        </w:rPr>
        <w:t xml:space="preserve">Mazkur tadqiqot aralash (mixed-methods) tadqiqot dizayni asosida, tashkil etilgan </w:t>
      </w:r>
      <w:proofErr w:type="gramStart"/>
      <w:r w:rsidRPr="00EB72A6">
        <w:rPr>
          <w:rFonts w:ascii="Times New Roman" w:hAnsi="Times New Roman"/>
          <w:sz w:val="28"/>
          <w:lang w:val="en-US" w:eastAsia="ru-RU"/>
        </w:rPr>
        <w:t>bo‘</w:t>
      </w:r>
      <w:proofErr w:type="gramEnd"/>
      <w:r w:rsidRPr="00EB72A6">
        <w:rPr>
          <w:rFonts w:ascii="Times New Roman" w:hAnsi="Times New Roman"/>
          <w:sz w:val="28"/>
          <w:lang w:val="en-US" w:eastAsia="ru-RU"/>
        </w:rPr>
        <w:t xml:space="preserve">lib, unda nazariy va amaliy yondashuvlar ancha uyg‘unlashtirilgan, desak ham bo‘ladi. Tadqiqot obyekti sifatida </w:t>
      </w:r>
      <w:proofErr w:type="gramStart"/>
      <w:r w:rsidRPr="00EB72A6">
        <w:rPr>
          <w:rFonts w:ascii="Times New Roman" w:hAnsi="Times New Roman"/>
          <w:sz w:val="28"/>
          <w:lang w:val="en-US" w:eastAsia="ru-RU"/>
        </w:rPr>
        <w:t>O‘</w:t>
      </w:r>
      <w:proofErr w:type="gramEnd"/>
      <w:r w:rsidRPr="00EB72A6">
        <w:rPr>
          <w:rFonts w:ascii="Times New Roman" w:hAnsi="Times New Roman"/>
          <w:sz w:val="28"/>
          <w:lang w:val="en-US" w:eastAsia="ru-RU"/>
        </w:rPr>
        <w:t xml:space="preserve">zbekiston Respublikasi tijorat banklari ko‘riladi, xususan, ATB Hamkorbank faoliyatida muammoli kreditlarning shakllanishi va ularning oqibatlari ham alohida e’tibor qaratilgan holda o‘rganilgan. Dissertatsiyada muammoli kreditlarning vujudga kelish omillari, bank faoliyati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 xml:space="preserve">rsatkichlariga ta’siri, shuningdek ularni kamaytirish mexanizmlari bir butun tarzda tahlil qilinadi, garchi ayrim jihatlar turlicha yoritilgan bo‘lsa ham. Bu yerda tadqiqot obyekti va predmeti sifatida tijorat banklari kredit faoliyati, hamda muammoli kreditlarni boshqarish jarayonlari </w:t>
      </w:r>
      <w:proofErr w:type="gramStart"/>
      <w:r w:rsidRPr="00EB72A6">
        <w:rPr>
          <w:rFonts w:ascii="Times New Roman" w:hAnsi="Times New Roman"/>
          <w:sz w:val="28"/>
          <w:lang w:val="en-US" w:eastAsia="ru-RU"/>
        </w:rPr>
        <w:t>ko‘</w:t>
      </w:r>
      <w:proofErr w:type="gramEnd"/>
      <w:r w:rsidRPr="00EB72A6">
        <w:rPr>
          <w:rFonts w:ascii="Times New Roman" w:hAnsi="Times New Roman"/>
          <w:sz w:val="28"/>
          <w:lang w:val="en-US" w:eastAsia="ru-RU"/>
        </w:rPr>
        <w:t>rsatib berilgan , ya’ni masala mantiqan bir zanjirday tushuntiriladi.</w:t>
      </w:r>
    </w:p>
    <w:p w:rsidR="006751FC" w:rsidRPr="006751FC" w:rsidRDefault="006751FC" w:rsidP="006751FC">
      <w:pPr>
        <w:spacing w:after="0" w:line="360" w:lineRule="auto"/>
        <w:ind w:firstLine="709"/>
        <w:jc w:val="both"/>
        <w:rPr>
          <w:rFonts w:ascii="Times New Roman" w:hAnsi="Times New Roman"/>
          <w:sz w:val="28"/>
          <w:lang w:val="en-US" w:eastAsia="ru-RU"/>
        </w:rPr>
      </w:pPr>
      <w:r w:rsidRPr="006751FC">
        <w:rPr>
          <w:rFonts w:ascii="Times New Roman" w:hAnsi="Times New Roman"/>
          <w:sz w:val="28"/>
          <w:lang w:val="en-US" w:eastAsia="ru-RU"/>
        </w:rPr>
        <w:t>Tadqiqot davomida bir nechta ilmiy usullardan foydalandik.</w:t>
      </w:r>
    </w:p>
    <w:p w:rsidR="006751FC" w:rsidRPr="006751FC"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t</w:t>
      </w:r>
      <w:r>
        <w:rPr>
          <w:rFonts w:ascii="Times New Roman" w:hAnsi="Times New Roman"/>
          <w:sz w:val="28"/>
          <w:lang w:val="en-US" w:eastAsia="ru-RU"/>
        </w:rPr>
        <w:t>izimli va qiyosiy tahlil usuli</w:t>
      </w:r>
      <w:r w:rsidRPr="00337246">
        <w:rPr>
          <w:rFonts w:ascii="Times New Roman" w:hAnsi="Times New Roman"/>
          <w:sz w:val="28"/>
          <w:lang w:val="en-US" w:eastAsia="ru-RU"/>
        </w:rPr>
        <w:t xml:space="preserve"> – </w:t>
      </w:r>
      <w:r w:rsidR="006751FC" w:rsidRPr="006751FC">
        <w:rPr>
          <w:rFonts w:ascii="Times New Roman" w:hAnsi="Times New Roman"/>
          <w:sz w:val="28"/>
          <w:lang w:val="en-US" w:eastAsia="ru-RU"/>
        </w:rPr>
        <w:t xml:space="preserve">bu </w:t>
      </w:r>
      <w:proofErr w:type="gramStart"/>
      <w:r w:rsidR="006751FC" w:rsidRPr="006751FC">
        <w:rPr>
          <w:rFonts w:ascii="Times New Roman" w:hAnsi="Times New Roman"/>
          <w:sz w:val="28"/>
          <w:lang w:val="en-US" w:eastAsia="ru-RU"/>
        </w:rPr>
        <w:t>yo‘</w:t>
      </w:r>
      <w:proofErr w:type="gramEnd"/>
      <w:r w:rsidR="006751FC" w:rsidRPr="006751FC">
        <w:rPr>
          <w:rFonts w:ascii="Times New Roman" w:hAnsi="Times New Roman"/>
          <w:sz w:val="28"/>
          <w:lang w:val="en-US" w:eastAsia="ru-RU"/>
        </w:rPr>
        <w:t>l bilan muammoli kreditlarning iqtisodiy asosini, ularning vujudga kelishiga ta’sir qiladigan ichki va tashqi omillarni ochib oldik, xorijiy tajribalarni ham o‘zimizdagi holat bilan taqqosladik.</w:t>
      </w:r>
    </w:p>
    <w:p w:rsidR="00337246" w:rsidRPr="00B022C7" w:rsidRDefault="00B022C7" w:rsidP="00B022C7">
      <w:pPr>
        <w:pStyle w:val="a3"/>
        <w:numPr>
          <w:ilvl w:val="0"/>
          <w:numId w:val="46"/>
        </w:numPr>
        <w:spacing w:after="0" w:line="360" w:lineRule="auto"/>
        <w:ind w:left="0" w:firstLine="709"/>
        <w:jc w:val="both"/>
        <w:rPr>
          <w:rFonts w:ascii="Times New Roman" w:hAnsi="Times New Roman"/>
          <w:sz w:val="28"/>
          <w:lang w:val="en-US" w:eastAsia="ru-RU"/>
        </w:rPr>
      </w:pPr>
      <w:r w:rsidRPr="006751FC">
        <w:rPr>
          <w:rFonts w:ascii="Times New Roman" w:hAnsi="Times New Roman"/>
          <w:sz w:val="28"/>
          <w:lang w:val="en-US" w:eastAsia="ru-RU"/>
        </w:rPr>
        <w:t>statistik tahlil usulini</w:t>
      </w:r>
      <w:r w:rsidRPr="00337246">
        <w:rPr>
          <w:rFonts w:ascii="Times New Roman" w:hAnsi="Times New Roman"/>
          <w:sz w:val="28"/>
          <w:lang w:val="en-US" w:eastAsia="ru-RU"/>
        </w:rPr>
        <w:t xml:space="preserve"> – </w:t>
      </w:r>
      <w:proofErr w:type="gramStart"/>
      <w:r w:rsidR="006751FC" w:rsidRPr="006751FC">
        <w:rPr>
          <w:rFonts w:ascii="Times New Roman" w:hAnsi="Times New Roman"/>
          <w:sz w:val="28"/>
          <w:lang w:val="en-US" w:eastAsia="ru-RU"/>
        </w:rPr>
        <w:t>O‘</w:t>
      </w:r>
      <w:proofErr w:type="gramEnd"/>
      <w:r w:rsidR="006751FC" w:rsidRPr="006751FC">
        <w:rPr>
          <w:rFonts w:ascii="Times New Roman" w:hAnsi="Times New Roman"/>
          <w:sz w:val="28"/>
          <w:lang w:val="en-US" w:eastAsia="ru-RU"/>
        </w:rPr>
        <w:t>zbekiston Respublikasi Markaziy banki raqamlari, tijorat banklarining moliyaviy hisobotlari va xalqaro moliya institutlari statistikasiga tayangan holda, muammoli kreditlar dinamikasi, kredit portfelining sifati va banklarning asosiy faoli</w:t>
      </w:r>
      <w:r>
        <w:rPr>
          <w:rFonts w:ascii="Times New Roman" w:hAnsi="Times New Roman"/>
          <w:sz w:val="28"/>
          <w:lang w:val="en-US" w:eastAsia="ru-RU"/>
        </w:rPr>
        <w:t>yat ko‘rsatkichlarini o‘rgandik</w:t>
      </w:r>
      <w:r w:rsidR="006751FC" w:rsidRPr="00B022C7">
        <w:rPr>
          <w:rFonts w:ascii="Times New Roman" w:hAnsi="Times New Roman"/>
          <w:sz w:val="28"/>
          <w:lang w:val="en-US" w:eastAsia="ru-RU"/>
        </w:rPr>
        <w:t>.</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dinamik qatorlar tahlili – 2021–2025-yillar davomida kredit portfeli hajmi, muammoli kreditlar ulushi va ularning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zgarish tendensiyalarini baholashda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 xml:space="preserve">grafik va jadval usullari – olingan natijalarni vizual </w:t>
      </w:r>
      <w:proofErr w:type="gramStart"/>
      <w:r w:rsidRPr="00337246">
        <w:rPr>
          <w:rFonts w:ascii="Times New Roman" w:hAnsi="Times New Roman"/>
          <w:sz w:val="28"/>
          <w:lang w:val="en-US" w:eastAsia="ru-RU"/>
        </w:rPr>
        <w:t>ko‘</w:t>
      </w:r>
      <w:proofErr w:type="gramEnd"/>
      <w:r w:rsidRPr="00337246">
        <w:rPr>
          <w:rFonts w:ascii="Times New Roman" w:hAnsi="Times New Roman"/>
          <w:sz w:val="28"/>
          <w:lang w:val="en-US" w:eastAsia="ru-RU"/>
        </w:rPr>
        <w:t>rinishda ifodalash, kredit portfeli va npl ko‘rsatkichlarining o‘zgarishini namoyish etish maqsadida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sabab-oqibat (cause</w:t>
      </w:r>
      <w:r w:rsidR="00337246" w:rsidRPr="00337246">
        <w:rPr>
          <w:rFonts w:ascii="Times New Roman" w:hAnsi="Times New Roman"/>
          <w:sz w:val="28"/>
          <w:lang w:val="en-US" w:eastAsia="ru-RU"/>
        </w:rPr>
        <w:t>-effect) tahlili – muammoli kreditlarning bank likvidligi, rentabelligi va moliyaviy barqarorligiga ta’sirini aniqlashda foydalanildi.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ekspert baholash usuli – kredit risklarini boshqarish, kredit monitoringi va muammoli kreditlarni qisqartirish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yicha ilmiy-amaliy tavsiyalar ishlab chiqishda qo‘llanildi.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induksiya va deduksiya usullari – umumiy nazariy qarashlardan kelib chiqib amaliy xulosalar chiqarish hamda alohida holatlar asosida umumiy qonuniyatlarni aniqlash imkonini berdi.</w:t>
      </w:r>
    </w:p>
    <w:p w:rsidR="00337246" w:rsidRPr="00337246" w:rsidRDefault="006751FC" w:rsidP="00337246">
      <w:pPr>
        <w:pStyle w:val="a3"/>
        <w:numPr>
          <w:ilvl w:val="0"/>
          <w:numId w:val="46"/>
        </w:numPr>
        <w:spacing w:after="0" w:line="360" w:lineRule="auto"/>
        <w:ind w:left="0" w:firstLine="709"/>
        <w:jc w:val="both"/>
        <w:rPr>
          <w:rFonts w:ascii="Times New Roman" w:hAnsi="Times New Roman"/>
          <w:sz w:val="28"/>
          <w:lang w:val="en-US" w:eastAsia="ru-RU"/>
        </w:rPr>
      </w:pPr>
      <w:r w:rsidRPr="00337246">
        <w:rPr>
          <w:rFonts w:ascii="Times New Roman" w:hAnsi="Times New Roman"/>
          <w:sz w:val="28"/>
          <w:lang w:val="en-US" w:eastAsia="ru-RU"/>
        </w:rPr>
        <w:t>ekonomik</w:t>
      </w:r>
      <w:r w:rsidR="00337246" w:rsidRPr="00337246">
        <w:rPr>
          <w:rFonts w:ascii="Times New Roman" w:hAnsi="Times New Roman"/>
          <w:sz w:val="28"/>
          <w:lang w:val="en-US" w:eastAsia="ru-RU"/>
        </w:rPr>
        <w:t xml:space="preserve">-mantiqiy tahlil usuli – kredit risklarini boshqarish tizimini takomillashtirish, kredit portfelini diversifikatsiya qilish va </w:t>
      </w:r>
      <w:proofErr w:type="gramStart"/>
      <w:r w:rsidR="00337246" w:rsidRPr="00337246">
        <w:rPr>
          <w:rFonts w:ascii="Times New Roman" w:hAnsi="Times New Roman"/>
          <w:sz w:val="28"/>
          <w:lang w:val="en-US" w:eastAsia="ru-RU"/>
        </w:rPr>
        <w:t>ilg‘</w:t>
      </w:r>
      <w:proofErr w:type="gramEnd"/>
      <w:r w:rsidR="00337246" w:rsidRPr="00337246">
        <w:rPr>
          <w:rFonts w:ascii="Times New Roman" w:hAnsi="Times New Roman"/>
          <w:sz w:val="28"/>
          <w:lang w:val="en-US" w:eastAsia="ru-RU"/>
        </w:rPr>
        <w:t>or xalqaro tajribalarni milliy bank amaliyotiga moslashtirish bo‘yicha takliflarni ishlab chiqishda qo‘llanildi.</w:t>
      </w:r>
    </w:p>
    <w:p w:rsidR="00337246" w:rsidRPr="00EB72A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Shunday qilib, </w:t>
      </w:r>
      <w:proofErr w:type="gramStart"/>
      <w:r w:rsidRPr="00337246">
        <w:rPr>
          <w:rFonts w:ascii="Times New Roman" w:hAnsi="Times New Roman"/>
          <w:sz w:val="28"/>
          <w:lang w:val="en-US" w:eastAsia="ru-RU"/>
        </w:rPr>
        <w:t>qo‘</w:t>
      </w:r>
      <w:proofErr w:type="gramEnd"/>
      <w:r w:rsidRPr="00337246">
        <w:rPr>
          <w:rFonts w:ascii="Times New Roman" w:hAnsi="Times New Roman"/>
          <w:sz w:val="28"/>
          <w:lang w:val="en-US" w:eastAsia="ru-RU"/>
        </w:rPr>
        <w:t>llanilgan tadqiqot dizayni va tahlil usullari tijorat banklarida muammoli kreditlarning kelib chiqish sabablari va oqibatlarini har tomonlama o‘rganish hamda ularni kamaytirishga qaratilgan ilmiy asoslangan xulosa va tavsiyalar ishlab chiqish imkonini berdi. Mazkur yondashuv tadqiqot natijalarining ishonchliligi va amaliy ahamiyatini ta’minlaydi.</w:t>
      </w:r>
    </w:p>
    <w:p w:rsidR="00EB72A6" w:rsidRPr="00EB72A6" w:rsidRDefault="00EB72A6" w:rsidP="00EB72A6">
      <w:pPr>
        <w:pStyle w:val="2"/>
        <w:spacing w:before="240" w:after="240" w:line="360" w:lineRule="auto"/>
        <w:jc w:val="center"/>
        <w:rPr>
          <w:rFonts w:ascii="Times New Roman" w:hAnsi="Times New Roman"/>
          <w:b/>
          <w:bCs/>
          <w:color w:val="000000"/>
          <w:kern w:val="36"/>
          <w:sz w:val="28"/>
          <w:szCs w:val="28"/>
          <w:lang w:val="en-US" w:eastAsia="ru-RU"/>
        </w:rPr>
      </w:pPr>
      <w:r>
        <w:rPr>
          <w:rFonts w:ascii="Times New Roman" w:hAnsi="Times New Roman"/>
          <w:b/>
          <w:bCs/>
          <w:color w:val="000000"/>
          <w:kern w:val="36"/>
          <w:sz w:val="28"/>
          <w:szCs w:val="28"/>
          <w:lang w:val="en-US" w:eastAsia="ru-RU"/>
        </w:rPr>
        <w:t xml:space="preserve">3.2. </w:t>
      </w:r>
      <w:r w:rsidRPr="00EB72A6">
        <w:rPr>
          <w:rFonts w:ascii="Times New Roman" w:hAnsi="Times New Roman"/>
          <w:b/>
          <w:bCs/>
          <w:color w:val="000000"/>
          <w:kern w:val="36"/>
          <w:sz w:val="28"/>
          <w:szCs w:val="28"/>
          <w:lang w:val="en-US" w:eastAsia="ru-RU"/>
        </w:rPr>
        <w:t xml:space="preserve">Ma’lumotlarni </w:t>
      </w:r>
      <w:proofErr w:type="gramStart"/>
      <w:r w:rsidRPr="00EB72A6">
        <w:rPr>
          <w:rFonts w:ascii="Times New Roman" w:hAnsi="Times New Roman"/>
          <w:b/>
          <w:bCs/>
          <w:color w:val="000000"/>
          <w:kern w:val="36"/>
          <w:sz w:val="28"/>
          <w:szCs w:val="28"/>
          <w:lang w:val="en-US" w:eastAsia="ru-RU"/>
        </w:rPr>
        <w:t>to‘</w:t>
      </w:r>
      <w:proofErr w:type="gramEnd"/>
      <w:r w:rsidRPr="00EB72A6">
        <w:rPr>
          <w:rFonts w:ascii="Times New Roman" w:hAnsi="Times New Roman"/>
          <w:b/>
          <w:bCs/>
          <w:color w:val="000000"/>
          <w:kern w:val="36"/>
          <w:sz w:val="28"/>
          <w:szCs w:val="28"/>
          <w:lang w:val="en-US" w:eastAsia="ru-RU"/>
        </w:rPr>
        <w:t>plash jarayoni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Mazkur tadqiqotda ma’lumotlarni </w:t>
      </w:r>
      <w:proofErr w:type="gramStart"/>
      <w:r w:rsidRPr="00337246">
        <w:rPr>
          <w:rFonts w:ascii="Times New Roman" w:hAnsi="Times New Roman"/>
          <w:sz w:val="28"/>
          <w:lang w:val="en-US" w:eastAsia="ru-RU"/>
        </w:rPr>
        <w:t>to‘</w:t>
      </w:r>
      <w:proofErr w:type="gramEnd"/>
      <w:r w:rsidRPr="00337246">
        <w:rPr>
          <w:rFonts w:ascii="Times New Roman" w:hAnsi="Times New Roman"/>
          <w:sz w:val="28"/>
          <w:lang w:val="en-US" w:eastAsia="ru-RU"/>
        </w:rPr>
        <w:t xml:space="preserve">plash jarayoni tadqiqot maqsadi va vazifalaridan kelib chiqqan holda tizimli ravishda amalga oshirildi. Tadqiqot uchun zarur </w:t>
      </w:r>
      <w:proofErr w:type="gramStart"/>
      <w:r w:rsidRPr="00337246">
        <w:rPr>
          <w:rFonts w:ascii="Times New Roman" w:hAnsi="Times New Roman"/>
          <w:sz w:val="28"/>
          <w:lang w:val="en-US" w:eastAsia="ru-RU"/>
        </w:rPr>
        <w:t>bo‘</w:t>
      </w:r>
      <w:proofErr w:type="gramEnd"/>
      <w:r w:rsidRPr="00337246">
        <w:rPr>
          <w:rFonts w:ascii="Times New Roman" w:hAnsi="Times New Roman"/>
          <w:sz w:val="28"/>
          <w:lang w:val="en-US" w:eastAsia="ru-RU"/>
        </w:rPr>
        <w:t>lgan ma’lumotlar birlamchi va ikkilamchi manbalar asosida shakllantirildi.</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Birinchidan, ikkilamchi ma’lumotlar manbalari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Respublikasi Markaziy bankining statistik ma’lumotlari, tijorat banklarining yillik moliyaviy hisobotlari, Xalqaro valyuta jamg‘armasi (IMF), Jahon banki (World Bank), Bank nazorati bo‘yicha Bazel qo‘mitasi (BCBS) materiallari hamda mahalliy va xorijiy olimlarning ilmiy maqolalari va monografiyalaridan foydalanildi. Dissertatsiyada Markaziy bank ma’lumotlari, tijorat banklarining moliyaviy hisobotlari va xalqaro moliya institutlari materiallaridan k</w:t>
      </w:r>
      <w:r w:rsidR="00F01638">
        <w:rPr>
          <w:rFonts w:ascii="Times New Roman" w:hAnsi="Times New Roman"/>
          <w:sz w:val="28"/>
          <w:lang w:val="en-US" w:eastAsia="ru-RU"/>
        </w:rPr>
        <w:t>eng foydalanilgani qayd etilgan</w:t>
      </w:r>
      <w:r w:rsidRPr="00337246">
        <w:rPr>
          <w:rFonts w:ascii="Times New Roman" w:hAnsi="Times New Roman"/>
          <w:sz w:val="28"/>
          <w:lang w:val="en-US" w:eastAsia="ru-RU"/>
        </w:rPr>
        <w:t>.</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lastRenderedPageBreak/>
        <w:t xml:space="preserve">Ikkinchidan, tadqiqot obyekti sifatida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 xml:space="preserve">zbekiston tijorat banklari, xususan, ATB Hamkorbank faoliyati tanlab olinib, bankning kredit portfeli, muammoli kreditlar ulushi, kredit risklarini boshqarish tizimi hamda kredit monitoringi bilan bog‘liq ma’lumotlar o‘rganildi. Tadqiqot obyekti tijorat banklarining kredit faoliyati va muammoli kreditlar bilan </w:t>
      </w:r>
      <w:proofErr w:type="gramStart"/>
      <w:r w:rsidRPr="00337246">
        <w:rPr>
          <w:rFonts w:ascii="Times New Roman" w:hAnsi="Times New Roman"/>
          <w:sz w:val="28"/>
          <w:lang w:val="en-US" w:eastAsia="ru-RU"/>
        </w:rPr>
        <w:t>bog‘</w:t>
      </w:r>
      <w:proofErr w:type="gramEnd"/>
      <w:r w:rsidRPr="00337246">
        <w:rPr>
          <w:rFonts w:ascii="Times New Roman" w:hAnsi="Times New Roman"/>
          <w:sz w:val="28"/>
          <w:lang w:val="en-US" w:eastAsia="ru-RU"/>
        </w:rPr>
        <w:t>liq amaliy jarayonlar ekanligi ko‘rsatilgan .</w:t>
      </w:r>
    </w:p>
    <w:p w:rsidR="00337246" w:rsidRPr="00337246" w:rsidRDefault="00337246" w:rsidP="00337246">
      <w:pPr>
        <w:spacing w:after="0" w:line="360" w:lineRule="auto"/>
        <w:ind w:firstLine="709"/>
        <w:jc w:val="both"/>
        <w:rPr>
          <w:rFonts w:ascii="Times New Roman" w:hAnsi="Times New Roman"/>
          <w:sz w:val="28"/>
          <w:lang w:val="en-US" w:eastAsia="ru-RU"/>
        </w:rPr>
      </w:pPr>
      <w:r w:rsidRPr="00337246">
        <w:rPr>
          <w:rFonts w:ascii="Times New Roman" w:hAnsi="Times New Roman"/>
          <w:sz w:val="28"/>
          <w:lang w:val="en-US" w:eastAsia="ru-RU"/>
        </w:rPr>
        <w:t xml:space="preserve">Ma’lumotlarni </w:t>
      </w: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ish jarayonida quyidagi usullardan foydalanildi: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Hujjatlarni </w:t>
      </w:r>
      <w:proofErr w:type="gramStart"/>
      <w:r w:rsidRPr="00F01638">
        <w:rPr>
          <w:rFonts w:ascii="Times New Roman" w:hAnsi="Times New Roman"/>
          <w:i/>
          <w:sz w:val="28"/>
          <w:lang w:val="en-US" w:eastAsia="ru-RU"/>
        </w:rPr>
        <w:t>o‘</w:t>
      </w:r>
      <w:proofErr w:type="gramEnd"/>
      <w:r w:rsidRPr="00F01638">
        <w:rPr>
          <w:rFonts w:ascii="Times New Roman" w:hAnsi="Times New Roman"/>
          <w:i/>
          <w:sz w:val="28"/>
          <w:lang w:val="en-US" w:eastAsia="ru-RU"/>
        </w:rPr>
        <w:t>rganish usuli</w:t>
      </w:r>
      <w:r w:rsidRPr="00337246">
        <w:rPr>
          <w:rFonts w:ascii="Times New Roman" w:hAnsi="Times New Roman"/>
          <w:sz w:val="28"/>
          <w:lang w:val="en-US" w:eastAsia="ru-RU"/>
        </w:rPr>
        <w:t xml:space="preserve"> – qonunchilik hujjatlari, Markaziy bank me’yoriy hujjatlari, banklarning moliyaviy hisobotlari va ilmiy adabiyotlar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Statistik ma’lumotlarni </w:t>
      </w:r>
      <w:proofErr w:type="gramStart"/>
      <w:r w:rsidRPr="00F01638">
        <w:rPr>
          <w:rFonts w:ascii="Times New Roman" w:hAnsi="Times New Roman"/>
          <w:i/>
          <w:sz w:val="28"/>
          <w:lang w:val="en-US" w:eastAsia="ru-RU"/>
        </w:rPr>
        <w:t>yig‘</w:t>
      </w:r>
      <w:proofErr w:type="gramEnd"/>
      <w:r w:rsidRPr="00F01638">
        <w:rPr>
          <w:rFonts w:ascii="Times New Roman" w:hAnsi="Times New Roman"/>
          <w:i/>
          <w:sz w:val="28"/>
          <w:lang w:val="en-US" w:eastAsia="ru-RU"/>
        </w:rPr>
        <w:t>ish usuli</w:t>
      </w:r>
      <w:r w:rsidRPr="00337246">
        <w:rPr>
          <w:rFonts w:ascii="Times New Roman" w:hAnsi="Times New Roman"/>
          <w:sz w:val="28"/>
          <w:lang w:val="en-US" w:eastAsia="ru-RU"/>
        </w:rPr>
        <w:t xml:space="preserve"> – kredit portfeli hajmi, muammoli kreditlar darajasi, likvidlik va rentabellik ko‘rsatkichlariga oid ma’lumotlar jamlandi;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Qiyosiy ma’lumotlar bazasini shakllantirish usuli</w:t>
      </w:r>
      <w:r w:rsidRPr="00337246">
        <w:rPr>
          <w:rFonts w:ascii="Times New Roman" w:hAnsi="Times New Roman"/>
          <w:sz w:val="28"/>
          <w:lang w:val="en-US" w:eastAsia="ru-RU"/>
        </w:rPr>
        <w:t xml:space="preserve"> – </w:t>
      </w:r>
      <w:proofErr w:type="gramStart"/>
      <w:r w:rsidRPr="00337246">
        <w:rPr>
          <w:rFonts w:ascii="Times New Roman" w:hAnsi="Times New Roman"/>
          <w:sz w:val="28"/>
          <w:lang w:val="en-US" w:eastAsia="ru-RU"/>
        </w:rPr>
        <w:t>O‘</w:t>
      </w:r>
      <w:proofErr w:type="gramEnd"/>
      <w:r w:rsidRPr="00337246">
        <w:rPr>
          <w:rFonts w:ascii="Times New Roman" w:hAnsi="Times New Roman"/>
          <w:sz w:val="28"/>
          <w:lang w:val="en-US" w:eastAsia="ru-RU"/>
        </w:rPr>
        <w:t>zbekiston va xorijiy mamlakatlar bank tizimi ko‘rsatkichlari bo‘yicha ma’lumotlar umumlashtirildi;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Kontent-tahlil usuli</w:t>
      </w:r>
      <w:r w:rsidRPr="00337246">
        <w:rPr>
          <w:rFonts w:ascii="Times New Roman" w:hAnsi="Times New Roman"/>
          <w:sz w:val="28"/>
          <w:lang w:val="en-US" w:eastAsia="ru-RU"/>
        </w:rPr>
        <w:t xml:space="preserve"> – ilmiy maqolalar, xalqaro tashkilotlar hisobotlari va bank amaliyotiga oid materiallar mazmunan tahlil qilindi;</w:t>
      </w:r>
    </w:p>
    <w:p w:rsidR="00337246" w:rsidRPr="00337246" w:rsidRDefault="00337246" w:rsidP="00337246">
      <w:pPr>
        <w:pStyle w:val="a3"/>
        <w:numPr>
          <w:ilvl w:val="0"/>
          <w:numId w:val="46"/>
        </w:numPr>
        <w:spacing w:after="0" w:line="360" w:lineRule="auto"/>
        <w:ind w:left="0" w:firstLine="709"/>
        <w:jc w:val="both"/>
        <w:rPr>
          <w:rFonts w:ascii="Times New Roman" w:hAnsi="Times New Roman"/>
          <w:sz w:val="28"/>
          <w:lang w:val="en-US" w:eastAsia="ru-RU"/>
        </w:rPr>
      </w:pPr>
      <w:r w:rsidRPr="00F01638">
        <w:rPr>
          <w:rFonts w:ascii="Times New Roman" w:hAnsi="Times New Roman"/>
          <w:i/>
          <w:sz w:val="28"/>
          <w:lang w:val="en-US" w:eastAsia="ru-RU"/>
        </w:rPr>
        <w:t xml:space="preserve">Dinamik qatorlar </w:t>
      </w:r>
      <w:proofErr w:type="gramStart"/>
      <w:r w:rsidRPr="00F01638">
        <w:rPr>
          <w:rFonts w:ascii="Times New Roman" w:hAnsi="Times New Roman"/>
          <w:i/>
          <w:sz w:val="28"/>
          <w:lang w:val="en-US" w:eastAsia="ru-RU"/>
        </w:rPr>
        <w:t>bo‘</w:t>
      </w:r>
      <w:proofErr w:type="gramEnd"/>
      <w:r w:rsidRPr="00F01638">
        <w:rPr>
          <w:rFonts w:ascii="Times New Roman" w:hAnsi="Times New Roman"/>
          <w:i/>
          <w:sz w:val="28"/>
          <w:lang w:val="en-US" w:eastAsia="ru-RU"/>
        </w:rPr>
        <w:t>yicha ma’lumotlarni yig‘ish usuli</w:t>
      </w:r>
      <w:r w:rsidRPr="00337246">
        <w:rPr>
          <w:rFonts w:ascii="Times New Roman" w:hAnsi="Times New Roman"/>
          <w:sz w:val="28"/>
          <w:lang w:val="en-US" w:eastAsia="ru-RU"/>
        </w:rPr>
        <w:t xml:space="preserve"> – 2021–2025-yillar davomida muammoli kreditlar va kredit portfeli ko‘rsatkichlarining o‘zgarishiga oid ma’lumotlar tizimlashtirildi.</w:t>
      </w:r>
    </w:p>
    <w:p w:rsidR="00676D57" w:rsidRPr="00337246" w:rsidRDefault="00337246" w:rsidP="00337246">
      <w:pPr>
        <w:spacing w:after="0" w:line="360" w:lineRule="auto"/>
        <w:ind w:firstLine="709"/>
        <w:jc w:val="both"/>
        <w:rPr>
          <w:rFonts w:ascii="Times New Roman" w:hAnsi="Times New Roman"/>
          <w:sz w:val="28"/>
          <w:lang w:val="en-US" w:eastAsia="ru-RU"/>
        </w:rPr>
      </w:pPr>
      <w:proofErr w:type="gramStart"/>
      <w:r w:rsidRPr="00337246">
        <w:rPr>
          <w:rFonts w:ascii="Times New Roman" w:hAnsi="Times New Roman"/>
          <w:sz w:val="28"/>
          <w:lang w:val="en-US" w:eastAsia="ru-RU"/>
        </w:rPr>
        <w:t>Yig‘</w:t>
      </w:r>
      <w:proofErr w:type="gramEnd"/>
      <w:r w:rsidRPr="00337246">
        <w:rPr>
          <w:rFonts w:ascii="Times New Roman" w:hAnsi="Times New Roman"/>
          <w:sz w:val="28"/>
          <w:lang w:val="en-US" w:eastAsia="ru-RU"/>
        </w:rPr>
        <w:t>ilgan ma’lumotlar ishonchlilik, dolzarblik va taqqoslanish tamoyillari asosida saralandi hamda statistik va iqtisodiy tahlil usullari yordamida qayta ishlanib, tadqiqot natijalarini shakllantirishda foydalanildi. Ushbu yondashuv muammoli kreditlarning vujudga kelish sabablari va ularning tijorat banklari faoliyatiga ta’sirini obyektiv baholash imkonini berdi.</w:t>
      </w:r>
    </w:p>
    <w:p w:rsidR="00676D57" w:rsidRDefault="00676D57" w:rsidP="00676D57">
      <w:pPr>
        <w:rPr>
          <w:lang w:val="en-US" w:eastAsia="ru-RU"/>
        </w:rPr>
      </w:pPr>
    </w:p>
    <w:p w:rsidR="00676D57" w:rsidRDefault="00676D57" w:rsidP="00676D57">
      <w:pPr>
        <w:rPr>
          <w:lang w:val="en-US" w:eastAsia="ru-RU"/>
        </w:rPr>
      </w:pPr>
    </w:p>
    <w:p w:rsidR="00676D57" w:rsidRDefault="00676D57" w:rsidP="00676D57">
      <w:pPr>
        <w:rPr>
          <w:lang w:val="en-US" w:eastAsia="ru-RU"/>
        </w:rPr>
      </w:pPr>
    </w:p>
    <w:p w:rsidR="00745C7A" w:rsidRDefault="00745C7A">
      <w:pPr>
        <w:rPr>
          <w:rFonts w:ascii="Times New Roman" w:eastAsia="Times New Roman" w:hAnsi="Times New Roman"/>
          <w:b/>
          <w:sz w:val="28"/>
          <w:szCs w:val="28"/>
          <w:lang w:val="en-US" w:eastAsia="ru-RU"/>
        </w:rPr>
      </w:pPr>
      <w:r>
        <w:rPr>
          <w:rFonts w:ascii="Times New Roman" w:eastAsia="Times New Roman" w:hAnsi="Times New Roman"/>
          <w:b/>
          <w:sz w:val="28"/>
          <w:szCs w:val="28"/>
          <w:lang w:val="en-US" w:eastAsia="ru-RU"/>
        </w:rPr>
        <w:br w:type="page"/>
      </w:r>
    </w:p>
    <w:p w:rsidR="00676D57" w:rsidRDefault="00676D57" w:rsidP="00745C7A">
      <w:pPr>
        <w:jc w:val="center"/>
        <w:rPr>
          <w:lang w:val="en-US" w:eastAsia="ru-RU"/>
        </w:rPr>
      </w:pPr>
      <w:r>
        <w:rPr>
          <w:rFonts w:ascii="Times New Roman" w:eastAsia="Times New Roman" w:hAnsi="Times New Roman"/>
          <w:b/>
          <w:sz w:val="28"/>
          <w:szCs w:val="28"/>
          <w:lang w:val="en-US" w:eastAsia="ru-RU"/>
        </w:rPr>
        <w:lastRenderedPageBreak/>
        <w:t>IV</w:t>
      </w:r>
      <w:r w:rsidR="00745C7A">
        <w:rPr>
          <w:rFonts w:ascii="Times New Roman" w:eastAsia="Times New Roman" w:hAnsi="Times New Roman"/>
          <w:b/>
          <w:sz w:val="28"/>
          <w:szCs w:val="28"/>
          <w:lang w:val="en-US" w:eastAsia="ru-RU"/>
        </w:rPr>
        <w:t xml:space="preserve"> BOB. </w:t>
      </w:r>
      <w:r>
        <w:rPr>
          <w:rFonts w:ascii="Times New Roman" w:eastAsia="Times New Roman" w:hAnsi="Times New Roman"/>
          <w:b/>
          <w:sz w:val="28"/>
          <w:szCs w:val="28"/>
          <w:lang w:val="en-US" w:eastAsia="ru-RU"/>
        </w:rPr>
        <w:t>TAHLIL VA NATIJALAR</w:t>
      </w:r>
    </w:p>
    <w:p w:rsidR="002E1884" w:rsidRDefault="00745C7A" w:rsidP="002E1884">
      <w:pPr>
        <w:pStyle w:val="2"/>
        <w:jc w:val="center"/>
        <w:rPr>
          <w:rFonts w:ascii="Times New Roman" w:hAnsi="Times New Roman"/>
          <w:b/>
          <w:bCs/>
          <w:color w:val="000000"/>
          <w:sz w:val="28"/>
          <w:szCs w:val="28"/>
          <w:lang w:val="en-US" w:eastAsia="ru-RU"/>
        </w:rPr>
      </w:pPr>
      <w:bookmarkStart w:id="17" w:name="_Toc230115449"/>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 xml:space="preserve">.1.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kreditlarning vujudga kelishiga olib keluvchi asosiy omillar tahlili</w:t>
      </w:r>
      <w:bookmarkEnd w:id="17"/>
    </w:p>
    <w:p w:rsidR="002858A1" w:rsidRPr="002858A1" w:rsidRDefault="00B10D4B" w:rsidP="002858A1">
      <w:pPr>
        <w:spacing w:after="0" w:line="360" w:lineRule="auto"/>
        <w:ind w:firstLine="709"/>
        <w:jc w:val="both"/>
        <w:rPr>
          <w:rFonts w:ascii="Times New Roman" w:hAnsi="Times New Roman"/>
          <w:sz w:val="28"/>
          <w:szCs w:val="28"/>
          <w:lang w:val="en-US" w:eastAsia="ru-RU"/>
        </w:rPr>
      </w:pPr>
      <w:r w:rsidRPr="00B10D4B">
        <w:rPr>
          <w:rFonts w:ascii="Times New Roman" w:hAnsi="Times New Roman"/>
          <w:sz w:val="28"/>
          <w:szCs w:val="28"/>
          <w:lang w:val="en-US" w:eastAsia="ru-RU"/>
        </w:rPr>
        <w:t xml:space="preserve">Mamlakat moliya tizimining barqarorligi va mustahkamligi bank sohasida, ayniqsa tijorat banki sektori </w:t>
      </w:r>
      <w:proofErr w:type="gramStart"/>
      <w:r w:rsidRPr="00B10D4B">
        <w:rPr>
          <w:rFonts w:ascii="Times New Roman" w:hAnsi="Times New Roman"/>
          <w:sz w:val="28"/>
          <w:szCs w:val="28"/>
          <w:lang w:val="en-US" w:eastAsia="ru-RU"/>
        </w:rPr>
        <w:t>sog‘</w:t>
      </w:r>
      <w:proofErr w:type="gramEnd"/>
      <w:r w:rsidRPr="00B10D4B">
        <w:rPr>
          <w:rFonts w:ascii="Times New Roman" w:hAnsi="Times New Roman"/>
          <w:sz w:val="28"/>
          <w:szCs w:val="28"/>
          <w:lang w:val="en-US" w:eastAsia="ru-RU"/>
        </w:rPr>
        <w:t xml:space="preserve">lomligi bilan uzviy ravishda bog‘liq, deb aytish mumkin. Bu </w:t>
      </w:r>
      <w:proofErr w:type="gramStart"/>
      <w:r w:rsidRPr="00B10D4B">
        <w:rPr>
          <w:rFonts w:ascii="Times New Roman" w:hAnsi="Times New Roman"/>
          <w:sz w:val="28"/>
          <w:szCs w:val="28"/>
          <w:lang w:val="en-US" w:eastAsia="ru-RU"/>
        </w:rPr>
        <w:t>yo‘</w:t>
      </w:r>
      <w:proofErr w:type="gramEnd"/>
      <w:r w:rsidRPr="00B10D4B">
        <w:rPr>
          <w:rFonts w:ascii="Times New Roman" w:hAnsi="Times New Roman"/>
          <w:sz w:val="28"/>
          <w:szCs w:val="28"/>
          <w:lang w:val="en-US" w:eastAsia="ru-RU"/>
        </w:rPr>
        <w:t xml:space="preserve">nalishda doimiy bir xil tashvish turadi, u ham bo‘lsa muammoli kreditlarning asta sekin paydo bo‘lishi bilan bog‘liq. Kechiktirilgan toʻlovlardan tortib defoltgacha bo‘lgan noqulay belgilari ko‘rinadigan bu kreditlar, moliyaviy institutlar uchun ham, tartibga soluvchilar uchun ham, haqiqatan jiddiy sinov bo‘lib qoladi. Muammoli kreditlarni yuzaga chiqaradigan omillarni anglash, shuningdek, ularning </w:t>
      </w:r>
      <w:proofErr w:type="gramStart"/>
      <w:r w:rsidRPr="00B10D4B">
        <w:rPr>
          <w:rFonts w:ascii="Times New Roman" w:hAnsi="Times New Roman"/>
          <w:sz w:val="28"/>
          <w:szCs w:val="28"/>
          <w:lang w:val="en-US" w:eastAsia="ru-RU"/>
        </w:rPr>
        <w:t>o‘</w:t>
      </w:r>
      <w:proofErr w:type="gramEnd"/>
      <w:r w:rsidRPr="00B10D4B">
        <w:rPr>
          <w:rFonts w:ascii="Times New Roman" w:hAnsi="Times New Roman"/>
          <w:sz w:val="28"/>
          <w:szCs w:val="28"/>
          <w:lang w:val="en-US" w:eastAsia="ru-RU"/>
        </w:rPr>
        <w:t xml:space="preserve">ziga xos jihatlarini ajratib olish esa risklarni samarali nazorat qilish va aniq yo‘naltirilgan choralarni belgilash uchun juda muhim hisoblanadi. Iqtisodiy mexanizimda tijorat banklari uchun salmoqli xavf </w:t>
      </w:r>
      <w:proofErr w:type="gramStart"/>
      <w:r w:rsidRPr="00B10D4B">
        <w:rPr>
          <w:rFonts w:ascii="Times New Roman" w:hAnsi="Times New Roman"/>
          <w:sz w:val="28"/>
          <w:szCs w:val="28"/>
          <w:lang w:val="en-US" w:eastAsia="ru-RU"/>
        </w:rPr>
        <w:t>tug‘</w:t>
      </w:r>
      <w:proofErr w:type="gramEnd"/>
      <w:r w:rsidRPr="00B10D4B">
        <w:rPr>
          <w:rFonts w:ascii="Times New Roman" w:hAnsi="Times New Roman"/>
          <w:sz w:val="28"/>
          <w:szCs w:val="28"/>
          <w:lang w:val="en-US" w:eastAsia="ru-RU"/>
        </w:rPr>
        <w:t xml:space="preserve">diradigan bank amaliyotlaridan biri aynan muammoli kredit amaliyotidir, desak ham bo‘ladi. Shunday kreditlar bugungi kunda faqat bank sektorining </w:t>
      </w:r>
      <w:proofErr w:type="gramStart"/>
      <w:r w:rsidRPr="00B10D4B">
        <w:rPr>
          <w:rFonts w:ascii="Times New Roman" w:hAnsi="Times New Roman"/>
          <w:sz w:val="28"/>
          <w:szCs w:val="28"/>
          <w:lang w:val="en-US" w:eastAsia="ru-RU"/>
        </w:rPr>
        <w:t>o‘</w:t>
      </w:r>
      <w:proofErr w:type="gramEnd"/>
      <w:r w:rsidRPr="00B10D4B">
        <w:rPr>
          <w:rFonts w:ascii="Times New Roman" w:hAnsi="Times New Roman"/>
          <w:sz w:val="28"/>
          <w:szCs w:val="28"/>
          <w:lang w:val="en-US" w:eastAsia="ru-RU"/>
        </w:rPr>
        <w:t>ziga emas, balki butun iqtisodiyotga ham ta’sir etadigan moliyaviy qiyinchilik sifatida qaralib kelmoqda.</w:t>
      </w:r>
    </w:p>
    <w:p w:rsidR="00D36E41" w:rsidRPr="00D36E4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iqtisodiy faoliyatni moliyalashtirishda muhim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rin tutadi. Ularning samaradorligi umumiy iqtisodiyotga yaxshi ta’sir qiladi. Yaxshi ishlaydigan, daromadli bank sektori turli muammolarga bardosh bera oladi va moliyaviy tizim barqarorligini yanada mustahkam qiladi. Lekin, muammoli kreditlar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 xml:space="preserve">payganda moliyaviy barqarorlik zaiflashishi seziladi — ayniqsa bu holatda makroiqtisodiy omillarning ahamiyati oshadi va ularning ta’siri yanada aniqroq ko‘rinadi. Xalqaro tajriba ham shuni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rsatadi: Markaziy banklar hisobotlarida bank sektorining barqarorligiga eng katta tahdid sifatida aynan m</w:t>
      </w:r>
      <w:r>
        <w:rPr>
          <w:rFonts w:ascii="Times New Roman" w:hAnsi="Times New Roman"/>
          <w:sz w:val="28"/>
          <w:szCs w:val="28"/>
          <w:lang w:val="en-US" w:eastAsia="ru-RU"/>
        </w:rPr>
        <w:t>uammoli kreditlar tilga olinadi</w:t>
      </w:r>
      <w:r w:rsidR="00D36E41">
        <w:rPr>
          <w:rFonts w:ascii="Times New Roman" w:hAnsi="Times New Roman"/>
          <w:sz w:val="28"/>
          <w:szCs w:val="28"/>
          <w:lang w:val="en-US" w:eastAsia="ru-RU"/>
        </w:rPr>
        <w:t>.</w:t>
      </w:r>
    </w:p>
    <w:p w:rsidR="002858A1" w:rsidRDefault="0089380F" w:rsidP="00D36E41">
      <w:pPr>
        <w:spacing w:after="0" w:line="360" w:lineRule="auto"/>
        <w:ind w:firstLine="709"/>
        <w:jc w:val="both"/>
        <w:rPr>
          <w:rFonts w:ascii="Times New Roman" w:hAnsi="Times New Roman"/>
          <w:sz w:val="28"/>
          <w:szCs w:val="28"/>
          <w:lang w:val="en-US" w:eastAsia="ru-RU"/>
        </w:rPr>
      </w:pPr>
      <w:r w:rsidRPr="0089380F">
        <w:rPr>
          <w:rFonts w:ascii="Times New Roman" w:hAnsi="Times New Roman"/>
          <w:sz w:val="28"/>
          <w:szCs w:val="28"/>
          <w:lang w:val="en-US" w:eastAsia="ru-RU"/>
        </w:rPr>
        <w:t xml:space="preserve">Tijorat banklari hozir faqat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z moliyaviy ishlarini emas, balki butun moliya tizimining barqarorligini kuchaytirishni ham o‘ylashyapti. Ayniqsa, muammoli kreditlarni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z vaqtida aniqlash va to‘g‘ri boshqarish zarurligini amalda tushunib yetishgan. Banklar iqtisodiy faoliyat uchun kredit berishini davom ettiradi, bu esa bevosita iqtisodiy </w:t>
      </w:r>
      <w:proofErr w:type="gramStart"/>
      <w:r w:rsidRPr="0089380F">
        <w:rPr>
          <w:rFonts w:ascii="Times New Roman" w:hAnsi="Times New Roman"/>
          <w:sz w:val="28"/>
          <w:szCs w:val="28"/>
          <w:lang w:val="en-US" w:eastAsia="ru-RU"/>
        </w:rPr>
        <w:t>o‘</w:t>
      </w:r>
      <w:proofErr w:type="gramEnd"/>
      <w:r w:rsidRPr="0089380F">
        <w:rPr>
          <w:rFonts w:ascii="Times New Roman" w:hAnsi="Times New Roman"/>
          <w:sz w:val="28"/>
          <w:szCs w:val="28"/>
          <w:lang w:val="en-US" w:eastAsia="ru-RU"/>
        </w:rPr>
        <w:t xml:space="preserve">sishga va taraqqiyotga yordam beradi. Lekin kredit ajratish </w:t>
      </w:r>
      <w:r w:rsidRPr="0089380F">
        <w:rPr>
          <w:rFonts w:ascii="Times New Roman" w:hAnsi="Times New Roman"/>
          <w:sz w:val="28"/>
          <w:szCs w:val="28"/>
          <w:lang w:val="en-US" w:eastAsia="ru-RU"/>
        </w:rPr>
        <w:lastRenderedPageBreak/>
        <w:t xml:space="preserve">jarayonida har bir bank uchun eng katta savol doim bir xil: ajratilgan </w:t>
      </w:r>
      <w:proofErr w:type="gramStart"/>
      <w:r w:rsidRPr="0089380F">
        <w:rPr>
          <w:rFonts w:ascii="Times New Roman" w:hAnsi="Times New Roman"/>
          <w:sz w:val="28"/>
          <w:szCs w:val="28"/>
          <w:lang w:val="en-US" w:eastAsia="ru-RU"/>
        </w:rPr>
        <w:t>mablag‘</w:t>
      </w:r>
      <w:proofErr w:type="gramEnd"/>
      <w:r w:rsidRPr="0089380F">
        <w:rPr>
          <w:rFonts w:ascii="Times New Roman" w:hAnsi="Times New Roman"/>
          <w:sz w:val="28"/>
          <w:szCs w:val="28"/>
          <w:lang w:val="en-US" w:eastAsia="ru-RU"/>
        </w:rPr>
        <w:t xml:space="preserve">lar qay tarzda va qachon qaytadi? Muammoli kreditlarga kelsak, eng </w:t>
      </w:r>
      <w:proofErr w:type="gramStart"/>
      <w:r w:rsidRPr="0089380F">
        <w:rPr>
          <w:rFonts w:ascii="Times New Roman" w:hAnsi="Times New Roman"/>
          <w:sz w:val="28"/>
          <w:szCs w:val="28"/>
          <w:lang w:val="en-US" w:eastAsia="ru-RU"/>
        </w:rPr>
        <w:t>ko‘</w:t>
      </w:r>
      <w:proofErr w:type="gramEnd"/>
      <w:r w:rsidRPr="0089380F">
        <w:rPr>
          <w:rFonts w:ascii="Times New Roman" w:hAnsi="Times New Roman"/>
          <w:sz w:val="28"/>
          <w:szCs w:val="28"/>
          <w:lang w:val="en-US" w:eastAsia="ru-RU"/>
        </w:rPr>
        <w:t>p uchraydigan xavf — bu qarz oluvchilarning shartlarni bajarmasdan, kreditni o‘z vaqtida to‘lamasligi. Bu holat esa bank portfelida muammoli kreditlar</w:t>
      </w:r>
      <w:r>
        <w:rPr>
          <w:rFonts w:ascii="Times New Roman" w:hAnsi="Times New Roman"/>
          <w:sz w:val="28"/>
          <w:szCs w:val="28"/>
          <w:lang w:val="en-US" w:eastAsia="ru-RU"/>
        </w:rPr>
        <w:t xml:space="preserve"> sonining ortishiga olib keladi</w:t>
      </w:r>
      <w:r w:rsidR="002858A1" w:rsidRPr="002858A1">
        <w:rPr>
          <w:rFonts w:ascii="Times New Roman" w:hAnsi="Times New Roman"/>
          <w:sz w:val="28"/>
          <w:szCs w:val="28"/>
          <w:lang w:val="en-US" w:eastAsia="ru-RU"/>
        </w:rPr>
        <w:t>.</w:t>
      </w:r>
    </w:p>
    <w:p w:rsidR="003B5901" w:rsidRPr="003B5901" w:rsidRDefault="0087785F" w:rsidP="003B5901">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5</w:t>
      </w:r>
      <w:r w:rsidR="003B5901" w:rsidRPr="003B5901">
        <w:rPr>
          <w:rFonts w:ascii="Times New Roman" w:hAnsi="Times New Roman"/>
          <w:b/>
          <w:sz w:val="28"/>
          <w:szCs w:val="28"/>
          <w:lang w:val="en-US" w:eastAsia="ru-RU"/>
        </w:rPr>
        <w:t xml:space="preserve">-jadval. </w:t>
      </w:r>
    </w:p>
    <w:p w:rsidR="003B5901" w:rsidRPr="003B5901" w:rsidRDefault="003B5901" w:rsidP="003B5901">
      <w:pPr>
        <w:spacing w:after="0" w:line="360" w:lineRule="auto"/>
        <w:ind w:firstLine="709"/>
        <w:jc w:val="right"/>
        <w:rPr>
          <w:rFonts w:ascii="Times New Roman" w:hAnsi="Times New Roman"/>
          <w:b/>
          <w:sz w:val="28"/>
          <w:szCs w:val="28"/>
          <w:lang w:val="en-US" w:eastAsia="ru-RU"/>
        </w:rPr>
      </w:pPr>
      <w:r w:rsidRPr="003B5901">
        <w:rPr>
          <w:rFonts w:ascii="Times New Roman" w:hAnsi="Times New Roman"/>
          <w:b/>
          <w:sz w:val="28"/>
          <w:szCs w:val="28"/>
          <w:lang w:val="en-US" w:eastAsia="ru-RU"/>
        </w:rPr>
        <w:t>Turli mamlakatlarda muammoli kre</w:t>
      </w:r>
      <w:r>
        <w:rPr>
          <w:rFonts w:ascii="Times New Roman" w:hAnsi="Times New Roman"/>
          <w:b/>
          <w:sz w:val="28"/>
          <w:szCs w:val="28"/>
          <w:lang w:val="en-US" w:eastAsia="ru-RU"/>
        </w:rPr>
        <w:t xml:space="preserve">ditlar (NPL) nisbati dinamikasi </w:t>
      </w:r>
      <w:r w:rsidRPr="003B5901">
        <w:rPr>
          <w:rFonts w:ascii="Times New Roman" w:hAnsi="Times New Roman"/>
          <w:sz w:val="28"/>
          <w:szCs w:val="28"/>
          <w:lang w:val="en-US" w:eastAsia="ru-RU"/>
        </w:rPr>
        <w:t>(2023–2025 yillar, % hisobida).</w:t>
      </w:r>
    </w:p>
    <w:tbl>
      <w:tblPr>
        <w:tblStyle w:val="ab"/>
        <w:tblW w:w="9148" w:type="dxa"/>
        <w:tblInd w:w="137" w:type="dxa"/>
        <w:tblLook w:val="04A0" w:firstRow="1" w:lastRow="0" w:firstColumn="1" w:lastColumn="0" w:noHBand="0" w:noVBand="1"/>
      </w:tblPr>
      <w:tblGrid>
        <w:gridCol w:w="2059"/>
        <w:gridCol w:w="1370"/>
        <w:gridCol w:w="1430"/>
        <w:gridCol w:w="1429"/>
        <w:gridCol w:w="2860"/>
      </w:tblGrid>
      <w:tr w:rsidR="003B5901" w:rsidRPr="003B5901" w:rsidTr="00D36E41">
        <w:trPr>
          <w:trHeight w:val="603"/>
        </w:trPr>
        <w:tc>
          <w:tcPr>
            <w:tcW w:w="205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Pr>
                <w:rFonts w:ascii="Times New Roman" w:eastAsia="Times New Roman" w:hAnsi="Times New Roman"/>
                <w:b/>
                <w:bCs/>
                <w:color w:val="000000"/>
                <w:sz w:val="28"/>
                <w:lang w:val="en-US"/>
              </w:rPr>
              <w:t>Mamlakat</w:t>
            </w:r>
          </w:p>
        </w:tc>
        <w:tc>
          <w:tcPr>
            <w:tcW w:w="137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2023 (%)</w:t>
            </w:r>
          </w:p>
        </w:tc>
        <w:tc>
          <w:tcPr>
            <w:tcW w:w="143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2024 (%)</w:t>
            </w:r>
          </w:p>
        </w:tc>
        <w:tc>
          <w:tcPr>
            <w:tcW w:w="1429"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2025 (%)</w:t>
            </w:r>
          </w:p>
        </w:tc>
        <w:tc>
          <w:tcPr>
            <w:tcW w:w="2860" w:type="dxa"/>
            <w:vAlign w:val="center"/>
            <w:hideMark/>
          </w:tcPr>
          <w:p w:rsidR="003B5901" w:rsidRPr="003B5901" w:rsidRDefault="003B5901" w:rsidP="003B5901">
            <w:pPr>
              <w:jc w:val="center"/>
              <w:rPr>
                <w:rFonts w:ascii="Times New Roman" w:eastAsia="Times New Roman" w:hAnsi="Times New Roman"/>
                <w:b/>
                <w:bCs/>
                <w:color w:val="000000"/>
                <w:sz w:val="28"/>
                <w:lang w:val="en-US"/>
              </w:rPr>
            </w:pPr>
            <w:r w:rsidRPr="003B5901">
              <w:rPr>
                <w:rFonts w:ascii="Times New Roman" w:eastAsia="Times New Roman" w:hAnsi="Times New Roman"/>
                <w:b/>
                <w:bCs/>
                <w:color w:val="000000"/>
                <w:sz w:val="28"/>
                <w:lang w:val="en-US"/>
              </w:rPr>
              <w:t>Izoh</w:t>
            </w:r>
          </w:p>
        </w:tc>
      </w:tr>
      <w:tr w:rsidR="003B5901" w:rsidRPr="003B5901" w:rsidTr="00D36E41">
        <w:trPr>
          <w:trHeight w:val="449"/>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Xitoy</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1,60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Barqaror</w:t>
            </w:r>
          </w:p>
        </w:tc>
      </w:tr>
      <w:tr w:rsidR="003B5901" w:rsidRPr="003B5901" w:rsidTr="00D36E41">
        <w:trPr>
          <w:trHeight w:val="42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Hindiston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3,1</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2,2</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Sezilarli pasayish</w:t>
            </w:r>
          </w:p>
        </w:tc>
      </w:tr>
      <w:tr w:rsidR="003B5901" w:rsidRPr="003B5901" w:rsidTr="00D36E41">
        <w:trPr>
          <w:trHeight w:val="547"/>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Janubiy Koreya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0,5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Eng past</w:t>
            </w:r>
          </w:p>
        </w:tc>
      </w:tr>
      <w:tr w:rsidR="003B5901" w:rsidRPr="003B5901" w:rsidTr="00D36E41">
        <w:trPr>
          <w:trHeight w:val="428"/>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 xml:space="preserve">Yevropa </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1,90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1,85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Past va barqaror</w:t>
            </w:r>
          </w:p>
        </w:tc>
      </w:tr>
      <w:tr w:rsidR="003B5901" w:rsidRPr="003B5901" w:rsidTr="00D36E41">
        <w:trPr>
          <w:trHeight w:val="406"/>
        </w:trPr>
        <w:tc>
          <w:tcPr>
            <w:tcW w:w="205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Braziliya</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4,00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4,3</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 xml:space="preserve">Biroz </w:t>
            </w:r>
            <w:r w:rsidR="009F4129">
              <w:rPr>
                <w:rFonts w:ascii="Times New Roman" w:eastAsia="Times New Roman" w:hAnsi="Times New Roman"/>
                <w:color w:val="000000"/>
                <w:sz w:val="28"/>
                <w:lang w:val="en-US"/>
              </w:rPr>
              <w:t>o‘</w:t>
            </w:r>
            <w:r w:rsidRPr="003B5901">
              <w:rPr>
                <w:rFonts w:ascii="Times New Roman" w:eastAsia="Times New Roman" w:hAnsi="Times New Roman"/>
                <w:color w:val="000000"/>
                <w:sz w:val="28"/>
                <w:lang w:val="en-US"/>
              </w:rPr>
              <w:t>sish</w:t>
            </w:r>
          </w:p>
        </w:tc>
      </w:tr>
      <w:tr w:rsidR="003B5901" w:rsidRPr="003B5901" w:rsidTr="00D36E41">
        <w:trPr>
          <w:trHeight w:val="425"/>
        </w:trPr>
        <w:tc>
          <w:tcPr>
            <w:tcW w:w="2059" w:type="dxa"/>
            <w:vAlign w:val="center"/>
            <w:hideMark/>
          </w:tcPr>
          <w:p w:rsidR="003B5901" w:rsidRPr="003B5901" w:rsidRDefault="009F4129" w:rsidP="003B5901">
            <w:pPr>
              <w:jc w:val="center"/>
              <w:rPr>
                <w:rFonts w:ascii="Times New Roman" w:eastAsia="Times New Roman" w:hAnsi="Times New Roman"/>
                <w:color w:val="000000"/>
                <w:sz w:val="28"/>
                <w:lang w:val="en-US"/>
              </w:rPr>
            </w:pPr>
            <w:r>
              <w:rPr>
                <w:rFonts w:ascii="Times New Roman" w:eastAsia="Times New Roman" w:hAnsi="Times New Roman"/>
                <w:color w:val="000000"/>
                <w:sz w:val="28"/>
                <w:lang w:val="en-US"/>
              </w:rPr>
              <w:t>O‘</w:t>
            </w:r>
            <w:r w:rsidR="003B5901" w:rsidRPr="003B5901">
              <w:rPr>
                <w:rFonts w:ascii="Times New Roman" w:eastAsia="Times New Roman" w:hAnsi="Times New Roman"/>
                <w:color w:val="000000"/>
                <w:sz w:val="28"/>
                <w:lang w:val="en-US"/>
              </w:rPr>
              <w:t>zbekiston</w:t>
            </w:r>
          </w:p>
        </w:tc>
        <w:tc>
          <w:tcPr>
            <w:tcW w:w="137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3,70</w:t>
            </w:r>
          </w:p>
        </w:tc>
        <w:tc>
          <w:tcPr>
            <w:tcW w:w="143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3,80</w:t>
            </w:r>
          </w:p>
        </w:tc>
        <w:tc>
          <w:tcPr>
            <w:tcW w:w="1429"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3,5</w:t>
            </w:r>
          </w:p>
        </w:tc>
        <w:tc>
          <w:tcPr>
            <w:tcW w:w="2860" w:type="dxa"/>
            <w:vAlign w:val="center"/>
            <w:hideMark/>
          </w:tcPr>
          <w:p w:rsidR="003B5901" w:rsidRPr="003B5901" w:rsidRDefault="003B5901" w:rsidP="003B5901">
            <w:pPr>
              <w:jc w:val="center"/>
              <w:rPr>
                <w:rFonts w:ascii="Times New Roman" w:eastAsia="Times New Roman" w:hAnsi="Times New Roman"/>
                <w:color w:val="000000"/>
                <w:sz w:val="28"/>
                <w:lang w:val="en-US"/>
              </w:rPr>
            </w:pPr>
            <w:r w:rsidRPr="003B5901">
              <w:rPr>
                <w:rFonts w:ascii="Times New Roman" w:eastAsia="Times New Roman" w:hAnsi="Times New Roman"/>
                <w:color w:val="000000"/>
                <w:sz w:val="28"/>
                <w:lang w:val="en-US"/>
              </w:rPr>
              <w:t>Pasayish tendensiyasi</w:t>
            </w:r>
          </w:p>
        </w:tc>
      </w:tr>
    </w:tbl>
    <w:p w:rsidR="003B5901" w:rsidRPr="003B5901" w:rsidRDefault="003B5901" w:rsidP="002858A1">
      <w:pPr>
        <w:spacing w:after="0" w:line="36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proofErr w:type="gramStart"/>
      <w:r w:rsidR="009F4129">
        <w:rPr>
          <w:rFonts w:ascii="Times New Roman" w:hAnsi="Times New Roman"/>
          <w:i/>
          <w:szCs w:val="28"/>
          <w:lang w:val="en-US" w:eastAsia="ru-RU"/>
        </w:rPr>
        <w:t>O‘</w:t>
      </w:r>
      <w:proofErr w:type="gramEnd"/>
      <w:r w:rsidRPr="003B5901">
        <w:rPr>
          <w:rFonts w:ascii="Times New Roman" w:hAnsi="Times New Roman"/>
          <w:i/>
          <w:szCs w:val="28"/>
          <w:lang w:val="en-US" w:eastAsia="ru-RU"/>
        </w:rPr>
        <w:t xml:space="preserve">zbekiston Respublikasi Markaziy banki ma’lumotlari asosida muallif tomonidan tayyorlandi. </w:t>
      </w:r>
    </w:p>
    <w:p w:rsidR="008F6001" w:rsidRDefault="00AD6148" w:rsidP="002858A1">
      <w:pPr>
        <w:spacing w:after="0" w:line="360" w:lineRule="auto"/>
        <w:ind w:firstLine="709"/>
        <w:jc w:val="both"/>
        <w:rPr>
          <w:rFonts w:ascii="Times New Roman" w:hAnsi="Times New Roman"/>
          <w:sz w:val="28"/>
          <w:szCs w:val="28"/>
          <w:lang w:val="en-US" w:eastAsia="ru-RU"/>
        </w:rPr>
      </w:pPr>
      <w:r w:rsidRPr="00AD6148">
        <w:rPr>
          <w:rFonts w:ascii="Times New Roman" w:hAnsi="Times New Roman"/>
          <w:sz w:val="28"/>
          <w:szCs w:val="28"/>
          <w:lang w:val="en-US" w:eastAsia="ru-RU"/>
        </w:rPr>
        <w:t xml:space="preserve">Moliyaviy bozorlar va iqtisodiy muhit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 xml:space="preserve">zgargan sari, banklar uchun muammoli kreditlarni yanada chuqur tahlil qilish muhim bo‘lib boryapti. Buning orqasida turli omillar va ularning </w:t>
      </w:r>
      <w:proofErr w:type="gramStart"/>
      <w:r w:rsidRPr="00AD6148">
        <w:rPr>
          <w:rFonts w:ascii="Times New Roman" w:hAnsi="Times New Roman"/>
          <w:sz w:val="28"/>
          <w:szCs w:val="28"/>
          <w:lang w:val="en-US" w:eastAsia="ru-RU"/>
        </w:rPr>
        <w:t>o‘</w:t>
      </w:r>
      <w:proofErr w:type="gramEnd"/>
      <w:r w:rsidRPr="00AD6148">
        <w:rPr>
          <w:rFonts w:ascii="Times New Roman" w:hAnsi="Times New Roman"/>
          <w:sz w:val="28"/>
          <w:szCs w:val="28"/>
          <w:lang w:val="en-US" w:eastAsia="ru-RU"/>
        </w:rPr>
        <w:t xml:space="preserve">ziga xos tomoni bor, jarayonning o‘zi ham ancha murakkab. Shu bois, bu tadqiqot raqamlar bilan cheklanmaydi. Gap shundaki, tijorat banklari, tartibga soluvchilar yoki iqtisodchilar uchun muammoli kreditlar qayerdan chiqadi, bunga moliyaviy tizim qanday javob beradi, degan savollarga ham javob izlanadi. Aslida, tadqiqot, moliyaviy tizim barqarorligini mustahkamlash uchun foydali </w:t>
      </w:r>
      <w:proofErr w:type="gramStart"/>
      <w:r w:rsidRPr="00AD6148">
        <w:rPr>
          <w:rFonts w:ascii="Times New Roman" w:hAnsi="Times New Roman"/>
          <w:sz w:val="28"/>
          <w:szCs w:val="28"/>
          <w:lang w:val="en-US" w:eastAsia="ru-RU"/>
        </w:rPr>
        <w:t>g‘</w:t>
      </w:r>
      <w:proofErr w:type="gramEnd"/>
      <w:r w:rsidRPr="00AD6148">
        <w:rPr>
          <w:rFonts w:ascii="Times New Roman" w:hAnsi="Times New Roman"/>
          <w:sz w:val="28"/>
          <w:szCs w:val="28"/>
          <w:lang w:val="en-US" w:eastAsia="ru-RU"/>
        </w:rPr>
        <w:t>oyalar taklif qiladi.</w:t>
      </w:r>
    </w:p>
    <w:p w:rsidR="003B5901" w:rsidRPr="002858A1" w:rsidRDefault="003B5901" w:rsidP="003B5901">
      <w:pPr>
        <w:spacing w:after="0" w:line="360" w:lineRule="auto"/>
        <w:jc w:val="both"/>
        <w:rPr>
          <w:rFonts w:ascii="Times New Roman" w:hAnsi="Times New Roman"/>
          <w:sz w:val="28"/>
          <w:szCs w:val="28"/>
          <w:lang w:val="en-US" w:eastAsia="ru-RU"/>
        </w:rPr>
      </w:pPr>
      <w:r>
        <w:rPr>
          <w:noProof/>
          <w:lang w:eastAsia="ru-RU"/>
        </w:rPr>
        <w:lastRenderedPageBreak/>
        <w:drawing>
          <wp:inline distT="0" distB="0" distL="0" distR="0" wp14:anchorId="0A5378D1" wp14:editId="599A33F0">
            <wp:extent cx="6050280" cy="3310466"/>
            <wp:effectExtent l="0" t="0" r="7620" b="4445"/>
            <wp:docPr id="4" name="Диаграмма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3B5901" w:rsidRPr="003B5901" w:rsidRDefault="0055697D" w:rsidP="003B5901">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6</w:t>
      </w:r>
      <w:r w:rsidR="003B5901" w:rsidRPr="003B5901">
        <w:rPr>
          <w:rFonts w:ascii="Times New Roman" w:hAnsi="Times New Roman"/>
          <w:b/>
          <w:sz w:val="28"/>
          <w:szCs w:val="28"/>
          <w:lang w:val="en-US" w:eastAsia="ru-RU"/>
        </w:rPr>
        <w:t>-rasm. Turli mamlakatlarda NPL nisbati (%).</w:t>
      </w:r>
    </w:p>
    <w:p w:rsidR="003B5901" w:rsidRPr="003B5901" w:rsidRDefault="003B5901" w:rsidP="003B590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IMF, World Bank, EBA, </w:t>
      </w:r>
      <w:r w:rsidR="009F4129">
        <w:rPr>
          <w:rFonts w:ascii="Times New Roman" w:hAnsi="Times New Roman"/>
          <w:i/>
          <w:szCs w:val="28"/>
          <w:lang w:val="en-US" w:eastAsia="ru-RU"/>
        </w:rPr>
        <w:t>O‘</w:t>
      </w:r>
      <w:r w:rsidRPr="003B5901">
        <w:rPr>
          <w:rFonts w:ascii="Times New Roman" w:hAnsi="Times New Roman"/>
          <w:i/>
          <w:szCs w:val="28"/>
          <w:lang w:val="en-US" w:eastAsia="ru-RU"/>
        </w:rPr>
        <w:t xml:space="preserve">zbekiston Respublikasi Markaziy banki ma’lumotlari asosida muallif tomonidan tayyorlandi. </w:t>
      </w:r>
    </w:p>
    <w:p w:rsidR="00F55A3B" w:rsidRPr="002858A1" w:rsidRDefault="002858A1" w:rsidP="00087C79">
      <w:pPr>
        <w:spacing w:before="120" w:after="0" w:line="360" w:lineRule="auto"/>
        <w:ind w:firstLine="709"/>
        <w:jc w:val="both"/>
        <w:rPr>
          <w:rFonts w:ascii="Times New Roman" w:hAnsi="Times New Roman"/>
          <w:sz w:val="28"/>
          <w:szCs w:val="28"/>
          <w:lang w:val="en-US" w:eastAsia="ru-RU"/>
        </w:rPr>
      </w:pPr>
      <w:r w:rsidRPr="002858A1">
        <w:rPr>
          <w:rFonts w:ascii="Times New Roman" w:hAnsi="Times New Roman"/>
          <w:sz w:val="28"/>
          <w:szCs w:val="28"/>
          <w:lang w:val="en-US" w:eastAsia="ru-RU"/>
        </w:rPr>
        <w:t xml:space="preserve">Muammoli kreditlar banklarning kredit portfelidagi muddati 90 kun va undan ortiq kechiktirilgan yoki qaytarish ehtimoli past </w:t>
      </w:r>
      <w:proofErr w:type="gramStart"/>
      <w:r w:rsidRPr="002858A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2858A1">
        <w:rPr>
          <w:rFonts w:ascii="Times New Roman" w:hAnsi="Times New Roman"/>
          <w:sz w:val="28"/>
          <w:szCs w:val="28"/>
          <w:lang w:val="en-US" w:eastAsia="ru-RU"/>
        </w:rPr>
        <w:t xml:space="preserve">lgan kreditlar sifatida ta’riflanadi. </w:t>
      </w:r>
      <w:r w:rsidR="00AD6148" w:rsidRPr="00AD6148">
        <w:rPr>
          <w:rFonts w:ascii="Times New Roman" w:hAnsi="Times New Roman"/>
          <w:sz w:val="28"/>
          <w:szCs w:val="28"/>
          <w:lang w:val="en-US" w:eastAsia="ru-RU"/>
        </w:rPr>
        <w:t xml:space="preserve">Ular moliyaviy tizimda qayerda muammo borligini aniq </w:t>
      </w:r>
      <w:proofErr w:type="gramStart"/>
      <w:r w:rsidR="00AD6148" w:rsidRPr="00AD6148">
        <w:rPr>
          <w:rFonts w:ascii="Times New Roman" w:hAnsi="Times New Roman"/>
          <w:sz w:val="28"/>
          <w:szCs w:val="28"/>
          <w:lang w:val="en-US" w:eastAsia="ru-RU"/>
        </w:rPr>
        <w:t>ko‘</w:t>
      </w:r>
      <w:proofErr w:type="gramEnd"/>
      <w:r w:rsidR="00AD6148" w:rsidRPr="00AD6148">
        <w:rPr>
          <w:rFonts w:ascii="Times New Roman" w:hAnsi="Times New Roman"/>
          <w:sz w:val="28"/>
          <w:szCs w:val="28"/>
          <w:lang w:val="en-US" w:eastAsia="ru-RU"/>
        </w:rPr>
        <w:t xml:space="preserve">rsatadi. Shu tadqiqot bu omillar va </w:t>
      </w:r>
      <w:proofErr w:type="gramStart"/>
      <w:r w:rsidR="00AD6148" w:rsidRPr="00AD6148">
        <w:rPr>
          <w:rFonts w:ascii="Times New Roman" w:hAnsi="Times New Roman"/>
          <w:sz w:val="28"/>
          <w:szCs w:val="28"/>
          <w:lang w:val="en-US" w:eastAsia="ru-RU"/>
        </w:rPr>
        <w:t>o‘</w:t>
      </w:r>
      <w:proofErr w:type="gramEnd"/>
      <w:r w:rsidR="00AD6148" w:rsidRPr="00AD6148">
        <w:rPr>
          <w:rFonts w:ascii="Times New Roman" w:hAnsi="Times New Roman"/>
          <w:sz w:val="28"/>
          <w:szCs w:val="28"/>
          <w:lang w:val="en-US" w:eastAsia="ru-RU"/>
        </w:rPr>
        <w:t>ziga xos jihatlarning murakkab tomonlarini ochib beradi. Natijada tijorat banklari, nazorat organlari va iqtisodchilar muammoli kreditlarga qarshi moliyaviy tizimni mustahkamlash uc</w:t>
      </w:r>
      <w:r w:rsidR="00AD6148">
        <w:rPr>
          <w:rFonts w:ascii="Times New Roman" w:hAnsi="Times New Roman"/>
          <w:sz w:val="28"/>
          <w:szCs w:val="28"/>
          <w:lang w:val="en-US" w:eastAsia="ru-RU"/>
        </w:rPr>
        <w:t>hun aniq va foydali bilim oladi</w:t>
      </w:r>
      <w:r w:rsidRPr="002858A1">
        <w:rPr>
          <w:rFonts w:ascii="Times New Roman" w:hAnsi="Times New Roman"/>
          <w:sz w:val="28"/>
          <w:szCs w:val="28"/>
          <w:lang w:val="en-US" w:eastAsia="ru-RU"/>
        </w:rPr>
        <w:t>.</w:t>
      </w:r>
      <w:r w:rsidR="00087C79">
        <w:rPr>
          <w:rFonts w:ascii="Times New Roman" w:hAnsi="Times New Roman"/>
          <w:sz w:val="28"/>
          <w:szCs w:val="28"/>
          <w:lang w:val="en-US" w:eastAsia="ru-RU"/>
        </w:rPr>
        <w:t xml:space="preserve"> </w:t>
      </w:r>
      <w:proofErr w:type="gramStart"/>
      <w:r w:rsidR="009F4129">
        <w:rPr>
          <w:rFonts w:ascii="Times New Roman" w:hAnsi="Times New Roman"/>
          <w:sz w:val="28"/>
          <w:szCs w:val="28"/>
          <w:lang w:val="en-US" w:eastAsia="ru-RU"/>
        </w:rPr>
        <w:t>O‘</w:t>
      </w:r>
      <w:proofErr w:type="gramEnd"/>
      <w:r w:rsidR="00F55A3B" w:rsidRPr="002858A1">
        <w:rPr>
          <w:rFonts w:ascii="Times New Roman" w:hAnsi="Times New Roman"/>
          <w:sz w:val="28"/>
          <w:szCs w:val="28"/>
          <w:lang w:val="en-US" w:eastAsia="ru-RU"/>
        </w:rPr>
        <w:t>zbekiston kontekstida valyuta risklari, imtiyozli kreditlash va real sektorning zaif tomonlari bu jarayonni kuchaytiradi.</w:t>
      </w:r>
    </w:p>
    <w:p w:rsidR="00F55A3B" w:rsidRPr="002858A1" w:rsidRDefault="00F55A3B" w:rsidP="00F55A3B">
      <w:pPr>
        <w:spacing w:before="120" w:after="0" w:line="360" w:lineRule="auto"/>
        <w:ind w:firstLine="709"/>
        <w:jc w:val="both"/>
        <w:rPr>
          <w:rFonts w:ascii="Times New Roman" w:hAnsi="Times New Roman"/>
          <w:sz w:val="28"/>
          <w:szCs w:val="28"/>
          <w:lang w:val="en-US" w:eastAsia="ru-RU"/>
        </w:rPr>
      </w:pPr>
      <w:r w:rsidRPr="003B5901">
        <w:rPr>
          <w:rFonts w:ascii="Times New Roman" w:hAnsi="Times New Roman"/>
          <w:sz w:val="28"/>
          <w:szCs w:val="28"/>
          <w:lang w:val="en-US" w:eastAsia="ru-RU"/>
        </w:rPr>
        <w:t xml:space="preserve">Muammoli kreditlar bank sektorining barqarorligiga jiddiy tahdid soluvchi omil </w:t>
      </w:r>
      <w:proofErr w:type="gramStart"/>
      <w:r w:rsidRPr="003B5901">
        <w:rPr>
          <w:rFonts w:ascii="Times New Roman" w:hAnsi="Times New Roman"/>
          <w:sz w:val="28"/>
          <w:szCs w:val="28"/>
          <w:lang w:val="en-US" w:eastAsia="ru-RU"/>
        </w:rPr>
        <w:t>b</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lib, ularning paydo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lishi makroiqtisodiy sharoitlar, bank ichki boshqaruvi va qarz oluvchilar xatti-harakatlarining murakkab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zaro ta’sirida shakllanadi. Oxirgi uch yilda (2023–2025) jahonda NPL nisbati umumiy pasayish tendensiyasini </w:t>
      </w:r>
      <w:proofErr w:type="gramStart"/>
      <w:r w:rsidRPr="003B5901">
        <w:rPr>
          <w:rFonts w:ascii="Times New Roman" w:hAnsi="Times New Roman"/>
          <w:sz w:val="28"/>
          <w:szCs w:val="28"/>
          <w:lang w:val="en-US" w:eastAsia="ru-RU"/>
        </w:rPr>
        <w:t>k</w:t>
      </w:r>
      <w:r w:rsidR="009F4129">
        <w:rPr>
          <w:rFonts w:ascii="Times New Roman" w:hAnsi="Times New Roman"/>
          <w:sz w:val="28"/>
          <w:szCs w:val="28"/>
          <w:lang w:val="en-US" w:eastAsia="ru-RU"/>
        </w:rPr>
        <w:t>o‘</w:t>
      </w:r>
      <w:proofErr w:type="gramEnd"/>
      <w:r w:rsidRPr="003B5901">
        <w:rPr>
          <w:rFonts w:ascii="Times New Roman" w:hAnsi="Times New Roman"/>
          <w:sz w:val="28"/>
          <w:szCs w:val="28"/>
          <w:lang w:val="en-US" w:eastAsia="ru-RU"/>
        </w:rPr>
        <w:t>rsatayotgan b</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 xml:space="preserve">lsa-da, </w:t>
      </w:r>
      <w:r w:rsidR="009F4129">
        <w:rPr>
          <w:rFonts w:ascii="Times New Roman" w:hAnsi="Times New Roman"/>
          <w:sz w:val="28"/>
          <w:szCs w:val="28"/>
          <w:lang w:val="en-US" w:eastAsia="ru-RU"/>
        </w:rPr>
        <w:t>O‘</w:t>
      </w:r>
      <w:r w:rsidRPr="003B5901">
        <w:rPr>
          <w:rFonts w:ascii="Times New Roman" w:hAnsi="Times New Roman"/>
          <w:sz w:val="28"/>
          <w:szCs w:val="28"/>
          <w:lang w:val="en-US" w:eastAsia="ru-RU"/>
        </w:rPr>
        <w:t>zbekiston kabi rivojlanayotgan bozorlarda valyuta risklari va real sektor muammolari hali ham dolzarbligicha qolmoqda.</w:t>
      </w:r>
    </w:p>
    <w:p w:rsidR="002858A1" w:rsidRPr="002858A1" w:rsidRDefault="002858A1" w:rsidP="002858A1">
      <w:pPr>
        <w:spacing w:after="0" w:line="360" w:lineRule="auto"/>
        <w:jc w:val="both"/>
        <w:rPr>
          <w:rFonts w:ascii="Times New Roman" w:hAnsi="Times New Roman"/>
          <w:sz w:val="28"/>
          <w:szCs w:val="28"/>
          <w:lang w:val="en-US" w:eastAsia="ru-RU"/>
        </w:rPr>
      </w:pPr>
      <w:r>
        <w:rPr>
          <w:rFonts w:ascii="Times New Roman" w:hAnsi="Times New Roman"/>
          <w:noProof/>
          <w:sz w:val="28"/>
          <w:szCs w:val="28"/>
          <w:lang w:eastAsia="ru-RU"/>
        </w:rPr>
        <w:lastRenderedPageBreak/>
        <w:drawing>
          <wp:inline distT="0" distB="0" distL="0" distR="0">
            <wp:extent cx="5844540" cy="3632200"/>
            <wp:effectExtent l="57150" t="0" r="60960" b="635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2858A1" w:rsidRPr="000D16F3" w:rsidRDefault="0055697D" w:rsidP="000D16F3">
      <w:pPr>
        <w:spacing w:after="0" w:line="240" w:lineRule="auto"/>
        <w:ind w:firstLine="709"/>
        <w:jc w:val="center"/>
        <w:rPr>
          <w:rFonts w:ascii="Times New Roman" w:hAnsi="Times New Roman"/>
          <w:b/>
          <w:sz w:val="28"/>
          <w:szCs w:val="28"/>
          <w:lang w:val="en-US" w:eastAsia="ru-RU"/>
        </w:rPr>
      </w:pPr>
      <w:r>
        <w:rPr>
          <w:rFonts w:ascii="Times New Roman" w:hAnsi="Times New Roman"/>
          <w:b/>
          <w:sz w:val="28"/>
          <w:szCs w:val="28"/>
          <w:lang w:val="en-US" w:eastAsia="ru-RU"/>
        </w:rPr>
        <w:t>7</w:t>
      </w:r>
      <w:r w:rsidR="00F843AA" w:rsidRPr="000D16F3">
        <w:rPr>
          <w:rFonts w:ascii="Times New Roman" w:hAnsi="Times New Roman"/>
          <w:b/>
          <w:sz w:val="28"/>
          <w:szCs w:val="28"/>
          <w:lang w:val="en-US" w:eastAsia="ru-RU"/>
        </w:rPr>
        <w:t xml:space="preserve">-rasm. </w:t>
      </w:r>
      <w:r w:rsidR="002858A1" w:rsidRPr="000D16F3">
        <w:rPr>
          <w:rFonts w:ascii="Times New Roman" w:hAnsi="Times New Roman"/>
          <w:b/>
          <w:sz w:val="28"/>
          <w:szCs w:val="28"/>
          <w:lang w:val="en-US" w:eastAsia="ru-RU"/>
        </w:rPr>
        <w:t>Muammoli kreditlarning vujudga kelishi</w:t>
      </w:r>
      <w:r w:rsidR="00F843AA" w:rsidRPr="000D16F3">
        <w:rPr>
          <w:rFonts w:ascii="Times New Roman" w:hAnsi="Times New Roman"/>
          <w:b/>
          <w:sz w:val="28"/>
          <w:szCs w:val="28"/>
          <w:lang w:val="en-US" w:eastAsia="ru-RU"/>
        </w:rPr>
        <w:t>dagi</w:t>
      </w:r>
      <w:r w:rsidR="002858A1" w:rsidRPr="000D16F3">
        <w:rPr>
          <w:rFonts w:ascii="Times New Roman" w:hAnsi="Times New Roman"/>
          <w:b/>
          <w:sz w:val="28"/>
          <w:szCs w:val="28"/>
          <w:lang w:val="en-US" w:eastAsia="ru-RU"/>
        </w:rPr>
        <w:t xml:space="preserve"> omillar</w:t>
      </w:r>
      <w:r w:rsidR="00F843AA" w:rsidRPr="000D16F3">
        <w:rPr>
          <w:rFonts w:ascii="Times New Roman" w:hAnsi="Times New Roman"/>
          <w:b/>
          <w:sz w:val="28"/>
          <w:szCs w:val="28"/>
          <w:lang w:val="en-US" w:eastAsia="ru-RU"/>
        </w:rPr>
        <w:t>.</w:t>
      </w:r>
    </w:p>
    <w:p w:rsidR="00F55A3B" w:rsidRDefault="00F55A3B" w:rsidP="00F55A3B">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sidR="000D16F3">
        <w:rPr>
          <w:rFonts w:ascii="Times New Roman" w:hAnsi="Times New Roman"/>
          <w:i/>
          <w:szCs w:val="28"/>
          <w:lang w:val="en-US" w:eastAsia="ru-RU"/>
        </w:rPr>
        <w:t xml:space="preserve">Internetdagi </w:t>
      </w:r>
      <w:proofErr w:type="gramStart"/>
      <w:r>
        <w:rPr>
          <w:rFonts w:ascii="Times New Roman" w:hAnsi="Times New Roman"/>
          <w:i/>
          <w:szCs w:val="28"/>
          <w:lang w:val="en-US" w:eastAsia="ru-RU"/>
        </w:rPr>
        <w:t xml:space="preserve">ochiq </w:t>
      </w:r>
      <w:r w:rsidRPr="003B5901">
        <w:rPr>
          <w:rFonts w:ascii="Times New Roman" w:hAnsi="Times New Roman"/>
          <w:i/>
          <w:szCs w:val="28"/>
          <w:lang w:val="en-US" w:eastAsia="ru-RU"/>
        </w:rPr>
        <w:t xml:space="preserve"> ma’lumotlari</w:t>
      </w:r>
      <w:proofErr w:type="gramEnd"/>
      <w:r w:rsidRPr="003B5901">
        <w:rPr>
          <w:rFonts w:ascii="Times New Roman" w:hAnsi="Times New Roman"/>
          <w:i/>
          <w:szCs w:val="28"/>
          <w:lang w:val="en-US" w:eastAsia="ru-RU"/>
        </w:rPr>
        <w:t xml:space="preserve"> asosida muallif tomonidan tayyorlandi. </w:t>
      </w:r>
    </w:p>
    <w:p w:rsidR="00AD6148" w:rsidRPr="00AD6148" w:rsidRDefault="00AD6148" w:rsidP="00F55A3B">
      <w:pPr>
        <w:spacing w:after="0" w:line="240" w:lineRule="auto"/>
        <w:ind w:firstLine="709"/>
        <w:jc w:val="both"/>
        <w:rPr>
          <w:rFonts w:ascii="Times New Roman" w:hAnsi="Times New Roman"/>
          <w:i/>
          <w:sz w:val="14"/>
          <w:szCs w:val="28"/>
          <w:lang w:val="en-US" w:eastAsia="ru-RU"/>
        </w:rPr>
      </w:pPr>
    </w:p>
    <w:p w:rsidR="00C47DD4" w:rsidRPr="00C47DD4"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Bank tizimining barqarorligini kuchaytirish uchun muammoli kreditlarni yaxshiroq boshqarish, risklarni aniq nazorat qilish, monitoring tizimlarini raqamlashtirish va huquqiy mexanizmlarni yanada mustahkamlash juda muhim. Bu </w:t>
      </w:r>
      <w:proofErr w:type="gramStart"/>
      <w:r w:rsidRPr="00C47DD4">
        <w:rPr>
          <w:rFonts w:ascii="Times New Roman" w:hAnsi="Times New Roman"/>
          <w:sz w:val="28"/>
          <w:szCs w:val="28"/>
          <w:lang w:val="en-US" w:eastAsia="ru-RU"/>
        </w:rPr>
        <w:t>o‘</w:t>
      </w:r>
      <w:proofErr w:type="gramEnd"/>
      <w:r w:rsidRPr="00C47DD4">
        <w:rPr>
          <w:rFonts w:ascii="Times New Roman" w:hAnsi="Times New Roman"/>
          <w:sz w:val="28"/>
          <w:szCs w:val="28"/>
          <w:lang w:val="en-US" w:eastAsia="ru-RU"/>
        </w:rPr>
        <w:t>zgarishlar nafaqat moliya sektoriga, balki butun iqtisodiyotning barqaror rivojlani</w:t>
      </w:r>
      <w:r>
        <w:rPr>
          <w:rFonts w:ascii="Times New Roman" w:hAnsi="Times New Roman"/>
          <w:sz w:val="28"/>
          <w:szCs w:val="28"/>
          <w:lang w:val="en-US" w:eastAsia="ru-RU"/>
        </w:rPr>
        <w:t>shiga ham katta hissa qo‘shadi.</w:t>
      </w:r>
    </w:p>
    <w:p w:rsidR="00F55A3B" w:rsidRPr="00F55A3B" w:rsidRDefault="00C47DD4" w:rsidP="00C47DD4">
      <w:pPr>
        <w:spacing w:after="0" w:line="360" w:lineRule="auto"/>
        <w:ind w:firstLine="709"/>
        <w:jc w:val="both"/>
        <w:rPr>
          <w:rFonts w:ascii="Times New Roman" w:hAnsi="Times New Roman"/>
          <w:sz w:val="28"/>
          <w:szCs w:val="28"/>
          <w:lang w:val="en-US" w:eastAsia="ru-RU"/>
        </w:rPr>
      </w:pPr>
      <w:r w:rsidRPr="00C47DD4">
        <w:rPr>
          <w:rFonts w:ascii="Times New Roman" w:hAnsi="Times New Roman"/>
          <w:sz w:val="28"/>
          <w:szCs w:val="28"/>
          <w:lang w:val="en-US" w:eastAsia="ru-RU"/>
        </w:rPr>
        <w:t xml:space="preserve">Tijorat banklarida muammoli kreditlar qanday paydo </w:t>
      </w:r>
      <w:proofErr w:type="gramStart"/>
      <w:r w:rsidRPr="00C47DD4">
        <w:rPr>
          <w:rFonts w:ascii="Times New Roman" w:hAnsi="Times New Roman"/>
          <w:sz w:val="28"/>
          <w:szCs w:val="28"/>
          <w:lang w:val="en-US" w:eastAsia="ru-RU"/>
        </w:rPr>
        <w:t>bo‘</w:t>
      </w:r>
      <w:proofErr w:type="gramEnd"/>
      <w:r w:rsidRPr="00C47DD4">
        <w:rPr>
          <w:rFonts w:ascii="Times New Roman" w:hAnsi="Times New Roman"/>
          <w:sz w:val="28"/>
          <w:szCs w:val="28"/>
          <w:lang w:val="en-US" w:eastAsia="ru-RU"/>
        </w:rPr>
        <w:t>lishi, ularning o‘ziga xos tomonlari, nazariy va amaliy jihatlari haqida ko‘plab iqtisodchi olimlar tadqiqotlar olib borgan. Ular bu sohada turli ilmiy ishlanmalar yaratishgan, aniq ta’riflar ham shakllangan. Shu bilan birga, bu kreditlar yuzaga keladigan muammolar haqida ham chu</w:t>
      </w:r>
      <w:r>
        <w:rPr>
          <w:rFonts w:ascii="Times New Roman" w:hAnsi="Times New Roman"/>
          <w:sz w:val="28"/>
          <w:szCs w:val="28"/>
          <w:lang w:val="en-US" w:eastAsia="ru-RU"/>
        </w:rPr>
        <w:t>qur tahlillar qilinib kelinadi</w:t>
      </w:r>
      <w:r w:rsidR="00C74323">
        <w:rPr>
          <w:rFonts w:ascii="Times New Roman" w:hAnsi="Times New Roman"/>
          <w:sz w:val="28"/>
          <w:szCs w:val="28"/>
          <w:lang w:val="en-US" w:eastAsia="ru-RU"/>
        </w:rPr>
        <w:t>.</w:t>
      </w:r>
    </w:p>
    <w:p w:rsidR="007B6B72" w:rsidRDefault="007B6B72" w:rsidP="00F55A3B">
      <w:pPr>
        <w:spacing w:after="0" w:line="360" w:lineRule="auto"/>
        <w:ind w:firstLine="709"/>
        <w:jc w:val="both"/>
        <w:rPr>
          <w:rFonts w:ascii="Times New Roman" w:hAnsi="Times New Roman"/>
          <w:sz w:val="28"/>
          <w:szCs w:val="28"/>
          <w:lang w:val="en-US" w:eastAsia="ru-RU"/>
        </w:rPr>
      </w:pPr>
      <w:r w:rsidRPr="007B6B72">
        <w:rPr>
          <w:rFonts w:ascii="Times New Roman" w:hAnsi="Times New Roman"/>
          <w:sz w:val="28"/>
          <w:szCs w:val="28"/>
          <w:lang w:val="en-US" w:eastAsia="ru-RU"/>
        </w:rPr>
        <w:t xml:space="preserve">Xususan, iqtisodchi olimlar Ximenez va Saurina kreditlarning juda tez </w:t>
      </w:r>
      <w:proofErr w:type="gramStart"/>
      <w:r w:rsidRPr="007B6B72">
        <w:rPr>
          <w:rFonts w:ascii="Times New Roman" w:hAnsi="Times New Roman"/>
          <w:sz w:val="28"/>
          <w:szCs w:val="28"/>
          <w:lang w:val="en-US" w:eastAsia="ru-RU"/>
        </w:rPr>
        <w:t>o‘</w:t>
      </w:r>
      <w:proofErr w:type="gramEnd"/>
      <w:r w:rsidRPr="007B6B72">
        <w:rPr>
          <w:rFonts w:ascii="Times New Roman" w:hAnsi="Times New Roman"/>
          <w:sz w:val="28"/>
          <w:szCs w:val="28"/>
          <w:lang w:val="en-US" w:eastAsia="ru-RU"/>
        </w:rPr>
        <w:t xml:space="preserve">sishida kredit portlashiga ta’sirini o‘rganishganida kreditning tez kengayishi muammoli kreditlarning ko‘payishi orasida kuchli ijobiy bog‘liqlik borligini empirik tahlillar orqali tushuntirib berishgan. </w:t>
      </w:r>
      <w:r w:rsidR="00C47DD4" w:rsidRPr="00C47DD4">
        <w:rPr>
          <w:rFonts w:ascii="Times New Roman" w:hAnsi="Times New Roman"/>
          <w:sz w:val="28"/>
          <w:szCs w:val="28"/>
          <w:lang w:val="en-US" w:eastAsia="ru-RU"/>
        </w:rPr>
        <w:t xml:space="preserve">Tadqiqotlar </w:t>
      </w:r>
      <w:proofErr w:type="gramStart"/>
      <w:r w:rsidR="00C47DD4" w:rsidRPr="00C47DD4">
        <w:rPr>
          <w:rFonts w:ascii="Times New Roman" w:hAnsi="Times New Roman"/>
          <w:sz w:val="28"/>
          <w:szCs w:val="28"/>
          <w:lang w:val="en-US" w:eastAsia="ru-RU"/>
        </w:rPr>
        <w:t>ko‘</w:t>
      </w:r>
      <w:proofErr w:type="gramEnd"/>
      <w:r w:rsidR="00C47DD4" w:rsidRPr="00C47DD4">
        <w:rPr>
          <w:rFonts w:ascii="Times New Roman" w:hAnsi="Times New Roman"/>
          <w:sz w:val="28"/>
          <w:szCs w:val="28"/>
          <w:lang w:val="en-US" w:eastAsia="ru-RU"/>
        </w:rPr>
        <w:t xml:space="preserve">rsatadi, muammoli kreditlarning paydo bo‘lishiga bir nechta sabablar bor. Iqtisodiy tanazzul, kredit riskini noto‘g‘ri baholash, garovning zaifligi — bularning hammasi kreditlarda </w:t>
      </w:r>
      <w:r w:rsidR="00C47DD4" w:rsidRPr="00C47DD4">
        <w:rPr>
          <w:rFonts w:ascii="Times New Roman" w:hAnsi="Times New Roman"/>
          <w:sz w:val="28"/>
          <w:szCs w:val="28"/>
          <w:lang w:val="en-US" w:eastAsia="ru-RU"/>
        </w:rPr>
        <w:lastRenderedPageBreak/>
        <w:t xml:space="preserve">muammo yuzaga chiqaradi. Qarz oluvchiga xos omillar ham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 xml:space="preserve">z ta’sirini qiladi. Tanqidiy iqtisodchi olimlar bu holatni faqat bankirlarni emas, balki butun biznes olamni xavotirga soladigan muammo deb hisoblaydi. Kredit riski oshsa, savdo hamkorlari ham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 xml:space="preserve">z majburiyatini o‘z vaqtida bajarmay qo‘yishi mumkin. Olimlar, ba’zida bu muammolar banklar nazoratidan tashqaridagi vaziyatlar sabab yuzaga kelishini ham aytadi. Masalan, bozor keskin </w:t>
      </w:r>
      <w:proofErr w:type="gramStart"/>
      <w:r w:rsidR="00C47DD4" w:rsidRPr="00C47DD4">
        <w:rPr>
          <w:rFonts w:ascii="Times New Roman" w:hAnsi="Times New Roman"/>
          <w:sz w:val="28"/>
          <w:szCs w:val="28"/>
          <w:lang w:val="en-US" w:eastAsia="ru-RU"/>
        </w:rPr>
        <w:t>o‘</w:t>
      </w:r>
      <w:proofErr w:type="gramEnd"/>
      <w:r w:rsidR="00C47DD4" w:rsidRPr="00C47DD4">
        <w:rPr>
          <w:rFonts w:ascii="Times New Roman" w:hAnsi="Times New Roman"/>
          <w:sz w:val="28"/>
          <w:szCs w:val="28"/>
          <w:lang w:val="en-US" w:eastAsia="ru-RU"/>
        </w:rPr>
        <w:t>zgarsa yoki geosiyosiy vaziyat, global inqirozlar kutilmaganda bosalsa, kreditlar bilan bog‘liq muammolar ko‘payadi.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Xorijlik olimlar nazarida muammoli kreditlar banklar faoliyatining bir qismini ancha “</w:t>
      </w:r>
      <w:proofErr w:type="gramStart"/>
      <w:r w:rsidRPr="00854DF3">
        <w:rPr>
          <w:rFonts w:ascii="Times New Roman" w:hAnsi="Times New Roman"/>
          <w:sz w:val="28"/>
          <w:szCs w:val="28"/>
          <w:lang w:val="en-US" w:eastAsia="ru-RU"/>
        </w:rPr>
        <w:t>ko‘</w:t>
      </w:r>
      <w:proofErr w:type="gramEnd"/>
      <w:r w:rsidRPr="00854DF3">
        <w:rPr>
          <w:rFonts w:ascii="Times New Roman" w:hAnsi="Times New Roman"/>
          <w:sz w:val="28"/>
          <w:szCs w:val="28"/>
          <w:lang w:val="en-US" w:eastAsia="ru-RU"/>
        </w:rPr>
        <w:t xml:space="preserve">rsatib” beradi, ya’ni ular orasida xos muammo bor. Banklar kredit berish amaliyoti orqali iqtisodiy o‘sishni taraqqqiy ettirishni yo‘lga qo‘yish bilan birga risklarni kamaytirish uchun zarur bo‘lgan himoya mexanizmlarini qo‘llab-quvvatlash o‘rtasida o‘ziga xos muvozanatni topishga intiladi. Muammoli kreditlar yuzaga chiqa boshlaganda, tijorat banklari javobgarlikni his qilgan holda ish tutishni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z oldiga qoida qilib qo‘yadi.</w:t>
      </w:r>
    </w:p>
    <w:p w:rsidR="00854DF3" w:rsidRPr="00854DF3"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Tadqiqotchilar esa aylanma </w:t>
      </w:r>
      <w:proofErr w:type="gramStart"/>
      <w:r w:rsidRPr="00854DF3">
        <w:rPr>
          <w:rFonts w:ascii="Times New Roman" w:hAnsi="Times New Roman"/>
          <w:sz w:val="28"/>
          <w:szCs w:val="28"/>
          <w:lang w:val="en-US" w:eastAsia="ru-RU"/>
        </w:rPr>
        <w:t>mablag‘</w:t>
      </w:r>
      <w:proofErr w:type="gramEnd"/>
      <w:r w:rsidRPr="00854DF3">
        <w:rPr>
          <w:rFonts w:ascii="Times New Roman" w:hAnsi="Times New Roman"/>
          <w:sz w:val="28"/>
          <w:szCs w:val="28"/>
          <w:lang w:val="en-US" w:eastAsia="ru-RU"/>
        </w:rPr>
        <w:t xml:space="preserve">larni yuritish strategiyalarini tahlil qilarkan, moliyaviy qarorlar ta’minot zanjiri jarayonlariga qanday qilib ta’sir qilishini anglash muhimligini alohida ta’kidlaydi. Shuningdek, ta’minot zanjirida uchraydigan moliyaviy xatarlarni pasaytirish maqsadida aylanma </w:t>
      </w:r>
      <w:proofErr w:type="gramStart"/>
      <w:r w:rsidRPr="00854DF3">
        <w:rPr>
          <w:rFonts w:ascii="Times New Roman" w:hAnsi="Times New Roman"/>
          <w:sz w:val="28"/>
          <w:szCs w:val="28"/>
          <w:lang w:val="en-US" w:eastAsia="ru-RU"/>
        </w:rPr>
        <w:t>mablag‘</w:t>
      </w:r>
      <w:proofErr w:type="gramEnd"/>
      <w:r w:rsidRPr="00854DF3">
        <w:rPr>
          <w:rFonts w:ascii="Times New Roman" w:hAnsi="Times New Roman"/>
          <w:sz w:val="28"/>
          <w:szCs w:val="28"/>
          <w:lang w:val="en-US" w:eastAsia="ru-RU"/>
        </w:rPr>
        <w:t>lar aylanuvchanligini kuchaytirish kerak degan fikr ham uchraydi, go‘yo u zarurat darajasiga ko‘tarilgandek.</w:t>
      </w:r>
    </w:p>
    <w:p w:rsidR="008F6001" w:rsidRPr="00F55A3B" w:rsidRDefault="00854DF3" w:rsidP="00854DF3">
      <w:pPr>
        <w:spacing w:after="0" w:line="360" w:lineRule="auto"/>
        <w:ind w:firstLine="709"/>
        <w:jc w:val="both"/>
        <w:rPr>
          <w:rFonts w:ascii="Times New Roman" w:hAnsi="Times New Roman"/>
          <w:sz w:val="28"/>
          <w:szCs w:val="28"/>
          <w:lang w:val="en-US" w:eastAsia="ru-RU"/>
        </w:rPr>
      </w:pPr>
      <w:r w:rsidRPr="00854DF3">
        <w:rPr>
          <w:rFonts w:ascii="Times New Roman" w:hAnsi="Times New Roman"/>
          <w:sz w:val="28"/>
          <w:szCs w:val="28"/>
          <w:lang w:val="en-US" w:eastAsia="ru-RU"/>
        </w:rPr>
        <w:t xml:space="preserve">Xorijlik iqtisodchi olimlar fikricha, muammoli kreditlarni qisqartirish esa bank infratuzilmasi butunlay qayta shakllanayotgan sharoitda, biznes modellari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 xml:space="preserve">zgarib borishi, tartibga solish va muvofiqlik bo‘yicha talablar kuchayishi, hamda innovotsion texnologiyalar sabab yangi raqobat paydo bo‘lishi fonida o‘z aktsiyadorlariga foyda keltirishda davom etadi. Binobarin, moliya bozorlarida </w:t>
      </w:r>
      <w:proofErr w:type="gramStart"/>
      <w:r w:rsidRPr="00854DF3">
        <w:rPr>
          <w:rFonts w:ascii="Times New Roman" w:hAnsi="Times New Roman"/>
          <w:sz w:val="28"/>
          <w:szCs w:val="28"/>
          <w:lang w:val="en-US" w:eastAsia="ru-RU"/>
        </w:rPr>
        <w:t>o‘</w:t>
      </w:r>
      <w:proofErr w:type="gramEnd"/>
      <w:r w:rsidRPr="00854DF3">
        <w:rPr>
          <w:rFonts w:ascii="Times New Roman" w:hAnsi="Times New Roman"/>
          <w:sz w:val="28"/>
          <w:szCs w:val="28"/>
          <w:lang w:val="en-US" w:eastAsia="ru-RU"/>
        </w:rPr>
        <w:t>z mavqeini barqarorroq ushlab turish uchun muammoli kreditlar bo‘yicha amaliyotlarni samarali boshqarish va nazorat qilish ehtiyoji tobora ortib boryapti.</w:t>
      </w:r>
    </w:p>
    <w:p w:rsidR="003B282C" w:rsidRPr="003B282C" w:rsidRDefault="009F4129" w:rsidP="003B282C">
      <w:pPr>
        <w:spacing w:after="0" w:line="360" w:lineRule="auto"/>
        <w:ind w:firstLine="709"/>
        <w:jc w:val="both"/>
        <w:rPr>
          <w:rFonts w:ascii="Times New Roman" w:hAnsi="Times New Roman"/>
          <w:sz w:val="28"/>
          <w:szCs w:val="28"/>
          <w:lang w:val="en-US" w:eastAsia="ru-RU"/>
        </w:rPr>
      </w:pP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tkazilgan tahlillar shuni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rsatmoqdaki, muammoli kreditlar ulushining yuqori b</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lishi nafaqat tijorat banklarining moliyaviy holatiga, balki yaxlit moliya tizimi barqarorligi hamda iqtisodiy taraqqiyotga ham jiddiy salbiy ta’sir k</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 xml:space="preserve">rsatadi. </w:t>
      </w:r>
      <w:r w:rsidR="003B282C" w:rsidRPr="003B282C">
        <w:rPr>
          <w:rFonts w:ascii="Times New Roman" w:hAnsi="Times New Roman"/>
          <w:sz w:val="28"/>
          <w:szCs w:val="28"/>
          <w:lang w:val="en-US" w:eastAsia="ru-RU"/>
        </w:rPr>
        <w:lastRenderedPageBreak/>
        <w:t xml:space="preserve">Xususan, moliya resurslarining aylanish tezligi pasayib, banklarning yangi kreditlar ajratish salohiyati qisqaradi. Bu esa, </w:t>
      </w:r>
      <w:proofErr w:type="gramStart"/>
      <w:r>
        <w:rPr>
          <w:rFonts w:ascii="Times New Roman" w:hAnsi="Times New Roman"/>
          <w:sz w:val="28"/>
          <w:szCs w:val="28"/>
          <w:lang w:val="en-US" w:eastAsia="ru-RU"/>
        </w:rPr>
        <w:t>o‘</w:t>
      </w:r>
      <w:proofErr w:type="gramEnd"/>
      <w:r w:rsidR="003B282C" w:rsidRPr="003B282C">
        <w:rPr>
          <w:rFonts w:ascii="Times New Roman" w:hAnsi="Times New Roman"/>
          <w:sz w:val="28"/>
          <w:szCs w:val="28"/>
          <w:lang w:val="en-US" w:eastAsia="ru-RU"/>
        </w:rPr>
        <w:t xml:space="preserve">z navbatida, real iqtisodiyot tarmoqlarini, ayniqsa, kichik va </w:t>
      </w:r>
      <w:r>
        <w:rPr>
          <w:rFonts w:ascii="Times New Roman" w:hAnsi="Times New Roman"/>
          <w:sz w:val="28"/>
          <w:szCs w:val="28"/>
          <w:lang w:val="en-US" w:eastAsia="ru-RU"/>
        </w:rPr>
        <w:t>o‘</w:t>
      </w:r>
      <w:r w:rsidR="003B282C" w:rsidRPr="003B282C">
        <w:rPr>
          <w:rFonts w:ascii="Times New Roman" w:hAnsi="Times New Roman"/>
          <w:sz w:val="28"/>
          <w:szCs w:val="28"/>
          <w:lang w:val="en-US" w:eastAsia="ru-RU"/>
        </w:rPr>
        <w:t>rta tadbirkorlik subyektlarini zaruriy moliyaviy resurslardan uzilib qolishiga olib keladi.</w:t>
      </w:r>
    </w:p>
    <w:p w:rsidR="003B282C" w:rsidRPr="003B282C" w:rsidRDefault="003B282C" w:rsidP="003B282C">
      <w:pPr>
        <w:spacing w:after="0" w:line="360" w:lineRule="auto"/>
        <w:ind w:firstLine="709"/>
        <w:jc w:val="both"/>
        <w:rPr>
          <w:rFonts w:ascii="Times New Roman" w:hAnsi="Times New Roman"/>
          <w:sz w:val="28"/>
          <w:szCs w:val="28"/>
          <w:lang w:val="en-US" w:eastAsia="ru-RU"/>
        </w:rPr>
      </w:pPr>
      <w:r w:rsidRPr="003B282C">
        <w:rPr>
          <w:rFonts w:ascii="Times New Roman" w:hAnsi="Times New Roman"/>
          <w:sz w:val="28"/>
          <w:szCs w:val="28"/>
          <w:lang w:val="en-US" w:eastAsia="ru-RU"/>
        </w:rPr>
        <w:t xml:space="preserve">Umuman olganda, muammoli kreditlar hajmining </w:t>
      </w:r>
      <w:proofErr w:type="gramStart"/>
      <w:r w:rsidR="009F4129">
        <w:rPr>
          <w:rFonts w:ascii="Times New Roman" w:hAnsi="Times New Roman"/>
          <w:sz w:val="28"/>
          <w:szCs w:val="28"/>
          <w:lang w:val="en-US" w:eastAsia="ru-RU"/>
        </w:rPr>
        <w:t>o‘</w:t>
      </w:r>
      <w:proofErr w:type="gramEnd"/>
      <w:r w:rsidRPr="003B282C">
        <w:rPr>
          <w:rFonts w:ascii="Times New Roman" w:hAnsi="Times New Roman"/>
          <w:sz w:val="28"/>
          <w:szCs w:val="28"/>
          <w:lang w:val="en-US" w:eastAsia="ru-RU"/>
        </w:rPr>
        <w:t>sishiga turtki b</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 xml:space="preserve">layotgan asosiy omillarni quyidagicha sanab </w:t>
      </w:r>
      <w:r w:rsidR="009F4129">
        <w:rPr>
          <w:rFonts w:ascii="Times New Roman" w:hAnsi="Times New Roman"/>
          <w:sz w:val="28"/>
          <w:szCs w:val="28"/>
          <w:lang w:val="en-US" w:eastAsia="ru-RU"/>
        </w:rPr>
        <w:t>o‘</w:t>
      </w:r>
      <w:r w:rsidRPr="003B282C">
        <w:rPr>
          <w:rFonts w:ascii="Times New Roman" w:hAnsi="Times New Roman"/>
          <w:sz w:val="28"/>
          <w:szCs w:val="28"/>
          <w:lang w:val="en-US" w:eastAsia="ru-RU"/>
        </w:rPr>
        <w:t>tish mumkin:</w:t>
      </w:r>
    </w:p>
    <w:p w:rsidR="00701752" w:rsidRPr="000D16F3" w:rsidRDefault="00F27ABF" w:rsidP="00701752">
      <w:pPr>
        <w:spacing w:after="0" w:line="240" w:lineRule="auto"/>
        <w:ind w:firstLine="709"/>
        <w:jc w:val="center"/>
        <w:rPr>
          <w:rFonts w:ascii="Times New Roman" w:hAnsi="Times New Roman"/>
          <w:b/>
          <w:sz w:val="28"/>
          <w:szCs w:val="28"/>
          <w:lang w:val="en-US" w:eastAsia="ru-RU"/>
        </w:rPr>
      </w:pPr>
      <w:r>
        <w:rPr>
          <w:rFonts w:ascii="Times New Roman" w:hAnsi="Times New Roman"/>
          <w:noProof/>
          <w:sz w:val="28"/>
          <w:szCs w:val="28"/>
          <w:lang w:eastAsia="ru-RU"/>
        </w:rPr>
        <w:drawing>
          <wp:inline distT="0" distB="0" distL="0" distR="0">
            <wp:extent cx="5486400" cy="3200400"/>
            <wp:effectExtent l="0" t="0" r="571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55697D">
        <w:rPr>
          <w:rFonts w:ascii="Times New Roman" w:hAnsi="Times New Roman"/>
          <w:b/>
          <w:sz w:val="28"/>
          <w:szCs w:val="28"/>
          <w:lang w:val="en-US" w:eastAsia="ru-RU"/>
        </w:rPr>
        <w:t>8</w:t>
      </w:r>
      <w:r w:rsidR="00701752" w:rsidRPr="000D16F3">
        <w:rPr>
          <w:rFonts w:ascii="Times New Roman" w:hAnsi="Times New Roman"/>
          <w:b/>
          <w:sz w:val="28"/>
          <w:szCs w:val="28"/>
          <w:lang w:val="en-US" w:eastAsia="ru-RU"/>
        </w:rPr>
        <w:t>-rasm. Muammoli kreditlarning vujudga kelishidagi omillar</w:t>
      </w:r>
      <w:r w:rsidR="005133D5">
        <w:rPr>
          <w:rFonts w:ascii="Times New Roman" w:hAnsi="Times New Roman"/>
          <w:b/>
          <w:sz w:val="28"/>
          <w:szCs w:val="28"/>
          <w:lang w:val="en-US" w:eastAsia="ru-RU"/>
        </w:rPr>
        <w:t xml:space="preserve"> vektori</w:t>
      </w:r>
      <w:r w:rsidR="00701752" w:rsidRPr="000D16F3">
        <w:rPr>
          <w:rFonts w:ascii="Times New Roman" w:hAnsi="Times New Roman"/>
          <w:b/>
          <w:sz w:val="28"/>
          <w:szCs w:val="28"/>
          <w:lang w:val="en-US" w:eastAsia="ru-RU"/>
        </w:rPr>
        <w:t>.</w:t>
      </w:r>
    </w:p>
    <w:p w:rsidR="00701752" w:rsidRPr="003B5901" w:rsidRDefault="00701752" w:rsidP="00701752">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701752" w:rsidRPr="00701752" w:rsidRDefault="00701752" w:rsidP="003B282C">
      <w:pPr>
        <w:spacing w:after="0" w:line="360" w:lineRule="auto"/>
        <w:ind w:firstLine="709"/>
        <w:jc w:val="both"/>
        <w:rPr>
          <w:rFonts w:ascii="Times New Roman" w:hAnsi="Times New Roman"/>
          <w:sz w:val="8"/>
          <w:szCs w:val="28"/>
          <w:lang w:val="en-US" w:eastAsia="ru-RU"/>
        </w:rPr>
      </w:pPr>
    </w:p>
    <w:p w:rsidR="00F55A3B" w:rsidRPr="003B282C" w:rsidRDefault="0013320F" w:rsidP="003B282C">
      <w:pPr>
        <w:spacing w:after="0" w:line="360" w:lineRule="auto"/>
        <w:ind w:firstLine="709"/>
        <w:jc w:val="both"/>
        <w:rPr>
          <w:rFonts w:ascii="Times New Roman" w:hAnsi="Times New Roman"/>
          <w:sz w:val="28"/>
          <w:szCs w:val="28"/>
          <w:lang w:val="en-US" w:eastAsia="ru-RU"/>
        </w:rPr>
      </w:pPr>
      <w:r w:rsidRPr="0013320F">
        <w:rPr>
          <w:rFonts w:ascii="Times New Roman" w:hAnsi="Times New Roman"/>
          <w:sz w:val="28"/>
          <w:szCs w:val="28"/>
          <w:lang w:val="en-US" w:eastAsia="ru-RU"/>
        </w:rPr>
        <w:t xml:space="preserve">Tijorat banklarining kredit portfelini </w:t>
      </w:r>
      <w:proofErr w:type="gramStart"/>
      <w:r w:rsidRPr="0013320F">
        <w:rPr>
          <w:rFonts w:ascii="Times New Roman" w:hAnsi="Times New Roman"/>
          <w:sz w:val="28"/>
          <w:szCs w:val="28"/>
          <w:lang w:val="en-US" w:eastAsia="ru-RU"/>
        </w:rPr>
        <w:t>sog‘</w:t>
      </w:r>
      <w:proofErr w:type="gramEnd"/>
      <w:r w:rsidRPr="0013320F">
        <w:rPr>
          <w:rFonts w:ascii="Times New Roman" w:hAnsi="Times New Roman"/>
          <w:sz w:val="28"/>
          <w:szCs w:val="28"/>
          <w:lang w:val="en-US" w:eastAsia="ru-RU"/>
        </w:rPr>
        <w:t>lomlashtirish hamda ularning uzoq muddatli moliyaviy barqarorligini ta’minlash maqsadida, kredit portfeli sifatiga ta’sir etuvchi omillarni chuqur tahlil qilish va ularning salbiy ta’sirini minimallashtirishga qaratilgan samarali mexanizmlarni ishlab chiqish va amaliyotga joriy etish muhim ahamiyat kasb etadi. Mazkur chora-tadbirlar kredit risklarini kamaytirish, bank aktivlari sifatini yaxshilash hamda bank tizimining barqaror rivojlanishini ta’minlashga xizmat qiladi.</w:t>
      </w:r>
    </w:p>
    <w:p w:rsidR="002E1884" w:rsidRDefault="00745C7A" w:rsidP="002654C6">
      <w:pPr>
        <w:pStyle w:val="2"/>
        <w:spacing w:before="240" w:after="240" w:line="240" w:lineRule="auto"/>
        <w:jc w:val="center"/>
        <w:rPr>
          <w:rFonts w:ascii="Times New Roman" w:hAnsi="Times New Roman"/>
          <w:b/>
          <w:color w:val="000000"/>
          <w:sz w:val="28"/>
          <w:lang w:val="en-US"/>
        </w:rPr>
      </w:pPr>
      <w:bookmarkStart w:id="18" w:name="_Toc230115450"/>
      <w:r>
        <w:rPr>
          <w:rFonts w:ascii="Times New Roman" w:hAnsi="Times New Roman"/>
          <w:b/>
          <w:color w:val="000000"/>
          <w:sz w:val="28"/>
          <w:lang w:val="en-US"/>
        </w:rPr>
        <w:t>4</w:t>
      </w:r>
      <w:r w:rsidR="002E1884" w:rsidRPr="00791642">
        <w:rPr>
          <w:rFonts w:ascii="Times New Roman" w:hAnsi="Times New Roman"/>
          <w:b/>
          <w:color w:val="000000"/>
          <w:sz w:val="28"/>
          <w:lang w:val="en-US"/>
        </w:rPr>
        <w:t xml:space="preserve">.2. Muammoli kreditlarning tijorat banklari faoliyatiga va </w:t>
      </w:r>
      <w:r w:rsidR="002E1884" w:rsidRPr="00791642">
        <w:rPr>
          <w:rFonts w:ascii="Times New Roman" w:hAnsi="Times New Roman"/>
          <w:b/>
          <w:bCs/>
          <w:color w:val="000000"/>
          <w:sz w:val="28"/>
          <w:szCs w:val="28"/>
          <w:lang w:val="en-US" w:eastAsia="ru-RU"/>
        </w:rPr>
        <w:t xml:space="preserve">makroiqtisodiy jarayonlarga </w:t>
      </w:r>
      <w:r w:rsidR="002E1884" w:rsidRPr="00791642">
        <w:rPr>
          <w:rFonts w:ascii="Times New Roman" w:hAnsi="Times New Roman"/>
          <w:b/>
          <w:color w:val="000000"/>
          <w:sz w:val="28"/>
          <w:lang w:val="en-US"/>
        </w:rPr>
        <w:t>t</w:t>
      </w:r>
      <w:r w:rsidR="00433344" w:rsidRPr="00791642">
        <w:rPr>
          <w:rFonts w:ascii="Times New Roman" w:hAnsi="Times New Roman"/>
          <w:b/>
          <w:color w:val="000000"/>
          <w:sz w:val="28"/>
          <w:lang w:val="en-US"/>
        </w:rPr>
        <w:t>a’</w:t>
      </w:r>
      <w:r w:rsidR="002E1884" w:rsidRPr="00791642">
        <w:rPr>
          <w:rFonts w:ascii="Times New Roman" w:hAnsi="Times New Roman"/>
          <w:b/>
          <w:color w:val="000000"/>
          <w:sz w:val="28"/>
          <w:lang w:val="en-US"/>
        </w:rPr>
        <w:t>siri</w:t>
      </w:r>
      <w:bookmarkEnd w:id="18"/>
    </w:p>
    <w:p w:rsidR="00A32B9D" w:rsidRDefault="00B266C2" w:rsidP="00A32B9D">
      <w:pPr>
        <w:spacing w:after="0" w:line="360" w:lineRule="auto"/>
        <w:ind w:firstLine="709"/>
        <w:jc w:val="both"/>
        <w:rPr>
          <w:rFonts w:ascii="Times New Roman" w:hAnsi="Times New Roman"/>
          <w:sz w:val="28"/>
          <w:lang w:val="en-US" w:eastAsia="ru-RU"/>
        </w:rPr>
      </w:pPr>
      <w:r w:rsidRPr="00B266C2">
        <w:rPr>
          <w:rFonts w:ascii="Times New Roman" w:hAnsi="Times New Roman"/>
          <w:sz w:val="28"/>
          <w:lang w:val="en-US" w:eastAsia="ru-RU"/>
        </w:rPr>
        <w:t xml:space="preserve">Bozor iqtisodiyotida tijorat banklari moliya tizimining yuragi, desak xato </w:t>
      </w:r>
      <w:proofErr w:type="gramStart"/>
      <w:r w:rsidRPr="00B266C2">
        <w:rPr>
          <w:rFonts w:ascii="Times New Roman" w:hAnsi="Times New Roman"/>
          <w:sz w:val="28"/>
          <w:lang w:val="en-US" w:eastAsia="ru-RU"/>
        </w:rPr>
        <w:t>bo‘</w:t>
      </w:r>
      <w:proofErr w:type="gramEnd"/>
      <w:r w:rsidRPr="00B266C2">
        <w:rPr>
          <w:rFonts w:ascii="Times New Roman" w:hAnsi="Times New Roman"/>
          <w:sz w:val="28"/>
          <w:lang w:val="en-US" w:eastAsia="ru-RU"/>
        </w:rPr>
        <w:t xml:space="preserve">lmaydi. Ular nafaqat iqtisodiy </w:t>
      </w:r>
      <w:proofErr w:type="gramStart"/>
      <w:r w:rsidRPr="00B266C2">
        <w:rPr>
          <w:rFonts w:ascii="Times New Roman" w:hAnsi="Times New Roman"/>
          <w:sz w:val="28"/>
          <w:lang w:val="en-US" w:eastAsia="ru-RU"/>
        </w:rPr>
        <w:t>o‘</w:t>
      </w:r>
      <w:proofErr w:type="gramEnd"/>
      <w:r w:rsidRPr="00B266C2">
        <w:rPr>
          <w:rFonts w:ascii="Times New Roman" w:hAnsi="Times New Roman"/>
          <w:sz w:val="28"/>
          <w:lang w:val="en-US" w:eastAsia="ru-RU"/>
        </w:rPr>
        <w:t xml:space="preserve">sishni oldinga siljitadi, balki pul-kredit </w:t>
      </w:r>
      <w:r w:rsidRPr="00B266C2">
        <w:rPr>
          <w:rFonts w:ascii="Times New Roman" w:hAnsi="Times New Roman"/>
          <w:sz w:val="28"/>
          <w:lang w:val="en-US" w:eastAsia="ru-RU"/>
        </w:rPr>
        <w:lastRenderedPageBreak/>
        <w:t>munosabatlarini tartibga soladi. Eng asosiysi — aholi va tadbirkorlarning moliyaviy xizmatlarga ehtiyojini man etmay, ular uchun doim tayyor turadi. Shuning uchun ham, banklar har bir soh</w:t>
      </w:r>
      <w:r>
        <w:rPr>
          <w:rFonts w:ascii="Times New Roman" w:hAnsi="Times New Roman"/>
          <w:sz w:val="28"/>
          <w:lang w:val="en-US" w:eastAsia="ru-RU"/>
        </w:rPr>
        <w:t>ada hal qiluvchi ahamiyatga ega</w:t>
      </w:r>
      <w:r w:rsidR="00A32B9D" w:rsidRPr="00A32B9D">
        <w:rPr>
          <w:rFonts w:ascii="Times New Roman" w:hAnsi="Times New Roman"/>
          <w:sz w:val="28"/>
          <w:lang w:val="en-US" w:eastAsia="ru-RU"/>
        </w:rPr>
        <w:t xml:space="preserve">. Ularning asosiy </w:t>
      </w:r>
      <w:proofErr w:type="gramStart"/>
      <w:r w:rsidR="00A32B9D" w:rsidRPr="00A32B9D">
        <w:rPr>
          <w:rFonts w:ascii="Times New Roman" w:hAnsi="Times New Roman"/>
          <w:sz w:val="28"/>
          <w:lang w:val="en-US" w:eastAsia="ru-RU"/>
        </w:rPr>
        <w:t>ko‘</w:t>
      </w:r>
      <w:proofErr w:type="gramEnd"/>
      <w:r w:rsidR="00A32B9D" w:rsidRPr="00A32B9D">
        <w:rPr>
          <w:rFonts w:ascii="Times New Roman" w:hAnsi="Times New Roman"/>
          <w:sz w:val="28"/>
          <w:lang w:val="en-US" w:eastAsia="ru-RU"/>
        </w:rPr>
        <w:t xml:space="preserve">rinishdagi funksiyalaridan biri kredit berish faoliyati bo‘lib, shu jarayon, yani resursni yo‘naltirish, bank daromadining katta qismini ham yig‘adi. Biroq shu bilan birga aynan kreditlash </w:t>
      </w:r>
      <w:proofErr w:type="gramStart"/>
      <w:r w:rsidR="00A32B9D" w:rsidRPr="00A32B9D">
        <w:rPr>
          <w:rFonts w:ascii="Times New Roman" w:hAnsi="Times New Roman"/>
          <w:sz w:val="28"/>
          <w:lang w:val="en-US" w:eastAsia="ru-RU"/>
        </w:rPr>
        <w:t>yo‘</w:t>
      </w:r>
      <w:proofErr w:type="gramEnd"/>
      <w:r w:rsidR="00A32B9D" w:rsidRPr="00A32B9D">
        <w:rPr>
          <w:rFonts w:ascii="Times New Roman" w:hAnsi="Times New Roman"/>
          <w:sz w:val="28"/>
          <w:lang w:val="en-US" w:eastAsia="ru-RU"/>
        </w:rPr>
        <w:t>nalishi banklar uchun eng yuqori riskni ham olib keladi, bu</w:t>
      </w:r>
      <w:r w:rsidR="00A32B9D">
        <w:rPr>
          <w:rFonts w:ascii="Times New Roman" w:hAnsi="Times New Roman"/>
          <w:sz w:val="28"/>
          <w:lang w:val="en-US" w:eastAsia="ru-RU"/>
        </w:rPr>
        <w:t xml:space="preserve"> yerda gap faqat foizlar emas.</w:t>
      </w:r>
    </w:p>
    <w:p w:rsidR="008D66DC" w:rsidRPr="008D66DC"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Aslida, muammoli kreditlar — ya’ni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 xml:space="preserve">z vaqtida qaytmayotgan yoki qaytarilishi shubha ostidagi kreditlar — soni oshsa, bankning barqarorligi jiddiy xavf ostida qoladi.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zbekiston iqtisodiyotida so‘nggi yillarda katta islohotlar bo‘layapti: bank-moliya tizimini liberallashtirish, raqobatni kuchaytirish, banklar ishini ochiq qilish bo‘yicha ancha ish qilindi. Lekin, tijorat banklarida muammoli kreditlarning ulushi hanuz eng dolzarb ma</w:t>
      </w:r>
      <w:r>
        <w:rPr>
          <w:rFonts w:ascii="Times New Roman" w:hAnsi="Times New Roman"/>
          <w:sz w:val="28"/>
          <w:lang w:val="en-US" w:eastAsia="ru-RU"/>
        </w:rPr>
        <w:t xml:space="preserve">salalardan biri </w:t>
      </w:r>
      <w:proofErr w:type="gramStart"/>
      <w:r>
        <w:rPr>
          <w:rFonts w:ascii="Times New Roman" w:hAnsi="Times New Roman"/>
          <w:sz w:val="28"/>
          <w:lang w:val="en-US" w:eastAsia="ru-RU"/>
        </w:rPr>
        <w:t>bo‘</w:t>
      </w:r>
      <w:proofErr w:type="gramEnd"/>
      <w:r>
        <w:rPr>
          <w:rFonts w:ascii="Times New Roman" w:hAnsi="Times New Roman"/>
          <w:sz w:val="28"/>
          <w:lang w:val="en-US" w:eastAsia="ru-RU"/>
        </w:rPr>
        <w:t>lib turibdi.</w:t>
      </w:r>
    </w:p>
    <w:p w:rsidR="008B07AB" w:rsidRDefault="008D66DC" w:rsidP="008D66DC">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holat banklarning likvidligi, </w:t>
      </w:r>
      <w:proofErr w:type="gramStart"/>
      <w:r w:rsidRPr="008D66DC">
        <w:rPr>
          <w:rFonts w:ascii="Times New Roman" w:hAnsi="Times New Roman"/>
          <w:sz w:val="28"/>
          <w:lang w:val="en-US" w:eastAsia="ru-RU"/>
        </w:rPr>
        <w:t>to‘</w:t>
      </w:r>
      <w:proofErr w:type="gramEnd"/>
      <w:r w:rsidRPr="008D66DC">
        <w:rPr>
          <w:rFonts w:ascii="Times New Roman" w:hAnsi="Times New Roman"/>
          <w:sz w:val="28"/>
          <w:lang w:val="en-US" w:eastAsia="ru-RU"/>
        </w:rPr>
        <w:t xml:space="preserve">lovga qobiliyati va foyda olish imkoniyatiga to‘g‘ridan-to‘g‘ri salbiy ta’sir qiladi. Umuman olganda, moliyaviy barqarorlik ham bundan zarar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 xml:space="preserve">radi. Muammoli kreditlar </w:t>
      </w:r>
      <w:proofErr w:type="gramStart"/>
      <w:r w:rsidRPr="008D66DC">
        <w:rPr>
          <w:rFonts w:ascii="Times New Roman" w:hAnsi="Times New Roman"/>
          <w:sz w:val="28"/>
          <w:lang w:val="en-US" w:eastAsia="ru-RU"/>
        </w:rPr>
        <w:t>ko‘</w:t>
      </w:r>
      <w:proofErr w:type="gramEnd"/>
      <w:r w:rsidRPr="008D66DC">
        <w:rPr>
          <w:rFonts w:ascii="Times New Roman" w:hAnsi="Times New Roman"/>
          <w:sz w:val="28"/>
          <w:lang w:val="en-US" w:eastAsia="ru-RU"/>
        </w:rPr>
        <w:t>payganda, faqat banklarning o‘zi emas, balki butun moliyaviy tizim va real sektor o‘rtasi</w:t>
      </w:r>
      <w:r>
        <w:rPr>
          <w:rFonts w:ascii="Times New Roman" w:hAnsi="Times New Roman"/>
          <w:sz w:val="28"/>
          <w:lang w:val="en-US" w:eastAsia="ru-RU"/>
        </w:rPr>
        <w:t>dagi ishonchga ham putur yetadi</w:t>
      </w:r>
      <w:r w:rsidR="00A32B9D" w:rsidRPr="00A32B9D">
        <w:rPr>
          <w:rFonts w:ascii="Times New Roman" w:hAnsi="Times New Roman"/>
          <w:sz w:val="28"/>
          <w:lang w:val="en-US" w:eastAsia="ru-RU"/>
        </w:rPr>
        <w:t>.</w:t>
      </w:r>
    </w:p>
    <w:p w:rsidR="00127235" w:rsidRPr="0012723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Bu vaziyat, asosan, kredit oluvchilarning moliyaviy savodxonligi yetarli emasligi, kafolatlash tizimida mavjud kamchiliklar, tarmoq va hududiy xatarlarga e’tiborning sustligi, iqtisodiy beqarorlik, ba’zan esa bank xodimlarining risklarni </w:t>
      </w:r>
      <w:proofErr w:type="gramStart"/>
      <w:r w:rsidRPr="008D66DC">
        <w:rPr>
          <w:rFonts w:ascii="Times New Roman" w:hAnsi="Times New Roman"/>
          <w:sz w:val="28"/>
          <w:lang w:val="en-US" w:eastAsia="ru-RU"/>
        </w:rPr>
        <w:t>noto‘</w:t>
      </w:r>
      <w:proofErr w:type="gramEnd"/>
      <w:r w:rsidRPr="008D66DC">
        <w:rPr>
          <w:rFonts w:ascii="Times New Roman" w:hAnsi="Times New Roman"/>
          <w:sz w:val="28"/>
          <w:lang w:val="en-US" w:eastAsia="ru-RU"/>
        </w:rPr>
        <w:t xml:space="preserve">g‘ri baholashi tufayli yuzaga keladi. Shu sababli, bu maqolada tijorat banklarida muammoli kreditlar qanday paydo </w:t>
      </w:r>
      <w:proofErr w:type="gramStart"/>
      <w:r w:rsidRPr="008D66DC">
        <w:rPr>
          <w:rFonts w:ascii="Times New Roman" w:hAnsi="Times New Roman"/>
          <w:sz w:val="28"/>
          <w:lang w:val="en-US" w:eastAsia="ru-RU"/>
        </w:rPr>
        <w:t>bo‘</w:t>
      </w:r>
      <w:proofErr w:type="gramEnd"/>
      <w:r w:rsidRPr="008D66DC">
        <w:rPr>
          <w:rFonts w:ascii="Times New Roman" w:hAnsi="Times New Roman"/>
          <w:sz w:val="28"/>
          <w:lang w:val="en-US" w:eastAsia="ru-RU"/>
        </w:rPr>
        <w:t xml:space="preserve">lishi, asosiy sabablari, omillar turi va bu muammolar yechimi uchun samarali ilmiy-amaliy yondashuvlar keng yoritiladi. Asosiy maqsad – tijorat banklarining kredit siyosatini yaxshi </w:t>
      </w:r>
      <w:proofErr w:type="gramStart"/>
      <w:r w:rsidRPr="008D66DC">
        <w:rPr>
          <w:rFonts w:ascii="Times New Roman" w:hAnsi="Times New Roman"/>
          <w:sz w:val="28"/>
          <w:lang w:val="en-US" w:eastAsia="ru-RU"/>
        </w:rPr>
        <w:t>yo‘</w:t>
      </w:r>
      <w:proofErr w:type="gramEnd"/>
      <w:r w:rsidRPr="008D66DC">
        <w:rPr>
          <w:rFonts w:ascii="Times New Roman" w:hAnsi="Times New Roman"/>
          <w:sz w:val="28"/>
          <w:lang w:val="en-US" w:eastAsia="ru-RU"/>
        </w:rPr>
        <w:t>lga qo‘yish, kredit risklarini kamaytirish, muammoli kreditlar ulushini nazoratda ushlab turish va kredit portfelining sifatini oshirish uchu</w:t>
      </w:r>
      <w:r>
        <w:rPr>
          <w:rFonts w:ascii="Times New Roman" w:hAnsi="Times New Roman"/>
          <w:sz w:val="28"/>
          <w:lang w:val="en-US" w:eastAsia="ru-RU"/>
        </w:rPr>
        <w:t>n aniq takliflar ishlab chiqish</w:t>
      </w:r>
      <w:r w:rsidR="00127235" w:rsidRPr="00127235">
        <w:rPr>
          <w:rFonts w:ascii="Times New Roman" w:hAnsi="Times New Roman"/>
          <w:sz w:val="28"/>
          <w:lang w:val="en-US" w:eastAsia="ru-RU"/>
        </w:rPr>
        <w:t>.</w:t>
      </w:r>
    </w:p>
    <w:p w:rsidR="008F6001" w:rsidRPr="00501CC5" w:rsidRDefault="008D66DC" w:rsidP="00127235">
      <w:pPr>
        <w:spacing w:after="0" w:line="360" w:lineRule="auto"/>
        <w:ind w:firstLine="709"/>
        <w:jc w:val="both"/>
        <w:rPr>
          <w:rFonts w:ascii="Times New Roman" w:hAnsi="Times New Roman"/>
          <w:sz w:val="28"/>
          <w:lang w:val="en-US" w:eastAsia="ru-RU"/>
        </w:rPr>
      </w:pPr>
      <w:r w:rsidRPr="008D66DC">
        <w:rPr>
          <w:rFonts w:ascii="Times New Roman" w:hAnsi="Times New Roman"/>
          <w:sz w:val="28"/>
          <w:lang w:val="en-US" w:eastAsia="ru-RU"/>
        </w:rPr>
        <w:t xml:space="preserve">Tijorat banklarida muammoli kreditlar qayerdan kelib chiqadi, nima ta’sir qiladi — mana shu savollarga javob topish uchun tadqiqotda bir nechta ilmiy va uslubiy yondashuvlarni birga ishlatishdi. Bu yerda sifatli va miqdoriy tahlil </w:t>
      </w:r>
      <w:r w:rsidRPr="008D66DC">
        <w:rPr>
          <w:rFonts w:ascii="Times New Roman" w:hAnsi="Times New Roman"/>
          <w:sz w:val="28"/>
          <w:lang w:val="en-US" w:eastAsia="ru-RU"/>
        </w:rPr>
        <w:lastRenderedPageBreak/>
        <w:t xml:space="preserve">metodlari </w:t>
      </w:r>
      <w:proofErr w:type="gramStart"/>
      <w:r w:rsidRPr="008D66DC">
        <w:rPr>
          <w:rFonts w:ascii="Times New Roman" w:hAnsi="Times New Roman"/>
          <w:sz w:val="28"/>
          <w:lang w:val="en-US" w:eastAsia="ru-RU"/>
        </w:rPr>
        <w:t>uyg‘</w:t>
      </w:r>
      <w:proofErr w:type="gramEnd"/>
      <w:r w:rsidRPr="008D66DC">
        <w:rPr>
          <w:rFonts w:ascii="Times New Roman" w:hAnsi="Times New Roman"/>
          <w:sz w:val="28"/>
          <w:lang w:val="en-US" w:eastAsia="ru-RU"/>
        </w:rPr>
        <w:t xml:space="preserve">un tarzda qo‘llanilgan. Asos sifatida esa, bank tizimi barqarorligini </w:t>
      </w:r>
      <w:proofErr w:type="gramStart"/>
      <w:r w:rsidRPr="008D66DC">
        <w:rPr>
          <w:rFonts w:ascii="Times New Roman" w:hAnsi="Times New Roman"/>
          <w:sz w:val="28"/>
          <w:lang w:val="en-US" w:eastAsia="ru-RU"/>
        </w:rPr>
        <w:t>o‘</w:t>
      </w:r>
      <w:proofErr w:type="gramEnd"/>
      <w:r w:rsidRPr="008D66DC">
        <w:rPr>
          <w:rFonts w:ascii="Times New Roman" w:hAnsi="Times New Roman"/>
          <w:sz w:val="28"/>
          <w:lang w:val="en-US" w:eastAsia="ru-RU"/>
        </w:rPr>
        <w:t>rganishda klassik yondashuvlar, zamonaviy ilmiy qarashlar, shuningdek, iqtisodiy hamda statistik tah</w:t>
      </w:r>
      <w:r>
        <w:rPr>
          <w:rFonts w:ascii="Times New Roman" w:hAnsi="Times New Roman"/>
          <w:sz w:val="28"/>
          <w:lang w:val="en-US" w:eastAsia="ru-RU"/>
        </w:rPr>
        <w:t>lil vositalaridan foydalanishdi</w:t>
      </w:r>
      <w:r w:rsidR="00127235" w:rsidRPr="00127235">
        <w:rPr>
          <w:rFonts w:ascii="Times New Roman" w:hAnsi="Times New Roman"/>
          <w:sz w:val="28"/>
          <w:lang w:val="en-US" w:eastAsia="ru-RU"/>
        </w:rPr>
        <w:t>.</w:t>
      </w:r>
    </w:p>
    <w:p w:rsidR="008F6001" w:rsidRDefault="000760AB" w:rsidP="008F6001">
      <w:pPr>
        <w:ind w:firstLine="709"/>
        <w:rPr>
          <w:rFonts w:ascii="Times New Roman" w:hAnsi="Times New Roman"/>
          <w:sz w:val="28"/>
          <w:lang w:val="en-US" w:eastAsia="ru-RU"/>
        </w:rPr>
      </w:pPr>
      <w:r>
        <w:rPr>
          <w:noProof/>
          <w:lang w:eastAsia="ru-RU"/>
        </w:rPr>
        <w:drawing>
          <wp:inline distT="0" distB="0" distL="0" distR="0" wp14:anchorId="6D218A33" wp14:editId="66F90B21">
            <wp:extent cx="5219700" cy="3505200"/>
            <wp:effectExtent l="0" t="0" r="0" b="0"/>
            <wp:docPr id="6" name="Диаграмма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E44A55" w:rsidRDefault="008304BE" w:rsidP="00BE152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8</w:t>
      </w:r>
      <w:r w:rsidR="00E44A55" w:rsidRPr="00E44A55">
        <w:rPr>
          <w:rFonts w:ascii="Times New Roman" w:hAnsi="Times New Roman"/>
          <w:b/>
          <w:sz w:val="28"/>
          <w:lang w:val="en-US" w:eastAsia="ru-RU"/>
        </w:rPr>
        <w:t xml:space="preserve">-rasm. Muammoli kreditlar paydo </w:t>
      </w:r>
      <w:proofErr w:type="gramStart"/>
      <w:r w:rsidR="00E44A55"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E44A55" w:rsidRPr="00E44A55">
        <w:rPr>
          <w:rFonts w:ascii="Times New Roman" w:hAnsi="Times New Roman"/>
          <w:b/>
          <w:sz w:val="28"/>
          <w:lang w:val="en-US" w:eastAsia="ru-RU"/>
        </w:rPr>
        <w:t>lishiga ta’sir etuvchi asosiy omillar</w:t>
      </w:r>
      <w:r w:rsidR="005133D5">
        <w:rPr>
          <w:rFonts w:ascii="Times New Roman" w:hAnsi="Times New Roman"/>
          <w:b/>
          <w:sz w:val="28"/>
          <w:lang w:val="en-US" w:eastAsia="ru-RU"/>
        </w:rPr>
        <w:t xml:space="preserve"> foizlarda ulushi.</w:t>
      </w:r>
    </w:p>
    <w:p w:rsidR="00BE1523" w:rsidRPr="003B5901" w:rsidRDefault="00BE1523" w:rsidP="00BE152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BE1523" w:rsidRPr="006660F1" w:rsidRDefault="00BE1523" w:rsidP="00E44A55">
      <w:pPr>
        <w:ind w:firstLine="709"/>
        <w:jc w:val="center"/>
        <w:rPr>
          <w:rFonts w:ascii="Times New Roman" w:hAnsi="Times New Roman"/>
          <w:b/>
          <w:sz w:val="6"/>
          <w:lang w:val="en-US" w:eastAsia="ru-RU"/>
        </w:rPr>
      </w:pP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Avvalo,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zbekiston Respublikasidagi tijorat banklarining 2023-2025 yillardagi moliyaviy hisobotlari, Markaziy bank ma’lumotlari, bank nazorati va risklarni boshqarish bo‘yicha normativ-huquqiy hujjatlarni yig‘ib chiqdim. Shu davr davomida muammoli kreditlarning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zgarishiga oid statistika, kredit portfelining sifati, banklar qanday risklarni boshqarish usullaridan foydalangani va boshqa iqtisodiy ko‘rsatkichlar bosqichma-bosqich jamlandi.</w:t>
      </w:r>
    </w:p>
    <w:p w:rsidR="00E45F09" w:rsidRPr="00E45F09"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Keyin, muammoli kreditlarga nima sabab </w:t>
      </w:r>
      <w:proofErr w:type="gramStart"/>
      <w:r w:rsidRPr="00E45F09">
        <w:rPr>
          <w:rFonts w:ascii="Times New Roman" w:hAnsi="Times New Roman"/>
          <w:sz w:val="28"/>
          <w:lang w:val="en-US" w:eastAsia="ru-RU"/>
        </w:rPr>
        <w:t>bo‘</w:t>
      </w:r>
      <w:proofErr w:type="gramEnd"/>
      <w:r w:rsidRPr="00E45F09">
        <w:rPr>
          <w:rFonts w:ascii="Times New Roman" w:hAnsi="Times New Roman"/>
          <w:sz w:val="28"/>
          <w:lang w:val="en-US" w:eastAsia="ru-RU"/>
        </w:rPr>
        <w:t xml:space="preserve">layotganini aniqlash uchun korrelyatsion va regressiyaviy tahlil usullarini qo‘lladim. Bu tahlilda quyidagi omillar mustaqil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 xml:space="preserve">zgaruvchi sifatida tanlandi: kredit foiz stavkasi, kredit rasmiylashtirish uchun kerakli garov qiymati, mijozlarning to‘lov qobiliyati, bank xodimlarining bilim darajasi, milliy valyutadagi inflyatsiya, valyuta kursidagi tebranishlar, kredit portfelining qanchalik diversifikatsiya qilinganligi, kredit </w:t>
      </w:r>
      <w:r w:rsidRPr="00E45F09">
        <w:rPr>
          <w:rFonts w:ascii="Times New Roman" w:hAnsi="Times New Roman"/>
          <w:sz w:val="28"/>
          <w:lang w:val="en-US" w:eastAsia="ru-RU"/>
        </w:rPr>
        <w:lastRenderedPageBreak/>
        <w:t>nazorat mexanizmlarining samaradorligi va boshqa tegishli makroiqtisodiy ko‘rsatkichlar.</w:t>
      </w:r>
    </w:p>
    <w:p w:rsidR="00A8524E" w:rsidRPr="00A8524E" w:rsidRDefault="00E45F09" w:rsidP="00E45F09">
      <w:pPr>
        <w:spacing w:after="0" w:line="360" w:lineRule="auto"/>
        <w:ind w:firstLine="709"/>
        <w:jc w:val="both"/>
        <w:rPr>
          <w:rFonts w:ascii="Times New Roman" w:hAnsi="Times New Roman"/>
          <w:sz w:val="28"/>
          <w:lang w:val="en-US" w:eastAsia="ru-RU"/>
        </w:rPr>
      </w:pPr>
      <w:r w:rsidRPr="00E45F09">
        <w:rPr>
          <w:rFonts w:ascii="Times New Roman" w:hAnsi="Times New Roman"/>
          <w:sz w:val="28"/>
          <w:lang w:val="en-US" w:eastAsia="ru-RU"/>
        </w:rPr>
        <w:t xml:space="preserve">Tadqiqot davomida “Muammoli kreditlarning </w:t>
      </w:r>
      <w:proofErr w:type="gramStart"/>
      <w:r w:rsidRPr="00E45F09">
        <w:rPr>
          <w:rFonts w:ascii="Times New Roman" w:hAnsi="Times New Roman"/>
          <w:sz w:val="28"/>
          <w:lang w:val="en-US" w:eastAsia="ru-RU"/>
        </w:rPr>
        <w:t>ko‘</w:t>
      </w:r>
      <w:proofErr w:type="gramEnd"/>
      <w:r w:rsidRPr="00E45F09">
        <w:rPr>
          <w:rFonts w:ascii="Times New Roman" w:hAnsi="Times New Roman"/>
          <w:sz w:val="28"/>
          <w:lang w:val="en-US" w:eastAsia="ru-RU"/>
        </w:rPr>
        <w:t xml:space="preserve">payishi bankning ichki boshqaruv tizimi, makroiqtisodiy beqarorlik va mijozlarning to‘lov qobiliyati bilan bevosita bog‘liq” degan gipotezani statistik usullar yordamida sinovdan o‘tkazdim. Olingan natijalar asosida barcha omillar </w:t>
      </w:r>
      <w:proofErr w:type="gramStart"/>
      <w:r w:rsidRPr="00E45F09">
        <w:rPr>
          <w:rFonts w:ascii="Times New Roman" w:hAnsi="Times New Roman"/>
          <w:sz w:val="28"/>
          <w:lang w:val="en-US" w:eastAsia="ru-RU"/>
        </w:rPr>
        <w:t>o‘</w:t>
      </w:r>
      <w:proofErr w:type="gramEnd"/>
      <w:r w:rsidRPr="00E45F09">
        <w:rPr>
          <w:rFonts w:ascii="Times New Roman" w:hAnsi="Times New Roman"/>
          <w:sz w:val="28"/>
          <w:lang w:val="en-US" w:eastAsia="ru-RU"/>
        </w:rPr>
        <w:t>zaro solishtirildi va ularning muammoli kreditlar ulushiga qay darajada ta’siri borligi aniqlandi.</w:t>
      </w:r>
    </w:p>
    <w:p w:rsidR="00A8524E" w:rsidRPr="00A8524E" w:rsidRDefault="004B7E67" w:rsidP="004B7E67">
      <w:pPr>
        <w:spacing w:after="0" w:line="360" w:lineRule="auto"/>
        <w:ind w:firstLine="709"/>
        <w:jc w:val="both"/>
        <w:rPr>
          <w:rFonts w:ascii="Times New Roman" w:hAnsi="Times New Roman"/>
          <w:sz w:val="28"/>
          <w:lang w:val="en-US" w:eastAsia="ru-RU"/>
        </w:rPr>
      </w:pPr>
      <w:r w:rsidRPr="004B7E67">
        <w:rPr>
          <w:rFonts w:ascii="Times New Roman" w:hAnsi="Times New Roman"/>
          <w:sz w:val="28"/>
          <w:lang w:val="en-US" w:eastAsia="ru-RU"/>
        </w:rPr>
        <w:t xml:space="preserve">Metodologik jihatdan empirik kuzatuvlar, intervyular va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rovnomalar natijalari hamda ularning kompleks tahliliga asoslangan ko‘p manbali yondashuv (triangulyatsiya) qo‘llanildi.</w:t>
      </w:r>
      <w:r>
        <w:rPr>
          <w:rFonts w:ascii="Times New Roman" w:hAnsi="Times New Roman"/>
          <w:sz w:val="28"/>
          <w:lang w:val="en-US" w:eastAsia="ru-RU"/>
        </w:rPr>
        <w:t xml:space="preserve"> </w:t>
      </w:r>
      <w:proofErr w:type="gramStart"/>
      <w:r w:rsidRPr="004B7E67">
        <w:rPr>
          <w:rFonts w:ascii="Times New Roman" w:hAnsi="Times New Roman"/>
          <w:sz w:val="28"/>
          <w:lang w:val="en-US" w:eastAsia="ru-RU"/>
        </w:rPr>
        <w:t>So‘</w:t>
      </w:r>
      <w:proofErr w:type="gramEnd"/>
      <w:r w:rsidRPr="004B7E67">
        <w:rPr>
          <w:rFonts w:ascii="Times New Roman" w:hAnsi="Times New Roman"/>
          <w:sz w:val="28"/>
          <w:lang w:val="en-US" w:eastAsia="ru-RU"/>
        </w:rPr>
        <w:t>rovnoma risk-menejerlar, kredit bo‘limi bo‘lim boshliqlari va tajribali tahlilchilar o‘rtasida o‘tkazildi.</w:t>
      </w:r>
      <w:r>
        <w:rPr>
          <w:rFonts w:ascii="Times New Roman" w:hAnsi="Times New Roman"/>
          <w:sz w:val="28"/>
          <w:lang w:val="en-US" w:eastAsia="ru-RU"/>
        </w:rPr>
        <w:t xml:space="preserve"> </w:t>
      </w:r>
      <w:r w:rsidRPr="004B7E67">
        <w:rPr>
          <w:rFonts w:ascii="Times New Roman" w:hAnsi="Times New Roman"/>
          <w:sz w:val="28"/>
          <w:lang w:val="en-US" w:eastAsia="ru-RU"/>
        </w:rPr>
        <w:t xml:space="preserve">Usul mavjud vaziyatni har tomonlama tahlil qilish bilan bir qatorda, kredit siyosatida muammoli kreditlarning oldini olish </w:t>
      </w:r>
      <w:proofErr w:type="gramStart"/>
      <w:r w:rsidRPr="004B7E67">
        <w:rPr>
          <w:rFonts w:ascii="Times New Roman" w:hAnsi="Times New Roman"/>
          <w:sz w:val="28"/>
          <w:lang w:val="en-US" w:eastAsia="ru-RU"/>
        </w:rPr>
        <w:t>bo‘</w:t>
      </w:r>
      <w:proofErr w:type="gramEnd"/>
      <w:r w:rsidRPr="004B7E67">
        <w:rPr>
          <w:rFonts w:ascii="Times New Roman" w:hAnsi="Times New Roman"/>
          <w:sz w:val="28"/>
          <w:lang w:val="en-US" w:eastAsia="ru-RU"/>
        </w:rPr>
        <w:t>yicha amaliy va strategik tavsiyalar tayyorlashga yordam berdi.</w:t>
      </w:r>
      <w:r w:rsidR="00A8524E" w:rsidRPr="00A8524E">
        <w:rPr>
          <w:rFonts w:ascii="Times New Roman" w:hAnsi="Times New Roman"/>
          <w:sz w:val="28"/>
          <w:lang w:val="en-US" w:eastAsia="ru-RU"/>
        </w:rPr>
        <w:t>.</w:t>
      </w:r>
    </w:p>
    <w:p w:rsidR="004F0D27" w:rsidRPr="004F0D27"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Tahlil natijalari shuni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rsatdiki, o‘rganilgan tijorat banklarida kredit portfelining yetarli darajada diversifikatsiya qilinmaganligi muammoli kreditlar yuzaga kelishining asosiy omillaridan biri hisoblanadi. Xususan, ayrim hollarda kredit ajratish jarayonida biznes-rejalarning chuqur tahlil qilinmaganligi hamda mavjud bozor risklarining yetarli darajada baholanmaganligi kredit qarorlarining sifatiga salbiy ta’sir </w:t>
      </w:r>
      <w:proofErr w:type="gramStart"/>
      <w:r w:rsidRPr="00A8524E">
        <w:rPr>
          <w:rFonts w:ascii="Times New Roman" w:hAnsi="Times New Roman"/>
          <w:sz w:val="28"/>
          <w:lang w:val="en-US" w:eastAsia="ru-RU"/>
        </w:rPr>
        <w:t>ko‘</w:t>
      </w:r>
      <w:proofErr w:type="gramEnd"/>
      <w:r w:rsidRPr="00A8524E">
        <w:rPr>
          <w:rFonts w:ascii="Times New Roman" w:hAnsi="Times New Roman"/>
          <w:sz w:val="28"/>
          <w:lang w:val="en-US" w:eastAsia="ru-RU"/>
        </w:rPr>
        <w:t xml:space="preserve">rsatgan. Natijada, ajratilgan kreditlarning </w:t>
      </w:r>
      <w:proofErr w:type="gramStart"/>
      <w:r w:rsidRPr="00A8524E">
        <w:rPr>
          <w:rFonts w:ascii="Times New Roman" w:hAnsi="Times New Roman"/>
          <w:sz w:val="28"/>
          <w:lang w:val="en-US" w:eastAsia="ru-RU"/>
        </w:rPr>
        <w:t>o‘</w:t>
      </w:r>
      <w:proofErr w:type="gramEnd"/>
      <w:r w:rsidRPr="00A8524E">
        <w:rPr>
          <w:rFonts w:ascii="Times New Roman" w:hAnsi="Times New Roman"/>
          <w:sz w:val="28"/>
          <w:lang w:val="en-US" w:eastAsia="ru-RU"/>
        </w:rPr>
        <w:t>z vaqtida qaytarilmasligi va muammoli kreditlar ulushining ortishi kuzatilgan.</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Ikkinchidan, </w:t>
      </w:r>
      <w:r w:rsidR="00581B9B" w:rsidRPr="00581B9B">
        <w:rPr>
          <w:rFonts w:ascii="Times New Roman" w:hAnsi="Times New Roman"/>
          <w:sz w:val="28"/>
          <w:lang w:val="en-US" w:eastAsia="ru-RU"/>
        </w:rPr>
        <w:t xml:space="preserve">yana bir muhim narsa shundaki, kredit oluvchilarning moliyaviy savodxonligi hali ham past. Ustiga-ustak, ular iqtisodiy vaziyat tubdan </w:t>
      </w:r>
      <w:proofErr w:type="gramStart"/>
      <w:r w:rsidR="00581B9B" w:rsidRPr="00581B9B">
        <w:rPr>
          <w:rFonts w:ascii="Times New Roman" w:hAnsi="Times New Roman"/>
          <w:sz w:val="28"/>
          <w:lang w:val="en-US" w:eastAsia="ru-RU"/>
        </w:rPr>
        <w:t>o‘</w:t>
      </w:r>
      <w:proofErr w:type="gramEnd"/>
      <w:r w:rsidR="00581B9B" w:rsidRPr="00581B9B">
        <w:rPr>
          <w:rFonts w:ascii="Times New Roman" w:hAnsi="Times New Roman"/>
          <w:sz w:val="28"/>
          <w:lang w:val="en-US" w:eastAsia="ru-RU"/>
        </w:rPr>
        <w:t xml:space="preserve">zgarib ketganida ham tezda moslasha olmayapti. Masalan, kichik biznes egalarini olaylik yoki oddiy odamlarni —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p hollarda ular o‘z qarzini, to‘lov imkoniyatini va risk darajasini to‘g‘ri baholay olmaydi. Shu sababli ham</w:t>
      </w:r>
      <w:r w:rsidR="00581B9B">
        <w:rPr>
          <w:rFonts w:ascii="Times New Roman" w:hAnsi="Times New Roman"/>
          <w:sz w:val="28"/>
          <w:lang w:val="en-US" w:eastAsia="ru-RU"/>
        </w:rPr>
        <w:t xml:space="preserve"> muammoli kreditlar soni oshgan</w:t>
      </w:r>
      <w:r w:rsidRPr="00A8524E">
        <w:rPr>
          <w:rFonts w:ascii="Times New Roman" w:hAnsi="Times New Roman"/>
          <w:sz w:val="28"/>
          <w:lang w:val="en-US" w:eastAsia="ru-RU"/>
        </w:rPr>
        <w:t>.</w:t>
      </w:r>
    </w:p>
    <w:p w:rsidR="00A8524E" w:rsidRPr="00A8524E" w:rsidRDefault="00A8524E" w:rsidP="00A8524E">
      <w:pPr>
        <w:spacing w:after="0" w:line="360" w:lineRule="auto"/>
        <w:ind w:firstLine="709"/>
        <w:jc w:val="both"/>
        <w:rPr>
          <w:rFonts w:ascii="Times New Roman" w:hAnsi="Times New Roman"/>
          <w:sz w:val="28"/>
          <w:lang w:val="en-US" w:eastAsia="ru-RU"/>
        </w:rPr>
      </w:pPr>
      <w:r w:rsidRPr="00A8524E">
        <w:rPr>
          <w:rFonts w:ascii="Times New Roman" w:hAnsi="Times New Roman"/>
          <w:sz w:val="28"/>
          <w:lang w:val="en-US" w:eastAsia="ru-RU"/>
        </w:rPr>
        <w:t xml:space="preserve">Uchinchidan, </w:t>
      </w:r>
      <w:r w:rsidR="00581B9B" w:rsidRPr="00581B9B">
        <w:rPr>
          <w:rFonts w:ascii="Times New Roman" w:hAnsi="Times New Roman"/>
          <w:sz w:val="28"/>
          <w:lang w:val="en-US" w:eastAsia="ru-RU"/>
        </w:rPr>
        <w:t xml:space="preserve">tahlil natijalari </w:t>
      </w:r>
      <w:proofErr w:type="gramStart"/>
      <w:r w:rsidR="00581B9B" w:rsidRPr="00581B9B">
        <w:rPr>
          <w:rFonts w:ascii="Times New Roman" w:hAnsi="Times New Roman"/>
          <w:sz w:val="28"/>
          <w:lang w:val="en-US" w:eastAsia="ru-RU"/>
        </w:rPr>
        <w:t>ko‘</w:t>
      </w:r>
      <w:proofErr w:type="gramEnd"/>
      <w:r w:rsidR="00581B9B" w:rsidRPr="00581B9B">
        <w:rPr>
          <w:rFonts w:ascii="Times New Roman" w:hAnsi="Times New Roman"/>
          <w:sz w:val="28"/>
          <w:lang w:val="en-US" w:eastAsia="ru-RU"/>
        </w:rPr>
        <w:t xml:space="preserve">rsatadi: kreditlarni monitoring qilish va nazorat tizimi yetarli darajada kuchli emas. Ba’zi banklar kredit ajratilganining dastlabki bosqichida holatni sinchkov kuzatadi, lekin keyinchalik e’tibor sustlashib </w:t>
      </w:r>
      <w:r w:rsidR="00581B9B" w:rsidRPr="00581B9B">
        <w:rPr>
          <w:rFonts w:ascii="Times New Roman" w:hAnsi="Times New Roman"/>
          <w:sz w:val="28"/>
          <w:lang w:val="en-US" w:eastAsia="ru-RU"/>
        </w:rPr>
        <w:lastRenderedPageBreak/>
        <w:t xml:space="preserve">ketadi. Natijada, qarzdorning moliyaviy ahvoli </w:t>
      </w:r>
      <w:proofErr w:type="gramStart"/>
      <w:r w:rsidR="00581B9B" w:rsidRPr="00581B9B">
        <w:rPr>
          <w:rFonts w:ascii="Times New Roman" w:hAnsi="Times New Roman"/>
          <w:sz w:val="28"/>
          <w:lang w:val="en-US" w:eastAsia="ru-RU"/>
        </w:rPr>
        <w:t>o‘</w:t>
      </w:r>
      <w:proofErr w:type="gramEnd"/>
      <w:r w:rsidR="00581B9B" w:rsidRPr="00581B9B">
        <w:rPr>
          <w:rFonts w:ascii="Times New Roman" w:hAnsi="Times New Roman"/>
          <w:sz w:val="28"/>
          <w:lang w:val="en-US" w:eastAsia="ru-RU"/>
        </w:rPr>
        <w:t>zgarib qolsa, bunga o‘z vaqtida</w:t>
      </w:r>
      <w:r w:rsidR="00581B9B">
        <w:rPr>
          <w:rFonts w:ascii="Times New Roman" w:hAnsi="Times New Roman"/>
          <w:sz w:val="28"/>
          <w:lang w:val="en-US" w:eastAsia="ru-RU"/>
        </w:rPr>
        <w:t xml:space="preserve"> chora ko‘rish imkoni bo‘lmaydi.</w:t>
      </w:r>
    </w:p>
    <w:p w:rsidR="004F0D27" w:rsidRPr="004F0D27" w:rsidRDefault="005107D1" w:rsidP="00A8524E">
      <w:pPr>
        <w:spacing w:after="0" w:line="360" w:lineRule="auto"/>
        <w:ind w:firstLine="709"/>
        <w:jc w:val="both"/>
        <w:rPr>
          <w:rFonts w:ascii="Times New Roman" w:hAnsi="Times New Roman"/>
          <w:sz w:val="28"/>
          <w:lang w:val="en-US" w:eastAsia="ru-RU"/>
        </w:rPr>
      </w:pPr>
      <w:proofErr w:type="gramStart"/>
      <w:r w:rsidRPr="005107D1">
        <w:rPr>
          <w:rFonts w:ascii="Times New Roman" w:hAnsi="Times New Roman"/>
          <w:sz w:val="28"/>
          <w:lang w:val="en-US" w:eastAsia="ru-RU"/>
        </w:rPr>
        <w:t>So‘</w:t>
      </w:r>
      <w:proofErr w:type="gramEnd"/>
      <w:r w:rsidRPr="005107D1">
        <w:rPr>
          <w:rFonts w:ascii="Times New Roman" w:hAnsi="Times New Roman"/>
          <w:sz w:val="28"/>
          <w:lang w:val="en-US" w:eastAsia="ru-RU"/>
        </w:rPr>
        <w:t xml:space="preserve">rovlar va intervyulardan chiqqan ma’lumotlar ham shuni tasdiqlaydi: makroiqtisodiy muammolar, masalan, inflyatsiya darajasining ko‘tarilishi, valyuta kursining noturg‘unligi yoki soliq bosimining kuchayishi tadbirkorlar va korxonalar faoliyatiga salbiy ta’sir ko‘rsatgan. Shuning uchun </w:t>
      </w:r>
      <w:proofErr w:type="gramStart"/>
      <w:r w:rsidRPr="005107D1">
        <w:rPr>
          <w:rFonts w:ascii="Times New Roman" w:hAnsi="Times New Roman"/>
          <w:sz w:val="28"/>
          <w:lang w:val="en-US" w:eastAsia="ru-RU"/>
        </w:rPr>
        <w:t>ko‘</w:t>
      </w:r>
      <w:proofErr w:type="gramEnd"/>
      <w:r w:rsidRPr="005107D1">
        <w:rPr>
          <w:rFonts w:ascii="Times New Roman" w:hAnsi="Times New Roman"/>
          <w:sz w:val="28"/>
          <w:lang w:val="en-US" w:eastAsia="ru-RU"/>
        </w:rPr>
        <w:t xml:space="preserve">plab tadbirkorlar o‘z kredit </w:t>
      </w:r>
      <w:r>
        <w:rPr>
          <w:rFonts w:ascii="Times New Roman" w:hAnsi="Times New Roman"/>
          <w:sz w:val="28"/>
          <w:lang w:val="en-US" w:eastAsia="ru-RU"/>
        </w:rPr>
        <w:t>majburiyatlarini bajara olmagan</w:t>
      </w:r>
      <w:r w:rsidR="00A8524E" w:rsidRPr="00A8524E">
        <w:rPr>
          <w:rFonts w:ascii="Times New Roman" w:hAnsi="Times New Roman"/>
          <w:sz w:val="28"/>
          <w:lang w:val="en-US" w:eastAsia="ru-RU"/>
        </w:rPr>
        <w:t>.</w:t>
      </w: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Tahlillar davomida yana bir muhim jih</w:t>
      </w:r>
      <w:r w:rsidR="004B7E67">
        <w:rPr>
          <w:rFonts w:ascii="Times New Roman" w:hAnsi="Times New Roman"/>
          <w:sz w:val="28"/>
          <w:lang w:val="en-US" w:eastAsia="ru-RU"/>
        </w:rPr>
        <w:t>at aniqlandiki, garov (kolleteral</w:t>
      </w:r>
      <w:r w:rsidRPr="006A053B">
        <w:rPr>
          <w:rFonts w:ascii="Times New Roman" w:hAnsi="Times New Roman"/>
          <w:sz w:val="28"/>
          <w:lang w:val="en-US" w:eastAsia="ru-RU"/>
        </w:rPr>
        <w:t xml:space="preserve">) ta’minoti mexanizmining samaradorligi yetarli darajada emasligi va aktivlarni baholash jarayonida ayrim sustkashliklar borligi muammoli kreditlar paydo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lishiga salbiy ta’sir qilyapti. Xususan ayrim holatlarda banklar tomonidan garov obyektlari real bozor qiymatidan yuqoriroq baholanadi yoki likvidlik darajasi past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lgan mol-mulklar ta’minot sifatida qabul qilingan. </w:t>
      </w:r>
      <w:r w:rsidR="0094126E" w:rsidRPr="0094126E">
        <w:rPr>
          <w:rFonts w:ascii="Times New Roman" w:hAnsi="Times New Roman"/>
          <w:sz w:val="28"/>
          <w:lang w:val="en-US" w:eastAsia="ru-RU"/>
        </w:rPr>
        <w:t xml:space="preserve">Natijada, qarzdor kredit majburiyatlarini bajarmagan </w:t>
      </w:r>
      <w:proofErr w:type="gramStart"/>
      <w:r w:rsidR="0094126E" w:rsidRPr="0094126E">
        <w:rPr>
          <w:rFonts w:ascii="Times New Roman" w:hAnsi="Times New Roman"/>
          <w:sz w:val="28"/>
          <w:lang w:val="en-US" w:eastAsia="ru-RU"/>
        </w:rPr>
        <w:t>bo‘</w:t>
      </w:r>
      <w:proofErr w:type="gramEnd"/>
      <w:r w:rsidR="0094126E" w:rsidRPr="0094126E">
        <w:rPr>
          <w:rFonts w:ascii="Times New Roman" w:hAnsi="Times New Roman"/>
          <w:sz w:val="28"/>
          <w:lang w:val="en-US" w:eastAsia="ru-RU"/>
        </w:rPr>
        <w:t>lsa ham, garov mulkini realizatsiya qilishga tayanib, yo‘qotishlarni qoplash imkonlari b</w:t>
      </w:r>
      <w:r w:rsidR="0094126E">
        <w:rPr>
          <w:rFonts w:ascii="Times New Roman" w:hAnsi="Times New Roman"/>
          <w:sz w:val="28"/>
          <w:lang w:val="en-US" w:eastAsia="ru-RU"/>
        </w:rPr>
        <w:t>organ sari ancha torayib qoladi</w:t>
      </w:r>
      <w:r w:rsidRPr="006A053B">
        <w:rPr>
          <w:rFonts w:ascii="Times New Roman" w:hAnsi="Times New Roman"/>
          <w:sz w:val="28"/>
          <w:lang w:val="en-US" w:eastAsia="ru-RU"/>
        </w:rPr>
        <w:t>.</w:t>
      </w:r>
    </w:p>
    <w:p w:rsidR="006A053B" w:rsidRPr="006A053B" w:rsidRDefault="0094126E" w:rsidP="006A053B">
      <w:pPr>
        <w:spacing w:after="0" w:line="360" w:lineRule="auto"/>
        <w:ind w:firstLine="709"/>
        <w:jc w:val="both"/>
        <w:rPr>
          <w:rFonts w:ascii="Times New Roman" w:hAnsi="Times New Roman"/>
          <w:sz w:val="28"/>
          <w:lang w:val="en-US" w:eastAsia="ru-RU"/>
        </w:rPr>
      </w:pPr>
      <w:r w:rsidRPr="0094126E">
        <w:rPr>
          <w:rFonts w:ascii="Times New Roman" w:hAnsi="Times New Roman"/>
          <w:sz w:val="28"/>
          <w:lang w:val="en-US" w:eastAsia="ru-RU"/>
        </w:rPr>
        <w:t xml:space="preserve">Yana bir muammo — bank xodimlarining kasbiy malakasi yetarli emas, ichki </w:t>
      </w:r>
      <w:proofErr w:type="gramStart"/>
      <w:r w:rsidRPr="0094126E">
        <w:rPr>
          <w:rFonts w:ascii="Times New Roman" w:hAnsi="Times New Roman"/>
          <w:sz w:val="28"/>
          <w:lang w:val="en-US" w:eastAsia="ru-RU"/>
        </w:rPr>
        <w:t>rag‘</w:t>
      </w:r>
      <w:proofErr w:type="gramEnd"/>
      <w:r w:rsidRPr="0094126E">
        <w:rPr>
          <w:rFonts w:ascii="Times New Roman" w:hAnsi="Times New Roman"/>
          <w:sz w:val="28"/>
          <w:lang w:val="en-US" w:eastAsia="ru-RU"/>
        </w:rPr>
        <w:t xml:space="preserve">batlantirish tizimi ham sust ishlaydi. Bu holat kredit risklarini aniqlash va baholash tartibiga ham salbiy ta’sir </w:t>
      </w:r>
      <w:proofErr w:type="gramStart"/>
      <w:r w:rsidRPr="0094126E">
        <w:rPr>
          <w:rFonts w:ascii="Times New Roman" w:hAnsi="Times New Roman"/>
          <w:sz w:val="28"/>
          <w:lang w:val="en-US" w:eastAsia="ru-RU"/>
        </w:rPr>
        <w:t>o‘</w:t>
      </w:r>
      <w:proofErr w:type="gramEnd"/>
      <w:r w:rsidRPr="0094126E">
        <w:rPr>
          <w:rFonts w:ascii="Times New Roman" w:hAnsi="Times New Roman"/>
          <w:sz w:val="28"/>
          <w:lang w:val="en-US" w:eastAsia="ru-RU"/>
        </w:rPr>
        <w:t xml:space="preserve">tkazgan. Tahlillar shuni </w:t>
      </w:r>
      <w:proofErr w:type="gramStart"/>
      <w:r w:rsidRPr="0094126E">
        <w:rPr>
          <w:rFonts w:ascii="Times New Roman" w:hAnsi="Times New Roman"/>
          <w:sz w:val="28"/>
          <w:lang w:val="en-US" w:eastAsia="ru-RU"/>
        </w:rPr>
        <w:t>ko‘</w:t>
      </w:r>
      <w:proofErr w:type="gramEnd"/>
      <w:r w:rsidRPr="0094126E">
        <w:rPr>
          <w:rFonts w:ascii="Times New Roman" w:hAnsi="Times New Roman"/>
          <w:sz w:val="28"/>
          <w:lang w:val="en-US" w:eastAsia="ru-RU"/>
        </w:rPr>
        <w:t>rsatdiki, muammoli kreditlarning ko‘pi risklar noto‘g‘ri baholanganidan, qarz oluvchilarning moliyaviy ahvoli yetarli tekshirilmaganidan va kredit jarayonida nazorat mexanizmlari yaxshi ishl</w:t>
      </w:r>
      <w:r>
        <w:rPr>
          <w:rFonts w:ascii="Times New Roman" w:hAnsi="Times New Roman"/>
          <w:sz w:val="28"/>
          <w:lang w:val="en-US" w:eastAsia="ru-RU"/>
        </w:rPr>
        <w:t>amaganidan kelib chiqqan</w:t>
      </w:r>
      <w:r w:rsidR="006A053B" w:rsidRPr="006A053B">
        <w:rPr>
          <w:rFonts w:ascii="Times New Roman" w:hAnsi="Times New Roman"/>
          <w:sz w:val="28"/>
          <w:lang w:val="en-US" w:eastAsia="ru-RU"/>
        </w:rPr>
        <w:t>.</w:t>
      </w:r>
    </w:p>
    <w:p w:rsidR="00E44A55"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Demak, muammoli kreditlarning shakllanishi faqat tashqi makroiqtisodiy omillar bilan </w:t>
      </w:r>
      <w:proofErr w:type="gramStart"/>
      <w:r w:rsidRPr="006A053B">
        <w:rPr>
          <w:rFonts w:ascii="Times New Roman" w:hAnsi="Times New Roman"/>
          <w:sz w:val="28"/>
          <w:lang w:val="en-US" w:eastAsia="ru-RU"/>
        </w:rPr>
        <w:t>bog‘</w:t>
      </w:r>
      <w:proofErr w:type="gramEnd"/>
      <w:r w:rsidRPr="006A053B">
        <w:rPr>
          <w:rFonts w:ascii="Times New Roman" w:hAnsi="Times New Roman"/>
          <w:sz w:val="28"/>
          <w:lang w:val="en-US" w:eastAsia="ru-RU"/>
        </w:rPr>
        <w:t>liq emas, balki banklarning ichki boshqaruv tizimi, xodimlar malakasi, kredit monitoringi, garov ta’minotini baholashga oid yondashuvlardagi kamchiliklar ham ancha darajada ta’sir qiladi.</w:t>
      </w:r>
    </w:p>
    <w:p w:rsidR="00EE2C51" w:rsidRDefault="00CE2E4F" w:rsidP="004F0D27">
      <w:pPr>
        <w:spacing w:after="0" w:line="360" w:lineRule="auto"/>
        <w:ind w:firstLine="709"/>
        <w:jc w:val="both"/>
        <w:rPr>
          <w:rFonts w:ascii="Times New Roman" w:hAnsi="Times New Roman"/>
          <w:sz w:val="28"/>
          <w:lang w:val="en-US" w:eastAsia="ru-RU"/>
        </w:rPr>
      </w:pPr>
      <w:r>
        <w:rPr>
          <w:noProof/>
          <w:lang w:eastAsia="ru-RU"/>
        </w:rPr>
        <w:lastRenderedPageBreak/>
        <w:drawing>
          <wp:inline distT="0" distB="0" distL="0" distR="0" wp14:anchorId="0C678B3B" wp14:editId="0B07C330">
            <wp:extent cx="5311140" cy="3492500"/>
            <wp:effectExtent l="0" t="0" r="3810" b="12700"/>
            <wp:docPr id="9" name="Диаграмма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6660F1" w:rsidRDefault="00E34E18" w:rsidP="006660F1">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10</w:t>
      </w:r>
      <w:r w:rsidR="006660F1" w:rsidRPr="00E44A55">
        <w:rPr>
          <w:rFonts w:ascii="Times New Roman" w:hAnsi="Times New Roman"/>
          <w:b/>
          <w:sz w:val="28"/>
          <w:lang w:val="en-US" w:eastAsia="ru-RU"/>
        </w:rPr>
        <w:t xml:space="preserve">-rasm. Muammoli kreditlar paydo </w:t>
      </w:r>
      <w:proofErr w:type="gramStart"/>
      <w:r w:rsidR="006660F1" w:rsidRPr="00E44A55">
        <w:rPr>
          <w:rFonts w:ascii="Times New Roman" w:hAnsi="Times New Roman"/>
          <w:b/>
          <w:sz w:val="28"/>
          <w:lang w:val="en-US" w:eastAsia="ru-RU"/>
        </w:rPr>
        <w:t>b</w:t>
      </w:r>
      <w:r w:rsidR="009F4129">
        <w:rPr>
          <w:rFonts w:ascii="Times New Roman" w:hAnsi="Times New Roman"/>
          <w:b/>
          <w:sz w:val="28"/>
          <w:lang w:val="en-US" w:eastAsia="ru-RU"/>
        </w:rPr>
        <w:t>o‘</w:t>
      </w:r>
      <w:proofErr w:type="gramEnd"/>
      <w:r w:rsidR="006660F1" w:rsidRPr="00E44A55">
        <w:rPr>
          <w:rFonts w:ascii="Times New Roman" w:hAnsi="Times New Roman"/>
          <w:b/>
          <w:sz w:val="28"/>
          <w:lang w:val="en-US" w:eastAsia="ru-RU"/>
        </w:rPr>
        <w:t>lishiga ta’sir etuvchi asosiy omillar</w:t>
      </w:r>
    </w:p>
    <w:p w:rsidR="006660F1" w:rsidRPr="003B5901" w:rsidRDefault="006660F1" w:rsidP="006660F1">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6660F1" w:rsidRPr="006660F1" w:rsidRDefault="006660F1" w:rsidP="006660F1">
      <w:pPr>
        <w:ind w:firstLine="709"/>
        <w:jc w:val="center"/>
        <w:rPr>
          <w:rFonts w:ascii="Times New Roman" w:hAnsi="Times New Roman"/>
          <w:b/>
          <w:sz w:val="6"/>
          <w:lang w:val="en-US" w:eastAsia="ru-RU"/>
        </w:rPr>
      </w:pPr>
    </w:p>
    <w:p w:rsidR="006A053B" w:rsidRPr="006A053B"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Muhokamalar jarayonida aniqlanishicha, muammoli kreditlar ulushining yuqori darajada </w:t>
      </w:r>
      <w:proofErr w:type="gramStart"/>
      <w:r w:rsidRPr="006A053B">
        <w:rPr>
          <w:rFonts w:ascii="Times New Roman" w:hAnsi="Times New Roman"/>
          <w:sz w:val="28"/>
          <w:lang w:val="en-US" w:eastAsia="ru-RU"/>
        </w:rPr>
        <w:t>bo‘</w:t>
      </w:r>
      <w:proofErr w:type="gramEnd"/>
      <w:r w:rsidRPr="006A053B">
        <w:rPr>
          <w:rFonts w:ascii="Times New Roman" w:hAnsi="Times New Roman"/>
          <w:sz w:val="28"/>
          <w:lang w:val="en-US" w:eastAsia="ru-RU"/>
        </w:rPr>
        <w:t xml:space="preserve">lishi nafaqat tijorat banklarining moliyaviy barqarorligiga balki butun bank-moliya tizimining ishonchliligi hamda iqtisodiy o‘sish sur’atlariga ham salbiy ta’sir ko‘rsatmoqda. Xususan, muammoli kreditlar hajmining ortishi kredit resurslarining aylanish muddatini uzaytirib, banklarning yangi kreditlar ajratish imkoniyatlarini cheklab </w:t>
      </w:r>
      <w:proofErr w:type="gramStart"/>
      <w:r w:rsidRPr="006A053B">
        <w:rPr>
          <w:rFonts w:ascii="Times New Roman" w:hAnsi="Times New Roman"/>
          <w:sz w:val="28"/>
          <w:lang w:val="en-US" w:eastAsia="ru-RU"/>
        </w:rPr>
        <w:t>qo‘</w:t>
      </w:r>
      <w:proofErr w:type="gramEnd"/>
      <w:r w:rsidRPr="006A053B">
        <w:rPr>
          <w:rFonts w:ascii="Times New Roman" w:hAnsi="Times New Roman"/>
          <w:sz w:val="28"/>
          <w:lang w:val="en-US" w:eastAsia="ru-RU"/>
        </w:rPr>
        <w:t xml:space="preserve">yadi, natijada mablag‘lar tezroq aylanolmay qoladi.  </w:t>
      </w:r>
    </w:p>
    <w:p w:rsidR="00847BD7" w:rsidRDefault="006A053B" w:rsidP="006A053B">
      <w:pPr>
        <w:spacing w:after="0" w:line="360" w:lineRule="auto"/>
        <w:ind w:firstLine="709"/>
        <w:jc w:val="both"/>
        <w:rPr>
          <w:rFonts w:ascii="Times New Roman" w:hAnsi="Times New Roman"/>
          <w:sz w:val="28"/>
          <w:lang w:val="en-US" w:eastAsia="ru-RU"/>
        </w:rPr>
      </w:pPr>
      <w:r w:rsidRPr="006A053B">
        <w:rPr>
          <w:rFonts w:ascii="Times New Roman" w:hAnsi="Times New Roman"/>
          <w:sz w:val="28"/>
          <w:lang w:val="en-US" w:eastAsia="ru-RU"/>
        </w:rPr>
        <w:t xml:space="preserve">Shunday qilib, iqtisodiyotning real sektori, ayniqsa kichik va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 xml:space="preserve">rta biznes subyektlari yetarli darajada moliyaviy qo‘llab-quvvatlanmayapti. Buning oqibatida investitsion faollikning pasayishi, ishlab chiqarish hajmlarining qisqarishi va iqtisodiy </w:t>
      </w:r>
      <w:proofErr w:type="gramStart"/>
      <w:r w:rsidRPr="006A053B">
        <w:rPr>
          <w:rFonts w:ascii="Times New Roman" w:hAnsi="Times New Roman"/>
          <w:sz w:val="28"/>
          <w:lang w:val="en-US" w:eastAsia="ru-RU"/>
        </w:rPr>
        <w:t>o‘</w:t>
      </w:r>
      <w:proofErr w:type="gramEnd"/>
      <w:r w:rsidRPr="006A053B">
        <w:rPr>
          <w:rFonts w:ascii="Times New Roman" w:hAnsi="Times New Roman"/>
          <w:sz w:val="28"/>
          <w:lang w:val="en-US" w:eastAsia="ru-RU"/>
        </w:rPr>
        <w:t xml:space="preserve">sish sur’atlarining sekinlashishi yuz berishi ham mumkin. Shu nuqtayi nazardan, muammoli kreditlar darajasini maqbul chegaralarda ushlab turish hamda ularning oldini olishga qaratilgan samarali mexanizmlarni joriy etish bank tizimi barqarorligini ta’minlash bilan birga mamlakat iqtisodiyotining barqaror rivojlanishini </w:t>
      </w:r>
      <w:proofErr w:type="gramStart"/>
      <w:r w:rsidRPr="006A053B">
        <w:rPr>
          <w:rFonts w:ascii="Times New Roman" w:hAnsi="Times New Roman"/>
          <w:sz w:val="28"/>
          <w:lang w:val="en-US" w:eastAsia="ru-RU"/>
        </w:rPr>
        <w:t>qo‘</w:t>
      </w:r>
      <w:proofErr w:type="gramEnd"/>
      <w:r w:rsidRPr="006A053B">
        <w:rPr>
          <w:rFonts w:ascii="Times New Roman" w:hAnsi="Times New Roman"/>
          <w:sz w:val="28"/>
          <w:lang w:val="en-US" w:eastAsia="ru-RU"/>
        </w:rPr>
        <w:t>llab-quvvatlashning juda muhim shartlaridan biri hisoblanadi.</w:t>
      </w:r>
    </w:p>
    <w:p w:rsidR="00847BD7" w:rsidRPr="00DA3589" w:rsidRDefault="00847BD7" w:rsidP="00DA3589">
      <w:pPr>
        <w:pStyle w:val="a4"/>
        <w:spacing w:before="0" w:beforeAutospacing="0" w:after="0" w:afterAutospacing="0" w:line="360" w:lineRule="auto"/>
        <w:ind w:firstLine="709"/>
        <w:jc w:val="both"/>
        <w:rPr>
          <w:sz w:val="28"/>
          <w:szCs w:val="28"/>
          <w:lang w:val="en-US"/>
        </w:rPr>
      </w:pPr>
      <w:r w:rsidRPr="00DA3589">
        <w:rPr>
          <w:sz w:val="28"/>
          <w:szCs w:val="28"/>
          <w:lang w:val="en-US"/>
        </w:rPr>
        <w:lastRenderedPageBreak/>
        <w:t xml:space="preserve">Yakuniy xulosalar shuni </w:t>
      </w:r>
      <w:proofErr w:type="gramStart"/>
      <w:r w:rsidRPr="00DA3589">
        <w:rPr>
          <w:sz w:val="28"/>
          <w:szCs w:val="28"/>
          <w:lang w:val="en-US"/>
        </w:rPr>
        <w:t>k</w:t>
      </w:r>
      <w:r w:rsidR="009F4129">
        <w:rPr>
          <w:sz w:val="28"/>
          <w:szCs w:val="28"/>
          <w:lang w:val="en-US"/>
        </w:rPr>
        <w:t>o‘</w:t>
      </w:r>
      <w:proofErr w:type="gramEnd"/>
      <w:r w:rsidRPr="00DA3589">
        <w:rPr>
          <w:sz w:val="28"/>
          <w:szCs w:val="28"/>
          <w:lang w:val="en-US"/>
        </w:rPr>
        <w:t xml:space="preserve">rsatadiki, bank amaliyotida muammoli kreditlar hajmining ortib borishiga asosan quyidagi omillar </w:t>
      </w:r>
      <w:r w:rsidR="009F4129">
        <w:rPr>
          <w:sz w:val="28"/>
          <w:szCs w:val="28"/>
          <w:lang w:val="en-US"/>
        </w:rPr>
        <w:t>o‘</w:t>
      </w:r>
      <w:r w:rsidRPr="00DA3589">
        <w:rPr>
          <w:sz w:val="28"/>
          <w:szCs w:val="28"/>
          <w:lang w:val="en-US"/>
        </w:rPr>
        <w:t>zining salbiy ta’sirini k</w:t>
      </w:r>
      <w:r w:rsidR="009F4129">
        <w:rPr>
          <w:sz w:val="28"/>
          <w:szCs w:val="28"/>
          <w:lang w:val="en-US"/>
        </w:rPr>
        <w:t>o‘</w:t>
      </w:r>
      <w:r w:rsidRPr="00DA3589">
        <w:rPr>
          <w:sz w:val="28"/>
          <w:szCs w:val="28"/>
          <w:lang w:val="en-US"/>
        </w:rPr>
        <w:t>rsatmoqda:</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Kredit siyosatining yuzaki yuritilishi:</w:t>
      </w:r>
      <w:r w:rsidRPr="00DA3589">
        <w:rPr>
          <w:sz w:val="28"/>
          <w:szCs w:val="28"/>
          <w:lang w:val="en-US"/>
        </w:rPr>
        <w:t xml:space="preserve"> jarayonlarni yetarli darajada chuqur tahlil qilmasdan amalga oshirish;</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T</w:t>
      </w:r>
      <w:r w:rsidR="009F4129">
        <w:rPr>
          <w:b/>
          <w:bCs/>
          <w:i/>
          <w:sz w:val="28"/>
          <w:szCs w:val="28"/>
          <w:lang w:val="en-US"/>
        </w:rPr>
        <w:t>o‘</w:t>
      </w:r>
      <w:r w:rsidRPr="00DA3589">
        <w:rPr>
          <w:b/>
          <w:bCs/>
          <w:i/>
          <w:sz w:val="28"/>
          <w:szCs w:val="28"/>
          <w:lang w:val="en-US"/>
        </w:rPr>
        <w:t>lov qobiliyatini xato baholash:</w:t>
      </w:r>
      <w:r w:rsidRPr="00DA3589">
        <w:rPr>
          <w:sz w:val="28"/>
          <w:szCs w:val="28"/>
          <w:lang w:val="en-US"/>
        </w:rPr>
        <w:t xml:space="preserve"> qarz oluvchi mijozlarning real moliyaviy holatini aniqlashdagi kamchiliklar;</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Monitoring va nazoratning zaifligi:</w:t>
      </w:r>
      <w:r w:rsidRPr="00DA3589">
        <w:rPr>
          <w:sz w:val="28"/>
          <w:szCs w:val="28"/>
          <w:lang w:val="en-US"/>
        </w:rPr>
        <w:t xml:space="preserve"> ajratilgan mablag‘lar ustidan doimiy va ta'sirchan nazorat tizimining y</w:t>
      </w:r>
      <w:r w:rsidR="009F4129">
        <w:rPr>
          <w:sz w:val="28"/>
          <w:szCs w:val="28"/>
          <w:lang w:val="en-US"/>
        </w:rPr>
        <w:t>o‘</w:t>
      </w:r>
      <w:r w:rsidRPr="00DA3589">
        <w:rPr>
          <w:sz w:val="28"/>
          <w:szCs w:val="28"/>
          <w:lang w:val="en-US"/>
        </w:rPr>
        <w:t>qligi;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Makroiqtisodiy beqarorlik:</w:t>
      </w:r>
      <w:r w:rsidRPr="00DA3589">
        <w:rPr>
          <w:sz w:val="28"/>
          <w:szCs w:val="28"/>
          <w:lang w:val="en-US"/>
        </w:rPr>
        <w:t xml:space="preserve"> iqtisodiyotdagi tebranishlar va tashqi xatarlarning ta'siri;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Inson omili va kadrlar salohiyati:</w:t>
      </w:r>
      <w:r w:rsidRPr="00DA3589">
        <w:rPr>
          <w:sz w:val="28"/>
          <w:szCs w:val="28"/>
          <w:lang w:val="en-US"/>
        </w:rPr>
        <w:t xml:space="preserve"> bank xodimlarining malakasi yetishmasligi hamda not</w:t>
      </w:r>
      <w:r w:rsidR="009F4129">
        <w:rPr>
          <w:sz w:val="28"/>
          <w:szCs w:val="28"/>
          <w:lang w:val="en-US"/>
        </w:rPr>
        <w:t>o‘</w:t>
      </w:r>
      <w:r w:rsidRPr="00DA3589">
        <w:rPr>
          <w:sz w:val="28"/>
          <w:szCs w:val="28"/>
          <w:lang w:val="en-US"/>
        </w:rPr>
        <w:t>g‘ri qarorlar qabul qilinishi;</w:t>
      </w:r>
    </w:p>
    <w:p w:rsidR="00847BD7" w:rsidRPr="00DA3589" w:rsidRDefault="00847BD7" w:rsidP="00DA3589">
      <w:pPr>
        <w:pStyle w:val="a4"/>
        <w:numPr>
          <w:ilvl w:val="0"/>
          <w:numId w:val="30"/>
        </w:numPr>
        <w:tabs>
          <w:tab w:val="clear" w:pos="720"/>
          <w:tab w:val="num" w:pos="851"/>
        </w:tabs>
        <w:spacing w:before="0" w:beforeAutospacing="0" w:after="0" w:afterAutospacing="0" w:line="360" w:lineRule="auto"/>
        <w:ind w:left="0" w:firstLine="709"/>
        <w:jc w:val="both"/>
        <w:rPr>
          <w:sz w:val="28"/>
          <w:szCs w:val="28"/>
          <w:lang w:val="en-US"/>
        </w:rPr>
      </w:pPr>
      <w:r w:rsidRPr="00DA3589">
        <w:rPr>
          <w:b/>
          <w:bCs/>
          <w:i/>
          <w:sz w:val="28"/>
          <w:szCs w:val="28"/>
          <w:lang w:val="en-US"/>
        </w:rPr>
        <w:t>Garov xatarlari:</w:t>
      </w:r>
      <w:r w:rsidRPr="00DA3589">
        <w:rPr>
          <w:sz w:val="28"/>
          <w:szCs w:val="28"/>
          <w:lang w:val="en-US"/>
        </w:rPr>
        <w:t xml:space="preserve"> ta’minot tizimidagi noaniqliklar va mulk qiymatini baholashdagi xatolar.</w:t>
      </w:r>
    </w:p>
    <w:p w:rsidR="00847BD7" w:rsidRPr="00DA3589" w:rsidRDefault="0094126E" w:rsidP="00DA3589">
      <w:pPr>
        <w:pStyle w:val="a4"/>
        <w:spacing w:before="0" w:beforeAutospacing="0" w:after="0" w:afterAutospacing="0" w:line="360" w:lineRule="auto"/>
        <w:ind w:firstLine="709"/>
        <w:jc w:val="both"/>
        <w:rPr>
          <w:sz w:val="28"/>
          <w:szCs w:val="28"/>
          <w:lang w:val="en-US"/>
        </w:rPr>
      </w:pPr>
      <w:r w:rsidRPr="0094126E">
        <w:rPr>
          <w:sz w:val="28"/>
          <w:szCs w:val="28"/>
          <w:lang w:val="en-US"/>
        </w:rPr>
        <w:t xml:space="preserve">Shunday qilib, istiqbolda muammoli kreditlar paydo bo’lishiga ta’sir qiladigan omillarni chuqurroq tahlil qilish, ularning salbiy ta’sirini iloji boricha kamaytirishga </w:t>
      </w:r>
      <w:proofErr w:type="gramStart"/>
      <w:r w:rsidRPr="0094126E">
        <w:rPr>
          <w:sz w:val="28"/>
          <w:szCs w:val="28"/>
          <w:lang w:val="en-US"/>
        </w:rPr>
        <w:t>mo‘</w:t>
      </w:r>
      <w:proofErr w:type="gramEnd"/>
      <w:r w:rsidRPr="0094126E">
        <w:rPr>
          <w:sz w:val="28"/>
          <w:szCs w:val="28"/>
          <w:lang w:val="en-US"/>
        </w:rPr>
        <w:t xml:space="preserve">ljallangan samarali boshqaruv mexanizmlarini yanada takomillashtirish, va keyin amaliy chora tadbirlarni bosqichma-bosqich, izchil bajarish orqali tijorat banklarining kredit portfeli sifati yaxshilanadi, shuningdek ularning moliyaviy barqarorligi ham mustahkamlanishi mumkin. Bu jarayon esa </w:t>
      </w:r>
      <w:proofErr w:type="gramStart"/>
      <w:r w:rsidRPr="0094126E">
        <w:rPr>
          <w:sz w:val="28"/>
          <w:szCs w:val="28"/>
          <w:lang w:val="en-US"/>
        </w:rPr>
        <w:t>o‘</w:t>
      </w:r>
      <w:proofErr w:type="gramEnd"/>
      <w:r w:rsidRPr="0094126E">
        <w:rPr>
          <w:sz w:val="28"/>
          <w:szCs w:val="28"/>
          <w:lang w:val="en-US"/>
        </w:rPr>
        <w:t>z navbatida bank tizimi barqaror o‘sishiga xizmat qiladi, hamda iqtisodiyotning real sektori tomon moliyaviy ko‘makni berish imkoniyat</w:t>
      </w:r>
      <w:r>
        <w:rPr>
          <w:sz w:val="28"/>
          <w:szCs w:val="28"/>
          <w:lang w:val="en-US"/>
        </w:rPr>
        <w:t>lari kengayishiga yordam beradi</w:t>
      </w:r>
      <w:r w:rsidR="00847BD7" w:rsidRPr="00DA3589">
        <w:rPr>
          <w:sz w:val="28"/>
          <w:szCs w:val="28"/>
          <w:lang w:val="en-US"/>
        </w:rPr>
        <w:t>.</w:t>
      </w:r>
    </w:p>
    <w:p w:rsidR="002E1884" w:rsidRDefault="00745C7A" w:rsidP="00366190">
      <w:pPr>
        <w:pStyle w:val="2"/>
        <w:spacing w:before="0" w:line="360" w:lineRule="auto"/>
        <w:ind w:left="709" w:right="708"/>
        <w:jc w:val="center"/>
        <w:rPr>
          <w:rFonts w:ascii="Times New Roman" w:hAnsi="Times New Roman"/>
          <w:b/>
          <w:bCs/>
          <w:color w:val="000000"/>
          <w:sz w:val="28"/>
          <w:szCs w:val="28"/>
          <w:lang w:val="en-US" w:eastAsia="ru-RU"/>
        </w:rPr>
      </w:pPr>
      <w:bookmarkStart w:id="19" w:name="_Toc230115451"/>
      <w:r>
        <w:rPr>
          <w:rFonts w:ascii="Times New Roman" w:hAnsi="Times New Roman"/>
          <w:b/>
          <w:bCs/>
          <w:color w:val="000000"/>
          <w:sz w:val="28"/>
          <w:szCs w:val="28"/>
          <w:lang w:val="en-US" w:eastAsia="ru-RU"/>
        </w:rPr>
        <w:t>4</w:t>
      </w:r>
      <w:r w:rsidR="002E1884" w:rsidRPr="00791642">
        <w:rPr>
          <w:rFonts w:ascii="Times New Roman" w:hAnsi="Times New Roman"/>
          <w:b/>
          <w:bCs/>
          <w:color w:val="000000"/>
          <w:sz w:val="28"/>
          <w:szCs w:val="28"/>
          <w:lang w:val="en-US" w:eastAsia="ru-RU"/>
        </w:rPr>
        <w:t>.</w:t>
      </w:r>
      <w:r w:rsidR="00EB727E">
        <w:rPr>
          <w:rFonts w:ascii="Times New Roman" w:hAnsi="Times New Roman"/>
          <w:b/>
          <w:bCs/>
          <w:color w:val="000000"/>
          <w:sz w:val="28"/>
          <w:szCs w:val="28"/>
          <w:lang w:val="en-US" w:eastAsia="ru-RU"/>
        </w:rPr>
        <w:t>3</w:t>
      </w:r>
      <w:r w:rsidR="002E1884" w:rsidRPr="00791642">
        <w:rPr>
          <w:rFonts w:ascii="Times New Roman" w:hAnsi="Times New Roman"/>
          <w:b/>
          <w:bCs/>
          <w:color w:val="000000"/>
          <w:sz w:val="28"/>
          <w:szCs w:val="28"/>
          <w:lang w:val="en-US" w:eastAsia="ru-RU"/>
        </w:rPr>
        <w:t xml:space="preserve">. </w:t>
      </w:r>
      <w:r w:rsidR="002E1884" w:rsidRPr="00791642">
        <w:rPr>
          <w:rFonts w:ascii="Times New Roman" w:hAnsi="Times New Roman"/>
          <w:b/>
          <w:bCs/>
          <w:color w:val="000000"/>
          <w:kern w:val="36"/>
          <w:sz w:val="28"/>
          <w:szCs w:val="28"/>
          <w:lang w:val="en-US" w:eastAsia="ru-RU"/>
        </w:rPr>
        <w:t>Muammoli</w:t>
      </w:r>
      <w:r w:rsidR="002E1884" w:rsidRPr="00791642">
        <w:rPr>
          <w:rFonts w:ascii="Times New Roman" w:hAnsi="Times New Roman"/>
          <w:b/>
          <w:bCs/>
          <w:color w:val="000000"/>
          <w:sz w:val="28"/>
          <w:szCs w:val="28"/>
          <w:lang w:val="en-US" w:eastAsia="ru-RU"/>
        </w:rPr>
        <w:t xml:space="preserve"> kreditlarni oldini olishda kredit xavflarini boshqarish tizimi</w:t>
      </w:r>
      <w:bookmarkEnd w:id="19"/>
    </w:p>
    <w:p w:rsidR="008F6001" w:rsidRDefault="00366190" w:rsidP="00366190">
      <w:pPr>
        <w:pStyle w:val="a4"/>
        <w:spacing w:before="0" w:beforeAutospacing="0" w:after="0" w:afterAutospacing="0" w:line="360" w:lineRule="auto"/>
        <w:ind w:firstLine="709"/>
        <w:jc w:val="both"/>
        <w:rPr>
          <w:sz w:val="28"/>
          <w:szCs w:val="28"/>
          <w:lang w:val="en-US"/>
        </w:rPr>
      </w:pPr>
      <w:r w:rsidRPr="00366190">
        <w:rPr>
          <w:sz w:val="28"/>
          <w:szCs w:val="28"/>
          <w:lang w:val="en-US"/>
        </w:rPr>
        <w:t xml:space="preserve">Jahon amaliyotida kredit tavakkalchiligini boshqarish va muammoli kreditlar (NPL) hajmini qisqartirish </w:t>
      </w:r>
      <w:proofErr w:type="gramStart"/>
      <w:r w:rsidRPr="00366190">
        <w:rPr>
          <w:sz w:val="28"/>
          <w:szCs w:val="28"/>
          <w:lang w:val="en-US"/>
        </w:rPr>
        <w:t>b</w:t>
      </w:r>
      <w:r w:rsidR="009F4129">
        <w:rPr>
          <w:sz w:val="28"/>
          <w:szCs w:val="28"/>
          <w:lang w:val="en-US"/>
        </w:rPr>
        <w:t>o‘</w:t>
      </w:r>
      <w:proofErr w:type="gramEnd"/>
      <w:r w:rsidRPr="00366190">
        <w:rPr>
          <w:sz w:val="28"/>
          <w:szCs w:val="28"/>
          <w:lang w:val="en-US"/>
        </w:rPr>
        <w:t xml:space="preserve">yicha olib borilgan ilmiy tadqiqotlar </w:t>
      </w:r>
      <w:r w:rsidR="009F4129">
        <w:rPr>
          <w:sz w:val="28"/>
          <w:szCs w:val="28"/>
          <w:lang w:val="en-US"/>
        </w:rPr>
        <w:t>o‘</w:t>
      </w:r>
      <w:r w:rsidRPr="00366190">
        <w:rPr>
          <w:sz w:val="28"/>
          <w:szCs w:val="28"/>
          <w:lang w:val="en-US"/>
        </w:rPr>
        <w:t>zining k</w:t>
      </w:r>
      <w:r w:rsidR="009F4129">
        <w:rPr>
          <w:sz w:val="28"/>
          <w:szCs w:val="28"/>
          <w:lang w:val="en-US"/>
        </w:rPr>
        <w:t>o‘</w:t>
      </w:r>
      <w:r w:rsidRPr="00366190">
        <w:rPr>
          <w:sz w:val="28"/>
          <w:szCs w:val="28"/>
          <w:lang w:val="en-US"/>
        </w:rPr>
        <w:t xml:space="preserve">p qirraliligi va chuqur matematik-institutsional asoslari bilan ajralib turadi. Xalqaro </w:t>
      </w:r>
      <w:r w:rsidRPr="00366190">
        <w:rPr>
          <w:sz w:val="28"/>
          <w:szCs w:val="28"/>
          <w:lang w:val="en-US"/>
        </w:rPr>
        <w:lastRenderedPageBreak/>
        <w:t>miqyosdagi ilmiy yondashuvlarni quyidagi yirik y</w:t>
      </w:r>
      <w:r w:rsidR="009F4129">
        <w:rPr>
          <w:sz w:val="28"/>
          <w:szCs w:val="28"/>
          <w:lang w:val="en-US"/>
        </w:rPr>
        <w:t>o‘</w:t>
      </w:r>
      <w:r w:rsidRPr="00366190">
        <w:rPr>
          <w:sz w:val="28"/>
          <w:szCs w:val="28"/>
          <w:lang w:val="en-US"/>
        </w:rPr>
        <w:t>nalishlarga ajratib, batafsil tahlil qilish mumkin</w:t>
      </w:r>
      <w:r>
        <w:rPr>
          <w:sz w:val="28"/>
          <w:szCs w:val="28"/>
          <w:lang w:val="en-US"/>
        </w:rPr>
        <w:t>.</w:t>
      </w:r>
    </w:p>
    <w:p w:rsidR="00366190" w:rsidRPr="00366190" w:rsidRDefault="00D958BC" w:rsidP="00366190">
      <w:pPr>
        <w:pStyle w:val="a4"/>
        <w:spacing w:before="0" w:beforeAutospacing="0" w:after="0" w:afterAutospacing="0" w:line="360" w:lineRule="auto"/>
        <w:ind w:firstLine="709"/>
        <w:jc w:val="both"/>
        <w:rPr>
          <w:sz w:val="28"/>
          <w:szCs w:val="28"/>
          <w:lang w:val="en-US"/>
        </w:rPr>
      </w:pPr>
      <w:r>
        <w:rPr>
          <w:sz w:val="28"/>
          <w:szCs w:val="28"/>
          <w:lang w:val="en-US"/>
        </w:rPr>
        <w:t>X</w:t>
      </w:r>
      <w:r w:rsidRPr="00D958BC">
        <w:rPr>
          <w:sz w:val="28"/>
          <w:szCs w:val="28"/>
          <w:lang w:val="en-US"/>
        </w:rPr>
        <w:t>alqaro moliya tizimi barqarorligini ta</w:t>
      </w:r>
      <w:r w:rsidR="00CA550A">
        <w:rPr>
          <w:sz w:val="28"/>
          <w:szCs w:val="28"/>
          <w:lang w:val="en-US"/>
        </w:rPr>
        <w:t>’</w:t>
      </w:r>
      <w:r w:rsidRPr="00D958BC">
        <w:rPr>
          <w:sz w:val="28"/>
          <w:szCs w:val="28"/>
          <w:lang w:val="en-US"/>
        </w:rPr>
        <w:t>minlashda Bazel bank nazorati q</w:t>
      </w:r>
      <w:r w:rsidR="009F4129">
        <w:rPr>
          <w:sz w:val="28"/>
          <w:szCs w:val="28"/>
          <w:lang w:val="en-US"/>
        </w:rPr>
        <w:t>o‘</w:t>
      </w:r>
      <w:r w:rsidRPr="00D958BC">
        <w:rPr>
          <w:sz w:val="28"/>
          <w:szCs w:val="28"/>
          <w:lang w:val="en-US"/>
        </w:rPr>
        <w:t>mitasining (BCBS) me</w:t>
      </w:r>
      <w:r w:rsidR="00CA550A">
        <w:rPr>
          <w:sz w:val="28"/>
          <w:szCs w:val="28"/>
          <w:lang w:val="en-US"/>
        </w:rPr>
        <w:t>’</w:t>
      </w:r>
      <w:r w:rsidRPr="00D958BC">
        <w:rPr>
          <w:sz w:val="28"/>
          <w:szCs w:val="28"/>
          <w:lang w:val="en-US"/>
        </w:rPr>
        <w:t xml:space="preserve">yorlari ilmiy izlanishlar uchun asosiy baza vazifasini </w:t>
      </w:r>
      <w:r w:rsidR="009F4129">
        <w:rPr>
          <w:sz w:val="28"/>
          <w:szCs w:val="28"/>
          <w:lang w:val="en-US"/>
        </w:rPr>
        <w:t>o‘</w:t>
      </w:r>
      <w:r w:rsidRPr="00D958BC">
        <w:rPr>
          <w:sz w:val="28"/>
          <w:szCs w:val="28"/>
          <w:lang w:val="en-US"/>
        </w:rPr>
        <w:t>taydi.</w:t>
      </w:r>
    </w:p>
    <w:p w:rsidR="00D958BC" w:rsidRPr="00D958BC" w:rsidRDefault="00D958BC" w:rsidP="00D958BC">
      <w:pPr>
        <w:pStyle w:val="a4"/>
        <w:spacing w:before="0" w:beforeAutospacing="0" w:after="0" w:afterAutospacing="0" w:line="360" w:lineRule="auto"/>
        <w:ind w:firstLine="709"/>
        <w:jc w:val="both"/>
        <w:rPr>
          <w:sz w:val="28"/>
          <w:szCs w:val="28"/>
          <w:lang w:val="en-US"/>
        </w:rPr>
      </w:pPr>
      <w:r w:rsidRPr="00D958BC">
        <w:rPr>
          <w:b/>
          <w:bCs/>
          <w:sz w:val="28"/>
          <w:szCs w:val="28"/>
          <w:lang w:val="en-US"/>
        </w:rPr>
        <w:t>Bazel II va III kelishuvlari:</w:t>
      </w:r>
      <w:r w:rsidRPr="00D958BC">
        <w:rPr>
          <w:sz w:val="28"/>
          <w:szCs w:val="28"/>
          <w:lang w:val="en-US"/>
        </w:rPr>
        <w:t xml:space="preserve"> Xalqaro olimlar (masalan, A. Demirgüç-Kunt, E. Detragiache) </w:t>
      </w:r>
      <w:r w:rsidR="009F4129">
        <w:rPr>
          <w:sz w:val="28"/>
          <w:szCs w:val="28"/>
          <w:lang w:val="en-US"/>
        </w:rPr>
        <w:t>o‘</w:t>
      </w:r>
      <w:r w:rsidRPr="00D958BC">
        <w:rPr>
          <w:sz w:val="28"/>
          <w:szCs w:val="28"/>
          <w:lang w:val="en-US"/>
        </w:rPr>
        <w:t xml:space="preserve">z tadqiqotlarida bankning xususiy kapitali miqdorini uning </w:t>
      </w:r>
      <w:r w:rsidR="009F4129">
        <w:rPr>
          <w:sz w:val="28"/>
          <w:szCs w:val="28"/>
          <w:lang w:val="en-US"/>
        </w:rPr>
        <w:t>o‘</w:t>
      </w:r>
      <w:r w:rsidRPr="00D958BC">
        <w:rPr>
          <w:sz w:val="28"/>
          <w:szCs w:val="28"/>
          <w:lang w:val="en-US"/>
        </w:rPr>
        <w:t>zlashtirgan risklariga bog‘lash zaruriyatini ilmiy asoslagan. Bazel III doirasida joriy etilgan kontrsiklik buferlar (countercyclical buffers) va likvidlikni qoplash me</w:t>
      </w:r>
      <w:r w:rsidR="00CA550A">
        <w:rPr>
          <w:sz w:val="28"/>
          <w:szCs w:val="28"/>
          <w:lang w:val="en-US"/>
        </w:rPr>
        <w:t>’</w:t>
      </w:r>
      <w:r w:rsidRPr="00D958BC">
        <w:rPr>
          <w:sz w:val="28"/>
          <w:szCs w:val="28"/>
          <w:lang w:val="en-US"/>
        </w:rPr>
        <w:t xml:space="preserve">yori (LCR) iqtisodiy inqirozlar davrida NPL </w:t>
      </w:r>
      <w:proofErr w:type="gramStart"/>
      <w:r w:rsidR="009F4129">
        <w:rPr>
          <w:sz w:val="28"/>
          <w:szCs w:val="28"/>
          <w:lang w:val="en-US"/>
        </w:rPr>
        <w:t>o‘</w:t>
      </w:r>
      <w:proofErr w:type="gramEnd"/>
      <w:r w:rsidRPr="00D958BC">
        <w:rPr>
          <w:sz w:val="28"/>
          <w:szCs w:val="28"/>
          <w:lang w:val="en-US"/>
        </w:rPr>
        <w:t>sishini tormozlovchi asosiy vosita sifatida qaraladi.</w:t>
      </w:r>
    </w:p>
    <w:p w:rsidR="00D958BC" w:rsidRPr="00D958BC" w:rsidRDefault="00D958BC" w:rsidP="00AC251D">
      <w:pPr>
        <w:pStyle w:val="a4"/>
        <w:spacing w:before="0" w:beforeAutospacing="0" w:after="0" w:afterAutospacing="0" w:line="360" w:lineRule="auto"/>
        <w:ind w:firstLine="709"/>
        <w:jc w:val="both"/>
        <w:rPr>
          <w:sz w:val="28"/>
          <w:szCs w:val="28"/>
          <w:lang w:val="en-US"/>
        </w:rPr>
      </w:pPr>
      <w:r w:rsidRPr="00D958BC">
        <w:rPr>
          <w:b/>
          <w:bCs/>
          <w:sz w:val="28"/>
          <w:szCs w:val="28"/>
          <w:lang w:val="en-US"/>
        </w:rPr>
        <w:t>Stres-testlashtirish modellarining rivojlanishi:</w:t>
      </w:r>
      <w:r w:rsidRPr="00D958BC">
        <w:rPr>
          <w:sz w:val="28"/>
          <w:szCs w:val="28"/>
          <w:lang w:val="en-US"/>
        </w:rPr>
        <w:t xml:space="preserve"> AQSh va Yevropa Ittifoqi tadqiqotchilari makroiqtisodiy shoklar (masalan, YaIMning keskin tushishi, ishsizlikning ortishi) sharoitida kredit portfelining qanday </w:t>
      </w:r>
      <w:r w:rsidR="009F4129">
        <w:rPr>
          <w:sz w:val="28"/>
          <w:szCs w:val="28"/>
          <w:lang w:val="en-US"/>
        </w:rPr>
        <w:t>o‘</w:t>
      </w:r>
      <w:r w:rsidRPr="00D958BC">
        <w:rPr>
          <w:sz w:val="28"/>
          <w:szCs w:val="28"/>
          <w:lang w:val="en-US"/>
        </w:rPr>
        <w:t>zgarishini oldindan baholovchi ssenariy tahlillarini (Scenario Analysis) takomillashtirish ustida keng k</w:t>
      </w:r>
      <w:r w:rsidR="009F4129">
        <w:rPr>
          <w:sz w:val="28"/>
          <w:szCs w:val="28"/>
          <w:lang w:val="en-US"/>
        </w:rPr>
        <w:t>o‘</w:t>
      </w:r>
      <w:r w:rsidRPr="00D958BC">
        <w:rPr>
          <w:sz w:val="28"/>
          <w:szCs w:val="28"/>
          <w:lang w:val="en-US"/>
        </w:rPr>
        <w:t>lamli ishlarni amalga oshirmoqdalar.</w:t>
      </w:r>
    </w:p>
    <w:p w:rsidR="008F6001" w:rsidRPr="00366190" w:rsidRDefault="001F41AF" w:rsidP="00AC251D">
      <w:pPr>
        <w:pStyle w:val="a4"/>
        <w:spacing w:before="0" w:beforeAutospacing="0" w:after="0" w:afterAutospacing="0" w:line="360" w:lineRule="auto"/>
        <w:ind w:firstLine="709"/>
        <w:jc w:val="both"/>
        <w:rPr>
          <w:sz w:val="28"/>
          <w:szCs w:val="28"/>
          <w:lang w:val="en-US"/>
        </w:rPr>
      </w:pPr>
      <w:r w:rsidRPr="001F41AF">
        <w:rPr>
          <w:sz w:val="28"/>
          <w:szCs w:val="28"/>
          <w:lang w:val="en-US"/>
        </w:rPr>
        <w:t xml:space="preserve">Kredit xavfini miqdoriy baholash </w:t>
      </w:r>
      <w:proofErr w:type="gramStart"/>
      <w:r w:rsidRPr="001F41AF">
        <w:rPr>
          <w:sz w:val="28"/>
          <w:szCs w:val="28"/>
          <w:lang w:val="en-US"/>
        </w:rPr>
        <w:t>b</w:t>
      </w:r>
      <w:r w:rsidR="009F4129">
        <w:rPr>
          <w:sz w:val="28"/>
          <w:szCs w:val="28"/>
          <w:lang w:val="en-US"/>
        </w:rPr>
        <w:t>o‘</w:t>
      </w:r>
      <w:proofErr w:type="gramEnd"/>
      <w:r w:rsidRPr="001F41AF">
        <w:rPr>
          <w:sz w:val="28"/>
          <w:szCs w:val="28"/>
          <w:lang w:val="en-US"/>
        </w:rPr>
        <w:t xml:space="preserve">yicha xalqaro ilmiy maktab </w:t>
      </w:r>
      <w:r w:rsidR="009F4129">
        <w:rPr>
          <w:sz w:val="28"/>
          <w:szCs w:val="28"/>
          <w:lang w:val="en-US"/>
        </w:rPr>
        <w:t>o‘</w:t>
      </w:r>
      <w:r w:rsidRPr="001F41AF">
        <w:rPr>
          <w:sz w:val="28"/>
          <w:szCs w:val="28"/>
          <w:lang w:val="en-US"/>
        </w:rPr>
        <w:t>zining klassik va zamonaviy modellarini yaratgan: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Altman Z-score va KMV modellari: E. Altmanning (1968) Z-score modeli korxonalarning moliyaviy koeffitsiyentlari asosida ularning bankrot </w:t>
      </w:r>
      <w:proofErr w:type="gramStart"/>
      <w:r w:rsidRPr="00AC251D">
        <w:rPr>
          <w:sz w:val="28"/>
          <w:szCs w:val="28"/>
          <w:lang w:val="en-US"/>
        </w:rPr>
        <w:t>b</w:t>
      </w:r>
      <w:r w:rsidR="009F4129">
        <w:rPr>
          <w:sz w:val="28"/>
          <w:szCs w:val="28"/>
          <w:lang w:val="en-US"/>
        </w:rPr>
        <w:t>o‘</w:t>
      </w:r>
      <w:proofErr w:type="gramEnd"/>
      <w:r w:rsidRPr="00AC251D">
        <w:rPr>
          <w:sz w:val="28"/>
          <w:szCs w:val="28"/>
          <w:lang w:val="en-US"/>
        </w:rPr>
        <w:t>lish ehtimolini baholagan b</w:t>
      </w:r>
      <w:r w:rsidR="009F4129">
        <w:rPr>
          <w:sz w:val="28"/>
          <w:szCs w:val="28"/>
          <w:lang w:val="en-US"/>
        </w:rPr>
        <w:t>o‘</w:t>
      </w:r>
      <w:r w:rsidRPr="00AC251D">
        <w:rPr>
          <w:sz w:val="28"/>
          <w:szCs w:val="28"/>
          <w:lang w:val="en-US"/>
        </w:rPr>
        <w:t xml:space="preserve">lsa, keyinchalik ishlab chiqilgan Mertonning tarkibiy modeli (Structural model) bazasida yaratilgan KMV modeli qarz oluvchining bozor qiymati </w:t>
      </w:r>
      <w:r w:rsidR="009F4129">
        <w:rPr>
          <w:sz w:val="28"/>
          <w:szCs w:val="28"/>
          <w:lang w:val="en-US"/>
        </w:rPr>
        <w:t>o‘</w:t>
      </w:r>
      <w:r w:rsidRPr="00AC251D">
        <w:rPr>
          <w:sz w:val="28"/>
          <w:szCs w:val="28"/>
          <w:lang w:val="en-US"/>
        </w:rPr>
        <w:t>zgarishi orqali uning defoltini (t</w:t>
      </w:r>
      <w:r w:rsidR="009F4129">
        <w:rPr>
          <w:sz w:val="28"/>
          <w:szCs w:val="28"/>
          <w:lang w:val="en-US"/>
        </w:rPr>
        <w:t>o‘</w:t>
      </w:r>
      <w:r w:rsidRPr="00AC251D">
        <w:rPr>
          <w:sz w:val="28"/>
          <w:szCs w:val="28"/>
          <w:lang w:val="en-US"/>
        </w:rPr>
        <w:t>lovga layoqatsizligini) prognoz qiladi.</w:t>
      </w:r>
    </w:p>
    <w:p w:rsidR="008F6001" w:rsidRPr="00366190"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 xml:space="preserve">CreditMetrics (J.P. Morgan): Bu yondashuv faqatgina defolt xavfini emas, balki qarz oluvchining kredit reytingi tushib ketishi (migration risk) oqibatida bank </w:t>
      </w:r>
      <w:proofErr w:type="gramStart"/>
      <w:r w:rsidRPr="00AC251D">
        <w:rPr>
          <w:sz w:val="28"/>
          <w:szCs w:val="28"/>
          <w:lang w:val="en-US"/>
        </w:rPr>
        <w:t>k</w:t>
      </w:r>
      <w:r w:rsidR="009F4129">
        <w:rPr>
          <w:sz w:val="28"/>
          <w:szCs w:val="28"/>
          <w:lang w:val="en-US"/>
        </w:rPr>
        <w:t>o‘</w:t>
      </w:r>
      <w:proofErr w:type="gramEnd"/>
      <w:r w:rsidRPr="00AC251D">
        <w:rPr>
          <w:sz w:val="28"/>
          <w:szCs w:val="28"/>
          <w:lang w:val="en-US"/>
        </w:rPr>
        <w:t>rishi mumkin b</w:t>
      </w:r>
      <w:r w:rsidR="009F4129">
        <w:rPr>
          <w:sz w:val="28"/>
          <w:szCs w:val="28"/>
          <w:lang w:val="en-US"/>
        </w:rPr>
        <w:t>o‘</w:t>
      </w:r>
      <w:r w:rsidRPr="00AC251D">
        <w:rPr>
          <w:sz w:val="28"/>
          <w:szCs w:val="28"/>
          <w:lang w:val="en-US"/>
        </w:rPr>
        <w:t>lgan ehtimoliy zararlarni ham hisob-kitob qilishga imkon beradigan ilmiy ishlanma hisoblanadi. VaR (Value at Risk) metodologiyasi kredit risklarini baholashga moslashtirilgan.</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ECL formulasi: Ushbu yondashuv uchta asosiy komponentni chuqur ekonometrik modellashtirishni talab qiladi: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lastRenderedPageBreak/>
        <w:t xml:space="preserve">PD (Probability of Default): Mijozning ma'lum muddat ichida </w:t>
      </w:r>
      <w:proofErr w:type="gramStart"/>
      <w:r w:rsidRPr="00AC251D">
        <w:rPr>
          <w:sz w:val="28"/>
          <w:szCs w:val="28"/>
          <w:lang w:val="en-US"/>
        </w:rPr>
        <w:t>t</w:t>
      </w:r>
      <w:r w:rsidR="009F4129">
        <w:rPr>
          <w:sz w:val="28"/>
          <w:szCs w:val="28"/>
          <w:lang w:val="en-US"/>
        </w:rPr>
        <w:t>o‘</w:t>
      </w:r>
      <w:proofErr w:type="gramEnd"/>
      <w:r w:rsidRPr="00AC251D">
        <w:rPr>
          <w:sz w:val="28"/>
          <w:szCs w:val="28"/>
          <w:lang w:val="en-US"/>
        </w:rPr>
        <w:t>lovga qodir b</w:t>
      </w:r>
      <w:r w:rsidR="009F4129">
        <w:rPr>
          <w:sz w:val="28"/>
          <w:szCs w:val="28"/>
          <w:lang w:val="en-US"/>
        </w:rPr>
        <w:t>o‘</w:t>
      </w:r>
      <w:r w:rsidRPr="00AC251D">
        <w:rPr>
          <w:sz w:val="28"/>
          <w:szCs w:val="28"/>
          <w:lang w:val="en-US"/>
        </w:rPr>
        <w:t>lmay qolish ehtimoli.</w:t>
      </w:r>
    </w:p>
    <w:p w:rsidR="00AC251D" w:rsidRPr="00AC251D" w:rsidRDefault="00AC251D" w:rsidP="00AC251D">
      <w:pPr>
        <w:pStyle w:val="a4"/>
        <w:spacing w:before="0" w:beforeAutospacing="0" w:after="0" w:afterAutospacing="0" w:line="360" w:lineRule="auto"/>
        <w:ind w:firstLine="709"/>
        <w:jc w:val="both"/>
        <w:rPr>
          <w:sz w:val="28"/>
          <w:szCs w:val="28"/>
          <w:lang w:val="en-US"/>
        </w:rPr>
      </w:pPr>
      <w:r w:rsidRPr="00AC251D">
        <w:rPr>
          <w:sz w:val="28"/>
          <w:szCs w:val="28"/>
          <w:lang w:val="en-US"/>
        </w:rPr>
        <w:t>LGD (Loss Given Default): Defolt yuz berganda kreditning qaytmay qoladigan qismi (garov qiymatini hisobga olgan holda).</w:t>
      </w:r>
    </w:p>
    <w:p w:rsidR="008F6001" w:rsidRPr="00366190" w:rsidRDefault="00AC251D" w:rsidP="00D108C1">
      <w:pPr>
        <w:pStyle w:val="a4"/>
        <w:spacing w:before="0" w:beforeAutospacing="0" w:after="0" w:afterAutospacing="0" w:line="360" w:lineRule="auto"/>
        <w:ind w:firstLine="709"/>
        <w:jc w:val="both"/>
        <w:rPr>
          <w:sz w:val="28"/>
          <w:szCs w:val="28"/>
          <w:lang w:val="en-US"/>
        </w:rPr>
      </w:pPr>
      <w:r w:rsidRPr="00AC251D">
        <w:rPr>
          <w:sz w:val="28"/>
          <w:szCs w:val="28"/>
          <w:lang w:val="en-US"/>
        </w:rPr>
        <w:t>EAD (Exposure at Default): Defolt yuz bergan vaqtdagi qarzning umumiy qoldig‘i.</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Bugungi kundagi eng ilg‘or xalqaro tadqiqotlar raqamli iqtisodiyot sharoitida </w:t>
      </w:r>
      <w:r>
        <w:rPr>
          <w:sz w:val="28"/>
          <w:szCs w:val="28"/>
          <w:lang w:val="en-US"/>
        </w:rPr>
        <w:t>“</w:t>
      </w:r>
      <w:r w:rsidRPr="00D108C1">
        <w:rPr>
          <w:sz w:val="28"/>
          <w:szCs w:val="28"/>
          <w:lang w:val="en-US"/>
        </w:rPr>
        <w:t>Muqobil ma</w:t>
      </w:r>
      <w:r>
        <w:rPr>
          <w:sz w:val="28"/>
          <w:szCs w:val="28"/>
          <w:lang w:val="en-US"/>
        </w:rPr>
        <w:t>’</w:t>
      </w:r>
      <w:r w:rsidRPr="00D108C1">
        <w:rPr>
          <w:sz w:val="28"/>
          <w:szCs w:val="28"/>
          <w:lang w:val="en-US"/>
        </w:rPr>
        <w:t>lumotlar</w:t>
      </w:r>
      <w:r>
        <w:rPr>
          <w:sz w:val="28"/>
          <w:szCs w:val="28"/>
          <w:lang w:val="en-US"/>
        </w:rPr>
        <w:t>”</w:t>
      </w:r>
      <w:r w:rsidRPr="00D108C1">
        <w:rPr>
          <w:sz w:val="28"/>
          <w:szCs w:val="28"/>
          <w:lang w:val="en-US"/>
        </w:rPr>
        <w:t xml:space="preserve"> (Alternative data) dan foydalanishga qaratilgan:</w:t>
      </w:r>
    </w:p>
    <w:p w:rsidR="00D108C1" w:rsidRPr="00D108C1" w:rsidRDefault="00D108C1" w:rsidP="00D108C1">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Mashinali </w:t>
      </w:r>
      <w:r w:rsidR="009F4129">
        <w:rPr>
          <w:sz w:val="28"/>
          <w:szCs w:val="28"/>
          <w:lang w:val="en-US"/>
        </w:rPr>
        <w:t>o‘</w:t>
      </w:r>
      <w:r w:rsidRPr="00D108C1">
        <w:rPr>
          <w:sz w:val="28"/>
          <w:szCs w:val="28"/>
          <w:lang w:val="en-US"/>
        </w:rPr>
        <w:t>qitish (Machine Learning) algoritmlari: G‘arb olimlari (masalan, L. Breiman va boshqalar asos solgan usullar) Random Forest, Support Vector Machines (SVM), va Gradient Boosting kabi algoritmlarni kredit skoringiga joriy etib, ularning an'anaviy logistik regressiyadan k</w:t>
      </w:r>
      <w:r w:rsidR="009F4129">
        <w:rPr>
          <w:sz w:val="28"/>
          <w:szCs w:val="28"/>
          <w:lang w:val="en-US"/>
        </w:rPr>
        <w:t>o‘</w:t>
      </w:r>
      <w:r w:rsidRPr="00D108C1">
        <w:rPr>
          <w:sz w:val="28"/>
          <w:szCs w:val="28"/>
          <w:lang w:val="en-US"/>
        </w:rPr>
        <w:t>ra NPLni bashorat qilishda 20-30% ga aniqroq ekanligini isbotlaganlar.</w:t>
      </w:r>
    </w:p>
    <w:p w:rsidR="008F6001" w:rsidRPr="00366190" w:rsidRDefault="00D108C1" w:rsidP="0038526F">
      <w:pPr>
        <w:pStyle w:val="a4"/>
        <w:spacing w:before="0" w:beforeAutospacing="0" w:after="0" w:afterAutospacing="0" w:line="360" w:lineRule="auto"/>
        <w:ind w:firstLine="709"/>
        <w:jc w:val="both"/>
        <w:rPr>
          <w:sz w:val="28"/>
          <w:szCs w:val="28"/>
          <w:lang w:val="en-US"/>
        </w:rPr>
      </w:pPr>
      <w:r w:rsidRPr="00D108C1">
        <w:rPr>
          <w:sz w:val="28"/>
          <w:szCs w:val="28"/>
          <w:lang w:val="en-US"/>
        </w:rPr>
        <w:t xml:space="preserve">Xulq-atvor (Behavioral) va psixometrik skoring: Jahon banki va xalqaro moliya institutlari (IFC) tadqiqotlarida faqatgina moliyaviy hisobotlarga qaram </w:t>
      </w:r>
      <w:proofErr w:type="gramStart"/>
      <w:r w:rsidRPr="00D108C1">
        <w:rPr>
          <w:sz w:val="28"/>
          <w:szCs w:val="28"/>
          <w:lang w:val="en-US"/>
        </w:rPr>
        <w:t>b</w:t>
      </w:r>
      <w:r w:rsidR="009F4129">
        <w:rPr>
          <w:sz w:val="28"/>
          <w:szCs w:val="28"/>
          <w:lang w:val="en-US"/>
        </w:rPr>
        <w:t>o‘</w:t>
      </w:r>
      <w:proofErr w:type="gramEnd"/>
      <w:r w:rsidRPr="00D108C1">
        <w:rPr>
          <w:sz w:val="28"/>
          <w:szCs w:val="28"/>
          <w:lang w:val="en-US"/>
        </w:rPr>
        <w:t>lmasdan, qarz oluvchining internetdagi tranzaksiyalari, mobil telefonidan foydalanish xarakteri, hattoki kommunal t</w:t>
      </w:r>
      <w:r w:rsidR="009F4129">
        <w:rPr>
          <w:sz w:val="28"/>
          <w:szCs w:val="28"/>
          <w:lang w:val="en-US"/>
        </w:rPr>
        <w:t>o‘</w:t>
      </w:r>
      <w:r w:rsidRPr="00D108C1">
        <w:rPr>
          <w:sz w:val="28"/>
          <w:szCs w:val="28"/>
          <w:lang w:val="en-US"/>
        </w:rPr>
        <w:t>lovlari va ijtimoiy tarmoqlardagi izlari asosida uning mas</w:t>
      </w:r>
      <w:r>
        <w:rPr>
          <w:sz w:val="28"/>
          <w:szCs w:val="28"/>
          <w:lang w:val="en-US"/>
        </w:rPr>
        <w:t>’</w:t>
      </w:r>
      <w:r w:rsidRPr="00D108C1">
        <w:rPr>
          <w:sz w:val="28"/>
          <w:szCs w:val="28"/>
          <w:lang w:val="en-US"/>
        </w:rPr>
        <w:t>uliyatlilik darajasini aniqlovchi modellar tahlil qilinmoqda. Xususan, EFL (Entrepreneurial Finance Lab) kabi kompaniyalar psixometrik testlar orqali mijozning t</w:t>
      </w:r>
      <w:r w:rsidR="009F4129">
        <w:rPr>
          <w:sz w:val="28"/>
          <w:szCs w:val="28"/>
          <w:lang w:val="en-US"/>
        </w:rPr>
        <w:t>o‘</w:t>
      </w:r>
      <w:r w:rsidRPr="00D108C1">
        <w:rPr>
          <w:sz w:val="28"/>
          <w:szCs w:val="28"/>
          <w:lang w:val="en-US"/>
        </w:rPr>
        <w:t>lov niyatini (willingness to pay) baholovchi ilmiy yondashuvlarni amaliyotga tatbiq etgan.</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38526F">
        <w:rPr>
          <w:sz w:val="28"/>
          <w:szCs w:val="28"/>
          <w:lang w:val="en-US"/>
        </w:rPr>
        <w:t xml:space="preserve">Jozef Stiglits (Nobel mukofoti sovrindori) kabi olimlarning kredit bozoridagi </w:t>
      </w:r>
      <w:r>
        <w:rPr>
          <w:sz w:val="28"/>
          <w:szCs w:val="28"/>
          <w:lang w:val="en-US"/>
        </w:rPr>
        <w:t>“</w:t>
      </w:r>
      <w:r w:rsidRPr="0038526F">
        <w:rPr>
          <w:sz w:val="28"/>
          <w:szCs w:val="28"/>
          <w:lang w:val="en-US"/>
        </w:rPr>
        <w:t>axborot asimmetriyasi</w:t>
      </w:r>
      <w:r>
        <w:rPr>
          <w:sz w:val="28"/>
          <w:szCs w:val="28"/>
          <w:lang w:val="en-US"/>
        </w:rPr>
        <w:t>”</w:t>
      </w:r>
      <w:r w:rsidRPr="0038526F">
        <w:rPr>
          <w:sz w:val="28"/>
          <w:szCs w:val="28"/>
          <w:lang w:val="en-US"/>
        </w:rPr>
        <w:t xml:space="preserve"> (Information Asymmetry) haqidagi nazariyalari muammoli kreditlarning fundamental sabablarini tushuntirib beradi:</w:t>
      </w:r>
    </w:p>
    <w:p w:rsidR="0038526F" w:rsidRPr="0038526F" w:rsidRDefault="0038526F" w:rsidP="0038526F">
      <w:pPr>
        <w:pStyle w:val="a4"/>
        <w:spacing w:before="0" w:beforeAutospacing="0" w:after="0" w:afterAutospacing="0" w:line="360" w:lineRule="auto"/>
        <w:ind w:firstLine="709"/>
        <w:jc w:val="both"/>
        <w:rPr>
          <w:sz w:val="28"/>
          <w:szCs w:val="28"/>
          <w:lang w:val="en-US"/>
        </w:rPr>
      </w:pPr>
      <w:r w:rsidRPr="00BE6C63">
        <w:rPr>
          <w:sz w:val="28"/>
          <w:szCs w:val="28"/>
          <w:lang w:val="en-US"/>
        </w:rPr>
        <w:t>Teskari tanlov (Adverse Selection):</w:t>
      </w:r>
      <w:r w:rsidRPr="0038526F">
        <w:rPr>
          <w:sz w:val="28"/>
          <w:szCs w:val="28"/>
          <w:lang w:val="en-US"/>
        </w:rPr>
        <w:t xml:space="preserve"> Foiz stavkalarining haddan tashqari yuqori </w:t>
      </w:r>
      <w:proofErr w:type="gramStart"/>
      <w:r w:rsidRPr="0038526F">
        <w:rPr>
          <w:sz w:val="28"/>
          <w:szCs w:val="28"/>
          <w:lang w:val="en-US"/>
        </w:rPr>
        <w:t>b</w:t>
      </w:r>
      <w:r w:rsidR="009F4129">
        <w:rPr>
          <w:sz w:val="28"/>
          <w:szCs w:val="28"/>
          <w:lang w:val="en-US"/>
        </w:rPr>
        <w:t>o‘</w:t>
      </w:r>
      <w:proofErr w:type="gramEnd"/>
      <w:r w:rsidRPr="0038526F">
        <w:rPr>
          <w:sz w:val="28"/>
          <w:szCs w:val="28"/>
          <w:lang w:val="en-US"/>
        </w:rPr>
        <w:t xml:space="preserve">lishi ishonchli mijozlarni bozordan siqib chiqarib, faqatgina yuqori riskli va </w:t>
      </w:r>
      <w:r w:rsidR="009F4129">
        <w:rPr>
          <w:sz w:val="28"/>
          <w:szCs w:val="28"/>
          <w:lang w:val="en-US"/>
        </w:rPr>
        <w:t>o‘</w:t>
      </w:r>
      <w:r w:rsidRPr="0038526F">
        <w:rPr>
          <w:sz w:val="28"/>
          <w:szCs w:val="28"/>
          <w:lang w:val="en-US"/>
        </w:rPr>
        <w:t>ta tavakkalchi qarz oluvchilarni bankka jalb qiladi.</w:t>
      </w:r>
    </w:p>
    <w:p w:rsidR="008F6001" w:rsidRPr="00F31908" w:rsidRDefault="0038526F" w:rsidP="00F31908">
      <w:pPr>
        <w:pStyle w:val="a4"/>
        <w:spacing w:before="0" w:beforeAutospacing="0" w:after="0" w:afterAutospacing="0" w:line="360" w:lineRule="auto"/>
        <w:ind w:firstLine="709"/>
        <w:jc w:val="both"/>
        <w:rPr>
          <w:sz w:val="28"/>
          <w:szCs w:val="28"/>
          <w:lang w:val="en-US"/>
        </w:rPr>
      </w:pPr>
      <w:r w:rsidRPr="00BE6C63">
        <w:rPr>
          <w:sz w:val="28"/>
          <w:szCs w:val="28"/>
          <w:lang w:val="en-US"/>
        </w:rPr>
        <w:t>Ma’naviy xatar (Moral Hazard):</w:t>
      </w:r>
      <w:r w:rsidRPr="0038526F">
        <w:rPr>
          <w:sz w:val="28"/>
          <w:szCs w:val="28"/>
          <w:lang w:val="en-US"/>
        </w:rPr>
        <w:t xml:space="preserve"> Mijoz kreditni olgandan s</w:t>
      </w:r>
      <w:r w:rsidR="009F4129">
        <w:rPr>
          <w:sz w:val="28"/>
          <w:szCs w:val="28"/>
          <w:lang w:val="en-US"/>
        </w:rPr>
        <w:t>o‘</w:t>
      </w:r>
      <w:r w:rsidRPr="0038526F">
        <w:rPr>
          <w:sz w:val="28"/>
          <w:szCs w:val="28"/>
          <w:lang w:val="en-US"/>
        </w:rPr>
        <w:t xml:space="preserve">ng, uning xulq-atvori </w:t>
      </w:r>
      <w:r w:rsidR="009F4129">
        <w:rPr>
          <w:sz w:val="28"/>
          <w:szCs w:val="28"/>
          <w:lang w:val="en-US"/>
        </w:rPr>
        <w:t>o‘</w:t>
      </w:r>
      <w:r w:rsidRPr="0038526F">
        <w:rPr>
          <w:sz w:val="28"/>
          <w:szCs w:val="28"/>
          <w:lang w:val="en-US"/>
        </w:rPr>
        <w:t xml:space="preserve">zgarishi, qarz mablag‘larini </w:t>
      </w:r>
      <w:r w:rsidR="009F4129">
        <w:rPr>
          <w:sz w:val="28"/>
          <w:szCs w:val="28"/>
          <w:lang w:val="en-US"/>
        </w:rPr>
        <w:t>o‘</w:t>
      </w:r>
      <w:r w:rsidRPr="0038526F">
        <w:rPr>
          <w:sz w:val="28"/>
          <w:szCs w:val="28"/>
          <w:lang w:val="en-US"/>
        </w:rPr>
        <w:t>zlashtirilganidan keyin loyihaga nisbatan mas'uliyatsiz munosabatda b</w:t>
      </w:r>
      <w:r w:rsidR="009F4129">
        <w:rPr>
          <w:sz w:val="28"/>
          <w:szCs w:val="28"/>
          <w:lang w:val="en-US"/>
        </w:rPr>
        <w:t>o‘</w:t>
      </w:r>
      <w:r w:rsidRPr="0038526F">
        <w:rPr>
          <w:sz w:val="28"/>
          <w:szCs w:val="28"/>
          <w:lang w:val="en-US"/>
        </w:rPr>
        <w:t xml:space="preserve">lishi bilan bog‘liq psixologik omillar ilmiy jihatdan </w:t>
      </w:r>
      <w:r w:rsidR="009F4129">
        <w:rPr>
          <w:sz w:val="28"/>
          <w:szCs w:val="28"/>
          <w:lang w:val="en-US"/>
        </w:rPr>
        <w:lastRenderedPageBreak/>
        <w:t>o‘</w:t>
      </w:r>
      <w:r w:rsidRPr="00F31908">
        <w:rPr>
          <w:sz w:val="28"/>
          <w:szCs w:val="28"/>
          <w:lang w:val="en-US"/>
        </w:rPr>
        <w:t>rganilib, monitoring tizimini qanday t</w:t>
      </w:r>
      <w:r w:rsidR="009F4129">
        <w:rPr>
          <w:sz w:val="28"/>
          <w:szCs w:val="28"/>
          <w:lang w:val="en-US"/>
        </w:rPr>
        <w:t>o‘</w:t>
      </w:r>
      <w:r w:rsidRPr="00F31908">
        <w:rPr>
          <w:sz w:val="28"/>
          <w:szCs w:val="28"/>
          <w:lang w:val="en-US"/>
        </w:rPr>
        <w:t>g‘ri qurish b</w:t>
      </w:r>
      <w:r w:rsidR="009F4129">
        <w:rPr>
          <w:sz w:val="28"/>
          <w:szCs w:val="28"/>
          <w:lang w:val="en-US"/>
        </w:rPr>
        <w:t>o‘</w:t>
      </w:r>
      <w:r w:rsidRPr="00F31908">
        <w:rPr>
          <w:sz w:val="28"/>
          <w:szCs w:val="28"/>
          <w:lang w:val="en-US"/>
        </w:rPr>
        <w:t>yicha yechimlar taklif etiladi.</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Xalqaro miqyosdagi tijorat banklari va ilmiy markazlar muammoli kreditlarni boshqarishda faqatgina bitta </w:t>
      </w:r>
      <w:proofErr w:type="gramStart"/>
      <w:r w:rsidRPr="00F31908">
        <w:rPr>
          <w:sz w:val="28"/>
          <w:szCs w:val="28"/>
          <w:lang w:val="en-US"/>
        </w:rPr>
        <w:t>y</w:t>
      </w:r>
      <w:r w:rsidR="009F4129">
        <w:rPr>
          <w:sz w:val="28"/>
          <w:szCs w:val="28"/>
          <w:lang w:val="en-US"/>
        </w:rPr>
        <w:t>o‘</w:t>
      </w:r>
      <w:proofErr w:type="gramEnd"/>
      <w:r w:rsidRPr="00F31908">
        <w:rPr>
          <w:sz w:val="28"/>
          <w:szCs w:val="28"/>
          <w:lang w:val="en-US"/>
        </w:rPr>
        <w:t xml:space="preserve">nalishga (masalan, faqat garovga yoki faqat moliyaviy tahlilga) tayanib qolishmaydi. Zamonaviy xalqaro standart NPLni qisqartirish uchun quyidagilarni </w:t>
      </w:r>
      <w:r w:rsidR="009F4129">
        <w:rPr>
          <w:sz w:val="28"/>
          <w:szCs w:val="28"/>
          <w:lang w:val="en-US"/>
        </w:rPr>
        <w:t>o‘</w:t>
      </w:r>
      <w:r w:rsidRPr="00F31908">
        <w:rPr>
          <w:sz w:val="28"/>
          <w:szCs w:val="28"/>
          <w:lang w:val="en-US"/>
        </w:rPr>
        <w:t xml:space="preserve">z ichiga olgan </w:t>
      </w:r>
      <w:r w:rsidRPr="00F31908">
        <w:rPr>
          <w:b/>
          <w:bCs/>
          <w:sz w:val="28"/>
          <w:szCs w:val="28"/>
          <w:lang w:val="en-US"/>
        </w:rPr>
        <w:t>kompleks gibrid ekotizimni</w:t>
      </w:r>
      <w:r w:rsidRPr="00F31908">
        <w:rPr>
          <w:sz w:val="28"/>
          <w:szCs w:val="28"/>
          <w:lang w:val="en-US"/>
        </w:rPr>
        <w:t xml:space="preserve"> yaratishni talab etadi:</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Makrodarajada:</w:t>
      </w:r>
      <w:r w:rsidRPr="00F31908">
        <w:rPr>
          <w:sz w:val="28"/>
          <w:szCs w:val="28"/>
          <w:lang w:val="en-US"/>
        </w:rPr>
        <w:t xml:space="preserve"> Davlat regulyatorlari tomonidan </w:t>
      </w:r>
      <w:r w:rsidR="009F4129">
        <w:rPr>
          <w:sz w:val="28"/>
          <w:szCs w:val="28"/>
          <w:lang w:val="en-US"/>
        </w:rPr>
        <w:t>o‘</w:t>
      </w:r>
      <w:r w:rsidRPr="00F31908">
        <w:rPr>
          <w:sz w:val="28"/>
          <w:szCs w:val="28"/>
          <w:lang w:val="en-US"/>
        </w:rPr>
        <w:t>rnatiladigan qat</w:t>
      </w:r>
      <w:r w:rsidR="001F2B93">
        <w:rPr>
          <w:sz w:val="28"/>
          <w:szCs w:val="28"/>
          <w:lang w:val="en-US"/>
        </w:rPr>
        <w:t>’</w:t>
      </w:r>
      <w:r w:rsidRPr="00F31908">
        <w:rPr>
          <w:sz w:val="28"/>
          <w:szCs w:val="28"/>
          <w:lang w:val="en-US"/>
        </w:rPr>
        <w:t>iy Bazel talablari, muntazam stress-testlar va inqirozga qarshi buferlar;</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Moliyaviy-matematik darajada:</w:t>
      </w:r>
      <w:r w:rsidRPr="00F31908">
        <w:rPr>
          <w:sz w:val="28"/>
          <w:szCs w:val="28"/>
          <w:lang w:val="en-US"/>
        </w:rPr>
        <w:t xml:space="preserve"> ECL modelining bazaviy elementlari (PD, LGD, EAD) orqali kutilayotgan zararlarni dinamik narxlash va portfel b</w:t>
      </w:r>
      <w:r w:rsidR="009F4129">
        <w:rPr>
          <w:sz w:val="28"/>
          <w:szCs w:val="28"/>
          <w:lang w:val="en-US"/>
        </w:rPr>
        <w:t>o‘</w:t>
      </w:r>
      <w:r w:rsidRPr="00F31908">
        <w:rPr>
          <w:sz w:val="28"/>
          <w:szCs w:val="28"/>
          <w:lang w:val="en-US"/>
        </w:rPr>
        <w:t>yicha VaR k</w:t>
      </w:r>
      <w:r w:rsidR="009F4129">
        <w:rPr>
          <w:sz w:val="28"/>
          <w:szCs w:val="28"/>
          <w:lang w:val="en-US"/>
        </w:rPr>
        <w:t>o‘</w:t>
      </w:r>
      <w:r w:rsidRPr="00F31908">
        <w:rPr>
          <w:sz w:val="28"/>
          <w:szCs w:val="28"/>
          <w:lang w:val="en-US"/>
        </w:rPr>
        <w:t>rsatkichlarini nazorat qilish;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Texnologik darajada:</w:t>
      </w:r>
      <w:r w:rsidRPr="00F31908">
        <w:rPr>
          <w:sz w:val="28"/>
          <w:szCs w:val="28"/>
          <w:lang w:val="en-US"/>
        </w:rPr>
        <w:t xml:space="preserve"> Big Data, Mashinali </w:t>
      </w:r>
      <w:r w:rsidR="009F4129">
        <w:rPr>
          <w:sz w:val="28"/>
          <w:szCs w:val="28"/>
          <w:lang w:val="en-US"/>
        </w:rPr>
        <w:t>o‘</w:t>
      </w:r>
      <w:r w:rsidRPr="00F31908">
        <w:rPr>
          <w:sz w:val="28"/>
          <w:szCs w:val="28"/>
          <w:lang w:val="en-US"/>
        </w:rPr>
        <w:t>qitish va neyrotarmoqlar orqali skoring tizimlarining aniqligini keskin oshirish;</w:t>
      </w:r>
    </w:p>
    <w:p w:rsidR="00F31908" w:rsidRPr="00F31908" w:rsidRDefault="00F31908" w:rsidP="00F31908">
      <w:pPr>
        <w:pStyle w:val="a4"/>
        <w:numPr>
          <w:ilvl w:val="0"/>
          <w:numId w:val="31"/>
        </w:numPr>
        <w:tabs>
          <w:tab w:val="clear" w:pos="720"/>
          <w:tab w:val="num" w:pos="851"/>
        </w:tabs>
        <w:spacing w:before="0" w:beforeAutospacing="0" w:after="0" w:afterAutospacing="0" w:line="360" w:lineRule="auto"/>
        <w:ind w:left="0" w:firstLine="709"/>
        <w:jc w:val="both"/>
        <w:rPr>
          <w:sz w:val="28"/>
          <w:szCs w:val="28"/>
          <w:lang w:val="en-US"/>
        </w:rPr>
      </w:pPr>
      <w:r w:rsidRPr="00F31908">
        <w:rPr>
          <w:b/>
          <w:bCs/>
          <w:sz w:val="28"/>
          <w:szCs w:val="28"/>
          <w:lang w:val="en-US"/>
        </w:rPr>
        <w:t>Psixologik va ijtimoiy darajada:</w:t>
      </w:r>
      <w:r w:rsidRPr="00F31908">
        <w:rPr>
          <w:sz w:val="28"/>
          <w:szCs w:val="28"/>
          <w:lang w:val="en-US"/>
        </w:rPr>
        <w:t xml:space="preserve"> Mijozlarning xulq-atvori, raqamli izlari va axborot asimmetriyasidan kelib chiqadigan ma</w:t>
      </w:r>
      <w:r w:rsidR="001F2B93">
        <w:rPr>
          <w:sz w:val="28"/>
          <w:szCs w:val="28"/>
          <w:lang w:val="en-US"/>
        </w:rPr>
        <w:t>’</w:t>
      </w:r>
      <w:r w:rsidRPr="00F31908">
        <w:rPr>
          <w:sz w:val="28"/>
          <w:szCs w:val="28"/>
          <w:lang w:val="en-US"/>
        </w:rPr>
        <w:t>naviy xatarlarni yumshatuvchi psixometrik monitoring vositalarini joriy etish.</w:t>
      </w:r>
    </w:p>
    <w:p w:rsidR="00F31908" w:rsidRPr="00F31908" w:rsidRDefault="00F31908" w:rsidP="00F31908">
      <w:pPr>
        <w:pStyle w:val="a4"/>
        <w:spacing w:before="0" w:beforeAutospacing="0" w:after="0" w:afterAutospacing="0" w:line="360" w:lineRule="auto"/>
        <w:ind w:firstLine="709"/>
        <w:jc w:val="both"/>
        <w:rPr>
          <w:sz w:val="28"/>
          <w:szCs w:val="28"/>
          <w:lang w:val="en-US"/>
        </w:rPr>
      </w:pPr>
      <w:r w:rsidRPr="00F31908">
        <w:rPr>
          <w:sz w:val="28"/>
          <w:szCs w:val="28"/>
          <w:lang w:val="en-US"/>
        </w:rPr>
        <w:t xml:space="preserve">Faqatgina ushbu </w:t>
      </w:r>
      <w:proofErr w:type="gramStart"/>
      <w:r w:rsidRPr="00F31908">
        <w:rPr>
          <w:sz w:val="28"/>
          <w:szCs w:val="28"/>
          <w:lang w:val="en-US"/>
        </w:rPr>
        <w:t>t</w:t>
      </w:r>
      <w:r w:rsidR="009F4129">
        <w:rPr>
          <w:sz w:val="28"/>
          <w:szCs w:val="28"/>
          <w:lang w:val="en-US"/>
        </w:rPr>
        <w:t>o‘</w:t>
      </w:r>
      <w:proofErr w:type="gramEnd"/>
      <w:r w:rsidRPr="00F31908">
        <w:rPr>
          <w:sz w:val="28"/>
          <w:szCs w:val="28"/>
          <w:lang w:val="en-US"/>
        </w:rPr>
        <w:t xml:space="preserve">rt bosqichli – institutsional, matematik, texnologik va psixologik – yondashuvlarning </w:t>
      </w:r>
      <w:r w:rsidR="009F4129">
        <w:rPr>
          <w:sz w:val="28"/>
          <w:szCs w:val="28"/>
          <w:lang w:val="en-US"/>
        </w:rPr>
        <w:t>o‘</w:t>
      </w:r>
      <w:r w:rsidRPr="00F31908">
        <w:rPr>
          <w:sz w:val="28"/>
          <w:szCs w:val="28"/>
          <w:lang w:val="en-US"/>
        </w:rPr>
        <w:t xml:space="preserve">zaro sinergiyasi (birlashuvi) orqaligina tijorat banklarining kredit portfelini sog‘lomlashtirish, NPL hajmining </w:t>
      </w:r>
      <w:r w:rsidR="009F4129">
        <w:rPr>
          <w:sz w:val="28"/>
          <w:szCs w:val="28"/>
          <w:lang w:val="en-US"/>
        </w:rPr>
        <w:t>o‘</w:t>
      </w:r>
      <w:r w:rsidRPr="00F31908">
        <w:rPr>
          <w:sz w:val="28"/>
          <w:szCs w:val="28"/>
          <w:lang w:val="en-US"/>
        </w:rPr>
        <w:t>sishini t</w:t>
      </w:r>
      <w:r w:rsidR="009F4129">
        <w:rPr>
          <w:sz w:val="28"/>
          <w:szCs w:val="28"/>
          <w:lang w:val="en-US"/>
        </w:rPr>
        <w:t>o‘</w:t>
      </w:r>
      <w:r w:rsidRPr="00F31908">
        <w:rPr>
          <w:sz w:val="28"/>
          <w:szCs w:val="28"/>
          <w:lang w:val="en-US"/>
        </w:rPr>
        <w:t>xtatish va milliy iqtisodiyotni kredit inqirozlaridan himoya qilish mumkin b</w:t>
      </w:r>
      <w:r w:rsidR="009F4129">
        <w:rPr>
          <w:sz w:val="28"/>
          <w:szCs w:val="28"/>
          <w:lang w:val="en-US"/>
        </w:rPr>
        <w:t>o‘</w:t>
      </w:r>
      <w:r w:rsidRPr="00F31908">
        <w:rPr>
          <w:sz w:val="28"/>
          <w:szCs w:val="28"/>
          <w:lang w:val="en-US"/>
        </w:rPr>
        <w:t xml:space="preserve">ladi. Xalqaro tajriba tahlili buni nazariy va amaliy jihatdan </w:t>
      </w:r>
      <w:proofErr w:type="gramStart"/>
      <w:r w:rsidRPr="00F31908">
        <w:rPr>
          <w:sz w:val="28"/>
          <w:szCs w:val="28"/>
          <w:lang w:val="en-US"/>
        </w:rPr>
        <w:t>s</w:t>
      </w:r>
      <w:r w:rsidR="009F4129">
        <w:rPr>
          <w:sz w:val="28"/>
          <w:szCs w:val="28"/>
          <w:lang w:val="en-US"/>
        </w:rPr>
        <w:t>o‘</w:t>
      </w:r>
      <w:proofErr w:type="gramEnd"/>
      <w:r w:rsidRPr="00F31908">
        <w:rPr>
          <w:sz w:val="28"/>
          <w:szCs w:val="28"/>
          <w:lang w:val="en-US"/>
        </w:rPr>
        <w:t>zsiz tasdiqlaydi.</w:t>
      </w:r>
    </w:p>
    <w:p w:rsidR="002E1884" w:rsidRPr="00165EFC" w:rsidRDefault="00745C7A" w:rsidP="00A10A87">
      <w:pPr>
        <w:pStyle w:val="2"/>
        <w:spacing w:before="0" w:line="360" w:lineRule="auto"/>
        <w:ind w:firstLine="709"/>
        <w:jc w:val="center"/>
        <w:rPr>
          <w:rFonts w:ascii="Times New Roman" w:hAnsi="Times New Roman"/>
          <w:b/>
          <w:bCs/>
          <w:color w:val="000000"/>
          <w:sz w:val="28"/>
          <w:szCs w:val="28"/>
          <w:lang w:val="en-US" w:eastAsia="ru-RU"/>
        </w:rPr>
      </w:pPr>
      <w:bookmarkStart w:id="20" w:name="_Toc230115452"/>
      <w:r>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w:t>
      </w:r>
      <w:r w:rsidR="00EB727E">
        <w:rPr>
          <w:rFonts w:ascii="Times New Roman" w:hAnsi="Times New Roman"/>
          <w:b/>
          <w:bCs/>
          <w:color w:val="000000"/>
          <w:kern w:val="36"/>
          <w:sz w:val="28"/>
          <w:szCs w:val="28"/>
          <w:lang w:val="en-US" w:eastAsia="ru-RU"/>
        </w:rPr>
        <w:t>4</w:t>
      </w:r>
      <w:r w:rsidR="002E1884" w:rsidRPr="00791642">
        <w:rPr>
          <w:rFonts w:ascii="Times New Roman" w:hAnsi="Times New Roman"/>
          <w:b/>
          <w:bCs/>
          <w:color w:val="000000"/>
          <w:kern w:val="36"/>
          <w:sz w:val="28"/>
          <w:szCs w:val="28"/>
          <w:lang w:val="en-US" w:eastAsia="ru-RU"/>
        </w:rPr>
        <w:t>. Muammoli</w:t>
      </w:r>
      <w:r w:rsidR="002E1884" w:rsidRPr="00791642">
        <w:rPr>
          <w:rFonts w:ascii="Times New Roman" w:hAnsi="Times New Roman"/>
          <w:b/>
          <w:bCs/>
          <w:color w:val="000000"/>
          <w:sz w:val="28"/>
          <w:szCs w:val="28"/>
          <w:lang w:val="en-US" w:eastAsia="ru-RU"/>
        </w:rPr>
        <w:t xml:space="preserve"> kreditlarni qisqartirishning </w:t>
      </w:r>
      <w:r w:rsidR="00BD621E" w:rsidRPr="00791642">
        <w:rPr>
          <w:rFonts w:ascii="Times New Roman" w:hAnsi="Times New Roman"/>
          <w:b/>
          <w:bCs/>
          <w:color w:val="000000"/>
          <w:sz w:val="28"/>
          <w:szCs w:val="28"/>
          <w:lang w:val="en-US" w:eastAsia="ru-RU"/>
        </w:rPr>
        <w:t xml:space="preserve">xalqaro tajribalari </w:t>
      </w:r>
      <w:r w:rsidR="002E1884" w:rsidRPr="00791642">
        <w:rPr>
          <w:rFonts w:ascii="Times New Roman" w:hAnsi="Times New Roman"/>
          <w:b/>
          <w:bCs/>
          <w:color w:val="000000"/>
          <w:sz w:val="28"/>
          <w:szCs w:val="28"/>
          <w:lang w:val="en-US" w:eastAsia="ru-RU"/>
        </w:rPr>
        <w:t xml:space="preserve">operatsion va </w:t>
      </w:r>
      <w:r w:rsidR="002E1884" w:rsidRPr="00165EFC">
        <w:rPr>
          <w:rFonts w:ascii="Times New Roman" w:hAnsi="Times New Roman"/>
          <w:b/>
          <w:bCs/>
          <w:color w:val="000000"/>
          <w:sz w:val="28"/>
          <w:szCs w:val="28"/>
          <w:lang w:val="en-US" w:eastAsia="ru-RU"/>
        </w:rPr>
        <w:t>huquqiy mexanizmlari</w:t>
      </w:r>
      <w:bookmarkEnd w:id="20"/>
    </w:p>
    <w:p w:rsidR="00165EFC" w:rsidRPr="00165EFC" w:rsidRDefault="00165EFC" w:rsidP="0089754C">
      <w:pPr>
        <w:pStyle w:val="a4"/>
        <w:spacing w:before="0" w:beforeAutospacing="0" w:after="0" w:afterAutospacing="0" w:line="360" w:lineRule="auto"/>
        <w:ind w:firstLine="709"/>
        <w:jc w:val="both"/>
        <w:rPr>
          <w:color w:val="1F1F1F"/>
          <w:sz w:val="28"/>
          <w:szCs w:val="28"/>
          <w:lang w:val="en-US"/>
        </w:rPr>
      </w:pPr>
      <w:r w:rsidRPr="00165EFC">
        <w:rPr>
          <w:sz w:val="28"/>
          <w:szCs w:val="28"/>
          <w:lang w:val="en-US"/>
        </w:rPr>
        <w:t>Muammoli</w:t>
      </w:r>
      <w:r w:rsidRPr="00165EFC">
        <w:rPr>
          <w:color w:val="1F1F1F"/>
          <w:sz w:val="28"/>
          <w:szCs w:val="28"/>
          <w:lang w:val="en-US"/>
        </w:rPr>
        <w:t xml:space="preserve"> kreditlarni (NPL) qisqartirish borasida jahon tajribasi shuni </w:t>
      </w:r>
      <w:proofErr w:type="gramStart"/>
      <w:r w:rsidRPr="00165EFC">
        <w:rPr>
          <w:color w:val="1F1F1F"/>
          <w:sz w:val="28"/>
          <w:szCs w:val="28"/>
          <w:lang w:val="en-US"/>
        </w:rPr>
        <w:t>k</w:t>
      </w:r>
      <w:r w:rsidR="009F4129">
        <w:rPr>
          <w:color w:val="1F1F1F"/>
          <w:sz w:val="28"/>
          <w:szCs w:val="28"/>
          <w:lang w:val="en-US"/>
        </w:rPr>
        <w:t>o‘</w:t>
      </w:r>
      <w:proofErr w:type="gramEnd"/>
      <w:r w:rsidRPr="00165EFC">
        <w:rPr>
          <w:color w:val="1F1F1F"/>
          <w:sz w:val="28"/>
          <w:szCs w:val="28"/>
          <w:lang w:val="en-US"/>
        </w:rPr>
        <w:t xml:space="preserve">rsatadiki, bu jarayon faqatgina moliyaviy sanksiyalar yoki bankning ichki qarorlari bilan hal etilmaydi. U qat’iy </w:t>
      </w:r>
      <w:r w:rsidRPr="00165EFC">
        <w:rPr>
          <w:b/>
          <w:bCs/>
          <w:color w:val="1F1F1F"/>
          <w:sz w:val="28"/>
          <w:szCs w:val="28"/>
          <w:bdr w:val="none" w:sz="0" w:space="0" w:color="auto" w:frame="1"/>
          <w:lang w:val="en-US"/>
        </w:rPr>
        <w:t>operatsion (tashkiliy-boshqaruv)</w:t>
      </w:r>
      <w:r w:rsidRPr="00165EFC">
        <w:rPr>
          <w:color w:val="1F1F1F"/>
          <w:sz w:val="28"/>
          <w:szCs w:val="28"/>
          <w:lang w:val="en-US"/>
        </w:rPr>
        <w:t xml:space="preserve"> hamda </w:t>
      </w:r>
      <w:r w:rsidRPr="00165EFC">
        <w:rPr>
          <w:b/>
          <w:bCs/>
          <w:color w:val="1F1F1F"/>
          <w:sz w:val="28"/>
          <w:szCs w:val="28"/>
          <w:bdr w:val="none" w:sz="0" w:space="0" w:color="auto" w:frame="1"/>
          <w:lang w:val="en-US"/>
        </w:rPr>
        <w:t>huquqiy (qonunchilik va sud)</w:t>
      </w:r>
      <w:r w:rsidRPr="00165EFC">
        <w:rPr>
          <w:color w:val="1F1F1F"/>
          <w:sz w:val="28"/>
          <w:szCs w:val="28"/>
          <w:lang w:val="en-US"/>
        </w:rPr>
        <w:t xml:space="preserve"> mexanizmlarining </w:t>
      </w:r>
      <w:proofErr w:type="gramStart"/>
      <w:r w:rsidR="009F4129">
        <w:rPr>
          <w:color w:val="1F1F1F"/>
          <w:sz w:val="28"/>
          <w:szCs w:val="28"/>
          <w:lang w:val="en-US"/>
        </w:rPr>
        <w:t>o‘</w:t>
      </w:r>
      <w:proofErr w:type="gramEnd"/>
      <w:r w:rsidRPr="00165EFC">
        <w:rPr>
          <w:color w:val="1F1F1F"/>
          <w:sz w:val="28"/>
          <w:szCs w:val="28"/>
          <w:lang w:val="en-US"/>
        </w:rPr>
        <w:t>zaro integratsiyasini talab etadi.</w:t>
      </w:r>
    </w:p>
    <w:p w:rsidR="00165EFC" w:rsidRPr="00165EFC" w:rsidRDefault="00165EFC" w:rsidP="0089754C">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Quyida xalqaro amaliyotda eng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p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zini oqlagan va muvaffaqiyatli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llanilgan operatsion va huquqiy mexanizmlarning ilmiy-amaliy tahlili keltirilgan.</w:t>
      </w:r>
    </w:p>
    <w:p w:rsidR="00165EFC" w:rsidRPr="00165EFC" w:rsidRDefault="00165EFC" w:rsidP="0089754C">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OPERATSION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Operatsion mexanizmlar – bu NPL hajmini kamaytirish maqsadida banklar, moliya bozorlari va ixtisoslashgan institutlar tomonidan </w:t>
      </w:r>
      <w:proofErr w:type="gramStart"/>
      <w:r w:rsidRPr="00165EFC">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llaniladigan tashkiliy va moliyaviy muolajalar majmuidir.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1. </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Yomon banklar</w:t>
      </w:r>
      <w:r w:rsidR="00A10A87">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(Bad Banks) va Aktivlarni boshqarish kompaniyalari (AMC)</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Bu eng keng tarqalgan va samarali makrodarajadagi operatsion usul hisoblanadi. Inqirozga yuz tutgan banklarning </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zaharli</w:t>
      </w:r>
      <w:r w:rsidR="00A10A87">
        <w:rPr>
          <w:rFonts w:ascii="Times New Roman" w:eastAsia="Times New Roman" w:hAnsi="Times New Roman"/>
          <w:color w:val="1F1F1F"/>
          <w:sz w:val="28"/>
          <w:szCs w:val="28"/>
          <w:lang w:val="en-US" w:eastAsia="ru-RU"/>
        </w:rPr>
        <w:t>”</w:t>
      </w:r>
      <w:r w:rsidRPr="00165EFC">
        <w:rPr>
          <w:rFonts w:ascii="Times New Roman" w:eastAsia="Times New Roman" w:hAnsi="Times New Roman"/>
          <w:color w:val="1F1F1F"/>
          <w:sz w:val="28"/>
          <w:szCs w:val="28"/>
          <w:lang w:val="en-US" w:eastAsia="ru-RU"/>
        </w:rPr>
        <w:t xml:space="preserve"> (qaytarilmaydigan) aktivlari davlat yoki xususiy sektor tomonidan tuzilgan maxsus kompaniyalarga (AMC – Asset Management Company) chegirma (diskont) bilan sotiladi.</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Muvaffaqiyatli misollar:</w:t>
      </w:r>
      <w:r w:rsidRPr="00165EFC">
        <w:rPr>
          <w:rFonts w:ascii="Times New Roman" w:eastAsia="Times New Roman" w:hAnsi="Times New Roman"/>
          <w:color w:val="1F1F1F"/>
          <w:sz w:val="28"/>
          <w:szCs w:val="28"/>
          <w:lang w:val="en-US" w:eastAsia="ru-RU"/>
        </w:rPr>
        <w:t xml:space="preserve"> Janubiy Koreyadagi </w:t>
      </w:r>
      <w:r w:rsidRPr="00165EFC">
        <w:rPr>
          <w:rFonts w:ascii="Times New Roman" w:eastAsia="Times New Roman" w:hAnsi="Times New Roman"/>
          <w:b/>
          <w:bCs/>
          <w:color w:val="1F1F1F"/>
          <w:sz w:val="28"/>
          <w:szCs w:val="28"/>
          <w:bdr w:val="none" w:sz="0" w:space="0" w:color="auto" w:frame="1"/>
          <w:lang w:val="en-US" w:eastAsia="ru-RU"/>
        </w:rPr>
        <w:t>KAMCO</w:t>
      </w:r>
      <w:r w:rsidRPr="00165EFC">
        <w:rPr>
          <w:rFonts w:ascii="Times New Roman" w:eastAsia="Times New Roman" w:hAnsi="Times New Roman"/>
          <w:color w:val="1F1F1F"/>
          <w:sz w:val="28"/>
          <w:szCs w:val="28"/>
          <w:lang w:val="en-US" w:eastAsia="ru-RU"/>
        </w:rPr>
        <w:t xml:space="preserve"> (Osiyo inqirozi davrida banklarni qutqargan), Ispaniyadagi </w:t>
      </w:r>
      <w:r w:rsidRPr="00165EFC">
        <w:rPr>
          <w:rFonts w:ascii="Times New Roman" w:eastAsia="Times New Roman" w:hAnsi="Times New Roman"/>
          <w:b/>
          <w:bCs/>
          <w:color w:val="1F1F1F"/>
          <w:sz w:val="28"/>
          <w:szCs w:val="28"/>
          <w:bdr w:val="none" w:sz="0" w:space="0" w:color="auto" w:frame="1"/>
          <w:lang w:val="en-US" w:eastAsia="ru-RU"/>
        </w:rPr>
        <w:t>SAREB</w:t>
      </w:r>
      <w:r w:rsidRPr="00165EFC">
        <w:rPr>
          <w:rFonts w:ascii="Times New Roman" w:eastAsia="Times New Roman" w:hAnsi="Times New Roman"/>
          <w:color w:val="1F1F1F"/>
          <w:sz w:val="28"/>
          <w:szCs w:val="28"/>
          <w:lang w:val="en-US" w:eastAsia="ru-RU"/>
        </w:rPr>
        <w:t xml:space="preserve">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chmas mulk inqirozidan s</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ng tuzilgan), Malayziyadagi </w:t>
      </w:r>
      <w:r w:rsidRPr="00165EFC">
        <w:rPr>
          <w:rFonts w:ascii="Times New Roman" w:eastAsia="Times New Roman" w:hAnsi="Times New Roman"/>
          <w:b/>
          <w:bCs/>
          <w:color w:val="1F1F1F"/>
          <w:sz w:val="28"/>
          <w:szCs w:val="28"/>
          <w:bdr w:val="none" w:sz="0" w:space="0" w:color="auto" w:frame="1"/>
          <w:lang w:val="en-US" w:eastAsia="ru-RU"/>
        </w:rPr>
        <w:t>Danaharta</w:t>
      </w:r>
      <w:r w:rsidRPr="00165EFC">
        <w:rPr>
          <w:rFonts w:ascii="Times New Roman" w:eastAsia="Times New Roman" w:hAnsi="Times New Roman"/>
          <w:color w:val="1F1F1F"/>
          <w:sz w:val="28"/>
          <w:szCs w:val="28"/>
          <w:lang w:val="en-US" w:eastAsia="ru-RU"/>
        </w:rPr>
        <w:t>.</w:t>
      </w:r>
    </w:p>
    <w:p w:rsidR="00165EFC" w:rsidRPr="00165EFC" w:rsidRDefault="00165EFC" w:rsidP="00A10A87">
      <w:pPr>
        <w:numPr>
          <w:ilvl w:val="0"/>
          <w:numId w:val="32"/>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Mexanizm qanday ishlaydi?</w:t>
      </w:r>
      <w:r w:rsidRPr="00165EFC">
        <w:rPr>
          <w:rFonts w:ascii="Times New Roman" w:eastAsia="Times New Roman" w:hAnsi="Times New Roman"/>
          <w:color w:val="1F1F1F"/>
          <w:sz w:val="28"/>
          <w:szCs w:val="28"/>
          <w:lang w:val="en-US" w:eastAsia="ru-RU"/>
        </w:rPr>
        <w:t xml:space="preserve"> AMC muammoli kreditlarni sotib olgach, banklarning balansi tozalanadi va ular yana iqtisodiyotni kreditlashda davom etadi. AMC esa garov mulklarini yig‘ish, biznesni qayta qurish va ochiq auksionlarda sotish kabi ixtisoslashgan amaliyotlar bilan shug‘ullanadi.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2. Muammoli aktivlarni sekyuritizatsiya qilish (NPL Securitization)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Bu usul qator Yevropa davlatlarida NPLdan qutulishning innovatsion vositasi sifatida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llanilmoqda.</w:t>
      </w:r>
    </w:p>
    <w:p w:rsidR="00165EFC" w:rsidRPr="00165EFC" w:rsidRDefault="00165EFC" w:rsidP="00A10A87">
      <w:pPr>
        <w:numPr>
          <w:ilvl w:val="0"/>
          <w:numId w:val="33"/>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Italiyaning GACS (Garanzia sulla Cartolarizzazione delle Sofferenze) modeli:</w:t>
      </w:r>
      <w:r w:rsidRPr="00165EFC">
        <w:rPr>
          <w:rFonts w:ascii="Times New Roman" w:eastAsia="Times New Roman" w:hAnsi="Times New Roman"/>
          <w:color w:val="1F1F1F"/>
          <w:sz w:val="28"/>
          <w:szCs w:val="28"/>
          <w:lang w:val="en-US" w:eastAsia="ru-RU"/>
        </w:rPr>
        <w:t xml:space="preserve"> Banklar </w:t>
      </w:r>
      <w:proofErr w:type="gramStart"/>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zining muammoli kreditlarini yig‘ib, ularni qimmatli qog‘ozlar (obligatsiyalar) paketiga aylantiradi. Ushbu obligatsiyalar xavf darajasiga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 xml:space="preserve">ra (yuqori,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 past) transhlarga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linadi va investorlarga sotiladi. Eng xavfsiz transhlarga davlat kafolati beriladi, bu esa institutsional investorlarni (pensiya fondlari, sug‘urta kompaniyalarini) jalb qiladi.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3. </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Workout</w:t>
      </w:r>
      <w:r w:rsidR="0089754C">
        <w:rPr>
          <w:rFonts w:ascii="Times New Roman" w:eastAsia="Times New Roman" w:hAnsi="Times New Roman"/>
          <w:b/>
          <w:bCs/>
          <w:color w:val="1F1F1F"/>
          <w:sz w:val="28"/>
          <w:szCs w:val="28"/>
          <w:bdr w:val="none" w:sz="0" w:space="0" w:color="auto" w:frame="1"/>
          <w:lang w:val="en-US" w:eastAsia="ru-RU"/>
        </w:rPr>
        <w:t>”</w:t>
      </w:r>
      <w:r w:rsidRPr="00165EFC">
        <w:rPr>
          <w:rFonts w:ascii="Times New Roman" w:eastAsia="Times New Roman" w:hAnsi="Times New Roman"/>
          <w:b/>
          <w:bCs/>
          <w:color w:val="1F1F1F"/>
          <w:sz w:val="28"/>
          <w:szCs w:val="28"/>
          <w:bdr w:val="none" w:sz="0" w:space="0" w:color="auto" w:frame="1"/>
          <w:lang w:val="en-US" w:eastAsia="ru-RU"/>
        </w:rPr>
        <w:t xml:space="preserve"> (Qayta tiklash) </w:t>
      </w:r>
      <w:proofErr w:type="gramStart"/>
      <w:r w:rsidRPr="00165EFC">
        <w:rPr>
          <w:rFonts w:ascii="Times New Roman" w:eastAsia="Times New Roman" w:hAnsi="Times New Roman"/>
          <w:b/>
          <w:bCs/>
          <w:color w:val="1F1F1F"/>
          <w:sz w:val="28"/>
          <w:szCs w:val="28"/>
          <w:bdr w:val="none" w:sz="0" w:space="0" w:color="auto" w:frame="1"/>
          <w:lang w:val="en-US" w:eastAsia="ru-RU"/>
        </w:rPr>
        <w:t>b</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linmalarini tashkil etish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Tijorat banklari ichida mijozlar bilan ishlaydigan oddiy kredit </w:t>
      </w:r>
      <w:proofErr w:type="gramStart"/>
      <w:r w:rsidRPr="00165EF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limidan mutlaqo ajratilgan, mustaqil va ixtisoslashgan "Workout" (muammoli qarzlar bilan ishlash)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linmalari tashkil etiladi.</w:t>
      </w:r>
    </w:p>
    <w:p w:rsidR="00165EFC" w:rsidRPr="00165EFC" w:rsidRDefault="00165EFC" w:rsidP="00A10A87">
      <w:pPr>
        <w:numPr>
          <w:ilvl w:val="0"/>
          <w:numId w:val="34"/>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Ularning vazifasi biznesi vaqtinchalik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xtab qolgan, ammo hayotchan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korxonalarning qarzlarini restrukturizatsiya qilish (muddatini uzaytirish, foizni tushirish) yoki korxonani operatsion jihatdan sog‘lomlashtirishdir.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Autsorsing va Kollektorlik agentliklari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Kichik hajmdagi, ammo soni </w:t>
      </w: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lgan chakana muammoli kreditlar (iste'mol, mikroqarzlar)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yicha ishlash professional kollektor agentliklariga autsorsing qilinadi. Bu bankning operatsion xarajatlari va vaqtini tejaydi.</w:t>
      </w:r>
    </w:p>
    <w:p w:rsidR="00165EFC" w:rsidRPr="00165EFC" w:rsidRDefault="00165EFC" w:rsidP="00A10A87">
      <w:pPr>
        <w:spacing w:after="0" w:line="360" w:lineRule="auto"/>
        <w:ind w:firstLine="709"/>
        <w:jc w:val="both"/>
        <w:rPr>
          <w:rFonts w:ascii="Times New Roman" w:eastAsia="Times New Roman" w:hAnsi="Times New Roman"/>
          <w:b/>
          <w:bCs/>
          <w:color w:val="1F1F1F"/>
          <w:sz w:val="28"/>
          <w:szCs w:val="28"/>
          <w:lang w:val="en-US" w:eastAsia="ru-RU"/>
        </w:rPr>
      </w:pPr>
      <w:r w:rsidRPr="00165EFC">
        <w:rPr>
          <w:rFonts w:ascii="Times New Roman" w:eastAsia="Times New Roman" w:hAnsi="Times New Roman"/>
          <w:b/>
          <w:bCs/>
          <w:color w:val="1F1F1F"/>
          <w:sz w:val="28"/>
          <w:szCs w:val="28"/>
          <w:lang w:val="en-US" w:eastAsia="ru-RU"/>
        </w:rPr>
        <w:t>Muammoli kreditlarni qisqartirishning HUQUQIY mexanizmlari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Huquqiy mexanizmlar – jarayonning qonuniy doirada, tezkor va bank manfaatlarini himoya qilgan holda kechishini ta'minlaydi. </w:t>
      </w:r>
      <w:r w:rsidRPr="00165EFC">
        <w:rPr>
          <w:rFonts w:ascii="Times New Roman" w:eastAsia="Times New Roman" w:hAnsi="Times New Roman"/>
          <w:color w:val="1F1F1F"/>
          <w:sz w:val="28"/>
          <w:szCs w:val="28"/>
          <w:lang w:val="en-US" w:eastAsia="ru-RU"/>
        </w:rPr>
        <w:t>Huquqiy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siqlarning olib tashlanishi NPL yechimidagi eng asosiy katalizatordir.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1. Sudgacha restrukturizatsiya qilish (Out-of-Court Workouts - OOCW)</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Sud jarayonlarining yillab </w:t>
      </w:r>
      <w:proofErr w:type="gramStart"/>
      <w:r w:rsidRPr="00165EFC">
        <w:rPr>
          <w:rFonts w:ascii="Times New Roman" w:eastAsia="Times New Roman" w:hAnsi="Times New Roman"/>
          <w:color w:val="1F1F1F"/>
          <w:sz w:val="28"/>
          <w:szCs w:val="28"/>
          <w:lang w:val="en-US" w:eastAsia="ru-RU"/>
        </w:rPr>
        <w:t>ch</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zilishi garov mulki qiymatining tushib ketishiga va byurokratiyaga olib keladi. Bunga y</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 q</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 xml:space="preserve">ymaslik uchun xalqaro huquqda qarz beruvchilar va qarz oluvchi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rtasida sudgacha kelishuv mexanizmlari qonuniylashtirilgan.</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London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 xml:space="preserve"> (London Approach):</w:t>
      </w:r>
      <w:r w:rsidR="00165EFC" w:rsidRPr="00165EFC">
        <w:rPr>
          <w:rFonts w:ascii="Times New Roman" w:eastAsia="Times New Roman" w:hAnsi="Times New Roman"/>
          <w:color w:val="1F1F1F"/>
          <w:sz w:val="28"/>
          <w:szCs w:val="28"/>
          <w:lang w:val="en-US" w:eastAsia="ru-RU"/>
        </w:rPr>
        <w:t xml:space="preserve"> Buyuk Britaniyada shakllangan bu prinsipga </w:t>
      </w:r>
      <w:proofErr w:type="gramStart"/>
      <w:r w:rsidR="00165EFC"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65EFC" w:rsidRPr="00165EFC">
        <w:rPr>
          <w:rFonts w:ascii="Times New Roman" w:eastAsia="Times New Roman" w:hAnsi="Times New Roman"/>
          <w:color w:val="1F1F1F"/>
          <w:sz w:val="28"/>
          <w:szCs w:val="28"/>
          <w:lang w:val="en-US" w:eastAsia="ru-RU"/>
        </w:rPr>
        <w:t xml:space="preserve">ra, banklar qiyin ahvolga tushgan korxonani darhol bankrotlikka berish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 xml:space="preserve">rniga, </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zaro yig‘ilib, korxonani qutqarish rejasini (standstill agreement) kelishib oladilar.</w:t>
      </w:r>
    </w:p>
    <w:p w:rsidR="00165EFC" w:rsidRPr="00165EFC" w:rsidRDefault="0089754C" w:rsidP="00A10A87">
      <w:pPr>
        <w:numPr>
          <w:ilvl w:val="0"/>
          <w:numId w:val="35"/>
        </w:numPr>
        <w:spacing w:after="0" w:line="360" w:lineRule="auto"/>
        <w:ind w:left="0" w:firstLine="709"/>
        <w:jc w:val="both"/>
        <w:rPr>
          <w:rFonts w:ascii="Times New Roman" w:eastAsia="Times New Roman" w:hAnsi="Times New Roman"/>
          <w:color w:val="1F1F1F"/>
          <w:sz w:val="28"/>
          <w:szCs w:val="28"/>
          <w:lang w:val="en-US" w:eastAsia="ru-RU"/>
        </w:rPr>
      </w:pP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Istanbul yondashuvi</w:t>
      </w:r>
      <w:r>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b/>
          <w:bCs/>
          <w:color w:val="1F1F1F"/>
          <w:sz w:val="28"/>
          <w:szCs w:val="28"/>
          <w:bdr w:val="none" w:sz="0" w:space="0" w:color="auto" w:frame="1"/>
          <w:lang w:val="en-US" w:eastAsia="ru-RU"/>
        </w:rPr>
        <w:t>:</w:t>
      </w:r>
      <w:r w:rsidR="00165EFC" w:rsidRPr="00165EFC">
        <w:rPr>
          <w:rFonts w:ascii="Times New Roman" w:eastAsia="Times New Roman" w:hAnsi="Times New Roman"/>
          <w:color w:val="1F1F1F"/>
          <w:sz w:val="28"/>
          <w:szCs w:val="28"/>
          <w:lang w:val="en-US" w:eastAsia="ru-RU"/>
        </w:rPr>
        <w:t xml:space="preserve"> Turkiyada 2001-yilgi inqirozdan s</w:t>
      </w:r>
      <w:r w:rsidR="009F4129">
        <w:rPr>
          <w:rFonts w:ascii="Times New Roman" w:eastAsia="Times New Roman" w:hAnsi="Times New Roman"/>
          <w:color w:val="1F1F1F"/>
          <w:sz w:val="28"/>
          <w:szCs w:val="28"/>
          <w:lang w:val="en-US" w:eastAsia="ru-RU"/>
        </w:rPr>
        <w:t>o‘</w:t>
      </w:r>
      <w:r w:rsidR="00165EFC" w:rsidRPr="00165EFC">
        <w:rPr>
          <w:rFonts w:ascii="Times New Roman" w:eastAsia="Times New Roman" w:hAnsi="Times New Roman"/>
          <w:color w:val="1F1F1F"/>
          <w:sz w:val="28"/>
          <w:szCs w:val="28"/>
          <w:lang w:val="en-US" w:eastAsia="ru-RU"/>
        </w:rPr>
        <w:t>ng joriy qilingan bu mexanizm orqali minglab korxonalarning qarzlari sud aralashuvisiz, banklar konsorsiumi tomonidan restrukturizatsiya qilingan.</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 xml:space="preserve">2. Bankrotlik va </w:t>
      </w:r>
      <w:proofErr w:type="gramStart"/>
      <w:r w:rsidRPr="00165EFC">
        <w:rPr>
          <w:rFonts w:ascii="Times New Roman" w:eastAsia="Times New Roman" w:hAnsi="Times New Roman"/>
          <w:b/>
          <w:bCs/>
          <w:color w:val="1F1F1F"/>
          <w:sz w:val="28"/>
          <w:szCs w:val="28"/>
          <w:bdr w:val="none" w:sz="0" w:space="0" w:color="auto" w:frame="1"/>
          <w:lang w:val="en-US" w:eastAsia="ru-RU"/>
        </w:rPr>
        <w:t>t</w:t>
      </w:r>
      <w:r w:rsidR="009F4129">
        <w:rPr>
          <w:rFonts w:ascii="Times New Roman" w:eastAsia="Times New Roman" w:hAnsi="Times New Roman"/>
          <w:b/>
          <w:bCs/>
          <w:color w:val="1F1F1F"/>
          <w:sz w:val="28"/>
          <w:szCs w:val="28"/>
          <w:bdr w:val="none" w:sz="0" w:space="0" w:color="auto" w:frame="1"/>
          <w:lang w:val="en-US" w:eastAsia="ru-RU"/>
        </w:rPr>
        <w:t>o‘</w:t>
      </w:r>
      <w:proofErr w:type="gramEnd"/>
      <w:r w:rsidRPr="00165EFC">
        <w:rPr>
          <w:rFonts w:ascii="Times New Roman" w:eastAsia="Times New Roman" w:hAnsi="Times New Roman"/>
          <w:b/>
          <w:bCs/>
          <w:color w:val="1F1F1F"/>
          <w:sz w:val="28"/>
          <w:szCs w:val="28"/>
          <w:bdr w:val="none" w:sz="0" w:space="0" w:color="auto" w:frame="1"/>
          <w:lang w:val="en-US" w:eastAsia="ru-RU"/>
        </w:rPr>
        <w:t>lovga layoqatsizlik t</w:t>
      </w:r>
      <w:r w:rsidR="009F4129">
        <w:rPr>
          <w:rFonts w:ascii="Times New Roman" w:eastAsia="Times New Roman" w:hAnsi="Times New Roman"/>
          <w:b/>
          <w:bCs/>
          <w:color w:val="1F1F1F"/>
          <w:sz w:val="28"/>
          <w:szCs w:val="28"/>
          <w:bdr w:val="none" w:sz="0" w:space="0" w:color="auto" w:frame="1"/>
          <w:lang w:val="en-US" w:eastAsia="ru-RU"/>
        </w:rPr>
        <w:t>o‘</w:t>
      </w:r>
      <w:r w:rsidRPr="00165EFC">
        <w:rPr>
          <w:rFonts w:ascii="Times New Roman" w:eastAsia="Times New Roman" w:hAnsi="Times New Roman"/>
          <w:b/>
          <w:bCs/>
          <w:color w:val="1F1F1F"/>
          <w:sz w:val="28"/>
          <w:szCs w:val="28"/>
          <w:bdr w:val="none" w:sz="0" w:space="0" w:color="auto" w:frame="1"/>
          <w:lang w:val="en-US" w:eastAsia="ru-RU"/>
        </w:rPr>
        <w:t>g‘risidagi qonunchilikni modernizatsiya qilish</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lastRenderedPageBreak/>
        <w:t xml:space="preserve">Xalqaro amaliyotda </w:t>
      </w:r>
      <w:proofErr w:type="gramStart"/>
      <w:r w:rsidRPr="00165EF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lovga layoqatsizlik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g‘risidagi qonunlar korxonani yopishga emas, balki uni saqlab qolishga (reabilitatsiya qilishga) qaratilgan b</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lishi zarur.</w:t>
      </w:r>
    </w:p>
    <w:p w:rsidR="00165EFC" w:rsidRPr="00165EFC" w:rsidRDefault="00165EFC" w:rsidP="00A10A87">
      <w:pPr>
        <w:numPr>
          <w:ilvl w:val="0"/>
          <w:numId w:val="36"/>
        </w:numPr>
        <w:spacing w:after="0" w:line="360" w:lineRule="auto"/>
        <w:ind w:left="0" w:firstLine="709"/>
        <w:jc w:val="both"/>
        <w:rPr>
          <w:rFonts w:ascii="Times New Roman" w:eastAsia="Times New Roman" w:hAnsi="Times New Roman"/>
          <w:color w:val="1F1F1F"/>
          <w:sz w:val="28"/>
          <w:szCs w:val="28"/>
          <w:lang w:eastAsia="ru-RU"/>
        </w:rPr>
      </w:pPr>
      <w:r w:rsidRPr="000A17D9">
        <w:rPr>
          <w:rFonts w:ascii="Times New Roman" w:eastAsia="Times New Roman" w:hAnsi="Times New Roman"/>
          <w:b/>
          <w:bCs/>
          <w:color w:val="1F1F1F"/>
          <w:sz w:val="28"/>
          <w:szCs w:val="28"/>
          <w:bdr w:val="none" w:sz="0" w:space="0" w:color="auto" w:frame="1"/>
          <w:lang w:val="en-US" w:eastAsia="ru-RU"/>
        </w:rPr>
        <w:t xml:space="preserve">AQShning </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11-bobi</w:t>
      </w:r>
      <w:r w:rsidR="009F4129">
        <w:rPr>
          <w:rFonts w:ascii="Times New Roman" w:eastAsia="Times New Roman" w:hAnsi="Times New Roman"/>
          <w:b/>
          <w:bCs/>
          <w:color w:val="1F1F1F"/>
          <w:sz w:val="28"/>
          <w:szCs w:val="28"/>
          <w:bdr w:val="none" w:sz="0" w:space="0" w:color="auto" w:frame="1"/>
          <w:lang w:val="en-US" w:eastAsia="ru-RU"/>
        </w:rPr>
        <w:t>”</w:t>
      </w:r>
      <w:r w:rsidRPr="000A17D9">
        <w:rPr>
          <w:rFonts w:ascii="Times New Roman" w:eastAsia="Times New Roman" w:hAnsi="Times New Roman"/>
          <w:b/>
          <w:bCs/>
          <w:color w:val="1F1F1F"/>
          <w:sz w:val="28"/>
          <w:szCs w:val="28"/>
          <w:bdr w:val="none" w:sz="0" w:space="0" w:color="auto" w:frame="1"/>
          <w:lang w:val="en-US" w:eastAsia="ru-RU"/>
        </w:rPr>
        <w:t xml:space="preserve"> (Chapter 11 of the Bankruptcy Code):</w:t>
      </w:r>
      <w:r w:rsidRPr="000A17D9">
        <w:rPr>
          <w:rFonts w:ascii="Times New Roman" w:eastAsia="Times New Roman" w:hAnsi="Times New Roman"/>
          <w:color w:val="1F1F1F"/>
          <w:sz w:val="28"/>
          <w:szCs w:val="28"/>
          <w:lang w:val="en-US" w:eastAsia="ru-RU"/>
        </w:rPr>
        <w:t xml:space="preserve"> Bu qonun korxonaga bankrotlik e'lon qilgandan </w:t>
      </w:r>
      <w:proofErr w:type="gramStart"/>
      <w:r w:rsidRPr="000A17D9">
        <w:rPr>
          <w:rFonts w:ascii="Times New Roman" w:eastAsia="Times New Roman" w:hAnsi="Times New Roman"/>
          <w:color w:val="1F1F1F"/>
          <w:sz w:val="28"/>
          <w:szCs w:val="28"/>
          <w:lang w:val="en-US" w:eastAsia="ru-RU"/>
        </w:rPr>
        <w:t>s</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 xml:space="preserve">ng ma'lum muddat kreditorlar bosimidan himoyalanish va </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z biznes rejasini qayta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 xml:space="preserve">rib chiqish imkonini beradi. </w:t>
      </w:r>
      <w:r w:rsidRPr="00165EFC">
        <w:rPr>
          <w:rFonts w:ascii="Times New Roman" w:eastAsia="Times New Roman" w:hAnsi="Times New Roman"/>
          <w:color w:val="1F1F1F"/>
          <w:sz w:val="28"/>
          <w:szCs w:val="28"/>
          <w:lang w:eastAsia="ru-RU"/>
        </w:rPr>
        <w:t>Bu huquqiy jarayon kreditorlarga ham, qarz oluvchiga ham manfaatlidir.</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3. Garov mulkini undirishning tezlashtirilgan mexanizmlari (Fast-track Foreclosure)</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color w:val="1F1F1F"/>
          <w:sz w:val="28"/>
          <w:szCs w:val="28"/>
          <w:lang w:val="en-US" w:eastAsia="ru-RU"/>
        </w:rPr>
        <w:t xml:space="preserve">Muammoli kreditlar huquqiy yechimidagi eng katta muammo – garov mulkini bank tasarrufiga </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tkazish va sotishdagi sud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siqlaridir.</w:t>
      </w:r>
    </w:p>
    <w:p w:rsidR="00165EFC" w:rsidRPr="00165EFC" w:rsidRDefault="00165EFC" w:rsidP="00A10A87">
      <w:pPr>
        <w:numPr>
          <w:ilvl w:val="0"/>
          <w:numId w:val="37"/>
        </w:numPr>
        <w:spacing w:after="0" w:line="360" w:lineRule="auto"/>
        <w:ind w:left="0"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Xalqaro tajriba:</w:t>
      </w:r>
      <w:r w:rsidRPr="00165EFC">
        <w:rPr>
          <w:rFonts w:ascii="Times New Roman" w:eastAsia="Times New Roman" w:hAnsi="Times New Roman"/>
          <w:color w:val="1F1F1F"/>
          <w:sz w:val="28"/>
          <w:szCs w:val="28"/>
          <w:lang w:val="en-US" w:eastAsia="ru-RU"/>
        </w:rPr>
        <w:t xml:space="preserve"> Garov shartnomalarida ijro xatlarini sud qarorisiz, faqatgina notarius </w:t>
      </w:r>
      <w:proofErr w:type="gramStart"/>
      <w:r w:rsidRPr="00165EFC">
        <w:rPr>
          <w:rFonts w:ascii="Times New Roman" w:eastAsia="Times New Roman" w:hAnsi="Times New Roman"/>
          <w:color w:val="1F1F1F"/>
          <w:sz w:val="28"/>
          <w:szCs w:val="28"/>
          <w:lang w:val="en-US" w:eastAsia="ru-RU"/>
        </w:rPr>
        <w:t>tasdig‘</w:t>
      </w:r>
      <w:proofErr w:type="gramEnd"/>
      <w:r w:rsidRPr="00165EFC">
        <w:rPr>
          <w:rFonts w:ascii="Times New Roman" w:eastAsia="Times New Roman" w:hAnsi="Times New Roman"/>
          <w:color w:val="1F1F1F"/>
          <w:sz w:val="28"/>
          <w:szCs w:val="28"/>
          <w:lang w:val="en-US" w:eastAsia="ru-RU"/>
        </w:rPr>
        <w:t>i orqali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g‘ri undiruvga qaratish huquqi mustahkamlanadi. Shuningdek, garov mulkini sotish uchun elektron auksionlarning qonuniy maqomi oshirilib, jarayon t</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liq raqamlashtiriladi (masalan, Yevropaning e-Auction tizimlari).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r w:rsidRPr="00165EFC">
        <w:rPr>
          <w:rFonts w:ascii="Times New Roman" w:eastAsia="Times New Roman" w:hAnsi="Times New Roman"/>
          <w:b/>
          <w:bCs/>
          <w:color w:val="1F1F1F"/>
          <w:sz w:val="28"/>
          <w:szCs w:val="28"/>
          <w:bdr w:val="none" w:sz="0" w:space="0" w:color="auto" w:frame="1"/>
          <w:lang w:val="en-US" w:eastAsia="ru-RU"/>
        </w:rPr>
        <w:t>4. Soliqqa tortishdagi huquqiy imtiyozlar (Tax Incentives)</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val="en-US" w:eastAsia="ru-RU"/>
        </w:rPr>
      </w:pPr>
      <w:proofErr w:type="gramStart"/>
      <w:r w:rsidRPr="00165EF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65EFC">
        <w:rPr>
          <w:rFonts w:ascii="Times New Roman" w:eastAsia="Times New Roman" w:hAnsi="Times New Roman"/>
          <w:color w:val="1F1F1F"/>
          <w:sz w:val="28"/>
          <w:szCs w:val="28"/>
          <w:lang w:val="en-US" w:eastAsia="ru-RU"/>
        </w:rPr>
        <w:t>p mamlakatlarda banklar NPLni hisobdan chiqarganda (write-off) yoki AMCga arzonroqqa sotganida, k</w:t>
      </w:r>
      <w:r w:rsidR="009F4129">
        <w:rPr>
          <w:rFonts w:ascii="Times New Roman" w:eastAsia="Times New Roman" w:hAnsi="Times New Roman"/>
          <w:color w:val="1F1F1F"/>
          <w:sz w:val="28"/>
          <w:szCs w:val="28"/>
          <w:lang w:val="en-US" w:eastAsia="ru-RU"/>
        </w:rPr>
        <w:t>o‘</w:t>
      </w:r>
      <w:r w:rsidRPr="00165EFC">
        <w:rPr>
          <w:rFonts w:ascii="Times New Roman" w:eastAsia="Times New Roman" w:hAnsi="Times New Roman"/>
          <w:color w:val="1F1F1F"/>
          <w:sz w:val="28"/>
          <w:szCs w:val="28"/>
          <w:lang w:val="en-US" w:eastAsia="ru-RU"/>
        </w:rPr>
        <w:t>rilgan zarar bankning soliqqa tortiladigan foydasidan chegirib tashlanmaydi. Bu esa banklarni muammoli kreditlarni yillar davomida balansda ushlab turishga majbur qiladi.</w:t>
      </w:r>
    </w:p>
    <w:p w:rsidR="00165EFC" w:rsidRPr="00165EFC" w:rsidRDefault="00165EFC" w:rsidP="00A10A87">
      <w:pPr>
        <w:numPr>
          <w:ilvl w:val="0"/>
          <w:numId w:val="38"/>
        </w:numPr>
        <w:spacing w:after="0" w:line="360" w:lineRule="auto"/>
        <w:ind w:left="0"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b/>
          <w:bCs/>
          <w:color w:val="1F1F1F"/>
          <w:sz w:val="28"/>
          <w:szCs w:val="28"/>
          <w:bdr w:val="none" w:sz="0" w:space="0" w:color="auto" w:frame="1"/>
          <w:lang w:val="en-US" w:eastAsia="ru-RU"/>
        </w:rPr>
        <w:t>Yechim:</w:t>
      </w:r>
      <w:r w:rsidRPr="00165EFC">
        <w:rPr>
          <w:rFonts w:ascii="Times New Roman" w:eastAsia="Times New Roman" w:hAnsi="Times New Roman"/>
          <w:color w:val="1F1F1F"/>
          <w:sz w:val="28"/>
          <w:szCs w:val="28"/>
          <w:lang w:val="en-US" w:eastAsia="ru-RU"/>
        </w:rPr>
        <w:t xml:space="preserve"> Ilg‘or xalqaro qonunchilikda (masalan, Irlandiya, Kipr tajribasi) banklar NPLlarni zaxiralar hisobidan qoplaganda yoki hisobdan chiqarganda soliq imtiyozlari beriladi. </w:t>
      </w:r>
      <w:r w:rsidRPr="00165EFC">
        <w:rPr>
          <w:rFonts w:ascii="Times New Roman" w:eastAsia="Times New Roman" w:hAnsi="Times New Roman"/>
          <w:color w:val="1F1F1F"/>
          <w:sz w:val="28"/>
          <w:szCs w:val="28"/>
          <w:lang w:eastAsia="ru-RU"/>
        </w:rPr>
        <w:t xml:space="preserve">Bu ularni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 portfelini tezroq tozalashga rag'batlantiradi.</w:t>
      </w:r>
    </w:p>
    <w:p w:rsidR="00165EFC" w:rsidRPr="00165EFC" w:rsidRDefault="00165EFC" w:rsidP="00A10A87">
      <w:pPr>
        <w:spacing w:after="0" w:line="360" w:lineRule="auto"/>
        <w:ind w:firstLine="709"/>
        <w:jc w:val="both"/>
        <w:rPr>
          <w:rFonts w:ascii="Times New Roman" w:eastAsia="Times New Roman" w:hAnsi="Times New Roman"/>
          <w:color w:val="1F1F1F"/>
          <w:sz w:val="28"/>
          <w:szCs w:val="28"/>
          <w:lang w:eastAsia="ru-RU"/>
        </w:rPr>
      </w:pPr>
      <w:r w:rsidRPr="00165EFC">
        <w:rPr>
          <w:rFonts w:ascii="Times New Roman" w:eastAsia="Times New Roman" w:hAnsi="Times New Roman"/>
          <w:color w:val="1F1F1F"/>
          <w:sz w:val="28"/>
          <w:szCs w:val="28"/>
          <w:lang w:eastAsia="ru-RU"/>
        </w:rPr>
        <w:t xml:space="preserve">Muammoli kreditlarni hal etishda xalqaro tajriba bitta qoidaga tayanadi: </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b/>
          <w:bCs/>
          <w:color w:val="1F1F1F"/>
          <w:sz w:val="28"/>
          <w:szCs w:val="28"/>
          <w:bdr w:val="none" w:sz="0" w:space="0" w:color="auto" w:frame="1"/>
          <w:lang w:eastAsia="ru-RU"/>
        </w:rPr>
        <w:t>Tezlik va Ixtisoslashuv</w:t>
      </w:r>
      <w:r w:rsidR="00A10A87" w:rsidRPr="00A10A87">
        <w:rPr>
          <w:rFonts w:ascii="Times New Roman" w:eastAsia="Times New Roman" w:hAnsi="Times New Roman"/>
          <w:b/>
          <w:bCs/>
          <w:color w:val="1F1F1F"/>
          <w:sz w:val="28"/>
          <w:szCs w:val="28"/>
          <w:bdr w:val="none" w:sz="0" w:space="0" w:color="auto" w:frame="1"/>
          <w:lang w:eastAsia="ru-RU"/>
        </w:rPr>
        <w:t>”</w:t>
      </w:r>
      <w:r w:rsidRPr="00165EFC">
        <w:rPr>
          <w:rFonts w:ascii="Times New Roman" w:eastAsia="Times New Roman" w:hAnsi="Times New Roman"/>
          <w:color w:val="1F1F1F"/>
          <w:sz w:val="28"/>
          <w:szCs w:val="28"/>
          <w:lang w:eastAsia="ru-RU"/>
        </w:rPr>
        <w:t>. Qonunchilik shunday ishlashi kerakki, hayotchanligi y</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qolgan korxonalar bozor iqtisodiyoti qonunlariga k</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ra tezkorlik bilan tugatilishi (garovlar realizatsiya qilinishi), qiyin ahvoldagi istiqbolli loyihalar esa maxsus operatsion kompaniyalar (AMC yoki Workout b</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 xml:space="preserve">linmalar) orqali tezkor </w:t>
      </w:r>
      <w:r w:rsidRPr="00165EFC">
        <w:rPr>
          <w:rFonts w:ascii="Times New Roman" w:eastAsia="Times New Roman" w:hAnsi="Times New Roman"/>
          <w:color w:val="1F1F1F"/>
          <w:sz w:val="28"/>
          <w:szCs w:val="28"/>
          <w:lang w:eastAsia="ru-RU"/>
        </w:rPr>
        <w:lastRenderedPageBreak/>
        <w:t xml:space="preserve">reabilitatsiya qilinishi shart. </w:t>
      </w:r>
      <w:r w:rsidR="009F4129">
        <w:rPr>
          <w:rFonts w:ascii="Times New Roman" w:eastAsia="Times New Roman" w:hAnsi="Times New Roman"/>
          <w:color w:val="1F1F1F"/>
          <w:sz w:val="28"/>
          <w:szCs w:val="28"/>
          <w:lang w:eastAsia="ru-RU"/>
        </w:rPr>
        <w:t>O‘</w:t>
      </w:r>
      <w:r w:rsidRPr="00165EFC">
        <w:rPr>
          <w:rFonts w:ascii="Times New Roman" w:eastAsia="Times New Roman" w:hAnsi="Times New Roman"/>
          <w:color w:val="1F1F1F"/>
          <w:sz w:val="28"/>
          <w:szCs w:val="28"/>
          <w:lang w:eastAsia="ru-RU"/>
        </w:rPr>
        <w:t>zbekiston tijorat banklari amaliyotida ham ayni shu yondashuvlarni – xususan, sudgacha restrukturizatsiya huquqini kengaytirish va soliq imtiyozlarini joriy etishni milliy iqtisodiyotga moslashtirish dolzarb hisoblanadi.</w:t>
      </w:r>
    </w:p>
    <w:p w:rsidR="002522BC" w:rsidRPr="003B5901" w:rsidRDefault="0087785F" w:rsidP="002522BC">
      <w:pPr>
        <w:spacing w:after="0" w:line="360" w:lineRule="auto"/>
        <w:ind w:firstLine="709"/>
        <w:jc w:val="right"/>
        <w:rPr>
          <w:rFonts w:ascii="Times New Roman" w:hAnsi="Times New Roman"/>
          <w:b/>
          <w:sz w:val="28"/>
          <w:szCs w:val="28"/>
          <w:lang w:val="en-US" w:eastAsia="ru-RU"/>
        </w:rPr>
      </w:pPr>
      <w:r>
        <w:rPr>
          <w:rFonts w:ascii="Times New Roman" w:hAnsi="Times New Roman"/>
          <w:b/>
          <w:sz w:val="28"/>
          <w:szCs w:val="28"/>
          <w:lang w:val="en-US" w:eastAsia="ru-RU"/>
        </w:rPr>
        <w:t>6</w:t>
      </w:r>
      <w:r w:rsidR="002522BC" w:rsidRPr="003B5901">
        <w:rPr>
          <w:rFonts w:ascii="Times New Roman" w:hAnsi="Times New Roman"/>
          <w:b/>
          <w:sz w:val="28"/>
          <w:szCs w:val="28"/>
          <w:lang w:val="en-US" w:eastAsia="ru-RU"/>
        </w:rPr>
        <w:t xml:space="preserve">-jadval. </w:t>
      </w:r>
    </w:p>
    <w:p w:rsidR="002522BC" w:rsidRPr="003B5901" w:rsidRDefault="002522BC" w:rsidP="002522BC">
      <w:pPr>
        <w:spacing w:after="0" w:line="360" w:lineRule="auto"/>
        <w:ind w:firstLine="709"/>
        <w:jc w:val="right"/>
        <w:rPr>
          <w:rFonts w:ascii="Times New Roman" w:hAnsi="Times New Roman"/>
          <w:b/>
          <w:sz w:val="28"/>
          <w:szCs w:val="28"/>
          <w:lang w:val="en-US" w:eastAsia="ru-RU"/>
        </w:rPr>
      </w:pPr>
      <w:r w:rsidRPr="002522BC">
        <w:rPr>
          <w:rFonts w:ascii="Times New Roman" w:hAnsi="Times New Roman"/>
          <w:b/>
          <w:sz w:val="28"/>
          <w:szCs w:val="28"/>
          <w:lang w:val="en-US" w:eastAsia="ru-RU"/>
        </w:rPr>
        <w:t xml:space="preserve">Mintaqalar kesimida tijorat banklari jami kredit portfelidagi NPL ulushining (foizda) </w:t>
      </w:r>
      <w:proofErr w:type="gramStart"/>
      <w:r w:rsidR="009F4129">
        <w:rPr>
          <w:rFonts w:ascii="Times New Roman" w:hAnsi="Times New Roman"/>
          <w:b/>
          <w:sz w:val="28"/>
          <w:szCs w:val="28"/>
          <w:lang w:val="en-US" w:eastAsia="ru-RU"/>
        </w:rPr>
        <w:t>o‘</w:t>
      </w:r>
      <w:proofErr w:type="gramEnd"/>
      <w:r w:rsidRPr="002522BC">
        <w:rPr>
          <w:rFonts w:ascii="Times New Roman" w:hAnsi="Times New Roman"/>
          <w:b/>
          <w:sz w:val="28"/>
          <w:szCs w:val="28"/>
          <w:lang w:val="en-US" w:eastAsia="ru-RU"/>
        </w:rPr>
        <w:t xml:space="preserve">zgarish dinamikasi </w:t>
      </w:r>
      <w:r w:rsidRPr="003B5901">
        <w:rPr>
          <w:rFonts w:ascii="Times New Roman" w:hAnsi="Times New Roman"/>
          <w:sz w:val="28"/>
          <w:szCs w:val="28"/>
          <w:lang w:val="en-US" w:eastAsia="ru-RU"/>
        </w:rPr>
        <w:t>(2023–2025 yillar, % hisobida).</w:t>
      </w:r>
    </w:p>
    <w:tbl>
      <w:tblPr>
        <w:tblW w:w="9112" w:type="dxa"/>
        <w:tblInd w:w="-10" w:type="dxa"/>
        <w:tblLook w:val="04A0" w:firstRow="1" w:lastRow="0" w:firstColumn="1" w:lastColumn="0" w:noHBand="0" w:noVBand="1"/>
      </w:tblPr>
      <w:tblGrid>
        <w:gridCol w:w="2321"/>
        <w:gridCol w:w="800"/>
        <w:gridCol w:w="848"/>
        <w:gridCol w:w="851"/>
        <w:gridCol w:w="4292"/>
      </w:tblGrid>
      <w:tr w:rsidR="00C045C5" w:rsidRPr="00635CE4" w:rsidTr="00C045C5">
        <w:trPr>
          <w:trHeight w:val="564"/>
        </w:trPr>
        <w:tc>
          <w:tcPr>
            <w:tcW w:w="2321"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Davlat</w:t>
            </w:r>
          </w:p>
        </w:tc>
        <w:tc>
          <w:tcPr>
            <w:tcW w:w="800"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2023</w:t>
            </w:r>
          </w:p>
        </w:tc>
        <w:tc>
          <w:tcPr>
            <w:tcW w:w="848"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ind w:firstLineChars="17" w:firstLine="48"/>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2024</w:t>
            </w:r>
          </w:p>
        </w:tc>
        <w:tc>
          <w:tcPr>
            <w:tcW w:w="851"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eastAsia="ru-RU"/>
              </w:rPr>
            </w:pPr>
            <w:r w:rsidRPr="00ED73B2">
              <w:rPr>
                <w:rFonts w:ascii="Times New Roman" w:eastAsia="Times New Roman" w:hAnsi="Times New Roman"/>
                <w:b/>
                <w:bCs/>
                <w:color w:val="1F1F1F"/>
                <w:sz w:val="28"/>
                <w:lang w:eastAsia="ru-RU"/>
              </w:rPr>
              <w:t>2025</w:t>
            </w:r>
          </w:p>
        </w:tc>
        <w:tc>
          <w:tcPr>
            <w:tcW w:w="4292" w:type="dxa"/>
            <w:tcBorders>
              <w:top w:val="single" w:sz="8" w:space="0" w:color="000000"/>
              <w:left w:val="nil"/>
              <w:bottom w:val="single" w:sz="8" w:space="0" w:color="000000"/>
              <w:right w:val="single" w:sz="8" w:space="0" w:color="000000"/>
            </w:tcBorders>
            <w:shd w:val="clear" w:color="auto" w:fill="auto"/>
            <w:vAlign w:val="center"/>
            <w:hideMark/>
          </w:tcPr>
          <w:p w:rsidR="00ED73B2" w:rsidRPr="00ED73B2" w:rsidRDefault="00ED73B2" w:rsidP="0067037B">
            <w:pPr>
              <w:spacing w:after="0" w:line="240" w:lineRule="auto"/>
              <w:jc w:val="center"/>
              <w:rPr>
                <w:rFonts w:ascii="Times New Roman" w:eastAsia="Times New Roman" w:hAnsi="Times New Roman"/>
                <w:b/>
                <w:bCs/>
                <w:color w:val="1F1F1F"/>
                <w:sz w:val="28"/>
                <w:lang w:val="en-US" w:eastAsia="ru-RU"/>
              </w:rPr>
            </w:pPr>
            <w:r w:rsidRPr="00ED73B2">
              <w:rPr>
                <w:rFonts w:ascii="Times New Roman" w:eastAsia="Times New Roman" w:hAnsi="Times New Roman"/>
                <w:b/>
                <w:bCs/>
                <w:color w:val="1F1F1F"/>
                <w:sz w:val="28"/>
                <w:lang w:val="en-US" w:eastAsia="ru-RU"/>
              </w:rPr>
              <w:t>Asosiy ta</w:t>
            </w:r>
            <w:r w:rsidR="00B74514" w:rsidRPr="0067037B">
              <w:rPr>
                <w:rFonts w:ascii="Times New Roman" w:eastAsia="Times New Roman" w:hAnsi="Times New Roman"/>
                <w:b/>
                <w:bCs/>
                <w:color w:val="1F1F1F"/>
                <w:sz w:val="28"/>
                <w:lang w:val="en-US" w:eastAsia="ru-RU"/>
              </w:rPr>
              <w:t>’</w:t>
            </w:r>
            <w:r w:rsidRPr="00ED73B2">
              <w:rPr>
                <w:rFonts w:ascii="Times New Roman" w:eastAsia="Times New Roman" w:hAnsi="Times New Roman"/>
                <w:b/>
                <w:bCs/>
                <w:color w:val="1F1F1F"/>
                <w:sz w:val="28"/>
                <w:lang w:val="en-US" w:eastAsia="ru-RU"/>
              </w:rPr>
              <w:t>sir k</w:t>
            </w:r>
            <w:r w:rsidR="009F4129">
              <w:rPr>
                <w:rFonts w:ascii="Times New Roman" w:eastAsia="Times New Roman" w:hAnsi="Times New Roman"/>
                <w:b/>
                <w:bCs/>
                <w:color w:val="1F1F1F"/>
                <w:sz w:val="28"/>
                <w:lang w:val="en-US" w:eastAsia="ru-RU"/>
              </w:rPr>
              <w:t>o‘</w:t>
            </w:r>
            <w:r w:rsidRPr="00ED73B2">
              <w:rPr>
                <w:rFonts w:ascii="Times New Roman" w:eastAsia="Times New Roman" w:hAnsi="Times New Roman"/>
                <w:b/>
                <w:bCs/>
                <w:color w:val="1F1F1F"/>
                <w:sz w:val="28"/>
                <w:lang w:val="en-US" w:eastAsia="ru-RU"/>
              </w:rPr>
              <w:t>rsatgan mexanizmlar</w:t>
            </w:r>
          </w:p>
        </w:tc>
      </w:tr>
      <w:tr w:rsidR="00C045C5" w:rsidRPr="00E61983" w:rsidTr="00C045C5">
        <w:trPr>
          <w:trHeight w:val="1668"/>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Yevropa Ittifoqi</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7%</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0A17D9">
              <w:rPr>
                <w:rFonts w:ascii="Times New Roman" w:eastAsia="Times New Roman" w:hAnsi="Times New Roman"/>
                <w:color w:val="1F1F1F"/>
                <w:sz w:val="28"/>
                <w:lang w:val="en-US" w:eastAsia="ru-RU"/>
              </w:rPr>
              <w:t xml:space="preserve">GACS (Italiya) kabi sekyuritizatsiya dasturlari va SAREB vositasida aktivlarni tozalash. </w:t>
            </w:r>
            <w:r w:rsidRPr="00ED73B2">
              <w:rPr>
                <w:rFonts w:ascii="Times New Roman" w:eastAsia="Times New Roman" w:hAnsi="Times New Roman"/>
                <w:color w:val="1F1F1F"/>
                <w:sz w:val="28"/>
                <w:lang w:eastAsia="ru-RU"/>
              </w:rPr>
              <w:t>Iqtisodiy turg</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unlikka qaramay NPL barqaror ushlandi.</w:t>
            </w:r>
          </w:p>
        </w:tc>
      </w:tr>
      <w:tr w:rsidR="00C045C5" w:rsidRPr="00635CE4" w:rsidTr="00C045C5">
        <w:trPr>
          <w:trHeight w:val="1944"/>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6F4EA3" w:rsidP="00C045C5">
            <w:pPr>
              <w:spacing w:after="0" w:line="240" w:lineRule="auto"/>
              <w:ind w:firstLineChars="65" w:firstLine="182"/>
              <w:jc w:val="center"/>
              <w:rPr>
                <w:rFonts w:ascii="Times New Roman" w:eastAsia="Times New Roman" w:hAnsi="Times New Roman"/>
                <w:bCs/>
                <w:color w:val="1F1F1F"/>
                <w:sz w:val="28"/>
                <w:lang w:eastAsia="ru-RU"/>
              </w:rPr>
            </w:pPr>
            <w:r w:rsidRPr="00E61983">
              <w:rPr>
                <w:rFonts w:ascii="Times New Roman" w:eastAsia="Times New Roman" w:hAnsi="Times New Roman"/>
                <w:bCs/>
                <w:color w:val="1F1F1F"/>
                <w:sz w:val="28"/>
                <w:lang w:eastAsia="ru-RU"/>
              </w:rPr>
              <w:t>AQSh</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2%</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4%</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Tijorat 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 mulki (CRE) b</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 xml:space="preserve">yicha qarzlar oshdi, ammo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Chapter 11</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 xml:space="preserve"> (bankrotlik/</w:t>
            </w:r>
            <w:r w:rsid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reabilitatsiya) qonunchiligi va likvidli ikkilamchi bozor orqali tezkor hal etildi.</w:t>
            </w:r>
          </w:p>
        </w:tc>
      </w:tr>
      <w:tr w:rsidR="00C045C5" w:rsidRPr="00E61983"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ED73B2" w:rsidRDefault="00ED73B2" w:rsidP="00C045C5">
            <w:pPr>
              <w:spacing w:after="0" w:line="240" w:lineRule="auto"/>
              <w:ind w:firstLineChars="65" w:firstLine="182"/>
              <w:jc w:val="center"/>
              <w:rPr>
                <w:rFonts w:ascii="Times New Roman" w:eastAsia="Times New Roman" w:hAnsi="Times New Roman"/>
                <w:bCs/>
                <w:color w:val="1F1F1F"/>
                <w:sz w:val="28"/>
                <w:lang w:eastAsia="ru-RU"/>
              </w:rPr>
            </w:pPr>
            <w:r w:rsidRPr="00ED73B2">
              <w:rPr>
                <w:rFonts w:ascii="Times New Roman" w:eastAsia="Times New Roman" w:hAnsi="Times New Roman"/>
                <w:bCs/>
                <w:color w:val="1F1F1F"/>
                <w:sz w:val="28"/>
                <w:lang w:eastAsia="ru-RU"/>
              </w:rPr>
              <w:t>Osiyo</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6%</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8%</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1</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9%</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423D79">
            <w:pPr>
              <w:spacing w:after="0" w:line="240" w:lineRule="auto"/>
              <w:rPr>
                <w:rFonts w:ascii="Times New Roman" w:eastAsia="Times New Roman" w:hAnsi="Times New Roman"/>
                <w:color w:val="1F1F1F"/>
                <w:sz w:val="28"/>
                <w:lang w:eastAsia="ru-RU"/>
              </w:rPr>
            </w:pPr>
            <w:r w:rsidRPr="00ED73B2">
              <w:rPr>
                <w:rFonts w:ascii="Times New Roman" w:eastAsia="Times New Roman" w:hAnsi="Times New Roman"/>
                <w:color w:val="1F1F1F"/>
                <w:sz w:val="28"/>
                <w:lang w:val="en-US" w:eastAsia="ru-RU"/>
              </w:rPr>
              <w:t>K</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chmas</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mulk</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sektoridagi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inqiroz</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Evergrande</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effekti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sababli</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val="en-US" w:eastAsia="ru-RU"/>
              </w:rPr>
              <w:t>biroz</w:t>
            </w:r>
            <w:r w:rsidRPr="000A17D9">
              <w:rPr>
                <w:rFonts w:ascii="Times New Roman" w:eastAsia="Times New Roman" w:hAnsi="Times New Roman"/>
                <w:color w:val="1F1F1F"/>
                <w:sz w:val="28"/>
                <w:lang w:val="en-US" w:eastAsia="ru-RU"/>
              </w:rPr>
              <w:t xml:space="preserve"> </w:t>
            </w:r>
            <w:r w:rsidR="009F4129">
              <w:rPr>
                <w:rFonts w:ascii="Times New Roman" w:eastAsia="Times New Roman" w:hAnsi="Times New Roman"/>
                <w:color w:val="1F1F1F"/>
                <w:sz w:val="28"/>
                <w:lang w:val="en-US" w:eastAsia="ru-RU"/>
              </w:rPr>
              <w:t>o‘</w:t>
            </w:r>
            <w:r w:rsidRPr="00ED73B2">
              <w:rPr>
                <w:rFonts w:ascii="Times New Roman" w:eastAsia="Times New Roman" w:hAnsi="Times New Roman"/>
                <w:color w:val="1F1F1F"/>
                <w:sz w:val="28"/>
                <w:lang w:val="en-US" w:eastAsia="ru-RU"/>
              </w:rPr>
              <w:t>sish</w:t>
            </w:r>
            <w:r w:rsidRPr="000A17D9">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Davlat AMC</w:t>
            </w:r>
            <w:r w:rsidR="00423D79" w:rsidRPr="00E61983">
              <w:rPr>
                <w:rFonts w:ascii="Times New Roman" w:eastAsia="Times New Roman" w:hAnsi="Times New Roman"/>
                <w:color w:val="1F1F1F"/>
                <w:sz w:val="28"/>
                <w:lang w:val="en-US" w:eastAsia="ru-RU"/>
              </w:rPr>
              <w:t xml:space="preserve"> </w:t>
            </w:r>
            <w:r w:rsidRPr="00ED73B2">
              <w:rPr>
                <w:rFonts w:ascii="Times New Roman" w:eastAsia="Times New Roman" w:hAnsi="Times New Roman"/>
                <w:color w:val="1F1F1F"/>
                <w:sz w:val="28"/>
                <w:lang w:eastAsia="ru-RU"/>
              </w:rPr>
              <w:t xml:space="preserve">lari </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yomon aktivlar</w:t>
            </w:r>
            <w:r w:rsidR="00423D79"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eastAsia="ru-RU"/>
              </w:rPr>
              <w:t>ni jadal sotib olmoqda.</w:t>
            </w:r>
          </w:p>
        </w:tc>
      </w:tr>
      <w:tr w:rsidR="00C045C5" w:rsidRPr="00635CE4" w:rsidTr="00C045C5">
        <w:trPr>
          <w:trHeight w:val="1392"/>
        </w:trPr>
        <w:tc>
          <w:tcPr>
            <w:tcW w:w="2321" w:type="dxa"/>
            <w:tcBorders>
              <w:top w:val="nil"/>
              <w:left w:val="single" w:sz="8" w:space="0" w:color="000000"/>
              <w:bottom w:val="single" w:sz="8" w:space="0" w:color="000000"/>
              <w:right w:val="single" w:sz="8" w:space="0" w:color="000000"/>
            </w:tcBorders>
            <w:shd w:val="clear" w:color="auto" w:fill="auto"/>
            <w:vAlign w:val="center"/>
            <w:hideMark/>
          </w:tcPr>
          <w:p w:rsidR="00ED73B2" w:rsidRPr="00C045C5" w:rsidRDefault="004D3543" w:rsidP="00C045C5">
            <w:pPr>
              <w:spacing w:after="0" w:line="240" w:lineRule="auto"/>
              <w:ind w:firstLineChars="65" w:firstLine="182"/>
              <w:jc w:val="center"/>
              <w:rPr>
                <w:rFonts w:ascii="Times New Roman" w:eastAsia="Times New Roman" w:hAnsi="Times New Roman"/>
                <w:bCs/>
                <w:color w:val="1F1F1F"/>
                <w:sz w:val="28"/>
                <w:lang w:eastAsia="ru-RU"/>
              </w:rPr>
            </w:pPr>
            <w:r w:rsidRPr="00C045C5">
              <w:rPr>
                <w:rFonts w:ascii="Times New Roman" w:eastAsia="Times New Roman" w:hAnsi="Times New Roman"/>
                <w:bCs/>
                <w:color w:val="1F1F1F"/>
                <w:sz w:val="28"/>
                <w:lang w:eastAsia="ru-RU"/>
              </w:rPr>
              <w:t>Rivojlanayotgan davlatlar</w:t>
            </w:r>
          </w:p>
        </w:tc>
        <w:tc>
          <w:tcPr>
            <w:tcW w:w="800"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5%</w:t>
            </w:r>
          </w:p>
        </w:tc>
        <w:tc>
          <w:tcPr>
            <w:tcW w:w="848"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3%</w:t>
            </w:r>
          </w:p>
        </w:tc>
        <w:tc>
          <w:tcPr>
            <w:tcW w:w="851" w:type="dxa"/>
            <w:tcBorders>
              <w:top w:val="nil"/>
              <w:left w:val="nil"/>
              <w:bottom w:val="single" w:sz="8" w:space="0" w:color="000000"/>
              <w:right w:val="single" w:sz="8" w:space="0" w:color="000000"/>
            </w:tcBorders>
            <w:shd w:val="clear" w:color="auto" w:fill="auto"/>
            <w:vAlign w:val="center"/>
            <w:hideMark/>
          </w:tcPr>
          <w:p w:rsidR="00ED73B2" w:rsidRPr="00ED73B2" w:rsidRDefault="00ED73B2" w:rsidP="00E61983">
            <w:pPr>
              <w:spacing w:after="0" w:line="240" w:lineRule="auto"/>
              <w:rPr>
                <w:rFonts w:ascii="Times New Roman" w:eastAsia="Times New Roman" w:hAnsi="Times New Roman"/>
                <w:color w:val="1F1F1F"/>
                <w:sz w:val="28"/>
                <w:lang w:val="en-US" w:eastAsia="ru-RU"/>
              </w:rPr>
            </w:pPr>
            <w:r w:rsidRPr="00ED73B2">
              <w:rPr>
                <w:rFonts w:ascii="Times New Roman" w:eastAsia="Times New Roman" w:hAnsi="Times New Roman"/>
                <w:color w:val="1F1F1F"/>
                <w:sz w:val="28"/>
                <w:lang w:val="en-US" w:eastAsia="ru-RU"/>
              </w:rPr>
              <w:t>3</w:t>
            </w:r>
            <w:r w:rsidR="00B74514" w:rsidRPr="00E61983">
              <w:rPr>
                <w:rFonts w:ascii="Times New Roman" w:eastAsia="Times New Roman" w:hAnsi="Times New Roman"/>
                <w:color w:val="1F1F1F"/>
                <w:sz w:val="28"/>
                <w:lang w:val="en-US" w:eastAsia="ru-RU"/>
              </w:rPr>
              <w:t>,</w:t>
            </w:r>
            <w:r w:rsidRPr="00ED73B2">
              <w:rPr>
                <w:rFonts w:ascii="Times New Roman" w:eastAsia="Times New Roman" w:hAnsi="Times New Roman"/>
                <w:color w:val="1F1F1F"/>
                <w:sz w:val="28"/>
                <w:lang w:val="en-US" w:eastAsia="ru-RU"/>
              </w:rPr>
              <w:t>0%</w:t>
            </w:r>
          </w:p>
        </w:tc>
        <w:tc>
          <w:tcPr>
            <w:tcW w:w="4292" w:type="dxa"/>
            <w:tcBorders>
              <w:top w:val="nil"/>
              <w:left w:val="nil"/>
              <w:bottom w:val="single" w:sz="8" w:space="0" w:color="000000"/>
              <w:right w:val="single" w:sz="8" w:space="0" w:color="000000"/>
            </w:tcBorders>
            <w:shd w:val="clear" w:color="auto" w:fill="auto"/>
            <w:vAlign w:val="center"/>
            <w:hideMark/>
          </w:tcPr>
          <w:p w:rsidR="00ED73B2" w:rsidRPr="00ED73B2" w:rsidRDefault="00423D79" w:rsidP="00423D79">
            <w:pPr>
              <w:spacing w:after="0" w:line="240" w:lineRule="auto"/>
              <w:rPr>
                <w:rFonts w:ascii="Times New Roman" w:eastAsia="Times New Roman" w:hAnsi="Times New Roman"/>
                <w:color w:val="1F1F1F"/>
                <w:sz w:val="28"/>
                <w:lang w:val="en-US" w:eastAsia="ru-RU"/>
              </w:rPr>
            </w:pP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Workout</w:t>
            </w:r>
            <w:r w:rsidRPr="00E61983">
              <w:rPr>
                <w:rFonts w:ascii="Times New Roman" w:eastAsia="Times New Roman" w:hAnsi="Times New Roman"/>
                <w:color w:val="1F1F1F"/>
                <w:sz w:val="28"/>
                <w:lang w:val="en-US" w:eastAsia="ru-RU"/>
              </w:rPr>
              <w:t>”</w:t>
            </w:r>
            <w:r w:rsidR="00ED73B2" w:rsidRPr="00ED73B2">
              <w:rPr>
                <w:rFonts w:ascii="Times New Roman" w:eastAsia="Times New Roman" w:hAnsi="Times New Roman"/>
                <w:color w:val="1F1F1F"/>
                <w:sz w:val="28"/>
                <w:lang w:val="en-US" w:eastAsia="ru-RU"/>
              </w:rPr>
              <w:t xml:space="preserve"> b</w:t>
            </w:r>
            <w:r w:rsidR="009F4129">
              <w:rPr>
                <w:rFonts w:ascii="Times New Roman" w:eastAsia="Times New Roman" w:hAnsi="Times New Roman"/>
                <w:color w:val="1F1F1F"/>
                <w:sz w:val="28"/>
                <w:lang w:val="en-US" w:eastAsia="ru-RU"/>
              </w:rPr>
              <w:t>o‘</w:t>
            </w:r>
            <w:r w:rsidR="00ED73B2" w:rsidRPr="00ED73B2">
              <w:rPr>
                <w:rFonts w:ascii="Times New Roman" w:eastAsia="Times New Roman" w:hAnsi="Times New Roman"/>
                <w:color w:val="1F1F1F"/>
                <w:sz w:val="28"/>
                <w:lang w:val="en-US" w:eastAsia="ru-RU"/>
              </w:rPr>
              <w:t>linmalarining faol ishlashi va elektron auksionlar orqali garovlarni tezkor undirish mexanizmlari evaziga barqaror pasayish.</w:t>
            </w:r>
          </w:p>
        </w:tc>
      </w:tr>
    </w:tbl>
    <w:p w:rsidR="00ED73B2" w:rsidRPr="00635CE4" w:rsidRDefault="001128D4" w:rsidP="001128D4">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1B4AA5" w:rsidRPr="00635CE4" w:rsidRDefault="001B4AA5" w:rsidP="001128D4">
      <w:pPr>
        <w:spacing w:after="0" w:line="240" w:lineRule="auto"/>
        <w:ind w:firstLine="709"/>
        <w:jc w:val="both"/>
        <w:rPr>
          <w:rFonts w:ascii="Times New Roman" w:hAnsi="Times New Roman"/>
          <w:i/>
          <w:sz w:val="16"/>
          <w:szCs w:val="28"/>
          <w:lang w:eastAsia="ru-RU"/>
        </w:rPr>
      </w:pPr>
    </w:p>
    <w:p w:rsidR="006731E5" w:rsidRPr="006731E5" w:rsidRDefault="006731E5" w:rsidP="006731E5">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bozorlarida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kidlangan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operatsion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boshqarish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kompaniyalari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sekyuritizatsiya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huquqiy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tezkor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undiruv</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sudgacha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kelishuvlar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faol</w:t>
      </w:r>
      <w:r w:rsidRPr="006731E5">
        <w:rPr>
          <w:rFonts w:ascii="Times New Roman" w:eastAsia="Times New Roman" w:hAnsi="Times New Roman"/>
          <w:color w:val="1F1F1F"/>
          <w:sz w:val="28"/>
          <w:szCs w:val="28"/>
          <w:lang w:eastAsia="ru-RU"/>
        </w:rPr>
        <w:t xml:space="preserve"> </w:t>
      </w:r>
      <w:proofErr w:type="gramStart"/>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w:t>
      </w:r>
      <w:proofErr w:type="gramEnd"/>
      <w:r w:rsidRPr="006731E5">
        <w:rPr>
          <w:rFonts w:ascii="Times New Roman" w:eastAsia="Times New Roman" w:hAnsi="Times New Roman"/>
          <w:color w:val="1F1F1F"/>
          <w:sz w:val="28"/>
          <w:szCs w:val="28"/>
          <w:lang w:val="en-US" w:eastAsia="ru-RU"/>
        </w:rPr>
        <w:t>llanilishi</w:t>
      </w:r>
      <w:r w:rsidRPr="006731E5">
        <w:rPr>
          <w:rFonts w:ascii="Times New Roman" w:eastAsia="Times New Roman" w:hAnsi="Times New Roman"/>
          <w:color w:val="1F1F1F"/>
          <w:sz w:val="28"/>
          <w:szCs w:val="28"/>
          <w:lang w:eastAsia="ru-RU"/>
        </w:rPr>
        <w:t xml:space="preserve"> 2023–2025-</w:t>
      </w:r>
      <w:r w:rsidRPr="006731E5">
        <w:rPr>
          <w:rFonts w:ascii="Times New Roman" w:eastAsia="Times New Roman" w:hAnsi="Times New Roman"/>
          <w:color w:val="1F1F1F"/>
          <w:sz w:val="28"/>
          <w:szCs w:val="28"/>
          <w:lang w:val="en-US" w:eastAsia="ru-RU"/>
        </w:rPr>
        <w:t>yillardagi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global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iqtisodiy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tebranishlar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zining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natijalarini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rsatdi</w:t>
      </w:r>
      <w:r w:rsidRPr="006731E5">
        <w:rPr>
          <w:rFonts w:ascii="Times New Roman" w:eastAsia="Times New Roman" w:hAnsi="Times New Roman"/>
          <w:color w:val="1F1F1F"/>
          <w:sz w:val="28"/>
          <w:szCs w:val="28"/>
          <w:lang w:eastAsia="ru-RU"/>
        </w:rPr>
        <w:t xml:space="preserve">. </w:t>
      </w:r>
    </w:p>
    <w:p w:rsidR="006731E5" w:rsidRDefault="006731E5" w:rsidP="006731E5">
      <w:pPr>
        <w:spacing w:after="0" w:line="360" w:lineRule="auto"/>
        <w:ind w:firstLine="709"/>
        <w:jc w:val="both"/>
        <w:rPr>
          <w:rFonts w:ascii="Times New Roman" w:eastAsia="Times New Roman" w:hAnsi="Times New Roman"/>
          <w:color w:val="1F1F1F"/>
          <w:sz w:val="28"/>
          <w:szCs w:val="28"/>
          <w:lang w:val="en-US" w:eastAsia="ru-RU"/>
        </w:rPr>
      </w:pPr>
      <w:r w:rsidRPr="006731E5">
        <w:rPr>
          <w:rFonts w:ascii="Times New Roman" w:eastAsia="Times New Roman" w:hAnsi="Times New Roman"/>
          <w:color w:val="1F1F1F"/>
          <w:sz w:val="28"/>
          <w:szCs w:val="28"/>
          <w:lang w:val="en-US" w:eastAsia="ru-RU"/>
        </w:rPr>
        <w:t xml:space="preserve">Bu davr asosan Markaziy banklar (FQD, Yevropa Markaziy Banki) tomonidan inflyatsiyani jilovlash maqsadida foiz stavkalarining keskin oshirilishi </w:t>
      </w:r>
      <w:r w:rsidRPr="006731E5">
        <w:rPr>
          <w:rFonts w:ascii="Times New Roman" w:eastAsia="Times New Roman" w:hAnsi="Times New Roman"/>
          <w:color w:val="1F1F1F"/>
          <w:sz w:val="28"/>
          <w:szCs w:val="28"/>
          <w:lang w:val="en-US" w:eastAsia="ru-RU"/>
        </w:rPr>
        <w:lastRenderedPageBreak/>
        <w:t>bilan ajralib turdi. Odatda bunday yuqori foizli muhitda muammoli kreditlar (NPL) hajmi portlashi kerak edi, ammo aynan NPLni boshqarishning innovatsion mexanizmlari sababli inqirozning oldi olindi va 2025-yilga kelib pasayish tendensiyasi kuzatildi.</w:t>
      </w:r>
    </w:p>
    <w:p w:rsidR="001128D4" w:rsidRPr="006731E5" w:rsidRDefault="001B4AA5" w:rsidP="006731E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Yuqrida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berilgan</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jadvalda</w:t>
      </w:r>
      <w:r w:rsidRPr="006731E5">
        <w:rPr>
          <w:rFonts w:ascii="Times New Roman" w:eastAsia="Times New Roman" w:hAnsi="Times New Roman"/>
          <w:color w:val="1F1F1F"/>
          <w:sz w:val="28"/>
          <w:szCs w:val="28"/>
          <w:lang w:val="en-US" w:eastAsia="ru-RU"/>
        </w:rPr>
        <w:t xml:space="preserve"> </w:t>
      </w:r>
      <w:r>
        <w:rPr>
          <w:rFonts w:ascii="Times New Roman" w:eastAsia="Times New Roman" w:hAnsi="Times New Roman"/>
          <w:color w:val="1F1F1F"/>
          <w:sz w:val="28"/>
          <w:szCs w:val="28"/>
          <w:lang w:val="en-US" w:eastAsia="ru-RU"/>
        </w:rPr>
        <w:t>r</w:t>
      </w:r>
      <w:r w:rsidR="00AE20B7" w:rsidRPr="00AE20B7">
        <w:rPr>
          <w:rFonts w:ascii="Times New Roman" w:eastAsia="Times New Roman" w:hAnsi="Times New Roman"/>
          <w:color w:val="1F1F1F"/>
          <w:sz w:val="28"/>
          <w:szCs w:val="28"/>
          <w:lang w:val="en-US" w:eastAsia="ru-RU"/>
        </w:rPr>
        <w:t>aqamlarni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va</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mintaqalar</w:t>
      </w:r>
      <w:r w:rsidR="00AE20B7" w:rsidRPr="006731E5">
        <w:rPr>
          <w:rFonts w:ascii="Times New Roman" w:eastAsia="Times New Roman" w:hAnsi="Times New Roman"/>
          <w:color w:val="1F1F1F"/>
          <w:sz w:val="28"/>
          <w:szCs w:val="28"/>
          <w:lang w:val="en-US" w:eastAsia="ru-RU"/>
        </w:rPr>
        <w:t xml:space="preserve"> </w:t>
      </w:r>
      <w:proofErr w:type="gramStart"/>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proofErr w:type="gramEnd"/>
      <w:r w:rsidR="00AE20B7" w:rsidRPr="00AE20B7">
        <w:rPr>
          <w:rFonts w:ascii="Times New Roman" w:eastAsia="Times New Roman" w:hAnsi="Times New Roman"/>
          <w:color w:val="1F1F1F"/>
          <w:sz w:val="28"/>
          <w:szCs w:val="28"/>
          <w:lang w:val="en-US" w:eastAsia="ru-RU"/>
        </w:rPr>
        <w:t>rtasidagi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farqni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aniqroq</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tushunish</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uchun</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ushbu</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val="en-US" w:eastAsia="ru-RU"/>
        </w:rPr>
        <w:t>’</w:t>
      </w:r>
      <w:r w:rsidR="00AE20B7" w:rsidRPr="00AE20B7">
        <w:rPr>
          <w:rFonts w:ascii="Times New Roman" w:eastAsia="Times New Roman" w:hAnsi="Times New Roman"/>
          <w:color w:val="1F1F1F"/>
          <w:sz w:val="28"/>
          <w:szCs w:val="28"/>
          <w:lang w:val="en-US" w:eastAsia="ru-RU"/>
        </w:rPr>
        <w:t>lumotlarni</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interaktiv</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diagramma</w:t>
      </w:r>
      <w:r w:rsidR="00AE20B7" w:rsidRPr="006731E5">
        <w:rPr>
          <w:rFonts w:ascii="Times New Roman" w:eastAsia="Times New Roman" w:hAnsi="Times New Roman"/>
          <w:color w:val="1F1F1F"/>
          <w:sz w:val="28"/>
          <w:szCs w:val="28"/>
          <w:lang w:val="en-US" w:eastAsia="ru-RU"/>
        </w:rPr>
        <w:t xml:space="preserve"> </w:t>
      </w:r>
      <w:r w:rsidR="00AE20B7" w:rsidRPr="00AE20B7">
        <w:rPr>
          <w:rFonts w:ascii="Times New Roman" w:eastAsia="Times New Roman" w:hAnsi="Times New Roman"/>
          <w:color w:val="1F1F1F"/>
          <w:sz w:val="28"/>
          <w:szCs w:val="28"/>
          <w:lang w:val="en-US" w:eastAsia="ru-RU"/>
        </w:rPr>
        <w:t>shaklida</w:t>
      </w:r>
      <w:r w:rsidR="00AE20B7"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tasvinini</w:t>
      </w:r>
      <w:r w:rsidR="007B0102" w:rsidRPr="006731E5">
        <w:rPr>
          <w:rFonts w:ascii="Times New Roman" w:eastAsia="Times New Roman" w:hAnsi="Times New Roman"/>
          <w:color w:val="1F1F1F"/>
          <w:sz w:val="28"/>
          <w:szCs w:val="28"/>
          <w:lang w:val="en-US" w:eastAsia="ru-RU"/>
        </w:rPr>
        <w:t xml:space="preserve"> </w:t>
      </w:r>
      <w:r w:rsidR="007B0102">
        <w:rPr>
          <w:rFonts w:ascii="Times New Roman" w:eastAsia="Times New Roman" w:hAnsi="Times New Roman"/>
          <w:color w:val="1F1F1F"/>
          <w:sz w:val="28"/>
          <w:szCs w:val="28"/>
          <w:lang w:val="en-US" w:eastAsia="ru-RU"/>
        </w:rPr>
        <w:t>keltirib</w:t>
      </w:r>
      <w:r w:rsidR="007B0102" w:rsidRPr="006731E5">
        <w:rPr>
          <w:rFonts w:ascii="Times New Roman" w:eastAsia="Times New Roman" w:hAnsi="Times New Roman"/>
          <w:color w:val="1F1F1F"/>
          <w:sz w:val="28"/>
          <w:szCs w:val="28"/>
          <w:lang w:val="en-US" w:eastAsia="ru-RU"/>
        </w:rPr>
        <w:t xml:space="preserve"> </w:t>
      </w:r>
      <w:r w:rsidR="009F4129">
        <w:rPr>
          <w:rFonts w:ascii="Times New Roman" w:eastAsia="Times New Roman" w:hAnsi="Times New Roman"/>
          <w:color w:val="1F1F1F"/>
          <w:sz w:val="28"/>
          <w:szCs w:val="28"/>
          <w:lang w:val="en-US" w:eastAsia="ru-RU"/>
        </w:rPr>
        <w:t>o</w:t>
      </w:r>
      <w:r w:rsidR="009F4129" w:rsidRPr="006731E5">
        <w:rPr>
          <w:rFonts w:ascii="Times New Roman" w:eastAsia="Times New Roman" w:hAnsi="Times New Roman"/>
          <w:color w:val="1F1F1F"/>
          <w:sz w:val="28"/>
          <w:szCs w:val="28"/>
          <w:lang w:val="en-US" w:eastAsia="ru-RU"/>
        </w:rPr>
        <w:t>‘</w:t>
      </w:r>
      <w:r w:rsidR="007B0102">
        <w:rPr>
          <w:rFonts w:ascii="Times New Roman" w:eastAsia="Times New Roman" w:hAnsi="Times New Roman"/>
          <w:color w:val="1F1F1F"/>
          <w:sz w:val="28"/>
          <w:szCs w:val="28"/>
          <w:lang w:val="en-US" w:eastAsia="ru-RU"/>
        </w:rPr>
        <w:t>tamiz</w:t>
      </w:r>
      <w:r w:rsidR="00AE20B7" w:rsidRPr="006731E5">
        <w:rPr>
          <w:rFonts w:ascii="Times New Roman" w:eastAsia="Times New Roman" w:hAnsi="Times New Roman"/>
          <w:color w:val="1F1F1F"/>
          <w:sz w:val="28"/>
          <w:szCs w:val="28"/>
          <w:lang w:val="en-US" w:eastAsia="ru-RU"/>
        </w:rPr>
        <w:t>.</w:t>
      </w:r>
    </w:p>
    <w:p w:rsidR="00E61983" w:rsidRDefault="00E61983" w:rsidP="0087785F">
      <w:pPr>
        <w:spacing w:after="0" w:line="360" w:lineRule="auto"/>
        <w:jc w:val="both"/>
        <w:rPr>
          <w:rFonts w:ascii="Times New Roman" w:eastAsia="Times New Roman" w:hAnsi="Times New Roman"/>
          <w:color w:val="1F1F1F"/>
          <w:sz w:val="28"/>
          <w:szCs w:val="28"/>
          <w:lang w:val="en-US" w:eastAsia="ru-RU"/>
        </w:rPr>
      </w:pPr>
      <w:r>
        <w:rPr>
          <w:noProof/>
          <w:lang w:eastAsia="ru-RU"/>
        </w:rPr>
        <w:drawing>
          <wp:inline distT="0" distB="0" distL="0" distR="0" wp14:anchorId="67626CC9" wp14:editId="47C18962">
            <wp:extent cx="5667375" cy="3829050"/>
            <wp:effectExtent l="0" t="0" r="9525" b="0"/>
            <wp:docPr id="10" name="Диаграмма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E61983" w:rsidRDefault="008304BE" w:rsidP="00E61983">
      <w:pPr>
        <w:spacing w:after="0" w:line="240" w:lineRule="auto"/>
        <w:ind w:firstLine="709"/>
        <w:jc w:val="center"/>
        <w:rPr>
          <w:rFonts w:ascii="Times New Roman" w:hAnsi="Times New Roman"/>
          <w:b/>
          <w:sz w:val="28"/>
          <w:lang w:val="en-US" w:eastAsia="ru-RU"/>
        </w:rPr>
      </w:pPr>
      <w:r>
        <w:rPr>
          <w:rFonts w:ascii="Times New Roman" w:hAnsi="Times New Roman"/>
          <w:b/>
          <w:sz w:val="28"/>
          <w:lang w:val="en-US" w:eastAsia="ru-RU"/>
        </w:rPr>
        <w:t>1</w:t>
      </w:r>
      <w:r w:rsidR="004D60DC">
        <w:rPr>
          <w:rFonts w:ascii="Times New Roman" w:hAnsi="Times New Roman"/>
          <w:b/>
          <w:sz w:val="28"/>
          <w:lang w:val="en-US" w:eastAsia="ru-RU"/>
        </w:rPr>
        <w:t>1</w:t>
      </w:r>
      <w:r w:rsidR="00E61983" w:rsidRPr="00E44A55">
        <w:rPr>
          <w:rFonts w:ascii="Times New Roman" w:hAnsi="Times New Roman"/>
          <w:b/>
          <w:sz w:val="28"/>
          <w:lang w:val="en-US" w:eastAsia="ru-RU"/>
        </w:rPr>
        <w:t>-rasm. Muammoli kreditlar</w:t>
      </w:r>
      <w:r w:rsidR="00E345C3">
        <w:rPr>
          <w:rFonts w:ascii="Times New Roman" w:hAnsi="Times New Roman"/>
          <w:b/>
          <w:sz w:val="28"/>
          <w:lang w:val="en-US" w:eastAsia="ru-RU"/>
        </w:rPr>
        <w:t xml:space="preserve">ni bartarash etish </w:t>
      </w:r>
      <w:proofErr w:type="gramStart"/>
      <w:r w:rsidR="00E345C3">
        <w:rPr>
          <w:rFonts w:ascii="Times New Roman" w:hAnsi="Times New Roman"/>
          <w:b/>
          <w:sz w:val="28"/>
          <w:lang w:val="en-US" w:eastAsia="ru-RU"/>
        </w:rPr>
        <w:t>k</w:t>
      </w:r>
      <w:r w:rsidR="009F4129">
        <w:rPr>
          <w:rFonts w:ascii="Times New Roman" w:hAnsi="Times New Roman"/>
          <w:b/>
          <w:sz w:val="28"/>
          <w:lang w:val="en-US" w:eastAsia="ru-RU"/>
        </w:rPr>
        <w:t>o‘</w:t>
      </w:r>
      <w:proofErr w:type="gramEnd"/>
      <w:r w:rsidR="00E345C3">
        <w:rPr>
          <w:rFonts w:ascii="Times New Roman" w:hAnsi="Times New Roman"/>
          <w:b/>
          <w:sz w:val="28"/>
          <w:lang w:val="en-US" w:eastAsia="ru-RU"/>
        </w:rPr>
        <w:t>rsatgichlari</w:t>
      </w:r>
    </w:p>
    <w:p w:rsidR="00E61983" w:rsidRPr="003B5901" w:rsidRDefault="00E61983" w:rsidP="00E61983">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3B5901">
        <w:rPr>
          <w:rFonts w:ascii="Times New Roman" w:hAnsi="Times New Roman"/>
          <w:i/>
          <w:szCs w:val="28"/>
          <w:lang w:val="en-US" w:eastAsia="ru-RU"/>
        </w:rPr>
        <w:t xml:space="preserve">: </w:t>
      </w:r>
      <w:r>
        <w:rPr>
          <w:rFonts w:ascii="Times New Roman" w:hAnsi="Times New Roman"/>
          <w:i/>
          <w:szCs w:val="28"/>
          <w:lang w:val="en-US" w:eastAsia="ru-RU"/>
        </w:rPr>
        <w:t xml:space="preserve">Mavzuga oid </w:t>
      </w:r>
      <w:r w:rsidRPr="003B5901">
        <w:rPr>
          <w:rFonts w:ascii="Times New Roman" w:hAnsi="Times New Roman"/>
          <w:i/>
          <w:szCs w:val="28"/>
          <w:lang w:val="en-US" w:eastAsia="ru-RU"/>
        </w:rPr>
        <w:t>ma’lumotlari</w:t>
      </w:r>
      <w:r>
        <w:rPr>
          <w:rFonts w:ascii="Times New Roman" w:hAnsi="Times New Roman"/>
          <w:i/>
          <w:szCs w:val="28"/>
          <w:lang w:val="en-US" w:eastAsia="ru-RU"/>
        </w:rPr>
        <w:t>ni tahlilash</w:t>
      </w:r>
      <w:r w:rsidRPr="003B5901">
        <w:rPr>
          <w:rFonts w:ascii="Times New Roman" w:hAnsi="Times New Roman"/>
          <w:i/>
          <w:szCs w:val="28"/>
          <w:lang w:val="en-US" w:eastAsia="ru-RU"/>
        </w:rPr>
        <w:t xml:space="preserve"> asosida muallif tomonidan tayyorlandi. </w:t>
      </w:r>
    </w:p>
    <w:p w:rsidR="001E6A86" w:rsidRPr="001E6A86" w:rsidRDefault="001E6A86" w:rsidP="00ED73B2">
      <w:pPr>
        <w:spacing w:after="0" w:line="360" w:lineRule="auto"/>
        <w:ind w:firstLine="709"/>
        <w:jc w:val="both"/>
        <w:rPr>
          <w:rFonts w:ascii="Times New Roman" w:eastAsia="Times New Roman" w:hAnsi="Times New Roman"/>
          <w:color w:val="1F1F1F"/>
          <w:sz w:val="16"/>
          <w:szCs w:val="28"/>
          <w:lang w:val="en-US" w:eastAsia="ru-RU"/>
        </w:rPr>
      </w:pPr>
    </w:p>
    <w:p w:rsidR="00E61983" w:rsidRPr="00423D79" w:rsidRDefault="004A5DCD" w:rsidP="00ED73B2">
      <w:pPr>
        <w:spacing w:after="0" w:line="360" w:lineRule="auto"/>
        <w:ind w:firstLine="709"/>
        <w:jc w:val="both"/>
        <w:rPr>
          <w:rFonts w:ascii="Times New Roman" w:eastAsia="Times New Roman" w:hAnsi="Times New Roman"/>
          <w:color w:val="1F1F1F"/>
          <w:sz w:val="28"/>
          <w:szCs w:val="28"/>
          <w:lang w:val="en-US" w:eastAsia="ru-RU"/>
        </w:rPr>
      </w:pPr>
      <w:r w:rsidRPr="004A5DCD">
        <w:rPr>
          <w:rFonts w:ascii="Times New Roman" w:eastAsia="Times New Roman" w:hAnsi="Times New Roman"/>
          <w:color w:val="1F1F1F"/>
          <w:sz w:val="28"/>
          <w:szCs w:val="28"/>
          <w:lang w:val="en-US" w:eastAsia="ru-RU"/>
        </w:rPr>
        <w:t xml:space="preserve">Ushbu vizualizatsiya shuni tasdiqlaydiki, Yevropa va AQShda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rsatkichlar minimal tebranishlar bilan juda past darajada saqlangan. Bunga ulardagi moliya bozorining chuqurligi (NPLlarni tezda xususiy investorlarga sotish imkoniyati) sabab </w:t>
      </w:r>
      <w:proofErr w:type="gramStart"/>
      <w:r w:rsidRPr="004A5DCD">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 xml:space="preserve">lgan. Rivojlanayotgan davlatlarda esa tarixiy yuqori </w:t>
      </w:r>
      <w:proofErr w:type="gramStart"/>
      <w:r w:rsidRPr="004A5DCD">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4A5DCD">
        <w:rPr>
          <w:rFonts w:ascii="Times New Roman" w:eastAsia="Times New Roman" w:hAnsi="Times New Roman"/>
          <w:color w:val="1F1F1F"/>
          <w:sz w:val="28"/>
          <w:szCs w:val="28"/>
          <w:lang w:val="en-US" w:eastAsia="ru-RU"/>
        </w:rPr>
        <w:t>rsatkichlar raqamlashtirish va yangi huquqiy tizimlar hisobiga bosqichma-bosqich pasaymoqda.</w:t>
      </w:r>
    </w:p>
    <w:p w:rsidR="001B7EDC" w:rsidRPr="000A17D9" w:rsidRDefault="009F4129" w:rsidP="001B7EDC">
      <w:pPr>
        <w:spacing w:after="0" w:line="360" w:lineRule="auto"/>
        <w:ind w:firstLine="709"/>
        <w:jc w:val="both"/>
        <w:rPr>
          <w:rFonts w:ascii="Times New Roman" w:eastAsia="Times New Roman" w:hAnsi="Times New Roman"/>
          <w:color w:val="1F1F1F"/>
          <w:sz w:val="28"/>
          <w:szCs w:val="28"/>
          <w:lang w:val="en-US" w:eastAsia="ru-RU"/>
        </w:rPr>
      </w:pPr>
      <w:proofErr w:type="gramStart"/>
      <w:r>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zbekiston moliya tizimida s</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nggi yillarda tijorat banklarini transformatsiya qilish va xususiylashtirish jarayonlari jadal kechmoqda. </w:t>
      </w:r>
      <w:r w:rsidR="001B7EDC" w:rsidRPr="000A17D9">
        <w:rPr>
          <w:rFonts w:ascii="Times New Roman" w:eastAsia="Times New Roman" w:hAnsi="Times New Roman"/>
          <w:color w:val="1F1F1F"/>
          <w:sz w:val="28"/>
          <w:szCs w:val="28"/>
          <w:lang w:val="en-US" w:eastAsia="ru-RU"/>
        </w:rPr>
        <w:t xml:space="preserve">Bu davrda </w:t>
      </w:r>
      <w:r w:rsidR="001B7EDC" w:rsidRPr="000A17D9">
        <w:rPr>
          <w:rFonts w:ascii="Times New Roman" w:eastAsia="Times New Roman" w:hAnsi="Times New Roman"/>
          <w:color w:val="1F1F1F"/>
          <w:sz w:val="28"/>
          <w:szCs w:val="28"/>
          <w:lang w:val="en-US" w:eastAsia="ru-RU"/>
        </w:rPr>
        <w:lastRenderedPageBreak/>
        <w:t xml:space="preserve">xalqaro tajribaga tayangan holda muammoli kreditlarni (NPL) boshqarish va qisqartirish </w:t>
      </w:r>
      <w:proofErr w:type="gramStart"/>
      <w:r w:rsidR="001B7EDC" w:rsidRPr="000A17D9">
        <w:rPr>
          <w:rFonts w:ascii="Times New Roman" w:eastAsia="Times New Roman" w:hAnsi="Times New Roman"/>
          <w:color w:val="1F1F1F"/>
          <w:sz w:val="28"/>
          <w:szCs w:val="28"/>
          <w:lang w:val="en-US" w:eastAsia="ru-RU"/>
        </w:rPr>
        <w:t>b</w:t>
      </w:r>
      <w:r>
        <w:rPr>
          <w:rFonts w:ascii="Times New Roman" w:eastAsia="Times New Roman" w:hAnsi="Times New Roman"/>
          <w:color w:val="1F1F1F"/>
          <w:sz w:val="28"/>
          <w:szCs w:val="28"/>
          <w:lang w:val="en-US" w:eastAsia="ru-RU"/>
        </w:rPr>
        <w:t>o‘</w:t>
      </w:r>
      <w:proofErr w:type="gramEnd"/>
      <w:r w:rsidR="001B7EDC" w:rsidRPr="000A17D9">
        <w:rPr>
          <w:rFonts w:ascii="Times New Roman" w:eastAsia="Times New Roman" w:hAnsi="Times New Roman"/>
          <w:color w:val="1F1F1F"/>
          <w:sz w:val="28"/>
          <w:szCs w:val="28"/>
          <w:lang w:val="en-US" w:eastAsia="ru-RU"/>
        </w:rPr>
        <w:t xml:space="preserve">yicha </w:t>
      </w:r>
      <w:r>
        <w:rPr>
          <w:rFonts w:ascii="Times New Roman" w:eastAsia="Times New Roman" w:hAnsi="Times New Roman"/>
          <w:color w:val="1F1F1F"/>
          <w:sz w:val="28"/>
          <w:szCs w:val="28"/>
          <w:lang w:val="en-US" w:eastAsia="ru-RU"/>
        </w:rPr>
        <w:t>o‘</w:t>
      </w:r>
      <w:r w:rsidR="001B7EDC" w:rsidRPr="000A17D9">
        <w:rPr>
          <w:rFonts w:ascii="Times New Roman" w:eastAsia="Times New Roman" w:hAnsi="Times New Roman"/>
          <w:color w:val="1F1F1F"/>
          <w:sz w:val="28"/>
          <w:szCs w:val="28"/>
          <w:lang w:val="en-US" w:eastAsia="ru-RU"/>
        </w:rPr>
        <w:t>ziga xos milliy operatsion va huquqiy mexanizmlar shakllantirildi.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1. “Zaharli” aktivlarni davlat tomonidan sotib olish (Kvazi-“Yomon bank” yondashuvi)</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zbekistonda yirik davlat banklarini (masalan, "Ipoteka-bank", </w:t>
      </w:r>
      <w:r w:rsidR="001B7EDC">
        <w:rPr>
          <w:rFonts w:ascii="Times New Roman" w:eastAsia="Times New Roman" w:hAnsi="Times New Roman"/>
          <w:color w:val="1F1F1F"/>
          <w:sz w:val="28"/>
          <w:szCs w:val="28"/>
          <w:lang w:val="en-US" w:eastAsia="ru-RU"/>
        </w:rPr>
        <w: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zsanoatqurilishbank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Asakabank</w:t>
      </w:r>
      <w:r w:rsidR="001B7EDC">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xususiylashtirishga tayyorlash bosqichida ularning balansini muammoli kreditlardan tozalash amaliyoti q</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llanildi.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Davlat maqsadli dasturlari doirasida ajratilgan, ammo qaytish ehtimoli past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lgan yirik kreditlar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Respublikasi Tiklanish va taraqqiyot jamg‘armasi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RTTJ) yoki Moliya vazirligi kafolatlari ostida banklar balansidan chiqarildi. Bu xalqaro amaliyotdagi AMC (Aktivlarni boshqarish kompaniyalari) mexanizmining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ziga xos milliy muqobili hisoblanadi.</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 xml:space="preserve">2. Ixtisoslashgan </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Muammoli aktivlar bilan ishlash</w:t>
      </w:r>
      <w:r w:rsidR="00C87ACD" w:rsidRPr="00236AC5">
        <w:rPr>
          <w:rFonts w:ascii="Times New Roman" w:eastAsia="Times New Roman" w:hAnsi="Times New Roman"/>
          <w:bCs/>
          <w:i/>
          <w:color w:val="1F1F1F"/>
          <w:sz w:val="28"/>
          <w:szCs w:val="28"/>
          <w:bdr w:val="none" w:sz="0" w:space="0" w:color="auto" w:frame="1"/>
          <w:lang w:val="en-US" w:eastAsia="ru-RU"/>
        </w:rPr>
        <w:t>”</w:t>
      </w:r>
      <w:r w:rsidRPr="00236AC5">
        <w:rPr>
          <w:rFonts w:ascii="Times New Roman" w:eastAsia="Times New Roman" w:hAnsi="Times New Roman"/>
          <w:bCs/>
          <w:i/>
          <w:color w:val="1F1F1F"/>
          <w:sz w:val="28"/>
          <w:szCs w:val="28"/>
          <w:bdr w:val="none" w:sz="0" w:space="0" w:color="auto" w:frame="1"/>
          <w:lang w:val="en-US" w:eastAsia="ru-RU"/>
        </w:rPr>
        <w:t xml:space="preserve"> departamentlari (Workout)</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Markaziy bank talabiga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ra, bugungi kunda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zbekistondagi barcha tijorat banklarida kredit ajratuvchi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linmalardan mutlaqo mustaqil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lgan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Muammoli aktivlar bilan ishlash</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pincha Chakana va Korporativ bloklarga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lingan) departamentlari faoliyat yuritmoqda.</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Ularning asosiy vazifasi – 90 kundan ortiq kechiktirilgan (NPL) qarzlar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 xml:space="preserve">yicha mijozning biznesiga kirib borish, muammoni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rganish va agar imkon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lsa, uni sog‘lomlashtirish rejasini (restrukturizatsiya) tuzishdan iborat.</w:t>
      </w:r>
    </w:p>
    <w:p w:rsidR="001B7EDC" w:rsidRPr="00236AC5" w:rsidRDefault="001B7EDC"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3. Skoring va Kredit byurolari integratsiyasi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NPLning oldini olish </w:t>
      </w:r>
      <w:proofErr w:type="gramStart"/>
      <w:r w:rsidRPr="001B7EDC">
        <w:rPr>
          <w:rFonts w:ascii="Times New Roman" w:eastAsia="Times New Roman" w:hAnsi="Times New Roman"/>
          <w:color w:val="1F1F1F"/>
          <w:sz w:val="28"/>
          <w:szCs w:val="28"/>
          <w:lang w:val="en-US" w:eastAsia="ru-RU"/>
        </w:rPr>
        <w:t>b</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yicha eng kuchli operatsion vosita sifatida ma'lumotlar bazasi markazlashtirildi.</w:t>
      </w:r>
    </w:p>
    <w:p w:rsidR="001B7EDC" w:rsidRPr="001B7EDC" w:rsidRDefault="00C87ACD" w:rsidP="00236AC5">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Kredit-axborot tahliliy markazi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(KATM) hamda xususiy kredit byurolarining (masalan,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CRIF</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ishga tushirilishi banklarga mijozning barcha qarz yuki va tarixini real vaqt rejimida (scoring) </w:t>
      </w:r>
      <w:proofErr w:type="gramStart"/>
      <w:r w:rsidR="001B7EDC"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001B7EDC" w:rsidRPr="001B7EDC">
        <w:rPr>
          <w:rFonts w:ascii="Times New Roman" w:eastAsia="Times New Roman" w:hAnsi="Times New Roman"/>
          <w:color w:val="1F1F1F"/>
          <w:sz w:val="28"/>
          <w:szCs w:val="28"/>
          <w:lang w:val="en-US" w:eastAsia="ru-RU"/>
        </w:rPr>
        <w:t xml:space="preserve">rish imkonini berdi. Bu orqali xalqaro nazariyadagi </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axborot asimmetriyasi</w:t>
      </w:r>
      <w:r>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 muammosi sezilarli darajada qisqartirildi.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lastRenderedPageBreak/>
        <w:t>3</w:t>
      </w:r>
      <w:r w:rsidR="001B7EDC" w:rsidRPr="00236AC5">
        <w:rPr>
          <w:rFonts w:ascii="Times New Roman" w:eastAsia="Times New Roman" w:hAnsi="Times New Roman"/>
          <w:bCs/>
          <w:i/>
          <w:color w:val="1F1F1F"/>
          <w:sz w:val="28"/>
          <w:szCs w:val="28"/>
          <w:bdr w:val="none" w:sz="0" w:space="0" w:color="auto" w:frame="1"/>
          <w:lang w:val="en-US" w:eastAsia="ru-RU"/>
        </w:rPr>
        <w:t>. Notariusning ijro xatgisi orqali tezkor undiruv (Fast-track foreclosure muqobili)</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Bu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zbekiston amaliyotidagi eng samarali va k</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p ishlatiladigan huquqiy mexanizmlardan biridir.</w:t>
      </w:r>
    </w:p>
    <w:p w:rsidR="001B7EDC" w:rsidRPr="002741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Agar kredit shartnomasida va garov xatida tegishli band </w:t>
      </w:r>
      <w:proofErr w:type="gramStart"/>
      <w:r w:rsidRPr="001B7EDC">
        <w:rPr>
          <w:rFonts w:ascii="Times New Roman" w:eastAsia="Times New Roman" w:hAnsi="Times New Roman"/>
          <w:color w:val="1F1F1F"/>
          <w:sz w:val="28"/>
          <w:szCs w:val="28"/>
          <w:lang w:val="en-US" w:eastAsia="ru-RU"/>
        </w:rPr>
        <w:t>k</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rsatilgan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lsa, bank qarzni undirish uchun oylab davom etadigan sud jarayonlarini chetlab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tishi mumkin. Bank </w:t>
      </w:r>
      <w:proofErr w:type="gramStart"/>
      <w:r w:rsidRPr="001B7EDC">
        <w:rPr>
          <w:rFonts w:ascii="Times New Roman" w:eastAsia="Times New Roman" w:hAnsi="Times New Roman"/>
          <w:color w:val="1F1F1F"/>
          <w:sz w:val="28"/>
          <w:szCs w:val="28"/>
          <w:lang w:val="en-US" w:eastAsia="ru-RU"/>
        </w:rPr>
        <w:t>t</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g‘ridan-t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g‘ri notariusga murojaat qilib ijro xati oladi va hujjatlarni darhol </w:t>
      </w:r>
      <w:r w:rsidRPr="00236AC5">
        <w:rPr>
          <w:rFonts w:ascii="Times New Roman" w:eastAsia="Times New Roman" w:hAnsi="Times New Roman"/>
          <w:bCs/>
          <w:color w:val="1F1F1F"/>
          <w:sz w:val="28"/>
          <w:szCs w:val="28"/>
          <w:bdr w:val="none" w:sz="0" w:space="0" w:color="auto" w:frame="1"/>
          <w:lang w:val="en-US" w:eastAsia="ru-RU"/>
        </w:rPr>
        <w:t>Majburiy ijro byurosiga (MIB)</w:t>
      </w:r>
      <w:r w:rsidRPr="001B7EDC">
        <w:rPr>
          <w:rFonts w:ascii="Times New Roman" w:eastAsia="Times New Roman" w:hAnsi="Times New Roman"/>
          <w:color w:val="1F1F1F"/>
          <w:sz w:val="28"/>
          <w:szCs w:val="28"/>
          <w:lang w:val="en-US" w:eastAsia="ru-RU"/>
        </w:rPr>
        <w:t xml:space="preserve"> y</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naltiradi. </w:t>
      </w:r>
      <w:r w:rsidRPr="002741DC">
        <w:rPr>
          <w:rFonts w:ascii="Times New Roman" w:eastAsia="Times New Roman" w:hAnsi="Times New Roman"/>
          <w:color w:val="1F1F1F"/>
          <w:sz w:val="28"/>
          <w:szCs w:val="28"/>
          <w:lang w:val="en-US" w:eastAsia="ru-RU"/>
        </w:rPr>
        <w:t>Bu vaqt va sud xarajatlarini (bojni) keskin tejaydi.</w:t>
      </w:r>
    </w:p>
    <w:p w:rsidR="001B7EDC" w:rsidRPr="00236AC5" w:rsidRDefault="00236AC5" w:rsidP="001B7EDC">
      <w:pPr>
        <w:spacing w:after="0" w:line="360" w:lineRule="auto"/>
        <w:ind w:firstLine="709"/>
        <w:jc w:val="both"/>
        <w:rPr>
          <w:rFonts w:ascii="Times New Roman" w:eastAsia="Times New Roman" w:hAnsi="Times New Roman"/>
          <w:i/>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4</w:t>
      </w:r>
      <w:r w:rsidR="001B7EDC" w:rsidRPr="00236AC5">
        <w:rPr>
          <w:rFonts w:ascii="Times New Roman" w:eastAsia="Times New Roman" w:hAnsi="Times New Roman"/>
          <w:bCs/>
          <w:i/>
          <w:color w:val="1F1F1F"/>
          <w:sz w:val="28"/>
          <w:szCs w:val="28"/>
          <w:bdr w:val="none" w:sz="0" w:space="0" w:color="auto" w:frame="1"/>
          <w:lang w:val="en-US" w:eastAsia="ru-RU"/>
        </w:rPr>
        <w:t xml:space="preserve">.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E-Auksion</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 xml:space="preserve"> elektron savdo platformasi</w:t>
      </w:r>
    </w:p>
    <w:p w:rsidR="001B7EDC" w:rsidRPr="000A17D9"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0A17D9">
        <w:rPr>
          <w:rFonts w:ascii="Times New Roman" w:eastAsia="Times New Roman" w:hAnsi="Times New Roman"/>
          <w:color w:val="1F1F1F"/>
          <w:sz w:val="28"/>
          <w:szCs w:val="28"/>
          <w:lang w:val="en-US" w:eastAsia="ru-RU"/>
        </w:rPr>
        <w:t xml:space="preserve">Garovga </w:t>
      </w:r>
      <w:proofErr w:type="gramStart"/>
      <w:r w:rsidRPr="000A17D9">
        <w:rPr>
          <w:rFonts w:ascii="Times New Roman" w:eastAsia="Times New Roman" w:hAnsi="Times New Roman"/>
          <w:color w:val="1F1F1F"/>
          <w:sz w:val="28"/>
          <w:szCs w:val="28"/>
          <w:lang w:val="en-US" w:eastAsia="ru-RU"/>
        </w:rPr>
        <w:t>q</w:t>
      </w:r>
      <w:r w:rsidR="009F4129">
        <w:rPr>
          <w:rFonts w:ascii="Times New Roman" w:eastAsia="Times New Roman" w:hAnsi="Times New Roman"/>
          <w:color w:val="1F1F1F"/>
          <w:sz w:val="28"/>
          <w:szCs w:val="28"/>
          <w:lang w:val="en-US" w:eastAsia="ru-RU"/>
        </w:rPr>
        <w:t>o‘</w:t>
      </w:r>
      <w:proofErr w:type="gramEnd"/>
      <w:r w:rsidRPr="000A17D9">
        <w:rPr>
          <w:rFonts w:ascii="Times New Roman" w:eastAsia="Times New Roman" w:hAnsi="Times New Roman"/>
          <w:color w:val="1F1F1F"/>
          <w:sz w:val="28"/>
          <w:szCs w:val="28"/>
          <w:lang w:val="en-US" w:eastAsia="ru-RU"/>
        </w:rPr>
        <w:t>yilgan k</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chmas mulk yoki avtotransport vositalarini realizatsiya qilish (sotish) huquqiy mexanizmi t</w:t>
      </w:r>
      <w:r w:rsidR="009F4129">
        <w:rPr>
          <w:rFonts w:ascii="Times New Roman" w:eastAsia="Times New Roman" w:hAnsi="Times New Roman"/>
          <w:color w:val="1F1F1F"/>
          <w:sz w:val="28"/>
          <w:szCs w:val="28"/>
          <w:lang w:val="en-US" w:eastAsia="ru-RU"/>
        </w:rPr>
        <w:t>o‘</w:t>
      </w:r>
      <w:r w:rsidRPr="000A17D9">
        <w:rPr>
          <w:rFonts w:ascii="Times New Roman" w:eastAsia="Times New Roman" w:hAnsi="Times New Roman"/>
          <w:color w:val="1F1F1F"/>
          <w:sz w:val="28"/>
          <w:szCs w:val="28"/>
          <w:lang w:val="en-US" w:eastAsia="ru-RU"/>
        </w:rPr>
        <w:t>liq raqamlashtirildi.</w:t>
      </w:r>
    </w:p>
    <w:p w:rsidR="001B7EDC" w:rsidRPr="001B7EDC" w:rsidRDefault="001B7EDC" w:rsidP="00236AC5">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Sud yoki notarius qarori bilan xatlangan garov mulklari yagona </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b/>
          <w:bCs/>
          <w:color w:val="1F1F1F"/>
          <w:sz w:val="28"/>
          <w:szCs w:val="28"/>
          <w:bdr w:val="none" w:sz="0" w:space="0" w:color="auto" w:frame="1"/>
          <w:lang w:val="en-US" w:eastAsia="ru-RU"/>
        </w:rPr>
        <w:t>E-Auksion</w:t>
      </w:r>
      <w:r w:rsidR="00C87ACD">
        <w:rPr>
          <w:rFonts w:ascii="Times New Roman" w:eastAsia="Times New Roman" w:hAnsi="Times New Roman"/>
          <w:b/>
          <w:bCs/>
          <w:color w:val="1F1F1F"/>
          <w:sz w:val="28"/>
          <w:szCs w:val="28"/>
          <w:bdr w:val="none" w:sz="0" w:space="0" w:color="auto" w:frame="1"/>
          <w:lang w:val="en-US" w:eastAsia="ru-RU"/>
        </w:rPr>
        <w:t>”</w:t>
      </w:r>
      <w:r w:rsidRPr="001B7EDC">
        <w:rPr>
          <w:rFonts w:ascii="Times New Roman" w:eastAsia="Times New Roman" w:hAnsi="Times New Roman"/>
          <w:color w:val="1F1F1F"/>
          <w:sz w:val="28"/>
          <w:szCs w:val="28"/>
          <w:lang w:val="en-US" w:eastAsia="ru-RU"/>
        </w:rPr>
        <w:t xml:space="preserve"> elektron savdo maydonchasiga joylashtiriladi. Bu jarayondagi korrupsiya va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tanish-bilishchilik</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omilini </w:t>
      </w:r>
      <w:proofErr w:type="gramStart"/>
      <w:r w:rsidRPr="001B7EDC">
        <w:rPr>
          <w:rFonts w:ascii="Times New Roman" w:eastAsia="Times New Roman" w:hAnsi="Times New Roman"/>
          <w:color w:val="1F1F1F"/>
          <w:sz w:val="28"/>
          <w:szCs w:val="28"/>
          <w:lang w:val="en-US" w:eastAsia="ru-RU"/>
        </w:rPr>
        <w:t>y</w:t>
      </w:r>
      <w:r w:rsidR="009F4129">
        <w:rPr>
          <w:rFonts w:ascii="Times New Roman" w:eastAsia="Times New Roman" w:hAnsi="Times New Roman"/>
          <w:color w:val="1F1F1F"/>
          <w:sz w:val="28"/>
          <w:szCs w:val="28"/>
          <w:lang w:val="en-US" w:eastAsia="ru-RU"/>
        </w:rPr>
        <w:t>o‘</w:t>
      </w:r>
      <w:proofErr w:type="gramEnd"/>
      <w:r w:rsidRPr="001B7EDC">
        <w:rPr>
          <w:rFonts w:ascii="Times New Roman" w:eastAsia="Times New Roman" w:hAnsi="Times New Roman"/>
          <w:color w:val="1F1F1F"/>
          <w:sz w:val="28"/>
          <w:szCs w:val="28"/>
          <w:lang w:val="en-US" w:eastAsia="ru-RU"/>
        </w:rPr>
        <w:t>q qildi hamda mulkning haqiqiy bozor narxida, shaffof sotilishini ta'minlab berdi.</w:t>
      </w:r>
    </w:p>
    <w:p w:rsidR="001B7EDC" w:rsidRPr="00236AC5" w:rsidRDefault="00236AC5" w:rsidP="001B7EDC">
      <w:pPr>
        <w:spacing w:after="0" w:line="360" w:lineRule="auto"/>
        <w:ind w:firstLine="709"/>
        <w:jc w:val="both"/>
        <w:rPr>
          <w:rFonts w:ascii="Times New Roman" w:eastAsia="Times New Roman" w:hAnsi="Times New Roman"/>
          <w:bCs/>
          <w:i/>
          <w:color w:val="1F1F1F"/>
          <w:sz w:val="28"/>
          <w:szCs w:val="28"/>
          <w:bdr w:val="none" w:sz="0" w:space="0" w:color="auto" w:frame="1"/>
          <w:lang w:val="en-US" w:eastAsia="ru-RU"/>
        </w:rPr>
      </w:pPr>
      <w:r>
        <w:rPr>
          <w:rFonts w:ascii="Times New Roman" w:eastAsia="Times New Roman" w:hAnsi="Times New Roman"/>
          <w:bCs/>
          <w:i/>
          <w:color w:val="1F1F1F"/>
          <w:sz w:val="28"/>
          <w:szCs w:val="28"/>
          <w:bdr w:val="none" w:sz="0" w:space="0" w:color="auto" w:frame="1"/>
          <w:lang w:val="en-US" w:eastAsia="ru-RU"/>
        </w:rPr>
        <w:t>5</w:t>
      </w:r>
      <w:r w:rsidR="001B7EDC" w:rsidRPr="00236AC5">
        <w:rPr>
          <w:rFonts w:ascii="Times New Roman" w:eastAsia="Times New Roman" w:hAnsi="Times New Roman"/>
          <w:bCs/>
          <w:i/>
          <w:color w:val="1F1F1F"/>
          <w:sz w:val="28"/>
          <w:szCs w:val="28"/>
          <w:bdr w:val="none" w:sz="0" w:space="0" w:color="auto" w:frame="1"/>
          <w:lang w:val="en-US" w:eastAsia="ru-RU"/>
        </w:rPr>
        <w:t xml:space="preserve">. Yangilangan </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lovga qobiliyatsizlik t</w:t>
      </w:r>
      <w:r w:rsidR="009F4129">
        <w:rPr>
          <w:rFonts w:ascii="Times New Roman" w:eastAsia="Times New Roman" w:hAnsi="Times New Roman"/>
          <w:bCs/>
          <w:i/>
          <w:color w:val="1F1F1F"/>
          <w:sz w:val="28"/>
          <w:szCs w:val="28"/>
          <w:bdr w:val="none" w:sz="0" w:space="0" w:color="auto" w:frame="1"/>
          <w:lang w:val="en-US" w:eastAsia="ru-RU"/>
        </w:rPr>
        <w:t>o‘</w:t>
      </w:r>
      <w:r w:rsidR="001B7EDC" w:rsidRPr="00236AC5">
        <w:rPr>
          <w:rFonts w:ascii="Times New Roman" w:eastAsia="Times New Roman" w:hAnsi="Times New Roman"/>
          <w:bCs/>
          <w:i/>
          <w:color w:val="1F1F1F"/>
          <w:sz w:val="28"/>
          <w:szCs w:val="28"/>
          <w:bdr w:val="none" w:sz="0" w:space="0" w:color="auto" w:frame="1"/>
          <w:lang w:val="en-US" w:eastAsia="ru-RU"/>
        </w:rPr>
        <w:t>g‘risida</w:t>
      </w:r>
      <w:r w:rsidR="00C87ACD" w:rsidRPr="00236AC5">
        <w:rPr>
          <w:rFonts w:ascii="Times New Roman" w:eastAsia="Times New Roman" w:hAnsi="Times New Roman"/>
          <w:bCs/>
          <w:i/>
          <w:color w:val="1F1F1F"/>
          <w:sz w:val="28"/>
          <w:szCs w:val="28"/>
          <w:bdr w:val="none" w:sz="0" w:space="0" w:color="auto" w:frame="1"/>
          <w:lang w:val="en-US" w:eastAsia="ru-RU"/>
        </w:rPr>
        <w:t>”</w:t>
      </w:r>
      <w:r w:rsidR="001B7EDC" w:rsidRPr="00236AC5">
        <w:rPr>
          <w:rFonts w:ascii="Times New Roman" w:eastAsia="Times New Roman" w:hAnsi="Times New Roman"/>
          <w:bCs/>
          <w:i/>
          <w:color w:val="1F1F1F"/>
          <w:sz w:val="28"/>
          <w:szCs w:val="28"/>
          <w:bdr w:val="none" w:sz="0" w:space="0" w:color="auto" w:frame="1"/>
          <w:lang w:val="en-US" w:eastAsia="ru-RU"/>
        </w:rPr>
        <w:t>gi qonun (2022-yil)</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1B7EDC">
        <w:rPr>
          <w:rFonts w:ascii="Times New Roman" w:eastAsia="Times New Roman" w:hAnsi="Times New Roman"/>
          <w:color w:val="1F1F1F"/>
          <w:sz w:val="28"/>
          <w:szCs w:val="28"/>
          <w:lang w:val="en-US" w:eastAsia="ru-RU"/>
        </w:rPr>
        <w:t xml:space="preserve">Xalqaro tajribadagi AQShning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11-bobi</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 (Chapter 11) prinsiplariga mos ravishda,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 xml:space="preserve">zbekistonda eski </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Bankrotlik t</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g‘risida</w:t>
      </w:r>
      <w:r w:rsidR="00C87ACD">
        <w:rPr>
          <w:rFonts w:ascii="Times New Roman" w:eastAsia="Times New Roman" w:hAnsi="Times New Roman"/>
          <w:color w:val="1F1F1F"/>
          <w:sz w:val="28"/>
          <w:szCs w:val="28"/>
          <w:lang w:val="en-US" w:eastAsia="ru-RU"/>
        </w:rPr>
        <w:t>’</w:t>
      </w:r>
      <w:r w:rsidRPr="001B7EDC">
        <w:rPr>
          <w:rFonts w:ascii="Times New Roman" w:eastAsia="Times New Roman" w:hAnsi="Times New Roman"/>
          <w:color w:val="1F1F1F"/>
          <w:sz w:val="28"/>
          <w:szCs w:val="28"/>
          <w:lang w:val="en-US" w:eastAsia="ru-RU"/>
        </w:rPr>
        <w:t xml:space="preserve">gi qonun bekor qilinib, uning </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rniga yangi qonun qabul qilindi.</w:t>
      </w:r>
    </w:p>
    <w:p w:rsidR="001B7EDC" w:rsidRPr="009F4129" w:rsidRDefault="001B7EDC" w:rsidP="00236AC5">
      <w:pPr>
        <w:spacing w:after="0" w:line="360" w:lineRule="auto"/>
        <w:ind w:firstLine="709"/>
        <w:jc w:val="both"/>
        <w:rPr>
          <w:rFonts w:ascii="Times New Roman" w:eastAsia="Times New Roman" w:hAnsi="Times New Roman"/>
          <w:color w:val="000000" w:themeColor="text1"/>
          <w:sz w:val="28"/>
          <w:szCs w:val="28"/>
          <w:lang w:val="en-US" w:eastAsia="ru-RU"/>
        </w:rPr>
      </w:pPr>
      <w:r w:rsidRPr="000A17D9">
        <w:rPr>
          <w:rFonts w:ascii="Times New Roman" w:eastAsia="Times New Roman" w:hAnsi="Times New Roman"/>
          <w:color w:val="1F1F1F"/>
          <w:sz w:val="28"/>
          <w:szCs w:val="28"/>
          <w:lang w:val="en-US" w:eastAsia="ru-RU"/>
        </w:rPr>
        <w:t>Yangi qonunning asosiy falsafasi – qarzni uzolmayotgan korxonani tezroq yopish va mol-</w:t>
      </w:r>
      <w:r w:rsidRPr="00236AC5">
        <w:rPr>
          <w:rFonts w:ascii="Times New Roman" w:eastAsia="Times New Roman" w:hAnsi="Times New Roman"/>
          <w:color w:val="1F1F1F"/>
          <w:sz w:val="28"/>
          <w:szCs w:val="28"/>
          <w:lang w:val="en-US" w:eastAsia="ru-RU"/>
        </w:rPr>
        <w:t xml:space="preserve">mulkini sotib yuborish emas, balki uning qarzlarini vaqtincha muzlatib, faoliyatini </w:t>
      </w:r>
      <w:r w:rsidRPr="00236AC5">
        <w:rPr>
          <w:rFonts w:ascii="Times New Roman" w:eastAsia="Times New Roman" w:hAnsi="Times New Roman"/>
          <w:bCs/>
          <w:color w:val="1F1F1F"/>
          <w:sz w:val="28"/>
          <w:szCs w:val="28"/>
          <w:bdr w:val="none" w:sz="0" w:space="0" w:color="auto" w:frame="1"/>
          <w:lang w:val="en-US" w:eastAsia="ru-RU"/>
        </w:rPr>
        <w:t>reabilitatsiya qilish</w:t>
      </w:r>
      <w:r w:rsidRPr="000A17D9">
        <w:rPr>
          <w:rFonts w:ascii="Times New Roman" w:eastAsia="Times New Roman" w:hAnsi="Times New Roman"/>
          <w:color w:val="1F1F1F"/>
          <w:sz w:val="28"/>
          <w:szCs w:val="28"/>
          <w:lang w:val="en-US" w:eastAsia="ru-RU"/>
        </w:rPr>
        <w:t xml:space="preserve"> (moliyaviy </w:t>
      </w:r>
      <w:proofErr w:type="gramStart"/>
      <w:r w:rsidRPr="000A17D9">
        <w:rPr>
          <w:rFonts w:ascii="Times New Roman" w:eastAsia="Times New Roman" w:hAnsi="Times New Roman"/>
          <w:color w:val="1F1F1F"/>
          <w:sz w:val="28"/>
          <w:szCs w:val="28"/>
          <w:lang w:val="en-US" w:eastAsia="ru-RU"/>
        </w:rPr>
        <w:t>sog‘</w:t>
      </w:r>
      <w:proofErr w:type="gramEnd"/>
      <w:r w:rsidRPr="000A17D9">
        <w:rPr>
          <w:rFonts w:ascii="Times New Roman" w:eastAsia="Times New Roman" w:hAnsi="Times New Roman"/>
          <w:color w:val="1F1F1F"/>
          <w:sz w:val="28"/>
          <w:szCs w:val="28"/>
          <w:lang w:val="en-US" w:eastAsia="ru-RU"/>
        </w:rPr>
        <w:t xml:space="preserve">lomlashtirish) hisoblanadi. </w:t>
      </w:r>
      <w:r w:rsidRPr="001B7EDC">
        <w:rPr>
          <w:rFonts w:ascii="Times New Roman" w:eastAsia="Times New Roman" w:hAnsi="Times New Roman"/>
          <w:color w:val="1F1F1F"/>
          <w:sz w:val="28"/>
          <w:szCs w:val="28"/>
          <w:lang w:val="en-US" w:eastAsia="ru-RU"/>
        </w:rPr>
        <w:t xml:space="preserve">Shuningdek, </w:t>
      </w:r>
      <w:r w:rsidRPr="009F4129">
        <w:rPr>
          <w:rFonts w:ascii="Times New Roman" w:eastAsia="Times New Roman" w:hAnsi="Times New Roman"/>
          <w:color w:val="000000" w:themeColor="text1"/>
          <w:sz w:val="28"/>
          <w:szCs w:val="28"/>
          <w:lang w:val="en-US" w:eastAsia="ru-RU"/>
        </w:rPr>
        <w:t xml:space="preserve">bu qonun bilan amaliyotga birinchi marta </w:t>
      </w:r>
      <w:r w:rsidRPr="009F4129">
        <w:rPr>
          <w:rFonts w:ascii="Times New Roman" w:eastAsia="Times New Roman" w:hAnsi="Times New Roman"/>
          <w:iCs/>
          <w:color w:val="000000" w:themeColor="text1"/>
          <w:sz w:val="28"/>
          <w:szCs w:val="28"/>
          <w:bdr w:val="none" w:sz="0" w:space="0" w:color="auto" w:frame="1"/>
          <w:lang w:val="en-US" w:eastAsia="ru-RU"/>
        </w:rPr>
        <w:t xml:space="preserve">jismoniy shaxslarning </w:t>
      </w:r>
      <w:proofErr w:type="gramStart"/>
      <w:r w:rsidRPr="009F4129">
        <w:rPr>
          <w:rFonts w:ascii="Times New Roman" w:eastAsia="Times New Roman" w:hAnsi="Times New Roman"/>
          <w:iCs/>
          <w:color w:val="000000" w:themeColor="text1"/>
          <w:sz w:val="28"/>
          <w:szCs w:val="28"/>
          <w:bdr w:val="none" w:sz="0" w:space="0" w:color="auto" w:frame="1"/>
          <w:lang w:val="en-US" w:eastAsia="ru-RU"/>
        </w:rPr>
        <w:t>t</w:t>
      </w:r>
      <w:r w:rsidR="009F4129" w:rsidRPr="009F4129">
        <w:rPr>
          <w:rFonts w:ascii="Times New Roman" w:eastAsia="Times New Roman" w:hAnsi="Times New Roman"/>
          <w:iCs/>
          <w:color w:val="000000" w:themeColor="text1"/>
          <w:sz w:val="28"/>
          <w:szCs w:val="28"/>
          <w:bdr w:val="none" w:sz="0" w:space="0" w:color="auto" w:frame="1"/>
          <w:lang w:val="en-US" w:eastAsia="ru-RU"/>
        </w:rPr>
        <w:t>o‘</w:t>
      </w:r>
      <w:proofErr w:type="gramEnd"/>
      <w:r w:rsidRPr="009F4129">
        <w:rPr>
          <w:rFonts w:ascii="Times New Roman" w:eastAsia="Times New Roman" w:hAnsi="Times New Roman"/>
          <w:iCs/>
          <w:color w:val="000000" w:themeColor="text1"/>
          <w:sz w:val="28"/>
          <w:szCs w:val="28"/>
          <w:bdr w:val="none" w:sz="0" w:space="0" w:color="auto" w:frame="1"/>
          <w:lang w:val="en-US" w:eastAsia="ru-RU"/>
        </w:rPr>
        <w:t>lovga qobiliyatsizligi (jismoniy shaxslar bankrotligi)</w:t>
      </w:r>
      <w:r w:rsidRPr="009F4129">
        <w:rPr>
          <w:rFonts w:ascii="Times New Roman" w:eastAsia="Times New Roman" w:hAnsi="Times New Roman"/>
          <w:color w:val="000000" w:themeColor="text1"/>
          <w:sz w:val="28"/>
          <w:szCs w:val="28"/>
          <w:lang w:val="en-US" w:eastAsia="ru-RU"/>
        </w:rPr>
        <w:t xml:space="preserve"> instituti ham kiritildi.</w:t>
      </w:r>
    </w:p>
    <w:p w:rsidR="001B7EDC" w:rsidRPr="009F4129" w:rsidRDefault="00236AC5" w:rsidP="001B7EDC">
      <w:pPr>
        <w:spacing w:after="0" w:line="360" w:lineRule="auto"/>
        <w:ind w:firstLine="709"/>
        <w:jc w:val="both"/>
        <w:rPr>
          <w:rFonts w:ascii="Times New Roman" w:eastAsia="Times New Roman" w:hAnsi="Times New Roman"/>
          <w:i/>
          <w:color w:val="000000" w:themeColor="text1"/>
          <w:sz w:val="28"/>
          <w:szCs w:val="28"/>
          <w:lang w:val="en-US" w:eastAsia="ru-RU"/>
        </w:rPr>
      </w:pPr>
      <w:r w:rsidRPr="009F4129">
        <w:rPr>
          <w:rFonts w:ascii="Times New Roman" w:eastAsia="Times New Roman" w:hAnsi="Times New Roman"/>
          <w:bCs/>
          <w:i/>
          <w:color w:val="000000" w:themeColor="text1"/>
          <w:sz w:val="28"/>
          <w:szCs w:val="28"/>
          <w:bdr w:val="none" w:sz="0" w:space="0" w:color="auto" w:frame="1"/>
          <w:lang w:val="en-US" w:eastAsia="ru-RU"/>
        </w:rPr>
        <w:t>6</w:t>
      </w:r>
      <w:r w:rsidR="001B7EDC" w:rsidRPr="009F4129">
        <w:rPr>
          <w:rFonts w:ascii="Times New Roman" w:eastAsia="Times New Roman" w:hAnsi="Times New Roman"/>
          <w:bCs/>
          <w:i/>
          <w:color w:val="000000" w:themeColor="text1"/>
          <w:sz w:val="28"/>
          <w:szCs w:val="28"/>
          <w:bdr w:val="none" w:sz="0" w:space="0" w:color="auto" w:frame="1"/>
          <w:lang w:val="en-US" w:eastAsia="ru-RU"/>
        </w:rPr>
        <w:t>. Majburiy mediativ (sudgacha) kelishuvlar</w:t>
      </w:r>
    </w:p>
    <w:p w:rsidR="001B7EDC" w:rsidRPr="001B7EDC" w:rsidRDefault="001B7EDC" w:rsidP="001B7EDC">
      <w:pPr>
        <w:spacing w:after="0" w:line="360" w:lineRule="auto"/>
        <w:ind w:firstLine="709"/>
        <w:jc w:val="both"/>
        <w:rPr>
          <w:rFonts w:ascii="Times New Roman" w:eastAsia="Times New Roman" w:hAnsi="Times New Roman"/>
          <w:color w:val="1F1F1F"/>
          <w:sz w:val="28"/>
          <w:szCs w:val="28"/>
          <w:lang w:val="en-US" w:eastAsia="ru-RU"/>
        </w:rPr>
      </w:pPr>
      <w:r w:rsidRPr="009F4129">
        <w:rPr>
          <w:rFonts w:ascii="Times New Roman" w:eastAsia="Times New Roman" w:hAnsi="Times New Roman"/>
          <w:color w:val="000000" w:themeColor="text1"/>
          <w:sz w:val="28"/>
          <w:szCs w:val="28"/>
          <w:lang w:val="en-US" w:eastAsia="ru-RU"/>
        </w:rPr>
        <w:t xml:space="preserve">Iqtisodiy sudlarga ishlarni oshirishdan oldin mediativ tartibda (mediatorlar ishtirokida) ishni hal qilish amaliyoti keng joriy etildi. Bank va mijoz sudga yetib bormasdan, qarzni </w:t>
      </w:r>
      <w:proofErr w:type="gramStart"/>
      <w:r w:rsidRPr="009F4129">
        <w:rPr>
          <w:rFonts w:ascii="Times New Roman" w:eastAsia="Times New Roman" w:hAnsi="Times New Roman"/>
          <w:color w:val="000000" w:themeColor="text1"/>
          <w:sz w:val="28"/>
          <w:szCs w:val="28"/>
          <w:lang w:val="en-US" w:eastAsia="ru-RU"/>
        </w:rPr>
        <w:t>t</w:t>
      </w:r>
      <w:r w:rsidR="009F4129" w:rsidRPr="009F4129">
        <w:rPr>
          <w:rFonts w:ascii="Times New Roman" w:eastAsia="Times New Roman" w:hAnsi="Times New Roman"/>
          <w:color w:val="000000" w:themeColor="text1"/>
          <w:sz w:val="28"/>
          <w:szCs w:val="28"/>
          <w:lang w:val="en-US" w:eastAsia="ru-RU"/>
        </w:rPr>
        <w:t>o‘</w:t>
      </w:r>
      <w:proofErr w:type="gramEnd"/>
      <w:r w:rsidRPr="009F4129">
        <w:rPr>
          <w:rFonts w:ascii="Times New Roman" w:eastAsia="Times New Roman" w:hAnsi="Times New Roman"/>
          <w:color w:val="000000" w:themeColor="text1"/>
          <w:sz w:val="28"/>
          <w:szCs w:val="28"/>
          <w:lang w:val="en-US" w:eastAsia="ru-RU"/>
        </w:rPr>
        <w:t xml:space="preserve">lash grafiklarini </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zgartirish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yicha qonuniy kuchga ega b</w:t>
      </w:r>
      <w:r w:rsidR="009F4129" w:rsidRPr="009F4129">
        <w:rPr>
          <w:rFonts w:ascii="Times New Roman" w:eastAsia="Times New Roman" w:hAnsi="Times New Roman"/>
          <w:color w:val="000000" w:themeColor="text1"/>
          <w:sz w:val="28"/>
          <w:szCs w:val="28"/>
          <w:lang w:val="en-US" w:eastAsia="ru-RU"/>
        </w:rPr>
        <w:t>o‘</w:t>
      </w:r>
      <w:r w:rsidRPr="009F4129">
        <w:rPr>
          <w:rFonts w:ascii="Times New Roman" w:eastAsia="Times New Roman" w:hAnsi="Times New Roman"/>
          <w:color w:val="000000" w:themeColor="text1"/>
          <w:sz w:val="28"/>
          <w:szCs w:val="28"/>
          <w:lang w:val="en-US" w:eastAsia="ru-RU"/>
        </w:rPr>
        <w:t xml:space="preserve">lgan kelishuv bitimlarini </w:t>
      </w:r>
      <w:r w:rsidRPr="001B7EDC">
        <w:rPr>
          <w:rFonts w:ascii="Times New Roman" w:eastAsia="Times New Roman" w:hAnsi="Times New Roman"/>
          <w:color w:val="1F1F1F"/>
          <w:sz w:val="28"/>
          <w:szCs w:val="28"/>
          <w:lang w:val="en-US" w:eastAsia="ru-RU"/>
        </w:rPr>
        <w:t>tuzish huquqiga ega b</w:t>
      </w:r>
      <w:r w:rsidR="009F4129">
        <w:rPr>
          <w:rFonts w:ascii="Times New Roman" w:eastAsia="Times New Roman" w:hAnsi="Times New Roman"/>
          <w:color w:val="1F1F1F"/>
          <w:sz w:val="28"/>
          <w:szCs w:val="28"/>
          <w:lang w:val="en-US" w:eastAsia="ru-RU"/>
        </w:rPr>
        <w:t>o‘</w:t>
      </w:r>
      <w:r w:rsidRPr="001B7EDC">
        <w:rPr>
          <w:rFonts w:ascii="Times New Roman" w:eastAsia="Times New Roman" w:hAnsi="Times New Roman"/>
          <w:color w:val="1F1F1F"/>
          <w:sz w:val="28"/>
          <w:szCs w:val="28"/>
          <w:lang w:val="en-US" w:eastAsia="ru-RU"/>
        </w:rPr>
        <w:t>ldilar.</w:t>
      </w:r>
    </w:p>
    <w:p w:rsidR="001B7EDC" w:rsidRPr="001B7EDC" w:rsidRDefault="009F4129" w:rsidP="001B7EDC">
      <w:pPr>
        <w:spacing w:after="0" w:line="360" w:lineRule="auto"/>
        <w:ind w:firstLine="709"/>
        <w:jc w:val="both"/>
        <w:rPr>
          <w:rFonts w:ascii="Times New Roman" w:eastAsia="Times New Roman" w:hAnsi="Times New Roman"/>
          <w:color w:val="1F1F1F"/>
          <w:sz w:val="28"/>
          <w:szCs w:val="28"/>
          <w:lang w:val="en-US" w:eastAsia="ru-RU"/>
        </w:rPr>
      </w:pPr>
      <w:r>
        <w:rPr>
          <w:rFonts w:ascii="Times New Roman" w:eastAsia="Times New Roman" w:hAnsi="Times New Roman"/>
          <w:color w:val="1F1F1F"/>
          <w:sz w:val="28"/>
          <w:szCs w:val="28"/>
          <w:lang w:val="en-US" w:eastAsia="ru-RU"/>
        </w:rPr>
        <w:lastRenderedPageBreak/>
        <w:t>O‘</w:t>
      </w:r>
      <w:r w:rsidR="001B7EDC" w:rsidRPr="001B7EDC">
        <w:rPr>
          <w:rFonts w:ascii="Times New Roman" w:eastAsia="Times New Roman" w:hAnsi="Times New Roman"/>
          <w:color w:val="1F1F1F"/>
          <w:sz w:val="28"/>
          <w:szCs w:val="28"/>
          <w:lang w:val="en-US" w:eastAsia="ru-RU"/>
        </w:rPr>
        <w:t>zbekistonda NPLni boshqarish mexanizmlari doimiy takomillashib bormoqda, biroq xalqaro tajriba bilan solishtirganda ba</w:t>
      </w:r>
      <w:r w:rsidR="00A1319D">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zi jihatlar hali ham t</w:t>
      </w:r>
      <w:r>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liq rivojlanmagan</w:t>
      </w:r>
      <w:r w:rsidR="00A04FC3">
        <w:rPr>
          <w:rFonts w:ascii="Times New Roman" w:eastAsia="Times New Roman" w:hAnsi="Times New Roman"/>
          <w:color w:val="1F1F1F"/>
          <w:sz w:val="28"/>
          <w:szCs w:val="28"/>
          <w:lang w:val="en-US" w:eastAsia="ru-RU"/>
        </w:rPr>
        <w:t>. Bunga quyidagilarni keltirishimiz mumkin</w:t>
      </w:r>
      <w:r w:rsidR="001B7EDC" w:rsidRPr="001B7EDC">
        <w:rPr>
          <w:rFonts w:ascii="Times New Roman" w:eastAsia="Times New Roman" w:hAnsi="Times New Roman"/>
          <w:color w:val="1F1F1F"/>
          <w:sz w:val="28"/>
          <w:szCs w:val="28"/>
          <w:lang w:val="en-US" w:eastAsia="ru-RU"/>
        </w:rPr>
        <w:t>:</w:t>
      </w:r>
    </w:p>
    <w:p w:rsidR="001B7EDC" w:rsidRP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bCs/>
          <w:i/>
          <w:color w:val="1F1F1F"/>
          <w:sz w:val="28"/>
          <w:szCs w:val="28"/>
          <w:bdr w:val="none" w:sz="0" w:space="0" w:color="auto" w:frame="1"/>
          <w:lang w:val="en-US" w:eastAsia="ru-RU"/>
        </w:rPr>
        <w:t>Birinchidan i</w:t>
      </w:r>
      <w:r w:rsidR="001B7EDC" w:rsidRPr="00236AC5">
        <w:rPr>
          <w:rFonts w:ascii="Times New Roman" w:eastAsia="Times New Roman" w:hAnsi="Times New Roman"/>
          <w:bCs/>
          <w:i/>
          <w:color w:val="1F1F1F"/>
          <w:sz w:val="28"/>
          <w:szCs w:val="28"/>
          <w:bdr w:val="none" w:sz="0" w:space="0" w:color="auto" w:frame="1"/>
          <w:lang w:val="en-US" w:eastAsia="ru-RU"/>
        </w:rPr>
        <w:t xml:space="preserve">kkilamchi bozorning </w:t>
      </w:r>
      <w:proofErr w:type="gramStart"/>
      <w:r w:rsidR="001B7EDC" w:rsidRPr="00236AC5">
        <w:rPr>
          <w:rFonts w:ascii="Times New Roman" w:eastAsia="Times New Roman" w:hAnsi="Times New Roman"/>
          <w:bCs/>
          <w:i/>
          <w:color w:val="1F1F1F"/>
          <w:sz w:val="28"/>
          <w:szCs w:val="28"/>
          <w:bdr w:val="none" w:sz="0" w:space="0" w:color="auto" w:frame="1"/>
          <w:lang w:val="en-US" w:eastAsia="ru-RU"/>
        </w:rPr>
        <w:t>y</w:t>
      </w:r>
      <w:r w:rsidR="009F4129">
        <w:rPr>
          <w:rFonts w:ascii="Times New Roman" w:eastAsia="Times New Roman" w:hAnsi="Times New Roman"/>
          <w:bCs/>
          <w:i/>
          <w:color w:val="1F1F1F"/>
          <w:sz w:val="28"/>
          <w:szCs w:val="28"/>
          <w:bdr w:val="none" w:sz="0" w:space="0" w:color="auto" w:frame="1"/>
          <w:lang w:val="en-US" w:eastAsia="ru-RU"/>
        </w:rPr>
        <w:t>o‘</w:t>
      </w:r>
      <w:proofErr w:type="gramEnd"/>
      <w:r w:rsidR="001B7EDC" w:rsidRPr="00236AC5">
        <w:rPr>
          <w:rFonts w:ascii="Times New Roman" w:eastAsia="Times New Roman" w:hAnsi="Times New Roman"/>
          <w:bCs/>
          <w:i/>
          <w:color w:val="1F1F1F"/>
          <w:sz w:val="28"/>
          <w:szCs w:val="28"/>
          <w:bdr w:val="none" w:sz="0" w:space="0" w:color="auto" w:frame="1"/>
          <w:lang w:val="en-US" w:eastAsia="ru-RU"/>
        </w:rPr>
        <w:t>qligi:</w:t>
      </w:r>
      <w:r w:rsidR="001B7EDC" w:rsidRPr="001B7EDC">
        <w:rPr>
          <w:rFonts w:ascii="Times New Roman" w:eastAsia="Times New Roman" w:hAnsi="Times New Roman"/>
          <w:color w:val="1F1F1F"/>
          <w:sz w:val="28"/>
          <w:szCs w:val="28"/>
          <w:lang w:val="en-US" w:eastAsia="ru-RU"/>
        </w:rPr>
        <w:t xml:space="preserve"> Yevropa davlatlaridan farqli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 xml:space="preserve">laroq, </w:t>
      </w:r>
      <w:r w:rsidR="009F4129">
        <w:rPr>
          <w:rFonts w:ascii="Times New Roman" w:eastAsia="Times New Roman" w:hAnsi="Times New Roman"/>
          <w:color w:val="1F1F1F"/>
          <w:sz w:val="28"/>
          <w:szCs w:val="28"/>
          <w:lang w:val="en-US" w:eastAsia="ru-RU"/>
        </w:rPr>
        <w:t>O‘</w:t>
      </w:r>
      <w:r w:rsidR="001B7EDC" w:rsidRPr="00236AC5">
        <w:rPr>
          <w:rFonts w:ascii="Times New Roman" w:eastAsia="Times New Roman" w:hAnsi="Times New Roman"/>
          <w:color w:val="1F1F1F"/>
          <w:sz w:val="28"/>
          <w:szCs w:val="28"/>
          <w:lang w:val="en-US" w:eastAsia="ru-RU"/>
        </w:rPr>
        <w:t xml:space="preserve">zbekistonda muammoli kreditlarni ommaviy ravishda sotib oladigan va boshqaradigan </w:t>
      </w:r>
      <w:r w:rsidR="001B7EDC" w:rsidRPr="00236AC5">
        <w:rPr>
          <w:rFonts w:ascii="Times New Roman" w:eastAsia="Times New Roman" w:hAnsi="Times New Roman"/>
          <w:bCs/>
          <w:color w:val="1F1F1F"/>
          <w:sz w:val="28"/>
          <w:szCs w:val="28"/>
          <w:bdr w:val="none" w:sz="0" w:space="0" w:color="auto" w:frame="1"/>
          <w:lang w:val="en-US" w:eastAsia="ru-RU"/>
        </w:rPr>
        <w:t>xususiy institutsional investorlar</w:t>
      </w:r>
      <w:r w:rsidR="001B7EDC" w:rsidRPr="001B7EDC">
        <w:rPr>
          <w:rFonts w:ascii="Times New Roman" w:eastAsia="Times New Roman" w:hAnsi="Times New Roman"/>
          <w:color w:val="1F1F1F"/>
          <w:sz w:val="28"/>
          <w:szCs w:val="28"/>
          <w:lang w:val="en-US" w:eastAsia="ru-RU"/>
        </w:rPr>
        <w:t xml:space="preserve"> (xususiy AMC</w:t>
      </w:r>
      <w:r w:rsidR="00263299">
        <w:rPr>
          <w:rFonts w:ascii="Times New Roman" w:eastAsia="Times New Roman" w:hAnsi="Times New Roman"/>
          <w:color w:val="1F1F1F"/>
          <w:sz w:val="28"/>
          <w:szCs w:val="28"/>
          <w:lang w:val="en-US" w:eastAsia="ru-RU"/>
        </w:rPr>
        <w:t xml:space="preserve"> </w:t>
      </w:r>
      <w:r w:rsidR="001B7EDC" w:rsidRPr="001B7EDC">
        <w:rPr>
          <w:rFonts w:ascii="Times New Roman" w:eastAsia="Times New Roman" w:hAnsi="Times New Roman"/>
          <w:color w:val="1F1F1F"/>
          <w:sz w:val="28"/>
          <w:szCs w:val="28"/>
          <w:lang w:val="en-US" w:eastAsia="ru-RU"/>
        </w:rPr>
        <w:t>lar) bozori hali shakllanmagan.</w:t>
      </w:r>
    </w:p>
    <w:p w:rsidR="001B7EDC" w:rsidRDefault="00A04FC3" w:rsidP="00A04FC3">
      <w:pPr>
        <w:spacing w:after="0" w:line="360" w:lineRule="auto"/>
        <w:ind w:firstLine="709"/>
        <w:jc w:val="both"/>
        <w:rPr>
          <w:rFonts w:ascii="Times New Roman" w:eastAsia="Times New Roman" w:hAnsi="Times New Roman"/>
          <w:color w:val="1F1F1F"/>
          <w:sz w:val="28"/>
          <w:szCs w:val="28"/>
          <w:lang w:val="en-US" w:eastAsia="ru-RU"/>
        </w:rPr>
      </w:pPr>
      <w:r w:rsidRPr="00735FD0">
        <w:rPr>
          <w:rFonts w:ascii="Times New Roman" w:eastAsia="Times New Roman" w:hAnsi="Times New Roman"/>
          <w:bCs/>
          <w:i/>
          <w:color w:val="1F1F1F"/>
          <w:sz w:val="28"/>
          <w:szCs w:val="28"/>
          <w:bdr w:val="none" w:sz="0" w:space="0" w:color="auto" w:frame="1"/>
          <w:lang w:val="en-US" w:eastAsia="ru-RU"/>
        </w:rPr>
        <w:t>Ikkinchidan s</w:t>
      </w:r>
      <w:r w:rsidR="001B7EDC" w:rsidRPr="00735FD0">
        <w:rPr>
          <w:rFonts w:ascii="Times New Roman" w:eastAsia="Times New Roman" w:hAnsi="Times New Roman"/>
          <w:bCs/>
          <w:i/>
          <w:color w:val="1F1F1F"/>
          <w:sz w:val="28"/>
          <w:szCs w:val="28"/>
          <w:bdr w:val="none" w:sz="0" w:space="0" w:color="auto" w:frame="1"/>
          <w:lang w:val="en-US" w:eastAsia="ru-RU"/>
        </w:rPr>
        <w:t>oliq yuki:</w:t>
      </w:r>
      <w:r w:rsidR="001B7EDC" w:rsidRPr="001B7EDC">
        <w:rPr>
          <w:rFonts w:ascii="Times New Roman" w:eastAsia="Times New Roman" w:hAnsi="Times New Roman"/>
          <w:color w:val="1F1F1F"/>
          <w:sz w:val="28"/>
          <w:szCs w:val="28"/>
          <w:lang w:val="en-US" w:eastAsia="ru-RU"/>
        </w:rPr>
        <w:t xml:space="preserve"> Banklar umidsiz qarzni balansdan hisobdan chiqarganda (write-off), u baribir ma</w:t>
      </w:r>
      <w:r w:rsidR="00263299">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lum soliq oqibatlarini keltirib chiqarishi mumkin, bu esa ba</w:t>
      </w:r>
      <w:r w:rsidR="00401C6B">
        <w:rPr>
          <w:rFonts w:ascii="Times New Roman" w:eastAsia="Times New Roman" w:hAnsi="Times New Roman"/>
          <w:color w:val="1F1F1F"/>
          <w:sz w:val="28"/>
          <w:szCs w:val="28"/>
          <w:lang w:val="en-US" w:eastAsia="ru-RU"/>
        </w:rPr>
        <w:t>’</w:t>
      </w:r>
      <w:r w:rsidR="001B7EDC" w:rsidRPr="001B7EDC">
        <w:rPr>
          <w:rFonts w:ascii="Times New Roman" w:eastAsia="Times New Roman" w:hAnsi="Times New Roman"/>
          <w:color w:val="1F1F1F"/>
          <w:sz w:val="28"/>
          <w:szCs w:val="28"/>
          <w:lang w:val="en-US" w:eastAsia="ru-RU"/>
        </w:rPr>
        <w:t xml:space="preserve">zan banklarni </w:t>
      </w:r>
      <w:r w:rsidR="009F4129">
        <w:rPr>
          <w:rFonts w:ascii="Times New Roman" w:eastAsia="Times New Roman" w:hAnsi="Times New Roman"/>
          <w:color w:val="1F1F1F"/>
          <w:sz w:val="28"/>
          <w:szCs w:val="28"/>
          <w:lang w:val="en-US" w:eastAsia="ru-RU"/>
        </w:rPr>
        <w:t>o‘</w:t>
      </w:r>
      <w:r w:rsidR="001B7EDC" w:rsidRPr="001B7EDC">
        <w:rPr>
          <w:rFonts w:ascii="Times New Roman" w:eastAsia="Times New Roman" w:hAnsi="Times New Roman"/>
          <w:color w:val="1F1F1F"/>
          <w:sz w:val="28"/>
          <w:szCs w:val="28"/>
          <w:lang w:val="en-US" w:eastAsia="ru-RU"/>
        </w:rPr>
        <w:t>lik aktivlarni uzoq muddat balansda saqlashga majbur qiladi.</w:t>
      </w:r>
    </w:p>
    <w:p w:rsidR="00735FD0" w:rsidRDefault="00735FD0" w:rsidP="00735FD0">
      <w:pPr>
        <w:spacing w:after="0" w:line="360" w:lineRule="auto"/>
        <w:jc w:val="both"/>
        <w:rPr>
          <w:rFonts w:ascii="Times New Roman" w:eastAsia="Times New Roman" w:hAnsi="Times New Roman"/>
          <w:color w:val="1F1F1F"/>
          <w:sz w:val="28"/>
          <w:szCs w:val="28"/>
          <w:lang w:val="en-US" w:eastAsia="ru-RU"/>
        </w:rPr>
      </w:pPr>
      <w:r>
        <w:rPr>
          <w:rFonts w:ascii="Times New Roman" w:eastAsia="Times New Roman" w:hAnsi="Times New Roman"/>
          <w:noProof/>
          <w:color w:val="1F1F1F"/>
          <w:sz w:val="28"/>
          <w:szCs w:val="28"/>
          <w:lang w:eastAsia="ru-RU"/>
        </w:rPr>
        <w:drawing>
          <wp:inline distT="0" distB="0" distL="0" distR="0" wp14:anchorId="532C2C41" wp14:editId="60AA97F2">
            <wp:extent cx="5781675" cy="5001491"/>
            <wp:effectExtent l="57150" t="57150" r="47625" b="4699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735FD0" w:rsidRPr="00C045C5" w:rsidRDefault="00F537AA" w:rsidP="00735FD0">
      <w:pPr>
        <w:spacing w:after="0" w:line="240" w:lineRule="auto"/>
        <w:ind w:firstLine="709"/>
        <w:jc w:val="center"/>
        <w:rPr>
          <w:rFonts w:ascii="Times New Roman" w:eastAsia="Times New Roman" w:hAnsi="Times New Roman"/>
          <w:b/>
          <w:color w:val="1F1F1F"/>
          <w:sz w:val="28"/>
          <w:szCs w:val="28"/>
          <w:lang w:val="en-US" w:eastAsia="ru-RU"/>
        </w:rPr>
      </w:pPr>
      <w:r>
        <w:rPr>
          <w:rFonts w:ascii="Times New Roman" w:eastAsia="Times New Roman" w:hAnsi="Times New Roman"/>
          <w:b/>
          <w:color w:val="1F1F1F"/>
          <w:sz w:val="28"/>
          <w:szCs w:val="28"/>
          <w:lang w:val="en-US" w:eastAsia="ru-RU"/>
        </w:rPr>
        <w:t>12</w:t>
      </w:r>
      <w:r w:rsidR="00735FD0" w:rsidRPr="00C045C5">
        <w:rPr>
          <w:rFonts w:ascii="Times New Roman" w:eastAsia="Times New Roman" w:hAnsi="Times New Roman"/>
          <w:b/>
          <w:color w:val="1F1F1F"/>
          <w:sz w:val="28"/>
          <w:szCs w:val="28"/>
          <w:lang w:val="en-US" w:eastAsia="ru-RU"/>
        </w:rPr>
        <w:t>-rasm. Hamkorbank risklarni boshqarish strategiyasi.</w:t>
      </w:r>
    </w:p>
    <w:p w:rsidR="00735FD0" w:rsidRPr="00145CEB" w:rsidRDefault="00735FD0" w:rsidP="00735FD0">
      <w:pPr>
        <w:spacing w:after="0" w:line="240" w:lineRule="auto"/>
        <w:ind w:firstLine="709"/>
        <w:jc w:val="both"/>
        <w:rPr>
          <w:rFonts w:ascii="Times New Roman" w:hAnsi="Times New Roman"/>
          <w:i/>
          <w:szCs w:val="28"/>
          <w:lang w:val="en-US" w:eastAsia="ru-RU"/>
        </w:rPr>
      </w:pPr>
      <w:r w:rsidRPr="003B5901">
        <w:rPr>
          <w:rFonts w:ascii="Times New Roman" w:hAnsi="Times New Roman"/>
          <w:b/>
          <w:i/>
          <w:szCs w:val="28"/>
          <w:lang w:val="en-US" w:eastAsia="ru-RU"/>
        </w:rPr>
        <w:t>Manba</w:t>
      </w:r>
      <w:r w:rsidRPr="00145CEB">
        <w:rPr>
          <w:rFonts w:ascii="Times New Roman" w:hAnsi="Times New Roman"/>
          <w:i/>
          <w:szCs w:val="28"/>
          <w:lang w:val="en-US" w:eastAsia="ru-RU"/>
        </w:rPr>
        <w:t xml:space="preserve">: </w:t>
      </w:r>
      <w:proofErr w:type="gramStart"/>
      <w:r w:rsidRPr="001128D4">
        <w:rPr>
          <w:rFonts w:ascii="Times New Roman" w:hAnsi="Times New Roman"/>
          <w:i/>
          <w:szCs w:val="28"/>
          <w:lang w:val="en-US" w:eastAsia="ru-RU"/>
        </w:rPr>
        <w:t>K</w:t>
      </w:r>
      <w:r>
        <w:rPr>
          <w:rFonts w:ascii="Times New Roman" w:hAnsi="Times New Roman"/>
          <w:i/>
          <w:szCs w:val="28"/>
          <w:lang w:val="en-US" w:eastAsia="ru-RU"/>
        </w:rPr>
        <w:t>o‘</w:t>
      </w:r>
      <w:proofErr w:type="gramEnd"/>
      <w:r w:rsidRPr="001128D4">
        <w:rPr>
          <w:rFonts w:ascii="Times New Roman" w:hAnsi="Times New Roman"/>
          <w:i/>
          <w:szCs w:val="28"/>
          <w:lang w:val="en-US" w:eastAsia="ru-RU"/>
        </w:rPr>
        <w:t>rsatkichlar</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Jahon</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Banki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va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xalqaro</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reyting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agentliklari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Fitch</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S</w:t>
      </w:r>
      <w:r w:rsidRPr="00145CEB">
        <w:rPr>
          <w:rFonts w:ascii="Times New Roman" w:hAnsi="Times New Roman"/>
          <w:i/>
          <w:szCs w:val="28"/>
          <w:lang w:val="en-US" w:eastAsia="ru-RU"/>
        </w:rPr>
        <w:t>&amp;</w:t>
      </w:r>
      <w:r w:rsidRPr="001128D4">
        <w:rPr>
          <w:rFonts w:ascii="Times New Roman" w:hAnsi="Times New Roman"/>
          <w:i/>
          <w:szCs w:val="28"/>
          <w:lang w:val="en-US" w:eastAsia="ru-RU"/>
        </w:rPr>
        <w:t>P</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ning</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makroiqtisodiy</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xulosalari</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asosida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umumlashtirilgan</w:t>
      </w:r>
      <w:r w:rsidRPr="00145CEB">
        <w:rPr>
          <w:rFonts w:ascii="Times New Roman" w:hAnsi="Times New Roman"/>
          <w:i/>
          <w:szCs w:val="28"/>
          <w:lang w:val="en-US" w:eastAsia="ru-RU"/>
        </w:rPr>
        <w:t xml:space="preserve"> </w:t>
      </w:r>
      <w:r>
        <w:rPr>
          <w:rFonts w:ascii="Times New Roman" w:hAnsi="Times New Roman"/>
          <w:i/>
          <w:szCs w:val="28"/>
          <w:lang w:val="en-US" w:eastAsia="ru-RU"/>
        </w:rPr>
        <w:t>o‘</w:t>
      </w:r>
      <w:r w:rsidRPr="001128D4">
        <w:rPr>
          <w:rFonts w:ascii="Times New Roman" w:hAnsi="Times New Roman"/>
          <w:i/>
          <w:szCs w:val="28"/>
          <w:lang w:val="en-US" w:eastAsia="ru-RU"/>
        </w:rPr>
        <w:t>rtacha</w:t>
      </w:r>
      <w:r w:rsidRPr="00145CEB">
        <w:rPr>
          <w:rFonts w:ascii="Times New Roman" w:hAnsi="Times New Roman"/>
          <w:i/>
          <w:szCs w:val="28"/>
          <w:lang w:val="en-US" w:eastAsia="ru-RU"/>
        </w:rPr>
        <w:t xml:space="preserve"> </w:t>
      </w:r>
      <w:r w:rsidRPr="001128D4">
        <w:rPr>
          <w:rFonts w:ascii="Times New Roman" w:hAnsi="Times New Roman"/>
          <w:i/>
          <w:szCs w:val="28"/>
          <w:lang w:val="en-US" w:eastAsia="ru-RU"/>
        </w:rPr>
        <w:t>qiymatlardir</w:t>
      </w:r>
      <w:r w:rsidRPr="00145CEB">
        <w:rPr>
          <w:rFonts w:ascii="Times New Roman" w:hAnsi="Times New Roman"/>
          <w:i/>
          <w:szCs w:val="28"/>
          <w:lang w:val="en-US" w:eastAsia="ru-RU"/>
        </w:rPr>
        <w:t>.</w:t>
      </w:r>
    </w:p>
    <w:p w:rsidR="00735FD0" w:rsidRPr="00735FD0" w:rsidRDefault="00735FD0" w:rsidP="00A04FC3">
      <w:pPr>
        <w:spacing w:after="0" w:line="360" w:lineRule="auto"/>
        <w:ind w:firstLine="709"/>
        <w:jc w:val="both"/>
        <w:rPr>
          <w:rFonts w:ascii="Times New Roman" w:eastAsia="Times New Roman" w:hAnsi="Times New Roman"/>
          <w:color w:val="1F1F1F"/>
          <w:sz w:val="10"/>
          <w:szCs w:val="28"/>
          <w:lang w:val="en-US" w:eastAsia="ru-RU"/>
        </w:rPr>
      </w:pPr>
    </w:p>
    <w:p w:rsidR="001B7EDC" w:rsidRPr="001B7EDC" w:rsidRDefault="00236AC5" w:rsidP="001B7EDC">
      <w:pPr>
        <w:spacing w:after="0" w:line="360" w:lineRule="auto"/>
        <w:ind w:firstLine="709"/>
        <w:jc w:val="both"/>
        <w:rPr>
          <w:rFonts w:ascii="Times New Roman" w:eastAsia="Times New Roman" w:hAnsi="Times New Roman"/>
          <w:color w:val="1F1F1F"/>
          <w:sz w:val="28"/>
          <w:szCs w:val="28"/>
          <w:lang w:val="en-US" w:eastAsia="ru-RU"/>
        </w:rPr>
      </w:pPr>
      <w:r w:rsidRPr="00236AC5">
        <w:rPr>
          <w:rFonts w:ascii="Times New Roman" w:eastAsia="Times New Roman" w:hAnsi="Times New Roman"/>
          <w:color w:val="1F1F1F"/>
          <w:sz w:val="28"/>
          <w:szCs w:val="28"/>
          <w:lang w:val="en-US" w:eastAsia="ru-RU"/>
        </w:rPr>
        <w:t>Shunga qaramay, amaldagi notarial undiruv mexanizmi va KATM tahlil bazalari tijorat banklariga kredit xatarlarini operativ boshqarish uchun kuchli zamin yaratib bermoqda. Ayniqsa, Oʻzbekiston bank tizimida xususiy kapital ishtirokidagi eng yirik va barqaror moliyaviy institutlardan biri hisoblangan Hamkorbank ushbu imkoniyatlardan samarali foydalangan holda kredit portfeli sifatini saqlab qolish hamda xalqaro moliya institutlari (IFC, DEG, FMO) standartlariga moslashish maqsadida muammoli aktivlar bilan ishlash tizimini doimiy ravishda transformatsiya qilib kelmoqda.</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7</w:t>
      </w:r>
      <w:r w:rsidR="00653B08" w:rsidRPr="00F537AA">
        <w:rPr>
          <w:rFonts w:ascii="Times New Roman" w:eastAsia="Times New Roman" w:hAnsi="Times New Roman"/>
          <w:b/>
          <w:color w:val="1F1F1F"/>
          <w:sz w:val="28"/>
          <w:szCs w:val="28"/>
          <w:lang w:val="en-US" w:eastAsia="ru-RU"/>
        </w:rPr>
        <w:t>-jadval.</w:t>
      </w:r>
    </w:p>
    <w:p w:rsidR="00EA3152" w:rsidRDefault="00A36D8D" w:rsidP="00653B08">
      <w:pPr>
        <w:spacing w:after="0" w:line="360" w:lineRule="auto"/>
        <w:ind w:firstLine="709"/>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Banklarning yalpi kredit</w:t>
      </w:r>
      <w:r w:rsidR="00735FD0" w:rsidRPr="00F537AA">
        <w:rPr>
          <w:rFonts w:ascii="Times New Roman" w:eastAsia="Times New Roman" w:hAnsi="Times New Roman"/>
          <w:b/>
          <w:color w:val="1F1F1F"/>
          <w:sz w:val="28"/>
          <w:szCs w:val="28"/>
          <w:lang w:val="en-US" w:eastAsia="ru-RU"/>
        </w:rPr>
        <w:t xml:space="preserve"> portfelida NPL</w:t>
      </w:r>
      <w:r w:rsidRPr="00F537AA">
        <w:rPr>
          <w:rFonts w:ascii="Times New Roman" w:eastAsia="Times New Roman" w:hAnsi="Times New Roman"/>
          <w:b/>
          <w:color w:val="1F1F1F"/>
          <w:sz w:val="28"/>
          <w:szCs w:val="28"/>
          <w:lang w:val="en-US" w:eastAsia="ru-RU"/>
        </w:rPr>
        <w:t xml:space="preserve"> dinamikasi (foizda,</w:t>
      </w:r>
      <w:r w:rsidRPr="00A36D8D">
        <w:rPr>
          <w:rFonts w:ascii="Times New Roman" w:eastAsia="Times New Roman" w:hAnsi="Times New Roman"/>
          <w:color w:val="1F1F1F"/>
          <w:sz w:val="28"/>
          <w:szCs w:val="28"/>
          <w:lang w:val="en-US" w:eastAsia="ru-RU"/>
        </w:rPr>
        <w:t xml:space="preserve"> %)</w:t>
      </w:r>
    </w:p>
    <w:tbl>
      <w:tblPr>
        <w:tblStyle w:val="-41"/>
        <w:tblW w:w="0" w:type="auto"/>
        <w:tblLook w:val="04A0" w:firstRow="1" w:lastRow="0" w:firstColumn="1" w:lastColumn="0" w:noHBand="0" w:noVBand="1"/>
      </w:tblPr>
      <w:tblGrid>
        <w:gridCol w:w="1980"/>
        <w:gridCol w:w="870"/>
        <w:gridCol w:w="870"/>
        <w:gridCol w:w="1095"/>
        <w:gridCol w:w="4530"/>
      </w:tblGrid>
      <w:tr w:rsidR="00653B08" w:rsidRPr="00653B08" w:rsidTr="00877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Bank nomi</w:t>
            </w:r>
          </w:p>
        </w:tc>
        <w:tc>
          <w:tcPr>
            <w:tcW w:w="870" w:type="dxa"/>
            <w:vAlign w:val="center"/>
            <w:hideMark/>
          </w:tcPr>
          <w:p w:rsidR="00653B08" w:rsidRPr="00653B08" w:rsidRDefault="00653B08" w:rsidP="0087792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2023-yil</w:t>
            </w:r>
          </w:p>
        </w:tc>
        <w:tc>
          <w:tcPr>
            <w:tcW w:w="87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2024-yil</w:t>
            </w:r>
          </w:p>
        </w:tc>
        <w:tc>
          <w:tcPr>
            <w:tcW w:w="1095"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2025-yil</w:t>
            </w:r>
          </w:p>
        </w:tc>
        <w:tc>
          <w:tcPr>
            <w:tcW w:w="4530"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val="0"/>
                <w:bCs w:val="0"/>
                <w:color w:val="1F1F1F"/>
                <w:sz w:val="28"/>
                <w:szCs w:val="24"/>
                <w:bdr w:val="none" w:sz="0" w:space="0" w:color="auto" w:frame="1"/>
                <w:lang w:val="en-US"/>
              </w:rPr>
              <w:t>3 yillik tendensiya va holat</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color w:val="1F1F1F"/>
                <w:sz w:val="28"/>
                <w:szCs w:val="28"/>
                <w:lang w:val="en-US" w:eastAsia="ru-RU"/>
              </w:rPr>
              <w:t>“</w:t>
            </w:r>
            <w:r w:rsidR="00653B08" w:rsidRPr="00653B08">
              <w:rPr>
                <w:rFonts w:ascii="Times New Roman" w:eastAsia="Times New Roman" w:hAnsi="Times New Roman"/>
                <w:b w:val="0"/>
                <w:bCs w:val="0"/>
                <w:color w:val="1F1F1F"/>
                <w:sz w:val="28"/>
                <w:szCs w:val="24"/>
                <w:bdr w:val="none" w:sz="0" w:space="0" w:color="auto" w:frame="1"/>
                <w:lang w:val="en-US"/>
              </w:rPr>
              <w:t>Hamkorbank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2.6%</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2.4%</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Tizimli risk-menejment tufayli barqaror pasayish tendensiyasiga ega, tizim boʻyicha eng past koʻrsatkichlardan biri.</w:t>
            </w:r>
          </w:p>
        </w:tc>
      </w:tr>
      <w:tr w:rsidR="00653B08" w:rsidRPr="00635CE4"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Xalq banki</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8.4%</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7.2%</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Davlat dasturlari va ijtimoiy kreditlash yuklamasi yuqoriligi sababli NPL yuqori, lekin optimallashtirilmoqda.</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Ipoteka-bank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ATIB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3.8%</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OTP (Vengriya) guruhi tomonidan sotib olingach, transformatsiya natijasida portfel sifati yaxshilanmoqda.</w:t>
            </w:r>
          </w:p>
        </w:tc>
      </w:tr>
      <w:tr w:rsidR="00653B08" w:rsidRPr="00635CE4" w:rsidTr="00877924">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Agrobank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ATB</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5.1%</w:t>
            </w:r>
          </w:p>
        </w:tc>
        <w:tc>
          <w:tcPr>
            <w:tcW w:w="870"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4.6%</w:t>
            </w:r>
          </w:p>
        </w:tc>
        <w:tc>
          <w:tcPr>
            <w:tcW w:w="1095" w:type="dxa"/>
            <w:vAlign w:val="center"/>
            <w:hideMark/>
          </w:tcPr>
          <w:p w:rsidR="00653B08" w:rsidRPr="00653B08" w:rsidRDefault="00653B08"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4530" w:type="dxa"/>
            <w:hideMark/>
          </w:tcPr>
          <w:p w:rsidR="00653B08" w:rsidRPr="00653B08" w:rsidRDefault="00653B08" w:rsidP="00653B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Qishloq xoʻjaligi sohasidagi yuqori ekzogen risklarga qaramay, anderrayting kuchaytirilishi hisobiga NPL kamaygan.</w:t>
            </w:r>
          </w:p>
        </w:tc>
      </w:tr>
      <w:tr w:rsidR="00653B08" w:rsidRPr="00635CE4" w:rsidTr="00877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rsidR="00653B08"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Trastbank</w:t>
            </w:r>
            <w:r w:rsidRPr="00A36D8D">
              <w:rPr>
                <w:rFonts w:ascii="Times New Roman" w:eastAsia="Times New Roman" w:hAnsi="Times New Roman"/>
                <w:b w:val="0"/>
                <w:bCs w:val="0"/>
                <w:color w:val="1F1F1F"/>
                <w:sz w:val="28"/>
                <w:szCs w:val="24"/>
                <w:bdr w:val="none" w:sz="0" w:space="0" w:color="auto" w:frame="1"/>
                <w:lang w:val="en-US"/>
              </w:rPr>
              <w:t>”</w:t>
            </w:r>
            <w:r w:rsidR="00653B08" w:rsidRPr="00653B08">
              <w:rPr>
                <w:rFonts w:ascii="Times New Roman" w:eastAsia="Times New Roman" w:hAnsi="Times New Roman"/>
                <w:b w:val="0"/>
                <w:bCs w:val="0"/>
                <w:color w:val="1F1F1F"/>
                <w:sz w:val="28"/>
                <w:szCs w:val="24"/>
                <w:bdr w:val="none" w:sz="0" w:space="0" w:color="auto" w:frame="1"/>
                <w:lang w:val="en-US"/>
              </w:rPr>
              <w:t xml:space="preserve"> XAB</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2.1%</w:t>
            </w:r>
          </w:p>
        </w:tc>
        <w:tc>
          <w:tcPr>
            <w:tcW w:w="870"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2.2%</w:t>
            </w:r>
          </w:p>
        </w:tc>
        <w:tc>
          <w:tcPr>
            <w:tcW w:w="1095" w:type="dxa"/>
            <w:vAlign w:val="center"/>
            <w:hideMark/>
          </w:tcPr>
          <w:p w:rsidR="00653B08" w:rsidRPr="00653B08" w:rsidRDefault="00653B08"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4530" w:type="dxa"/>
            <w:hideMark/>
          </w:tcPr>
          <w:p w:rsidR="00653B08" w:rsidRPr="00653B08" w:rsidRDefault="00653B08" w:rsidP="00653B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Xususiy va korporativ bank segmentida faol boʻlgani uchun NPL darajasi eng minimal darajada saqlangan.</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A36D8D" w:rsidRPr="00635CE4" w:rsidRDefault="00A36D8D" w:rsidP="00A36D8D">
      <w:pPr>
        <w:spacing w:after="0" w:line="360" w:lineRule="auto"/>
        <w:ind w:firstLine="709"/>
        <w:jc w:val="both"/>
        <w:rPr>
          <w:rFonts w:ascii="Times New Roman" w:eastAsia="Times New Roman" w:hAnsi="Times New Roman"/>
          <w:color w:val="1F1F1F"/>
          <w:sz w:val="14"/>
          <w:szCs w:val="28"/>
          <w:lang w:eastAsia="ru-RU"/>
        </w:rPr>
      </w:pPr>
    </w:p>
    <w:p w:rsidR="00F83D1A" w:rsidRPr="00635CE4" w:rsidRDefault="00F83D1A" w:rsidP="00A36D8D">
      <w:pPr>
        <w:spacing w:after="0" w:line="360" w:lineRule="auto"/>
        <w:ind w:firstLine="709"/>
        <w:jc w:val="both"/>
        <w:rPr>
          <w:rFonts w:ascii="Times New Roman" w:eastAsia="Times New Roman" w:hAnsi="Times New Roman"/>
          <w:color w:val="1F1F1F"/>
          <w:sz w:val="28"/>
          <w:szCs w:val="28"/>
          <w:lang w:eastAsia="ru-RU"/>
        </w:rPr>
      </w:pP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yillikda</w:t>
      </w:r>
      <w:r w:rsidRPr="00635CE4">
        <w:rPr>
          <w:rFonts w:ascii="Times New Roman" w:eastAsia="Times New Roman" w:hAnsi="Times New Roman"/>
          <w:color w:val="1F1F1F"/>
          <w:sz w:val="28"/>
          <w:szCs w:val="28"/>
          <w:lang w:eastAsia="ru-RU"/>
        </w:rPr>
        <w:t xml:space="preserve"> (2023–2025-</w:t>
      </w:r>
      <w:r w:rsidRPr="00F83D1A">
        <w:rPr>
          <w:rFonts w:ascii="Times New Roman" w:eastAsia="Times New Roman" w:hAnsi="Times New Roman"/>
          <w:color w:val="1F1F1F"/>
          <w:sz w:val="28"/>
          <w:szCs w:val="28"/>
          <w:lang w:val="en-US" w:eastAsia="ru-RU"/>
        </w:rPr>
        <w:t>yillar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geoiqtisodiy</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vaziyat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mamlakat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ichidagi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ekspansiyasi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sharoitida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Hamkorbank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risklarni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boshqarish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qotish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yicha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ushbu</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strategik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lastRenderedPageBreak/>
        <w:t>yo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nalishlarda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ish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olib</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bormoqda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Mazkur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jarayonlarning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samaradorligini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baholash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maqsadida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kesimida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ulushining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nggi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uch</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yillik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dinamikasi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qilindi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Quyidagi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jadvalda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tijorat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banklarining</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kredit</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portfeli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sifati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hamda</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rsatkichlaridagi</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F83D1A">
        <w:rPr>
          <w:rFonts w:ascii="Times New Roman" w:eastAsia="Times New Roman" w:hAnsi="Times New Roman"/>
          <w:color w:val="1F1F1F"/>
          <w:sz w:val="28"/>
          <w:szCs w:val="28"/>
          <w:lang w:val="en-US" w:eastAsia="ru-RU"/>
        </w:rPr>
        <w:t>zgarishlar</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aks</w:t>
      </w:r>
      <w:r w:rsidRPr="00635CE4">
        <w:rPr>
          <w:rFonts w:ascii="Times New Roman" w:eastAsia="Times New Roman" w:hAnsi="Times New Roman"/>
          <w:color w:val="1F1F1F"/>
          <w:sz w:val="28"/>
          <w:szCs w:val="28"/>
          <w:lang w:eastAsia="ru-RU"/>
        </w:rPr>
        <w:t xml:space="preserve"> </w:t>
      </w:r>
      <w:r w:rsidRPr="00F83D1A">
        <w:rPr>
          <w:rFonts w:ascii="Times New Roman" w:eastAsia="Times New Roman" w:hAnsi="Times New Roman"/>
          <w:color w:val="1F1F1F"/>
          <w:sz w:val="28"/>
          <w:szCs w:val="28"/>
          <w:lang w:val="en-US" w:eastAsia="ru-RU"/>
        </w:rPr>
        <w:t>ettirilgan</w:t>
      </w:r>
      <w:r w:rsidRPr="00635CE4">
        <w:rPr>
          <w:rFonts w:ascii="Times New Roman" w:eastAsia="Times New Roman" w:hAnsi="Times New Roman"/>
          <w:color w:val="1F1F1F"/>
          <w:sz w:val="28"/>
          <w:szCs w:val="28"/>
          <w:lang w:eastAsia="ru-RU"/>
        </w:rPr>
        <w:t>.</w:t>
      </w:r>
    </w:p>
    <w:p w:rsidR="00653B08" w:rsidRPr="00F537AA" w:rsidRDefault="009F4129" w:rsidP="00653B08">
      <w:pPr>
        <w:spacing w:after="0" w:line="360" w:lineRule="auto"/>
        <w:ind w:firstLine="709"/>
        <w:jc w:val="right"/>
        <w:rPr>
          <w:rFonts w:ascii="Times New Roman" w:eastAsia="Times New Roman" w:hAnsi="Times New Roman"/>
          <w:b/>
          <w:color w:val="1F1F1F"/>
          <w:sz w:val="28"/>
          <w:szCs w:val="28"/>
          <w:lang w:val="en-US" w:eastAsia="ru-RU"/>
        </w:rPr>
      </w:pPr>
      <w:r w:rsidRPr="00F537AA">
        <w:rPr>
          <w:rFonts w:ascii="Times New Roman" w:eastAsia="Times New Roman" w:hAnsi="Times New Roman"/>
          <w:b/>
          <w:color w:val="1F1F1F"/>
          <w:sz w:val="28"/>
          <w:szCs w:val="28"/>
          <w:lang w:val="en-US" w:eastAsia="ru-RU"/>
        </w:rPr>
        <w:t>8</w:t>
      </w:r>
      <w:r w:rsidR="00653B08" w:rsidRPr="00F537AA">
        <w:rPr>
          <w:rFonts w:ascii="Times New Roman" w:eastAsia="Times New Roman" w:hAnsi="Times New Roman"/>
          <w:b/>
          <w:color w:val="1F1F1F"/>
          <w:sz w:val="28"/>
          <w:szCs w:val="28"/>
          <w:lang w:val="en-US" w:eastAsia="ru-RU"/>
        </w:rPr>
        <w:t>-jadval.</w:t>
      </w:r>
    </w:p>
    <w:p w:rsidR="00EA3152" w:rsidRDefault="00653B08" w:rsidP="00F537AA">
      <w:pPr>
        <w:spacing w:after="0" w:line="360" w:lineRule="auto"/>
        <w:jc w:val="right"/>
        <w:rPr>
          <w:rFonts w:ascii="Times New Roman" w:eastAsia="Times New Roman" w:hAnsi="Times New Roman"/>
          <w:color w:val="1F1F1F"/>
          <w:sz w:val="28"/>
          <w:szCs w:val="28"/>
          <w:lang w:val="en-US" w:eastAsia="ru-RU"/>
        </w:rPr>
      </w:pPr>
      <w:r w:rsidRPr="00F537AA">
        <w:rPr>
          <w:rFonts w:ascii="Times New Roman" w:eastAsia="Times New Roman" w:hAnsi="Times New Roman"/>
          <w:b/>
          <w:color w:val="1F1F1F"/>
          <w:sz w:val="28"/>
          <w:szCs w:val="28"/>
          <w:lang w:val="en-US" w:eastAsia="ru-RU"/>
        </w:rPr>
        <w:t>2025-yil yakunlari boʻyicha muammoli kredi</w:t>
      </w:r>
      <w:r w:rsidR="00A36D8D" w:rsidRPr="00F537AA">
        <w:rPr>
          <w:rFonts w:ascii="Times New Roman" w:eastAsia="Times New Roman" w:hAnsi="Times New Roman"/>
          <w:b/>
          <w:color w:val="1F1F1F"/>
          <w:sz w:val="28"/>
          <w:szCs w:val="28"/>
          <w:lang w:val="en-US" w:eastAsia="ru-RU"/>
        </w:rPr>
        <w:t>tlarni boshqarish samaradorligi</w:t>
      </w:r>
    </w:p>
    <w:tbl>
      <w:tblPr>
        <w:tblStyle w:val="5"/>
        <w:tblW w:w="0" w:type="auto"/>
        <w:tblLook w:val="04A0" w:firstRow="1" w:lastRow="0" w:firstColumn="1" w:lastColumn="0" w:noHBand="0" w:noVBand="1"/>
      </w:tblPr>
      <w:tblGrid>
        <w:gridCol w:w="2037"/>
        <w:gridCol w:w="1932"/>
        <w:gridCol w:w="2127"/>
        <w:gridCol w:w="3259"/>
      </w:tblGrid>
      <w:tr w:rsidR="00653B08" w:rsidRPr="00635CE4" w:rsidTr="005A6E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7" w:type="dxa"/>
            <w:vAlign w:val="center"/>
            <w:hideMark/>
          </w:tcPr>
          <w:p w:rsidR="00653B08" w:rsidRPr="00653B08" w:rsidRDefault="00653B08" w:rsidP="00735FD0">
            <w:pPr>
              <w:jc w:val="center"/>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Bank nomi</w:t>
            </w:r>
          </w:p>
        </w:tc>
        <w:tc>
          <w:tcPr>
            <w:tcW w:w="1932"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NPL hajmining umumiy kredit portfelidagi ulushi (%)</w:t>
            </w:r>
          </w:p>
        </w:tc>
        <w:tc>
          <w:tcPr>
            <w:tcW w:w="2127"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Muammoli kreditlarni zaxiralar bilan qoplanganlik darajasi (%)</w:t>
            </w:r>
          </w:p>
        </w:tc>
        <w:tc>
          <w:tcPr>
            <w:tcW w:w="3259" w:type="dxa"/>
            <w:vAlign w:val="center"/>
            <w:hideMark/>
          </w:tcPr>
          <w:p w:rsidR="00653B08" w:rsidRPr="00653B08" w:rsidRDefault="00653B08" w:rsidP="00735FD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Kredit tavakkalchiligi boʻyicha anderrayting tizimining holati</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color w:val="1F1F1F"/>
                <w:sz w:val="28"/>
                <w:szCs w:val="28"/>
                <w:lang w:val="en-US" w:eastAsia="ru-RU"/>
              </w:rPr>
              <w:t>“</w:t>
            </w:r>
            <w:r w:rsidRPr="00653B08">
              <w:rPr>
                <w:rFonts w:ascii="Times New Roman" w:eastAsia="Times New Roman" w:hAnsi="Times New Roman"/>
                <w:b/>
                <w:bCs/>
                <w:color w:val="1F1F1F"/>
                <w:sz w:val="28"/>
                <w:szCs w:val="24"/>
                <w:bdr w:val="none" w:sz="0" w:space="0" w:color="auto" w:frame="1"/>
                <w:lang w:val="en-US"/>
              </w:rPr>
              <w:t>Hamkorbank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2.1%</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b/>
                <w:bCs/>
                <w:color w:val="1F1F1F"/>
                <w:sz w:val="28"/>
                <w:szCs w:val="24"/>
                <w:bdr w:val="none" w:sz="0" w:space="0" w:color="auto" w:frame="1"/>
                <w:lang w:val="en-US"/>
              </w:rPr>
              <w:t>145.2%</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Yuqori darajada avtomatlashgan.</w:t>
            </w:r>
            <w:r w:rsidRPr="00D538BB">
              <w:rPr>
                <w:rFonts w:ascii="Times New Roman" w:eastAsia="Times New Roman" w:hAnsi="Times New Roman"/>
                <w:color w:val="1F1F1F"/>
                <w:sz w:val="28"/>
                <w:szCs w:val="24"/>
                <w:bdr w:val="none" w:sz="0" w:space="0" w:color="auto" w:frame="1"/>
                <w:lang w:val="en-US"/>
              </w:rPr>
              <w:t xml:space="preserve"> Xalqaro moliya institutlari (IFC) standartlari integratsiya qilingan.</w:t>
            </w:r>
          </w:p>
        </w:tc>
      </w:tr>
      <w:tr w:rsidR="00A36D8D" w:rsidRPr="00635CE4"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Xalq banki</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6.1%</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85.0%</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Oʻrta darajada.</w:t>
            </w:r>
            <w:r w:rsidRPr="00D538BB">
              <w:rPr>
                <w:rFonts w:ascii="Times New Roman" w:eastAsia="Times New Roman" w:hAnsi="Times New Roman"/>
                <w:color w:val="1F1F1F"/>
                <w:sz w:val="28"/>
                <w:szCs w:val="24"/>
                <w:bdr w:val="none" w:sz="0" w:space="0" w:color="auto" w:frame="1"/>
                <w:lang w:val="en-US"/>
              </w:rPr>
              <w:t xml:space="preserve"> Ijtimoiy loyihalarda inson omili va hududiy komissiyalar ta’siri hamon mavjud.</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Ipoteka-bank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ATIB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3.5%</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110.5%</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Xalqaro andozaga oʻtgan.</w:t>
            </w:r>
            <w:r w:rsidRPr="00D538BB">
              <w:rPr>
                <w:rFonts w:ascii="Times New Roman" w:eastAsia="Times New Roman" w:hAnsi="Times New Roman"/>
                <w:color w:val="1F1F1F"/>
                <w:sz w:val="28"/>
                <w:szCs w:val="24"/>
                <w:bdr w:val="none" w:sz="0" w:space="0" w:color="auto" w:frame="1"/>
                <w:lang w:val="en-US"/>
              </w:rPr>
              <w:t xml:space="preserve"> Yevropa anderrayting modellari va skoring tizimlari joriy etilgan.</w:t>
            </w:r>
          </w:p>
        </w:tc>
      </w:tr>
      <w:tr w:rsidR="00A36D8D" w:rsidRPr="00635CE4" w:rsidTr="005A6E8A">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Agrobank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ATB</w:t>
            </w:r>
          </w:p>
        </w:tc>
        <w:tc>
          <w:tcPr>
            <w:tcW w:w="1932"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4.2%</w:t>
            </w:r>
          </w:p>
        </w:tc>
        <w:tc>
          <w:tcPr>
            <w:tcW w:w="2127" w:type="dxa"/>
            <w:vAlign w:val="center"/>
            <w:hideMark/>
          </w:tcPr>
          <w:p w:rsidR="00A36D8D" w:rsidRPr="00653B08"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95.8%</w:t>
            </w:r>
          </w:p>
        </w:tc>
        <w:tc>
          <w:tcPr>
            <w:tcW w:w="3259" w:type="dxa"/>
            <w:vAlign w:val="center"/>
            <w:hideMark/>
          </w:tcPr>
          <w:p w:rsidR="00A36D8D" w:rsidRPr="00D538BB" w:rsidRDefault="00A36D8D" w:rsidP="00735FD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Raqamlashtirilgan.</w:t>
            </w:r>
            <w:r w:rsidRPr="00D538BB">
              <w:rPr>
                <w:rFonts w:ascii="Times New Roman" w:eastAsia="Times New Roman" w:hAnsi="Times New Roman"/>
                <w:color w:val="1F1F1F"/>
                <w:sz w:val="28"/>
                <w:szCs w:val="24"/>
                <w:bdr w:val="none" w:sz="0" w:space="0" w:color="auto" w:frame="1"/>
                <w:lang w:val="en-US"/>
              </w:rPr>
              <w:t xml:space="preserve"> Agro-skoring tizimlari joriy etilgan, tarmoq xavflari yuqori.</w:t>
            </w:r>
          </w:p>
        </w:tc>
      </w:tr>
      <w:tr w:rsidR="00A36D8D" w:rsidRPr="00635CE4" w:rsidTr="005A6E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7" w:type="dxa"/>
            <w:vAlign w:val="center"/>
            <w:hideMark/>
          </w:tcPr>
          <w:p w:rsidR="00A36D8D" w:rsidRPr="00653B08" w:rsidRDefault="00A36D8D" w:rsidP="00735FD0">
            <w:pPr>
              <w:jc w:val="center"/>
              <w:rPr>
                <w:rFonts w:ascii="Times New Roman" w:eastAsia="Times New Roman" w:hAnsi="Times New Roman"/>
                <w:color w:val="1F1F1F"/>
                <w:sz w:val="28"/>
                <w:szCs w:val="24"/>
                <w:lang w:val="en-US"/>
              </w:rPr>
            </w:pP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Trastbank</w:t>
            </w:r>
            <w:r w:rsidRPr="00A36D8D">
              <w:rPr>
                <w:rFonts w:ascii="Times New Roman" w:eastAsia="Times New Roman" w:hAnsi="Times New Roman"/>
                <w:b/>
                <w:bCs/>
                <w:color w:val="1F1F1F"/>
                <w:sz w:val="28"/>
                <w:szCs w:val="24"/>
                <w:bdr w:val="none" w:sz="0" w:space="0" w:color="auto" w:frame="1"/>
                <w:lang w:val="en-US"/>
              </w:rPr>
              <w:t>”</w:t>
            </w:r>
            <w:r w:rsidRPr="00653B08">
              <w:rPr>
                <w:rFonts w:ascii="Times New Roman" w:eastAsia="Times New Roman" w:hAnsi="Times New Roman"/>
                <w:b/>
                <w:bCs/>
                <w:color w:val="1F1F1F"/>
                <w:sz w:val="28"/>
                <w:szCs w:val="24"/>
                <w:bdr w:val="none" w:sz="0" w:space="0" w:color="auto" w:frame="1"/>
                <w:lang w:val="en-US"/>
              </w:rPr>
              <w:t xml:space="preserve"> XAB</w:t>
            </w:r>
          </w:p>
        </w:tc>
        <w:tc>
          <w:tcPr>
            <w:tcW w:w="1932"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1.9%</w:t>
            </w:r>
          </w:p>
        </w:tc>
        <w:tc>
          <w:tcPr>
            <w:tcW w:w="2127" w:type="dxa"/>
            <w:vAlign w:val="center"/>
            <w:hideMark/>
          </w:tcPr>
          <w:p w:rsidR="00A36D8D" w:rsidRPr="00653B08"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653B08">
              <w:rPr>
                <w:rFonts w:ascii="Times New Roman" w:eastAsia="Times New Roman" w:hAnsi="Times New Roman"/>
                <w:color w:val="1F1F1F"/>
                <w:sz w:val="28"/>
                <w:szCs w:val="24"/>
                <w:bdr w:val="none" w:sz="0" w:space="0" w:color="auto" w:frame="1"/>
                <w:lang w:val="en-US"/>
              </w:rPr>
              <w:t>160.0%</w:t>
            </w:r>
          </w:p>
        </w:tc>
        <w:tc>
          <w:tcPr>
            <w:tcW w:w="3259" w:type="dxa"/>
            <w:vAlign w:val="center"/>
            <w:hideMark/>
          </w:tcPr>
          <w:p w:rsidR="00A36D8D" w:rsidRPr="00D538BB" w:rsidRDefault="00A36D8D" w:rsidP="00735FD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olor w:val="1F1F1F"/>
                <w:sz w:val="28"/>
                <w:szCs w:val="24"/>
                <w:lang w:val="en-US"/>
              </w:rPr>
            </w:pPr>
            <w:r w:rsidRPr="00D538BB">
              <w:rPr>
                <w:rFonts w:ascii="Times New Roman" w:eastAsia="Times New Roman" w:hAnsi="Times New Roman"/>
                <w:bCs/>
                <w:color w:val="1F1F1F"/>
                <w:sz w:val="28"/>
                <w:szCs w:val="24"/>
                <w:bdr w:val="none" w:sz="0" w:space="0" w:color="auto" w:frame="1"/>
                <w:lang w:val="en-US"/>
              </w:rPr>
              <w:t>Konservativ va qat’iy.</w:t>
            </w:r>
            <w:r w:rsidRPr="00D538BB">
              <w:rPr>
                <w:rFonts w:ascii="Times New Roman" w:eastAsia="Times New Roman" w:hAnsi="Times New Roman"/>
                <w:color w:val="1F1F1F"/>
                <w:sz w:val="28"/>
                <w:szCs w:val="24"/>
                <w:bdr w:val="none" w:sz="0" w:space="0" w:color="auto" w:frame="1"/>
                <w:lang w:val="en-US"/>
              </w:rPr>
              <w:t xml:space="preserve"> Likvidli ta’minot talablari va mijozlarni tanlash filtri oʻta kuchli.</w:t>
            </w:r>
          </w:p>
        </w:tc>
      </w:tr>
    </w:tbl>
    <w:p w:rsidR="00653B08" w:rsidRPr="00635CE4" w:rsidRDefault="00653B08" w:rsidP="00653B08">
      <w:pPr>
        <w:spacing w:after="0" w:line="240" w:lineRule="auto"/>
        <w:ind w:firstLine="709"/>
        <w:jc w:val="both"/>
        <w:rPr>
          <w:rFonts w:ascii="Times New Roman" w:hAnsi="Times New Roman"/>
          <w:i/>
          <w:szCs w:val="28"/>
          <w:lang w:eastAsia="ru-RU"/>
        </w:rPr>
      </w:pPr>
      <w:r w:rsidRPr="003B5901">
        <w:rPr>
          <w:rFonts w:ascii="Times New Roman" w:hAnsi="Times New Roman"/>
          <w:b/>
          <w:i/>
          <w:szCs w:val="28"/>
          <w:lang w:val="en-US" w:eastAsia="ru-RU"/>
        </w:rPr>
        <w:t>Manba</w:t>
      </w:r>
      <w:r w:rsidRPr="00635CE4">
        <w:rPr>
          <w:rFonts w:ascii="Times New Roman" w:hAnsi="Times New Roman"/>
          <w:i/>
          <w:szCs w:val="28"/>
          <w:lang w:eastAsia="ru-RU"/>
        </w:rPr>
        <w:t xml:space="preserve">: </w:t>
      </w:r>
      <w:proofErr w:type="gramStart"/>
      <w:r w:rsidRPr="001128D4">
        <w:rPr>
          <w:rFonts w:ascii="Times New Roman" w:hAnsi="Times New Roman"/>
          <w:i/>
          <w:szCs w:val="28"/>
          <w:lang w:val="en-US" w:eastAsia="ru-RU"/>
        </w:rPr>
        <w:t>K</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proofErr w:type="gramEnd"/>
      <w:r w:rsidRPr="001128D4">
        <w:rPr>
          <w:rFonts w:ascii="Times New Roman" w:hAnsi="Times New Roman"/>
          <w:i/>
          <w:szCs w:val="28"/>
          <w:lang w:val="en-US" w:eastAsia="ru-RU"/>
        </w:rPr>
        <w:t>rsatkichlar</w:t>
      </w:r>
      <w:r w:rsidRPr="00635CE4">
        <w:rPr>
          <w:rFonts w:ascii="Times New Roman" w:hAnsi="Times New Roman"/>
          <w:i/>
          <w:szCs w:val="28"/>
          <w:lang w:eastAsia="ru-RU"/>
        </w:rPr>
        <w:t xml:space="preserve"> </w:t>
      </w:r>
      <w:r w:rsidRPr="001128D4">
        <w:rPr>
          <w:rFonts w:ascii="Times New Roman" w:hAnsi="Times New Roman"/>
          <w:i/>
          <w:szCs w:val="28"/>
          <w:lang w:val="en-US" w:eastAsia="ru-RU"/>
        </w:rPr>
        <w:t>Jahon</w:t>
      </w:r>
      <w:r w:rsidRPr="00635CE4">
        <w:rPr>
          <w:rFonts w:ascii="Times New Roman" w:hAnsi="Times New Roman"/>
          <w:i/>
          <w:szCs w:val="28"/>
          <w:lang w:eastAsia="ru-RU"/>
        </w:rPr>
        <w:t xml:space="preserve"> </w:t>
      </w:r>
      <w:r w:rsidRPr="001128D4">
        <w:rPr>
          <w:rFonts w:ascii="Times New Roman" w:hAnsi="Times New Roman"/>
          <w:i/>
          <w:szCs w:val="28"/>
          <w:lang w:val="en-US" w:eastAsia="ru-RU"/>
        </w:rPr>
        <w:t>Banki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va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xalqaro</w:t>
      </w:r>
      <w:r w:rsidRPr="00635CE4">
        <w:rPr>
          <w:rFonts w:ascii="Times New Roman" w:hAnsi="Times New Roman"/>
          <w:i/>
          <w:szCs w:val="28"/>
          <w:lang w:eastAsia="ru-RU"/>
        </w:rPr>
        <w:t xml:space="preserve"> </w:t>
      </w:r>
      <w:r w:rsidRPr="001128D4">
        <w:rPr>
          <w:rFonts w:ascii="Times New Roman" w:hAnsi="Times New Roman"/>
          <w:i/>
          <w:szCs w:val="28"/>
          <w:lang w:val="en-US" w:eastAsia="ru-RU"/>
        </w:rPr>
        <w:t>reyting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agentliklari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Fitch</w:t>
      </w:r>
      <w:r w:rsidRPr="00635CE4">
        <w:rPr>
          <w:rFonts w:ascii="Times New Roman" w:hAnsi="Times New Roman"/>
          <w:i/>
          <w:szCs w:val="28"/>
          <w:lang w:eastAsia="ru-RU"/>
        </w:rPr>
        <w:t xml:space="preserve">, </w:t>
      </w:r>
      <w:r w:rsidRPr="001128D4">
        <w:rPr>
          <w:rFonts w:ascii="Times New Roman" w:hAnsi="Times New Roman"/>
          <w:i/>
          <w:szCs w:val="28"/>
          <w:lang w:val="en-US" w:eastAsia="ru-RU"/>
        </w:rPr>
        <w:t>S</w:t>
      </w:r>
      <w:r w:rsidRPr="00635CE4">
        <w:rPr>
          <w:rFonts w:ascii="Times New Roman" w:hAnsi="Times New Roman"/>
          <w:i/>
          <w:szCs w:val="28"/>
          <w:lang w:eastAsia="ru-RU"/>
        </w:rPr>
        <w:t>&amp;</w:t>
      </w:r>
      <w:r w:rsidRPr="001128D4">
        <w:rPr>
          <w:rFonts w:ascii="Times New Roman" w:hAnsi="Times New Roman"/>
          <w:i/>
          <w:szCs w:val="28"/>
          <w:lang w:val="en-US" w:eastAsia="ru-RU"/>
        </w:rPr>
        <w:t>P</w:t>
      </w:r>
      <w:r w:rsidRPr="00635CE4">
        <w:rPr>
          <w:rFonts w:ascii="Times New Roman" w:hAnsi="Times New Roman"/>
          <w:i/>
          <w:szCs w:val="28"/>
          <w:lang w:eastAsia="ru-RU"/>
        </w:rPr>
        <w:t xml:space="preserve">) </w:t>
      </w:r>
      <w:r w:rsidRPr="001128D4">
        <w:rPr>
          <w:rFonts w:ascii="Times New Roman" w:hAnsi="Times New Roman"/>
          <w:i/>
          <w:szCs w:val="28"/>
          <w:lang w:val="en-US" w:eastAsia="ru-RU"/>
        </w:rPr>
        <w:t>ning</w:t>
      </w:r>
      <w:r w:rsidRPr="00635CE4">
        <w:rPr>
          <w:rFonts w:ascii="Times New Roman" w:hAnsi="Times New Roman"/>
          <w:i/>
          <w:szCs w:val="28"/>
          <w:lang w:eastAsia="ru-RU"/>
        </w:rPr>
        <w:t xml:space="preserve"> </w:t>
      </w:r>
      <w:r w:rsidRPr="001128D4">
        <w:rPr>
          <w:rFonts w:ascii="Times New Roman" w:hAnsi="Times New Roman"/>
          <w:i/>
          <w:szCs w:val="28"/>
          <w:lang w:val="en-US" w:eastAsia="ru-RU"/>
        </w:rPr>
        <w:t>makroiqtisodiy</w:t>
      </w:r>
      <w:r w:rsidRPr="00635CE4">
        <w:rPr>
          <w:rFonts w:ascii="Times New Roman" w:hAnsi="Times New Roman"/>
          <w:i/>
          <w:szCs w:val="28"/>
          <w:lang w:eastAsia="ru-RU"/>
        </w:rPr>
        <w:t xml:space="preserve"> </w:t>
      </w:r>
      <w:r w:rsidRPr="001128D4">
        <w:rPr>
          <w:rFonts w:ascii="Times New Roman" w:hAnsi="Times New Roman"/>
          <w:i/>
          <w:szCs w:val="28"/>
          <w:lang w:val="en-US" w:eastAsia="ru-RU"/>
        </w:rPr>
        <w:t>xulosalari</w:t>
      </w:r>
      <w:r w:rsidRPr="00635CE4">
        <w:rPr>
          <w:rFonts w:ascii="Times New Roman" w:hAnsi="Times New Roman"/>
          <w:i/>
          <w:szCs w:val="28"/>
          <w:lang w:eastAsia="ru-RU"/>
        </w:rPr>
        <w:t xml:space="preserve"> </w:t>
      </w:r>
      <w:r w:rsidRPr="001128D4">
        <w:rPr>
          <w:rFonts w:ascii="Times New Roman" w:hAnsi="Times New Roman"/>
          <w:i/>
          <w:szCs w:val="28"/>
          <w:lang w:val="en-US" w:eastAsia="ru-RU"/>
        </w:rPr>
        <w:t>asosida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umumlashtirilgan</w:t>
      </w:r>
      <w:r w:rsidRPr="00635CE4">
        <w:rPr>
          <w:rFonts w:ascii="Times New Roman" w:hAnsi="Times New Roman"/>
          <w:i/>
          <w:szCs w:val="28"/>
          <w:lang w:eastAsia="ru-RU"/>
        </w:rPr>
        <w:t xml:space="preserve"> </w:t>
      </w:r>
      <w:r w:rsidR="009F4129">
        <w:rPr>
          <w:rFonts w:ascii="Times New Roman" w:hAnsi="Times New Roman"/>
          <w:i/>
          <w:szCs w:val="28"/>
          <w:lang w:val="en-US" w:eastAsia="ru-RU"/>
        </w:rPr>
        <w:t>o</w:t>
      </w:r>
      <w:r w:rsidR="009F4129" w:rsidRPr="00635CE4">
        <w:rPr>
          <w:rFonts w:ascii="Times New Roman" w:hAnsi="Times New Roman"/>
          <w:i/>
          <w:szCs w:val="28"/>
          <w:lang w:eastAsia="ru-RU"/>
        </w:rPr>
        <w:t>‘</w:t>
      </w:r>
      <w:r w:rsidRPr="001128D4">
        <w:rPr>
          <w:rFonts w:ascii="Times New Roman" w:hAnsi="Times New Roman"/>
          <w:i/>
          <w:szCs w:val="28"/>
          <w:lang w:val="en-US" w:eastAsia="ru-RU"/>
        </w:rPr>
        <w:t>rtacha</w:t>
      </w:r>
      <w:r w:rsidRPr="00635CE4">
        <w:rPr>
          <w:rFonts w:ascii="Times New Roman" w:hAnsi="Times New Roman"/>
          <w:i/>
          <w:szCs w:val="28"/>
          <w:lang w:eastAsia="ru-RU"/>
        </w:rPr>
        <w:t xml:space="preserve"> </w:t>
      </w:r>
      <w:r w:rsidRPr="001128D4">
        <w:rPr>
          <w:rFonts w:ascii="Times New Roman" w:hAnsi="Times New Roman"/>
          <w:i/>
          <w:szCs w:val="28"/>
          <w:lang w:val="en-US" w:eastAsia="ru-RU"/>
        </w:rPr>
        <w:t>qiymatlardir</w:t>
      </w:r>
      <w:r w:rsidRPr="00635CE4">
        <w:rPr>
          <w:rFonts w:ascii="Times New Roman" w:hAnsi="Times New Roman"/>
          <w:i/>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6"/>
          <w:szCs w:val="28"/>
          <w:lang w:eastAsia="ru-RU"/>
        </w:rPr>
      </w:pPr>
    </w:p>
    <w:p w:rsidR="006731E5" w:rsidRDefault="006731E5" w:rsidP="00EA3152">
      <w:pPr>
        <w:spacing w:after="0" w:line="360" w:lineRule="auto"/>
        <w:ind w:firstLine="709"/>
        <w:jc w:val="both"/>
        <w:rPr>
          <w:rFonts w:ascii="Times New Roman" w:eastAsia="Times New Roman" w:hAnsi="Times New Roman"/>
          <w:color w:val="1F1F1F"/>
          <w:sz w:val="28"/>
          <w:szCs w:val="28"/>
          <w:lang w:eastAsia="ru-RU"/>
        </w:rPr>
      </w:pPr>
      <w:r w:rsidRPr="006731E5">
        <w:rPr>
          <w:rFonts w:ascii="Times New Roman" w:eastAsia="Times New Roman" w:hAnsi="Times New Roman"/>
          <w:color w:val="1F1F1F"/>
          <w:sz w:val="28"/>
          <w:szCs w:val="28"/>
          <w:lang w:val="en-US" w:eastAsia="ru-RU"/>
        </w:rPr>
        <w:t>Jadval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ma</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lumotlari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shuni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rsatadiki</w:t>
      </w:r>
      <w:r w:rsidRPr="006731E5">
        <w:rPr>
          <w:rFonts w:ascii="Times New Roman" w:eastAsia="Times New Roman" w:hAnsi="Times New Roman"/>
          <w:color w:val="1F1F1F"/>
          <w:sz w:val="28"/>
          <w:szCs w:val="28"/>
          <w:lang w:eastAsia="ru-RU"/>
        </w:rPr>
        <w:t>, 2023–2025-</w:t>
      </w:r>
      <w:r w:rsidRPr="006731E5">
        <w:rPr>
          <w:rFonts w:ascii="Times New Roman" w:eastAsia="Times New Roman" w:hAnsi="Times New Roman"/>
          <w:color w:val="1F1F1F"/>
          <w:sz w:val="28"/>
          <w:szCs w:val="28"/>
          <w:lang w:val="en-US" w:eastAsia="ru-RU"/>
        </w:rPr>
        <w:t>yillar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davomida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zbekiston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tijorat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banklarida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ulushini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kamaytirish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ijobiy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tendensiya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kuzatilgan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Xususan</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Hamkorbankda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NPL</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darajasining</w:t>
      </w:r>
      <w:r w:rsidRPr="006731E5">
        <w:rPr>
          <w:rFonts w:ascii="Times New Roman" w:eastAsia="Times New Roman" w:hAnsi="Times New Roman"/>
          <w:color w:val="1F1F1F"/>
          <w:sz w:val="28"/>
          <w:szCs w:val="28"/>
          <w:lang w:eastAsia="ru-RU"/>
        </w:rPr>
        <w:t xml:space="preserve"> 2.6 </w:t>
      </w:r>
      <w:r w:rsidRPr="006731E5">
        <w:rPr>
          <w:rFonts w:ascii="Times New Roman" w:eastAsia="Times New Roman" w:hAnsi="Times New Roman"/>
          <w:color w:val="1F1F1F"/>
          <w:sz w:val="28"/>
          <w:szCs w:val="28"/>
          <w:lang w:val="en-US" w:eastAsia="ru-RU"/>
        </w:rPr>
        <w:t>foizdan</w:t>
      </w:r>
      <w:r w:rsidRPr="006731E5">
        <w:rPr>
          <w:rFonts w:ascii="Times New Roman" w:eastAsia="Times New Roman" w:hAnsi="Times New Roman"/>
          <w:color w:val="1F1F1F"/>
          <w:sz w:val="28"/>
          <w:szCs w:val="28"/>
          <w:lang w:eastAsia="ru-RU"/>
        </w:rPr>
        <w:t xml:space="preserve"> 2.1 </w:t>
      </w:r>
      <w:r w:rsidRPr="006731E5">
        <w:rPr>
          <w:rFonts w:ascii="Times New Roman" w:eastAsia="Times New Roman" w:hAnsi="Times New Roman"/>
          <w:color w:val="1F1F1F"/>
          <w:sz w:val="28"/>
          <w:szCs w:val="28"/>
          <w:lang w:val="en-US" w:eastAsia="ru-RU"/>
        </w:rPr>
        <w:t>foizgacha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pasaygani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risk</w:t>
      </w:r>
      <w:r w:rsidRPr="006731E5">
        <w:rPr>
          <w:rFonts w:ascii="Times New Roman" w:eastAsia="Times New Roman" w:hAnsi="Times New Roman"/>
          <w:color w:val="1F1F1F"/>
          <w:sz w:val="28"/>
          <w:szCs w:val="28"/>
          <w:lang w:eastAsia="ru-RU"/>
        </w:rPr>
        <w:t>-</w:t>
      </w:r>
      <w:r w:rsidRPr="006731E5">
        <w:rPr>
          <w:rFonts w:ascii="Times New Roman" w:eastAsia="Times New Roman" w:hAnsi="Times New Roman"/>
          <w:color w:val="1F1F1F"/>
          <w:sz w:val="28"/>
          <w:szCs w:val="28"/>
          <w:lang w:val="en-US" w:eastAsia="ru-RU"/>
        </w:rPr>
        <w:t>menejment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skoring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va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muammoli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aktivlarni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restrukturizatsiya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qilish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mexanizmlarining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samarali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lga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qo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yilganini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anglatadi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lastRenderedPageBreak/>
        <w:t>Ushbu</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ko</w:t>
      </w:r>
      <w:r w:rsidRPr="006731E5">
        <w:rPr>
          <w:rFonts w:ascii="Times New Roman" w:eastAsia="Times New Roman" w:hAnsi="Times New Roman"/>
          <w:color w:val="1F1F1F"/>
          <w:sz w:val="28"/>
          <w:szCs w:val="28"/>
          <w:lang w:eastAsia="ru-RU"/>
        </w:rPr>
        <w:t>ʻ</w:t>
      </w:r>
      <w:r w:rsidRPr="006731E5">
        <w:rPr>
          <w:rFonts w:ascii="Times New Roman" w:eastAsia="Times New Roman" w:hAnsi="Times New Roman"/>
          <w:color w:val="1F1F1F"/>
          <w:sz w:val="28"/>
          <w:szCs w:val="28"/>
          <w:lang w:val="en-US" w:eastAsia="ru-RU"/>
        </w:rPr>
        <w:t>rsatkich</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bankning</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kredit</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portfeli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sifati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yuqori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darajada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saqlanayotganini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hamda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xalqaro</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moliyaviy</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institutlar</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talablariga</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moslashayotganini</w:t>
      </w:r>
      <w:r w:rsidRPr="006731E5">
        <w:rPr>
          <w:rFonts w:ascii="Times New Roman" w:eastAsia="Times New Roman" w:hAnsi="Times New Roman"/>
          <w:color w:val="1F1F1F"/>
          <w:sz w:val="28"/>
          <w:szCs w:val="28"/>
          <w:lang w:eastAsia="ru-RU"/>
        </w:rPr>
        <w:t xml:space="preserve"> </w:t>
      </w:r>
      <w:r w:rsidRPr="006731E5">
        <w:rPr>
          <w:rFonts w:ascii="Times New Roman" w:eastAsia="Times New Roman" w:hAnsi="Times New Roman"/>
          <w:color w:val="1F1F1F"/>
          <w:sz w:val="28"/>
          <w:szCs w:val="28"/>
          <w:lang w:val="en-US" w:eastAsia="ru-RU"/>
        </w:rPr>
        <w:t>tasdiqlaydi</w:t>
      </w:r>
      <w:r w:rsidRPr="006731E5">
        <w:rPr>
          <w:rFonts w:ascii="Times New Roman" w:eastAsia="Times New Roman" w:hAnsi="Times New Roman"/>
          <w:color w:val="1F1F1F"/>
          <w:sz w:val="28"/>
          <w:szCs w:val="28"/>
          <w:lang w:eastAsia="ru-RU"/>
        </w:rPr>
        <w:t>.</w:t>
      </w:r>
    </w:p>
    <w:p w:rsidR="00EA3152" w:rsidRPr="00635CE4" w:rsidRDefault="00653B08" w:rsidP="00EA3152">
      <w:pPr>
        <w:spacing w:after="0" w:line="360" w:lineRule="auto"/>
        <w:ind w:firstLine="709"/>
        <w:jc w:val="both"/>
        <w:rPr>
          <w:rFonts w:ascii="Times New Roman" w:eastAsia="Times New Roman" w:hAnsi="Times New Roman"/>
          <w:color w:val="1F1F1F"/>
          <w:sz w:val="28"/>
          <w:szCs w:val="28"/>
          <w:lang w:eastAsia="ru-RU"/>
        </w:rPr>
      </w:pP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tkazilgan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qiyosiy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tahlil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natijalari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shuni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rsatadiki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ulushi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mavjud</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yirik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transformatsiya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jarayonidagi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Agrobank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bilan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solishtirilganda</w:t>
      </w:r>
      <w:r w:rsidRPr="00635CE4">
        <w:rPr>
          <w:rFonts w:ascii="Times New Roman" w:eastAsia="Times New Roman" w:hAnsi="Times New Roman"/>
          <w:color w:val="1F1F1F"/>
          <w:sz w:val="28"/>
          <w:szCs w:val="28"/>
          <w:lang w:eastAsia="ru-RU"/>
        </w:rPr>
        <w:t xml:space="preserve">, </w:t>
      </w:r>
      <w:r w:rsidR="00A36D8D" w:rsidRPr="00635CE4">
        <w:rPr>
          <w:rFonts w:ascii="Times New Roman" w:eastAsia="Times New Roman" w:hAnsi="Times New Roman"/>
          <w:color w:val="1F1F1F"/>
          <w:sz w:val="28"/>
          <w:szCs w:val="28"/>
          <w:lang w:eastAsia="ru-RU"/>
        </w:rPr>
        <w:t>“</w:t>
      </w:r>
      <w:r w:rsidR="00A36D8D" w:rsidRPr="00A36D8D">
        <w:rPr>
          <w:rFonts w:ascii="Times New Roman" w:eastAsia="Times New Roman" w:hAnsi="Times New Roman"/>
          <w:color w:val="1F1F1F"/>
          <w:sz w:val="28"/>
          <w:szCs w:val="28"/>
          <w:lang w:val="en-US" w:eastAsia="ru-RU"/>
        </w:rPr>
        <w:t>Hamkorbank</w:t>
      </w:r>
      <w:r w:rsidR="00A36D8D"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xalqaro</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andozalarga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asoslangan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risk</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menejment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tizimini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barvaqt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joriy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etgani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bois</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z</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portfelidagi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darajasini</w:t>
      </w:r>
      <w:r w:rsidRPr="00635CE4">
        <w:rPr>
          <w:rFonts w:ascii="Times New Roman" w:eastAsia="Times New Roman" w:hAnsi="Times New Roman"/>
          <w:color w:val="1F1F1F"/>
          <w:sz w:val="28"/>
          <w:szCs w:val="28"/>
          <w:lang w:eastAsia="ru-RU"/>
        </w:rPr>
        <w:t xml:space="preserve"> 2.1-</w:t>
      </w:r>
      <w:r w:rsidR="00A36D8D" w:rsidRPr="00635CE4">
        <w:rPr>
          <w:rFonts w:ascii="Times New Roman" w:eastAsia="Times New Roman" w:hAnsi="Times New Roman"/>
          <w:color w:val="1F1F1F"/>
          <w:sz w:val="28"/>
          <w:szCs w:val="28"/>
          <w:lang w:eastAsia="ru-RU"/>
        </w:rPr>
        <w:t>2.6</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atrofida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regulyatorning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kritik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me</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yoridan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ancha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qolishga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erishgan</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Xalq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davlatning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ijtimoiy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dasturlari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doirasida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ajratilgan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qaytish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darajasi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pastligi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tufayli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NPL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rsatkichi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yuqori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saqlanib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qolgan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lsa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Ipoteka</w:t>
      </w:r>
      <w:r w:rsidRPr="00635CE4">
        <w:rPr>
          <w:rFonts w:ascii="Times New Roman" w:eastAsia="Times New Roman" w:hAnsi="Times New Roman"/>
          <w:color w:val="1F1F1F"/>
          <w:sz w:val="28"/>
          <w:szCs w:val="28"/>
          <w:lang w:eastAsia="ru-RU"/>
        </w:rPr>
        <w:t>-</w:t>
      </w:r>
      <w:r w:rsidRPr="00653B08">
        <w:rPr>
          <w:rFonts w:ascii="Times New Roman" w:eastAsia="Times New Roman" w:hAnsi="Times New Roman"/>
          <w:color w:val="1F1F1F"/>
          <w:sz w:val="28"/>
          <w:szCs w:val="28"/>
          <w:lang w:val="en-US" w:eastAsia="ru-RU"/>
        </w:rPr>
        <w:t>bank</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xorijiy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investorlar</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OTP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Group</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kirib</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kelganidan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portfelni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tozalash</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siyosatini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faollashtirgan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Hamkorbankning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muammoli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kreditlarni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zaxiral</w:t>
      </w:r>
      <w:r w:rsidR="00A36D8D">
        <w:rPr>
          <w:rFonts w:ascii="Times New Roman" w:eastAsia="Times New Roman" w:hAnsi="Times New Roman"/>
          <w:color w:val="1F1F1F"/>
          <w:sz w:val="28"/>
          <w:szCs w:val="28"/>
          <w:lang w:val="en-US" w:eastAsia="ru-RU"/>
        </w:rPr>
        <w:t>ar</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bilan</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qoplash</w:t>
      </w:r>
      <w:r w:rsidR="00A36D8D" w:rsidRPr="00635CE4">
        <w:rPr>
          <w:rFonts w:ascii="Times New Roman" w:eastAsia="Times New Roman" w:hAnsi="Times New Roman"/>
          <w:color w:val="1F1F1F"/>
          <w:sz w:val="28"/>
          <w:szCs w:val="28"/>
          <w:lang w:eastAsia="ru-RU"/>
        </w:rPr>
        <w:t xml:space="preserve"> </w:t>
      </w:r>
      <w:r w:rsidR="00A36D8D">
        <w:rPr>
          <w:rFonts w:ascii="Times New Roman" w:eastAsia="Times New Roman" w:hAnsi="Times New Roman"/>
          <w:color w:val="1F1F1F"/>
          <w:sz w:val="28"/>
          <w:szCs w:val="28"/>
          <w:lang w:val="en-US" w:eastAsia="ru-RU"/>
        </w:rPr>
        <w:t>ko</w:t>
      </w:r>
      <w:r w:rsidR="00A36D8D" w:rsidRPr="00635CE4">
        <w:rPr>
          <w:rFonts w:ascii="Times New Roman" w:eastAsia="Times New Roman" w:hAnsi="Times New Roman"/>
          <w:color w:val="1F1F1F"/>
          <w:sz w:val="28"/>
          <w:szCs w:val="28"/>
          <w:lang w:eastAsia="ru-RU"/>
        </w:rPr>
        <w:t>ʻ</w:t>
      </w:r>
      <w:r w:rsidR="00A36D8D">
        <w:rPr>
          <w:rFonts w:ascii="Times New Roman" w:eastAsia="Times New Roman" w:hAnsi="Times New Roman"/>
          <w:color w:val="1F1F1F"/>
          <w:sz w:val="28"/>
          <w:szCs w:val="28"/>
          <w:lang w:val="en-US" w:eastAsia="ru-RU"/>
        </w:rPr>
        <w:t>rsatkichi</w:t>
      </w:r>
      <w:r w:rsidR="00A36D8D" w:rsidRPr="00635CE4">
        <w:rPr>
          <w:rFonts w:ascii="Times New Roman" w:eastAsia="Times New Roman" w:hAnsi="Times New Roman"/>
          <w:color w:val="1F1F1F"/>
          <w:sz w:val="28"/>
          <w:szCs w:val="28"/>
          <w:lang w:eastAsia="ru-RU"/>
        </w:rPr>
        <w:t xml:space="preserve"> (145.2</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bankning</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potentsial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yo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qotishlarga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nisbatan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moliyaviy</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buferi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himoyasi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ta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mustahkam</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ekanligidan</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va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Bazel</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III</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talablariga</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to</w:t>
      </w:r>
      <w:r w:rsidRPr="00635CE4">
        <w:rPr>
          <w:rFonts w:ascii="Times New Roman" w:eastAsia="Times New Roman" w:hAnsi="Times New Roman"/>
          <w:color w:val="1F1F1F"/>
          <w:sz w:val="28"/>
          <w:szCs w:val="28"/>
          <w:lang w:eastAsia="ru-RU"/>
        </w:rPr>
        <w:t>ʻ</w:t>
      </w:r>
      <w:r w:rsidRPr="00653B08">
        <w:rPr>
          <w:rFonts w:ascii="Times New Roman" w:eastAsia="Times New Roman" w:hAnsi="Times New Roman"/>
          <w:color w:val="1F1F1F"/>
          <w:sz w:val="28"/>
          <w:szCs w:val="28"/>
          <w:lang w:val="en-US" w:eastAsia="ru-RU"/>
        </w:rPr>
        <w:t>liq</w:t>
      </w:r>
      <w:r w:rsidRPr="00635CE4">
        <w:rPr>
          <w:rFonts w:ascii="Times New Roman" w:eastAsia="Times New Roman" w:hAnsi="Times New Roman"/>
          <w:color w:val="1F1F1F"/>
          <w:sz w:val="28"/>
          <w:szCs w:val="28"/>
          <w:lang w:eastAsia="ru-RU"/>
        </w:rPr>
        <w:t xml:space="preserve"> </w:t>
      </w:r>
      <w:r w:rsidRPr="00653B08">
        <w:rPr>
          <w:rFonts w:ascii="Times New Roman" w:eastAsia="Times New Roman" w:hAnsi="Times New Roman"/>
          <w:color w:val="1F1F1F"/>
          <w:sz w:val="28"/>
          <w:szCs w:val="28"/>
          <w:lang w:val="en-US" w:eastAsia="ru-RU"/>
        </w:rPr>
        <w:t>javo</w:t>
      </w:r>
      <w:r>
        <w:rPr>
          <w:rFonts w:ascii="Times New Roman" w:eastAsia="Times New Roman" w:hAnsi="Times New Roman"/>
          <w:color w:val="1F1F1F"/>
          <w:sz w:val="28"/>
          <w:szCs w:val="28"/>
          <w:lang w:val="en-US" w:eastAsia="ru-RU"/>
        </w:rPr>
        <w:t>b</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berishidan</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dalolat</w:t>
      </w:r>
      <w:r w:rsidRPr="00635CE4">
        <w:rPr>
          <w:rFonts w:ascii="Times New Roman" w:eastAsia="Times New Roman" w:hAnsi="Times New Roman"/>
          <w:color w:val="1F1F1F"/>
          <w:sz w:val="28"/>
          <w:szCs w:val="28"/>
          <w:lang w:eastAsia="ru-RU"/>
        </w:rPr>
        <w:t xml:space="preserve"> </w:t>
      </w:r>
      <w:r>
        <w:rPr>
          <w:rFonts w:ascii="Times New Roman" w:eastAsia="Times New Roman" w:hAnsi="Times New Roman"/>
          <w:color w:val="1F1F1F"/>
          <w:sz w:val="28"/>
          <w:szCs w:val="28"/>
          <w:lang w:val="en-US" w:eastAsia="ru-RU"/>
        </w:rPr>
        <w:t>beradi</w:t>
      </w:r>
      <w:r w:rsidRPr="00635CE4">
        <w:rPr>
          <w:rFonts w:ascii="Times New Roman" w:eastAsia="Times New Roman" w:hAnsi="Times New Roman"/>
          <w:color w:val="1F1F1F"/>
          <w:sz w:val="28"/>
          <w:szCs w:val="28"/>
          <w:lang w:eastAsia="ru-RU"/>
        </w:rPr>
        <w:t>.</w:t>
      </w: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EA3152" w:rsidRPr="00635CE4" w:rsidRDefault="00EA3152" w:rsidP="00EA3152">
      <w:pPr>
        <w:spacing w:after="0" w:line="360" w:lineRule="auto"/>
        <w:ind w:firstLine="709"/>
        <w:jc w:val="both"/>
        <w:rPr>
          <w:rFonts w:ascii="Times New Roman" w:eastAsia="Times New Roman" w:hAnsi="Times New Roman"/>
          <w:color w:val="1F1F1F"/>
          <w:sz w:val="28"/>
          <w:szCs w:val="28"/>
          <w:lang w:eastAsia="ru-RU"/>
        </w:rPr>
      </w:pPr>
    </w:p>
    <w:p w:rsidR="002E1884" w:rsidRPr="00635CE4" w:rsidRDefault="002E1884" w:rsidP="002E1884">
      <w:pPr>
        <w:rPr>
          <w:rFonts w:ascii="Times New Roman" w:hAnsi="Times New Roman"/>
          <w:lang w:eastAsia="ru-RU"/>
        </w:rPr>
      </w:pPr>
      <w:r w:rsidRPr="00635CE4">
        <w:rPr>
          <w:rFonts w:ascii="Times New Roman" w:hAnsi="Times New Roman"/>
          <w:lang w:eastAsia="ru-RU"/>
        </w:rPr>
        <w:br w:type="page"/>
      </w:r>
    </w:p>
    <w:p w:rsidR="002E1884" w:rsidRPr="00791642" w:rsidRDefault="00745C7A" w:rsidP="00B60785">
      <w:pPr>
        <w:pStyle w:val="1"/>
        <w:jc w:val="center"/>
        <w:rPr>
          <w:rFonts w:ascii="Times New Roman" w:hAnsi="Times New Roman"/>
          <w:b/>
          <w:bCs/>
          <w:color w:val="000000"/>
          <w:kern w:val="36"/>
          <w:sz w:val="28"/>
          <w:szCs w:val="28"/>
          <w:lang w:val="en-US" w:eastAsia="ru-RU"/>
        </w:rPr>
      </w:pPr>
      <w:bookmarkStart w:id="21" w:name="_Toc230115453"/>
      <w:r>
        <w:rPr>
          <w:rFonts w:ascii="Times New Roman" w:hAnsi="Times New Roman"/>
          <w:b/>
          <w:bCs/>
          <w:color w:val="000000"/>
          <w:kern w:val="36"/>
          <w:sz w:val="28"/>
          <w:szCs w:val="28"/>
          <w:lang w:val="en-US" w:eastAsia="ru-RU"/>
        </w:rPr>
        <w:lastRenderedPageBreak/>
        <w:t xml:space="preserve">V BOB. </w:t>
      </w:r>
      <w:r w:rsidR="002E1884" w:rsidRPr="00791642">
        <w:rPr>
          <w:rFonts w:ascii="Times New Roman" w:hAnsi="Times New Roman"/>
          <w:b/>
          <w:bCs/>
          <w:color w:val="000000"/>
          <w:kern w:val="36"/>
          <w:sz w:val="28"/>
          <w:szCs w:val="28"/>
          <w:lang w:val="en-US" w:eastAsia="ru-RU"/>
        </w:rPr>
        <w:t>XULOSA</w:t>
      </w:r>
      <w:r w:rsidR="00D74519">
        <w:rPr>
          <w:rFonts w:ascii="Times New Roman" w:hAnsi="Times New Roman"/>
          <w:b/>
          <w:bCs/>
          <w:color w:val="000000"/>
          <w:kern w:val="36"/>
          <w:sz w:val="28"/>
          <w:szCs w:val="28"/>
          <w:lang w:val="en-US" w:eastAsia="ru-RU"/>
        </w:rPr>
        <w:t xml:space="preserve"> VA TAKLIFLAR</w:t>
      </w:r>
      <w:bookmarkEnd w:id="21"/>
    </w:p>
    <w:p w:rsidR="005A79B4" w:rsidRPr="00B60785" w:rsidRDefault="005A79B4" w:rsidP="00B60785">
      <w:pPr>
        <w:spacing w:after="240" w:line="240" w:lineRule="auto"/>
        <w:ind w:left="1134" w:right="709"/>
        <w:jc w:val="center"/>
        <w:rPr>
          <w:rFonts w:ascii="Times New Roman" w:hAnsi="Times New Roman"/>
          <w:b/>
          <w:sz w:val="28"/>
          <w:lang w:val="en-US" w:eastAsia="ru-RU"/>
        </w:rPr>
      </w:pPr>
      <w:r w:rsidRPr="00B60785">
        <w:rPr>
          <w:rFonts w:ascii="Times New Roman" w:hAnsi="Times New Roman"/>
          <w:b/>
          <w:sz w:val="28"/>
          <w:lang w:val="en-US" w:eastAsia="ru-RU"/>
        </w:rPr>
        <w:t xml:space="preserve">5.1. </w:t>
      </w:r>
      <w:r w:rsidRPr="00B60785">
        <w:rPr>
          <w:rFonts w:ascii="Times New Roman" w:hAnsi="Times New Roman"/>
          <w:b/>
          <w:sz w:val="28"/>
          <w:lang w:val="en-US" w:eastAsia="ru-RU"/>
        </w:rPr>
        <w:t>Tadqiqotning asosiy ilmiy va ama</w:t>
      </w:r>
      <w:r w:rsidR="00B60785" w:rsidRPr="00B60785">
        <w:rPr>
          <w:rFonts w:ascii="Times New Roman" w:hAnsi="Times New Roman"/>
          <w:b/>
          <w:sz w:val="28"/>
          <w:lang w:val="en-US" w:eastAsia="ru-RU"/>
        </w:rPr>
        <w:t>liy yangiligi hamda natijalari</w:t>
      </w:r>
    </w:p>
    <w:p w:rsidR="00DD109C" w:rsidRPr="00DD109C" w:rsidRDefault="00307E0D" w:rsidP="00DD109C">
      <w:pPr>
        <w:spacing w:after="0" w:line="360" w:lineRule="auto"/>
        <w:ind w:firstLine="709"/>
        <w:jc w:val="both"/>
        <w:rPr>
          <w:rFonts w:ascii="Times New Roman" w:hAnsi="Times New Roman"/>
          <w:sz w:val="28"/>
          <w:lang w:val="en-US" w:eastAsia="ru-RU"/>
        </w:rPr>
      </w:pPr>
      <w:r w:rsidRPr="00307E0D">
        <w:rPr>
          <w:rFonts w:ascii="Times New Roman" w:hAnsi="Times New Roman"/>
          <w:sz w:val="28"/>
          <w:lang w:val="en-US" w:eastAsia="ru-RU"/>
        </w:rPr>
        <w:t xml:space="preserve">Tijorat banklari faoliyatida muammoli kreditlar hajmining ortishi va kredit tavakkalchiliklarini boshqarish tizimini yanada takomillashtirish masalasi </w:t>
      </w:r>
      <w:proofErr w:type="gramStart"/>
      <w:r w:rsidRPr="00307E0D">
        <w:rPr>
          <w:rFonts w:ascii="Times New Roman" w:hAnsi="Times New Roman"/>
          <w:sz w:val="28"/>
          <w:lang w:val="en-US" w:eastAsia="ru-RU"/>
        </w:rPr>
        <w:t>bo‘</w:t>
      </w:r>
      <w:proofErr w:type="gramEnd"/>
      <w:r w:rsidRPr="00307E0D">
        <w:rPr>
          <w:rFonts w:ascii="Times New Roman" w:hAnsi="Times New Roman"/>
          <w:sz w:val="28"/>
          <w:lang w:val="en-US" w:eastAsia="ru-RU"/>
        </w:rPr>
        <w:t xml:space="preserve">yicha xalqaro hamda mahalliy tajribalarni qiyosiy o‘rganish natijalari, shuni ko‘rsatadiki bu muammo, faqat bitta moliya muassasasining ichki ishi darajasida qolib ketmaydi. Aksincha, u </w:t>
      </w:r>
      <w:proofErr w:type="gramStart"/>
      <w:r w:rsidRPr="00307E0D">
        <w:rPr>
          <w:rFonts w:ascii="Times New Roman" w:hAnsi="Times New Roman"/>
          <w:sz w:val="28"/>
          <w:lang w:val="en-US" w:eastAsia="ru-RU"/>
        </w:rPr>
        <w:t>ko‘</w:t>
      </w:r>
      <w:proofErr w:type="gramEnd"/>
      <w:r w:rsidRPr="00307E0D">
        <w:rPr>
          <w:rFonts w:ascii="Times New Roman" w:hAnsi="Times New Roman"/>
          <w:sz w:val="28"/>
          <w:lang w:val="en-US" w:eastAsia="ru-RU"/>
        </w:rPr>
        <w:t xml:space="preserve">proq keng qamrovli iqtisodiy ahamiyatga ega bo‘lgan hodisa sifatida namoyon bo‘ladi. Masalan, muammoli kreditlar darajasining </w:t>
      </w:r>
      <w:proofErr w:type="gramStart"/>
      <w:r w:rsidRPr="00307E0D">
        <w:rPr>
          <w:rFonts w:ascii="Times New Roman" w:hAnsi="Times New Roman"/>
          <w:sz w:val="28"/>
          <w:lang w:val="en-US" w:eastAsia="ru-RU"/>
        </w:rPr>
        <w:t>ko‘</w:t>
      </w:r>
      <w:proofErr w:type="gramEnd"/>
      <w:r w:rsidRPr="00307E0D">
        <w:rPr>
          <w:rFonts w:ascii="Times New Roman" w:hAnsi="Times New Roman"/>
          <w:sz w:val="28"/>
          <w:lang w:val="en-US" w:eastAsia="ru-RU"/>
        </w:rPr>
        <w:t>tarilishi bank tizimining barqaror ishlashiga salbiy ta’sir qilish bilan birga, mamlakatning iqtisodiy xavfsizligi, hamda makroiqtisodiy barqarorligiga bevosita ta’sir etadigan muhim omillardan biri bo‘lib qolaveradi</w:t>
      </w:r>
      <w:r>
        <w:rPr>
          <w:rFonts w:ascii="Times New Roman" w:hAnsi="Times New Roman"/>
          <w:sz w:val="28"/>
          <w:lang w:val="en-US" w:eastAsia="ru-RU"/>
        </w:rPr>
        <w:t>.</w:t>
      </w:r>
    </w:p>
    <w:p w:rsidR="00505EB4" w:rsidRPr="00505EB4" w:rsidRDefault="00DD109C" w:rsidP="00DD109C">
      <w:pPr>
        <w:spacing w:after="0" w:line="360" w:lineRule="auto"/>
        <w:ind w:firstLine="709"/>
        <w:jc w:val="both"/>
        <w:rPr>
          <w:rFonts w:ascii="Times New Roman" w:hAnsi="Times New Roman"/>
          <w:sz w:val="28"/>
          <w:lang w:val="en-US" w:eastAsia="ru-RU"/>
        </w:rPr>
      </w:pPr>
      <w:r w:rsidRPr="00DD109C">
        <w:rPr>
          <w:rFonts w:ascii="Times New Roman" w:hAnsi="Times New Roman"/>
          <w:sz w:val="28"/>
          <w:lang w:val="en-US" w:eastAsia="ru-RU"/>
        </w:rPr>
        <w:t xml:space="preserve">Shundan kelib chiqib, kredit xavfini </w:t>
      </w:r>
      <w:proofErr w:type="gramStart"/>
      <w:r w:rsidRPr="00DD109C">
        <w:rPr>
          <w:rFonts w:ascii="Times New Roman" w:hAnsi="Times New Roman"/>
          <w:sz w:val="28"/>
          <w:lang w:val="en-US" w:eastAsia="ru-RU"/>
        </w:rPr>
        <w:t>to‘</w:t>
      </w:r>
      <w:proofErr w:type="gramEnd"/>
      <w:r w:rsidRPr="00DD109C">
        <w:rPr>
          <w:rFonts w:ascii="Times New Roman" w:hAnsi="Times New Roman"/>
          <w:sz w:val="28"/>
          <w:lang w:val="en-US" w:eastAsia="ru-RU"/>
        </w:rPr>
        <w:t>g‘ri boshqarish, muammoli kreditlar ulushini past darajada saqlash va kredit portfeli sifatini yaxshilash uchun qilingan harakatlar faqat banklarning o‘zida emas, balki butun bank-moliya tizimining barqarorligini va mamlakat iqtisodiyotining sog‘lom rivojlanishini ta’minlashda ham juda muhim.</w:t>
      </w:r>
      <w:r w:rsidR="00380226" w:rsidRPr="00DD109C">
        <w:rPr>
          <w:rFonts w:ascii="Times New Roman" w:hAnsi="Times New Roman"/>
          <w:sz w:val="28"/>
          <w:lang w:val="en-US" w:eastAsia="ru-RU"/>
        </w:rPr>
        <w:t>.</w:t>
      </w:r>
    </w:p>
    <w:p w:rsidR="00505EB4" w:rsidRPr="00505EB4" w:rsidRDefault="00505EB4" w:rsidP="00505EB4">
      <w:pPr>
        <w:spacing w:after="0" w:line="360" w:lineRule="auto"/>
        <w:ind w:firstLine="709"/>
        <w:jc w:val="both"/>
        <w:rPr>
          <w:rFonts w:ascii="Times New Roman" w:hAnsi="Times New Roman"/>
          <w:sz w:val="28"/>
          <w:lang w:val="en-US" w:eastAsia="ru-RU"/>
        </w:rPr>
      </w:pP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tkazilgan kompleks tahlillar natijasida, qilingan xulosalar ko‘proq shuni tasdiqlayaptiki, muammoli kreditlarning paydo bo‘lishi ko‘pyoqlama xususiyatga ega ya’ni sabablar bitta emas. Uning ildizlari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 xml:space="preserve">pincha yuzaki olib borilgan kredit siyosatidan boshlanadi, keyin makroiqtisodiy tebranishlar ham qo‘shiladi. Bundan tashqari, qarz oluvchi bilan qarz beruvchi </w:t>
      </w: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rtasidagi axborotning notekis tarqalishi hamda inson omiliga, ya’ni qaror qabul qilinish jarayonidagi subyektivlikka ham borib taqaladi.</w:t>
      </w:r>
    </w:p>
    <w:p w:rsidR="00796452" w:rsidRPr="00796452" w:rsidRDefault="00505EB4" w:rsidP="00505EB4">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 xml:space="preserve">Jahon amaliyoti esa shuni </w:t>
      </w:r>
      <w:proofErr w:type="gramStart"/>
      <w:r w:rsidRPr="00505EB4">
        <w:rPr>
          <w:rFonts w:ascii="Times New Roman" w:hAnsi="Times New Roman"/>
          <w:sz w:val="28"/>
          <w:lang w:val="en-US" w:eastAsia="ru-RU"/>
        </w:rPr>
        <w:t>ko‘</w:t>
      </w:r>
      <w:proofErr w:type="gramEnd"/>
      <w:r w:rsidRPr="00505EB4">
        <w:rPr>
          <w:rFonts w:ascii="Times New Roman" w:hAnsi="Times New Roman"/>
          <w:sz w:val="28"/>
          <w:lang w:val="en-US" w:eastAsia="ru-RU"/>
        </w:rPr>
        <w:t>rsatadiki, inqirozli yoki “qizib” ketgan sharoitlarda faqat qat’iy sanksiyalar bilan, yoki bankning ichki qarorlari doirasida muammoli kreditlarni birdaniga kamaytirish, umuman yetarli bo‘lmaydi.</w:t>
      </w:r>
      <w:r w:rsidR="00796452" w:rsidRPr="00796452">
        <w:rPr>
          <w:rFonts w:ascii="Times New Roman" w:hAnsi="Times New Roman"/>
          <w:sz w:val="28"/>
          <w:lang w:val="en-US" w:eastAsia="ru-RU"/>
        </w:rPr>
        <w:t xml:space="preserve"> Bunga institutsional, huquqiy, operatsion va texnologik yondashuvlarni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zida mujassam etgan yagona gibrid ekotizimni yaratish orqaligina erishish mumkin. Xalqaro tajribada Bazel </w:t>
      </w:r>
      <w:proofErr w:type="gramStart"/>
      <w:r w:rsidR="00796452"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 xml:space="preserve">mitasi me’yorlari va Moliyaviy hisobotlarning xalqaro </w:t>
      </w:r>
      <w:r w:rsidR="00796452" w:rsidRPr="00796452">
        <w:rPr>
          <w:rFonts w:ascii="Times New Roman" w:hAnsi="Times New Roman"/>
          <w:sz w:val="28"/>
          <w:lang w:val="en-US" w:eastAsia="ru-RU"/>
        </w:rPr>
        <w:lastRenderedPageBreak/>
        <w:t>standartlari doirasida "kutilayotgan kredit y</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qotishlari" konsepsiyasiga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tilishi banklarni reaktiv boshqaruvdan proaktiv boshqaruvga </w:t>
      </w:r>
      <w:r w:rsidR="009F4129">
        <w:rPr>
          <w:rFonts w:ascii="Times New Roman" w:hAnsi="Times New Roman"/>
          <w:sz w:val="28"/>
          <w:lang w:val="en-US" w:eastAsia="ru-RU"/>
        </w:rPr>
        <w:t>o‘</w:t>
      </w:r>
      <w:r w:rsidR="00796452" w:rsidRPr="00796452">
        <w:rPr>
          <w:rFonts w:ascii="Times New Roman" w:hAnsi="Times New Roman"/>
          <w:sz w:val="28"/>
          <w:lang w:val="en-US" w:eastAsia="ru-RU"/>
        </w:rPr>
        <w:t>tishga majbur qildi. Ya</w:t>
      </w:r>
      <w:r w:rsidR="00EF6F06">
        <w:rPr>
          <w:rFonts w:ascii="Times New Roman" w:hAnsi="Times New Roman"/>
          <w:sz w:val="28"/>
          <w:lang w:val="en-US" w:eastAsia="ru-RU"/>
        </w:rPr>
        <w:t>’</w:t>
      </w:r>
      <w:r w:rsidR="00796452" w:rsidRPr="00796452">
        <w:rPr>
          <w:rFonts w:ascii="Times New Roman" w:hAnsi="Times New Roman"/>
          <w:sz w:val="28"/>
          <w:lang w:val="en-US" w:eastAsia="ru-RU"/>
        </w:rPr>
        <w:t>ni, banklar muammo yuzaga kelgandan s</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ng emas, balki kredit ajratish jarayonining </w:t>
      </w:r>
      <w:r w:rsidR="009F4129">
        <w:rPr>
          <w:rFonts w:ascii="Times New Roman" w:hAnsi="Times New Roman"/>
          <w:sz w:val="28"/>
          <w:lang w:val="en-US" w:eastAsia="ru-RU"/>
        </w:rPr>
        <w:t>o‘</w:t>
      </w:r>
      <w:r w:rsidR="00796452" w:rsidRPr="00796452">
        <w:rPr>
          <w:rFonts w:ascii="Times New Roman" w:hAnsi="Times New Roman"/>
          <w:sz w:val="28"/>
          <w:lang w:val="en-US" w:eastAsia="ru-RU"/>
        </w:rPr>
        <w:t xml:space="preserve">zidayoq ehtimoliy xatarlarni ekonometrik modellashtirish orqali baholashi va </w:t>
      </w:r>
      <w:r w:rsidR="009F4129">
        <w:rPr>
          <w:rFonts w:ascii="Times New Roman" w:hAnsi="Times New Roman"/>
          <w:sz w:val="28"/>
          <w:lang w:val="en-US" w:eastAsia="ru-RU"/>
        </w:rPr>
        <w:t>o‘</w:t>
      </w:r>
      <w:r w:rsidR="00796452" w:rsidRPr="00796452">
        <w:rPr>
          <w:rFonts w:ascii="Times New Roman" w:hAnsi="Times New Roman"/>
          <w:sz w:val="28"/>
          <w:lang w:val="en-US" w:eastAsia="ru-RU"/>
        </w:rPr>
        <w:t>z sarmoyasi doirasida xavfsizlik yostiqchalarini shakllantirishi hayotiy zaruratga aylandi.</w:t>
      </w:r>
    </w:p>
    <w:p w:rsidR="00796452" w:rsidRPr="00796452" w:rsidRDefault="009F4129" w:rsidP="00796452">
      <w:pPr>
        <w:spacing w:after="0" w:line="360" w:lineRule="auto"/>
        <w:ind w:firstLine="709"/>
        <w:jc w:val="both"/>
        <w:rPr>
          <w:rFonts w:ascii="Times New Roman" w:hAnsi="Times New Roman"/>
          <w:sz w:val="28"/>
          <w:lang w:val="en-US" w:eastAsia="ru-RU"/>
        </w:rPr>
      </w:pPr>
      <w:r>
        <w:rPr>
          <w:rFonts w:ascii="Times New Roman" w:hAnsi="Times New Roman"/>
          <w:sz w:val="28"/>
          <w:lang w:val="en-US" w:eastAsia="ru-RU"/>
        </w:rPr>
        <w:t>O‘</w:t>
      </w:r>
      <w:r w:rsidR="00796452" w:rsidRPr="00796452">
        <w:rPr>
          <w:rFonts w:ascii="Times New Roman" w:hAnsi="Times New Roman"/>
          <w:sz w:val="28"/>
          <w:lang w:val="en-US" w:eastAsia="ru-RU"/>
        </w:rPr>
        <w:t>zbekiston Respublikasi moliya tizimida s</w:t>
      </w:r>
      <w:r>
        <w:rPr>
          <w:rFonts w:ascii="Times New Roman" w:hAnsi="Times New Roman"/>
          <w:sz w:val="28"/>
          <w:lang w:val="en-US" w:eastAsia="ru-RU"/>
        </w:rPr>
        <w:t>o‘</w:t>
      </w:r>
      <w:r w:rsidR="00796452" w:rsidRPr="00796452">
        <w:rPr>
          <w:rFonts w:ascii="Times New Roman" w:hAnsi="Times New Roman"/>
          <w:sz w:val="28"/>
          <w:lang w:val="en-US" w:eastAsia="ru-RU"/>
        </w:rPr>
        <w:t xml:space="preserve">nggi yillarda kechayotgan jadal transformatsiya va xususiylashtirish jarayonlari muammoli kreditlarni boshqarishda </w:t>
      </w:r>
      <w:r>
        <w:rPr>
          <w:rFonts w:ascii="Times New Roman" w:hAnsi="Times New Roman"/>
          <w:sz w:val="28"/>
          <w:lang w:val="en-US" w:eastAsia="ru-RU"/>
        </w:rPr>
        <w:t>o‘</w:t>
      </w:r>
      <w:r w:rsidR="00796452" w:rsidRPr="00796452">
        <w:rPr>
          <w:rFonts w:ascii="Times New Roman" w:hAnsi="Times New Roman"/>
          <w:sz w:val="28"/>
          <w:lang w:val="en-US" w:eastAsia="ru-RU"/>
        </w:rPr>
        <w:t xml:space="preserve">ziga xos ijobiy siljishlarni ta’minladi. Xususan, tijorat banklarida mustaqil </w:t>
      </w:r>
      <w:r w:rsidR="00A1319D">
        <w:rPr>
          <w:rFonts w:ascii="Times New Roman" w:hAnsi="Times New Roman"/>
          <w:sz w:val="28"/>
          <w:lang w:val="en-US" w:eastAsia="ru-RU"/>
        </w:rPr>
        <w:t>“</w:t>
      </w:r>
      <w:r w:rsidR="00796452" w:rsidRPr="00796452">
        <w:rPr>
          <w:rFonts w:ascii="Times New Roman" w:hAnsi="Times New Roman"/>
          <w:sz w:val="28"/>
          <w:lang w:val="en-US" w:eastAsia="ru-RU"/>
        </w:rPr>
        <w:t>Workout</w:t>
      </w:r>
      <w:r w:rsidR="00A1319D">
        <w:rPr>
          <w:rFonts w:ascii="Times New Roman" w:hAnsi="Times New Roman"/>
          <w:sz w:val="28"/>
          <w:lang w:val="en-US" w:eastAsia="ru-RU"/>
        </w:rPr>
        <w:t>”</w:t>
      </w:r>
      <w:r w:rsidR="00796452" w:rsidRPr="00796452">
        <w:rPr>
          <w:rFonts w:ascii="Times New Roman" w:hAnsi="Times New Roman"/>
          <w:sz w:val="28"/>
          <w:lang w:val="en-US" w:eastAsia="ru-RU"/>
        </w:rPr>
        <w:t xml:space="preserve">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linmalarining tashkil etilishi, kredit byurolari va tahliliy markazlarning integratsiyasi, shuningdek, garov mulkini sudgacha b</w:t>
      </w:r>
      <w:r>
        <w:rPr>
          <w:rFonts w:ascii="Times New Roman" w:hAnsi="Times New Roman"/>
          <w:sz w:val="28"/>
          <w:lang w:val="en-US" w:eastAsia="ru-RU"/>
        </w:rPr>
        <w:t>o‘</w:t>
      </w:r>
      <w:r w:rsidR="00796452" w:rsidRPr="00796452">
        <w:rPr>
          <w:rFonts w:ascii="Times New Roman" w:hAnsi="Times New Roman"/>
          <w:sz w:val="28"/>
          <w:lang w:val="en-US" w:eastAsia="ru-RU"/>
        </w:rPr>
        <w:t xml:space="preserve">lgan tartibda notariusning ijro xati asosida elektron auksionlar orqali undirish mexanizmlarining joriy qilinishi </w:t>
      </w:r>
      <w:r>
        <w:rPr>
          <w:rFonts w:ascii="Times New Roman" w:hAnsi="Times New Roman"/>
          <w:sz w:val="28"/>
          <w:lang w:val="en-US" w:eastAsia="ru-RU"/>
        </w:rPr>
        <w:t>o‘</w:t>
      </w:r>
      <w:r w:rsidR="00796452" w:rsidRPr="00796452">
        <w:rPr>
          <w:rFonts w:ascii="Times New Roman" w:hAnsi="Times New Roman"/>
          <w:sz w:val="28"/>
          <w:lang w:val="en-US" w:eastAsia="ru-RU"/>
        </w:rPr>
        <w:t>zining ijobiy samarasini bermoqda. Yangi tahrirdagi t</w:t>
      </w:r>
      <w:r>
        <w:rPr>
          <w:rFonts w:ascii="Times New Roman" w:hAnsi="Times New Roman"/>
          <w:sz w:val="28"/>
          <w:lang w:val="en-US" w:eastAsia="ru-RU"/>
        </w:rPr>
        <w:t>o‘</w:t>
      </w:r>
      <w:r w:rsidR="00796452" w:rsidRPr="00796452">
        <w:rPr>
          <w:rFonts w:ascii="Times New Roman" w:hAnsi="Times New Roman"/>
          <w:sz w:val="28"/>
          <w:lang w:val="en-US" w:eastAsia="ru-RU"/>
        </w:rPr>
        <w:t>lovga qobiliyatsizlik t</w:t>
      </w:r>
      <w:r>
        <w:rPr>
          <w:rFonts w:ascii="Times New Roman" w:hAnsi="Times New Roman"/>
          <w:sz w:val="28"/>
          <w:lang w:val="en-US" w:eastAsia="ru-RU"/>
        </w:rPr>
        <w:t>o‘</w:t>
      </w:r>
      <w:r w:rsidR="00796452" w:rsidRPr="00796452">
        <w:rPr>
          <w:rFonts w:ascii="Times New Roman" w:hAnsi="Times New Roman"/>
          <w:sz w:val="28"/>
          <w:lang w:val="en-US" w:eastAsia="ru-RU"/>
        </w:rPr>
        <w:t xml:space="preserve">g‘risidagi qonunchilikning qabul qilinishi esa muammoli mijozlarni darhol tugatish emas, balki ularni moliyaviy reabilitatsiya qilishdek ilg‘or xalqaro falsafani milliy iqtisodiyotimizga olib kirdi. Shunga qaramay, amaldagi holatni chuqur tahlil qilish jarayonida ayrim huquqiy va operatsion </w:t>
      </w:r>
      <w:proofErr w:type="gramStart"/>
      <w:r w:rsidR="00796452" w:rsidRPr="00796452">
        <w:rPr>
          <w:rFonts w:ascii="Times New Roman" w:hAnsi="Times New Roman"/>
          <w:sz w:val="28"/>
          <w:lang w:val="en-US" w:eastAsia="ru-RU"/>
        </w:rPr>
        <w:t>b</w:t>
      </w:r>
      <w:r>
        <w:rPr>
          <w:rFonts w:ascii="Times New Roman" w:hAnsi="Times New Roman"/>
          <w:sz w:val="28"/>
          <w:lang w:val="en-US" w:eastAsia="ru-RU"/>
        </w:rPr>
        <w:t>o‘</w:t>
      </w:r>
      <w:proofErr w:type="gramEnd"/>
      <w:r w:rsidR="00796452" w:rsidRPr="00796452">
        <w:rPr>
          <w:rFonts w:ascii="Times New Roman" w:hAnsi="Times New Roman"/>
          <w:sz w:val="28"/>
          <w:lang w:val="en-US" w:eastAsia="ru-RU"/>
        </w:rPr>
        <w:t>shliqlar saqlanib qolayotgani ma</w:t>
      </w:r>
      <w:r w:rsidR="00EF6F06">
        <w:rPr>
          <w:rFonts w:ascii="Times New Roman" w:hAnsi="Times New Roman"/>
          <w:sz w:val="28"/>
          <w:lang w:val="en-US" w:eastAsia="ru-RU"/>
        </w:rPr>
        <w:t>’</w:t>
      </w:r>
      <w:r w:rsidR="00796452" w:rsidRPr="00796452">
        <w:rPr>
          <w:rFonts w:ascii="Times New Roman" w:hAnsi="Times New Roman"/>
          <w:sz w:val="28"/>
          <w:lang w:val="en-US" w:eastAsia="ru-RU"/>
        </w:rPr>
        <w:t>lum b</w:t>
      </w:r>
      <w:r>
        <w:rPr>
          <w:rFonts w:ascii="Times New Roman" w:hAnsi="Times New Roman"/>
          <w:sz w:val="28"/>
          <w:lang w:val="en-US" w:eastAsia="ru-RU"/>
        </w:rPr>
        <w:t>o‘</w:t>
      </w:r>
      <w:r w:rsidR="00796452" w:rsidRPr="00796452">
        <w:rPr>
          <w:rFonts w:ascii="Times New Roman" w:hAnsi="Times New Roman"/>
          <w:sz w:val="28"/>
          <w:lang w:val="en-US" w:eastAsia="ru-RU"/>
        </w:rPr>
        <w:t xml:space="preserve">ldi. Xususan, respublikamizda </w:t>
      </w:r>
      <w:r w:rsidR="00796452">
        <w:rPr>
          <w:rFonts w:ascii="Times New Roman" w:hAnsi="Times New Roman"/>
          <w:sz w:val="28"/>
          <w:lang w:val="en-US" w:eastAsia="ru-RU"/>
        </w:rPr>
        <w:t>“</w:t>
      </w:r>
      <w:r w:rsidR="00796452" w:rsidRPr="00796452">
        <w:rPr>
          <w:rFonts w:ascii="Times New Roman" w:hAnsi="Times New Roman"/>
          <w:sz w:val="28"/>
          <w:lang w:val="en-US" w:eastAsia="ru-RU"/>
        </w:rPr>
        <w:t>zaharli</w:t>
      </w:r>
      <w:r w:rsidR="00796452">
        <w:rPr>
          <w:rFonts w:ascii="Times New Roman" w:hAnsi="Times New Roman"/>
          <w:sz w:val="28"/>
          <w:lang w:val="en-US" w:eastAsia="ru-RU"/>
        </w:rPr>
        <w:t>”</w:t>
      </w:r>
      <w:r w:rsidR="00796452" w:rsidRPr="00796452">
        <w:rPr>
          <w:rFonts w:ascii="Times New Roman" w:hAnsi="Times New Roman"/>
          <w:sz w:val="28"/>
          <w:lang w:val="en-US" w:eastAsia="ru-RU"/>
        </w:rPr>
        <w:t xml:space="preserve"> aktivlarni ommaviy ravishda sotib oluvchi va ularni professional tarzda boshqaruvchi xususiy institutsional investorlar bozorining mavjud emasligi, shuningdek, banklar tomonidan umidsiz qarzlarni balansdan chiqarishda soliq yukining saqlanib qolishi kabi omillar moliya tizimining </w:t>
      </w:r>
      <w:r>
        <w:rPr>
          <w:rFonts w:ascii="Times New Roman" w:hAnsi="Times New Roman"/>
          <w:sz w:val="28"/>
          <w:lang w:val="en-US" w:eastAsia="ru-RU"/>
        </w:rPr>
        <w:t>o‘</w:t>
      </w:r>
      <w:r w:rsidR="00796452" w:rsidRPr="00796452">
        <w:rPr>
          <w:rFonts w:ascii="Times New Roman" w:hAnsi="Times New Roman"/>
          <w:sz w:val="28"/>
          <w:lang w:val="en-US" w:eastAsia="ru-RU"/>
        </w:rPr>
        <w:t>lik aktivlardan tezkorlik bilan tozalanishiga t</w:t>
      </w:r>
      <w:r>
        <w:rPr>
          <w:rFonts w:ascii="Times New Roman" w:hAnsi="Times New Roman"/>
          <w:sz w:val="28"/>
          <w:lang w:val="en-US" w:eastAsia="ru-RU"/>
        </w:rPr>
        <w:t>o‘</w:t>
      </w:r>
      <w:r w:rsidR="00796452" w:rsidRPr="00796452">
        <w:rPr>
          <w:rFonts w:ascii="Times New Roman" w:hAnsi="Times New Roman"/>
          <w:sz w:val="28"/>
          <w:lang w:val="en-US" w:eastAsia="ru-RU"/>
        </w:rPr>
        <w:t>sqinlik qilmoqda.</w:t>
      </w:r>
    </w:p>
    <w:p w:rsidR="00C37F08" w:rsidRPr="00B60785" w:rsidRDefault="00C37F08" w:rsidP="00C37F08">
      <w:pPr>
        <w:spacing w:before="240" w:after="240" w:line="360" w:lineRule="auto"/>
        <w:ind w:firstLine="709"/>
        <w:jc w:val="both"/>
        <w:rPr>
          <w:rFonts w:ascii="Times New Roman" w:hAnsi="Times New Roman"/>
          <w:b/>
          <w:sz w:val="28"/>
          <w:lang w:val="en-US" w:eastAsia="ru-RU"/>
        </w:rPr>
      </w:pPr>
      <w:r w:rsidRPr="00B60785">
        <w:rPr>
          <w:rFonts w:ascii="Times New Roman" w:hAnsi="Times New Roman"/>
          <w:b/>
          <w:sz w:val="28"/>
          <w:lang w:val="en-US" w:eastAsia="ru-RU"/>
        </w:rPr>
        <w:t>5.2. Tadqiqot natijalarida keltirilgan asosiy tavsiya va takliflar</w:t>
      </w:r>
    </w:p>
    <w:p w:rsidR="00796452" w:rsidRPr="00796452" w:rsidRDefault="00505EB4" w:rsidP="00796452">
      <w:pPr>
        <w:spacing w:after="0" w:line="360" w:lineRule="auto"/>
        <w:ind w:firstLine="709"/>
        <w:jc w:val="both"/>
        <w:rPr>
          <w:rFonts w:ascii="Times New Roman" w:hAnsi="Times New Roman"/>
          <w:sz w:val="28"/>
          <w:lang w:val="en-US" w:eastAsia="ru-RU"/>
        </w:rPr>
      </w:pPr>
      <w:r w:rsidRPr="00505EB4">
        <w:rPr>
          <w:rFonts w:ascii="Times New Roman" w:hAnsi="Times New Roman"/>
          <w:sz w:val="28"/>
          <w:lang w:val="en-US" w:eastAsia="ru-RU"/>
        </w:rPr>
        <w:t>Yuqorida qayd etilgan ilmiy hamda amaliy</w:t>
      </w:r>
      <w:r>
        <w:rPr>
          <w:rFonts w:ascii="Times New Roman" w:hAnsi="Times New Roman"/>
          <w:sz w:val="28"/>
          <w:lang w:val="en-US" w:eastAsia="ru-RU"/>
        </w:rPr>
        <w:t xml:space="preserve"> xulosalardan kelib chiqib</w:t>
      </w:r>
      <w:r w:rsidRPr="00505EB4">
        <w:rPr>
          <w:rFonts w:ascii="Times New Roman" w:hAnsi="Times New Roman"/>
          <w:sz w:val="28"/>
          <w:lang w:val="en-US" w:eastAsia="ru-RU"/>
        </w:rPr>
        <w:t>, tijorat banklarida muammoli kreditlar ulushini ancha qisqartirish, kredit tavakkalchiliklarini nazorat qilishning zamonaviy paradigmasini shakllantirish uchun bir qator kompleks chora tad</w:t>
      </w:r>
      <w:r>
        <w:rPr>
          <w:rFonts w:ascii="Times New Roman" w:hAnsi="Times New Roman"/>
          <w:sz w:val="28"/>
          <w:lang w:val="en-US" w:eastAsia="ru-RU"/>
        </w:rPr>
        <w:t>birlar qilinishi taklif etiladi</w:t>
      </w:r>
      <w:r w:rsidRPr="00505EB4">
        <w:rPr>
          <w:rFonts w:ascii="Times New Roman" w:hAnsi="Times New Roman"/>
          <w:sz w:val="28"/>
          <w:lang w:val="en-US" w:eastAsia="ru-RU"/>
        </w:rPr>
        <w:t xml:space="preserve">. Avvalo, makrodarajadagi institutsional </w:t>
      </w:r>
      <w:proofErr w:type="gramStart"/>
      <w:r w:rsidRPr="00505EB4">
        <w:rPr>
          <w:rFonts w:ascii="Times New Roman" w:hAnsi="Times New Roman"/>
          <w:sz w:val="28"/>
          <w:lang w:val="en-US" w:eastAsia="ru-RU"/>
        </w:rPr>
        <w:t>o‘</w:t>
      </w:r>
      <w:proofErr w:type="gramEnd"/>
      <w:r w:rsidRPr="00505EB4">
        <w:rPr>
          <w:rFonts w:ascii="Times New Roman" w:hAnsi="Times New Roman"/>
          <w:sz w:val="28"/>
          <w:lang w:val="en-US" w:eastAsia="ru-RU"/>
        </w:rPr>
        <w:t xml:space="preserve">zgarishlar doirasida O‘zbekistonda muammoli </w:t>
      </w:r>
      <w:r w:rsidRPr="00505EB4">
        <w:rPr>
          <w:rFonts w:ascii="Times New Roman" w:hAnsi="Times New Roman"/>
          <w:sz w:val="28"/>
          <w:lang w:val="en-US" w:eastAsia="ru-RU"/>
        </w:rPr>
        <w:lastRenderedPageBreak/>
        <w:t>aktivlar bozori, NPL market deb ham yuritiladi , ni erkinlashtirish va rivojlantirish juda muhim. Bunda faqat davlat ishtirokidagi fondlar bilan cheklanmasdan, yirik xalqaro investitsiya banklari, xususiy fondlar va kollektorlik agentliklarining ikkilamchi bozorda muammoli kredit paketlarini diskont, ya’ni chegirma bilan sotib olish imkoniyatlarini kengaytiradigan maxsus hu</w:t>
      </w:r>
      <w:r>
        <w:rPr>
          <w:rFonts w:ascii="Times New Roman" w:hAnsi="Times New Roman"/>
          <w:sz w:val="28"/>
          <w:lang w:val="en-US" w:eastAsia="ru-RU"/>
        </w:rPr>
        <w:t>quqiy baza barpo etilishi kerak</w:t>
      </w:r>
      <w:r w:rsidR="00796452" w:rsidRPr="00796452">
        <w:rPr>
          <w:rFonts w:ascii="Times New Roman" w:hAnsi="Times New Roman"/>
          <w:sz w:val="28"/>
          <w:lang w:val="en-US" w:eastAsia="ru-RU"/>
        </w:rPr>
        <w:t xml:space="preserve">. Bu jarayon Yevropa Ittifoqi tajribasiga mos ravishda muammoli kreditlarni sekyuritizatsiya qilish, ya'ni qarz majburiyatlarini qimmatli qog‘ozlarga aylantirib, fond bozorida sotish amaliyotini joriy etish orqali yanada tezlashtirilishi mumkin. Ushbu mexanizm tijorat banklariga </w:t>
      </w:r>
      <w:proofErr w:type="gramStart"/>
      <w:r w:rsidR="009F4129">
        <w:rPr>
          <w:rFonts w:ascii="Times New Roman" w:hAnsi="Times New Roman"/>
          <w:sz w:val="28"/>
          <w:lang w:val="en-US" w:eastAsia="ru-RU"/>
        </w:rPr>
        <w:t>o‘</w:t>
      </w:r>
      <w:proofErr w:type="gramEnd"/>
      <w:r w:rsidR="00796452" w:rsidRPr="00796452">
        <w:rPr>
          <w:rFonts w:ascii="Times New Roman" w:hAnsi="Times New Roman"/>
          <w:sz w:val="28"/>
          <w:lang w:val="en-US" w:eastAsia="ru-RU"/>
        </w:rPr>
        <w:t>zining kredit portfelini bir lahzada tozalab, b</w:t>
      </w:r>
      <w:r w:rsidR="009F4129">
        <w:rPr>
          <w:rFonts w:ascii="Times New Roman" w:hAnsi="Times New Roman"/>
          <w:sz w:val="28"/>
          <w:lang w:val="en-US" w:eastAsia="ru-RU"/>
        </w:rPr>
        <w:t>o‘</w:t>
      </w:r>
      <w:r w:rsidR="00796452" w:rsidRPr="00796452">
        <w:rPr>
          <w:rFonts w:ascii="Times New Roman" w:hAnsi="Times New Roman"/>
          <w:sz w:val="28"/>
          <w:lang w:val="en-US" w:eastAsia="ru-RU"/>
        </w:rPr>
        <w:t>shagan kapitalni real iqtisodiyotning sog‘lom tarmoqlariga yangi kreditlar sifatida y</w:t>
      </w:r>
      <w:r w:rsidR="009F4129">
        <w:rPr>
          <w:rFonts w:ascii="Times New Roman" w:hAnsi="Times New Roman"/>
          <w:sz w:val="28"/>
          <w:lang w:val="en-US" w:eastAsia="ru-RU"/>
        </w:rPr>
        <w:t>o‘</w:t>
      </w:r>
      <w:r w:rsidR="00796452" w:rsidRPr="00796452">
        <w:rPr>
          <w:rFonts w:ascii="Times New Roman" w:hAnsi="Times New Roman"/>
          <w:sz w:val="28"/>
          <w:lang w:val="en-US" w:eastAsia="ru-RU"/>
        </w:rPr>
        <w:t>naltirish imkonini beradi.</w:t>
      </w:r>
    </w:p>
    <w:p w:rsidR="00796452" w:rsidRP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 xml:space="preserve">Navbatdagi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ta muhim taklif bevosita huquqiy va soliq mexanizmlarini takomillashtirishga qaratilgan. Banklar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z balansidagi umidsiz va qaytish ehtimoli nolga teng b</w:t>
      </w:r>
      <w:r w:rsidR="009F4129">
        <w:rPr>
          <w:rFonts w:ascii="Times New Roman" w:hAnsi="Times New Roman"/>
          <w:sz w:val="28"/>
          <w:lang w:val="en-US" w:eastAsia="ru-RU"/>
        </w:rPr>
        <w:t>o‘</w:t>
      </w:r>
      <w:r w:rsidRPr="00796452">
        <w:rPr>
          <w:rFonts w:ascii="Times New Roman" w:hAnsi="Times New Roman"/>
          <w:sz w:val="28"/>
          <w:lang w:val="en-US" w:eastAsia="ru-RU"/>
        </w:rPr>
        <w:t>lgan kreditlarni hisobdan chiqarganda (write-off amaliyoti), k</w:t>
      </w:r>
      <w:r w:rsidR="009F4129">
        <w:rPr>
          <w:rFonts w:ascii="Times New Roman" w:hAnsi="Times New Roman"/>
          <w:sz w:val="28"/>
          <w:lang w:val="en-US" w:eastAsia="ru-RU"/>
        </w:rPr>
        <w:t>o‘</w:t>
      </w:r>
      <w:r w:rsidRPr="00796452">
        <w:rPr>
          <w:rFonts w:ascii="Times New Roman" w:hAnsi="Times New Roman"/>
          <w:sz w:val="28"/>
          <w:lang w:val="en-US" w:eastAsia="ru-RU"/>
        </w:rPr>
        <w:t>rilgan zararlar bankning soliqqa tortiladigan sof foyda bazasidan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chegirib tashlanishini kafolatlovchi me'yorlarni Soliq kodeksiga kiritish taqozo etiladi. Amaldagi qat’iy soliq siyosati banklarni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z xatolarini tan olib, portfelni tozalash </w:t>
      </w:r>
      <w:r w:rsidR="009F4129">
        <w:rPr>
          <w:rFonts w:ascii="Times New Roman" w:hAnsi="Times New Roman"/>
          <w:sz w:val="28"/>
          <w:lang w:val="en-US" w:eastAsia="ru-RU"/>
        </w:rPr>
        <w:t>o‘</w:t>
      </w:r>
      <w:r w:rsidRPr="00796452">
        <w:rPr>
          <w:rFonts w:ascii="Times New Roman" w:hAnsi="Times New Roman"/>
          <w:sz w:val="28"/>
          <w:lang w:val="en-US" w:eastAsia="ru-RU"/>
        </w:rPr>
        <w:t>rniga, muammoli kreditlarni turli manipulyatsiyalar (masalan, cheksiz marta restrukturizatsiya qilish) orqali yillar davomida balansda sun</w:t>
      </w:r>
      <w:r w:rsidR="00EF6F06">
        <w:rPr>
          <w:rFonts w:ascii="Times New Roman" w:hAnsi="Times New Roman"/>
          <w:sz w:val="28"/>
          <w:lang w:val="en-US" w:eastAsia="ru-RU"/>
        </w:rPr>
        <w:t>’</w:t>
      </w:r>
      <w:r w:rsidRPr="00796452">
        <w:rPr>
          <w:rFonts w:ascii="Times New Roman" w:hAnsi="Times New Roman"/>
          <w:sz w:val="28"/>
          <w:lang w:val="en-US" w:eastAsia="ru-RU"/>
        </w:rPr>
        <w:t xml:space="preserve">iy ravishda </w:t>
      </w:r>
      <w:r w:rsidR="00EF6F06">
        <w:rPr>
          <w:rFonts w:ascii="Times New Roman" w:hAnsi="Times New Roman"/>
          <w:sz w:val="28"/>
          <w:lang w:val="en-US" w:eastAsia="ru-RU"/>
        </w:rPr>
        <w:t>“</w:t>
      </w:r>
      <w:r w:rsidRPr="00796452">
        <w:rPr>
          <w:rFonts w:ascii="Times New Roman" w:hAnsi="Times New Roman"/>
          <w:sz w:val="28"/>
          <w:lang w:val="en-US" w:eastAsia="ru-RU"/>
        </w:rPr>
        <w:t>tirik</w:t>
      </w:r>
      <w:r w:rsidR="00EF6F06">
        <w:rPr>
          <w:rFonts w:ascii="Times New Roman" w:hAnsi="Times New Roman"/>
          <w:sz w:val="28"/>
          <w:lang w:val="en-US" w:eastAsia="ru-RU"/>
        </w:rPr>
        <w:t>”</w:t>
      </w:r>
      <w:r w:rsidRPr="00796452">
        <w:rPr>
          <w:rFonts w:ascii="Times New Roman" w:hAnsi="Times New Roman"/>
          <w:sz w:val="28"/>
          <w:lang w:val="en-US" w:eastAsia="ru-RU"/>
        </w:rPr>
        <w:t xml:space="preserve"> ushlab turishga majbur qilmoqda. Soliq imtiyozlarining berilishi banklarning bu boradagi operatsion jasoratini oshiradi va </w:t>
      </w:r>
      <w:proofErr w:type="gramStart"/>
      <w:r w:rsidRPr="00796452">
        <w:rPr>
          <w:rFonts w:ascii="Times New Roman" w:hAnsi="Times New Roman"/>
          <w:sz w:val="28"/>
          <w:lang w:val="en-US" w:eastAsia="ru-RU"/>
        </w:rPr>
        <w:t>t</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g‘ri moliyaviy hisobotlar yuritilishini rag‘batlantiradi. Bunga </w:t>
      </w:r>
      <w:proofErr w:type="gramStart"/>
      <w:r w:rsidRPr="00796452">
        <w:rPr>
          <w:rFonts w:ascii="Times New Roman" w:hAnsi="Times New Roman"/>
          <w:sz w:val="28"/>
          <w:lang w:val="en-US" w:eastAsia="ru-RU"/>
        </w:rPr>
        <w:t>q</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shimcha ravishda, sud tizimida kredit nizolarini k</w:t>
      </w:r>
      <w:r w:rsidR="009F4129">
        <w:rPr>
          <w:rFonts w:ascii="Times New Roman" w:hAnsi="Times New Roman"/>
          <w:sz w:val="28"/>
          <w:lang w:val="en-US" w:eastAsia="ru-RU"/>
        </w:rPr>
        <w:t>o‘</w:t>
      </w:r>
      <w:r w:rsidRPr="00796452">
        <w:rPr>
          <w:rFonts w:ascii="Times New Roman" w:hAnsi="Times New Roman"/>
          <w:sz w:val="28"/>
          <w:lang w:val="en-US" w:eastAsia="ru-RU"/>
        </w:rPr>
        <w:t>rib chiqish muddatlarini yanada optimallashtirish, xususan, ixtisoslashtirilgan moliya sudlari yoki tijorat arbitrajlarini rivojlantirish orqali mulkni undirish jarayonidagi byurokratik t</w:t>
      </w:r>
      <w:r w:rsidR="009F4129">
        <w:rPr>
          <w:rFonts w:ascii="Times New Roman" w:hAnsi="Times New Roman"/>
          <w:sz w:val="28"/>
          <w:lang w:val="en-US" w:eastAsia="ru-RU"/>
        </w:rPr>
        <w:t>o‘</w:t>
      </w:r>
      <w:r w:rsidRPr="00796452">
        <w:rPr>
          <w:rFonts w:ascii="Times New Roman" w:hAnsi="Times New Roman"/>
          <w:sz w:val="28"/>
          <w:lang w:val="en-US" w:eastAsia="ru-RU"/>
        </w:rPr>
        <w:t>siqlarni minimallashtirish zarur.</w:t>
      </w:r>
    </w:p>
    <w:p w:rsidR="00796452"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Texnologik islohotlar va raqamlashtirish sohasidagi takliflar doirasida tijorat banklarining kredit skoring modellarini tubdan yangilash strategik ahamiyat kasb etadi. An</w:t>
      </w:r>
      <w:r w:rsidR="00535B66">
        <w:rPr>
          <w:rFonts w:ascii="Times New Roman" w:hAnsi="Times New Roman"/>
          <w:sz w:val="28"/>
          <w:lang w:val="en-US" w:eastAsia="ru-RU"/>
        </w:rPr>
        <w:t>’</w:t>
      </w:r>
      <w:r w:rsidRPr="00796452">
        <w:rPr>
          <w:rFonts w:ascii="Times New Roman" w:hAnsi="Times New Roman"/>
          <w:sz w:val="28"/>
          <w:lang w:val="en-US" w:eastAsia="ru-RU"/>
        </w:rPr>
        <w:t xml:space="preserve">anaviy anderrayting tizimida qarz oluvchining asosan </w:t>
      </w:r>
      <w:r w:rsidR="009F4129">
        <w:rPr>
          <w:rFonts w:ascii="Times New Roman" w:hAnsi="Times New Roman"/>
          <w:sz w:val="28"/>
          <w:lang w:val="en-US" w:eastAsia="ru-RU"/>
        </w:rPr>
        <w:t>o‘</w:t>
      </w:r>
      <w:r w:rsidRPr="00796452">
        <w:rPr>
          <w:rFonts w:ascii="Times New Roman" w:hAnsi="Times New Roman"/>
          <w:sz w:val="28"/>
          <w:lang w:val="en-US" w:eastAsia="ru-RU"/>
        </w:rPr>
        <w:t>tmishdagi moliyaviy hisobotlari va ta'minotiga (garoviga) e</w:t>
      </w:r>
      <w:r w:rsidR="00EF6F06">
        <w:rPr>
          <w:rFonts w:ascii="Times New Roman" w:hAnsi="Times New Roman"/>
          <w:sz w:val="28"/>
          <w:lang w:val="en-US" w:eastAsia="ru-RU"/>
        </w:rPr>
        <w:t>’</w:t>
      </w:r>
      <w:r w:rsidRPr="00796452">
        <w:rPr>
          <w:rFonts w:ascii="Times New Roman" w:hAnsi="Times New Roman"/>
          <w:sz w:val="28"/>
          <w:lang w:val="en-US" w:eastAsia="ru-RU"/>
        </w:rPr>
        <w:t xml:space="preserve">tibor qaratiladi, bu esa bozor kon'yunkturasi tez </w:t>
      </w:r>
      <w:r w:rsidR="009F4129">
        <w:rPr>
          <w:rFonts w:ascii="Times New Roman" w:hAnsi="Times New Roman"/>
          <w:sz w:val="28"/>
          <w:lang w:val="en-US" w:eastAsia="ru-RU"/>
        </w:rPr>
        <w:t>o‘</w:t>
      </w:r>
      <w:r w:rsidRPr="00796452">
        <w:rPr>
          <w:rFonts w:ascii="Times New Roman" w:hAnsi="Times New Roman"/>
          <w:sz w:val="28"/>
          <w:lang w:val="en-US" w:eastAsia="ru-RU"/>
        </w:rPr>
        <w:t xml:space="preserve">zgarayotgan hozirgi davrda </w:t>
      </w:r>
      <w:r w:rsidR="009F4129">
        <w:rPr>
          <w:rFonts w:ascii="Times New Roman" w:hAnsi="Times New Roman"/>
          <w:sz w:val="28"/>
          <w:lang w:val="en-US" w:eastAsia="ru-RU"/>
        </w:rPr>
        <w:t>o‘</w:t>
      </w:r>
      <w:r w:rsidRPr="00796452">
        <w:rPr>
          <w:rFonts w:ascii="Times New Roman" w:hAnsi="Times New Roman"/>
          <w:sz w:val="28"/>
          <w:lang w:val="en-US" w:eastAsia="ru-RU"/>
        </w:rPr>
        <w:t>zini t</w:t>
      </w:r>
      <w:r w:rsidR="009F4129">
        <w:rPr>
          <w:rFonts w:ascii="Times New Roman" w:hAnsi="Times New Roman"/>
          <w:sz w:val="28"/>
          <w:lang w:val="en-US" w:eastAsia="ru-RU"/>
        </w:rPr>
        <w:t>o‘</w:t>
      </w:r>
      <w:r w:rsidRPr="00796452">
        <w:rPr>
          <w:rFonts w:ascii="Times New Roman" w:hAnsi="Times New Roman"/>
          <w:sz w:val="28"/>
          <w:lang w:val="en-US" w:eastAsia="ru-RU"/>
        </w:rPr>
        <w:t xml:space="preserve">liq oqlamayapti. Shu </w:t>
      </w:r>
      <w:r w:rsidRPr="00796452">
        <w:rPr>
          <w:rFonts w:ascii="Times New Roman" w:hAnsi="Times New Roman"/>
          <w:sz w:val="28"/>
          <w:lang w:val="en-US" w:eastAsia="ru-RU"/>
        </w:rPr>
        <w:lastRenderedPageBreak/>
        <w:t xml:space="preserve">sababli, banklar </w:t>
      </w:r>
      <w:r w:rsidR="009F4129">
        <w:rPr>
          <w:rFonts w:ascii="Times New Roman" w:hAnsi="Times New Roman"/>
          <w:sz w:val="28"/>
          <w:lang w:val="en-US" w:eastAsia="ru-RU"/>
        </w:rPr>
        <w:t>o‘</w:t>
      </w:r>
      <w:r w:rsidRPr="00796452">
        <w:rPr>
          <w:rFonts w:ascii="Times New Roman" w:hAnsi="Times New Roman"/>
          <w:sz w:val="28"/>
          <w:lang w:val="en-US" w:eastAsia="ru-RU"/>
        </w:rPr>
        <w:t>z tahlil tizimlariga Sun</w:t>
      </w:r>
      <w:r w:rsidR="00535B66">
        <w:rPr>
          <w:rFonts w:ascii="Times New Roman" w:hAnsi="Times New Roman"/>
          <w:sz w:val="28"/>
          <w:lang w:val="en-US" w:eastAsia="ru-RU"/>
        </w:rPr>
        <w:t>’</w:t>
      </w:r>
      <w:r w:rsidRPr="00796452">
        <w:rPr>
          <w:rFonts w:ascii="Times New Roman" w:hAnsi="Times New Roman"/>
          <w:sz w:val="28"/>
          <w:lang w:val="en-US" w:eastAsia="ru-RU"/>
        </w:rPr>
        <w:t>iy intellekt (AI) va Katta ma</w:t>
      </w:r>
      <w:r w:rsidR="00535B66">
        <w:rPr>
          <w:rFonts w:ascii="Times New Roman" w:hAnsi="Times New Roman"/>
          <w:sz w:val="28"/>
          <w:lang w:val="en-US" w:eastAsia="ru-RU"/>
        </w:rPr>
        <w:t>’</w:t>
      </w:r>
      <w:r w:rsidRPr="00796452">
        <w:rPr>
          <w:rFonts w:ascii="Times New Roman" w:hAnsi="Times New Roman"/>
          <w:sz w:val="28"/>
          <w:lang w:val="en-US" w:eastAsia="ru-RU"/>
        </w:rPr>
        <w:t>lumotlar (Big Data) texnologiyalarini keng joriy etishlari, qarz oluvchilarni baholashda ularning soliqlarni t</w:t>
      </w:r>
      <w:r w:rsidR="009F4129">
        <w:rPr>
          <w:rFonts w:ascii="Times New Roman" w:hAnsi="Times New Roman"/>
          <w:sz w:val="28"/>
          <w:lang w:val="en-US" w:eastAsia="ru-RU"/>
        </w:rPr>
        <w:t>o‘</w:t>
      </w:r>
      <w:r w:rsidRPr="00796452">
        <w:rPr>
          <w:rFonts w:ascii="Times New Roman" w:hAnsi="Times New Roman"/>
          <w:sz w:val="28"/>
          <w:lang w:val="en-US" w:eastAsia="ru-RU"/>
        </w:rPr>
        <w:t>lash intizomi, bojxona aylanmasi, kommunal t</w:t>
      </w:r>
      <w:r w:rsidR="009F4129">
        <w:rPr>
          <w:rFonts w:ascii="Times New Roman" w:hAnsi="Times New Roman"/>
          <w:sz w:val="28"/>
          <w:lang w:val="en-US" w:eastAsia="ru-RU"/>
        </w:rPr>
        <w:t>o‘</w:t>
      </w:r>
      <w:r w:rsidRPr="00796452">
        <w:rPr>
          <w:rFonts w:ascii="Times New Roman" w:hAnsi="Times New Roman"/>
          <w:sz w:val="28"/>
          <w:lang w:val="en-US" w:eastAsia="ru-RU"/>
        </w:rPr>
        <w:t xml:space="preserve">lovlar tarixi, mobil aloqa xarajatlari va hatto ijtimoiy tarmoqlardagi raqamli izlaridan olingan </w:t>
      </w:r>
      <w:r w:rsidR="00535B66">
        <w:rPr>
          <w:rFonts w:ascii="Times New Roman" w:hAnsi="Times New Roman"/>
          <w:sz w:val="28"/>
          <w:lang w:val="en-US" w:eastAsia="ru-RU"/>
        </w:rPr>
        <w:t>“</w:t>
      </w:r>
      <w:r w:rsidRPr="00796452">
        <w:rPr>
          <w:rFonts w:ascii="Times New Roman" w:hAnsi="Times New Roman"/>
          <w:sz w:val="28"/>
          <w:lang w:val="en-US" w:eastAsia="ru-RU"/>
        </w:rPr>
        <w:t>muqobil ma</w:t>
      </w:r>
      <w:r w:rsidR="00640A86">
        <w:rPr>
          <w:rFonts w:ascii="Times New Roman" w:hAnsi="Times New Roman"/>
          <w:sz w:val="28"/>
          <w:lang w:val="en-US" w:eastAsia="ru-RU"/>
        </w:rPr>
        <w:t>’</w:t>
      </w:r>
      <w:r w:rsidRPr="00796452">
        <w:rPr>
          <w:rFonts w:ascii="Times New Roman" w:hAnsi="Times New Roman"/>
          <w:sz w:val="28"/>
          <w:lang w:val="en-US" w:eastAsia="ru-RU"/>
        </w:rPr>
        <w:t>lumotlar</w:t>
      </w:r>
      <w:r w:rsidR="00535B66">
        <w:rPr>
          <w:rFonts w:ascii="Times New Roman" w:hAnsi="Times New Roman"/>
          <w:sz w:val="28"/>
          <w:lang w:val="en-US" w:eastAsia="ru-RU"/>
        </w:rPr>
        <w:t>”</w:t>
      </w:r>
      <w:r w:rsidRPr="00796452">
        <w:rPr>
          <w:rFonts w:ascii="Times New Roman" w:hAnsi="Times New Roman"/>
          <w:sz w:val="28"/>
          <w:lang w:val="en-US" w:eastAsia="ru-RU"/>
        </w:rPr>
        <w:t xml:space="preserve">ni sintez qiluvchi xulq-atvor (behavioral) skoring modellariga </w:t>
      </w:r>
      <w:r w:rsidR="009F4129">
        <w:rPr>
          <w:rFonts w:ascii="Times New Roman" w:hAnsi="Times New Roman"/>
          <w:sz w:val="28"/>
          <w:lang w:val="en-US" w:eastAsia="ru-RU"/>
        </w:rPr>
        <w:t>o‘</w:t>
      </w:r>
      <w:r w:rsidRPr="00796452">
        <w:rPr>
          <w:rFonts w:ascii="Times New Roman" w:hAnsi="Times New Roman"/>
          <w:sz w:val="28"/>
          <w:lang w:val="en-US" w:eastAsia="ru-RU"/>
        </w:rPr>
        <w:t xml:space="preserve">tishlari shart. Markaziy bank va tegishli davlat idoralari </w:t>
      </w:r>
      <w:proofErr w:type="gramStart"/>
      <w:r w:rsidR="009F4129">
        <w:rPr>
          <w:rFonts w:ascii="Times New Roman" w:hAnsi="Times New Roman"/>
          <w:sz w:val="28"/>
          <w:lang w:val="en-US" w:eastAsia="ru-RU"/>
        </w:rPr>
        <w:t>o‘</w:t>
      </w:r>
      <w:proofErr w:type="gramEnd"/>
      <w:r w:rsidRPr="00796452">
        <w:rPr>
          <w:rFonts w:ascii="Times New Roman" w:hAnsi="Times New Roman"/>
          <w:sz w:val="28"/>
          <w:lang w:val="en-US" w:eastAsia="ru-RU"/>
        </w:rPr>
        <w:t xml:space="preserve">rtasidagi integratsiyani chuqurlashtirib, banklarga mijozlarning moliyaviy axborotlarini real vaqt rejimida yagona darchadan olish imkoniyatini yaratish axborot asimmetriyasini keskin kamaytiradi. Shuningdek, garovsiz yoki qisman garov bilan ta'minlangan, ammo naqd pul oqimi (cash-flow) kuchli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lgan istiqbolli biznes loyihalarini moliyalashtirish madaniyatini shakllantirish loyihalarning muvaffaqiyatli amalga oshish koeffitsiyentini oshiradi.</w:t>
      </w:r>
    </w:p>
    <w:p w:rsidR="00C37F08" w:rsidRPr="00796452" w:rsidRDefault="00C37F08" w:rsidP="00796452">
      <w:pPr>
        <w:spacing w:after="0" w:line="360" w:lineRule="auto"/>
        <w:ind w:firstLine="709"/>
        <w:jc w:val="both"/>
        <w:rPr>
          <w:rFonts w:ascii="Times New Roman" w:hAnsi="Times New Roman"/>
          <w:sz w:val="28"/>
          <w:lang w:val="en-US" w:eastAsia="ru-RU"/>
        </w:rPr>
      </w:pPr>
    </w:p>
    <w:p w:rsidR="00C37F08" w:rsidRPr="00B60785" w:rsidRDefault="00C37F08" w:rsidP="00C37F08">
      <w:pPr>
        <w:spacing w:after="0" w:line="360" w:lineRule="auto"/>
        <w:ind w:firstLine="709"/>
        <w:jc w:val="center"/>
        <w:rPr>
          <w:rFonts w:ascii="Times New Roman" w:hAnsi="Times New Roman"/>
          <w:b/>
          <w:sz w:val="28"/>
          <w:lang w:val="en-US" w:eastAsia="ru-RU"/>
        </w:rPr>
      </w:pPr>
      <w:r w:rsidRPr="00B60785">
        <w:rPr>
          <w:rFonts w:ascii="Times New Roman" w:hAnsi="Times New Roman"/>
          <w:b/>
          <w:sz w:val="28"/>
          <w:lang w:val="en-US" w:eastAsia="ru-RU"/>
        </w:rPr>
        <w:t>5.</w:t>
      </w:r>
      <w:r>
        <w:rPr>
          <w:rFonts w:ascii="Times New Roman" w:hAnsi="Times New Roman"/>
          <w:b/>
          <w:sz w:val="28"/>
          <w:lang w:val="en-US" w:eastAsia="ru-RU"/>
        </w:rPr>
        <w:t>3</w:t>
      </w:r>
      <w:r w:rsidRPr="00B60785">
        <w:rPr>
          <w:rFonts w:ascii="Times New Roman" w:hAnsi="Times New Roman"/>
          <w:b/>
          <w:sz w:val="28"/>
          <w:lang w:val="en-US" w:eastAsia="ru-RU"/>
        </w:rPr>
        <w:t>. Kelajakdagi tadqiqotlar uchun tavsiyalar</w:t>
      </w:r>
    </w:p>
    <w:p w:rsidR="002E1884" w:rsidRDefault="00796452" w:rsidP="00796452">
      <w:pPr>
        <w:spacing w:after="0" w:line="360" w:lineRule="auto"/>
        <w:ind w:firstLine="709"/>
        <w:jc w:val="both"/>
        <w:rPr>
          <w:rFonts w:ascii="Times New Roman" w:hAnsi="Times New Roman"/>
          <w:sz w:val="28"/>
          <w:lang w:val="en-US" w:eastAsia="ru-RU"/>
        </w:rPr>
      </w:pPr>
      <w:r w:rsidRPr="00796452">
        <w:rPr>
          <w:rFonts w:ascii="Times New Roman" w:hAnsi="Times New Roman"/>
          <w:sz w:val="28"/>
          <w:lang w:val="en-US" w:eastAsia="ru-RU"/>
        </w:rPr>
        <w:t>Yakuniy xulosa sifatida shuni ta</w:t>
      </w:r>
      <w:r w:rsidR="005A79B4">
        <w:rPr>
          <w:rFonts w:ascii="Times New Roman" w:hAnsi="Times New Roman"/>
          <w:sz w:val="28"/>
          <w:lang w:val="en-US" w:eastAsia="ru-RU"/>
        </w:rPr>
        <w:t>’</w:t>
      </w:r>
      <w:r w:rsidRPr="00796452">
        <w:rPr>
          <w:rFonts w:ascii="Times New Roman" w:hAnsi="Times New Roman"/>
          <w:sz w:val="28"/>
          <w:lang w:val="en-US" w:eastAsia="ru-RU"/>
        </w:rPr>
        <w:t xml:space="preserve">kidlash kerakki, tijorat banklarining korporativ boshqaruv tizimida xavf-xatar madaniyatini (risk culture) yuksaltirish barcha islohotlarning poydevori hisoblanadi. Odatda kredit ajratuvchi </w:t>
      </w:r>
      <w:proofErr w:type="gramStart"/>
      <w:r w:rsidRPr="00796452">
        <w:rPr>
          <w:rFonts w:ascii="Times New Roman" w:hAnsi="Times New Roman"/>
          <w:sz w:val="28"/>
          <w:lang w:val="en-US" w:eastAsia="ru-RU"/>
        </w:rPr>
        <w:t>b</w:t>
      </w:r>
      <w:r w:rsidR="009F4129">
        <w:rPr>
          <w:rFonts w:ascii="Times New Roman" w:hAnsi="Times New Roman"/>
          <w:sz w:val="28"/>
          <w:lang w:val="en-US" w:eastAsia="ru-RU"/>
        </w:rPr>
        <w:t>o‘</w:t>
      </w:r>
      <w:proofErr w:type="gramEnd"/>
      <w:r w:rsidRPr="00796452">
        <w:rPr>
          <w:rFonts w:ascii="Times New Roman" w:hAnsi="Times New Roman"/>
          <w:sz w:val="28"/>
          <w:lang w:val="en-US" w:eastAsia="ru-RU"/>
        </w:rPr>
        <w:t>linmalarning xodimlari k</w:t>
      </w:r>
      <w:r w:rsidR="009F4129">
        <w:rPr>
          <w:rFonts w:ascii="Times New Roman" w:hAnsi="Times New Roman"/>
          <w:sz w:val="28"/>
          <w:lang w:val="en-US" w:eastAsia="ru-RU"/>
        </w:rPr>
        <w:t>o‘</w:t>
      </w:r>
      <w:r w:rsidRPr="00796452">
        <w:rPr>
          <w:rFonts w:ascii="Times New Roman" w:hAnsi="Times New Roman"/>
          <w:sz w:val="28"/>
          <w:lang w:val="en-US" w:eastAsia="ru-RU"/>
        </w:rPr>
        <w:t>proq foyda olish va reja bajarish ilinjida xatarlarga k</w:t>
      </w:r>
      <w:r w:rsidR="009F4129">
        <w:rPr>
          <w:rFonts w:ascii="Times New Roman" w:hAnsi="Times New Roman"/>
          <w:sz w:val="28"/>
          <w:lang w:val="en-US" w:eastAsia="ru-RU"/>
        </w:rPr>
        <w:t>o‘</w:t>
      </w:r>
      <w:r w:rsidRPr="00796452">
        <w:rPr>
          <w:rFonts w:ascii="Times New Roman" w:hAnsi="Times New Roman"/>
          <w:sz w:val="28"/>
          <w:lang w:val="en-US" w:eastAsia="ru-RU"/>
        </w:rPr>
        <w:t>z yumishga moyil b</w:t>
      </w:r>
      <w:r w:rsidR="009F4129">
        <w:rPr>
          <w:rFonts w:ascii="Times New Roman" w:hAnsi="Times New Roman"/>
          <w:sz w:val="28"/>
          <w:lang w:val="en-US" w:eastAsia="ru-RU"/>
        </w:rPr>
        <w:t>o‘</w:t>
      </w:r>
      <w:r w:rsidRPr="00796452">
        <w:rPr>
          <w:rFonts w:ascii="Times New Roman" w:hAnsi="Times New Roman"/>
          <w:sz w:val="28"/>
          <w:lang w:val="en-US" w:eastAsia="ru-RU"/>
        </w:rPr>
        <w:t>ladilar. Bunga y</w:t>
      </w:r>
      <w:r w:rsidR="009F4129">
        <w:rPr>
          <w:rFonts w:ascii="Times New Roman" w:hAnsi="Times New Roman"/>
          <w:sz w:val="28"/>
          <w:lang w:val="en-US" w:eastAsia="ru-RU"/>
        </w:rPr>
        <w:t>o‘</w:t>
      </w:r>
      <w:r w:rsidRPr="00796452">
        <w:rPr>
          <w:rFonts w:ascii="Times New Roman" w:hAnsi="Times New Roman"/>
          <w:sz w:val="28"/>
          <w:lang w:val="en-US" w:eastAsia="ru-RU"/>
        </w:rPr>
        <w:t>l q</w:t>
      </w:r>
      <w:r w:rsidR="009F4129">
        <w:rPr>
          <w:rFonts w:ascii="Times New Roman" w:hAnsi="Times New Roman"/>
          <w:sz w:val="28"/>
          <w:lang w:val="en-US" w:eastAsia="ru-RU"/>
        </w:rPr>
        <w:t>o‘</w:t>
      </w:r>
      <w:r w:rsidRPr="00796452">
        <w:rPr>
          <w:rFonts w:ascii="Times New Roman" w:hAnsi="Times New Roman"/>
          <w:sz w:val="28"/>
          <w:lang w:val="en-US" w:eastAsia="ru-RU"/>
        </w:rPr>
        <w:t>ymaslik uchun xodimlarni moddiy rag‘batlantirish tizimini nafaqat berilgan kreditlar hajmiga, balki ushbu kreditlarning sifati va qaytuvchanlik k</w:t>
      </w:r>
      <w:r w:rsidR="009F4129">
        <w:rPr>
          <w:rFonts w:ascii="Times New Roman" w:hAnsi="Times New Roman"/>
          <w:sz w:val="28"/>
          <w:lang w:val="en-US" w:eastAsia="ru-RU"/>
        </w:rPr>
        <w:t>o‘</w:t>
      </w:r>
      <w:r w:rsidRPr="00796452">
        <w:rPr>
          <w:rFonts w:ascii="Times New Roman" w:hAnsi="Times New Roman"/>
          <w:sz w:val="28"/>
          <w:lang w:val="en-US" w:eastAsia="ru-RU"/>
        </w:rPr>
        <w:t>rsatkichlariga bevosita bog‘lovchi uzoq muddatli KPI (samaradorlikning muhim k</w:t>
      </w:r>
      <w:r w:rsidR="009F4129">
        <w:rPr>
          <w:rFonts w:ascii="Times New Roman" w:hAnsi="Times New Roman"/>
          <w:sz w:val="28"/>
          <w:lang w:val="en-US" w:eastAsia="ru-RU"/>
        </w:rPr>
        <w:t>o‘</w:t>
      </w:r>
      <w:r w:rsidRPr="00796452">
        <w:rPr>
          <w:rFonts w:ascii="Times New Roman" w:hAnsi="Times New Roman"/>
          <w:sz w:val="28"/>
          <w:lang w:val="en-US" w:eastAsia="ru-RU"/>
        </w:rPr>
        <w:t xml:space="preserve">rsatkichlari) tizimini joriy etish talab etiladi. Qolaversa, </w:t>
      </w:r>
      <w:r>
        <w:rPr>
          <w:rFonts w:ascii="Times New Roman" w:hAnsi="Times New Roman"/>
          <w:sz w:val="28"/>
          <w:lang w:val="en-US" w:eastAsia="ru-RU"/>
        </w:rPr>
        <w:t>“</w:t>
      </w:r>
      <w:r w:rsidRPr="00796452">
        <w:rPr>
          <w:rFonts w:ascii="Times New Roman" w:hAnsi="Times New Roman"/>
          <w:sz w:val="28"/>
          <w:lang w:val="en-US" w:eastAsia="ru-RU"/>
        </w:rPr>
        <w:t>Workout</w:t>
      </w:r>
      <w:r>
        <w:rPr>
          <w:rFonts w:ascii="Times New Roman" w:hAnsi="Times New Roman"/>
          <w:sz w:val="28"/>
          <w:lang w:val="en-US" w:eastAsia="ru-RU"/>
        </w:rPr>
        <w:t>”</w:t>
      </w:r>
      <w:r w:rsidRPr="00796452">
        <w:rPr>
          <w:rFonts w:ascii="Times New Roman" w:hAnsi="Times New Roman"/>
          <w:sz w:val="28"/>
          <w:lang w:val="en-US" w:eastAsia="ru-RU"/>
        </w:rPr>
        <w:t xml:space="preserve"> b</w:t>
      </w:r>
      <w:r w:rsidR="009F4129">
        <w:rPr>
          <w:rFonts w:ascii="Times New Roman" w:hAnsi="Times New Roman"/>
          <w:sz w:val="28"/>
          <w:lang w:val="en-US" w:eastAsia="ru-RU"/>
        </w:rPr>
        <w:t>o‘</w:t>
      </w:r>
      <w:r w:rsidRPr="00796452">
        <w:rPr>
          <w:rFonts w:ascii="Times New Roman" w:hAnsi="Times New Roman"/>
          <w:sz w:val="28"/>
          <w:lang w:val="en-US" w:eastAsia="ru-RU"/>
        </w:rPr>
        <w:t>linmalari faoliyatini yanada takomillashtirib, ularni shunchaki qarz undiruvchi kollektorlardan qiyin ahvolga tushgan korxonalarga amaliy yordam k</w:t>
      </w:r>
      <w:r w:rsidR="009F4129">
        <w:rPr>
          <w:rFonts w:ascii="Times New Roman" w:hAnsi="Times New Roman"/>
          <w:sz w:val="28"/>
          <w:lang w:val="en-US" w:eastAsia="ru-RU"/>
        </w:rPr>
        <w:t>o‘</w:t>
      </w:r>
      <w:r w:rsidRPr="00796452">
        <w:rPr>
          <w:rFonts w:ascii="Times New Roman" w:hAnsi="Times New Roman"/>
          <w:sz w:val="28"/>
          <w:lang w:val="en-US" w:eastAsia="ru-RU"/>
        </w:rPr>
        <w:t>rsatuvchi, ularning biznes-jarayonlarini optimallashtiruvchi va bozorga qaytishiga k</w:t>
      </w:r>
      <w:r w:rsidR="009F4129">
        <w:rPr>
          <w:rFonts w:ascii="Times New Roman" w:hAnsi="Times New Roman"/>
          <w:sz w:val="28"/>
          <w:lang w:val="en-US" w:eastAsia="ru-RU"/>
        </w:rPr>
        <w:t>o‘</w:t>
      </w:r>
      <w:r w:rsidRPr="00796452">
        <w:rPr>
          <w:rFonts w:ascii="Times New Roman" w:hAnsi="Times New Roman"/>
          <w:sz w:val="28"/>
          <w:lang w:val="en-US" w:eastAsia="ru-RU"/>
        </w:rPr>
        <w:t xml:space="preserve">maklashuvchi </w:t>
      </w:r>
      <w:r>
        <w:rPr>
          <w:rFonts w:ascii="Times New Roman" w:hAnsi="Times New Roman"/>
          <w:sz w:val="28"/>
          <w:lang w:val="en-US" w:eastAsia="ru-RU"/>
        </w:rPr>
        <w:t>“</w:t>
      </w:r>
      <w:r w:rsidRPr="00796452">
        <w:rPr>
          <w:rFonts w:ascii="Times New Roman" w:hAnsi="Times New Roman"/>
          <w:sz w:val="28"/>
          <w:lang w:val="en-US" w:eastAsia="ru-RU"/>
        </w:rPr>
        <w:t>moliyaviy shifokorlar</w:t>
      </w:r>
      <w:r>
        <w:rPr>
          <w:rFonts w:ascii="Times New Roman" w:hAnsi="Times New Roman"/>
          <w:sz w:val="28"/>
          <w:lang w:val="en-US" w:eastAsia="ru-RU"/>
        </w:rPr>
        <w:t>”</w:t>
      </w:r>
      <w:r w:rsidRPr="00796452">
        <w:rPr>
          <w:rFonts w:ascii="Times New Roman" w:hAnsi="Times New Roman"/>
          <w:sz w:val="28"/>
          <w:lang w:val="en-US" w:eastAsia="ru-RU"/>
        </w:rPr>
        <w:t xml:space="preserve"> darajasiga olib chiqish lozim. Ayni shu kompleks – qonuniy, texnologik, iqtisodiy va psixologik – yechimlarning hayotga tatbiq etilishi tijorat banklari portfelining </w:t>
      </w:r>
      <w:proofErr w:type="gramStart"/>
      <w:r w:rsidRPr="00796452">
        <w:rPr>
          <w:rFonts w:ascii="Times New Roman" w:hAnsi="Times New Roman"/>
          <w:sz w:val="28"/>
          <w:lang w:val="en-US" w:eastAsia="ru-RU"/>
        </w:rPr>
        <w:t>sog‘</w:t>
      </w:r>
      <w:proofErr w:type="gramEnd"/>
      <w:r w:rsidRPr="00796452">
        <w:rPr>
          <w:rFonts w:ascii="Times New Roman" w:hAnsi="Times New Roman"/>
          <w:sz w:val="28"/>
          <w:lang w:val="en-US" w:eastAsia="ru-RU"/>
        </w:rPr>
        <w:t>lomlashishiga, xalqaro investorlar ishonchining ortishiga va natijada butun respublika iqtisodiyotining barqaror rivojlanishiga xizmat qiladi.</w:t>
      </w: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Default="00D74519" w:rsidP="002E1884">
      <w:pPr>
        <w:rPr>
          <w:rFonts w:ascii="Times New Roman" w:hAnsi="Times New Roman"/>
          <w:sz w:val="28"/>
          <w:lang w:val="en-US" w:eastAsia="ru-RU"/>
        </w:rPr>
      </w:pPr>
    </w:p>
    <w:p w:rsidR="00D74519" w:rsidRPr="00D74519" w:rsidRDefault="00D74519" w:rsidP="002E1884">
      <w:pPr>
        <w:rPr>
          <w:rFonts w:ascii="Times New Roman" w:hAnsi="Times New Roman"/>
          <w:sz w:val="28"/>
          <w:lang w:val="en-US" w:eastAsia="ru-RU"/>
        </w:rPr>
      </w:pPr>
    </w:p>
    <w:p w:rsidR="002E1884" w:rsidRPr="00791642" w:rsidRDefault="002E1884" w:rsidP="002E1884">
      <w:pPr>
        <w:rPr>
          <w:rFonts w:ascii="Times New Roman" w:hAnsi="Times New Roman"/>
          <w:lang w:val="en-US" w:eastAsia="ru-RU"/>
        </w:rPr>
      </w:pPr>
      <w:r w:rsidRPr="00791642">
        <w:rPr>
          <w:rFonts w:ascii="Times New Roman" w:hAnsi="Times New Roman"/>
          <w:lang w:val="en-US" w:eastAsia="ru-RU"/>
        </w:rPr>
        <w:br w:type="page"/>
      </w:r>
    </w:p>
    <w:p w:rsidR="002E1884" w:rsidRPr="00791642" w:rsidRDefault="002E1884" w:rsidP="002E1884">
      <w:pPr>
        <w:pStyle w:val="1"/>
        <w:jc w:val="center"/>
        <w:rPr>
          <w:rFonts w:ascii="Times New Roman" w:hAnsi="Times New Roman"/>
          <w:b/>
          <w:bCs/>
          <w:color w:val="000000"/>
          <w:kern w:val="36"/>
          <w:sz w:val="28"/>
          <w:szCs w:val="28"/>
          <w:lang w:val="en-US" w:eastAsia="ru-RU"/>
        </w:rPr>
      </w:pPr>
      <w:bookmarkStart w:id="22" w:name="_Toc230115454"/>
      <w:r w:rsidRPr="00791642">
        <w:rPr>
          <w:rFonts w:ascii="Times New Roman" w:hAnsi="Times New Roman"/>
          <w:b/>
          <w:bCs/>
          <w:color w:val="000000"/>
          <w:kern w:val="36"/>
          <w:sz w:val="28"/>
          <w:szCs w:val="28"/>
          <w:lang w:val="en-US" w:eastAsia="ru-RU"/>
        </w:rPr>
        <w:lastRenderedPageBreak/>
        <w:t>FOYDALANILGAN ADABIYOTLAR ROʻYXATI</w:t>
      </w:r>
      <w:bookmarkEnd w:id="22"/>
    </w:p>
    <w:p w:rsidR="002E1884" w:rsidRPr="000023D8" w:rsidRDefault="002E1884" w:rsidP="002E1884">
      <w:pPr>
        <w:spacing w:after="0" w:line="240" w:lineRule="auto"/>
        <w:jc w:val="center"/>
        <w:rPr>
          <w:rFonts w:ascii="Times New Roman" w:eastAsia="Times New Roman" w:hAnsi="Times New Roman"/>
          <w:b/>
          <w:bCs/>
          <w:kern w:val="36"/>
          <w:sz w:val="10"/>
          <w:szCs w:val="28"/>
          <w:lang w:val="en-US" w:eastAsia="ru-RU"/>
        </w:rPr>
      </w:pP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 xml:space="preserve">zbekiston Respublikasi (1995) </w:t>
      </w:r>
      <w:r>
        <w:rPr>
          <w:rFonts w:ascii="Times New Roman" w:hAnsi="Times New Roman"/>
          <w:sz w:val="28"/>
          <w:lang w:val="en-US"/>
        </w:rPr>
        <w:t>O‘</w:t>
      </w:r>
      <w:r w:rsidR="00A26A42" w:rsidRPr="00A26A42">
        <w:rPr>
          <w:rFonts w:ascii="Times New Roman" w:hAnsi="Times New Roman"/>
          <w:sz w:val="28"/>
          <w:lang w:val="en-US"/>
        </w:rPr>
        <w:t>zbekiston Respublikasining Markaziy banki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(2019) Banklar va bank faoliyati t</w:t>
      </w:r>
      <w:r>
        <w:rPr>
          <w:rFonts w:ascii="Times New Roman" w:hAnsi="Times New Roman"/>
          <w:sz w:val="28"/>
          <w:lang w:val="en-US"/>
        </w:rPr>
        <w:t>o‘</w:t>
      </w:r>
      <w:r w:rsidR="00A26A42" w:rsidRPr="00A26A42">
        <w:rPr>
          <w:rFonts w:ascii="Times New Roman" w:hAnsi="Times New Roman"/>
          <w:sz w:val="28"/>
          <w:lang w:val="en-US"/>
        </w:rPr>
        <w:t>g‘risidagi Qonuni. Toshkent.</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(2020) 2020-2025 yillarga m</w:t>
      </w:r>
      <w:r>
        <w:rPr>
          <w:rFonts w:ascii="Times New Roman" w:hAnsi="Times New Roman"/>
          <w:sz w:val="28"/>
          <w:lang w:val="en-US"/>
        </w:rPr>
        <w:t>o‘</w:t>
      </w:r>
      <w:r w:rsidR="00A26A42" w:rsidRPr="00A26A42">
        <w:rPr>
          <w:rFonts w:ascii="Times New Roman" w:hAnsi="Times New Roman"/>
          <w:sz w:val="28"/>
          <w:lang w:val="en-US"/>
        </w:rPr>
        <w:t xml:space="preserve">ljallangan </w:t>
      </w:r>
      <w:r>
        <w:rPr>
          <w:rFonts w:ascii="Times New Roman" w:hAnsi="Times New Roman"/>
          <w:sz w:val="28"/>
          <w:lang w:val="en-US"/>
        </w:rPr>
        <w:t>O‘</w:t>
      </w:r>
      <w:r w:rsidR="00A26A42" w:rsidRPr="00A26A42">
        <w:rPr>
          <w:rFonts w:ascii="Times New Roman" w:hAnsi="Times New Roman"/>
          <w:sz w:val="28"/>
          <w:lang w:val="en-US"/>
        </w:rPr>
        <w:t>zbekiston Respublikasining bank tizimini isloh qilish strategiyasi t</w:t>
      </w:r>
      <w:r>
        <w:rPr>
          <w:rFonts w:ascii="Times New Roman" w:hAnsi="Times New Roman"/>
          <w:sz w:val="28"/>
          <w:lang w:val="en-US"/>
        </w:rPr>
        <w:t>o‘</w:t>
      </w:r>
      <w:r w:rsidR="00A26A42" w:rsidRPr="00A26A42">
        <w:rPr>
          <w:rFonts w:ascii="Times New Roman" w:hAnsi="Times New Roman"/>
          <w:sz w:val="28"/>
          <w:lang w:val="en-US"/>
        </w:rPr>
        <w:t>g‘risidagi PF-5992-son Farmoni. Toshkent, 12-may.</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O‘</w:t>
      </w:r>
      <w:r w:rsidR="00A26A42" w:rsidRPr="00A26A42">
        <w:rPr>
          <w:rFonts w:ascii="Times New Roman" w:hAnsi="Times New Roman"/>
          <w:sz w:val="28"/>
          <w:lang w:val="en-US"/>
        </w:rPr>
        <w:t>zbekiston Respublikasi Prezidenti (2022) 2022-2026 yillarga m</w:t>
      </w:r>
      <w:r>
        <w:rPr>
          <w:rFonts w:ascii="Times New Roman" w:hAnsi="Times New Roman"/>
          <w:sz w:val="28"/>
          <w:lang w:val="en-US"/>
        </w:rPr>
        <w:t>o‘</w:t>
      </w:r>
      <w:r w:rsidR="00A26A42" w:rsidRPr="00A26A42">
        <w:rPr>
          <w:rFonts w:ascii="Times New Roman" w:hAnsi="Times New Roman"/>
          <w:sz w:val="28"/>
          <w:lang w:val="en-US"/>
        </w:rPr>
        <w:t xml:space="preserve">ljallangan Yangi </w:t>
      </w:r>
      <w:r>
        <w:rPr>
          <w:rFonts w:ascii="Times New Roman" w:hAnsi="Times New Roman"/>
          <w:sz w:val="28"/>
          <w:lang w:val="en-US"/>
        </w:rPr>
        <w:t>O‘</w:t>
      </w:r>
      <w:r w:rsidR="00A26A42" w:rsidRPr="00A26A42">
        <w:rPr>
          <w:rFonts w:ascii="Times New Roman" w:hAnsi="Times New Roman"/>
          <w:sz w:val="28"/>
          <w:lang w:val="en-US"/>
        </w:rPr>
        <w:t>zbekistonning taraqqiyot strategiyasi t</w:t>
      </w:r>
      <w:r>
        <w:rPr>
          <w:rFonts w:ascii="Times New Roman" w:hAnsi="Times New Roman"/>
          <w:sz w:val="28"/>
          <w:lang w:val="en-US"/>
        </w:rPr>
        <w:t>o‘</w:t>
      </w:r>
      <w:r w:rsidR="00A26A42" w:rsidRPr="00A26A42">
        <w:rPr>
          <w:rFonts w:ascii="Times New Roman" w:hAnsi="Times New Roman"/>
          <w:sz w:val="28"/>
          <w:lang w:val="en-US"/>
        </w:rPr>
        <w:t>g‘risidagi PF-60-son Farmoni. Toshkent, 28-yanvar.</w:t>
      </w:r>
    </w:p>
    <w:p w:rsidR="00A26A42" w:rsidRPr="00A26A42" w:rsidRDefault="009F4129" w:rsidP="00A26A42">
      <w:pPr>
        <w:pStyle w:val="aa"/>
        <w:numPr>
          <w:ilvl w:val="0"/>
          <w:numId w:val="28"/>
        </w:numPr>
        <w:spacing w:after="0" w:line="360" w:lineRule="auto"/>
        <w:ind w:left="0" w:firstLine="709"/>
        <w:jc w:val="both"/>
        <w:rPr>
          <w:rFonts w:ascii="Times New Roman" w:hAnsi="Times New Roman"/>
          <w:sz w:val="28"/>
          <w:lang w:val="en-US"/>
        </w:rPr>
      </w:pPr>
      <w:proofErr w:type="gramStart"/>
      <w:r>
        <w:rPr>
          <w:rFonts w:ascii="Times New Roman" w:hAnsi="Times New Roman"/>
          <w:sz w:val="28"/>
          <w:lang w:val="en-US"/>
        </w:rPr>
        <w:t>O‘</w:t>
      </w:r>
      <w:proofErr w:type="gramEnd"/>
      <w:r w:rsidR="00A26A42" w:rsidRPr="00A26A42">
        <w:rPr>
          <w:rFonts w:ascii="Times New Roman" w:hAnsi="Times New Roman"/>
          <w:sz w:val="28"/>
          <w:lang w:val="en-US"/>
        </w:rPr>
        <w:t>zbekiston Respublikasi Markaziy banki (2015) Tijorat banklarida aktivlar sifatini tasniflash va aktivlar b</w:t>
      </w:r>
      <w:r>
        <w:rPr>
          <w:rFonts w:ascii="Times New Roman" w:hAnsi="Times New Roman"/>
          <w:sz w:val="28"/>
          <w:lang w:val="en-US"/>
        </w:rPr>
        <w:t>o‘</w:t>
      </w:r>
      <w:r w:rsidR="00A26A42" w:rsidRPr="00A26A42">
        <w:rPr>
          <w:rFonts w:ascii="Times New Roman" w:hAnsi="Times New Roman"/>
          <w:sz w:val="28"/>
          <w:lang w:val="en-US"/>
        </w:rPr>
        <w:t>yicha ehtimoliy y</w:t>
      </w:r>
      <w:r>
        <w:rPr>
          <w:rFonts w:ascii="Times New Roman" w:hAnsi="Times New Roman"/>
          <w:sz w:val="28"/>
          <w:lang w:val="en-US"/>
        </w:rPr>
        <w:t>o‘</w:t>
      </w:r>
      <w:r w:rsidR="00A26A42" w:rsidRPr="00A26A42">
        <w:rPr>
          <w:rFonts w:ascii="Times New Roman" w:hAnsi="Times New Roman"/>
          <w:sz w:val="28"/>
          <w:lang w:val="en-US"/>
        </w:rPr>
        <w:t>qotishlarni qoplash uchun zaxiralar shakllantirish hamda ulardan foydalanish tartibi t</w:t>
      </w:r>
      <w:r>
        <w:rPr>
          <w:rFonts w:ascii="Times New Roman" w:hAnsi="Times New Roman"/>
          <w:sz w:val="28"/>
          <w:lang w:val="en-US"/>
        </w:rPr>
        <w:t>o‘</w:t>
      </w:r>
      <w:r w:rsidR="00A26A42" w:rsidRPr="00A26A42">
        <w:rPr>
          <w:rFonts w:ascii="Times New Roman" w:hAnsi="Times New Roman"/>
          <w:sz w:val="28"/>
          <w:lang w:val="en-US"/>
        </w:rPr>
        <w:t>g‘risidagi Nizom (2696-son). Toshkent.</w:t>
      </w:r>
    </w:p>
    <w:p w:rsidR="00387BFF" w:rsidRPr="00387BFF" w:rsidRDefault="008954D2" w:rsidP="005A79B4">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begin"/>
      </w:r>
      <w:r w:rsidR="00857094" w:rsidRPr="005A79B4">
        <w:rPr>
          <w:rFonts w:ascii="Times New Roman" w:hAnsi="Times New Roman"/>
          <w:sz w:val="28"/>
          <w:lang w:val="en-US"/>
        </w:rPr>
        <w:instrText xml:space="preserve"> ADDIN ZOTERO_BIBL {"uncited":[],"omitted":[],"custom":[]} CSL_BIBLIOGRAPHY </w:instrText>
      </w:r>
      <w:r w:rsidRPr="005A79B4">
        <w:rPr>
          <w:rFonts w:ascii="Times New Roman" w:hAnsi="Times New Roman"/>
          <w:sz w:val="28"/>
          <w:lang w:val="en-US"/>
        </w:rPr>
        <w:fldChar w:fldCharType="separate"/>
      </w:r>
      <w:r w:rsidR="00387BFF" w:rsidRPr="00387BFF">
        <w:rPr>
          <w:rFonts w:ascii="Times New Roman" w:hAnsi="Times New Roman"/>
          <w:sz w:val="28"/>
          <w:lang w:val="en-US"/>
        </w:rPr>
        <w:t>Abdullaeva, Sh.Z. (2021) “Tijorat banklarida kreditlash jarayoni va uning samaradorligi.”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Abdullaeva, S.Z. (2021) “Tijorat banklarida kreditlash jarayoni va uning samaradorligi.”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Altman, E.I. (1968) “Financial ratios, discriminant analysis and the prediction of corporate bankruptcy.,” 23(4).</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Basel Committee on Banking Supervision (2017) “Basel III: Finalising post-crisis reforms. Basel: Bank for International Settlements.” Available at: https://www.bis.org/bcbs/publ/d424.htm.</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Bekmurodova M (2025) “Tijorat banklarida muammoli kreditlarni kamaytirish bo’yicha tizimlarni takomillashtirish yo’llari.,” 3(4). Available at: https://doi.org/10.5281/zenodo.15298059.</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BIS website (2017) “Basel III: Finalising post-crisis reforms.”</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Claessens S. </w:t>
      </w:r>
      <w:r w:rsidRPr="005A79B4">
        <w:rPr>
          <w:rFonts w:ascii="Times New Roman" w:hAnsi="Times New Roman"/>
          <w:sz w:val="28"/>
          <w:lang w:val="en-US"/>
        </w:rPr>
        <w:t>et al.</w:t>
      </w:r>
      <w:r w:rsidRPr="00387BFF">
        <w:rPr>
          <w:rFonts w:ascii="Times New Roman" w:hAnsi="Times New Roman"/>
          <w:sz w:val="28"/>
          <w:lang w:val="en-US"/>
        </w:rPr>
        <w:t xml:space="preserve"> (2021) “Fintech credit markets around the world: Size, drivers and policy issues.”</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lastRenderedPageBreak/>
        <w:t>DeYoung R and Frame W. S (2021) “Fintech lending and the future of banking,” 59(1–2).</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DeYoung R and Frame W.S. (2021) “Fintech lending and the future of banking,” 59(1–2).</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Do H., Ngo T., and Phung Q. (2020) “The effect of non-performing loans on profitability of </w:t>
      </w:r>
      <w:proofErr w:type="gramStart"/>
      <w:r w:rsidRPr="00387BFF">
        <w:rPr>
          <w:rFonts w:ascii="Times New Roman" w:hAnsi="Times New Roman"/>
          <w:sz w:val="28"/>
          <w:lang w:val="en-US"/>
        </w:rPr>
        <w:t>commercial  banks</w:t>
      </w:r>
      <w:proofErr w:type="gramEnd"/>
      <w:r w:rsidRPr="00387BFF">
        <w:rPr>
          <w:rFonts w:ascii="Times New Roman" w:hAnsi="Times New Roman"/>
          <w:sz w:val="28"/>
          <w:lang w:val="en-US"/>
        </w:rPr>
        <w:t xml:space="preserve">: Case of Vietnam,” </w:t>
      </w:r>
      <w:r w:rsidRPr="005A79B4">
        <w:rPr>
          <w:rFonts w:ascii="Times New Roman" w:hAnsi="Times New Roman"/>
          <w:sz w:val="28"/>
          <w:lang w:val="en-US"/>
        </w:rPr>
        <w:t>Accounting</w:t>
      </w:r>
      <w:r w:rsidRPr="00387BFF">
        <w:rPr>
          <w:rFonts w:ascii="Times New Roman" w:hAnsi="Times New Roman"/>
          <w:sz w:val="28"/>
          <w:lang w:val="en-US"/>
        </w:rPr>
        <w:t>, 6(3), pp. 373–386.</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Islomov, B.X. and Qosimova, M.M. (2022) “Tijorat banklarida kredit risklarini boshqarish.”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proofErr w:type="gramStart"/>
      <w:r w:rsidRPr="00387BFF">
        <w:rPr>
          <w:rFonts w:ascii="Times New Roman" w:hAnsi="Times New Roman"/>
          <w:sz w:val="28"/>
          <w:lang w:val="en-US"/>
        </w:rPr>
        <w:t>Jo‘</w:t>
      </w:r>
      <w:proofErr w:type="gramEnd"/>
      <w:r w:rsidRPr="00387BFF">
        <w:rPr>
          <w:rFonts w:ascii="Times New Roman" w:hAnsi="Times New Roman"/>
          <w:sz w:val="28"/>
          <w:lang w:val="en-US"/>
        </w:rPr>
        <w:t>raev, A.J. (2021) “Tijorat banklarida kredit portfelini boshqarish masalalari.”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Karimov, S.R. (2022) “Kichik biznesni bank kreditlari orqali moliyalashtirish.”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Kashyap A.K. and Stein J.C. (2020) “Banking as a means of payment settlement.,” 135(1).</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Mirazizov A </w:t>
      </w:r>
      <w:r w:rsidRPr="005A79B4">
        <w:rPr>
          <w:rFonts w:ascii="Times New Roman" w:hAnsi="Times New Roman"/>
          <w:sz w:val="28"/>
          <w:lang w:val="en-US"/>
        </w:rPr>
        <w:t>et al.</w:t>
      </w:r>
      <w:r w:rsidRPr="00387BFF">
        <w:rPr>
          <w:rFonts w:ascii="Times New Roman" w:hAnsi="Times New Roman"/>
          <w:sz w:val="28"/>
          <w:lang w:val="en-US"/>
        </w:rPr>
        <w:t xml:space="preserve"> (2016) “Tojikistonda barqaror rivojlanishning moliyaviy va pul-kredit vositalarining samaradorligi,” </w:t>
      </w:r>
      <w:r w:rsidRPr="005A79B4">
        <w:rPr>
          <w:rFonts w:ascii="Times New Roman" w:hAnsi="Times New Roman"/>
          <w:sz w:val="28"/>
          <w:lang w:val="en-US"/>
        </w:rPr>
        <w:t>Economy and ways of improving them</w:t>
      </w:r>
      <w:r w:rsidRPr="00387BFF">
        <w:rPr>
          <w:rFonts w:ascii="Times New Roman" w:hAnsi="Times New Roman"/>
          <w:sz w:val="28"/>
          <w:lang w:val="en-US"/>
        </w:rPr>
        <w:t>, 21, p. 14.</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proofErr w:type="gramStart"/>
      <w:r w:rsidRPr="00387BFF">
        <w:rPr>
          <w:rFonts w:ascii="Times New Roman" w:hAnsi="Times New Roman"/>
          <w:sz w:val="28"/>
          <w:lang w:val="en-US"/>
        </w:rPr>
        <w:t>Mishkin  F.S.</w:t>
      </w:r>
      <w:proofErr w:type="gramEnd"/>
      <w:r w:rsidRPr="00387BFF">
        <w:rPr>
          <w:rFonts w:ascii="Times New Roman" w:hAnsi="Times New Roman"/>
          <w:sz w:val="28"/>
          <w:lang w:val="en-US"/>
        </w:rPr>
        <w:t xml:space="preserve"> (2018) </w:t>
      </w:r>
      <w:r w:rsidRPr="005A79B4">
        <w:rPr>
          <w:rFonts w:ascii="Times New Roman" w:hAnsi="Times New Roman"/>
          <w:sz w:val="28"/>
          <w:lang w:val="en-US"/>
        </w:rPr>
        <w:t>The Economics of Money, Banking and Financial Markets. 12th ed.</w:t>
      </w:r>
      <w:r w:rsidRPr="00387BFF">
        <w:rPr>
          <w:rFonts w:ascii="Times New Roman" w:hAnsi="Times New Roman"/>
          <w:sz w:val="28"/>
          <w:lang w:val="en-US"/>
        </w:rPr>
        <w:t xml:space="preserve"> Boston: Pearson Education. Available at: https://www.pearson.com/en-us/subject-catalog/p/economics-of-money-banking-and-financial-markets/P200000006285.</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Nosirov, E.N. (2022) “Tijorat banklarida kreditga layoqatlilikni baholash mexanizmlarini takomillashtirish.”</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Olimov, D.A. (2023) “Tijorat banklarida kreditlash jarayonining raqamli transformatsiyasi.”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Olimov, D.A. (2023) “Tijorat banklarida kreditlash jarayonining raqamli transformatsiyasi.”</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lastRenderedPageBreak/>
        <w:t xml:space="preserve">Reinhart, C.M. and Rogoff, K.S. (2009) </w:t>
      </w:r>
      <w:r w:rsidRPr="005A79B4">
        <w:rPr>
          <w:rFonts w:ascii="Times New Roman" w:hAnsi="Times New Roman"/>
          <w:sz w:val="28"/>
          <w:lang w:val="en-US"/>
        </w:rPr>
        <w:t>This Time is Different: Eight Centuries of Financial Folly</w:t>
      </w:r>
      <w:r w:rsidRPr="00387BFF">
        <w:rPr>
          <w:rFonts w:ascii="Times New Roman" w:hAnsi="Times New Roman"/>
          <w:sz w:val="28"/>
          <w:lang w:val="en-US"/>
        </w:rPr>
        <w:t>. Princeton: Princeton University Press. Available at: https://press.princeton.edu/books/hardcover/9780691152646/this-time-is-different.</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Stiglitz, J.E. and Weiss, A. (1981) “Credit rationing in markets with imperfect information.,” 71(3). Available at: https://www.jstor.org/stable/1802787.</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 xml:space="preserve">Tobias Berg </w:t>
      </w:r>
      <w:r w:rsidRPr="005A79B4">
        <w:rPr>
          <w:rFonts w:ascii="Times New Roman" w:hAnsi="Times New Roman"/>
          <w:sz w:val="28"/>
          <w:lang w:val="en-US"/>
        </w:rPr>
        <w:t>et al.</w:t>
      </w:r>
      <w:r w:rsidRPr="00387BFF">
        <w:rPr>
          <w:rFonts w:ascii="Times New Roman" w:hAnsi="Times New Roman"/>
          <w:sz w:val="28"/>
          <w:lang w:val="en-US"/>
        </w:rPr>
        <w:t xml:space="preserve"> (2020) “On the Rise of FinTechs: Credit Scoring Using Digital Footprints,” </w:t>
      </w:r>
      <w:r w:rsidRPr="005A79B4">
        <w:rPr>
          <w:rFonts w:ascii="Times New Roman" w:hAnsi="Times New Roman"/>
          <w:sz w:val="28"/>
          <w:lang w:val="en-US"/>
        </w:rPr>
        <w:t>The Review of Financial Studies</w:t>
      </w:r>
      <w:r w:rsidRPr="00387BFF">
        <w:rPr>
          <w:rFonts w:ascii="Times New Roman" w:hAnsi="Times New Roman"/>
          <w:sz w:val="28"/>
          <w:lang w:val="en-US"/>
        </w:rPr>
        <w:t>, 33(7), p. 52. Available at: https://doi.org/10.1093/rfs/hhz099.</w:t>
      </w:r>
    </w:p>
    <w:p w:rsidR="00387BFF" w:rsidRPr="00387BFF" w:rsidRDefault="00387BFF" w:rsidP="005A79B4">
      <w:pPr>
        <w:pStyle w:val="aa"/>
        <w:numPr>
          <w:ilvl w:val="0"/>
          <w:numId w:val="28"/>
        </w:numPr>
        <w:spacing w:after="0" w:line="360" w:lineRule="auto"/>
        <w:ind w:left="0" w:firstLine="709"/>
        <w:jc w:val="both"/>
        <w:rPr>
          <w:rFonts w:ascii="Times New Roman" w:hAnsi="Times New Roman"/>
          <w:sz w:val="28"/>
          <w:lang w:val="en-US"/>
        </w:rPr>
      </w:pPr>
      <w:r w:rsidRPr="00387BFF">
        <w:rPr>
          <w:rFonts w:ascii="Times New Roman" w:hAnsi="Times New Roman"/>
          <w:sz w:val="28"/>
          <w:lang w:val="en-US"/>
        </w:rPr>
        <w:t>Xudoyberdiyev, A.A. (2023) “Tijorat banklarida kredit risklarini diversifikatsiya qilish.”</w:t>
      </w:r>
    </w:p>
    <w:p w:rsidR="00770210" w:rsidRPr="00770210" w:rsidRDefault="008954D2" w:rsidP="00770210">
      <w:pPr>
        <w:pStyle w:val="aa"/>
        <w:numPr>
          <w:ilvl w:val="0"/>
          <w:numId w:val="28"/>
        </w:numPr>
        <w:spacing w:after="0" w:line="360" w:lineRule="auto"/>
        <w:ind w:left="0" w:firstLine="709"/>
        <w:jc w:val="both"/>
        <w:rPr>
          <w:rFonts w:ascii="Times New Roman" w:hAnsi="Times New Roman"/>
          <w:sz w:val="28"/>
          <w:lang w:val="en-US"/>
        </w:rPr>
      </w:pPr>
      <w:r w:rsidRPr="005A79B4">
        <w:rPr>
          <w:rFonts w:ascii="Times New Roman" w:hAnsi="Times New Roman"/>
          <w:sz w:val="28"/>
          <w:lang w:val="en-US"/>
        </w:rPr>
        <w:fldChar w:fldCharType="end"/>
      </w:r>
      <w:r w:rsidR="005A6E8A">
        <w:rPr>
          <w:rFonts w:ascii="Times New Roman" w:hAnsi="Times New Roman"/>
          <w:sz w:val="28"/>
          <w:lang w:val="en-US"/>
        </w:rPr>
        <w:t>Abdullayeva, Sh.Z. (2017</w:t>
      </w:r>
      <w:r w:rsidR="00770210" w:rsidRPr="00770210">
        <w:rPr>
          <w:rFonts w:ascii="Times New Roman" w:hAnsi="Times New Roman"/>
          <w:sz w:val="28"/>
          <w:lang w:val="en-US"/>
        </w:rPr>
        <w:t>) Bank ishi: Darslik. Toshkent: Iqtisod-Moliya.</w:t>
      </w:r>
    </w:p>
    <w:p w:rsidR="00770210" w:rsidRPr="00770210" w:rsidRDefault="005A6E8A"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Abdullayeva, Sh.Z. (2017</w:t>
      </w:r>
      <w:r w:rsidR="00770210" w:rsidRPr="00770210">
        <w:rPr>
          <w:rFonts w:ascii="Times New Roman" w:hAnsi="Times New Roman"/>
          <w:sz w:val="28"/>
          <w:lang w:val="en-US"/>
        </w:rPr>
        <w:t>) Kredit va kreditlash: Monografiya.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Abdullayeva, Sh.Z. (2018) Pul, kredit va banklar: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Bektemirov, A., Omonov, A.A., Xaydarov, Z.Sh. va Niyozov, Z.D. (2020) Tijorat banklari aktiv va passivlarini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Samarqand: SamISI.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Malikov, T.S. (2019) Moliya: Darslik. Toshkent: Iqtisod-Moliya.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Omonov, A.A. va Qoraliyev, T.M. (2018) Tijorat banklarida risklarni boshqarish: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Qosimova, M. va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ldoshev, M. (2016) Bank menejmenti va marketingi: Darslik. Toshkent: Iqtisodiyot.</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Rashidov, O. va Qurbonov, A. (2021) Banklarda kredit amaliyoti: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quv q</w:t>
      </w:r>
      <w:r w:rsidR="009F4129">
        <w:rPr>
          <w:rFonts w:ascii="Times New Roman" w:hAnsi="Times New Roman"/>
          <w:sz w:val="28"/>
          <w:lang w:val="en-US"/>
        </w:rPr>
        <w:t>o‘</w:t>
      </w:r>
      <w:r w:rsidRPr="00770210">
        <w:rPr>
          <w:rFonts w:ascii="Times New Roman" w:hAnsi="Times New Roman"/>
          <w:sz w:val="28"/>
          <w:lang w:val="en-US"/>
        </w:rPr>
        <w:t>llanma. Toshkent: TMI.</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T</w:t>
      </w:r>
      <w:r w:rsidR="009F4129">
        <w:rPr>
          <w:rFonts w:ascii="Times New Roman" w:hAnsi="Times New Roman"/>
          <w:sz w:val="28"/>
          <w:lang w:val="en-US"/>
        </w:rPr>
        <w:t>o‘</w:t>
      </w:r>
      <w:proofErr w:type="gramEnd"/>
      <w:r w:rsidRPr="00770210">
        <w:rPr>
          <w:rFonts w:ascii="Times New Roman" w:hAnsi="Times New Roman"/>
          <w:sz w:val="28"/>
          <w:lang w:val="en-US"/>
        </w:rPr>
        <w:t xml:space="preserve">ymuxamedov, I.R. (2015) Bank ishi va moliya asoslari: Darslik. Toshkent: </w:t>
      </w:r>
      <w:r w:rsidR="009F4129">
        <w:rPr>
          <w:rFonts w:ascii="Times New Roman" w:hAnsi="Times New Roman"/>
          <w:sz w:val="28"/>
          <w:lang w:val="en-US"/>
        </w:rPr>
        <w:t>O‘</w:t>
      </w:r>
      <w:r w:rsidRPr="00770210">
        <w:rPr>
          <w:rFonts w:ascii="Times New Roman" w:hAnsi="Times New Roman"/>
          <w:sz w:val="28"/>
          <w:lang w:val="en-US"/>
        </w:rPr>
        <w:t>zbekiston.</w:t>
      </w:r>
    </w:p>
    <w:p w:rsidR="002E1884"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Vahobov, A.V., Jumaev, N.X. va Botirov, U.O. (2011) Bank ishi: Darslik. Toshkent: Moliya.</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Abdullayeva, Sh.Z. va Omonov, S. (2021) </w:t>
      </w:r>
      <w:r w:rsidR="0070618B">
        <w:rPr>
          <w:rFonts w:ascii="Times New Roman" w:hAnsi="Times New Roman"/>
          <w:sz w:val="28"/>
          <w:lang w:val="en-US"/>
        </w:rPr>
        <w:t>“</w:t>
      </w:r>
      <w:r w:rsidRPr="00770210">
        <w:rPr>
          <w:rFonts w:ascii="Times New Roman" w:hAnsi="Times New Roman"/>
          <w:sz w:val="28"/>
          <w:lang w:val="en-US"/>
        </w:rPr>
        <w:t>Tijorat banklarida kreditlash jarayoni va uning samaradorligi</w:t>
      </w:r>
      <w:r w:rsidR="0070618B">
        <w:rPr>
          <w:rFonts w:ascii="Times New Roman" w:hAnsi="Times New Roman"/>
          <w:sz w:val="28"/>
          <w:lang w:val="en-US"/>
        </w:rPr>
        <w:t>”</w:t>
      </w:r>
      <w:r w:rsidRPr="00770210">
        <w:rPr>
          <w:rFonts w:ascii="Times New Roman" w:hAnsi="Times New Roman"/>
          <w:sz w:val="28"/>
          <w:lang w:val="en-US"/>
        </w:rPr>
        <w:t>, Moliya jurnali, 4, 15-22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Alimov, A. (2022) </w:t>
      </w:r>
      <w:r w:rsidR="0070618B">
        <w:rPr>
          <w:rFonts w:ascii="Times New Roman" w:hAnsi="Times New Roman"/>
          <w:sz w:val="28"/>
          <w:lang w:val="en-US"/>
        </w:rPr>
        <w:t>“</w:t>
      </w:r>
      <w:r w:rsidRPr="00770210">
        <w:rPr>
          <w:rFonts w:ascii="Times New Roman" w:hAnsi="Times New Roman"/>
          <w:sz w:val="28"/>
          <w:lang w:val="en-US"/>
        </w:rPr>
        <w:t>Bank sektorida muammoli aktivlarni boshqarishning zamonaviy usullari</w:t>
      </w:r>
      <w:r w:rsidR="0070618B">
        <w:rPr>
          <w:rFonts w:ascii="Times New Roman" w:hAnsi="Times New Roman"/>
          <w:sz w:val="28"/>
          <w:lang w:val="en-US"/>
        </w:rPr>
        <w:t>”</w:t>
      </w:r>
      <w:r w:rsidRPr="00770210">
        <w:rPr>
          <w:rFonts w:ascii="Times New Roman" w:hAnsi="Times New Roman"/>
          <w:sz w:val="28"/>
          <w:lang w:val="en-US"/>
        </w:rPr>
        <w:t>, Moliya, 3, 41-48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Avilov, N. va Komiljonov, A. (2025) </w:t>
      </w:r>
      <w:r w:rsidR="0070618B">
        <w:rPr>
          <w:rFonts w:ascii="Times New Roman" w:hAnsi="Times New Roman"/>
          <w:sz w:val="28"/>
          <w:lang w:val="en-US"/>
        </w:rPr>
        <w:t>“</w:t>
      </w:r>
      <w:r w:rsidRPr="00770210">
        <w:rPr>
          <w:rFonts w:ascii="Times New Roman" w:hAnsi="Times New Roman"/>
          <w:sz w:val="28"/>
          <w:lang w:val="en-US"/>
        </w:rPr>
        <w:t>Tijorat banklari kredit portfelining mohiyati</w:t>
      </w:r>
      <w:r w:rsidR="0070618B">
        <w:rPr>
          <w:rFonts w:ascii="Times New Roman" w:hAnsi="Times New Roman"/>
          <w:sz w:val="28"/>
          <w:lang w:val="en-US"/>
        </w:rPr>
        <w:t>”</w:t>
      </w:r>
      <w:r w:rsidRPr="00770210">
        <w:rPr>
          <w:rFonts w:ascii="Times New Roman" w:hAnsi="Times New Roman"/>
          <w:sz w:val="28"/>
          <w:lang w:val="en-US"/>
        </w:rPr>
        <w:t>, Yosh Olimlar, 1, 10-15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Bekmurodov, A. (2021) </w:t>
      </w:r>
      <w:r w:rsidR="0070618B">
        <w:rPr>
          <w:rFonts w:ascii="Times New Roman" w:hAnsi="Times New Roman"/>
          <w:sz w:val="28"/>
          <w:lang w:val="en-US"/>
        </w:rPr>
        <w:t>“</w:t>
      </w:r>
      <w:r w:rsidRPr="00770210">
        <w:rPr>
          <w:rFonts w:ascii="Times New Roman" w:hAnsi="Times New Roman"/>
          <w:sz w:val="28"/>
          <w:lang w:val="en-US"/>
        </w:rPr>
        <w:t>Kichik biznes subyektlarini kreditlashda axborot asimmetriyasini qisqartirish</w:t>
      </w:r>
      <w:r w:rsidR="0070618B">
        <w:rPr>
          <w:rFonts w:ascii="Times New Roman" w:hAnsi="Times New Roman"/>
          <w:sz w:val="28"/>
          <w:lang w:val="en-US"/>
        </w:rPr>
        <w:t>”</w:t>
      </w:r>
      <w:r w:rsidRPr="00770210">
        <w:rPr>
          <w:rFonts w:ascii="Times New Roman" w:hAnsi="Times New Roman"/>
          <w:sz w:val="28"/>
          <w:lang w:val="en-US"/>
        </w:rPr>
        <w:t>, Iqtisodiyot, 7, 33-39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Boboqulov, K.G. (2024) </w:t>
      </w:r>
      <w:r w:rsidR="0070618B">
        <w:rPr>
          <w:rFonts w:ascii="Times New Roman" w:hAnsi="Times New Roman"/>
          <w:sz w:val="28"/>
          <w:lang w:val="en-US"/>
        </w:rPr>
        <w:t>“</w:t>
      </w:r>
      <w:r w:rsidRPr="00770210">
        <w:rPr>
          <w:rFonts w:ascii="Times New Roman" w:hAnsi="Times New Roman"/>
          <w:sz w:val="28"/>
          <w:lang w:val="en-US"/>
        </w:rPr>
        <w:t>Tijorat banki kredit portfelini boshqarishni takomillashtirish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Scientific Journal of Actuarial Finance, 2(1), 55-62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Ergashev, A. (2024) </w:t>
      </w:r>
      <w:r w:rsidR="0070618B">
        <w:rPr>
          <w:rFonts w:ascii="Times New Roman" w:hAnsi="Times New Roman"/>
          <w:sz w:val="28"/>
          <w:lang w:val="en-US"/>
        </w:rPr>
        <w:t>“</w:t>
      </w:r>
      <w:r w:rsidRPr="00770210">
        <w:rPr>
          <w:rFonts w:ascii="Times New Roman" w:hAnsi="Times New Roman"/>
          <w:sz w:val="28"/>
          <w:lang w:val="en-US"/>
        </w:rPr>
        <w:t>Bank sohasida jismoniy shaxslar bankrotligi instituti ahamiyati</w:t>
      </w:r>
      <w:r w:rsidR="0070618B">
        <w:rPr>
          <w:rFonts w:ascii="Times New Roman" w:hAnsi="Times New Roman"/>
          <w:sz w:val="28"/>
          <w:lang w:val="en-US"/>
        </w:rPr>
        <w:t>”</w:t>
      </w:r>
      <w:r w:rsidRPr="00770210">
        <w:rPr>
          <w:rFonts w:ascii="Times New Roman" w:hAnsi="Times New Roman"/>
          <w:sz w:val="28"/>
          <w:lang w:val="en-US"/>
        </w:rPr>
        <w:t>, Huquq va iqtisodiyot, 5, 21-28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Giyaev, R.A. (2024) </w:t>
      </w:r>
      <w:r w:rsidR="0070618B">
        <w:rPr>
          <w:rFonts w:ascii="Times New Roman" w:hAnsi="Times New Roman"/>
          <w:sz w:val="28"/>
          <w:lang w:val="en-US"/>
        </w:rPr>
        <w:t>“</w:t>
      </w:r>
      <w:r w:rsidRPr="00770210">
        <w:rPr>
          <w:rFonts w:ascii="Times New Roman" w:hAnsi="Times New Roman"/>
          <w:sz w:val="28"/>
          <w:lang w:val="en-US"/>
        </w:rPr>
        <w:t>Banklarda muammoli kreditlar bilan ishlash y</w:t>
      </w:r>
      <w:r w:rsidR="009F4129">
        <w:rPr>
          <w:rFonts w:ascii="Times New Roman" w:hAnsi="Times New Roman"/>
          <w:sz w:val="28"/>
          <w:lang w:val="en-US"/>
        </w:rPr>
        <w:t>o‘</w:t>
      </w:r>
      <w:r w:rsidRPr="00770210">
        <w:rPr>
          <w:rFonts w:ascii="Times New Roman" w:hAnsi="Times New Roman"/>
          <w:sz w:val="28"/>
          <w:lang w:val="en-US"/>
        </w:rPr>
        <w:t>llari</w:t>
      </w:r>
      <w:r w:rsidR="0070618B">
        <w:rPr>
          <w:rFonts w:ascii="Times New Roman" w:hAnsi="Times New Roman"/>
          <w:sz w:val="28"/>
          <w:lang w:val="en-US"/>
        </w:rPr>
        <w:t>”</w:t>
      </w:r>
      <w:r w:rsidRPr="00770210">
        <w:rPr>
          <w:rFonts w:ascii="Times New Roman" w:hAnsi="Times New Roman"/>
          <w:sz w:val="28"/>
          <w:lang w:val="en-US"/>
        </w:rPr>
        <w:t>, Tadqiqotlar jahon ilmiy-metodik jurnali, 1(4), 18-24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Islomov, B.X. va Qosimova, M.M. (2022) </w:t>
      </w:r>
      <w:r w:rsidR="0070618B">
        <w:rPr>
          <w:rFonts w:ascii="Times New Roman" w:hAnsi="Times New Roman"/>
          <w:sz w:val="28"/>
          <w:lang w:val="en-US"/>
        </w:rPr>
        <w:t>“</w:t>
      </w:r>
      <w:r w:rsidRPr="00770210">
        <w:rPr>
          <w:rFonts w:ascii="Times New Roman" w:hAnsi="Times New Roman"/>
          <w:sz w:val="28"/>
          <w:lang w:val="en-US"/>
        </w:rPr>
        <w:t>Tijorat banklarida kredit risklarini boshqarish</w:t>
      </w:r>
      <w:r w:rsidR="0070618B">
        <w:rPr>
          <w:rFonts w:ascii="Times New Roman" w:hAnsi="Times New Roman"/>
          <w:sz w:val="28"/>
          <w:lang w:val="en-US"/>
        </w:rPr>
        <w:t>”</w:t>
      </w:r>
      <w:r w:rsidRPr="00770210">
        <w:rPr>
          <w:rFonts w:ascii="Times New Roman" w:hAnsi="Times New Roman"/>
          <w:sz w:val="28"/>
          <w:lang w:val="en-US"/>
        </w:rPr>
        <w:t>, Iqtisodiyot va ta'lim, 3, 44-51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proofErr w:type="gramStart"/>
      <w:r w:rsidRPr="00770210">
        <w:rPr>
          <w:rFonts w:ascii="Times New Roman" w:hAnsi="Times New Roman"/>
          <w:sz w:val="28"/>
          <w:lang w:val="en-US"/>
        </w:rPr>
        <w:t>J</w:t>
      </w:r>
      <w:r w:rsidR="009F4129">
        <w:rPr>
          <w:rFonts w:ascii="Times New Roman" w:hAnsi="Times New Roman"/>
          <w:sz w:val="28"/>
          <w:lang w:val="en-US"/>
        </w:rPr>
        <w:t>o‘</w:t>
      </w:r>
      <w:proofErr w:type="gramEnd"/>
      <w:r w:rsidRPr="00770210">
        <w:rPr>
          <w:rFonts w:ascii="Times New Roman" w:hAnsi="Times New Roman"/>
          <w:sz w:val="28"/>
          <w:lang w:val="en-US"/>
        </w:rPr>
        <w:t xml:space="preserve">raev, A.J. (2021) </w:t>
      </w:r>
      <w:r w:rsidR="0070618B">
        <w:rPr>
          <w:rFonts w:ascii="Times New Roman" w:hAnsi="Times New Roman"/>
          <w:sz w:val="28"/>
          <w:lang w:val="en-US"/>
        </w:rPr>
        <w:t>“</w:t>
      </w:r>
      <w:r w:rsidRPr="00770210">
        <w:rPr>
          <w:rFonts w:ascii="Times New Roman" w:hAnsi="Times New Roman"/>
          <w:sz w:val="28"/>
          <w:lang w:val="en-US"/>
        </w:rPr>
        <w:t>Tijorat banklarida kredit portfelini boshqarish masalalari</w:t>
      </w:r>
      <w:r w:rsidR="001F1250">
        <w:rPr>
          <w:rFonts w:ascii="Times New Roman" w:hAnsi="Times New Roman"/>
          <w:sz w:val="28"/>
          <w:lang w:val="en-US"/>
        </w:rPr>
        <w:t>”</w:t>
      </w:r>
      <w:r w:rsidRPr="00770210">
        <w:rPr>
          <w:rFonts w:ascii="Times New Roman" w:hAnsi="Times New Roman"/>
          <w:sz w:val="28"/>
          <w:lang w:val="en-US"/>
        </w:rPr>
        <w:t>, Xalqaro moliya va hisob, 2, 60-67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Jumayev, N. va Toshmatov, Sh. (2022) </w:t>
      </w:r>
      <w:r w:rsidR="001F1250">
        <w:rPr>
          <w:rFonts w:ascii="Times New Roman" w:hAnsi="Times New Roman"/>
          <w:sz w:val="28"/>
          <w:lang w:val="en-US"/>
        </w:rPr>
        <w:t>“</w:t>
      </w:r>
      <w:r w:rsidRPr="00770210">
        <w:rPr>
          <w:rFonts w:ascii="Times New Roman" w:hAnsi="Times New Roman"/>
          <w:sz w:val="28"/>
          <w:lang w:val="en-US"/>
        </w:rPr>
        <w:t>Korporativ mijozlarni kreditlashda risk-menejment muammolari</w:t>
      </w:r>
      <w:r w:rsidR="001F1250">
        <w:rPr>
          <w:rFonts w:ascii="Times New Roman" w:hAnsi="Times New Roman"/>
          <w:sz w:val="28"/>
          <w:lang w:val="en-US"/>
        </w:rPr>
        <w:t>”</w:t>
      </w:r>
      <w:r w:rsidRPr="00770210">
        <w:rPr>
          <w:rFonts w:ascii="Times New Roman" w:hAnsi="Times New Roman"/>
          <w:sz w:val="28"/>
          <w:lang w:val="en-US"/>
        </w:rPr>
        <w:t>, Bank ishi, 4, 11-19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(2023a) </w:t>
      </w:r>
      <w:r w:rsidR="001F1250">
        <w:rPr>
          <w:rFonts w:ascii="Times New Roman" w:hAnsi="Times New Roman"/>
          <w:sz w:val="28"/>
          <w:lang w:val="en-US"/>
        </w:rPr>
        <w:t>“</w:t>
      </w:r>
      <w:r w:rsidRPr="00770210">
        <w:rPr>
          <w:rFonts w:ascii="Times New Roman" w:hAnsi="Times New Roman"/>
          <w:sz w:val="28"/>
          <w:lang w:val="en-US"/>
        </w:rPr>
        <w:t>Muammoli kreditlar tasnifi va ularning vujudga kelish omillari</w:t>
      </w:r>
      <w:r w:rsidR="001F1250">
        <w:rPr>
          <w:rFonts w:ascii="Times New Roman" w:hAnsi="Times New Roman"/>
          <w:sz w:val="28"/>
          <w:lang w:val="en-US"/>
        </w:rPr>
        <w:t>”</w:t>
      </w:r>
      <w:r w:rsidRPr="00770210">
        <w:rPr>
          <w:rFonts w:ascii="Times New Roman" w:hAnsi="Times New Roman"/>
          <w:sz w:val="28"/>
          <w:lang w:val="en-US"/>
        </w:rPr>
        <w:t>, Yashil iqtisodiyot taraqqiyoti, 2, 34-40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Kalandarov, A. (2023b) </w:t>
      </w:r>
      <w:r w:rsidR="001F1250">
        <w:rPr>
          <w:rFonts w:ascii="Times New Roman" w:hAnsi="Times New Roman"/>
          <w:sz w:val="28"/>
          <w:lang w:val="en-US"/>
        </w:rPr>
        <w:t>“</w:t>
      </w:r>
      <w:r w:rsidRPr="00770210">
        <w:rPr>
          <w:rFonts w:ascii="Times New Roman" w:hAnsi="Times New Roman"/>
          <w:sz w:val="28"/>
          <w:lang w:val="en-US"/>
        </w:rPr>
        <w:t xml:space="preserve">Banklardagi muammoli kreditlarni undirish amaliyoti va uni takomillashtirish </w:t>
      </w:r>
      <w:proofErr w:type="gramStart"/>
      <w:r w:rsidRPr="00770210">
        <w:rPr>
          <w:rFonts w:ascii="Times New Roman" w:hAnsi="Times New Roman"/>
          <w:sz w:val="28"/>
          <w:lang w:val="en-US"/>
        </w:rPr>
        <w:t>y</w:t>
      </w:r>
      <w:r w:rsidR="009F4129">
        <w:rPr>
          <w:rFonts w:ascii="Times New Roman" w:hAnsi="Times New Roman"/>
          <w:sz w:val="28"/>
          <w:lang w:val="en-US"/>
        </w:rPr>
        <w:t>o‘</w:t>
      </w:r>
      <w:proofErr w:type="gramEnd"/>
      <w:r w:rsidRPr="00770210">
        <w:rPr>
          <w:rFonts w:ascii="Times New Roman" w:hAnsi="Times New Roman"/>
          <w:sz w:val="28"/>
          <w:lang w:val="en-US"/>
        </w:rPr>
        <w:t>llari</w:t>
      </w:r>
      <w:r w:rsidR="001F1250">
        <w:rPr>
          <w:rFonts w:ascii="Times New Roman" w:hAnsi="Times New Roman"/>
          <w:sz w:val="28"/>
          <w:lang w:val="en-US"/>
        </w:rPr>
        <w:t>”</w:t>
      </w:r>
      <w:r w:rsidRPr="00770210">
        <w:rPr>
          <w:rFonts w:ascii="Times New Roman" w:hAnsi="Times New Roman"/>
          <w:sz w:val="28"/>
          <w:lang w:val="en-US"/>
        </w:rPr>
        <w:t>, Iqtisodiyot va ta'lim, 5, 77-84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Karimov, M. (2023) </w:t>
      </w:r>
      <w:r w:rsidR="001F1250">
        <w:rPr>
          <w:rFonts w:ascii="Times New Roman" w:hAnsi="Times New Roman"/>
          <w:sz w:val="28"/>
          <w:lang w:val="en-US"/>
        </w:rPr>
        <w:t>“</w:t>
      </w:r>
      <w:r w:rsidRPr="00770210">
        <w:rPr>
          <w:rFonts w:ascii="Times New Roman" w:hAnsi="Times New Roman"/>
          <w:sz w:val="28"/>
          <w:lang w:val="en-US"/>
        </w:rPr>
        <w:t>Bank tizimida garov ta'minotini baholashdagi xatarlarni boshqarish</w:t>
      </w:r>
      <w:r w:rsidR="001F1250">
        <w:rPr>
          <w:rFonts w:ascii="Times New Roman" w:hAnsi="Times New Roman"/>
          <w:sz w:val="28"/>
          <w:lang w:val="en-US"/>
        </w:rPr>
        <w:t>”</w:t>
      </w:r>
      <w:r w:rsidRPr="00770210">
        <w:rPr>
          <w:rFonts w:ascii="Times New Roman" w:hAnsi="Times New Roman"/>
          <w:sz w:val="28"/>
          <w:lang w:val="en-US"/>
        </w:rPr>
        <w:t>, Moliya bozori, 6, 29-35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Kulliev, I.Y. (2023) </w:t>
      </w:r>
      <w:r w:rsidR="001F1250">
        <w:rPr>
          <w:rFonts w:ascii="Times New Roman" w:hAnsi="Times New Roman"/>
          <w:sz w:val="28"/>
          <w:lang w:val="en-US"/>
        </w:rPr>
        <w:t>“</w:t>
      </w:r>
      <w:r w:rsidR="009F4129">
        <w:rPr>
          <w:rFonts w:ascii="Times New Roman" w:hAnsi="Times New Roman"/>
          <w:sz w:val="28"/>
          <w:lang w:val="en-US"/>
        </w:rPr>
        <w:t>O‘</w:t>
      </w:r>
      <w:r w:rsidRPr="00770210">
        <w:rPr>
          <w:rFonts w:ascii="Times New Roman" w:hAnsi="Times New Roman"/>
          <w:sz w:val="28"/>
          <w:lang w:val="en-US"/>
        </w:rPr>
        <w:t>zbekiston Respublikasi tijorat banklarining jismoniy shaxslarni kreditlash metodologiyasini takomillashtirish</w:t>
      </w:r>
      <w:r w:rsidR="001F1250">
        <w:rPr>
          <w:rFonts w:ascii="Times New Roman" w:hAnsi="Times New Roman"/>
          <w:sz w:val="28"/>
          <w:lang w:val="en-US"/>
        </w:rPr>
        <w:t>”</w:t>
      </w:r>
      <w:r w:rsidRPr="00770210">
        <w:rPr>
          <w:rFonts w:ascii="Times New Roman" w:hAnsi="Times New Roman"/>
          <w:sz w:val="28"/>
          <w:lang w:val="en-US"/>
        </w:rPr>
        <w:t>, TMI ilmiy ishlari t</w:t>
      </w:r>
      <w:r w:rsidR="009F4129">
        <w:rPr>
          <w:rFonts w:ascii="Times New Roman" w:hAnsi="Times New Roman"/>
          <w:sz w:val="28"/>
          <w:lang w:val="en-US"/>
        </w:rPr>
        <w:t>o‘</w:t>
      </w:r>
      <w:r w:rsidRPr="00770210">
        <w:rPr>
          <w:rFonts w:ascii="Times New Roman" w:hAnsi="Times New Roman"/>
          <w:sz w:val="28"/>
          <w:lang w:val="en-US"/>
        </w:rPr>
        <w:t>plami, 12-18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Maxmudov, R.H. (2022) </w:t>
      </w:r>
      <w:r w:rsidR="001F1250">
        <w:rPr>
          <w:rFonts w:ascii="Times New Roman" w:hAnsi="Times New Roman"/>
          <w:sz w:val="28"/>
          <w:lang w:val="en-US"/>
        </w:rPr>
        <w:t>“</w:t>
      </w:r>
      <w:r w:rsidRPr="00770210">
        <w:rPr>
          <w:rFonts w:ascii="Times New Roman" w:hAnsi="Times New Roman"/>
          <w:sz w:val="28"/>
          <w:lang w:val="en-US"/>
        </w:rPr>
        <w:t>Muammoli kreditlarni baholash va aniqlash modellari</w:t>
      </w:r>
      <w:r w:rsidR="001F1250">
        <w:rPr>
          <w:rFonts w:ascii="Times New Roman" w:hAnsi="Times New Roman"/>
          <w:sz w:val="28"/>
          <w:lang w:val="en-US"/>
        </w:rPr>
        <w:t>”</w:t>
      </w:r>
      <w:r w:rsidRPr="00770210">
        <w:rPr>
          <w:rFonts w:ascii="Times New Roman" w:hAnsi="Times New Roman"/>
          <w:sz w:val="28"/>
          <w:lang w:val="en-US"/>
        </w:rPr>
        <w:t>, Moliya bozori jurnali, 1, 23-30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Miralimovich, A.M. (2024) </w:t>
      </w:r>
      <w:r w:rsidR="001F1250">
        <w:rPr>
          <w:rFonts w:ascii="Times New Roman" w:hAnsi="Times New Roman"/>
          <w:sz w:val="28"/>
          <w:lang w:val="en-US"/>
        </w:rPr>
        <w:t>“</w:t>
      </w:r>
      <w:r w:rsidRPr="00770210">
        <w:rPr>
          <w:rFonts w:ascii="Times New Roman" w:hAnsi="Times New Roman"/>
          <w:sz w:val="28"/>
          <w:lang w:val="en-US"/>
        </w:rPr>
        <w:t xml:space="preserve">Tijorat banklari kredit portfeli samaradorligini oshirishda kredit siyosatining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Iqtisodiyot: tahlil va prognozlar, 3, 45-52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Nazarov, X. (2022) </w:t>
      </w:r>
      <w:r w:rsidR="001F1250">
        <w:rPr>
          <w:rFonts w:ascii="Times New Roman" w:hAnsi="Times New Roman"/>
          <w:sz w:val="28"/>
          <w:lang w:val="en-US"/>
        </w:rPr>
        <w:t>“</w:t>
      </w:r>
      <w:r w:rsidRPr="00770210">
        <w:rPr>
          <w:rFonts w:ascii="Times New Roman" w:hAnsi="Times New Roman"/>
          <w:sz w:val="28"/>
          <w:lang w:val="en-US"/>
        </w:rPr>
        <w:t>Iste</w:t>
      </w:r>
      <w:r w:rsidR="001F1250">
        <w:rPr>
          <w:rFonts w:ascii="Times New Roman" w:hAnsi="Times New Roman"/>
          <w:sz w:val="28"/>
          <w:lang w:val="en-US"/>
        </w:rPr>
        <w:t>’</w:t>
      </w:r>
      <w:r w:rsidRPr="00770210">
        <w:rPr>
          <w:rFonts w:ascii="Times New Roman" w:hAnsi="Times New Roman"/>
          <w:sz w:val="28"/>
          <w:lang w:val="en-US"/>
        </w:rPr>
        <w:t xml:space="preserve">mol kreditlari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yicha defolt ehtimolligini ekonometrik modellashtirish</w:t>
      </w:r>
      <w:r w:rsidR="001F1250">
        <w:rPr>
          <w:rFonts w:ascii="Times New Roman" w:hAnsi="Times New Roman"/>
          <w:sz w:val="28"/>
          <w:lang w:val="en-US"/>
        </w:rPr>
        <w:t>”</w:t>
      </w:r>
      <w:r w:rsidRPr="00770210">
        <w:rPr>
          <w:rFonts w:ascii="Times New Roman" w:hAnsi="Times New Roman"/>
          <w:sz w:val="28"/>
          <w:lang w:val="en-US"/>
        </w:rPr>
        <w:t>, Statistika axborotnomasi, 4, 19-25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Nosirov, E.N. (2022) </w:t>
      </w:r>
      <w:r w:rsidR="001F1250">
        <w:rPr>
          <w:rFonts w:ascii="Times New Roman" w:hAnsi="Times New Roman"/>
          <w:sz w:val="28"/>
          <w:lang w:val="en-US"/>
        </w:rPr>
        <w:t>“</w:t>
      </w:r>
      <w:r w:rsidRPr="00770210">
        <w:rPr>
          <w:rFonts w:ascii="Times New Roman" w:hAnsi="Times New Roman"/>
          <w:sz w:val="28"/>
          <w:lang w:val="en-US"/>
        </w:rPr>
        <w:t>Tijorat banklarida kreditga layoqatlilikni baholash mexanizmlarini takomillashtirish</w:t>
      </w:r>
      <w:r w:rsidR="001F1250">
        <w:rPr>
          <w:rFonts w:ascii="Times New Roman" w:hAnsi="Times New Roman"/>
          <w:sz w:val="28"/>
          <w:lang w:val="en-US"/>
        </w:rPr>
        <w:t>”</w:t>
      </w:r>
      <w:r w:rsidRPr="00770210">
        <w:rPr>
          <w:rFonts w:ascii="Times New Roman" w:hAnsi="Times New Roman"/>
          <w:sz w:val="28"/>
          <w:lang w:val="en-US"/>
        </w:rPr>
        <w:t>, Iqtisodiyot va moliya, 5, 88-95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Olimov, D.A. (2023) </w:t>
      </w:r>
      <w:r w:rsidR="001F1250">
        <w:rPr>
          <w:rFonts w:ascii="Times New Roman" w:hAnsi="Times New Roman"/>
          <w:sz w:val="28"/>
          <w:lang w:val="en-US"/>
        </w:rPr>
        <w:t>“</w:t>
      </w:r>
      <w:r w:rsidRPr="00770210">
        <w:rPr>
          <w:rFonts w:ascii="Times New Roman" w:hAnsi="Times New Roman"/>
          <w:sz w:val="28"/>
          <w:lang w:val="en-US"/>
        </w:rPr>
        <w:t>Tijorat banklarida kreditlash jarayonining raqamli transformatsiyasi</w:t>
      </w:r>
      <w:r w:rsidR="001F1250">
        <w:rPr>
          <w:rFonts w:ascii="Times New Roman" w:hAnsi="Times New Roman"/>
          <w:sz w:val="28"/>
          <w:lang w:val="en-US"/>
        </w:rPr>
        <w:t>”</w:t>
      </w:r>
      <w:r w:rsidRPr="00770210">
        <w:rPr>
          <w:rFonts w:ascii="Times New Roman" w:hAnsi="Times New Roman"/>
          <w:sz w:val="28"/>
          <w:lang w:val="en-US"/>
        </w:rPr>
        <w:t>, Moliya va bank ishi, 2, 50-58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Qosimov, B. (2022) </w:t>
      </w:r>
      <w:r w:rsidR="001F1250">
        <w:rPr>
          <w:rFonts w:ascii="Times New Roman" w:hAnsi="Times New Roman"/>
          <w:sz w:val="28"/>
          <w:lang w:val="en-US"/>
        </w:rPr>
        <w:t>“</w:t>
      </w:r>
      <w:r w:rsidRPr="00770210">
        <w:rPr>
          <w:rFonts w:ascii="Times New Roman" w:hAnsi="Times New Roman"/>
          <w:sz w:val="28"/>
          <w:lang w:val="en-US"/>
        </w:rPr>
        <w:t xml:space="preserve">Kredit byurolarining bank risklarini boshqarishdagi </w:t>
      </w:r>
      <w:proofErr w:type="gramStart"/>
      <w:r w:rsidR="009F4129">
        <w:rPr>
          <w:rFonts w:ascii="Times New Roman" w:hAnsi="Times New Roman"/>
          <w:sz w:val="28"/>
          <w:lang w:val="en-US"/>
        </w:rPr>
        <w:t>o‘</w:t>
      </w:r>
      <w:proofErr w:type="gramEnd"/>
      <w:r w:rsidRPr="00770210">
        <w:rPr>
          <w:rFonts w:ascii="Times New Roman" w:hAnsi="Times New Roman"/>
          <w:sz w:val="28"/>
          <w:lang w:val="en-US"/>
        </w:rPr>
        <w:t>rni</w:t>
      </w:r>
      <w:r w:rsidR="001F1250">
        <w:rPr>
          <w:rFonts w:ascii="Times New Roman" w:hAnsi="Times New Roman"/>
          <w:sz w:val="28"/>
          <w:lang w:val="en-US"/>
        </w:rPr>
        <w:t>”</w:t>
      </w:r>
      <w:r w:rsidRPr="00770210">
        <w:rPr>
          <w:rFonts w:ascii="Times New Roman" w:hAnsi="Times New Roman"/>
          <w:sz w:val="28"/>
          <w:lang w:val="en-US"/>
        </w:rPr>
        <w:t>, Ilm-fan va ta</w:t>
      </w:r>
      <w:r w:rsidR="001F1250">
        <w:rPr>
          <w:rFonts w:ascii="Times New Roman" w:hAnsi="Times New Roman"/>
          <w:sz w:val="28"/>
          <w:lang w:val="en-US"/>
        </w:rPr>
        <w:t>’</w:t>
      </w:r>
      <w:r w:rsidRPr="00770210">
        <w:rPr>
          <w:rFonts w:ascii="Times New Roman" w:hAnsi="Times New Roman"/>
          <w:sz w:val="28"/>
          <w:lang w:val="en-US"/>
        </w:rPr>
        <w:t>lim, 8, 31-38 b.</w:t>
      </w:r>
    </w:p>
    <w:p w:rsidR="00770210" w:rsidRPr="00770210" w:rsidRDefault="001F1250" w:rsidP="00770210">
      <w:pPr>
        <w:pStyle w:val="aa"/>
        <w:numPr>
          <w:ilvl w:val="0"/>
          <w:numId w:val="28"/>
        </w:numPr>
        <w:spacing w:after="0" w:line="360" w:lineRule="auto"/>
        <w:ind w:left="0" w:firstLine="709"/>
        <w:jc w:val="both"/>
        <w:rPr>
          <w:rFonts w:ascii="Times New Roman" w:hAnsi="Times New Roman"/>
          <w:sz w:val="28"/>
          <w:lang w:val="en-US"/>
        </w:rPr>
      </w:pPr>
      <w:r>
        <w:rPr>
          <w:rFonts w:ascii="Times New Roman" w:hAnsi="Times New Roman"/>
          <w:sz w:val="28"/>
          <w:lang w:val="en-US"/>
        </w:rPr>
        <w:t>Qurbonov, A. (2024) “</w:t>
      </w:r>
      <w:r w:rsidR="00770210" w:rsidRPr="00770210">
        <w:rPr>
          <w:rFonts w:ascii="Times New Roman" w:hAnsi="Times New Roman"/>
          <w:sz w:val="28"/>
          <w:lang w:val="en-US"/>
        </w:rPr>
        <w:t xml:space="preserve">Tijorat banklari faoliyatida muammoli kreditlar paydo </w:t>
      </w:r>
      <w:proofErr w:type="gramStart"/>
      <w:r w:rsidR="00770210" w:rsidRPr="00770210">
        <w:rPr>
          <w:rFonts w:ascii="Times New Roman" w:hAnsi="Times New Roman"/>
          <w:sz w:val="28"/>
          <w:lang w:val="en-US"/>
        </w:rPr>
        <w:t>b</w:t>
      </w:r>
      <w:r w:rsidR="009F4129">
        <w:rPr>
          <w:rFonts w:ascii="Times New Roman" w:hAnsi="Times New Roman"/>
          <w:sz w:val="28"/>
          <w:lang w:val="en-US"/>
        </w:rPr>
        <w:t>o‘</w:t>
      </w:r>
      <w:proofErr w:type="gramEnd"/>
      <w:r w:rsidR="00770210" w:rsidRPr="00770210">
        <w:rPr>
          <w:rFonts w:ascii="Times New Roman" w:hAnsi="Times New Roman"/>
          <w:sz w:val="28"/>
          <w:lang w:val="en-US"/>
        </w:rPr>
        <w:t>lishiga ta</w:t>
      </w:r>
      <w:r>
        <w:rPr>
          <w:rFonts w:ascii="Times New Roman" w:hAnsi="Times New Roman"/>
          <w:sz w:val="28"/>
          <w:lang w:val="en-US"/>
        </w:rPr>
        <w:t>’</w:t>
      </w:r>
      <w:r w:rsidR="00770210" w:rsidRPr="00770210">
        <w:rPr>
          <w:rFonts w:ascii="Times New Roman" w:hAnsi="Times New Roman"/>
          <w:sz w:val="28"/>
          <w:lang w:val="en-US"/>
        </w:rPr>
        <w:t>sir etuvchi omillar tahlili</w:t>
      </w:r>
      <w:r>
        <w:rPr>
          <w:rFonts w:ascii="Times New Roman" w:hAnsi="Times New Roman"/>
          <w:sz w:val="28"/>
          <w:lang w:val="en-US"/>
        </w:rPr>
        <w:t>”</w:t>
      </w:r>
      <w:r w:rsidR="00770210" w:rsidRPr="00770210">
        <w:rPr>
          <w:rFonts w:ascii="Times New Roman" w:hAnsi="Times New Roman"/>
          <w:sz w:val="28"/>
          <w:lang w:val="en-US"/>
        </w:rPr>
        <w:t>, Innovations in Science, 2, 10-17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Rahmatov, I. (2021) </w:t>
      </w:r>
      <w:r w:rsidR="001F1250">
        <w:rPr>
          <w:rFonts w:ascii="Times New Roman" w:hAnsi="Times New Roman"/>
          <w:sz w:val="28"/>
          <w:lang w:val="en-US"/>
        </w:rPr>
        <w:t>“</w:t>
      </w:r>
      <w:r w:rsidRPr="00770210">
        <w:rPr>
          <w:rFonts w:ascii="Times New Roman" w:hAnsi="Times New Roman"/>
          <w:sz w:val="28"/>
          <w:lang w:val="en-US"/>
        </w:rPr>
        <w:t>Banklarda muammoli kreditlar bilan ishlash samaradorligini oshirish mexanizmlari</w:t>
      </w:r>
      <w:r w:rsidR="001F1250">
        <w:rPr>
          <w:rFonts w:ascii="Times New Roman" w:hAnsi="Times New Roman"/>
          <w:sz w:val="28"/>
          <w:lang w:val="en-US"/>
        </w:rPr>
        <w:t>”</w:t>
      </w:r>
      <w:r w:rsidRPr="00770210">
        <w:rPr>
          <w:rFonts w:ascii="Times New Roman" w:hAnsi="Times New Roman"/>
          <w:sz w:val="28"/>
          <w:lang w:val="en-US"/>
        </w:rPr>
        <w:t>, Biznes-Ekspert, 6, 42-49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Rustamov, J. (2023) </w:t>
      </w:r>
      <w:r w:rsidR="001F1250">
        <w:rPr>
          <w:rFonts w:ascii="Times New Roman" w:hAnsi="Times New Roman"/>
          <w:sz w:val="28"/>
          <w:lang w:val="en-US"/>
        </w:rPr>
        <w:t>“</w:t>
      </w:r>
      <w:r w:rsidRPr="00770210">
        <w:rPr>
          <w:rFonts w:ascii="Times New Roman" w:hAnsi="Times New Roman"/>
          <w:sz w:val="28"/>
          <w:lang w:val="en-US"/>
        </w:rPr>
        <w:t>Muammoli kreditlarning iqtisodiy ahamiyati va bank operatsion samaradorligiga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Ilmiy xabarnoma, 3, 61-68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Salimov, U. (2024) </w:t>
      </w:r>
      <w:r w:rsidR="001F1250">
        <w:rPr>
          <w:rFonts w:ascii="Times New Roman" w:hAnsi="Times New Roman"/>
          <w:sz w:val="28"/>
          <w:lang w:val="en-US"/>
        </w:rPr>
        <w:t>“</w:t>
      </w:r>
      <w:r w:rsidRPr="00770210">
        <w:rPr>
          <w:rFonts w:ascii="Times New Roman" w:hAnsi="Times New Roman"/>
          <w:sz w:val="28"/>
          <w:lang w:val="en-US"/>
        </w:rPr>
        <w:t>Raqamli iqtisodiyot sharoitida kredit skoring modellarini q</w:t>
      </w:r>
      <w:r w:rsidR="009F4129">
        <w:rPr>
          <w:rFonts w:ascii="Times New Roman" w:hAnsi="Times New Roman"/>
          <w:sz w:val="28"/>
          <w:lang w:val="en-US"/>
        </w:rPr>
        <w:t>o‘</w:t>
      </w:r>
      <w:r w:rsidRPr="00770210">
        <w:rPr>
          <w:rFonts w:ascii="Times New Roman" w:hAnsi="Times New Roman"/>
          <w:sz w:val="28"/>
          <w:lang w:val="en-US"/>
        </w:rPr>
        <w:t>llash</w:t>
      </w:r>
      <w:r w:rsidR="001F1250">
        <w:rPr>
          <w:rFonts w:ascii="Times New Roman" w:hAnsi="Times New Roman"/>
          <w:sz w:val="28"/>
          <w:lang w:val="en-US"/>
        </w:rPr>
        <w:t>”</w:t>
      </w:r>
      <w:r w:rsidRPr="00770210">
        <w:rPr>
          <w:rFonts w:ascii="Times New Roman" w:hAnsi="Times New Roman"/>
          <w:sz w:val="28"/>
          <w:lang w:val="en-US"/>
        </w:rPr>
        <w:t>, Rivojlanish istiqbollari, 1, 14-21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Shermatov, J. (2023) </w:t>
      </w:r>
      <w:r w:rsidR="001F1250">
        <w:rPr>
          <w:rFonts w:ascii="Times New Roman" w:hAnsi="Times New Roman"/>
          <w:sz w:val="28"/>
          <w:lang w:val="en-US"/>
        </w:rPr>
        <w:t>“</w:t>
      </w:r>
      <w:r w:rsidRPr="00770210">
        <w:rPr>
          <w:rFonts w:ascii="Times New Roman" w:hAnsi="Times New Roman"/>
          <w:sz w:val="28"/>
          <w:lang w:val="en-US"/>
        </w:rPr>
        <w:t>Muammoli aktivlar va ularni bank balansidan chiqarish muammolari</w:t>
      </w:r>
      <w:r w:rsidR="001F1250">
        <w:rPr>
          <w:rFonts w:ascii="Times New Roman" w:hAnsi="Times New Roman"/>
          <w:sz w:val="28"/>
          <w:lang w:val="en-US"/>
        </w:rPr>
        <w:t>”</w:t>
      </w:r>
      <w:r w:rsidRPr="00770210">
        <w:rPr>
          <w:rFonts w:ascii="Times New Roman" w:hAnsi="Times New Roman"/>
          <w:sz w:val="28"/>
          <w:lang w:val="en-US"/>
        </w:rPr>
        <w:t>, Moliya, 4, 25-32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Sultanov, E. (2025) </w:t>
      </w:r>
      <w:r w:rsidR="001F1250">
        <w:rPr>
          <w:rFonts w:ascii="Times New Roman" w:hAnsi="Times New Roman"/>
          <w:sz w:val="28"/>
          <w:lang w:val="en-US"/>
        </w:rPr>
        <w:t>“</w:t>
      </w:r>
      <w:r w:rsidRPr="00770210">
        <w:rPr>
          <w:rFonts w:ascii="Times New Roman" w:hAnsi="Times New Roman"/>
          <w:sz w:val="28"/>
          <w:lang w:val="en-US"/>
        </w:rPr>
        <w:t>Tijorat banklarida kredit portfelini diversifikatsiyalash darajasini oshirish</w:t>
      </w:r>
      <w:r w:rsidR="001F1250">
        <w:rPr>
          <w:rFonts w:ascii="Times New Roman" w:hAnsi="Times New Roman"/>
          <w:sz w:val="28"/>
          <w:lang w:val="en-US"/>
        </w:rPr>
        <w:t>”</w:t>
      </w:r>
      <w:r w:rsidRPr="00770210">
        <w:rPr>
          <w:rFonts w:ascii="Times New Roman" w:hAnsi="Times New Roman"/>
          <w:sz w:val="28"/>
          <w:lang w:val="en-US"/>
        </w:rPr>
        <w:t>, Modern Science and Research, 1(2), 70-76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Tursunov, B. (2023) </w:t>
      </w:r>
      <w:r w:rsidR="001F1250">
        <w:rPr>
          <w:rFonts w:ascii="Times New Roman" w:hAnsi="Times New Roman"/>
          <w:sz w:val="28"/>
          <w:lang w:val="en-US"/>
        </w:rPr>
        <w:t>“</w:t>
      </w:r>
      <w:r w:rsidRPr="00770210">
        <w:rPr>
          <w:rFonts w:ascii="Times New Roman" w:hAnsi="Times New Roman"/>
          <w:sz w:val="28"/>
          <w:lang w:val="en-US"/>
        </w:rPr>
        <w:t xml:space="preserve">Bank portfelidagi NPL ulushini kamaytirish </w:t>
      </w:r>
      <w:proofErr w:type="gramStart"/>
      <w:r w:rsidRPr="00770210">
        <w:rPr>
          <w:rFonts w:ascii="Times New Roman" w:hAnsi="Times New Roman"/>
          <w:sz w:val="28"/>
          <w:lang w:val="en-US"/>
        </w:rPr>
        <w:t>b</w:t>
      </w:r>
      <w:r w:rsidR="009F4129">
        <w:rPr>
          <w:rFonts w:ascii="Times New Roman" w:hAnsi="Times New Roman"/>
          <w:sz w:val="28"/>
          <w:lang w:val="en-US"/>
        </w:rPr>
        <w:t>o‘</w:t>
      </w:r>
      <w:proofErr w:type="gramEnd"/>
      <w:r w:rsidRPr="00770210">
        <w:rPr>
          <w:rFonts w:ascii="Times New Roman" w:hAnsi="Times New Roman"/>
          <w:sz w:val="28"/>
          <w:lang w:val="en-US"/>
        </w:rPr>
        <w:t xml:space="preserve">yicha xorij tajribasi va </w:t>
      </w:r>
      <w:r w:rsidR="009F4129">
        <w:rPr>
          <w:rFonts w:ascii="Times New Roman" w:hAnsi="Times New Roman"/>
          <w:sz w:val="28"/>
          <w:lang w:val="en-US"/>
        </w:rPr>
        <w:t>O‘</w:t>
      </w:r>
      <w:r w:rsidRPr="00770210">
        <w:rPr>
          <w:rFonts w:ascii="Times New Roman" w:hAnsi="Times New Roman"/>
          <w:sz w:val="28"/>
          <w:lang w:val="en-US"/>
        </w:rPr>
        <w:t>zbekiston amaliyoti</w:t>
      </w:r>
      <w:r w:rsidR="001F1250">
        <w:rPr>
          <w:rFonts w:ascii="Times New Roman" w:hAnsi="Times New Roman"/>
          <w:sz w:val="28"/>
          <w:lang w:val="en-US"/>
        </w:rPr>
        <w:t>”</w:t>
      </w:r>
      <w:r w:rsidRPr="00770210">
        <w:rPr>
          <w:rFonts w:ascii="Times New Roman" w:hAnsi="Times New Roman"/>
          <w:sz w:val="28"/>
          <w:lang w:val="en-US"/>
        </w:rPr>
        <w:t>, Xalqaro moliya, 5, 33-41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Usmonov, S. (2020) </w:t>
      </w:r>
      <w:r w:rsidR="001F1250">
        <w:rPr>
          <w:rFonts w:ascii="Times New Roman" w:hAnsi="Times New Roman"/>
          <w:sz w:val="28"/>
          <w:lang w:val="en-US"/>
        </w:rPr>
        <w:t>“</w:t>
      </w:r>
      <w:r w:rsidRPr="00770210">
        <w:rPr>
          <w:rFonts w:ascii="Times New Roman" w:hAnsi="Times New Roman"/>
          <w:sz w:val="28"/>
          <w:lang w:val="en-US"/>
        </w:rPr>
        <w:t>Makroiqtisodiy omillarning tijorat banklari kredit portfeliga ta</w:t>
      </w:r>
      <w:r w:rsidR="001F1250">
        <w:rPr>
          <w:rFonts w:ascii="Times New Roman" w:hAnsi="Times New Roman"/>
          <w:sz w:val="28"/>
          <w:lang w:val="en-US"/>
        </w:rPr>
        <w:t>’</w:t>
      </w:r>
      <w:r w:rsidRPr="00770210">
        <w:rPr>
          <w:rFonts w:ascii="Times New Roman" w:hAnsi="Times New Roman"/>
          <w:sz w:val="28"/>
          <w:lang w:val="en-US"/>
        </w:rPr>
        <w:t>siri</w:t>
      </w:r>
      <w:r w:rsidR="001F1250">
        <w:rPr>
          <w:rFonts w:ascii="Times New Roman" w:hAnsi="Times New Roman"/>
          <w:sz w:val="28"/>
          <w:lang w:val="en-US"/>
        </w:rPr>
        <w:t>”</w:t>
      </w:r>
      <w:r w:rsidRPr="00770210">
        <w:rPr>
          <w:rFonts w:ascii="Times New Roman" w:hAnsi="Times New Roman"/>
          <w:sz w:val="28"/>
          <w:lang w:val="en-US"/>
        </w:rPr>
        <w:t>, Iqtisodiyot va moliya, 2, 55-63 b.</w:t>
      </w:r>
    </w:p>
    <w:p w:rsidR="00770210" w:rsidRP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lastRenderedPageBreak/>
        <w:t xml:space="preserve">Xoliqov, M. (2024) </w:t>
      </w:r>
      <w:r w:rsidR="001F1250">
        <w:rPr>
          <w:rFonts w:ascii="Times New Roman" w:hAnsi="Times New Roman"/>
          <w:sz w:val="28"/>
          <w:lang w:val="en-US"/>
        </w:rPr>
        <w:t>“</w:t>
      </w:r>
      <w:r w:rsidRPr="00770210">
        <w:rPr>
          <w:rFonts w:ascii="Times New Roman" w:hAnsi="Times New Roman"/>
          <w:sz w:val="28"/>
          <w:lang w:val="en-US"/>
        </w:rPr>
        <w:t xml:space="preserve">Chakana kreditlar bozorida muammoli qarzlar </w:t>
      </w:r>
      <w:r w:rsidR="009F4129">
        <w:rPr>
          <w:rFonts w:ascii="Times New Roman" w:hAnsi="Times New Roman"/>
          <w:sz w:val="28"/>
          <w:lang w:val="en-US"/>
        </w:rPr>
        <w:t>o‘</w:t>
      </w:r>
      <w:r w:rsidRPr="00770210">
        <w:rPr>
          <w:rFonts w:ascii="Times New Roman" w:hAnsi="Times New Roman"/>
          <w:sz w:val="28"/>
          <w:lang w:val="en-US"/>
        </w:rPr>
        <w:t>sishining sabablari</w:t>
      </w:r>
      <w:r w:rsidR="001F1250">
        <w:rPr>
          <w:rFonts w:ascii="Times New Roman" w:hAnsi="Times New Roman"/>
          <w:sz w:val="28"/>
          <w:lang w:val="en-US"/>
        </w:rPr>
        <w:t>”</w:t>
      </w:r>
      <w:r w:rsidRPr="00770210">
        <w:rPr>
          <w:rFonts w:ascii="Times New Roman" w:hAnsi="Times New Roman"/>
          <w:sz w:val="28"/>
          <w:lang w:val="en-US"/>
        </w:rPr>
        <w:t>, Iqtisodiy taraqqiyot, 3, 22-29 b.</w:t>
      </w:r>
    </w:p>
    <w:p w:rsidR="00770210" w:rsidRDefault="00770210" w:rsidP="00770210">
      <w:pPr>
        <w:pStyle w:val="aa"/>
        <w:numPr>
          <w:ilvl w:val="0"/>
          <w:numId w:val="28"/>
        </w:numPr>
        <w:spacing w:after="0" w:line="360" w:lineRule="auto"/>
        <w:ind w:left="0" w:firstLine="709"/>
        <w:jc w:val="both"/>
        <w:rPr>
          <w:rFonts w:ascii="Times New Roman" w:hAnsi="Times New Roman"/>
          <w:sz w:val="28"/>
          <w:lang w:val="en-US"/>
        </w:rPr>
      </w:pPr>
      <w:r w:rsidRPr="00770210">
        <w:rPr>
          <w:rFonts w:ascii="Times New Roman" w:hAnsi="Times New Roman"/>
          <w:sz w:val="28"/>
          <w:lang w:val="en-US"/>
        </w:rPr>
        <w:t xml:space="preserve">Xoshimov, X.Sh. (2023) </w:t>
      </w:r>
      <w:r w:rsidR="001F1250">
        <w:rPr>
          <w:rFonts w:ascii="Times New Roman" w:hAnsi="Times New Roman"/>
          <w:sz w:val="28"/>
          <w:lang w:val="en-US"/>
        </w:rPr>
        <w:t>“</w:t>
      </w:r>
      <w:r w:rsidRPr="00770210">
        <w:rPr>
          <w:rFonts w:ascii="Times New Roman" w:hAnsi="Times New Roman"/>
          <w:sz w:val="28"/>
          <w:lang w:val="en-US"/>
        </w:rPr>
        <w:t>Banklarda muammoli kreditlar bilan ishlash amaliyotini takomillashtirish</w:t>
      </w:r>
      <w:r w:rsidR="001F1250">
        <w:rPr>
          <w:rFonts w:ascii="Times New Roman" w:hAnsi="Times New Roman"/>
          <w:sz w:val="28"/>
          <w:lang w:val="en-US"/>
        </w:rPr>
        <w:t>”</w:t>
      </w:r>
      <w:r w:rsidRPr="00770210">
        <w:rPr>
          <w:rFonts w:ascii="Times New Roman" w:hAnsi="Times New Roman"/>
          <w:sz w:val="28"/>
          <w:lang w:val="en-US"/>
        </w:rPr>
        <w:t>, Scientific Journal, 4, 80-87 b.</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Altman, E.I. (1968) </w:t>
      </w:r>
      <w:r w:rsidR="001F1250">
        <w:rPr>
          <w:rFonts w:ascii="Times New Roman" w:hAnsi="Times New Roman"/>
          <w:sz w:val="28"/>
          <w:lang w:val="en-US"/>
        </w:rPr>
        <w:t>“</w:t>
      </w:r>
      <w:r w:rsidRPr="003F74CF">
        <w:rPr>
          <w:rFonts w:ascii="Times New Roman" w:hAnsi="Times New Roman"/>
          <w:sz w:val="28"/>
          <w:lang w:val="en-US"/>
        </w:rPr>
        <w:t>Financial ratios, discriminant analysis and the prediction of corporate bankruptcy</w:t>
      </w:r>
      <w:r w:rsidR="001F1250">
        <w:rPr>
          <w:rFonts w:ascii="Times New Roman" w:hAnsi="Times New Roman"/>
          <w:sz w:val="28"/>
          <w:lang w:val="en-US"/>
        </w:rPr>
        <w:t>”</w:t>
      </w:r>
      <w:r w:rsidRPr="003F74CF">
        <w:rPr>
          <w:rFonts w:ascii="Times New Roman" w:hAnsi="Times New Roman"/>
          <w:sz w:val="28"/>
          <w:lang w:val="en-US"/>
        </w:rPr>
        <w:t xml:space="preserve">, Journal of Finance, 23(4).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Basel Committee on Banking Supervision (2017) Basel III: Finalising post-crisis reforms. Basel: Bank for International Settlements.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Berg, T., Burg, V., Gombović, A. and Puri, M. (2020) </w:t>
      </w:r>
      <w:r w:rsidR="001A441D">
        <w:rPr>
          <w:rFonts w:ascii="Times New Roman" w:hAnsi="Times New Roman"/>
          <w:sz w:val="28"/>
          <w:lang w:val="en-US"/>
        </w:rPr>
        <w:t>“</w:t>
      </w:r>
      <w:r w:rsidRPr="003F74CF">
        <w:rPr>
          <w:rFonts w:ascii="Times New Roman" w:hAnsi="Times New Roman"/>
          <w:sz w:val="28"/>
          <w:lang w:val="en-US"/>
        </w:rPr>
        <w:t>On the Rise of FinTechs: Credit Scoring Using Digital Footprints</w:t>
      </w:r>
      <w:r w:rsidR="001A441D">
        <w:rPr>
          <w:rFonts w:ascii="Times New Roman" w:hAnsi="Times New Roman"/>
          <w:sz w:val="28"/>
          <w:lang w:val="en-US"/>
        </w:rPr>
        <w:t>”</w:t>
      </w:r>
      <w:r w:rsidRPr="003F74CF">
        <w:rPr>
          <w:rFonts w:ascii="Times New Roman" w:hAnsi="Times New Roman"/>
          <w:sz w:val="28"/>
          <w:lang w:val="en-US"/>
        </w:rPr>
        <w:t xml:space="preserve">, The Review of Financial Studies, 33(7), 52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Claessens, S., Frost, J., Turner, G. and Zhu, F. (2021) </w:t>
      </w:r>
      <w:r w:rsidR="001A441D">
        <w:rPr>
          <w:rFonts w:ascii="Times New Roman" w:hAnsi="Times New Roman"/>
          <w:sz w:val="28"/>
          <w:lang w:val="en-US"/>
        </w:rPr>
        <w:t>“</w:t>
      </w:r>
      <w:r w:rsidRPr="003F74CF">
        <w:rPr>
          <w:rFonts w:ascii="Times New Roman" w:hAnsi="Times New Roman"/>
          <w:sz w:val="28"/>
          <w:lang w:val="en-US"/>
        </w:rPr>
        <w:t>Fintech credit markets around the world: Size, drivers and policy issues</w:t>
      </w:r>
      <w:r w:rsidR="001A441D">
        <w:rPr>
          <w:rFonts w:ascii="Times New Roman" w:hAnsi="Times New Roman"/>
          <w:sz w:val="28"/>
          <w:lang w:val="en-US"/>
        </w:rPr>
        <w:t>”</w:t>
      </w:r>
      <w:r w:rsidRPr="003F74CF">
        <w:rPr>
          <w:rFonts w:ascii="Times New Roman" w:hAnsi="Times New Roman"/>
          <w:sz w:val="28"/>
          <w:lang w:val="en-US"/>
        </w:rPr>
        <w:t xml:space="preserve">, BIS Quarterly Review.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DeYoung, R. and Frame, W.S. (2021) </w:t>
      </w:r>
      <w:r w:rsidR="001A441D">
        <w:rPr>
          <w:rFonts w:ascii="Times New Roman" w:hAnsi="Times New Roman"/>
          <w:sz w:val="28"/>
          <w:lang w:val="en-US"/>
        </w:rPr>
        <w:t>“</w:t>
      </w:r>
      <w:r w:rsidRPr="003F74CF">
        <w:rPr>
          <w:rFonts w:ascii="Times New Roman" w:hAnsi="Times New Roman"/>
          <w:sz w:val="28"/>
          <w:lang w:val="en-US"/>
        </w:rPr>
        <w:t>Fintech lending and the future of banking</w:t>
      </w:r>
      <w:r w:rsidR="001A441D">
        <w:rPr>
          <w:rFonts w:ascii="Times New Roman" w:hAnsi="Times New Roman"/>
          <w:sz w:val="28"/>
          <w:lang w:val="en-US"/>
        </w:rPr>
        <w:t>”</w:t>
      </w:r>
      <w:r w:rsidRPr="003F74CF">
        <w:rPr>
          <w:rFonts w:ascii="Times New Roman" w:hAnsi="Times New Roman"/>
          <w:sz w:val="28"/>
          <w:lang w:val="en-US"/>
        </w:rPr>
        <w:t xml:space="preserve">, Journal of Financial Services Research, 59(1–2).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Do, H., Ngo, T. and Phung, Q. (2020) </w:t>
      </w:r>
      <w:r w:rsidR="001A441D">
        <w:rPr>
          <w:rFonts w:ascii="Times New Roman" w:hAnsi="Times New Roman"/>
          <w:sz w:val="28"/>
          <w:lang w:val="en-US"/>
        </w:rPr>
        <w:t>“</w:t>
      </w:r>
      <w:r w:rsidRPr="003F74CF">
        <w:rPr>
          <w:rFonts w:ascii="Times New Roman" w:hAnsi="Times New Roman"/>
          <w:sz w:val="28"/>
          <w:lang w:val="en-US"/>
        </w:rPr>
        <w:t>The effect of non-performing loans on profitability of commercial banks: Case of Vietnam</w:t>
      </w:r>
      <w:r w:rsidR="001A441D">
        <w:rPr>
          <w:rFonts w:ascii="Times New Roman" w:hAnsi="Times New Roman"/>
          <w:sz w:val="28"/>
          <w:lang w:val="en-US"/>
        </w:rPr>
        <w:t>”</w:t>
      </w:r>
      <w:r w:rsidRPr="003F74CF">
        <w:rPr>
          <w:rFonts w:ascii="Times New Roman" w:hAnsi="Times New Roman"/>
          <w:sz w:val="28"/>
          <w:lang w:val="en-US"/>
        </w:rPr>
        <w:t xml:space="preserve">, Accounting, 6(3), 373–386 </w:t>
      </w:r>
      <w:proofErr w:type="gramStart"/>
      <w:r w:rsidRPr="003F74CF">
        <w:rPr>
          <w:rFonts w:ascii="Times New Roman" w:hAnsi="Times New Roman"/>
          <w:sz w:val="28"/>
          <w:lang w:val="en-US"/>
        </w:rPr>
        <w:t>b..</w:t>
      </w:r>
      <w:proofErr w:type="gramEnd"/>
      <w:r w:rsidRPr="003F74CF">
        <w:rPr>
          <w:rFonts w:ascii="Times New Roman" w:hAnsi="Times New Roman"/>
          <w:sz w:val="28"/>
          <w:lang w:val="en-US"/>
        </w:rPr>
        <w:t xml:space="preserve">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Kashyap, A.K. and Stein, J.C. (2020) </w:t>
      </w:r>
      <w:r w:rsidR="001A441D">
        <w:rPr>
          <w:rFonts w:ascii="Times New Roman" w:hAnsi="Times New Roman"/>
          <w:sz w:val="28"/>
          <w:lang w:val="en-US"/>
        </w:rPr>
        <w:t>“</w:t>
      </w:r>
      <w:r w:rsidRPr="003F74CF">
        <w:rPr>
          <w:rFonts w:ascii="Times New Roman" w:hAnsi="Times New Roman"/>
          <w:sz w:val="28"/>
          <w:lang w:val="en-US"/>
        </w:rPr>
        <w:t>Banking as a means of payment settlement</w:t>
      </w:r>
      <w:r w:rsidR="001A441D">
        <w:rPr>
          <w:rFonts w:ascii="Times New Roman" w:hAnsi="Times New Roman"/>
          <w:sz w:val="28"/>
          <w:lang w:val="en-US"/>
        </w:rPr>
        <w:t>”</w:t>
      </w:r>
      <w:r w:rsidRPr="003F74CF">
        <w:rPr>
          <w:rFonts w:ascii="Times New Roman" w:hAnsi="Times New Roman"/>
          <w:sz w:val="28"/>
          <w:lang w:val="en-US"/>
        </w:rPr>
        <w:t xml:space="preserve">, Journal of Political Economy, 135(1).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Mishkin, F.S. (2018) The Economics of Money, Banking and Financial Markets. 12th ed. Boston: Pearson Education.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Reinhart, C.M. and Rogoff, K.S. (2009) This Time is Different: Eight Centuries of Financial Folly. Princeton: Princeton University Press.  </w:t>
      </w:r>
    </w:p>
    <w:p w:rsidR="003F74CF" w:rsidRPr="003F74CF" w:rsidRDefault="003F74CF" w:rsidP="003F74CF">
      <w:pPr>
        <w:pStyle w:val="aa"/>
        <w:numPr>
          <w:ilvl w:val="0"/>
          <w:numId w:val="28"/>
        </w:numPr>
        <w:spacing w:after="0" w:line="360" w:lineRule="auto"/>
        <w:ind w:left="0" w:firstLine="709"/>
        <w:jc w:val="both"/>
        <w:rPr>
          <w:rFonts w:ascii="Times New Roman" w:hAnsi="Times New Roman"/>
          <w:sz w:val="28"/>
          <w:lang w:val="en-US"/>
        </w:rPr>
      </w:pPr>
      <w:r w:rsidRPr="003F74CF">
        <w:rPr>
          <w:rFonts w:ascii="Times New Roman" w:hAnsi="Times New Roman"/>
          <w:sz w:val="28"/>
          <w:lang w:val="en-US"/>
        </w:rPr>
        <w:t xml:space="preserve">Stiglitz, J.E. and Weiss, A. (1981) </w:t>
      </w:r>
      <w:r w:rsidR="001A441D">
        <w:rPr>
          <w:rFonts w:ascii="Times New Roman" w:hAnsi="Times New Roman"/>
          <w:sz w:val="28"/>
          <w:lang w:val="en-US"/>
        </w:rPr>
        <w:t>“</w:t>
      </w:r>
      <w:r w:rsidRPr="003F74CF">
        <w:rPr>
          <w:rFonts w:ascii="Times New Roman" w:hAnsi="Times New Roman"/>
          <w:sz w:val="28"/>
          <w:lang w:val="en-US"/>
        </w:rPr>
        <w:t>Credit rationing in markets with imperfect information</w:t>
      </w:r>
      <w:r w:rsidR="001A441D">
        <w:rPr>
          <w:rFonts w:ascii="Times New Roman" w:hAnsi="Times New Roman"/>
          <w:sz w:val="28"/>
          <w:lang w:val="en-US"/>
        </w:rPr>
        <w:t>”</w:t>
      </w:r>
      <w:r w:rsidRPr="003F74CF">
        <w:rPr>
          <w:rFonts w:ascii="Times New Roman" w:hAnsi="Times New Roman"/>
          <w:sz w:val="28"/>
          <w:lang w:val="en-US"/>
        </w:rPr>
        <w:t>, The American Economic Review, 71(3).</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5" w:history="1">
        <w:r w:rsidR="00335071" w:rsidRPr="00DE3580">
          <w:rPr>
            <w:rStyle w:val="a7"/>
            <w:rFonts w:ascii="Times New Roman" w:hAnsi="Times New Roman"/>
            <w:sz w:val="28"/>
            <w:lang w:val="en-US"/>
          </w:rPr>
          <w:t>http://www.cbu.uz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Markaziy banki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6" w:history="1">
        <w:r w:rsidR="00335071" w:rsidRPr="00DE3580">
          <w:rPr>
            <w:rStyle w:val="a7"/>
            <w:rFonts w:ascii="Times New Roman" w:hAnsi="Times New Roman"/>
            <w:sz w:val="28"/>
            <w:lang w:val="en-US"/>
          </w:rPr>
          <w:t>http://www.lex.uz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Qonun hujjatlari ma’lumotlari milliy bazasi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7" w:history="1">
        <w:r w:rsidR="00335071" w:rsidRPr="00DE3580">
          <w:rPr>
            <w:rStyle w:val="a7"/>
            <w:rFonts w:ascii="Times New Roman" w:hAnsi="Times New Roman"/>
            <w:sz w:val="28"/>
            <w:lang w:val="en-US"/>
          </w:rPr>
          <w:t>http://www.imv.uz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Iqtisodiyot va moliya vazirligi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8" w:history="1">
        <w:r w:rsidR="00335071" w:rsidRPr="00DE3580">
          <w:rPr>
            <w:rStyle w:val="a7"/>
            <w:rFonts w:ascii="Times New Roman" w:hAnsi="Times New Roman"/>
            <w:sz w:val="28"/>
            <w:lang w:val="en-US"/>
          </w:rPr>
          <w:t>http://www.stat.uz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Prezidenti huzuridagi Statistika agentligi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49" w:history="1">
        <w:r w:rsidR="00335071" w:rsidRPr="00DE3580">
          <w:rPr>
            <w:rStyle w:val="a7"/>
            <w:rFonts w:ascii="Times New Roman" w:hAnsi="Times New Roman"/>
            <w:sz w:val="28"/>
            <w:lang w:val="en-US"/>
          </w:rPr>
          <w:t>http://www.bma.uz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Respublikasi Bank-moliya akademiyasi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0" w:history="1">
        <w:r w:rsidR="00335071" w:rsidRPr="00DE3580">
          <w:rPr>
            <w:rStyle w:val="a7"/>
            <w:rFonts w:ascii="Times New Roman" w:hAnsi="Times New Roman"/>
            <w:sz w:val="28"/>
            <w:lang w:val="en-US"/>
          </w:rPr>
          <w:t>http://www.uba.uz</w:t>
        </w:r>
      </w:hyperlink>
      <w:r w:rsidR="00335071">
        <w:rPr>
          <w:rFonts w:ascii="Times New Roman" w:hAnsi="Times New Roman"/>
          <w:sz w:val="28"/>
          <w:lang w:val="en-US"/>
        </w:rPr>
        <w:t xml:space="preserve"> </w:t>
      </w:r>
      <w:r w:rsidR="00335071" w:rsidRPr="00335071">
        <w:rPr>
          <w:rFonts w:ascii="Times New Roman" w:hAnsi="Times New Roman"/>
          <w:sz w:val="28"/>
          <w:lang w:val="en-US"/>
        </w:rPr>
        <w:t>(</w:t>
      </w:r>
      <w:r w:rsidR="009F4129">
        <w:rPr>
          <w:rFonts w:ascii="Times New Roman" w:hAnsi="Times New Roman"/>
          <w:sz w:val="28"/>
          <w:lang w:val="en-US"/>
        </w:rPr>
        <w:t>O‘</w:t>
      </w:r>
      <w:r w:rsidR="00335071" w:rsidRPr="00335071">
        <w:rPr>
          <w:rFonts w:ascii="Times New Roman" w:hAnsi="Times New Roman"/>
          <w:sz w:val="28"/>
          <w:lang w:val="en-US"/>
        </w:rPr>
        <w:t>zbekiston banklari uyushmasi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1" w:history="1">
        <w:r w:rsidR="00335071" w:rsidRPr="00DE3580">
          <w:rPr>
            <w:rStyle w:val="a7"/>
            <w:rFonts w:ascii="Times New Roman" w:hAnsi="Times New Roman"/>
            <w:sz w:val="28"/>
            <w:lang w:val="en-US"/>
          </w:rPr>
          <w:t>http://www.worldbank.org</w:t>
        </w:r>
      </w:hyperlink>
      <w:r w:rsidR="00335071">
        <w:rPr>
          <w:rFonts w:ascii="Times New Roman" w:hAnsi="Times New Roman"/>
          <w:sz w:val="28"/>
          <w:lang w:val="en-US"/>
        </w:rPr>
        <w:t xml:space="preserve"> </w:t>
      </w:r>
      <w:r w:rsidR="00335071" w:rsidRPr="00335071">
        <w:rPr>
          <w:rFonts w:ascii="Times New Roman" w:hAnsi="Times New Roman"/>
          <w:sz w:val="28"/>
          <w:lang w:val="en-US"/>
        </w:rPr>
        <w:t>(Jahon bankining rasmiy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2" w:history="1">
        <w:r w:rsidR="00335071" w:rsidRPr="00DE3580">
          <w:rPr>
            <w:rStyle w:val="a7"/>
            <w:rFonts w:ascii="Times New Roman" w:hAnsi="Times New Roman"/>
            <w:sz w:val="28"/>
            <w:lang w:val="en-US"/>
          </w:rPr>
          <w:t>http://www.imf.org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valyuta fondi rasmiy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3" w:history="1">
        <w:r w:rsidR="00335071" w:rsidRPr="00DE3580">
          <w:rPr>
            <w:rStyle w:val="a7"/>
            <w:rFonts w:ascii="Times New Roman" w:hAnsi="Times New Roman"/>
            <w:sz w:val="28"/>
            <w:lang w:val="en-US"/>
          </w:rPr>
          <w:t>http://www.bis.org</w:t>
        </w:r>
      </w:hyperlink>
      <w:r w:rsidR="00335071">
        <w:rPr>
          <w:rFonts w:ascii="Times New Roman" w:hAnsi="Times New Roman"/>
          <w:sz w:val="28"/>
          <w:lang w:val="en-US"/>
        </w:rPr>
        <w:t xml:space="preserve"> </w:t>
      </w:r>
      <w:r w:rsidR="00335071" w:rsidRPr="00335071">
        <w:rPr>
          <w:rFonts w:ascii="Times New Roman" w:hAnsi="Times New Roman"/>
          <w:sz w:val="28"/>
          <w:lang w:val="en-US"/>
        </w:rPr>
        <w:t>(Xalqaro hisob-kitoblar banki va Bazel q</w:t>
      </w:r>
      <w:r w:rsidR="009F4129">
        <w:rPr>
          <w:rFonts w:ascii="Times New Roman" w:hAnsi="Times New Roman"/>
          <w:sz w:val="28"/>
          <w:lang w:val="en-US"/>
        </w:rPr>
        <w:t>o‘</w:t>
      </w:r>
      <w:r w:rsidR="00335071" w:rsidRPr="00335071">
        <w:rPr>
          <w:rFonts w:ascii="Times New Roman" w:hAnsi="Times New Roman"/>
          <w:sz w:val="28"/>
          <w:lang w:val="en-US"/>
        </w:rPr>
        <w:t>mitasi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4" w:history="1">
        <w:r w:rsidR="00335071" w:rsidRPr="00DE3580">
          <w:rPr>
            <w:rStyle w:val="a7"/>
            <w:rFonts w:ascii="Times New Roman" w:hAnsi="Times New Roman"/>
            <w:sz w:val="28"/>
            <w:lang w:val="en-US"/>
          </w:rPr>
          <w:t>http://www.eba.europa.eu</w:t>
        </w:r>
      </w:hyperlink>
      <w:r w:rsidR="00335071">
        <w:rPr>
          <w:rFonts w:ascii="Times New Roman" w:hAnsi="Times New Roman"/>
          <w:sz w:val="28"/>
          <w:lang w:val="en-US"/>
        </w:rPr>
        <w:t xml:space="preserve"> </w:t>
      </w:r>
      <w:r w:rsidR="00335071" w:rsidRPr="00335071">
        <w:rPr>
          <w:rFonts w:ascii="Times New Roman" w:hAnsi="Times New Roman"/>
          <w:sz w:val="28"/>
          <w:lang w:val="en-US"/>
        </w:rPr>
        <w:t>(Yevropa bank nazorati idorasi sayti).</w:t>
      </w:r>
    </w:p>
    <w:p w:rsidR="00335071" w:rsidRPr="00335071" w:rsidRDefault="00635CE4" w:rsidP="00335071">
      <w:pPr>
        <w:pStyle w:val="aa"/>
        <w:numPr>
          <w:ilvl w:val="0"/>
          <w:numId w:val="28"/>
        </w:numPr>
        <w:spacing w:after="0" w:line="360" w:lineRule="auto"/>
        <w:ind w:left="0" w:firstLine="709"/>
        <w:jc w:val="both"/>
        <w:rPr>
          <w:rFonts w:ascii="Times New Roman" w:hAnsi="Times New Roman"/>
          <w:sz w:val="28"/>
          <w:lang w:val="en-US"/>
        </w:rPr>
      </w:pPr>
      <w:hyperlink r:id="rId55" w:history="1">
        <w:r w:rsidR="00335071" w:rsidRPr="00DE3580">
          <w:rPr>
            <w:rStyle w:val="a7"/>
            <w:rFonts w:ascii="Times New Roman" w:hAnsi="Times New Roman"/>
            <w:sz w:val="28"/>
            <w:lang w:val="en-US"/>
          </w:rPr>
          <w:t>http://scholar.google.com</w:t>
        </w:r>
      </w:hyperlink>
      <w:r w:rsidR="00335071">
        <w:rPr>
          <w:rFonts w:ascii="Times New Roman" w:hAnsi="Times New Roman"/>
          <w:sz w:val="28"/>
          <w:lang w:val="en-US"/>
        </w:rPr>
        <w:t xml:space="preserve"> </w:t>
      </w:r>
      <w:r w:rsidR="00335071" w:rsidRPr="00335071">
        <w:rPr>
          <w:rFonts w:ascii="Times New Roman" w:hAnsi="Times New Roman"/>
          <w:sz w:val="28"/>
          <w:lang w:val="en-US"/>
        </w:rPr>
        <w:t>(Google Scholar ilmiy qidiruv tizimi sayti).</w:t>
      </w:r>
    </w:p>
    <w:p w:rsidR="003F74CF" w:rsidRPr="00FC45A3" w:rsidRDefault="00635CE4" w:rsidP="000A17D9">
      <w:pPr>
        <w:pStyle w:val="aa"/>
        <w:numPr>
          <w:ilvl w:val="0"/>
          <w:numId w:val="28"/>
        </w:numPr>
        <w:spacing w:after="0" w:line="360" w:lineRule="auto"/>
        <w:ind w:left="0" w:firstLine="709"/>
        <w:jc w:val="both"/>
        <w:rPr>
          <w:lang w:val="en-US"/>
        </w:rPr>
      </w:pPr>
      <w:hyperlink r:id="rId56" w:history="1">
        <w:r w:rsidR="00335071" w:rsidRPr="00FC45A3">
          <w:rPr>
            <w:rStyle w:val="a7"/>
            <w:rFonts w:ascii="Times New Roman" w:hAnsi="Times New Roman"/>
            <w:sz w:val="28"/>
            <w:lang w:val="en-US"/>
          </w:rPr>
          <w:t>http://www.researchgate.net</w:t>
        </w:r>
      </w:hyperlink>
      <w:r w:rsidR="00335071" w:rsidRPr="00FC45A3">
        <w:rPr>
          <w:rFonts w:ascii="Times New Roman" w:hAnsi="Times New Roman"/>
          <w:sz w:val="28"/>
          <w:lang w:val="en-US"/>
        </w:rPr>
        <w:t xml:space="preserve"> (Olimlar va tadqiqotchilarning xalqaro ilmiy tarmog‘i sayti).</w:t>
      </w:r>
    </w:p>
    <w:p w:rsidR="002E1884" w:rsidRPr="00791642" w:rsidRDefault="002E1884" w:rsidP="002E1884">
      <w:pPr>
        <w:rPr>
          <w:rFonts w:ascii="Times New Roman" w:eastAsia="Times New Roman" w:hAnsi="Times New Roman"/>
          <w:b/>
          <w:bCs/>
          <w:kern w:val="36"/>
          <w:sz w:val="28"/>
          <w:szCs w:val="28"/>
          <w:lang w:val="en-US" w:eastAsia="ru-RU"/>
        </w:rPr>
      </w:pPr>
      <w:r w:rsidRPr="00791642">
        <w:rPr>
          <w:rFonts w:ascii="Times New Roman" w:eastAsia="Times New Roman" w:hAnsi="Times New Roman"/>
          <w:b/>
          <w:bCs/>
          <w:kern w:val="36"/>
          <w:sz w:val="28"/>
          <w:szCs w:val="28"/>
          <w:lang w:val="en-US" w:eastAsia="ru-RU"/>
        </w:rPr>
        <w:br w:type="page"/>
      </w:r>
    </w:p>
    <w:p w:rsidR="002E1884" w:rsidRPr="00791642" w:rsidRDefault="002E1884" w:rsidP="002E1884">
      <w:pPr>
        <w:pStyle w:val="1"/>
        <w:jc w:val="center"/>
        <w:rPr>
          <w:rFonts w:ascii="Times New Roman" w:hAnsi="Times New Roman"/>
          <w:b/>
          <w:color w:val="000000"/>
          <w:sz w:val="28"/>
          <w:lang w:val="en-US"/>
        </w:rPr>
      </w:pPr>
      <w:bookmarkStart w:id="23" w:name="_Toc230115455"/>
      <w:r w:rsidRPr="00791642">
        <w:rPr>
          <w:rFonts w:ascii="Times New Roman" w:hAnsi="Times New Roman"/>
          <w:b/>
          <w:bCs/>
          <w:color w:val="000000"/>
          <w:kern w:val="36"/>
          <w:sz w:val="28"/>
          <w:szCs w:val="28"/>
          <w:lang w:val="en-US" w:eastAsia="ru-RU"/>
        </w:rPr>
        <w:lastRenderedPageBreak/>
        <w:t>ILOVALAR</w:t>
      </w:r>
      <w:bookmarkEnd w:id="23"/>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2E1884" w:rsidRPr="00791642" w:rsidRDefault="002E1884" w:rsidP="002E1884">
      <w:pPr>
        <w:spacing w:after="0" w:line="360" w:lineRule="auto"/>
        <w:jc w:val="center"/>
        <w:rPr>
          <w:rFonts w:ascii="Times New Roman" w:hAnsi="Times New Roman"/>
          <w:b/>
          <w:sz w:val="28"/>
          <w:lang w:val="en-US"/>
        </w:rPr>
      </w:pPr>
    </w:p>
    <w:p w:rsidR="00DD3C6A" w:rsidRPr="007F3F79" w:rsidRDefault="00DD3C6A">
      <w:pPr>
        <w:rPr>
          <w:rFonts w:ascii="Times New Roman" w:hAnsi="Times New Roman"/>
          <w:b/>
          <w:sz w:val="28"/>
          <w:lang w:val="en-US"/>
        </w:rPr>
      </w:pPr>
    </w:p>
    <w:sectPr w:rsidR="00DD3C6A" w:rsidRPr="007F3F79" w:rsidSect="004762C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4DDB" w:rsidRDefault="00B44DDB">
      <w:pPr>
        <w:spacing w:after="0" w:line="240" w:lineRule="auto"/>
      </w:pPr>
      <w:r>
        <w:separator/>
      </w:r>
    </w:p>
  </w:endnote>
  <w:endnote w:type="continuationSeparator" w:id="0">
    <w:p w:rsidR="00B44DDB" w:rsidRDefault="00B44D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CE4" w:rsidRPr="00600E9C" w:rsidRDefault="00635CE4">
    <w:pPr>
      <w:pStyle w:val="a8"/>
      <w:jc w:val="center"/>
      <w:rPr>
        <w:rFonts w:ascii="Times New Roman" w:hAnsi="Times New Roman"/>
        <w:sz w:val="28"/>
      </w:rPr>
    </w:pPr>
    <w:r w:rsidRPr="00600E9C">
      <w:rPr>
        <w:rFonts w:ascii="Times New Roman" w:hAnsi="Times New Roman"/>
        <w:sz w:val="28"/>
      </w:rPr>
      <w:fldChar w:fldCharType="begin"/>
    </w:r>
    <w:r w:rsidRPr="00600E9C">
      <w:rPr>
        <w:rFonts w:ascii="Times New Roman" w:hAnsi="Times New Roman"/>
        <w:sz w:val="28"/>
      </w:rPr>
      <w:instrText>PAGE   \* MERGEFORMAT</w:instrText>
    </w:r>
    <w:r w:rsidRPr="00600E9C">
      <w:rPr>
        <w:rFonts w:ascii="Times New Roman" w:hAnsi="Times New Roman"/>
        <w:sz w:val="28"/>
      </w:rPr>
      <w:fldChar w:fldCharType="separate"/>
    </w:r>
    <w:r w:rsidR="009673C6">
      <w:rPr>
        <w:rFonts w:ascii="Times New Roman" w:hAnsi="Times New Roman"/>
        <w:noProof/>
        <w:sz w:val="28"/>
      </w:rPr>
      <w:t>17</w:t>
    </w:r>
    <w:r w:rsidRPr="00600E9C">
      <w:rPr>
        <w:rFonts w:ascii="Times New Roman" w:hAnsi="Times New Roman"/>
        <w:sz w:val="28"/>
      </w:rPr>
      <w:fldChar w:fldCharType="end"/>
    </w:r>
  </w:p>
  <w:p w:rsidR="00635CE4" w:rsidRPr="00600E9C" w:rsidRDefault="00635CE4">
    <w:pPr>
      <w:pStyle w:val="a8"/>
      <w:rPr>
        <w:rFonts w:ascii="Times New Roman" w:hAnsi="Times New Roman"/>
        <w:sz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4DDB" w:rsidRDefault="00B44DDB">
      <w:pPr>
        <w:spacing w:after="0" w:line="240" w:lineRule="auto"/>
      </w:pPr>
      <w:r>
        <w:separator/>
      </w:r>
    </w:p>
  </w:footnote>
  <w:footnote w:type="continuationSeparator" w:id="0">
    <w:p w:rsidR="00B44DDB" w:rsidRDefault="00B44D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66" type="#_x0000_t75" style="width:384pt;height:384pt" o:bullet="t">
        <v:imagedata r:id="rId1" o:title="7063595"/>
      </v:shape>
    </w:pict>
  </w:numPicBullet>
  <w:numPicBullet w:numPicBulletId="1">
    <w:pict>
      <v:shape id="_x0000_i3667" type="#_x0000_t75" style="width:384pt;height:384pt" o:bullet="t">
        <v:imagedata r:id="rId2" o:title="economic"/>
      </v:shape>
    </w:pict>
  </w:numPicBullet>
  <w:numPicBullet w:numPicBulletId="2">
    <w:pict>
      <v:shape id="_x0000_i3668" type="#_x0000_t75" style="width:384pt;height:384pt" o:bullet="t">
        <v:imagedata r:id="rId3" o:title="analytics"/>
      </v:shape>
    </w:pict>
  </w:numPicBullet>
  <w:numPicBullet w:numPicBulletId="3">
    <w:pict>
      <v:shape id="_x0000_i3669" type="#_x0000_t75" style="width:384pt;height:384pt" o:bullet="t">
        <v:imagedata r:id="rId4" o:title="profit"/>
      </v:shape>
    </w:pict>
  </w:numPicBullet>
  <w:numPicBullet w:numPicBulletId="4">
    <w:pict>
      <v:shape id="_x0000_i3670" type="#_x0000_t75" style="width:384pt;height:384pt" o:bullet="t">
        <v:imagedata r:id="rId5" o:title="analytics (1)"/>
      </v:shape>
    </w:pict>
  </w:numPicBullet>
  <w:numPicBullet w:numPicBulletId="5">
    <w:pict>
      <v:shape id="_x0000_i3671" type="#_x0000_t75" style="width:384pt;height:384pt" o:bullet="t">
        <v:imagedata r:id="rId6" o:title="globalization"/>
      </v:shape>
    </w:pict>
  </w:numPicBullet>
  <w:abstractNum w:abstractNumId="0" w15:restartNumberingAfterBreak="0">
    <w:nsid w:val="0064278B"/>
    <w:multiLevelType w:val="multilevel"/>
    <w:tmpl w:val="93CC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C61A8"/>
    <w:multiLevelType w:val="multilevel"/>
    <w:tmpl w:val="50B0D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561982"/>
    <w:multiLevelType w:val="hybridMultilevel"/>
    <w:tmpl w:val="741E29FE"/>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4E153D2"/>
    <w:multiLevelType w:val="hybridMultilevel"/>
    <w:tmpl w:val="269C98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5391426"/>
    <w:multiLevelType w:val="hybridMultilevel"/>
    <w:tmpl w:val="44921C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827565"/>
    <w:multiLevelType w:val="multilevel"/>
    <w:tmpl w:val="EB0E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11526"/>
    <w:multiLevelType w:val="hybridMultilevel"/>
    <w:tmpl w:val="0CA0B306"/>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1E93940"/>
    <w:multiLevelType w:val="hybridMultilevel"/>
    <w:tmpl w:val="BF780D98"/>
    <w:lvl w:ilvl="0" w:tplc="AD2E549E">
      <w:start w:val="1"/>
      <w:numFmt w:val="decimal"/>
      <w:suff w:val="space"/>
      <w:lvlText w:val="%1."/>
      <w:lvlJc w:val="left"/>
      <w:pPr>
        <w:ind w:left="473" w:hanging="303"/>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07954"/>
    <w:multiLevelType w:val="multilevel"/>
    <w:tmpl w:val="D502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97934"/>
    <w:multiLevelType w:val="multilevel"/>
    <w:tmpl w:val="466C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11518"/>
    <w:multiLevelType w:val="hybridMultilevel"/>
    <w:tmpl w:val="EC8C7B04"/>
    <w:lvl w:ilvl="0" w:tplc="47F01CBE">
      <w:start w:val="1"/>
      <w:numFmt w:val="decimal"/>
      <w:lvlText w:val="%1."/>
      <w:lvlJc w:val="left"/>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9F3F73"/>
    <w:multiLevelType w:val="hybridMultilevel"/>
    <w:tmpl w:val="B16AD9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A94421"/>
    <w:multiLevelType w:val="multilevel"/>
    <w:tmpl w:val="EB30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2219E"/>
    <w:multiLevelType w:val="hybridMultilevel"/>
    <w:tmpl w:val="C90C6AB0"/>
    <w:lvl w:ilvl="0" w:tplc="44445472">
      <w:start w:val="1"/>
      <w:numFmt w:val="decimal"/>
      <w:lvlText w:val="%1."/>
      <w:lvlJc w:val="left"/>
      <w:pPr>
        <w:ind w:left="720" w:hanging="360"/>
      </w:pPr>
      <w:rPr>
        <w:rFonts w:ascii="Times New Roman" w:hAnsi="Times New Roman" w:cs="Times New Roman"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061F8"/>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74EF9"/>
    <w:multiLevelType w:val="hybridMultilevel"/>
    <w:tmpl w:val="D01C4BA4"/>
    <w:lvl w:ilvl="0" w:tplc="AF12D078">
      <w:start w:val="1"/>
      <w:numFmt w:val="bullet"/>
      <w:lvlText w:val=""/>
      <w:lvlPicBulletId w:val="3"/>
      <w:lvlJc w:val="left"/>
      <w:pPr>
        <w:ind w:left="1429" w:hanging="360"/>
      </w:pPr>
      <w:rPr>
        <w:rFonts w:ascii="Symbol" w:hAnsi="Symbol" w:hint="default"/>
        <w:color w:val="auto"/>
      </w:rPr>
    </w:lvl>
    <w:lvl w:ilvl="1" w:tplc="417A4A88">
      <w:numFmt w:val="bullet"/>
      <w:lvlText w:val="-"/>
      <w:lvlJc w:val="left"/>
      <w:pPr>
        <w:ind w:left="2149" w:hanging="360"/>
      </w:pPr>
      <w:rPr>
        <w:rFonts w:ascii="Times New Roman" w:eastAsia="Calibri" w:hAnsi="Times New Roman" w:cs="Times New Roman"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2BCF4DA4"/>
    <w:multiLevelType w:val="multilevel"/>
    <w:tmpl w:val="98EE6FEC"/>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6B6478"/>
    <w:multiLevelType w:val="hybridMultilevel"/>
    <w:tmpl w:val="383E1492"/>
    <w:lvl w:ilvl="0" w:tplc="C1B00640">
      <w:start w:val="1"/>
      <w:numFmt w:val="bullet"/>
      <w:lvlText w:val=""/>
      <w:lvlPicBulletId w:val="1"/>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F97778A"/>
    <w:multiLevelType w:val="multilevel"/>
    <w:tmpl w:val="64C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4958E7"/>
    <w:multiLevelType w:val="multilevel"/>
    <w:tmpl w:val="E36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9B220A"/>
    <w:multiLevelType w:val="multilevel"/>
    <w:tmpl w:val="44FC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1719A"/>
    <w:multiLevelType w:val="multilevel"/>
    <w:tmpl w:val="F252D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155CA9"/>
    <w:multiLevelType w:val="multilevel"/>
    <w:tmpl w:val="FCA0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62369"/>
    <w:multiLevelType w:val="multilevel"/>
    <w:tmpl w:val="82789E58"/>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4" w15:restartNumberingAfterBreak="0">
    <w:nsid w:val="3E1F5B62"/>
    <w:multiLevelType w:val="multilevel"/>
    <w:tmpl w:val="0F7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44091"/>
    <w:multiLevelType w:val="multilevel"/>
    <w:tmpl w:val="8CF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6270EF"/>
    <w:multiLevelType w:val="hybridMultilevel"/>
    <w:tmpl w:val="C3F66CF2"/>
    <w:lvl w:ilvl="0" w:tplc="C8700E16">
      <w:start w:val="1"/>
      <w:numFmt w:val="bullet"/>
      <w:lvlText w:val=""/>
      <w:lvlPicBulletId w:val="5"/>
      <w:lvlJc w:val="left"/>
      <w:pPr>
        <w:ind w:left="1429" w:hanging="360"/>
      </w:pPr>
      <w:rPr>
        <w:rFonts w:ascii="Symbol" w:hAnsi="Symbol" w:hint="default"/>
        <w:color w:val="auto"/>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ADA4102"/>
    <w:multiLevelType w:val="hybridMultilevel"/>
    <w:tmpl w:val="524A4842"/>
    <w:lvl w:ilvl="0" w:tplc="C8700E16">
      <w:start w:val="1"/>
      <w:numFmt w:val="bullet"/>
      <w:lvlText w:val=""/>
      <w:lvlPicBulletId w:val="5"/>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C093E86"/>
    <w:multiLevelType w:val="multilevel"/>
    <w:tmpl w:val="C78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4D706C"/>
    <w:multiLevelType w:val="hybridMultilevel"/>
    <w:tmpl w:val="7B30615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7F62E36"/>
    <w:multiLevelType w:val="hybridMultilevel"/>
    <w:tmpl w:val="1A0C87A8"/>
    <w:lvl w:ilvl="0" w:tplc="AF12D078">
      <w:start w:val="1"/>
      <w:numFmt w:val="bullet"/>
      <w:lvlText w:val=""/>
      <w:lvlPicBulletId w:val="3"/>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591F3F3A"/>
    <w:multiLevelType w:val="hybridMultilevel"/>
    <w:tmpl w:val="C7E41028"/>
    <w:lvl w:ilvl="0" w:tplc="041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92B13C1"/>
    <w:multiLevelType w:val="hybridMultilevel"/>
    <w:tmpl w:val="9BE2A2B0"/>
    <w:lvl w:ilvl="0" w:tplc="E96440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3" w15:restartNumberingAfterBreak="0">
    <w:nsid w:val="59BE0C97"/>
    <w:multiLevelType w:val="multilevel"/>
    <w:tmpl w:val="76C62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2565E6"/>
    <w:multiLevelType w:val="multilevel"/>
    <w:tmpl w:val="F73E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3C4FCD"/>
    <w:multiLevelType w:val="hybridMultilevel"/>
    <w:tmpl w:val="84F2AC32"/>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5B9952FC"/>
    <w:multiLevelType w:val="hybridMultilevel"/>
    <w:tmpl w:val="A6A8144A"/>
    <w:lvl w:ilvl="0" w:tplc="C8700E16">
      <w:start w:val="1"/>
      <w:numFmt w:val="bullet"/>
      <w:lvlText w:val=""/>
      <w:lvlPicBulletId w:val="5"/>
      <w:lvlJc w:val="left"/>
      <w:pPr>
        <w:ind w:left="1429" w:hanging="360"/>
      </w:pPr>
      <w:rPr>
        <w:rFonts w:ascii="Symbol" w:hAnsi="Symbol" w:hint="default"/>
        <w:color w:val="auto"/>
      </w:rPr>
    </w:lvl>
    <w:lvl w:ilvl="1" w:tplc="0419000D">
      <w:start w:val="1"/>
      <w:numFmt w:val="bullet"/>
      <w:lvlText w:val=""/>
      <w:lvlJc w:val="left"/>
      <w:pPr>
        <w:ind w:left="2149" w:hanging="360"/>
      </w:pPr>
      <w:rPr>
        <w:rFonts w:ascii="Wingdings" w:hAnsi="Wingdings"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E2E4A66"/>
    <w:multiLevelType w:val="hybridMultilevel"/>
    <w:tmpl w:val="BBD09828"/>
    <w:lvl w:ilvl="0" w:tplc="0E3EACB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01041D"/>
    <w:multiLevelType w:val="hybridMultilevel"/>
    <w:tmpl w:val="E80A4368"/>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2B450DC"/>
    <w:multiLevelType w:val="hybridMultilevel"/>
    <w:tmpl w:val="8DDE007A"/>
    <w:lvl w:ilvl="0" w:tplc="D144D688">
      <w:start w:val="1"/>
      <w:numFmt w:val="bullet"/>
      <w:lvlText w:val=""/>
      <w:lvlPicBulletId w:val="2"/>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8443400"/>
    <w:multiLevelType w:val="hybridMultilevel"/>
    <w:tmpl w:val="4C82A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D884CC0"/>
    <w:multiLevelType w:val="hybridMultilevel"/>
    <w:tmpl w:val="E32002FC"/>
    <w:lvl w:ilvl="0" w:tplc="C8700E16">
      <w:start w:val="1"/>
      <w:numFmt w:val="bullet"/>
      <w:lvlText w:val=""/>
      <w:lvlPicBulletId w:val="5"/>
      <w:lvlJc w:val="left"/>
      <w:pPr>
        <w:ind w:left="1429" w:hanging="360"/>
      </w:pPr>
      <w:rPr>
        <w:rFonts w:ascii="Symbol" w:hAnsi="Symbol" w:hint="default"/>
        <w:color w:val="auto"/>
      </w:rPr>
    </w:lvl>
    <w:lvl w:ilvl="1" w:tplc="C8700E16">
      <w:start w:val="1"/>
      <w:numFmt w:val="bullet"/>
      <w:lvlText w:val=""/>
      <w:lvlPicBulletId w:val="5"/>
      <w:lvlJc w:val="left"/>
      <w:pPr>
        <w:ind w:left="2149" w:hanging="360"/>
      </w:pPr>
      <w:rPr>
        <w:rFonts w:ascii="Symbol" w:hAnsi="Symbol" w:hint="default"/>
        <w:color w:val="auto"/>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10C3AD3"/>
    <w:multiLevelType w:val="hybridMultilevel"/>
    <w:tmpl w:val="C2CECFC6"/>
    <w:lvl w:ilvl="0" w:tplc="7764BEF2">
      <w:start w:val="1"/>
      <w:numFmt w:val="bullet"/>
      <w:lvlText w:val=""/>
      <w:lvlPicBulletId w:val="4"/>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99D4FD6"/>
    <w:multiLevelType w:val="hybridMultilevel"/>
    <w:tmpl w:val="03F642A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A0E33F6"/>
    <w:multiLevelType w:val="multilevel"/>
    <w:tmpl w:val="32762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A26640"/>
    <w:multiLevelType w:val="hybridMultilevel"/>
    <w:tmpl w:val="D0722F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C0F24C5"/>
    <w:multiLevelType w:val="multilevel"/>
    <w:tmpl w:val="B9E66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7"/>
  </w:num>
  <w:num w:numId="2">
    <w:abstractNumId w:val="16"/>
  </w:num>
  <w:num w:numId="3">
    <w:abstractNumId w:val="46"/>
  </w:num>
  <w:num w:numId="4">
    <w:abstractNumId w:val="14"/>
  </w:num>
  <w:num w:numId="5">
    <w:abstractNumId w:val="24"/>
  </w:num>
  <w:num w:numId="6">
    <w:abstractNumId w:val="45"/>
  </w:num>
  <w:num w:numId="7">
    <w:abstractNumId w:val="4"/>
  </w:num>
  <w:num w:numId="8">
    <w:abstractNumId w:val="11"/>
  </w:num>
  <w:num w:numId="9">
    <w:abstractNumId w:val="10"/>
  </w:num>
  <w:num w:numId="10">
    <w:abstractNumId w:val="32"/>
  </w:num>
  <w:num w:numId="11">
    <w:abstractNumId w:val="23"/>
  </w:num>
  <w:num w:numId="12">
    <w:abstractNumId w:val="7"/>
  </w:num>
  <w:num w:numId="13">
    <w:abstractNumId w:val="29"/>
  </w:num>
  <w:num w:numId="14">
    <w:abstractNumId w:val="17"/>
  </w:num>
  <w:num w:numId="15">
    <w:abstractNumId w:val="35"/>
  </w:num>
  <w:num w:numId="16">
    <w:abstractNumId w:val="30"/>
  </w:num>
  <w:num w:numId="17">
    <w:abstractNumId w:val="42"/>
  </w:num>
  <w:num w:numId="18">
    <w:abstractNumId w:val="27"/>
  </w:num>
  <w:num w:numId="19">
    <w:abstractNumId w:val="2"/>
  </w:num>
  <w:num w:numId="20">
    <w:abstractNumId w:val="39"/>
  </w:num>
  <w:num w:numId="21">
    <w:abstractNumId w:val="15"/>
  </w:num>
  <w:num w:numId="22">
    <w:abstractNumId w:val="41"/>
  </w:num>
  <w:num w:numId="23">
    <w:abstractNumId w:val="26"/>
  </w:num>
  <w:num w:numId="24">
    <w:abstractNumId w:val="36"/>
  </w:num>
  <w:num w:numId="25">
    <w:abstractNumId w:val="6"/>
  </w:num>
  <w:num w:numId="26">
    <w:abstractNumId w:val="43"/>
  </w:num>
  <w:num w:numId="27">
    <w:abstractNumId w:val="31"/>
  </w:num>
  <w:num w:numId="28">
    <w:abstractNumId w:val="13"/>
  </w:num>
  <w:num w:numId="29">
    <w:abstractNumId w:val="38"/>
  </w:num>
  <w:num w:numId="30">
    <w:abstractNumId w:val="19"/>
  </w:num>
  <w:num w:numId="31">
    <w:abstractNumId w:val="1"/>
  </w:num>
  <w:num w:numId="32">
    <w:abstractNumId w:val="5"/>
  </w:num>
  <w:num w:numId="33">
    <w:abstractNumId w:val="12"/>
  </w:num>
  <w:num w:numId="34">
    <w:abstractNumId w:val="0"/>
  </w:num>
  <w:num w:numId="35">
    <w:abstractNumId w:val="25"/>
  </w:num>
  <w:num w:numId="36">
    <w:abstractNumId w:val="44"/>
  </w:num>
  <w:num w:numId="37">
    <w:abstractNumId w:val="22"/>
  </w:num>
  <w:num w:numId="38">
    <w:abstractNumId w:val="20"/>
  </w:num>
  <w:num w:numId="39">
    <w:abstractNumId w:val="28"/>
  </w:num>
  <w:num w:numId="40">
    <w:abstractNumId w:val="8"/>
  </w:num>
  <w:num w:numId="41">
    <w:abstractNumId w:val="18"/>
  </w:num>
  <w:num w:numId="42">
    <w:abstractNumId w:val="34"/>
  </w:num>
  <w:num w:numId="43">
    <w:abstractNumId w:val="9"/>
  </w:num>
  <w:num w:numId="44">
    <w:abstractNumId w:val="33"/>
  </w:num>
  <w:num w:numId="45">
    <w:abstractNumId w:val="21"/>
  </w:num>
  <w:num w:numId="46">
    <w:abstractNumId w:val="3"/>
  </w:num>
  <w:num w:numId="4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1884"/>
    <w:rsid w:val="000023D8"/>
    <w:rsid w:val="00004C43"/>
    <w:rsid w:val="00006E5C"/>
    <w:rsid w:val="00037115"/>
    <w:rsid w:val="00057EB6"/>
    <w:rsid w:val="000760AB"/>
    <w:rsid w:val="000803FD"/>
    <w:rsid w:val="00081295"/>
    <w:rsid w:val="00087C79"/>
    <w:rsid w:val="000A17D9"/>
    <w:rsid w:val="000A6A04"/>
    <w:rsid w:val="000D16F3"/>
    <w:rsid w:val="000E32CB"/>
    <w:rsid w:val="0010043E"/>
    <w:rsid w:val="001126D1"/>
    <w:rsid w:val="001128D4"/>
    <w:rsid w:val="00116832"/>
    <w:rsid w:val="0012162E"/>
    <w:rsid w:val="001241FC"/>
    <w:rsid w:val="00127235"/>
    <w:rsid w:val="001310FD"/>
    <w:rsid w:val="0013320F"/>
    <w:rsid w:val="0014078D"/>
    <w:rsid w:val="00145CEB"/>
    <w:rsid w:val="00152BD8"/>
    <w:rsid w:val="00160675"/>
    <w:rsid w:val="00165EFC"/>
    <w:rsid w:val="00191D2E"/>
    <w:rsid w:val="001A1EE8"/>
    <w:rsid w:val="001A441D"/>
    <w:rsid w:val="001B4AA5"/>
    <w:rsid w:val="001B722D"/>
    <w:rsid w:val="001B7EDC"/>
    <w:rsid w:val="001E00E2"/>
    <w:rsid w:val="001E6A86"/>
    <w:rsid w:val="001F1250"/>
    <w:rsid w:val="001F16A1"/>
    <w:rsid w:val="001F2B93"/>
    <w:rsid w:val="001F41AF"/>
    <w:rsid w:val="00223DBC"/>
    <w:rsid w:val="00236AC5"/>
    <w:rsid w:val="00250A1A"/>
    <w:rsid w:val="0025141B"/>
    <w:rsid w:val="002522BC"/>
    <w:rsid w:val="002562F4"/>
    <w:rsid w:val="00261DF0"/>
    <w:rsid w:val="00263299"/>
    <w:rsid w:val="002654C6"/>
    <w:rsid w:val="002741DC"/>
    <w:rsid w:val="00280188"/>
    <w:rsid w:val="002858A1"/>
    <w:rsid w:val="002A0BF9"/>
    <w:rsid w:val="002A38A2"/>
    <w:rsid w:val="002A62D3"/>
    <w:rsid w:val="002B2B20"/>
    <w:rsid w:val="002B4DD8"/>
    <w:rsid w:val="002C1354"/>
    <w:rsid w:val="002C1F64"/>
    <w:rsid w:val="002E1884"/>
    <w:rsid w:val="002E598E"/>
    <w:rsid w:val="002E6305"/>
    <w:rsid w:val="00307E0D"/>
    <w:rsid w:val="00310F7A"/>
    <w:rsid w:val="0031556D"/>
    <w:rsid w:val="00317F94"/>
    <w:rsid w:val="00335071"/>
    <w:rsid w:val="00337246"/>
    <w:rsid w:val="00354C6F"/>
    <w:rsid w:val="00366190"/>
    <w:rsid w:val="003702CB"/>
    <w:rsid w:val="00375EC3"/>
    <w:rsid w:val="00377DF2"/>
    <w:rsid w:val="00380226"/>
    <w:rsid w:val="00383849"/>
    <w:rsid w:val="0038526F"/>
    <w:rsid w:val="00387BFF"/>
    <w:rsid w:val="00394D13"/>
    <w:rsid w:val="003A091C"/>
    <w:rsid w:val="003A187F"/>
    <w:rsid w:val="003B282C"/>
    <w:rsid w:val="003B5901"/>
    <w:rsid w:val="003B7EC2"/>
    <w:rsid w:val="003F74CF"/>
    <w:rsid w:val="004012FF"/>
    <w:rsid w:val="00401A69"/>
    <w:rsid w:val="00401C6B"/>
    <w:rsid w:val="0040752E"/>
    <w:rsid w:val="00423D79"/>
    <w:rsid w:val="004328A7"/>
    <w:rsid w:val="00433344"/>
    <w:rsid w:val="004428A0"/>
    <w:rsid w:val="00445DAD"/>
    <w:rsid w:val="00446F37"/>
    <w:rsid w:val="00470C0E"/>
    <w:rsid w:val="004762C7"/>
    <w:rsid w:val="00477033"/>
    <w:rsid w:val="004878D2"/>
    <w:rsid w:val="00495C6A"/>
    <w:rsid w:val="004A5DCD"/>
    <w:rsid w:val="004B7E67"/>
    <w:rsid w:val="004D3543"/>
    <w:rsid w:val="004D60DC"/>
    <w:rsid w:val="004E622C"/>
    <w:rsid w:val="004F026A"/>
    <w:rsid w:val="004F0D27"/>
    <w:rsid w:val="004F1D06"/>
    <w:rsid w:val="004F339D"/>
    <w:rsid w:val="004F5CAD"/>
    <w:rsid w:val="004F6A50"/>
    <w:rsid w:val="00501CC5"/>
    <w:rsid w:val="00505EB4"/>
    <w:rsid w:val="005107D1"/>
    <w:rsid w:val="005133D5"/>
    <w:rsid w:val="00532603"/>
    <w:rsid w:val="00533F89"/>
    <w:rsid w:val="005344FC"/>
    <w:rsid w:val="00535B66"/>
    <w:rsid w:val="005369C0"/>
    <w:rsid w:val="0055697D"/>
    <w:rsid w:val="00581B9B"/>
    <w:rsid w:val="00587AB9"/>
    <w:rsid w:val="00594EF2"/>
    <w:rsid w:val="005A1035"/>
    <w:rsid w:val="005A6E8A"/>
    <w:rsid w:val="005A79B4"/>
    <w:rsid w:val="005B5DEA"/>
    <w:rsid w:val="005B7969"/>
    <w:rsid w:val="005C2A0D"/>
    <w:rsid w:val="005E5CDC"/>
    <w:rsid w:val="005F0FEC"/>
    <w:rsid w:val="0060015B"/>
    <w:rsid w:val="00603B3F"/>
    <w:rsid w:val="00611888"/>
    <w:rsid w:val="006179E6"/>
    <w:rsid w:val="00635CE4"/>
    <w:rsid w:val="00640A86"/>
    <w:rsid w:val="00653B08"/>
    <w:rsid w:val="00653C9B"/>
    <w:rsid w:val="006660F1"/>
    <w:rsid w:val="006664C3"/>
    <w:rsid w:val="0067037B"/>
    <w:rsid w:val="00670CFC"/>
    <w:rsid w:val="006731E5"/>
    <w:rsid w:val="00673903"/>
    <w:rsid w:val="00674D94"/>
    <w:rsid w:val="006751FC"/>
    <w:rsid w:val="006761C5"/>
    <w:rsid w:val="00676D57"/>
    <w:rsid w:val="00691265"/>
    <w:rsid w:val="00693313"/>
    <w:rsid w:val="0069381A"/>
    <w:rsid w:val="006A053B"/>
    <w:rsid w:val="006B0DE6"/>
    <w:rsid w:val="006B3E49"/>
    <w:rsid w:val="006C6440"/>
    <w:rsid w:val="006D2E69"/>
    <w:rsid w:val="006D2FFB"/>
    <w:rsid w:val="006E6886"/>
    <w:rsid w:val="006F074F"/>
    <w:rsid w:val="006F4EA3"/>
    <w:rsid w:val="00701752"/>
    <w:rsid w:val="00703BFE"/>
    <w:rsid w:val="0070618B"/>
    <w:rsid w:val="00710966"/>
    <w:rsid w:val="0071510F"/>
    <w:rsid w:val="00733B2F"/>
    <w:rsid w:val="00735FD0"/>
    <w:rsid w:val="00745C7A"/>
    <w:rsid w:val="00755C2F"/>
    <w:rsid w:val="00762685"/>
    <w:rsid w:val="00762866"/>
    <w:rsid w:val="00770210"/>
    <w:rsid w:val="0078430D"/>
    <w:rsid w:val="007902ED"/>
    <w:rsid w:val="00790CA8"/>
    <w:rsid w:val="00791642"/>
    <w:rsid w:val="00796452"/>
    <w:rsid w:val="007A04F5"/>
    <w:rsid w:val="007B0102"/>
    <w:rsid w:val="007B37AB"/>
    <w:rsid w:val="007B6B72"/>
    <w:rsid w:val="007D2441"/>
    <w:rsid w:val="007D5CD5"/>
    <w:rsid w:val="007F3F79"/>
    <w:rsid w:val="007F7E99"/>
    <w:rsid w:val="00800EA8"/>
    <w:rsid w:val="00800EF3"/>
    <w:rsid w:val="00827E70"/>
    <w:rsid w:val="008304BE"/>
    <w:rsid w:val="008335FD"/>
    <w:rsid w:val="008372CD"/>
    <w:rsid w:val="008434FB"/>
    <w:rsid w:val="00845026"/>
    <w:rsid w:val="00847BD7"/>
    <w:rsid w:val="00850E30"/>
    <w:rsid w:val="00854DF3"/>
    <w:rsid w:val="00857094"/>
    <w:rsid w:val="00876B7C"/>
    <w:rsid w:val="0087785F"/>
    <w:rsid w:val="00877924"/>
    <w:rsid w:val="00886680"/>
    <w:rsid w:val="0089380F"/>
    <w:rsid w:val="008954D2"/>
    <w:rsid w:val="0089754C"/>
    <w:rsid w:val="008A00F4"/>
    <w:rsid w:val="008A0644"/>
    <w:rsid w:val="008B07AB"/>
    <w:rsid w:val="008C22B1"/>
    <w:rsid w:val="008D66DC"/>
    <w:rsid w:val="008E655A"/>
    <w:rsid w:val="008F0BC7"/>
    <w:rsid w:val="008F6001"/>
    <w:rsid w:val="009028B9"/>
    <w:rsid w:val="009065A0"/>
    <w:rsid w:val="0094126E"/>
    <w:rsid w:val="00956E6C"/>
    <w:rsid w:val="009673C6"/>
    <w:rsid w:val="00992BFC"/>
    <w:rsid w:val="00992F0A"/>
    <w:rsid w:val="00996F18"/>
    <w:rsid w:val="009A7995"/>
    <w:rsid w:val="009C0865"/>
    <w:rsid w:val="009D794A"/>
    <w:rsid w:val="009E4A06"/>
    <w:rsid w:val="009E7ACA"/>
    <w:rsid w:val="009F4129"/>
    <w:rsid w:val="00A04FC3"/>
    <w:rsid w:val="00A10A87"/>
    <w:rsid w:val="00A1319D"/>
    <w:rsid w:val="00A26A42"/>
    <w:rsid w:val="00A32B9D"/>
    <w:rsid w:val="00A34D32"/>
    <w:rsid w:val="00A36D8D"/>
    <w:rsid w:val="00A3701A"/>
    <w:rsid w:val="00A47FC1"/>
    <w:rsid w:val="00A55561"/>
    <w:rsid w:val="00A62C3A"/>
    <w:rsid w:val="00A64331"/>
    <w:rsid w:val="00A6781E"/>
    <w:rsid w:val="00A847B0"/>
    <w:rsid w:val="00A8524E"/>
    <w:rsid w:val="00A85439"/>
    <w:rsid w:val="00A90552"/>
    <w:rsid w:val="00A91410"/>
    <w:rsid w:val="00AA0D17"/>
    <w:rsid w:val="00AB65ED"/>
    <w:rsid w:val="00AC251D"/>
    <w:rsid w:val="00AD4BB1"/>
    <w:rsid w:val="00AD6148"/>
    <w:rsid w:val="00AD6E1A"/>
    <w:rsid w:val="00AE20B7"/>
    <w:rsid w:val="00B022C7"/>
    <w:rsid w:val="00B026B9"/>
    <w:rsid w:val="00B02E5B"/>
    <w:rsid w:val="00B10D4B"/>
    <w:rsid w:val="00B21A75"/>
    <w:rsid w:val="00B266C2"/>
    <w:rsid w:val="00B3516B"/>
    <w:rsid w:val="00B42DDB"/>
    <w:rsid w:val="00B44DDB"/>
    <w:rsid w:val="00B60785"/>
    <w:rsid w:val="00B6708E"/>
    <w:rsid w:val="00B74514"/>
    <w:rsid w:val="00B74D46"/>
    <w:rsid w:val="00B76012"/>
    <w:rsid w:val="00B83585"/>
    <w:rsid w:val="00B83FA7"/>
    <w:rsid w:val="00B863C3"/>
    <w:rsid w:val="00B91C21"/>
    <w:rsid w:val="00BA077A"/>
    <w:rsid w:val="00BC6E9E"/>
    <w:rsid w:val="00BD4B71"/>
    <w:rsid w:val="00BD621E"/>
    <w:rsid w:val="00BE1523"/>
    <w:rsid w:val="00BE6C63"/>
    <w:rsid w:val="00BF5468"/>
    <w:rsid w:val="00C045C5"/>
    <w:rsid w:val="00C05B50"/>
    <w:rsid w:val="00C1000B"/>
    <w:rsid w:val="00C22BD3"/>
    <w:rsid w:val="00C23656"/>
    <w:rsid w:val="00C37F08"/>
    <w:rsid w:val="00C47DD4"/>
    <w:rsid w:val="00C51DEA"/>
    <w:rsid w:val="00C627B4"/>
    <w:rsid w:val="00C63DD9"/>
    <w:rsid w:val="00C74323"/>
    <w:rsid w:val="00C840AD"/>
    <w:rsid w:val="00C87ACD"/>
    <w:rsid w:val="00C909C4"/>
    <w:rsid w:val="00C9531F"/>
    <w:rsid w:val="00CA550A"/>
    <w:rsid w:val="00CB0B3B"/>
    <w:rsid w:val="00CB58D5"/>
    <w:rsid w:val="00CC072F"/>
    <w:rsid w:val="00CC2B5D"/>
    <w:rsid w:val="00CC38EF"/>
    <w:rsid w:val="00CC41B6"/>
    <w:rsid w:val="00CE2E4F"/>
    <w:rsid w:val="00CE3D90"/>
    <w:rsid w:val="00CF69D1"/>
    <w:rsid w:val="00D108C1"/>
    <w:rsid w:val="00D1384E"/>
    <w:rsid w:val="00D230EE"/>
    <w:rsid w:val="00D36E41"/>
    <w:rsid w:val="00D4432D"/>
    <w:rsid w:val="00D538BB"/>
    <w:rsid w:val="00D623C5"/>
    <w:rsid w:val="00D658D7"/>
    <w:rsid w:val="00D73C2B"/>
    <w:rsid w:val="00D74519"/>
    <w:rsid w:val="00D74D81"/>
    <w:rsid w:val="00D8143F"/>
    <w:rsid w:val="00D85AF2"/>
    <w:rsid w:val="00D873B9"/>
    <w:rsid w:val="00D91718"/>
    <w:rsid w:val="00D958BC"/>
    <w:rsid w:val="00DA3589"/>
    <w:rsid w:val="00DA4C7D"/>
    <w:rsid w:val="00DA617F"/>
    <w:rsid w:val="00DB6383"/>
    <w:rsid w:val="00DB6859"/>
    <w:rsid w:val="00DD109C"/>
    <w:rsid w:val="00DD3C6A"/>
    <w:rsid w:val="00DD5298"/>
    <w:rsid w:val="00DD7C89"/>
    <w:rsid w:val="00DE5FD9"/>
    <w:rsid w:val="00E02846"/>
    <w:rsid w:val="00E076F9"/>
    <w:rsid w:val="00E11794"/>
    <w:rsid w:val="00E20E36"/>
    <w:rsid w:val="00E21ED6"/>
    <w:rsid w:val="00E26590"/>
    <w:rsid w:val="00E27033"/>
    <w:rsid w:val="00E3038A"/>
    <w:rsid w:val="00E333EC"/>
    <w:rsid w:val="00E345C3"/>
    <w:rsid w:val="00E34E18"/>
    <w:rsid w:val="00E435DC"/>
    <w:rsid w:val="00E44A55"/>
    <w:rsid w:val="00E45F09"/>
    <w:rsid w:val="00E61983"/>
    <w:rsid w:val="00E63D73"/>
    <w:rsid w:val="00E71D20"/>
    <w:rsid w:val="00E77227"/>
    <w:rsid w:val="00E90930"/>
    <w:rsid w:val="00E97AA2"/>
    <w:rsid w:val="00EA3152"/>
    <w:rsid w:val="00EA47D3"/>
    <w:rsid w:val="00EB2945"/>
    <w:rsid w:val="00EB727E"/>
    <w:rsid w:val="00EB72A6"/>
    <w:rsid w:val="00EB75BB"/>
    <w:rsid w:val="00EC409B"/>
    <w:rsid w:val="00ED3414"/>
    <w:rsid w:val="00ED73B2"/>
    <w:rsid w:val="00ED7F5D"/>
    <w:rsid w:val="00EE2C51"/>
    <w:rsid w:val="00EE3454"/>
    <w:rsid w:val="00EF6F06"/>
    <w:rsid w:val="00F01638"/>
    <w:rsid w:val="00F01AA0"/>
    <w:rsid w:val="00F169FE"/>
    <w:rsid w:val="00F16CD3"/>
    <w:rsid w:val="00F20959"/>
    <w:rsid w:val="00F27ABF"/>
    <w:rsid w:val="00F31908"/>
    <w:rsid w:val="00F36490"/>
    <w:rsid w:val="00F42603"/>
    <w:rsid w:val="00F467B5"/>
    <w:rsid w:val="00F503D2"/>
    <w:rsid w:val="00F537AA"/>
    <w:rsid w:val="00F55A3B"/>
    <w:rsid w:val="00F56091"/>
    <w:rsid w:val="00F6718A"/>
    <w:rsid w:val="00F83D1A"/>
    <w:rsid w:val="00F843AA"/>
    <w:rsid w:val="00F95E01"/>
    <w:rsid w:val="00FB1D65"/>
    <w:rsid w:val="00FB75E1"/>
    <w:rsid w:val="00FC45A3"/>
    <w:rsid w:val="00FC70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A733C"/>
  <w15:chartTrackingRefBased/>
  <w15:docId w15:val="{67740CF5-BB34-4CF7-A757-5E0CE0110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D2E"/>
    <w:rPr>
      <w:rFonts w:ascii="Calibri" w:eastAsia="Calibri" w:hAnsi="Calibri" w:cs="Times New Roman"/>
    </w:rPr>
  </w:style>
  <w:style w:type="paragraph" w:styleId="1">
    <w:name w:val="heading 1"/>
    <w:basedOn w:val="a"/>
    <w:next w:val="a"/>
    <w:link w:val="10"/>
    <w:uiPriority w:val="9"/>
    <w:qFormat/>
    <w:rsid w:val="002E1884"/>
    <w:pPr>
      <w:keepNext/>
      <w:keepLines/>
      <w:spacing w:before="240" w:after="0"/>
      <w:outlineLvl w:val="0"/>
    </w:pPr>
    <w:rPr>
      <w:rFonts w:ascii="Calibri Light" w:eastAsia="Times New Roman" w:hAnsi="Calibri Light"/>
      <w:color w:val="2E74B5"/>
      <w:sz w:val="32"/>
      <w:szCs w:val="32"/>
    </w:rPr>
  </w:style>
  <w:style w:type="paragraph" w:styleId="2">
    <w:name w:val="heading 2"/>
    <w:basedOn w:val="a"/>
    <w:next w:val="a"/>
    <w:link w:val="20"/>
    <w:uiPriority w:val="9"/>
    <w:unhideWhenUsed/>
    <w:qFormat/>
    <w:rsid w:val="002E1884"/>
    <w:pPr>
      <w:keepNext/>
      <w:keepLines/>
      <w:spacing w:before="40" w:after="0"/>
      <w:outlineLvl w:val="1"/>
    </w:pPr>
    <w:rPr>
      <w:rFonts w:ascii="Calibri Light" w:eastAsia="Times New Roman" w:hAnsi="Calibri Light"/>
      <w:color w:val="2E74B5"/>
      <w:sz w:val="26"/>
      <w:szCs w:val="26"/>
    </w:rPr>
  </w:style>
  <w:style w:type="paragraph" w:styleId="3">
    <w:name w:val="heading 3"/>
    <w:basedOn w:val="a"/>
    <w:next w:val="a"/>
    <w:link w:val="30"/>
    <w:uiPriority w:val="9"/>
    <w:semiHidden/>
    <w:unhideWhenUsed/>
    <w:qFormat/>
    <w:rsid w:val="00165EF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E1884"/>
    <w:rPr>
      <w:rFonts w:ascii="Calibri Light" w:eastAsia="Times New Roman" w:hAnsi="Calibri Light" w:cs="Times New Roman"/>
      <w:color w:val="2E74B5"/>
      <w:sz w:val="32"/>
      <w:szCs w:val="32"/>
    </w:rPr>
  </w:style>
  <w:style w:type="character" w:customStyle="1" w:styleId="20">
    <w:name w:val="Заголовок 2 Знак"/>
    <w:basedOn w:val="a0"/>
    <w:link w:val="2"/>
    <w:uiPriority w:val="9"/>
    <w:rsid w:val="002E1884"/>
    <w:rPr>
      <w:rFonts w:ascii="Calibri Light" w:eastAsia="Times New Roman" w:hAnsi="Calibri Light" w:cs="Times New Roman"/>
      <w:color w:val="2E74B5"/>
      <w:sz w:val="26"/>
      <w:szCs w:val="26"/>
    </w:rPr>
  </w:style>
  <w:style w:type="paragraph" w:styleId="a3">
    <w:name w:val="List Paragraph"/>
    <w:basedOn w:val="a"/>
    <w:uiPriority w:val="34"/>
    <w:qFormat/>
    <w:rsid w:val="002E1884"/>
    <w:pPr>
      <w:ind w:left="720"/>
      <w:contextualSpacing/>
    </w:pPr>
  </w:style>
  <w:style w:type="paragraph" w:styleId="a4">
    <w:name w:val="Normal (Web)"/>
    <w:basedOn w:val="a"/>
    <w:uiPriority w:val="99"/>
    <w:unhideWhenUsed/>
    <w:rsid w:val="002E1884"/>
    <w:pPr>
      <w:spacing w:before="100" w:beforeAutospacing="1" w:after="100" w:afterAutospacing="1" w:line="240" w:lineRule="auto"/>
    </w:pPr>
    <w:rPr>
      <w:rFonts w:ascii="Times New Roman" w:eastAsia="Times New Roman" w:hAnsi="Times New Roman"/>
      <w:sz w:val="24"/>
      <w:szCs w:val="24"/>
      <w:lang w:eastAsia="ru-RU"/>
    </w:rPr>
  </w:style>
  <w:style w:type="character" w:styleId="a5">
    <w:name w:val="Strong"/>
    <w:uiPriority w:val="22"/>
    <w:qFormat/>
    <w:rsid w:val="002E1884"/>
    <w:rPr>
      <w:b/>
      <w:bCs/>
    </w:rPr>
  </w:style>
  <w:style w:type="paragraph" w:styleId="a6">
    <w:name w:val="TOC Heading"/>
    <w:basedOn w:val="1"/>
    <w:next w:val="a"/>
    <w:uiPriority w:val="39"/>
    <w:unhideWhenUsed/>
    <w:qFormat/>
    <w:rsid w:val="002E1884"/>
    <w:pPr>
      <w:outlineLvl w:val="9"/>
    </w:pPr>
    <w:rPr>
      <w:lang w:eastAsia="ru-RU"/>
    </w:rPr>
  </w:style>
  <w:style w:type="paragraph" w:styleId="11">
    <w:name w:val="toc 1"/>
    <w:basedOn w:val="a"/>
    <w:next w:val="a"/>
    <w:autoRedefine/>
    <w:uiPriority w:val="39"/>
    <w:unhideWhenUsed/>
    <w:rsid w:val="002E1884"/>
    <w:pPr>
      <w:spacing w:after="100"/>
    </w:pPr>
  </w:style>
  <w:style w:type="paragraph" w:styleId="21">
    <w:name w:val="toc 2"/>
    <w:basedOn w:val="a"/>
    <w:next w:val="a"/>
    <w:autoRedefine/>
    <w:uiPriority w:val="39"/>
    <w:unhideWhenUsed/>
    <w:rsid w:val="002E1884"/>
    <w:pPr>
      <w:spacing w:after="100"/>
      <w:ind w:left="220"/>
    </w:pPr>
  </w:style>
  <w:style w:type="character" w:styleId="a7">
    <w:name w:val="Hyperlink"/>
    <w:uiPriority w:val="99"/>
    <w:unhideWhenUsed/>
    <w:rsid w:val="002E1884"/>
    <w:rPr>
      <w:color w:val="0563C1"/>
      <w:u w:val="single"/>
    </w:rPr>
  </w:style>
  <w:style w:type="paragraph" w:styleId="a8">
    <w:name w:val="footer"/>
    <w:basedOn w:val="a"/>
    <w:link w:val="a9"/>
    <w:uiPriority w:val="99"/>
    <w:unhideWhenUsed/>
    <w:rsid w:val="002E1884"/>
    <w:pPr>
      <w:tabs>
        <w:tab w:val="center" w:pos="4677"/>
        <w:tab w:val="right" w:pos="9355"/>
      </w:tabs>
      <w:spacing w:after="0" w:line="240" w:lineRule="auto"/>
    </w:pPr>
  </w:style>
  <w:style w:type="character" w:customStyle="1" w:styleId="a9">
    <w:name w:val="Нижний колонтитул Знак"/>
    <w:basedOn w:val="a0"/>
    <w:link w:val="a8"/>
    <w:uiPriority w:val="99"/>
    <w:rsid w:val="002E1884"/>
    <w:rPr>
      <w:rFonts w:ascii="Calibri" w:eastAsia="Calibri" w:hAnsi="Calibri" w:cs="Times New Roman"/>
    </w:rPr>
  </w:style>
  <w:style w:type="paragraph" w:styleId="aa">
    <w:name w:val="Bibliography"/>
    <w:basedOn w:val="a"/>
    <w:next w:val="a"/>
    <w:uiPriority w:val="37"/>
    <w:unhideWhenUsed/>
    <w:rsid w:val="008954D2"/>
    <w:pPr>
      <w:spacing w:after="240" w:line="240" w:lineRule="auto"/>
    </w:pPr>
  </w:style>
  <w:style w:type="table" w:styleId="ab">
    <w:name w:val="Table Grid"/>
    <w:basedOn w:val="a1"/>
    <w:uiPriority w:val="39"/>
    <w:rsid w:val="008C22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165EFC"/>
    <w:rPr>
      <w:rFonts w:asciiTheme="majorHAnsi" w:eastAsiaTheme="majorEastAsia" w:hAnsiTheme="majorHAnsi" w:cstheme="majorBidi"/>
      <w:color w:val="1F4D78" w:themeColor="accent1" w:themeShade="7F"/>
      <w:sz w:val="24"/>
      <w:szCs w:val="24"/>
    </w:rPr>
  </w:style>
  <w:style w:type="table" w:styleId="12">
    <w:name w:val="Plain Table 1"/>
    <w:basedOn w:val="a1"/>
    <w:uiPriority w:val="41"/>
    <w:rsid w:val="00735F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
    <w:name w:val="Plain Table 5"/>
    <w:basedOn w:val="a1"/>
    <w:uiPriority w:val="45"/>
    <w:rsid w:val="00735FD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Grid Table 4 Accent 1"/>
    <w:basedOn w:val="a1"/>
    <w:uiPriority w:val="49"/>
    <w:rsid w:val="00735FD0"/>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ac">
    <w:name w:val="Balloon Text"/>
    <w:basedOn w:val="a"/>
    <w:link w:val="ad"/>
    <w:uiPriority w:val="99"/>
    <w:semiHidden/>
    <w:unhideWhenUsed/>
    <w:rsid w:val="00317F94"/>
    <w:pPr>
      <w:spacing w:after="0" w:line="240" w:lineRule="auto"/>
    </w:pPr>
    <w:rPr>
      <w:rFonts w:ascii="Segoe UI" w:hAnsi="Segoe UI" w:cs="Segoe UI"/>
      <w:sz w:val="18"/>
      <w:szCs w:val="18"/>
    </w:rPr>
  </w:style>
  <w:style w:type="character" w:customStyle="1" w:styleId="ad">
    <w:name w:val="Текст выноски Знак"/>
    <w:basedOn w:val="a0"/>
    <w:link w:val="ac"/>
    <w:uiPriority w:val="99"/>
    <w:semiHidden/>
    <w:rsid w:val="00317F94"/>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409339">
      <w:bodyDiv w:val="1"/>
      <w:marLeft w:val="0"/>
      <w:marRight w:val="0"/>
      <w:marTop w:val="0"/>
      <w:marBottom w:val="0"/>
      <w:divBdr>
        <w:top w:val="none" w:sz="0" w:space="0" w:color="auto"/>
        <w:left w:val="none" w:sz="0" w:space="0" w:color="auto"/>
        <w:bottom w:val="none" w:sz="0" w:space="0" w:color="auto"/>
        <w:right w:val="none" w:sz="0" w:space="0" w:color="auto"/>
      </w:divBdr>
    </w:div>
    <w:div w:id="211964982">
      <w:bodyDiv w:val="1"/>
      <w:marLeft w:val="0"/>
      <w:marRight w:val="0"/>
      <w:marTop w:val="0"/>
      <w:marBottom w:val="0"/>
      <w:divBdr>
        <w:top w:val="none" w:sz="0" w:space="0" w:color="auto"/>
        <w:left w:val="none" w:sz="0" w:space="0" w:color="auto"/>
        <w:bottom w:val="none" w:sz="0" w:space="0" w:color="auto"/>
        <w:right w:val="none" w:sz="0" w:space="0" w:color="auto"/>
      </w:divBdr>
    </w:div>
    <w:div w:id="847788071">
      <w:bodyDiv w:val="1"/>
      <w:marLeft w:val="0"/>
      <w:marRight w:val="0"/>
      <w:marTop w:val="0"/>
      <w:marBottom w:val="0"/>
      <w:divBdr>
        <w:top w:val="none" w:sz="0" w:space="0" w:color="auto"/>
        <w:left w:val="none" w:sz="0" w:space="0" w:color="auto"/>
        <w:bottom w:val="none" w:sz="0" w:space="0" w:color="auto"/>
        <w:right w:val="none" w:sz="0" w:space="0" w:color="auto"/>
      </w:divBdr>
    </w:div>
    <w:div w:id="1091780511">
      <w:bodyDiv w:val="1"/>
      <w:marLeft w:val="0"/>
      <w:marRight w:val="0"/>
      <w:marTop w:val="0"/>
      <w:marBottom w:val="0"/>
      <w:divBdr>
        <w:top w:val="none" w:sz="0" w:space="0" w:color="auto"/>
        <w:left w:val="none" w:sz="0" w:space="0" w:color="auto"/>
        <w:bottom w:val="none" w:sz="0" w:space="0" w:color="auto"/>
        <w:right w:val="none" w:sz="0" w:space="0" w:color="auto"/>
      </w:divBdr>
    </w:div>
    <w:div w:id="1291131010">
      <w:bodyDiv w:val="1"/>
      <w:marLeft w:val="0"/>
      <w:marRight w:val="0"/>
      <w:marTop w:val="0"/>
      <w:marBottom w:val="0"/>
      <w:divBdr>
        <w:top w:val="none" w:sz="0" w:space="0" w:color="auto"/>
        <w:left w:val="none" w:sz="0" w:space="0" w:color="auto"/>
        <w:bottom w:val="none" w:sz="0" w:space="0" w:color="auto"/>
        <w:right w:val="none" w:sz="0" w:space="0" w:color="auto"/>
      </w:divBdr>
    </w:div>
    <w:div w:id="1301501678">
      <w:bodyDiv w:val="1"/>
      <w:marLeft w:val="0"/>
      <w:marRight w:val="0"/>
      <w:marTop w:val="0"/>
      <w:marBottom w:val="0"/>
      <w:divBdr>
        <w:top w:val="none" w:sz="0" w:space="0" w:color="auto"/>
        <w:left w:val="none" w:sz="0" w:space="0" w:color="auto"/>
        <w:bottom w:val="none" w:sz="0" w:space="0" w:color="auto"/>
        <w:right w:val="none" w:sz="0" w:space="0" w:color="auto"/>
      </w:divBdr>
    </w:div>
    <w:div w:id="1548564418">
      <w:bodyDiv w:val="1"/>
      <w:marLeft w:val="0"/>
      <w:marRight w:val="0"/>
      <w:marTop w:val="0"/>
      <w:marBottom w:val="0"/>
      <w:divBdr>
        <w:top w:val="none" w:sz="0" w:space="0" w:color="auto"/>
        <w:left w:val="none" w:sz="0" w:space="0" w:color="auto"/>
        <w:bottom w:val="none" w:sz="0" w:space="0" w:color="auto"/>
        <w:right w:val="none" w:sz="0" w:space="0" w:color="auto"/>
      </w:divBdr>
    </w:div>
    <w:div w:id="1554193572">
      <w:bodyDiv w:val="1"/>
      <w:marLeft w:val="0"/>
      <w:marRight w:val="0"/>
      <w:marTop w:val="0"/>
      <w:marBottom w:val="0"/>
      <w:divBdr>
        <w:top w:val="none" w:sz="0" w:space="0" w:color="auto"/>
        <w:left w:val="none" w:sz="0" w:space="0" w:color="auto"/>
        <w:bottom w:val="none" w:sz="0" w:space="0" w:color="auto"/>
        <w:right w:val="none" w:sz="0" w:space="0" w:color="auto"/>
      </w:divBdr>
    </w:div>
    <w:div w:id="1904219143">
      <w:bodyDiv w:val="1"/>
      <w:marLeft w:val="0"/>
      <w:marRight w:val="0"/>
      <w:marTop w:val="0"/>
      <w:marBottom w:val="0"/>
      <w:divBdr>
        <w:top w:val="none" w:sz="0" w:space="0" w:color="auto"/>
        <w:left w:val="none" w:sz="0" w:space="0" w:color="auto"/>
        <w:bottom w:val="none" w:sz="0" w:space="0" w:color="auto"/>
        <w:right w:val="none" w:sz="0" w:space="0" w:color="auto"/>
      </w:divBdr>
    </w:div>
    <w:div w:id="1935212759">
      <w:bodyDiv w:val="1"/>
      <w:marLeft w:val="0"/>
      <w:marRight w:val="0"/>
      <w:marTop w:val="0"/>
      <w:marBottom w:val="0"/>
      <w:divBdr>
        <w:top w:val="none" w:sz="0" w:space="0" w:color="auto"/>
        <w:left w:val="none" w:sz="0" w:space="0" w:color="auto"/>
        <w:bottom w:val="none" w:sz="0" w:space="0" w:color="auto"/>
        <w:right w:val="none" w:sz="0" w:space="0" w:color="auto"/>
      </w:divBdr>
    </w:div>
    <w:div w:id="198049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diagramQuickStyle" Target="diagrams/quickStyle2.xml"/><Relationship Id="rId26" Type="http://schemas.openxmlformats.org/officeDocument/2006/relationships/chart" Target="charts/chart3.xml"/><Relationship Id="rId39" Type="http://schemas.openxmlformats.org/officeDocument/2006/relationships/chart" Target="charts/chart6.xml"/><Relationship Id="rId21" Type="http://schemas.openxmlformats.org/officeDocument/2006/relationships/diagramData" Target="diagrams/data3.xml"/><Relationship Id="rId34" Type="http://schemas.openxmlformats.org/officeDocument/2006/relationships/diagramQuickStyle" Target="diagrams/quickStyle5.xml"/><Relationship Id="rId42" Type="http://schemas.openxmlformats.org/officeDocument/2006/relationships/diagramQuickStyle" Target="diagrams/quickStyle6.xml"/><Relationship Id="rId47" Type="http://schemas.openxmlformats.org/officeDocument/2006/relationships/hyperlink" Target="http://www.imv.uz" TargetMode="External"/><Relationship Id="rId50" Type="http://schemas.openxmlformats.org/officeDocument/2006/relationships/hyperlink" Target="http://www.uba.uz" TargetMode="External"/><Relationship Id="rId55" Type="http://schemas.openxmlformats.org/officeDocument/2006/relationships/hyperlink" Target="http://scholar.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2.xml"/><Relationship Id="rId29" Type="http://schemas.openxmlformats.org/officeDocument/2006/relationships/diagramQuickStyle" Target="diagrams/quickStyle4.xml"/><Relationship Id="rId11" Type="http://schemas.openxmlformats.org/officeDocument/2006/relationships/diagramQuickStyle" Target="diagrams/quickStyle1.xml"/><Relationship Id="rId24" Type="http://schemas.openxmlformats.org/officeDocument/2006/relationships/diagramColors" Target="diagrams/colors3.xml"/><Relationship Id="rId32" Type="http://schemas.openxmlformats.org/officeDocument/2006/relationships/diagramData" Target="diagrams/data5.xml"/><Relationship Id="rId37" Type="http://schemas.openxmlformats.org/officeDocument/2006/relationships/chart" Target="charts/chart4.xml"/><Relationship Id="rId40" Type="http://schemas.openxmlformats.org/officeDocument/2006/relationships/diagramData" Target="diagrams/data6.xml"/><Relationship Id="rId45" Type="http://schemas.openxmlformats.org/officeDocument/2006/relationships/hyperlink" Target="http://www.cbu.uz" TargetMode="External"/><Relationship Id="rId53" Type="http://schemas.openxmlformats.org/officeDocument/2006/relationships/hyperlink" Target="http://www.bis.org"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diagramColors" Target="diagrams/colors2.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chart" Target="charts/chart1.xml"/><Relationship Id="rId22" Type="http://schemas.openxmlformats.org/officeDocument/2006/relationships/diagramLayout" Target="diagrams/layout3.xml"/><Relationship Id="rId27" Type="http://schemas.openxmlformats.org/officeDocument/2006/relationships/diagramData" Target="diagrams/data4.xml"/><Relationship Id="rId30" Type="http://schemas.openxmlformats.org/officeDocument/2006/relationships/diagramColors" Target="diagrams/colors4.xml"/><Relationship Id="rId35" Type="http://schemas.openxmlformats.org/officeDocument/2006/relationships/diagramColors" Target="diagrams/colors5.xml"/><Relationship Id="rId43" Type="http://schemas.openxmlformats.org/officeDocument/2006/relationships/diagramColors" Target="diagrams/colors6.xml"/><Relationship Id="rId48" Type="http://schemas.openxmlformats.org/officeDocument/2006/relationships/hyperlink" Target="http://www.stat.uz" TargetMode="External"/><Relationship Id="rId56" Type="http://schemas.openxmlformats.org/officeDocument/2006/relationships/hyperlink" Target="http://www.researchgate.net" TargetMode="External"/><Relationship Id="rId8" Type="http://schemas.openxmlformats.org/officeDocument/2006/relationships/footer" Target="footer1.xml"/><Relationship Id="rId51" Type="http://schemas.openxmlformats.org/officeDocument/2006/relationships/hyperlink" Target="http://www.worldbank.org" TargetMode="Externa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diagramLayout" Target="diagrams/layout2.xml"/><Relationship Id="rId25" Type="http://schemas.microsoft.com/office/2007/relationships/diagramDrawing" Target="diagrams/drawing3.xml"/><Relationship Id="rId33" Type="http://schemas.openxmlformats.org/officeDocument/2006/relationships/diagramLayout" Target="diagrams/layout5.xml"/><Relationship Id="rId38" Type="http://schemas.openxmlformats.org/officeDocument/2006/relationships/chart" Target="charts/chart5.xml"/><Relationship Id="rId46" Type="http://schemas.openxmlformats.org/officeDocument/2006/relationships/hyperlink" Target="http://www.lex.uz" TargetMode="External"/><Relationship Id="rId20" Type="http://schemas.microsoft.com/office/2007/relationships/diagramDrawing" Target="diagrams/drawing2.xml"/><Relationship Id="rId41" Type="http://schemas.openxmlformats.org/officeDocument/2006/relationships/diagramLayout" Target="diagrams/layout6.xml"/><Relationship Id="rId54" Type="http://schemas.openxmlformats.org/officeDocument/2006/relationships/hyperlink" Target="http://www.eba.europa.e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2.xml"/><Relationship Id="rId23" Type="http://schemas.openxmlformats.org/officeDocument/2006/relationships/diagramQuickStyle" Target="diagrams/quickStyle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hyperlink" Target="http://www.bma.uz" TargetMode="External"/><Relationship Id="rId57" Type="http://schemas.openxmlformats.org/officeDocument/2006/relationships/fontTable" Target="fontTable.xml"/><Relationship Id="rId10" Type="http://schemas.openxmlformats.org/officeDocument/2006/relationships/diagramLayout" Target="diagrams/layout1.xml"/><Relationship Id="rId31" Type="http://schemas.microsoft.com/office/2007/relationships/diagramDrawing" Target="diagrams/drawing4.xml"/><Relationship Id="rId44" Type="http://schemas.microsoft.com/office/2007/relationships/diagramDrawing" Target="diagrams/drawing6.xml"/><Relationship Id="rId52" Type="http://schemas.openxmlformats.org/officeDocument/2006/relationships/hyperlink" Target="http://www.imf.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3" Type="http://schemas.openxmlformats.org/officeDocument/2006/relationships/oleObject" Target="&#1050;&#1085;&#1080;&#1075;&#1072;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_____Microsoft_Excel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_____Microsoft_Excel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a:t>Tijorat banklarining kredit qo‘yilmalari dinamikasi (mlrd so‘mda)</a:t>
            </a:r>
            <a:endParaRPr lang="ru-RU"/>
          </a:p>
        </c:rich>
      </c:tx>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tx>
            <c:strRef>
              <c:f>Лист2!$A$7</c:f>
              <c:strCache>
                <c:ptCount val="1"/>
                <c:pt idx="0">
                  <c:v>Jismoniy shaxslarga kreditlar</c:v>
                </c:pt>
              </c:strCache>
            </c:strRef>
          </c:tx>
          <c:spPr>
            <a:solidFill>
              <a:schemeClr val="accent1"/>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Лист2!$B$7:$F$7</c:f>
              <c:numCache>
                <c:formatCode>#,##0</c:formatCode>
                <c:ptCount val="5"/>
                <c:pt idx="0">
                  <c:v>76200</c:v>
                </c:pt>
                <c:pt idx="1">
                  <c:v>92400</c:v>
                </c:pt>
                <c:pt idx="2">
                  <c:v>104200</c:v>
                </c:pt>
                <c:pt idx="3">
                  <c:v>122200</c:v>
                </c:pt>
                <c:pt idx="4">
                  <c:v>139200</c:v>
                </c:pt>
              </c:numCache>
            </c:numRef>
          </c:val>
          <c:extLst>
            <c:ext xmlns:c16="http://schemas.microsoft.com/office/drawing/2014/chart" uri="{C3380CC4-5D6E-409C-BE32-E72D297353CC}">
              <c16:uniqueId val="{00000000-9D12-45E4-B034-545D58D50180}"/>
            </c:ext>
          </c:extLst>
        </c:ser>
        <c:ser>
          <c:idx val="1"/>
          <c:order val="1"/>
          <c:tx>
            <c:strRef>
              <c:f>Лист2!$A$6</c:f>
              <c:strCache>
                <c:ptCount val="1"/>
                <c:pt idx="0">
                  <c:v>Yuridik shaxslarga kreditlar</c:v>
                </c:pt>
              </c:strCache>
            </c:strRef>
          </c:tx>
          <c:spPr>
            <a:solidFill>
              <a:schemeClr val="accent2"/>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Лист2!$B$6:$F$6</c:f>
              <c:numCache>
                <c:formatCode>#,##0</c:formatCode>
                <c:ptCount val="5"/>
                <c:pt idx="0">
                  <c:v>250300</c:v>
                </c:pt>
                <c:pt idx="1">
                  <c:v>296800</c:v>
                </c:pt>
                <c:pt idx="2">
                  <c:v>347600</c:v>
                </c:pt>
                <c:pt idx="3">
                  <c:v>401200</c:v>
                </c:pt>
                <c:pt idx="4">
                  <c:v>462500</c:v>
                </c:pt>
              </c:numCache>
            </c:numRef>
          </c:val>
          <c:extLst>
            <c:ext xmlns:c16="http://schemas.microsoft.com/office/drawing/2014/chart" uri="{C3380CC4-5D6E-409C-BE32-E72D297353CC}">
              <c16:uniqueId val="{00000001-9D12-45E4-B034-545D58D50180}"/>
            </c:ext>
          </c:extLst>
        </c:ser>
        <c:ser>
          <c:idx val="2"/>
          <c:order val="2"/>
          <c:tx>
            <c:strRef>
              <c:f>Лист2!$A$5</c:f>
              <c:strCache>
                <c:ptCount val="1"/>
                <c:pt idx="0">
                  <c:v>Uzoq muddatli kreditlar</c:v>
                </c:pt>
              </c:strCache>
            </c:strRef>
          </c:tx>
          <c:spPr>
            <a:solidFill>
              <a:schemeClr val="accent3"/>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Лист2!$B$5:$F$5</c:f>
              <c:numCache>
                <c:formatCode>#,##0</c:formatCode>
                <c:ptCount val="5"/>
                <c:pt idx="0">
                  <c:v>228100</c:v>
                </c:pt>
                <c:pt idx="1">
                  <c:v>276500</c:v>
                </c:pt>
                <c:pt idx="2">
                  <c:v>325500</c:v>
                </c:pt>
                <c:pt idx="3">
                  <c:v>381900</c:v>
                </c:pt>
                <c:pt idx="4">
                  <c:v>442800</c:v>
                </c:pt>
              </c:numCache>
            </c:numRef>
          </c:val>
          <c:extLst>
            <c:ext xmlns:c16="http://schemas.microsoft.com/office/drawing/2014/chart" uri="{C3380CC4-5D6E-409C-BE32-E72D297353CC}">
              <c16:uniqueId val="{00000002-9D12-45E4-B034-545D58D50180}"/>
            </c:ext>
          </c:extLst>
        </c:ser>
        <c:ser>
          <c:idx val="3"/>
          <c:order val="3"/>
          <c:tx>
            <c:strRef>
              <c:f>Лист2!$A$4</c:f>
              <c:strCache>
                <c:ptCount val="1"/>
                <c:pt idx="0">
                  <c:v>Qisqa muddatli kreditlar</c:v>
                </c:pt>
              </c:strCache>
            </c:strRef>
          </c:tx>
          <c:spPr>
            <a:solidFill>
              <a:schemeClr val="accent4"/>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Лист2!$B$4:$F$4</c:f>
              <c:numCache>
                <c:formatCode>#,##0</c:formatCode>
                <c:ptCount val="5"/>
                <c:pt idx="0">
                  <c:v>98400</c:v>
                </c:pt>
                <c:pt idx="1">
                  <c:v>112700</c:v>
                </c:pt>
                <c:pt idx="2">
                  <c:v>126300</c:v>
                </c:pt>
                <c:pt idx="3">
                  <c:v>141500</c:v>
                </c:pt>
                <c:pt idx="4">
                  <c:v>158900</c:v>
                </c:pt>
              </c:numCache>
            </c:numRef>
          </c:val>
          <c:extLst>
            <c:ext xmlns:c16="http://schemas.microsoft.com/office/drawing/2014/chart" uri="{C3380CC4-5D6E-409C-BE32-E72D297353CC}">
              <c16:uniqueId val="{00000003-9D12-45E4-B034-545D58D50180}"/>
            </c:ext>
          </c:extLst>
        </c:ser>
        <c:ser>
          <c:idx val="4"/>
          <c:order val="4"/>
          <c:tx>
            <c:strRef>
              <c:f>Лист2!$A$3</c:f>
              <c:strCache>
                <c:ptCount val="1"/>
                <c:pt idx="0">
                  <c:v>Jami kredit qo‘yilmalari</c:v>
                </c:pt>
              </c:strCache>
            </c:strRef>
          </c:tx>
          <c:spPr>
            <a:solidFill>
              <a:schemeClr val="accent5"/>
            </a:solidFill>
            <a:ln>
              <a:noFill/>
            </a:ln>
            <a:effectLst/>
            <a:sp3d/>
          </c:spPr>
          <c:invertIfNegative val="0"/>
          <c:cat>
            <c:strRef>
              <c:f>Лист2!$B$2:$F$2</c:f>
              <c:strCache>
                <c:ptCount val="5"/>
                <c:pt idx="0">
                  <c:v>2021 yil</c:v>
                </c:pt>
                <c:pt idx="1">
                  <c:v>2022 yil</c:v>
                </c:pt>
                <c:pt idx="2">
                  <c:v>2023 yil</c:v>
                </c:pt>
                <c:pt idx="3">
                  <c:v>2024 yil</c:v>
                </c:pt>
                <c:pt idx="4">
                  <c:v>2025 yil</c:v>
                </c:pt>
              </c:strCache>
            </c:strRef>
          </c:cat>
          <c:val>
            <c:numRef>
              <c:f>Лист2!$B$3:$F$3</c:f>
              <c:numCache>
                <c:formatCode>#,##0</c:formatCode>
                <c:ptCount val="5"/>
                <c:pt idx="0">
                  <c:v>326500</c:v>
                </c:pt>
                <c:pt idx="1">
                  <c:v>389200</c:v>
                </c:pt>
                <c:pt idx="2">
                  <c:v>451800</c:v>
                </c:pt>
                <c:pt idx="3">
                  <c:v>523400</c:v>
                </c:pt>
                <c:pt idx="4">
                  <c:v>601700</c:v>
                </c:pt>
              </c:numCache>
            </c:numRef>
          </c:val>
          <c:extLst>
            <c:ext xmlns:c16="http://schemas.microsoft.com/office/drawing/2014/chart" uri="{C3380CC4-5D6E-409C-BE32-E72D297353CC}">
              <c16:uniqueId val="{00000004-9D12-45E4-B034-545D58D50180}"/>
            </c:ext>
          </c:extLst>
        </c:ser>
        <c:dLbls>
          <c:showLegendKey val="0"/>
          <c:showVal val="0"/>
          <c:showCatName val="0"/>
          <c:showSerName val="0"/>
          <c:showPercent val="0"/>
          <c:showBubbleSize val="0"/>
        </c:dLbls>
        <c:gapWidth val="150"/>
        <c:shape val="box"/>
        <c:axId val="1140316688"/>
        <c:axId val="1140317232"/>
        <c:axId val="0"/>
      </c:bar3DChart>
      <c:catAx>
        <c:axId val="114031668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7232"/>
        <c:crosses val="autoZero"/>
        <c:auto val="1"/>
        <c:lblAlgn val="ctr"/>
        <c:lblOffset val="100"/>
        <c:noMultiLvlLbl val="0"/>
      </c:catAx>
      <c:valAx>
        <c:axId val="114031723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6688"/>
        <c:crosses val="autoZero"/>
        <c:crossBetween val="between"/>
      </c:valAx>
      <c:spPr>
        <a:noFill/>
        <a:ln>
          <a:noFill/>
        </a:ln>
        <a:effectLst/>
      </c:spPr>
    </c:plotArea>
    <c:legend>
      <c:legendPos val="b"/>
      <c:layout>
        <c:manualLayout>
          <c:xMode val="edge"/>
          <c:yMode val="edge"/>
          <c:x val="6.114815017444037E-2"/>
          <c:y val="0.8351260648378015"/>
          <c:w val="0.89139430259619468"/>
          <c:h val="0.15055903172222324"/>
        </c:manualLayout>
      </c:layout>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cked"/>
        <c:varyColors val="0"/>
        <c:ser>
          <c:idx val="0"/>
          <c:order val="0"/>
          <c:tx>
            <c:strRef>
              <c:f>Лист3!$A$7</c:f>
              <c:strCache>
                <c:ptCount val="1"/>
                <c:pt idx="0">
                  <c:v>Jahon bo‘yicha jami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Лист3!$B$1:$F$1</c:f>
              <c:strCache>
                <c:ptCount val="5"/>
                <c:pt idx="0">
                  <c:v>2021 yil</c:v>
                </c:pt>
                <c:pt idx="1">
                  <c:v>2022 yil</c:v>
                </c:pt>
                <c:pt idx="2">
                  <c:v>2023 yil</c:v>
                </c:pt>
                <c:pt idx="3">
                  <c:v>2024 yil</c:v>
                </c:pt>
                <c:pt idx="4">
                  <c:v>2025 yil</c:v>
                </c:pt>
              </c:strCache>
            </c:strRef>
          </c:cat>
          <c:val>
            <c:numRef>
              <c:f>Лист3!$B$7:$F$7</c:f>
              <c:numCache>
                <c:formatCode>#,##0</c:formatCode>
                <c:ptCount val="5"/>
                <c:pt idx="0">
                  <c:v>51310</c:v>
                </c:pt>
                <c:pt idx="1">
                  <c:v>54930</c:v>
                </c:pt>
                <c:pt idx="2">
                  <c:v>58830</c:v>
                </c:pt>
                <c:pt idx="3">
                  <c:v>63180</c:v>
                </c:pt>
                <c:pt idx="4">
                  <c:v>67960</c:v>
                </c:pt>
              </c:numCache>
            </c:numRef>
          </c:val>
          <c:smooth val="0"/>
          <c:extLst>
            <c:ext xmlns:c16="http://schemas.microsoft.com/office/drawing/2014/chart" uri="{C3380CC4-5D6E-409C-BE32-E72D297353CC}">
              <c16:uniqueId val="{00000000-BF4B-4151-BA50-168451F2A172}"/>
            </c:ext>
          </c:extLst>
        </c:ser>
        <c:ser>
          <c:idx val="1"/>
          <c:order val="1"/>
          <c:tx>
            <c:strRef>
              <c:f>Лист3!$A$6</c:f>
              <c:strCache>
                <c:ptCount val="1"/>
                <c:pt idx="0">
                  <c:v>Rivojlanayotgan davlatlar banklari</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Лист3!$B$1:$F$1</c:f>
              <c:strCache>
                <c:ptCount val="5"/>
                <c:pt idx="0">
                  <c:v>2021 yil</c:v>
                </c:pt>
                <c:pt idx="1">
                  <c:v>2022 yil</c:v>
                </c:pt>
                <c:pt idx="2">
                  <c:v>2023 yil</c:v>
                </c:pt>
                <c:pt idx="3">
                  <c:v>2024 yil</c:v>
                </c:pt>
                <c:pt idx="4">
                  <c:v>2025 yil</c:v>
                </c:pt>
              </c:strCache>
            </c:strRef>
          </c:cat>
          <c:val>
            <c:numRef>
              <c:f>Лист3!$B$6:$F$6</c:f>
              <c:numCache>
                <c:formatCode>#,##0</c:formatCode>
                <c:ptCount val="5"/>
                <c:pt idx="0">
                  <c:v>7300</c:v>
                </c:pt>
                <c:pt idx="1">
                  <c:v>8020</c:v>
                </c:pt>
                <c:pt idx="2">
                  <c:v>8950</c:v>
                </c:pt>
                <c:pt idx="3">
                  <c:v>9870</c:v>
                </c:pt>
                <c:pt idx="4">
                  <c:v>10950</c:v>
                </c:pt>
              </c:numCache>
            </c:numRef>
          </c:val>
          <c:smooth val="0"/>
          <c:extLst>
            <c:ext xmlns:c16="http://schemas.microsoft.com/office/drawing/2014/chart" uri="{C3380CC4-5D6E-409C-BE32-E72D297353CC}">
              <c16:uniqueId val="{00000001-BF4B-4151-BA50-168451F2A172}"/>
            </c:ext>
          </c:extLst>
        </c:ser>
        <c:ser>
          <c:idx val="2"/>
          <c:order val="2"/>
          <c:tx>
            <c:strRef>
              <c:f>Лист3!$A$5</c:f>
              <c:strCache>
                <c:ptCount val="1"/>
                <c:pt idx="0">
                  <c:v>Yaponiya banklari</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Лист3!$B$1:$F$1</c:f>
              <c:strCache>
                <c:ptCount val="5"/>
                <c:pt idx="0">
                  <c:v>2021 yil</c:v>
                </c:pt>
                <c:pt idx="1">
                  <c:v>2022 yil</c:v>
                </c:pt>
                <c:pt idx="2">
                  <c:v>2023 yil</c:v>
                </c:pt>
                <c:pt idx="3">
                  <c:v>2024 yil</c:v>
                </c:pt>
                <c:pt idx="4">
                  <c:v>2025 yil</c:v>
                </c:pt>
              </c:strCache>
            </c:strRef>
          </c:cat>
          <c:val>
            <c:numRef>
              <c:f>Лист3!$B$5:$F$5</c:f>
              <c:numCache>
                <c:formatCode>#,##0</c:formatCode>
                <c:ptCount val="5"/>
                <c:pt idx="0">
                  <c:v>4900</c:v>
                </c:pt>
                <c:pt idx="1">
                  <c:v>5050</c:v>
                </c:pt>
                <c:pt idx="2">
                  <c:v>5180</c:v>
                </c:pt>
                <c:pt idx="3">
                  <c:v>5320</c:v>
                </c:pt>
                <c:pt idx="4">
                  <c:v>5470</c:v>
                </c:pt>
              </c:numCache>
            </c:numRef>
          </c:val>
          <c:smooth val="0"/>
          <c:extLst>
            <c:ext xmlns:c16="http://schemas.microsoft.com/office/drawing/2014/chart" uri="{C3380CC4-5D6E-409C-BE32-E72D297353CC}">
              <c16:uniqueId val="{00000002-BF4B-4151-BA50-168451F2A172}"/>
            </c:ext>
          </c:extLst>
        </c:ser>
        <c:ser>
          <c:idx val="3"/>
          <c:order val="3"/>
          <c:tx>
            <c:strRef>
              <c:f>Лист3!$A$4</c:f>
              <c:strCache>
                <c:ptCount val="1"/>
                <c:pt idx="0">
                  <c:v>Xitoy tijorat banklari</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Лист3!$B$1:$F$1</c:f>
              <c:strCache>
                <c:ptCount val="5"/>
                <c:pt idx="0">
                  <c:v>2021 yil</c:v>
                </c:pt>
                <c:pt idx="1">
                  <c:v>2022 yil</c:v>
                </c:pt>
                <c:pt idx="2">
                  <c:v>2023 yil</c:v>
                </c:pt>
                <c:pt idx="3">
                  <c:v>2024 yil</c:v>
                </c:pt>
                <c:pt idx="4">
                  <c:v>2025 yil</c:v>
                </c:pt>
              </c:strCache>
            </c:strRef>
          </c:cat>
          <c:val>
            <c:numRef>
              <c:f>Лист3!$B$4:$F$4</c:f>
              <c:numCache>
                <c:formatCode>#,##0</c:formatCode>
                <c:ptCount val="5"/>
                <c:pt idx="0">
                  <c:v>18500</c:v>
                </c:pt>
                <c:pt idx="1">
                  <c:v>20300</c:v>
                </c:pt>
                <c:pt idx="2">
                  <c:v>22100</c:v>
                </c:pt>
                <c:pt idx="3">
                  <c:v>24400</c:v>
                </c:pt>
                <c:pt idx="4">
                  <c:v>26800</c:v>
                </c:pt>
              </c:numCache>
            </c:numRef>
          </c:val>
          <c:smooth val="0"/>
          <c:extLst>
            <c:ext xmlns:c16="http://schemas.microsoft.com/office/drawing/2014/chart" uri="{C3380CC4-5D6E-409C-BE32-E72D297353CC}">
              <c16:uniqueId val="{00000003-BF4B-4151-BA50-168451F2A172}"/>
            </c:ext>
          </c:extLst>
        </c:ser>
        <c:ser>
          <c:idx val="4"/>
          <c:order val="4"/>
          <c:tx>
            <c:strRef>
              <c:f>Лист3!$A$3</c:f>
              <c:strCache>
                <c:ptCount val="1"/>
                <c:pt idx="0">
                  <c:v>Yevropa Ittifoqi banklari</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Лист3!$B$1:$F$1</c:f>
              <c:strCache>
                <c:ptCount val="5"/>
                <c:pt idx="0">
                  <c:v>2021 yil</c:v>
                </c:pt>
                <c:pt idx="1">
                  <c:v>2022 yil</c:v>
                </c:pt>
                <c:pt idx="2">
                  <c:v>2023 yil</c:v>
                </c:pt>
                <c:pt idx="3">
                  <c:v>2024 yil</c:v>
                </c:pt>
                <c:pt idx="4">
                  <c:v>2025 yil</c:v>
                </c:pt>
              </c:strCache>
            </c:strRef>
          </c:cat>
          <c:val>
            <c:numRef>
              <c:f>Лист3!$B$3:$F$3</c:f>
              <c:numCache>
                <c:formatCode>#,##0</c:formatCode>
                <c:ptCount val="5"/>
                <c:pt idx="0">
                  <c:v>9760</c:v>
                </c:pt>
                <c:pt idx="1">
                  <c:v>10140</c:v>
                </c:pt>
                <c:pt idx="2">
                  <c:v>10620</c:v>
                </c:pt>
                <c:pt idx="3">
                  <c:v>11050</c:v>
                </c:pt>
                <c:pt idx="4">
                  <c:v>11630</c:v>
                </c:pt>
              </c:numCache>
            </c:numRef>
          </c:val>
          <c:smooth val="0"/>
          <c:extLst>
            <c:ext xmlns:c16="http://schemas.microsoft.com/office/drawing/2014/chart" uri="{C3380CC4-5D6E-409C-BE32-E72D297353CC}">
              <c16:uniqueId val="{00000004-BF4B-4151-BA50-168451F2A172}"/>
            </c:ext>
          </c:extLst>
        </c:ser>
        <c:ser>
          <c:idx val="5"/>
          <c:order val="5"/>
          <c:tx>
            <c:strRef>
              <c:f>Лист3!$A$2</c:f>
              <c:strCache>
                <c:ptCount val="1"/>
                <c:pt idx="0">
                  <c:v>AQSH tijorat banklari</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cat>
            <c:strRef>
              <c:f>Лист3!$B$1:$F$1</c:f>
              <c:strCache>
                <c:ptCount val="5"/>
                <c:pt idx="0">
                  <c:v>2021 yil</c:v>
                </c:pt>
                <c:pt idx="1">
                  <c:v>2022 yil</c:v>
                </c:pt>
                <c:pt idx="2">
                  <c:v>2023 yil</c:v>
                </c:pt>
                <c:pt idx="3">
                  <c:v>2024 yil</c:v>
                </c:pt>
                <c:pt idx="4">
                  <c:v>2025 yil</c:v>
                </c:pt>
              </c:strCache>
            </c:strRef>
          </c:cat>
          <c:val>
            <c:numRef>
              <c:f>Лист3!$B$2:$F$2</c:f>
              <c:numCache>
                <c:formatCode>#,##0</c:formatCode>
                <c:ptCount val="5"/>
                <c:pt idx="0">
                  <c:v>10850</c:v>
                </c:pt>
                <c:pt idx="1">
                  <c:v>11420</c:v>
                </c:pt>
                <c:pt idx="2">
                  <c:v>11980</c:v>
                </c:pt>
                <c:pt idx="3">
                  <c:v>12540</c:v>
                </c:pt>
                <c:pt idx="4">
                  <c:v>13110</c:v>
                </c:pt>
              </c:numCache>
            </c:numRef>
          </c:val>
          <c:smooth val="0"/>
          <c:extLst>
            <c:ext xmlns:c16="http://schemas.microsoft.com/office/drawing/2014/chart" uri="{C3380CC4-5D6E-409C-BE32-E72D297353CC}">
              <c16:uniqueId val="{00000005-BF4B-4151-BA50-168451F2A172}"/>
            </c:ext>
          </c:extLst>
        </c:ser>
        <c:dLbls>
          <c:showLegendKey val="0"/>
          <c:showVal val="0"/>
          <c:showCatName val="0"/>
          <c:showSerName val="0"/>
          <c:showPercent val="0"/>
          <c:showBubbleSize val="0"/>
        </c:dLbls>
        <c:marker val="1"/>
        <c:smooth val="0"/>
        <c:axId val="1140312880"/>
        <c:axId val="946588896"/>
      </c:lineChart>
      <c:catAx>
        <c:axId val="1140312880"/>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946588896"/>
        <c:crosses val="autoZero"/>
        <c:auto val="1"/>
        <c:lblAlgn val="ctr"/>
        <c:lblOffset val="100"/>
        <c:noMultiLvlLbl val="0"/>
      </c:catAx>
      <c:valAx>
        <c:axId val="9465888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403128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Лист1!$A$7</c:f>
              <c:strCache>
                <c:ptCount val="1"/>
                <c:pt idx="0">
                  <c:v>O‘zbekiston</c:v>
                </c:pt>
              </c:strCache>
            </c:strRef>
          </c:tx>
          <c:spPr>
            <a:solidFill>
              <a:schemeClr val="accent1"/>
            </a:solidFill>
            <a:ln>
              <a:noFill/>
            </a:ln>
            <a:effectLst/>
            <a:sp3d/>
          </c:spPr>
          <c:invertIfNegative val="0"/>
          <c:dLbls>
            <c:dLbl>
              <c:idx val="0"/>
              <c:layout>
                <c:manualLayout>
                  <c:x val="-1.5460729746444033E-2"/>
                  <c:y val="-3.50877192982456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4BE-4AD2-86D8-FBCA012BD764}"/>
                </c:ext>
              </c:extLst>
            </c:dLbl>
            <c:dLbl>
              <c:idx val="1"/>
              <c:layout>
                <c:manualLayout>
                  <c:x val="-3.4013605442176929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4BE-4AD2-86D8-FBCA012BD764}"/>
                </c:ext>
              </c:extLst>
            </c:dLbl>
            <c:dLbl>
              <c:idx val="2"/>
              <c:layout>
                <c:manualLayout>
                  <c:x val="-2.3191094619666161E-2"/>
                  <c:y val="-6.237816764132555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Лист1!$B$7:$D$7</c:f>
              <c:numCache>
                <c:formatCode>0.00</c:formatCode>
                <c:ptCount val="3"/>
                <c:pt idx="0">
                  <c:v>3.7</c:v>
                </c:pt>
                <c:pt idx="1">
                  <c:v>3.8</c:v>
                </c:pt>
                <c:pt idx="2" formatCode="General">
                  <c:v>3.5</c:v>
                </c:pt>
              </c:numCache>
            </c:numRef>
          </c:val>
          <c:extLst>
            <c:ext xmlns:c16="http://schemas.microsoft.com/office/drawing/2014/chart" uri="{C3380CC4-5D6E-409C-BE32-E72D297353CC}">
              <c16:uniqueId val="{00000003-24BE-4AD2-86D8-FBCA012BD764}"/>
            </c:ext>
          </c:extLst>
        </c:ser>
        <c:ser>
          <c:idx val="1"/>
          <c:order val="1"/>
          <c:tx>
            <c:strRef>
              <c:f>Лист1!$A$6</c:f>
              <c:strCache>
                <c:ptCount val="1"/>
                <c:pt idx="0">
                  <c:v>Braziliya</c:v>
                </c:pt>
              </c:strCache>
            </c:strRef>
          </c:tx>
          <c:spPr>
            <a:solidFill>
              <a:schemeClr val="accent2"/>
            </a:solidFill>
            <a:ln>
              <a:noFill/>
            </a:ln>
            <a:effectLst/>
            <a:sp3d/>
          </c:spPr>
          <c:invertIfNegative val="0"/>
          <c:dLbls>
            <c:dLbl>
              <c:idx val="0"/>
              <c:layout>
                <c:manualLayout>
                  <c:x val="3.8651824366110053E-2"/>
                  <c:y val="-3.508771929824561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24BE-4AD2-86D8-FBCA012BD764}"/>
                </c:ext>
              </c:extLst>
            </c:dLbl>
            <c:dLbl>
              <c:idx val="1"/>
              <c:layout>
                <c:manualLayout>
                  <c:x val="9.2764378478664197E-3"/>
                  <c:y val="-5.068226120857699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24BE-4AD2-86D8-FBCA012BD764}"/>
                </c:ext>
              </c:extLst>
            </c:dLbl>
            <c:dLbl>
              <c:idx val="2"/>
              <c:layout>
                <c:manualLayout>
                  <c:x val="6.1842918985776131E-3"/>
                  <c:y val="-4.678362573099416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Лист1!$B$6:$D$6</c:f>
              <c:numCache>
                <c:formatCode>0.00</c:formatCode>
                <c:ptCount val="3"/>
                <c:pt idx="0">
                  <c:v>3.8</c:v>
                </c:pt>
                <c:pt idx="1">
                  <c:v>4</c:v>
                </c:pt>
                <c:pt idx="2" formatCode="General">
                  <c:v>4.3</c:v>
                </c:pt>
              </c:numCache>
            </c:numRef>
          </c:val>
          <c:extLst>
            <c:ext xmlns:c16="http://schemas.microsoft.com/office/drawing/2014/chart" uri="{C3380CC4-5D6E-409C-BE32-E72D297353CC}">
              <c16:uniqueId val="{00000007-24BE-4AD2-86D8-FBCA012BD764}"/>
            </c:ext>
          </c:extLst>
        </c:ser>
        <c:ser>
          <c:idx val="2"/>
          <c:order val="2"/>
          <c:tx>
            <c:strRef>
              <c:f>Лист1!$A$5</c:f>
              <c:strCache>
                <c:ptCount val="1"/>
                <c:pt idx="0">
                  <c:v>Yevropa o‘rtacha (EU)</c:v>
                </c:pt>
              </c:strCache>
            </c:strRef>
          </c:tx>
          <c:spPr>
            <a:solidFill>
              <a:schemeClr val="accent3"/>
            </a:solidFill>
            <a:ln>
              <a:noFill/>
            </a:ln>
            <a:effectLst/>
            <a:sp3d/>
          </c:spPr>
          <c:invertIfNegative val="0"/>
          <c:dLbls>
            <c:dLbl>
              <c:idx val="0"/>
              <c:layout>
                <c:manualLayout>
                  <c:x val="2.9375386518243691E-2"/>
                  <c:y val="-2.72904483430799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24BE-4AD2-86D8-FBCA012BD764}"/>
                </c:ext>
              </c:extLst>
            </c:dLbl>
            <c:dLbl>
              <c:idx val="1"/>
              <c:layout>
                <c:manualLayout>
                  <c:x val="2.4737167594310393E-2"/>
                  <c:y val="-6.237816764132553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24BE-4AD2-86D8-FBCA012BD764}"/>
                </c:ext>
              </c:extLst>
            </c:dLbl>
            <c:dLbl>
              <c:idx val="2"/>
              <c:layout>
                <c:manualLayout>
                  <c:x val="1.7006802721088322E-2"/>
                  <c:y val="-7.4074074074074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Лист1!$B$5:$D$5</c:f>
              <c:numCache>
                <c:formatCode>0.00</c:formatCode>
                <c:ptCount val="3"/>
                <c:pt idx="0">
                  <c:v>1.8</c:v>
                </c:pt>
                <c:pt idx="1">
                  <c:v>1.9</c:v>
                </c:pt>
                <c:pt idx="2" formatCode="General">
                  <c:v>1.85</c:v>
                </c:pt>
              </c:numCache>
            </c:numRef>
          </c:val>
          <c:extLst>
            <c:ext xmlns:c16="http://schemas.microsoft.com/office/drawing/2014/chart" uri="{C3380CC4-5D6E-409C-BE32-E72D297353CC}">
              <c16:uniqueId val="{0000000B-24BE-4AD2-86D8-FBCA012BD764}"/>
            </c:ext>
          </c:extLst>
        </c:ser>
        <c:ser>
          <c:idx val="3"/>
          <c:order val="3"/>
          <c:tx>
            <c:strRef>
              <c:f>Лист1!$A$4</c:f>
              <c:strCache>
                <c:ptCount val="1"/>
                <c:pt idx="0">
                  <c:v>Janubiy Koreya</c:v>
                </c:pt>
              </c:strCache>
            </c:strRef>
          </c:tx>
          <c:spPr>
            <a:solidFill>
              <a:schemeClr val="accent4"/>
            </a:solidFill>
            <a:ln>
              <a:noFill/>
            </a:ln>
            <a:effectLst/>
            <a:sp3d/>
          </c:spPr>
          <c:invertIfNegative val="0"/>
          <c:dLbls>
            <c:dLbl>
              <c:idx val="0"/>
              <c:layout>
                <c:manualLayout>
                  <c:x val="1.9331832576343574E-2"/>
                  <c:y val="-4.139270327058179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C-24BE-4AD2-86D8-FBCA012BD764}"/>
                </c:ext>
              </c:extLst>
            </c:dLbl>
            <c:dLbl>
              <c:idx val="1"/>
              <c:layout>
                <c:manualLayout>
                  <c:x val="1.2368583797155226E-2"/>
                  <c:y val="-7.017543859649122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D-24BE-4AD2-86D8-FBCA012BD764}"/>
                </c:ext>
              </c:extLst>
            </c:dLbl>
            <c:dLbl>
              <c:idx val="2"/>
              <c:layout>
                <c:manualLayout>
                  <c:x val="1.3914656771799629E-2"/>
                  <c:y val="-8.576998050682260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E-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0F-24BE-4AD2-86D8-FBCA012BD764}"/>
            </c:ext>
          </c:extLst>
        </c:ser>
        <c:ser>
          <c:idx val="4"/>
          <c:order val="4"/>
          <c:tx>
            <c:strRef>
              <c:f>Лист1!$A$3</c:f>
              <c:strCache>
                <c:ptCount val="1"/>
                <c:pt idx="0">
                  <c:v>Hindiston</c:v>
                </c:pt>
              </c:strCache>
            </c:strRef>
          </c:tx>
          <c:spPr>
            <a:solidFill>
              <a:schemeClr val="accent5"/>
            </a:solidFill>
            <a:ln>
              <a:noFill/>
            </a:ln>
            <a:effectLst/>
            <a:sp3d/>
          </c:spPr>
          <c:invertIfNegative val="0"/>
          <c:dLbls>
            <c:dLbl>
              <c:idx val="0"/>
              <c:layout>
                <c:manualLayout>
                  <c:x val="2.0990764063811536E-3"/>
                  <c:y val="-0.2306500838338604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0-24BE-4AD2-86D8-FBCA012BD764}"/>
                </c:ext>
              </c:extLst>
            </c:dLbl>
            <c:dLbl>
              <c:idx val="1"/>
              <c:layout>
                <c:manualLayout>
                  <c:x val="4.1981528127623844E-3"/>
                  <c:y val="-0.1809767175329499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1-24BE-4AD2-86D8-FBCA012BD764}"/>
                </c:ext>
              </c:extLst>
            </c:dLbl>
            <c:dLbl>
              <c:idx val="2"/>
              <c:layout>
                <c:manualLayout>
                  <c:x val="1.358747033195158E-2"/>
                  <c:y val="-0.2142356262071014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2-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Лист1!$B$4:$D$4</c:f>
              <c:numCache>
                <c:formatCode>General</c:formatCode>
                <c:ptCount val="3"/>
                <c:pt idx="0">
                  <c:v>0.5</c:v>
                </c:pt>
                <c:pt idx="1">
                  <c:v>0.5</c:v>
                </c:pt>
                <c:pt idx="2">
                  <c:v>0.5</c:v>
                </c:pt>
              </c:numCache>
            </c:numRef>
          </c:val>
          <c:extLst>
            <c:ext xmlns:c16="http://schemas.microsoft.com/office/drawing/2014/chart" uri="{C3380CC4-5D6E-409C-BE32-E72D297353CC}">
              <c16:uniqueId val="{00000013-24BE-4AD2-86D8-FBCA012BD764}"/>
            </c:ext>
          </c:extLst>
        </c:ser>
        <c:ser>
          <c:idx val="5"/>
          <c:order val="5"/>
          <c:tx>
            <c:strRef>
              <c:f>Лист1!$A$2</c:f>
              <c:strCache>
                <c:ptCount val="1"/>
                <c:pt idx="0">
                  <c:v>Xitoy</c:v>
                </c:pt>
              </c:strCache>
            </c:strRef>
          </c:tx>
          <c:spPr>
            <a:solidFill>
              <a:schemeClr val="accent6"/>
            </a:solidFill>
            <a:ln>
              <a:noFill/>
            </a:ln>
            <a:effectLst/>
            <a:sp3d/>
          </c:spPr>
          <c:invertIfNegative val="0"/>
          <c:dLbls>
            <c:dLbl>
              <c:idx val="0"/>
              <c:layout>
                <c:manualLayout>
                  <c:x val="4.6382189239332098E-3"/>
                  <c:y val="-3.118908382066276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4-24BE-4AD2-86D8-FBCA012BD764}"/>
                </c:ext>
              </c:extLst>
            </c:dLbl>
            <c:dLbl>
              <c:idx val="1"/>
              <c:layout>
                <c:manualLayout>
                  <c:x val="9.2764378478664197E-3"/>
                  <c:y val="-5.458089668615991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5-24BE-4AD2-86D8-FBCA012BD764}"/>
                </c:ext>
              </c:extLst>
            </c:dLbl>
            <c:dLbl>
              <c:idx val="2"/>
              <c:layout>
                <c:manualLayout>
                  <c:x val="9.2764378478664197E-3"/>
                  <c:y val="-3.8986354775828458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16-24BE-4AD2-86D8-FBCA012BD764}"/>
                </c:ext>
              </c:extLst>
            </c:dLbl>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Лист1!$B$1:$D$1</c:f>
              <c:strCache>
                <c:ptCount val="3"/>
                <c:pt idx="0">
                  <c:v>2023 (%)</c:v>
                </c:pt>
                <c:pt idx="1">
                  <c:v>2024 (%)</c:v>
                </c:pt>
                <c:pt idx="2">
                  <c:v>2025 (%)</c:v>
                </c:pt>
              </c:strCache>
            </c:strRef>
          </c:cat>
          <c:val>
            <c:numRef>
              <c:f>Лист1!$B$2:$D$2</c:f>
              <c:numCache>
                <c:formatCode>General</c:formatCode>
                <c:ptCount val="3"/>
                <c:pt idx="0" formatCode="0.00">
                  <c:v>1.6</c:v>
                </c:pt>
                <c:pt idx="1">
                  <c:v>1.5</c:v>
                </c:pt>
                <c:pt idx="2">
                  <c:v>1.5</c:v>
                </c:pt>
              </c:numCache>
            </c:numRef>
          </c:val>
          <c:extLst>
            <c:ext xmlns:c16="http://schemas.microsoft.com/office/drawing/2014/chart" uri="{C3380CC4-5D6E-409C-BE32-E72D297353CC}">
              <c16:uniqueId val="{00000017-24BE-4AD2-86D8-FBCA012BD764}"/>
            </c:ext>
          </c:extLst>
        </c:ser>
        <c:dLbls>
          <c:showLegendKey val="0"/>
          <c:showVal val="1"/>
          <c:showCatName val="0"/>
          <c:showSerName val="0"/>
          <c:showPercent val="0"/>
          <c:showBubbleSize val="0"/>
        </c:dLbls>
        <c:gapWidth val="150"/>
        <c:shape val="box"/>
        <c:axId val="1150327312"/>
        <c:axId val="1150328400"/>
        <c:axId val="0"/>
      </c:bar3DChart>
      <c:catAx>
        <c:axId val="1150327312"/>
        <c:scaling>
          <c:orientation val="minMax"/>
        </c:scaling>
        <c:delete val="0"/>
        <c:axPos val="b"/>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8400"/>
        <c:crosses val="autoZero"/>
        <c:auto val="1"/>
        <c:lblAlgn val="ctr"/>
        <c:lblOffset val="100"/>
        <c:noMultiLvlLbl val="0"/>
      </c:catAx>
      <c:valAx>
        <c:axId val="1150328400"/>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1150327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1"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US"/>
              <a:t>Muammoli kreditlar paydo bo'lishiga ta'sir etuvchi omillar tahlili</a:t>
            </a:r>
            <a:endParaRPr lang="ru-RU"/>
          </a:p>
        </c:rich>
      </c:tx>
      <c:overlay val="0"/>
      <c:spPr>
        <a:noFill/>
        <a:ln>
          <a:noFill/>
        </a:ln>
        <a:effectLst/>
      </c:spPr>
      <c:txPr>
        <a:bodyPr rot="0" spcFirstLastPara="1" vertOverflow="ellipsis" vert="horz" wrap="square" anchor="ctr" anchorCtr="1"/>
        <a:lstStyle/>
        <a:p>
          <a:pPr>
            <a:defRPr sz="132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ru-RU"/>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bar"/>
        <c:grouping val="clustered"/>
        <c:varyColors val="0"/>
        <c:ser>
          <c:idx val="0"/>
          <c:order val="0"/>
          <c:spPr>
            <a:solidFill>
              <a:schemeClr val="accent1"/>
            </a:solidFill>
            <a:ln>
              <a:noFill/>
            </a:ln>
            <a:effectLst/>
            <a:sp3d/>
          </c:spPr>
          <c:invertIfNegative val="0"/>
          <c:dPt>
            <c:idx val="0"/>
            <c:invertIfNegative val="0"/>
            <c:bubble3D val="0"/>
            <c:spPr>
              <a:solidFill>
                <a:srgbClr val="00B050"/>
              </a:solidFill>
              <a:ln>
                <a:noFill/>
              </a:ln>
              <a:effectLst/>
              <a:sp3d/>
            </c:spPr>
            <c:extLst>
              <c:ext xmlns:c16="http://schemas.microsoft.com/office/drawing/2014/chart" uri="{C3380CC4-5D6E-409C-BE32-E72D297353CC}">
                <c16:uniqueId val="{00000001-9622-4AE7-8BEB-B810D68B22E1}"/>
              </c:ext>
            </c:extLst>
          </c:dPt>
          <c:dPt>
            <c:idx val="1"/>
            <c:invertIfNegative val="0"/>
            <c:bubble3D val="0"/>
            <c:spPr>
              <a:solidFill>
                <a:srgbClr val="FF0000"/>
              </a:solidFill>
              <a:ln>
                <a:noFill/>
              </a:ln>
              <a:effectLst/>
              <a:sp3d/>
            </c:spPr>
            <c:extLst>
              <c:ext xmlns:c16="http://schemas.microsoft.com/office/drawing/2014/chart" uri="{C3380CC4-5D6E-409C-BE32-E72D297353CC}">
                <c16:uniqueId val="{00000003-9622-4AE7-8BEB-B810D68B22E1}"/>
              </c:ext>
            </c:extLst>
          </c:dPt>
          <c:dPt>
            <c:idx val="2"/>
            <c:invertIfNegative val="0"/>
            <c:bubble3D val="0"/>
            <c:spPr>
              <a:solidFill>
                <a:srgbClr val="FFC000"/>
              </a:solidFill>
              <a:ln>
                <a:noFill/>
              </a:ln>
              <a:effectLst/>
              <a:sp3d/>
            </c:spPr>
            <c:extLst>
              <c:ext xmlns:c16="http://schemas.microsoft.com/office/drawing/2014/chart" uri="{C3380CC4-5D6E-409C-BE32-E72D297353CC}">
                <c16:uniqueId val="{00000005-9622-4AE7-8BEB-B810D68B22E1}"/>
              </c:ext>
            </c:extLst>
          </c:dPt>
          <c:dPt>
            <c:idx val="3"/>
            <c:invertIfNegative val="0"/>
            <c:bubble3D val="0"/>
            <c:spPr>
              <a:solidFill>
                <a:schemeClr val="accent1"/>
              </a:solidFill>
              <a:ln>
                <a:noFill/>
              </a:ln>
              <a:effectLst/>
              <a:sp3d/>
            </c:spPr>
            <c:extLst>
              <c:ext xmlns:c16="http://schemas.microsoft.com/office/drawing/2014/chart" uri="{C3380CC4-5D6E-409C-BE32-E72D297353CC}">
                <c16:uniqueId val="{00000007-9622-4AE7-8BEB-B810D68B22E1}"/>
              </c:ext>
            </c:extLst>
          </c:dPt>
          <c:dPt>
            <c:idx val="4"/>
            <c:invertIfNegative val="0"/>
            <c:bubble3D val="0"/>
            <c:spPr>
              <a:solidFill>
                <a:schemeClr val="accent6"/>
              </a:solidFill>
              <a:ln>
                <a:noFill/>
              </a:ln>
              <a:effectLst/>
              <a:sp3d/>
            </c:spPr>
            <c:extLst>
              <c:ext xmlns:c16="http://schemas.microsoft.com/office/drawing/2014/chart" uri="{C3380CC4-5D6E-409C-BE32-E72D297353CC}">
                <c16:uniqueId val="{00000009-9622-4AE7-8BEB-B810D68B22E1}"/>
              </c:ext>
            </c:extLst>
          </c:dPt>
          <c:dPt>
            <c:idx val="5"/>
            <c:invertIfNegative val="0"/>
            <c:bubble3D val="0"/>
            <c:spPr>
              <a:solidFill>
                <a:schemeClr val="accent2"/>
              </a:solidFill>
              <a:ln>
                <a:noFill/>
              </a:ln>
              <a:effectLst/>
              <a:sp3d/>
            </c:spPr>
            <c:extLst>
              <c:ext xmlns:c16="http://schemas.microsoft.com/office/drawing/2014/chart" uri="{C3380CC4-5D6E-409C-BE32-E72D297353CC}">
                <c16:uniqueId val="{0000000B-9622-4AE7-8BEB-B810D68B22E1}"/>
              </c:ext>
            </c:extLst>
          </c:dPt>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Лист4!$A$4:$A$9</c:f>
              <c:strCache>
                <c:ptCount val="6"/>
                <c:pt idx="0">
                  <c:v>To'lovga qobiliyatsizlik</c:v>
                </c:pt>
                <c:pt idx="1">
                  <c:v>Moliyaviy savodsizlik</c:v>
                </c:pt>
                <c:pt idx="2">
                  <c:v>Kredit maqsadsiz ishlatilishi</c:v>
                </c:pt>
                <c:pt idx="3">
                  <c:v>Kafolat yetishmasligi</c:v>
                </c:pt>
                <c:pt idx="4">
                  <c:v>Yomon monitoring</c:v>
                </c:pt>
                <c:pt idx="5">
                  <c:v>Makroiqtisodiy beqarorlik</c:v>
                </c:pt>
              </c:strCache>
            </c:strRef>
          </c:cat>
          <c:val>
            <c:numRef>
              <c:f>Лист4!$B$4:$B$9</c:f>
              <c:numCache>
                <c:formatCode>0%</c:formatCode>
                <c:ptCount val="6"/>
                <c:pt idx="0">
                  <c:v>0.23</c:v>
                </c:pt>
                <c:pt idx="1">
                  <c:v>0.15</c:v>
                </c:pt>
                <c:pt idx="2">
                  <c:v>0.26</c:v>
                </c:pt>
                <c:pt idx="3">
                  <c:v>0.13</c:v>
                </c:pt>
                <c:pt idx="4">
                  <c:v>0.1</c:v>
                </c:pt>
                <c:pt idx="5">
                  <c:v>0.13</c:v>
                </c:pt>
              </c:numCache>
            </c:numRef>
          </c:val>
          <c:extLst>
            <c:ext xmlns:c16="http://schemas.microsoft.com/office/drawing/2014/chart" uri="{C3380CC4-5D6E-409C-BE32-E72D297353CC}">
              <c16:uniqueId val="{0000000C-9622-4AE7-8BEB-B810D68B22E1}"/>
            </c:ext>
          </c:extLst>
        </c:ser>
        <c:dLbls>
          <c:showLegendKey val="0"/>
          <c:showVal val="1"/>
          <c:showCatName val="0"/>
          <c:showSerName val="0"/>
          <c:showPercent val="0"/>
          <c:showBubbleSize val="0"/>
        </c:dLbls>
        <c:gapWidth val="150"/>
        <c:shape val="box"/>
        <c:axId val="1150327856"/>
        <c:axId val="1150324592"/>
        <c:axId val="0"/>
      </c:bar3DChart>
      <c:catAx>
        <c:axId val="115032785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4592"/>
        <c:crosses val="autoZero"/>
        <c:auto val="1"/>
        <c:lblAlgn val="ctr"/>
        <c:lblOffset val="100"/>
        <c:noMultiLvlLbl val="0"/>
      </c:catAx>
      <c:valAx>
        <c:axId val="1150324592"/>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78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3.8009542207511002E-2"/>
          <c:y val="5.5555555555555552E-2"/>
          <c:w val="0.53888888888888886"/>
          <c:h val="0.89814814814814814"/>
        </c:manualLayout>
      </c:layout>
      <c:pie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4F9-46C6-8D6C-AF791D7E66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4F9-46C6-8D6C-AF791D7E66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14F9-46C6-8D6C-AF791D7E66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4F9-46C6-8D6C-AF791D7E66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14F9-46C6-8D6C-AF791D7E6621}"/>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14F9-46C6-8D6C-AF791D7E6621}"/>
              </c:ext>
            </c:extLst>
          </c:dPt>
          <c:dLbls>
            <c:spPr>
              <a:noFill/>
              <a:ln>
                <a:noFill/>
              </a:ln>
              <a:effectLst/>
            </c:spPr>
            <c:txPr>
              <a:bodyPr rot="0" spcFirstLastPara="1" vertOverflow="ellipsis" vert="horz" wrap="square" lIns="38100" tIns="19050" rIns="38100" bIns="19050" anchor="ctr" anchorCtr="1">
                <a:spAutoFit/>
              </a:bodyPr>
              <a:lstStyle/>
              <a:p>
                <a:pPr>
                  <a:defRPr sz="14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Лист5!$B$3:$B$8</c:f>
              <c:strCache>
                <c:ptCount val="6"/>
                <c:pt idx="0">
                  <c:v>Foiz Stavkalari yuqoriligi</c:v>
                </c:pt>
                <c:pt idx="1">
                  <c:v>Huquqly tartibotdagi muammolar</c:v>
                </c:pt>
                <c:pt idx="2">
                  <c:v>Garov ta'minotining yetarli emasligi</c:v>
                </c:pt>
                <c:pt idx="3">
                  <c:v>Kredit oluvchilarning moliyaviy holati zaifligi</c:v>
                </c:pt>
                <c:pt idx="4">
                  <c:v>Tijorat risklar va bozor o'zgarishlari</c:v>
                </c:pt>
                <c:pt idx="5">
                  <c:v>Kredit monitoringining sustligi</c:v>
                </c:pt>
              </c:strCache>
            </c:strRef>
          </c:cat>
          <c:val>
            <c:numRef>
              <c:f>Лист5!$C$3:$C$8</c:f>
              <c:numCache>
                <c:formatCode>0%</c:formatCode>
                <c:ptCount val="6"/>
                <c:pt idx="0">
                  <c:v>0.18</c:v>
                </c:pt>
                <c:pt idx="1">
                  <c:v>0.13</c:v>
                </c:pt>
                <c:pt idx="2">
                  <c:v>0.22</c:v>
                </c:pt>
                <c:pt idx="3">
                  <c:v>0.15</c:v>
                </c:pt>
                <c:pt idx="4">
                  <c:v>0.17</c:v>
                </c:pt>
                <c:pt idx="5">
                  <c:v>0.15</c:v>
                </c:pt>
              </c:numCache>
            </c:numRef>
          </c:val>
          <c:extLst>
            <c:ext xmlns:c16="http://schemas.microsoft.com/office/drawing/2014/chart" uri="{C3380CC4-5D6E-409C-BE32-E72D297353CC}">
              <c16:uniqueId val="{0000000C-14F9-46C6-8D6C-AF791D7E66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layout>
        <c:manualLayout>
          <c:xMode val="edge"/>
          <c:yMode val="edge"/>
          <c:x val="0.57049164586134049"/>
          <c:y val="0"/>
          <c:w val="0.42673060774146415"/>
          <c:h val="1"/>
        </c:manualLayout>
      </c:layout>
      <c:overlay val="0"/>
      <c:spPr>
        <a:solidFill>
          <a:schemeClr val="lt1">
            <a:lumMod val="95000"/>
            <a:alpha val="39000"/>
          </a:schemeClr>
        </a:solidFill>
        <a:ln>
          <a:noFill/>
        </a:ln>
        <a:effectLst/>
      </c:spPr>
      <c:txPr>
        <a:bodyPr rot="0" spcFirstLastPara="1" vertOverflow="ellipsis" vert="horz" wrap="square" anchor="ctr" anchorCtr="1"/>
        <a:lstStyle/>
        <a:p>
          <a:pPr>
            <a:defRPr sz="14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noFill/>
    <a:ln w="9525" cap="flat" cmpd="sng" algn="ctr">
      <a:solidFill>
        <a:schemeClr val="dk1">
          <a:lumMod val="25000"/>
          <a:lumOff val="75000"/>
        </a:schemeClr>
      </a:solidFill>
      <a:round/>
    </a:ln>
    <a:effectLst/>
  </c:spPr>
  <c:txPr>
    <a:bodyPr/>
    <a:lstStyle/>
    <a:p>
      <a:pPr>
        <a:defRPr/>
      </a:pPr>
      <a:endParaRPr lang="ru-RU"/>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bar3DChart>
        <c:barDir val="col"/>
        <c:grouping val="clustered"/>
        <c:varyColors val="0"/>
        <c:ser>
          <c:idx val="0"/>
          <c:order val="0"/>
          <c:tx>
            <c:strRef>
              <c:f>Лист6!$B$7</c:f>
              <c:strCache>
                <c:ptCount val="1"/>
                <c:pt idx="0">
                  <c:v>Rivojlanayotgan davlatlar</c:v>
                </c:pt>
              </c:strCache>
            </c:strRef>
          </c:tx>
          <c:spPr>
            <a:solidFill>
              <a:schemeClr val="accent1"/>
            </a:solidFill>
            <a:ln>
              <a:noFill/>
            </a:ln>
            <a:effectLst/>
            <a:sp3d/>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Лист6!$C$7:$E$7</c:f>
              <c:numCache>
                <c:formatCode>0.00%</c:formatCode>
                <c:ptCount val="3"/>
                <c:pt idx="0">
                  <c:v>3.5000000000000003E-2</c:v>
                </c:pt>
                <c:pt idx="1">
                  <c:v>3.3000000000000002E-2</c:v>
                </c:pt>
                <c:pt idx="2">
                  <c:v>0.03</c:v>
                </c:pt>
              </c:numCache>
            </c:numRef>
          </c:val>
          <c:extLst>
            <c:ext xmlns:c16="http://schemas.microsoft.com/office/drawing/2014/chart" uri="{C3380CC4-5D6E-409C-BE32-E72D297353CC}">
              <c16:uniqueId val="{00000000-738A-484B-83FA-6EC961EB1628}"/>
            </c:ext>
          </c:extLst>
        </c:ser>
        <c:ser>
          <c:idx val="1"/>
          <c:order val="1"/>
          <c:tx>
            <c:strRef>
              <c:f>Лист6!$B$6</c:f>
              <c:strCache>
                <c:ptCount val="1"/>
                <c:pt idx="0">
                  <c:v>Osiyo </c:v>
                </c:pt>
              </c:strCache>
            </c:strRef>
          </c:tx>
          <c:spPr>
            <a:solidFill>
              <a:schemeClr val="accent2"/>
            </a:solidFill>
            <a:ln>
              <a:noFill/>
            </a:ln>
            <a:effectLst/>
            <a:sp3d/>
          </c:spPr>
          <c:invertIfNegative val="0"/>
          <c:dLbls>
            <c:dLbl>
              <c:idx val="0"/>
              <c:layout>
                <c:manualLayout>
                  <c:x val="3.3333333333333333E-2"/>
                  <c:y val="-0.1435185185185185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738A-484B-83FA-6EC961EB1628}"/>
                </c:ext>
              </c:extLst>
            </c:dLbl>
            <c:dLbl>
              <c:idx val="1"/>
              <c:layout>
                <c:manualLayout>
                  <c:x val="3.3333333333333333E-2"/>
                  <c:y val="-0.1435185185185185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738A-484B-83FA-6EC961EB1628}"/>
                </c:ext>
              </c:extLst>
            </c:dLbl>
            <c:dLbl>
              <c:idx val="2"/>
              <c:layout>
                <c:manualLayout>
                  <c:x val="3.8888888888888785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Лист6!$C$6:$E$6</c:f>
              <c:numCache>
                <c:formatCode>0.00%</c:formatCode>
                <c:ptCount val="3"/>
                <c:pt idx="0">
                  <c:v>1.6E-2</c:v>
                </c:pt>
                <c:pt idx="1">
                  <c:v>1.7999999999999999E-2</c:v>
                </c:pt>
                <c:pt idx="2">
                  <c:v>1.9E-2</c:v>
                </c:pt>
              </c:numCache>
            </c:numRef>
          </c:val>
          <c:extLst>
            <c:ext xmlns:c16="http://schemas.microsoft.com/office/drawing/2014/chart" uri="{C3380CC4-5D6E-409C-BE32-E72D297353CC}">
              <c16:uniqueId val="{00000004-738A-484B-83FA-6EC961EB1628}"/>
            </c:ext>
          </c:extLst>
        </c:ser>
        <c:ser>
          <c:idx val="2"/>
          <c:order val="2"/>
          <c:tx>
            <c:strRef>
              <c:f>Лист6!$B$5</c:f>
              <c:strCache>
                <c:ptCount val="1"/>
                <c:pt idx="0">
                  <c:v>AQSh</c:v>
                </c:pt>
              </c:strCache>
            </c:strRef>
          </c:tx>
          <c:spPr>
            <a:solidFill>
              <a:schemeClr val="accent3"/>
            </a:solidFill>
            <a:ln>
              <a:noFill/>
            </a:ln>
            <a:effectLst/>
            <a:sp3d/>
          </c:spPr>
          <c:invertIfNegative val="0"/>
          <c:dLbls>
            <c:dLbl>
              <c:idx val="0"/>
              <c:layout>
                <c:manualLayout>
                  <c:x val="8.3333333333333332E-3"/>
                  <c:y val="-0.11574074074074074"/>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738A-484B-83FA-6EC961EB1628}"/>
                </c:ext>
              </c:extLst>
            </c:dLbl>
            <c:dLbl>
              <c:idx val="1"/>
              <c:layout>
                <c:manualLayout>
                  <c:x val="1.6666666666666666E-2"/>
                  <c:y val="-0.12500000000000006"/>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738A-484B-83FA-6EC961EB1628}"/>
                </c:ext>
              </c:extLst>
            </c:dLbl>
            <c:dLbl>
              <c:idx val="2"/>
              <c:layout>
                <c:manualLayout>
                  <c:x val="1.6666666666666566E-2"/>
                  <c:y val="-0.12500000000000008"/>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Лист6!$C$5:$E$5</c:f>
              <c:numCache>
                <c:formatCode>0.00%</c:formatCode>
                <c:ptCount val="3"/>
                <c:pt idx="0">
                  <c:v>1.2E-2</c:v>
                </c:pt>
                <c:pt idx="1">
                  <c:v>1.4E-2</c:v>
                </c:pt>
                <c:pt idx="2">
                  <c:v>1.2999999999999999E-2</c:v>
                </c:pt>
              </c:numCache>
            </c:numRef>
          </c:val>
          <c:extLst>
            <c:ext xmlns:c16="http://schemas.microsoft.com/office/drawing/2014/chart" uri="{C3380CC4-5D6E-409C-BE32-E72D297353CC}">
              <c16:uniqueId val="{00000008-738A-484B-83FA-6EC961EB1628}"/>
            </c:ext>
          </c:extLst>
        </c:ser>
        <c:ser>
          <c:idx val="3"/>
          <c:order val="3"/>
          <c:tx>
            <c:strRef>
              <c:f>Лист6!$B$4</c:f>
              <c:strCache>
                <c:ptCount val="1"/>
                <c:pt idx="0">
                  <c:v>Yevropa Ittifoqi </c:v>
                </c:pt>
              </c:strCache>
            </c:strRef>
          </c:tx>
          <c:spPr>
            <a:solidFill>
              <a:schemeClr val="accent4"/>
            </a:solidFill>
            <a:ln>
              <a:noFill/>
            </a:ln>
            <a:effectLst/>
            <a:sp3d/>
          </c:spPr>
          <c:invertIfNegative val="0"/>
          <c:dLbls>
            <c:dLbl>
              <c:idx val="0"/>
              <c:layout>
                <c:manualLayout>
                  <c:x val="2.5000000000000001E-2"/>
                  <c:y val="-8.333333333333332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738A-484B-83FA-6EC961EB1628}"/>
                </c:ext>
              </c:extLst>
            </c:dLbl>
            <c:dLbl>
              <c:idx val="1"/>
              <c:layout>
                <c:manualLayout>
                  <c:x val="2.5000000000000001E-2"/>
                  <c:y val="-0.10185185185185189"/>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738A-484B-83FA-6EC961EB1628}"/>
                </c:ext>
              </c:extLst>
            </c:dLbl>
            <c:dLbl>
              <c:idx val="2"/>
              <c:layout>
                <c:manualLayout>
                  <c:x val="7.2222222222222215E-2"/>
                  <c:y val="-3.7037037037037035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738A-484B-83FA-6EC961EB1628}"/>
                </c:ext>
              </c:extLst>
            </c:dLbl>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Лист6!$C$3:$E$3</c:f>
              <c:strCache>
                <c:ptCount val="3"/>
                <c:pt idx="0">
                  <c:v>2023-yil (%)</c:v>
                </c:pt>
                <c:pt idx="1">
                  <c:v>2024-yil (%)</c:v>
                </c:pt>
                <c:pt idx="2">
                  <c:v>2025-yil (%)</c:v>
                </c:pt>
              </c:strCache>
            </c:strRef>
          </c:cat>
          <c:val>
            <c:numRef>
              <c:f>Лист6!$C$4:$E$4</c:f>
              <c:numCache>
                <c:formatCode>0.00%</c:formatCode>
                <c:ptCount val="3"/>
                <c:pt idx="0">
                  <c:v>1.7999999999999999E-2</c:v>
                </c:pt>
                <c:pt idx="1">
                  <c:v>1.9E-2</c:v>
                </c:pt>
                <c:pt idx="2">
                  <c:v>1.7000000000000001E-2</c:v>
                </c:pt>
              </c:numCache>
            </c:numRef>
          </c:val>
          <c:extLst>
            <c:ext xmlns:c16="http://schemas.microsoft.com/office/drawing/2014/chart" uri="{C3380CC4-5D6E-409C-BE32-E72D297353CC}">
              <c16:uniqueId val="{0000000C-738A-484B-83FA-6EC961EB1628}"/>
            </c:ext>
          </c:extLst>
        </c:ser>
        <c:dLbls>
          <c:showLegendKey val="0"/>
          <c:showVal val="1"/>
          <c:showCatName val="0"/>
          <c:showSerName val="0"/>
          <c:showPercent val="0"/>
          <c:showBubbleSize val="0"/>
        </c:dLbls>
        <c:gapWidth val="150"/>
        <c:shape val="box"/>
        <c:axId val="1150321328"/>
        <c:axId val="1150326224"/>
        <c:axId val="0"/>
      </c:bar3DChart>
      <c:catAx>
        <c:axId val="115032132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6224"/>
        <c:crosses val="autoZero"/>
        <c:auto val="1"/>
        <c:lblAlgn val="ctr"/>
        <c:lblOffset val="100"/>
        <c:noMultiLvlLbl val="0"/>
      </c:catAx>
      <c:valAx>
        <c:axId val="115032622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crossAx val="11503213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ru-RU"/>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4DDECDC-6A70-490B-8164-0DFA08896B2E}" type="doc">
      <dgm:prSet loTypeId="urn:microsoft.com/office/officeart/2005/8/layout/bProcess3" loCatId="process" qsTypeId="urn:microsoft.com/office/officeart/2005/8/quickstyle/simple1" qsCatId="simple" csTypeId="urn:microsoft.com/office/officeart/2005/8/colors/colorful4" csCatId="colorful" phldr="1"/>
      <dgm:spPr/>
      <dgm:t>
        <a:bodyPr/>
        <a:lstStyle/>
        <a:p>
          <a:endParaRPr lang="en-US"/>
        </a:p>
      </dgm:t>
    </dgm:pt>
    <dgm:pt modelId="{F4464700-FD3A-4F6F-A8EF-54739E794B4B}">
      <dgm:prSet phldrT="[Текст]"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NPL darajasining oshishi</a:t>
          </a:r>
        </a:p>
      </dgm:t>
    </dgm:pt>
    <dgm:pt modelId="{93433A53-A0B8-4083-B8CE-CA49B282231D}" type="parTrans" cxnId="{ED09F654-4A40-4CFA-8AA1-59A57EEF33F6}">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E488202-0B16-4124-89A2-5EA751F91595}" type="sibTrans" cxnId="{ED09F654-4A40-4CFA-8AA1-59A57EEF33F6}">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DF3AC84-462D-4B6E-AFBF-4CCC2ADC064F}">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gm:t>
    </dgm:pt>
    <dgm:pt modelId="{5C41E3C2-630C-45B2-8EF1-7C017F9F91BA}" type="parTrans" cxnId="{A8B51FF1-E8FC-4FEE-82EB-09EF3F0A06BF}">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A66A1ABF-1913-4DD3-B079-4DC970C86DE7}" type="sibTrans" cxnId="{A8B51FF1-E8FC-4FEE-82EB-09EF3F0A06BF}">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EABDF1F8-8C6E-429C-80B9-E911A466E97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gm:t>
    </dgm:pt>
    <dgm:pt modelId="{15F88376-AD28-4F4D-A87A-A8A38C3B525C}" type="parTrans" cxnId="{7AE1024C-10B1-4469-B66A-B8C2A9CC5C0B}">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2B9C6E83-613A-435D-8C8B-46A9CC868E35}" type="sibTrans" cxnId="{7AE1024C-10B1-4469-B66A-B8C2A9CC5C0B}">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0A7A6A40-8685-400F-B482-A3973E6176FB}">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gm:t>
    </dgm:pt>
    <dgm:pt modelId="{8E555BB7-6642-427C-9EEB-F26276F0796D}" type="parTrans" cxnId="{4D6B8D4F-E6BF-4E2B-ACEC-396FF1B4C4E0}">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3E79288-C433-4796-A8EA-C89C4EF7B9D4}" type="sibTrans" cxnId="{4D6B8D4F-E6BF-4E2B-ACEC-396FF1B4C4E0}">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B8D1CC9D-D70A-44F6-90BB-A98EA98B8233}">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gm:t>
    </dgm:pt>
    <dgm:pt modelId="{2A68F3FA-3D87-43DF-9950-694E572F5422}" type="parTrans" cxnId="{40C1FB82-B6B0-426A-B6F8-292A074F7928}">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5D5E11C6-F6BB-4DA8-8797-240DB1CDE833}" type="sibTrans" cxnId="{40C1FB82-B6B0-426A-B6F8-292A074F7928}">
      <dgm:prSet custT="1"/>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4FA389CB-C7C3-45C3-A9D5-C02C9800FCBC}">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gm:t>
    </dgm:pt>
    <dgm:pt modelId="{5EF7A420-C2BB-4443-8A96-F0A5D6007F8F}" type="par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16B1650C-BD5D-4530-854D-575374DAED5C}" type="sibTrans" cxnId="{AFDE9E96-41DD-42A3-A58C-F7C2347E3B1D}">
      <dgm:prSet/>
      <dgm:spPr/>
      <dgm:t>
        <a:bodyPr/>
        <a:lstStyle/>
        <a:p>
          <a:pPr algn="ctr"/>
          <a:endParaRPr lang="en-US" sz="1400">
            <a:solidFill>
              <a:schemeClr val="tx1"/>
            </a:solidFill>
            <a:latin typeface="Times New Roman" panose="02020603050405020304" pitchFamily="18" charset="0"/>
            <a:cs typeface="Times New Roman" panose="02020603050405020304" pitchFamily="18" charset="0"/>
          </a:endParaRPr>
        </a:p>
      </dgm:t>
    </dgm:pt>
    <dgm:pt modelId="{9ABCC651-CA54-43B0-AC2C-A2F5DADC058E}" type="pres">
      <dgm:prSet presAssocID="{A4DDECDC-6A70-490B-8164-0DFA08896B2E}" presName="Name0" presStyleCnt="0">
        <dgm:presLayoutVars>
          <dgm:dir/>
          <dgm:resizeHandles val="exact"/>
        </dgm:presLayoutVars>
      </dgm:prSet>
      <dgm:spPr/>
      <dgm:t>
        <a:bodyPr/>
        <a:lstStyle/>
        <a:p>
          <a:endParaRPr lang="en-US"/>
        </a:p>
      </dgm:t>
    </dgm:pt>
    <dgm:pt modelId="{E660246E-4777-465F-83A8-DE41C11F0830}" type="pres">
      <dgm:prSet presAssocID="{F4464700-FD3A-4F6F-A8EF-54739E794B4B}" presName="node" presStyleLbl="node1" presStyleIdx="0" presStyleCnt="6" custScaleX="100146" custScaleY="125183">
        <dgm:presLayoutVars>
          <dgm:bulletEnabled val="1"/>
        </dgm:presLayoutVars>
      </dgm:prSet>
      <dgm:spPr/>
      <dgm:t>
        <a:bodyPr/>
        <a:lstStyle/>
        <a:p>
          <a:endParaRPr lang="en-US"/>
        </a:p>
      </dgm:t>
    </dgm:pt>
    <dgm:pt modelId="{ABDA9B0B-5EE4-472C-BFF2-3B28698B2CF1}" type="pres">
      <dgm:prSet presAssocID="{0E488202-0B16-4124-89A2-5EA751F91595}" presName="sibTrans" presStyleLbl="sibTrans1D1" presStyleIdx="0" presStyleCnt="5"/>
      <dgm:spPr/>
      <dgm:t>
        <a:bodyPr/>
        <a:lstStyle/>
        <a:p>
          <a:endParaRPr lang="en-US"/>
        </a:p>
      </dgm:t>
    </dgm:pt>
    <dgm:pt modelId="{13DFD684-4A03-4896-B322-D71E75ECBA4B}" type="pres">
      <dgm:prSet presAssocID="{0E488202-0B16-4124-89A2-5EA751F91595}" presName="connectorText" presStyleLbl="sibTrans1D1" presStyleIdx="0" presStyleCnt="5"/>
      <dgm:spPr/>
      <dgm:t>
        <a:bodyPr/>
        <a:lstStyle/>
        <a:p>
          <a:endParaRPr lang="en-US"/>
        </a:p>
      </dgm:t>
    </dgm:pt>
    <dgm:pt modelId="{88C5D8EE-B237-4BDD-B1F3-599EED73E65D}" type="pres">
      <dgm:prSet presAssocID="{ADF3AC84-462D-4B6E-AFBF-4CCC2ADC064F}" presName="node" presStyleLbl="node1" presStyleIdx="1" presStyleCnt="6" custScaleX="100146" custScaleY="125183">
        <dgm:presLayoutVars>
          <dgm:bulletEnabled val="1"/>
        </dgm:presLayoutVars>
      </dgm:prSet>
      <dgm:spPr/>
      <dgm:t>
        <a:bodyPr/>
        <a:lstStyle/>
        <a:p>
          <a:endParaRPr lang="en-US"/>
        </a:p>
      </dgm:t>
    </dgm:pt>
    <dgm:pt modelId="{60073F20-3334-45CD-8F77-D3684507F356}" type="pres">
      <dgm:prSet presAssocID="{A66A1ABF-1913-4DD3-B079-4DC970C86DE7}" presName="sibTrans" presStyleLbl="sibTrans1D1" presStyleIdx="1" presStyleCnt="5"/>
      <dgm:spPr/>
      <dgm:t>
        <a:bodyPr/>
        <a:lstStyle/>
        <a:p>
          <a:endParaRPr lang="en-US"/>
        </a:p>
      </dgm:t>
    </dgm:pt>
    <dgm:pt modelId="{A687CF43-0007-4CD5-BE48-3EF8168FA81D}" type="pres">
      <dgm:prSet presAssocID="{A66A1ABF-1913-4DD3-B079-4DC970C86DE7}" presName="connectorText" presStyleLbl="sibTrans1D1" presStyleIdx="1" presStyleCnt="5"/>
      <dgm:spPr/>
      <dgm:t>
        <a:bodyPr/>
        <a:lstStyle/>
        <a:p>
          <a:endParaRPr lang="en-US"/>
        </a:p>
      </dgm:t>
    </dgm:pt>
    <dgm:pt modelId="{6717937E-0529-4D45-91A9-0FFC30A2BC57}" type="pres">
      <dgm:prSet presAssocID="{EABDF1F8-8C6E-429C-80B9-E911A466E97B}" presName="node" presStyleLbl="node1" presStyleIdx="2" presStyleCnt="6" custScaleX="100146" custScaleY="125183">
        <dgm:presLayoutVars>
          <dgm:bulletEnabled val="1"/>
        </dgm:presLayoutVars>
      </dgm:prSet>
      <dgm:spPr/>
      <dgm:t>
        <a:bodyPr/>
        <a:lstStyle/>
        <a:p>
          <a:endParaRPr lang="en-US"/>
        </a:p>
      </dgm:t>
    </dgm:pt>
    <dgm:pt modelId="{B3B4CCBB-830D-4D27-80BD-BC09C8671F27}" type="pres">
      <dgm:prSet presAssocID="{2B9C6E83-613A-435D-8C8B-46A9CC868E35}" presName="sibTrans" presStyleLbl="sibTrans1D1" presStyleIdx="2" presStyleCnt="5"/>
      <dgm:spPr/>
      <dgm:t>
        <a:bodyPr/>
        <a:lstStyle/>
        <a:p>
          <a:endParaRPr lang="en-US"/>
        </a:p>
      </dgm:t>
    </dgm:pt>
    <dgm:pt modelId="{B4B18FCC-B8B7-4159-83CE-220B61B9A2E9}" type="pres">
      <dgm:prSet presAssocID="{2B9C6E83-613A-435D-8C8B-46A9CC868E35}" presName="connectorText" presStyleLbl="sibTrans1D1" presStyleIdx="2" presStyleCnt="5"/>
      <dgm:spPr/>
      <dgm:t>
        <a:bodyPr/>
        <a:lstStyle/>
        <a:p>
          <a:endParaRPr lang="en-US"/>
        </a:p>
      </dgm:t>
    </dgm:pt>
    <dgm:pt modelId="{397A75F5-10D8-4200-9481-13204CAFFC22}" type="pres">
      <dgm:prSet presAssocID="{0A7A6A40-8685-400F-B482-A3973E6176FB}" presName="node" presStyleLbl="node1" presStyleIdx="3" presStyleCnt="6" custScaleX="100146" custScaleY="125183">
        <dgm:presLayoutVars>
          <dgm:bulletEnabled val="1"/>
        </dgm:presLayoutVars>
      </dgm:prSet>
      <dgm:spPr/>
      <dgm:t>
        <a:bodyPr/>
        <a:lstStyle/>
        <a:p>
          <a:endParaRPr lang="en-US"/>
        </a:p>
      </dgm:t>
    </dgm:pt>
    <dgm:pt modelId="{8B69107C-0165-4A99-BE58-E8CA94AEDA94}" type="pres">
      <dgm:prSet presAssocID="{53E79288-C433-4796-A8EA-C89C4EF7B9D4}" presName="sibTrans" presStyleLbl="sibTrans1D1" presStyleIdx="3" presStyleCnt="5"/>
      <dgm:spPr/>
      <dgm:t>
        <a:bodyPr/>
        <a:lstStyle/>
        <a:p>
          <a:endParaRPr lang="en-US"/>
        </a:p>
      </dgm:t>
    </dgm:pt>
    <dgm:pt modelId="{99871F2D-7181-4224-8C16-5DC4403AB051}" type="pres">
      <dgm:prSet presAssocID="{53E79288-C433-4796-A8EA-C89C4EF7B9D4}" presName="connectorText" presStyleLbl="sibTrans1D1" presStyleIdx="3" presStyleCnt="5"/>
      <dgm:spPr/>
      <dgm:t>
        <a:bodyPr/>
        <a:lstStyle/>
        <a:p>
          <a:endParaRPr lang="en-US"/>
        </a:p>
      </dgm:t>
    </dgm:pt>
    <dgm:pt modelId="{CDD19509-7B28-493F-B025-42E525BFDC66}" type="pres">
      <dgm:prSet presAssocID="{B8D1CC9D-D70A-44F6-90BB-A98EA98B8233}" presName="node" presStyleLbl="node1" presStyleIdx="4" presStyleCnt="6" custScaleX="100146" custScaleY="125183">
        <dgm:presLayoutVars>
          <dgm:bulletEnabled val="1"/>
        </dgm:presLayoutVars>
      </dgm:prSet>
      <dgm:spPr/>
      <dgm:t>
        <a:bodyPr/>
        <a:lstStyle/>
        <a:p>
          <a:endParaRPr lang="en-US"/>
        </a:p>
      </dgm:t>
    </dgm:pt>
    <dgm:pt modelId="{7DF31BA3-D22E-42DC-A777-6EAC571FBAE6}" type="pres">
      <dgm:prSet presAssocID="{5D5E11C6-F6BB-4DA8-8797-240DB1CDE833}" presName="sibTrans" presStyleLbl="sibTrans1D1" presStyleIdx="4" presStyleCnt="5"/>
      <dgm:spPr/>
      <dgm:t>
        <a:bodyPr/>
        <a:lstStyle/>
        <a:p>
          <a:endParaRPr lang="en-US"/>
        </a:p>
      </dgm:t>
    </dgm:pt>
    <dgm:pt modelId="{782FC55A-CD1C-430F-8166-CBFD4C1DC2DE}" type="pres">
      <dgm:prSet presAssocID="{5D5E11C6-F6BB-4DA8-8797-240DB1CDE833}" presName="connectorText" presStyleLbl="sibTrans1D1" presStyleIdx="4" presStyleCnt="5"/>
      <dgm:spPr/>
      <dgm:t>
        <a:bodyPr/>
        <a:lstStyle/>
        <a:p>
          <a:endParaRPr lang="en-US"/>
        </a:p>
      </dgm:t>
    </dgm:pt>
    <dgm:pt modelId="{3F87B020-7F14-4AE1-9A4B-A1A9AC0E1ECD}" type="pres">
      <dgm:prSet presAssocID="{4FA389CB-C7C3-45C3-A9D5-C02C9800FCBC}" presName="node" presStyleLbl="node1" presStyleIdx="5" presStyleCnt="6" custScaleX="100146" custScaleY="125183">
        <dgm:presLayoutVars>
          <dgm:bulletEnabled val="1"/>
        </dgm:presLayoutVars>
      </dgm:prSet>
      <dgm:spPr/>
      <dgm:t>
        <a:bodyPr/>
        <a:lstStyle/>
        <a:p>
          <a:endParaRPr lang="en-US"/>
        </a:p>
      </dgm:t>
    </dgm:pt>
  </dgm:ptLst>
  <dgm:cxnLst>
    <dgm:cxn modelId="{7EB4DCAD-8E28-43F3-A35E-F2EB4D1F1889}" type="presOf" srcId="{4FA389CB-C7C3-45C3-A9D5-C02C9800FCBC}" destId="{3F87B020-7F14-4AE1-9A4B-A1A9AC0E1ECD}" srcOrd="0" destOrd="0" presId="urn:microsoft.com/office/officeart/2005/8/layout/bProcess3"/>
    <dgm:cxn modelId="{73C8F186-DB5F-45C8-9678-517172E9C88D}" type="presOf" srcId="{0E488202-0B16-4124-89A2-5EA751F91595}" destId="{13DFD684-4A03-4896-B322-D71E75ECBA4B}" srcOrd="1" destOrd="0" presId="urn:microsoft.com/office/officeart/2005/8/layout/bProcess3"/>
    <dgm:cxn modelId="{913825F4-8B86-4955-8631-8D36C8361336}" type="presOf" srcId="{0E488202-0B16-4124-89A2-5EA751F91595}" destId="{ABDA9B0B-5EE4-472C-BFF2-3B28698B2CF1}" srcOrd="0" destOrd="0" presId="urn:microsoft.com/office/officeart/2005/8/layout/bProcess3"/>
    <dgm:cxn modelId="{AFDE9E96-41DD-42A3-A58C-F7C2347E3B1D}" srcId="{A4DDECDC-6A70-490B-8164-0DFA08896B2E}" destId="{4FA389CB-C7C3-45C3-A9D5-C02C9800FCBC}" srcOrd="5" destOrd="0" parTransId="{5EF7A420-C2BB-4443-8A96-F0A5D6007F8F}" sibTransId="{16B1650C-BD5D-4530-854D-575374DAED5C}"/>
    <dgm:cxn modelId="{ED09F654-4A40-4CFA-8AA1-59A57EEF33F6}" srcId="{A4DDECDC-6A70-490B-8164-0DFA08896B2E}" destId="{F4464700-FD3A-4F6F-A8EF-54739E794B4B}" srcOrd="0" destOrd="0" parTransId="{93433A53-A0B8-4083-B8CE-CA49B282231D}" sibTransId="{0E488202-0B16-4124-89A2-5EA751F91595}"/>
    <dgm:cxn modelId="{C2F0B697-3768-4794-824C-DF221FB69460}" type="presOf" srcId="{5D5E11C6-F6BB-4DA8-8797-240DB1CDE833}" destId="{7DF31BA3-D22E-42DC-A777-6EAC571FBAE6}" srcOrd="0" destOrd="0" presId="urn:microsoft.com/office/officeart/2005/8/layout/bProcess3"/>
    <dgm:cxn modelId="{9648E65F-8B45-4948-BFB8-3788DFA32FF6}" type="presOf" srcId="{2B9C6E83-613A-435D-8C8B-46A9CC868E35}" destId="{B3B4CCBB-830D-4D27-80BD-BC09C8671F27}" srcOrd="0" destOrd="0" presId="urn:microsoft.com/office/officeart/2005/8/layout/bProcess3"/>
    <dgm:cxn modelId="{07748B8E-DCA2-4B16-AFE2-7C39B6429187}" type="presOf" srcId="{F4464700-FD3A-4F6F-A8EF-54739E794B4B}" destId="{E660246E-4777-465F-83A8-DE41C11F0830}" srcOrd="0" destOrd="0" presId="urn:microsoft.com/office/officeart/2005/8/layout/bProcess3"/>
    <dgm:cxn modelId="{40C1FB82-B6B0-426A-B6F8-292A074F7928}" srcId="{A4DDECDC-6A70-490B-8164-0DFA08896B2E}" destId="{B8D1CC9D-D70A-44F6-90BB-A98EA98B8233}" srcOrd="4" destOrd="0" parTransId="{2A68F3FA-3D87-43DF-9950-694E572F5422}" sibTransId="{5D5E11C6-F6BB-4DA8-8797-240DB1CDE833}"/>
    <dgm:cxn modelId="{48273AD3-5DE0-4DF6-85BC-ADABE0D88881}" type="presOf" srcId="{53E79288-C433-4796-A8EA-C89C4EF7B9D4}" destId="{8B69107C-0165-4A99-BE58-E8CA94AEDA94}" srcOrd="0" destOrd="0" presId="urn:microsoft.com/office/officeart/2005/8/layout/bProcess3"/>
    <dgm:cxn modelId="{A8B8CB2F-A1EF-44EB-AB10-3C8A6EB2A7AA}" type="presOf" srcId="{5D5E11C6-F6BB-4DA8-8797-240DB1CDE833}" destId="{782FC55A-CD1C-430F-8166-CBFD4C1DC2DE}" srcOrd="1" destOrd="0" presId="urn:microsoft.com/office/officeart/2005/8/layout/bProcess3"/>
    <dgm:cxn modelId="{B913E57F-899A-48F0-8FD8-F82D03CA57B0}" type="presOf" srcId="{ADF3AC84-462D-4B6E-AFBF-4CCC2ADC064F}" destId="{88C5D8EE-B237-4BDD-B1F3-599EED73E65D}" srcOrd="0" destOrd="0" presId="urn:microsoft.com/office/officeart/2005/8/layout/bProcess3"/>
    <dgm:cxn modelId="{AADF4623-CCE8-429B-980C-E037D12F07D3}" type="presOf" srcId="{53E79288-C433-4796-A8EA-C89C4EF7B9D4}" destId="{99871F2D-7181-4224-8C16-5DC4403AB051}" srcOrd="1" destOrd="0" presId="urn:microsoft.com/office/officeart/2005/8/layout/bProcess3"/>
    <dgm:cxn modelId="{72645CFC-C469-4EA9-BADF-0C6687E9BECC}" type="presOf" srcId="{B8D1CC9D-D70A-44F6-90BB-A98EA98B8233}" destId="{CDD19509-7B28-493F-B025-42E525BFDC66}" srcOrd="0" destOrd="0" presId="urn:microsoft.com/office/officeart/2005/8/layout/bProcess3"/>
    <dgm:cxn modelId="{C7204C0C-1C58-427A-8FC3-B54ACD2D72C2}" type="presOf" srcId="{A66A1ABF-1913-4DD3-B079-4DC970C86DE7}" destId="{60073F20-3334-45CD-8F77-D3684507F356}" srcOrd="0" destOrd="0" presId="urn:microsoft.com/office/officeart/2005/8/layout/bProcess3"/>
    <dgm:cxn modelId="{A8B51FF1-E8FC-4FEE-82EB-09EF3F0A06BF}" srcId="{A4DDECDC-6A70-490B-8164-0DFA08896B2E}" destId="{ADF3AC84-462D-4B6E-AFBF-4CCC2ADC064F}" srcOrd="1" destOrd="0" parTransId="{5C41E3C2-630C-45B2-8EF1-7C017F9F91BA}" sibTransId="{A66A1ABF-1913-4DD3-B079-4DC970C86DE7}"/>
    <dgm:cxn modelId="{1250F8E4-2D61-4637-A090-0ABD01CB2183}" type="presOf" srcId="{EABDF1F8-8C6E-429C-80B9-E911A466E97B}" destId="{6717937E-0529-4D45-91A9-0FFC30A2BC57}" srcOrd="0" destOrd="0" presId="urn:microsoft.com/office/officeart/2005/8/layout/bProcess3"/>
    <dgm:cxn modelId="{A3DFE1D4-8436-4B6C-B89D-DC9392A9936F}" type="presOf" srcId="{0A7A6A40-8685-400F-B482-A3973E6176FB}" destId="{397A75F5-10D8-4200-9481-13204CAFFC22}" srcOrd="0" destOrd="0" presId="urn:microsoft.com/office/officeart/2005/8/layout/bProcess3"/>
    <dgm:cxn modelId="{7AE1024C-10B1-4469-B66A-B8C2A9CC5C0B}" srcId="{A4DDECDC-6A70-490B-8164-0DFA08896B2E}" destId="{EABDF1F8-8C6E-429C-80B9-E911A466E97B}" srcOrd="2" destOrd="0" parTransId="{15F88376-AD28-4F4D-A87A-A8A38C3B525C}" sibTransId="{2B9C6E83-613A-435D-8C8B-46A9CC868E35}"/>
    <dgm:cxn modelId="{4D6B8D4F-E6BF-4E2B-ACEC-396FF1B4C4E0}" srcId="{A4DDECDC-6A70-490B-8164-0DFA08896B2E}" destId="{0A7A6A40-8685-400F-B482-A3973E6176FB}" srcOrd="3" destOrd="0" parTransId="{8E555BB7-6642-427C-9EEB-F26276F0796D}" sibTransId="{53E79288-C433-4796-A8EA-C89C4EF7B9D4}"/>
    <dgm:cxn modelId="{F679199B-0C17-43F3-873E-64C41FC3E274}" type="presOf" srcId="{2B9C6E83-613A-435D-8C8B-46A9CC868E35}" destId="{B4B18FCC-B8B7-4159-83CE-220B61B9A2E9}" srcOrd="1" destOrd="0" presId="urn:microsoft.com/office/officeart/2005/8/layout/bProcess3"/>
    <dgm:cxn modelId="{5E656AAB-F757-40C2-8DDE-AD793636E425}" type="presOf" srcId="{A4DDECDC-6A70-490B-8164-0DFA08896B2E}" destId="{9ABCC651-CA54-43B0-AC2C-A2F5DADC058E}" srcOrd="0" destOrd="0" presId="urn:microsoft.com/office/officeart/2005/8/layout/bProcess3"/>
    <dgm:cxn modelId="{E06B9B7D-4AD5-4CD9-8030-F2250847EDAD}" type="presOf" srcId="{A66A1ABF-1913-4DD3-B079-4DC970C86DE7}" destId="{A687CF43-0007-4CD5-BE48-3EF8168FA81D}" srcOrd="1" destOrd="0" presId="urn:microsoft.com/office/officeart/2005/8/layout/bProcess3"/>
    <dgm:cxn modelId="{CCB93139-6D26-45C0-A0F1-7A963F1C61A9}" type="presParOf" srcId="{9ABCC651-CA54-43B0-AC2C-A2F5DADC058E}" destId="{E660246E-4777-465F-83A8-DE41C11F0830}" srcOrd="0" destOrd="0" presId="urn:microsoft.com/office/officeart/2005/8/layout/bProcess3"/>
    <dgm:cxn modelId="{BD3BBDC1-EBD2-4B89-BBFB-40336CC29E4C}" type="presParOf" srcId="{9ABCC651-CA54-43B0-AC2C-A2F5DADC058E}" destId="{ABDA9B0B-5EE4-472C-BFF2-3B28698B2CF1}" srcOrd="1" destOrd="0" presId="urn:microsoft.com/office/officeart/2005/8/layout/bProcess3"/>
    <dgm:cxn modelId="{846D7A29-6DD5-4B4B-933D-BE9B871AA71E}" type="presParOf" srcId="{ABDA9B0B-5EE4-472C-BFF2-3B28698B2CF1}" destId="{13DFD684-4A03-4896-B322-D71E75ECBA4B}" srcOrd="0" destOrd="0" presId="urn:microsoft.com/office/officeart/2005/8/layout/bProcess3"/>
    <dgm:cxn modelId="{EBF4048C-F47E-409D-AF3B-882F35AEB741}" type="presParOf" srcId="{9ABCC651-CA54-43B0-AC2C-A2F5DADC058E}" destId="{88C5D8EE-B237-4BDD-B1F3-599EED73E65D}" srcOrd="2" destOrd="0" presId="urn:microsoft.com/office/officeart/2005/8/layout/bProcess3"/>
    <dgm:cxn modelId="{0D89313D-930E-4C3C-BCFC-429A956C789E}" type="presParOf" srcId="{9ABCC651-CA54-43B0-AC2C-A2F5DADC058E}" destId="{60073F20-3334-45CD-8F77-D3684507F356}" srcOrd="3" destOrd="0" presId="urn:microsoft.com/office/officeart/2005/8/layout/bProcess3"/>
    <dgm:cxn modelId="{49A79AC4-02A3-4358-A04E-CC6B92EF8B0D}" type="presParOf" srcId="{60073F20-3334-45CD-8F77-D3684507F356}" destId="{A687CF43-0007-4CD5-BE48-3EF8168FA81D}" srcOrd="0" destOrd="0" presId="urn:microsoft.com/office/officeart/2005/8/layout/bProcess3"/>
    <dgm:cxn modelId="{EAE2249C-4587-4FCE-BDCB-E7203B6B996B}" type="presParOf" srcId="{9ABCC651-CA54-43B0-AC2C-A2F5DADC058E}" destId="{6717937E-0529-4D45-91A9-0FFC30A2BC57}" srcOrd="4" destOrd="0" presId="urn:microsoft.com/office/officeart/2005/8/layout/bProcess3"/>
    <dgm:cxn modelId="{46CA9AB7-E3E6-4E32-A102-29B63ECFCD45}" type="presParOf" srcId="{9ABCC651-CA54-43B0-AC2C-A2F5DADC058E}" destId="{B3B4CCBB-830D-4D27-80BD-BC09C8671F27}" srcOrd="5" destOrd="0" presId="urn:microsoft.com/office/officeart/2005/8/layout/bProcess3"/>
    <dgm:cxn modelId="{07132F9D-408A-41EC-BC4F-E1E89E641B5C}" type="presParOf" srcId="{B3B4CCBB-830D-4D27-80BD-BC09C8671F27}" destId="{B4B18FCC-B8B7-4159-83CE-220B61B9A2E9}" srcOrd="0" destOrd="0" presId="urn:microsoft.com/office/officeart/2005/8/layout/bProcess3"/>
    <dgm:cxn modelId="{99639037-3AFB-4674-9201-EA48AC40CB13}" type="presParOf" srcId="{9ABCC651-CA54-43B0-AC2C-A2F5DADC058E}" destId="{397A75F5-10D8-4200-9481-13204CAFFC22}" srcOrd="6" destOrd="0" presId="urn:microsoft.com/office/officeart/2005/8/layout/bProcess3"/>
    <dgm:cxn modelId="{F6118D7A-6C9F-4F05-83E4-2A7003E28054}" type="presParOf" srcId="{9ABCC651-CA54-43B0-AC2C-A2F5DADC058E}" destId="{8B69107C-0165-4A99-BE58-E8CA94AEDA94}" srcOrd="7" destOrd="0" presId="urn:microsoft.com/office/officeart/2005/8/layout/bProcess3"/>
    <dgm:cxn modelId="{FC4A464F-3952-4A52-B4AA-F5E8E19FA485}" type="presParOf" srcId="{8B69107C-0165-4A99-BE58-E8CA94AEDA94}" destId="{99871F2D-7181-4224-8C16-5DC4403AB051}" srcOrd="0" destOrd="0" presId="urn:microsoft.com/office/officeart/2005/8/layout/bProcess3"/>
    <dgm:cxn modelId="{72F6E7F0-A11E-4E1F-82CC-3A84AD3A2DEA}" type="presParOf" srcId="{9ABCC651-CA54-43B0-AC2C-A2F5DADC058E}" destId="{CDD19509-7B28-493F-B025-42E525BFDC66}" srcOrd="8" destOrd="0" presId="urn:microsoft.com/office/officeart/2005/8/layout/bProcess3"/>
    <dgm:cxn modelId="{D3CFB2A0-4761-4B3F-A3FD-0EBE038B170A}" type="presParOf" srcId="{9ABCC651-CA54-43B0-AC2C-A2F5DADC058E}" destId="{7DF31BA3-D22E-42DC-A777-6EAC571FBAE6}" srcOrd="9" destOrd="0" presId="urn:microsoft.com/office/officeart/2005/8/layout/bProcess3"/>
    <dgm:cxn modelId="{5F6A1BA9-E678-4EFB-B976-F2FAF21D85F5}" type="presParOf" srcId="{7DF31BA3-D22E-42DC-A777-6EAC571FBAE6}" destId="{782FC55A-CD1C-430F-8166-CBFD4C1DC2DE}" srcOrd="0" destOrd="0" presId="urn:microsoft.com/office/officeart/2005/8/layout/bProcess3"/>
    <dgm:cxn modelId="{20404D71-4387-4DC4-BD28-0DB3AA5A6C35}" type="presParOf" srcId="{9ABCC651-CA54-43B0-AC2C-A2F5DADC058E}" destId="{3F87B020-7F14-4AE1-9A4B-A1A9AC0E1ECD}" srcOrd="10" destOrd="0" presId="urn:microsoft.com/office/officeart/2005/8/layout/bProcess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9B21013-45C4-466F-B250-8C3AD135FEBC}" type="doc">
      <dgm:prSet loTypeId="urn:microsoft.com/office/officeart/2005/8/layout/chevron2" loCatId="list" qsTypeId="urn:microsoft.com/office/officeart/2005/8/quickstyle/3d3" qsCatId="3D" csTypeId="urn:microsoft.com/office/officeart/2005/8/colors/colorful4" csCatId="colorful" phldr="1"/>
      <dgm:spPr/>
      <dgm:t>
        <a:bodyPr/>
        <a:lstStyle/>
        <a:p>
          <a:endParaRPr lang="en-US"/>
        </a:p>
      </dgm:t>
    </dgm:pt>
    <dgm:pt modelId="{74DDE897-15BD-447B-86FE-A8A0C7BB4771}">
      <dgm:prSet phldrT="[Текст]"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miqdori kredit tashkiloti umumiy kapitalining 5 foizidan ortiq bo‘lgan kreditlar; </a:t>
          </a:r>
        </a:p>
      </dgm:t>
    </dgm:pt>
    <dgm:pt modelId="{15226A27-D9C6-4C88-9C3D-9DB06BA86A67}" type="par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DC772CFE-2DF3-47B2-82F3-DBD4BA3B8668}" type="sibTrans" cxnId="{031F6E0B-D4ED-43A6-8E94-FCDC0E23E6CF}">
      <dgm:prSet/>
      <dgm:spPr/>
      <dgm:t>
        <a:bodyPr/>
        <a:lstStyle/>
        <a:p>
          <a:endParaRPr lang="en-US" sz="1400">
            <a:latin typeface="Times New Roman" panose="02020603050405020304" pitchFamily="18" charset="0"/>
            <a:cs typeface="Times New Roman" panose="02020603050405020304" pitchFamily="18" charset="0"/>
          </a:endParaRPr>
        </a:p>
      </dgm:t>
    </dgm:pt>
    <dgm:pt modelId="{46F19B02-6F27-465B-BC1B-63599D563EA1}">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qarzdorning sof aktivlarining 50 foizidan oshadigan miqdordagi kreditlar; </a:t>
          </a:r>
        </a:p>
      </dgm:t>
    </dgm:pt>
    <dgm:pt modelId="{0A24C109-2C25-4CA7-86C3-02D505CBE3C8}" type="par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815AE4EB-F04E-4451-9C6F-31AB6F922651}" type="sibTrans" cxnId="{AE8CD15C-3B1F-4E26-8E26-BD630F44CA8D}">
      <dgm:prSet/>
      <dgm:spPr/>
      <dgm:t>
        <a:bodyPr/>
        <a:lstStyle/>
        <a:p>
          <a:endParaRPr lang="en-US" sz="1400">
            <a:latin typeface="Times New Roman" panose="02020603050405020304" pitchFamily="18" charset="0"/>
            <a:cs typeface="Times New Roman" panose="02020603050405020304" pitchFamily="18" charset="0"/>
          </a:endParaRPr>
        </a:p>
      </dgm:t>
    </dgm:pt>
    <dgm:pt modelId="{0D8C8863-284D-4DA3-814C-55DF22A13759}">
      <dgm:prSet custT="1"/>
      <dgm:spPr/>
      <dgm:t>
        <a:bodyPr/>
        <a:lstStyle/>
        <a:p>
          <a:pPr>
            <a:lnSpc>
              <a:spcPct val="100000"/>
            </a:lnSpc>
            <a:spcAft>
              <a:spcPts val="600"/>
            </a:spcAft>
          </a:pPr>
          <a:r>
            <a:rPr lang="en-US" sz="1400">
              <a:latin typeface="Times New Roman" panose="02020603050405020304" pitchFamily="18" charset="0"/>
              <a:cs typeface="Times New Roman" panose="02020603050405020304" pitchFamily="18" charset="0"/>
            </a:rPr>
            <a:t>aksiyadorlar, investorlar va kredit tashkiloti bilan bog‘liq shaxslarga berilgan kreditlar; </a:t>
          </a:r>
        </a:p>
      </dgm:t>
    </dgm:pt>
    <dgm:pt modelId="{68A1D6EC-E8D0-4C5C-A40D-2A171AE64014}" type="par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BE99FB63-09AB-466D-A0DB-6004834D1FD8}" type="sibTrans" cxnId="{F54B443C-B32E-4CE0-8549-E885C2D99142}">
      <dgm:prSet/>
      <dgm:spPr/>
      <dgm:t>
        <a:bodyPr/>
        <a:lstStyle/>
        <a:p>
          <a:endParaRPr lang="en-US" sz="1400">
            <a:latin typeface="Times New Roman" panose="02020603050405020304" pitchFamily="18" charset="0"/>
            <a:cs typeface="Times New Roman" panose="02020603050405020304" pitchFamily="18" charset="0"/>
          </a:endParaRPr>
        </a:p>
      </dgm:t>
    </dgm:pt>
    <dgm:pt modelId="{EA63B191-6C2B-47EE-A741-12D12003E57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qayta tuzilgan, ya’ni qarzdor foydasiga shartlari o‘zgartirilgan kreditlar; </a:t>
          </a:r>
        </a:p>
      </dgm:t>
    </dgm:pt>
    <dgm:pt modelId="{9D6BE665-5A2C-4309-89DE-D3AAB46FBEA6}" type="par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ED548943-5DB6-444A-813B-31FF71FB85C5}" type="sibTrans" cxnId="{DF6327DC-EA04-4308-905C-3A4D3D910F00}">
      <dgm:prSet/>
      <dgm:spPr/>
      <dgm:t>
        <a:bodyPr/>
        <a:lstStyle/>
        <a:p>
          <a:endParaRPr lang="en-US" sz="1400">
            <a:latin typeface="Times New Roman" panose="02020603050405020304" pitchFamily="18" charset="0"/>
            <a:cs typeface="Times New Roman" panose="02020603050405020304" pitchFamily="18" charset="0"/>
          </a:endParaRPr>
        </a:p>
      </dgm:t>
    </dgm:pt>
    <dgm:pt modelId="{9C1E1A5A-C9A5-4CB4-ABC1-056959459ECD}">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gm:t>
    </dgm:pt>
    <dgm:pt modelId="{275D2B05-7AFD-4931-824A-F840FDA46774}" type="par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9CB06AB1-3109-4BBF-8362-E5E3548F3DE7}" type="sibTrans" cxnId="{0A8FBF4D-7EC3-4A4B-A7F0-197E4C4487AD}">
      <dgm:prSet/>
      <dgm:spPr/>
      <dgm:t>
        <a:bodyPr/>
        <a:lstStyle/>
        <a:p>
          <a:endParaRPr lang="en-US" sz="1400">
            <a:latin typeface="Times New Roman" panose="02020603050405020304" pitchFamily="18" charset="0"/>
            <a:cs typeface="Times New Roman" panose="02020603050405020304" pitchFamily="18" charset="0"/>
          </a:endParaRPr>
        </a:p>
      </dgm:t>
    </dgm:pt>
    <dgm:pt modelId="{A8F59197-22BA-45C3-83F0-541615BEF9E8}">
      <dgm:prSet custT="1"/>
      <dgm:spPr/>
      <dgm:t>
        <a:bodyPr/>
        <a:lstStyle/>
        <a:p>
          <a:pPr>
            <a:lnSpc>
              <a:spcPct val="100000"/>
            </a:lnSpc>
            <a:spcAft>
              <a:spcPts val="0"/>
            </a:spcAft>
          </a:pPr>
          <a:r>
            <a:rPr lang="en-US" sz="14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gm:t>
    </dgm:pt>
    <dgm:pt modelId="{FB7189B9-0AB0-429F-BB97-C2DC6C25DA48}" type="par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B4017C0A-3346-457D-90AE-5C6106397DF4}" type="sibTrans" cxnId="{F8FE0241-3DB7-405B-A7E1-5428FD65BD2A}">
      <dgm:prSet/>
      <dgm:spPr/>
      <dgm:t>
        <a:bodyPr/>
        <a:lstStyle/>
        <a:p>
          <a:endParaRPr lang="en-US" sz="1400">
            <a:latin typeface="Times New Roman" panose="02020603050405020304" pitchFamily="18" charset="0"/>
            <a:cs typeface="Times New Roman" panose="02020603050405020304" pitchFamily="18" charset="0"/>
          </a:endParaRPr>
        </a:p>
      </dgm:t>
    </dgm:pt>
    <dgm:pt modelId="{D77E24B9-0B89-4F40-BF81-6DF506B03642}">
      <dgm:prSet phldrT="[Текст]" custT="1"/>
      <dgm:spPr/>
      <dgm:t>
        <a:bodyPr/>
        <a:lstStyle/>
        <a:p>
          <a:endParaRPr lang="en-US" sz="1400">
            <a:latin typeface="Times New Roman" panose="02020603050405020304" pitchFamily="18" charset="0"/>
            <a:cs typeface="Times New Roman" panose="02020603050405020304" pitchFamily="18" charset="0"/>
          </a:endParaRPr>
        </a:p>
      </dgm:t>
    </dgm:pt>
    <dgm:pt modelId="{33FEBE38-E90B-4286-BB71-DFCD80544B93}" type="par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8704126B-26DA-42F3-8D8D-0A6F5D532752}" type="sibTrans" cxnId="{D3749452-3C43-41E9-B65C-8680306FE298}">
      <dgm:prSet/>
      <dgm:spPr/>
      <dgm:t>
        <a:bodyPr/>
        <a:lstStyle/>
        <a:p>
          <a:endParaRPr lang="en-US" sz="1400">
            <a:latin typeface="Times New Roman" panose="02020603050405020304" pitchFamily="18" charset="0"/>
            <a:cs typeface="Times New Roman" panose="02020603050405020304" pitchFamily="18" charset="0"/>
          </a:endParaRPr>
        </a:p>
      </dgm:t>
    </dgm:pt>
    <dgm:pt modelId="{B0E64C38-F1AF-49F4-92B7-E2D288B87C5A}">
      <dgm:prSet custT="1"/>
      <dgm:spPr/>
      <dgm:t>
        <a:bodyPr/>
        <a:lstStyle/>
        <a:p>
          <a:endParaRPr lang="en-US" sz="1400">
            <a:latin typeface="Times New Roman" panose="02020603050405020304" pitchFamily="18" charset="0"/>
            <a:cs typeface="Times New Roman" panose="02020603050405020304" pitchFamily="18" charset="0"/>
          </a:endParaRPr>
        </a:p>
      </dgm:t>
    </dgm:pt>
    <dgm:pt modelId="{26247002-0208-412B-9E98-AC8E72E94E54}" type="par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F29643D3-654D-4263-97B5-DFC9934A9FFA}" type="sibTrans" cxnId="{AAE4D5C2-8D3B-4C4A-916A-AB0F7EA12C75}">
      <dgm:prSet/>
      <dgm:spPr/>
      <dgm:t>
        <a:bodyPr/>
        <a:lstStyle/>
        <a:p>
          <a:endParaRPr lang="en-US" sz="1400">
            <a:latin typeface="Times New Roman" panose="02020603050405020304" pitchFamily="18" charset="0"/>
            <a:cs typeface="Times New Roman" panose="02020603050405020304" pitchFamily="18" charset="0"/>
          </a:endParaRPr>
        </a:p>
      </dgm:t>
    </dgm:pt>
    <dgm:pt modelId="{45FC0886-6B32-4C07-B27B-CEDD910715E6}">
      <dgm:prSet custT="1"/>
      <dgm:spPr/>
      <dgm:t>
        <a:bodyPr/>
        <a:lstStyle/>
        <a:p>
          <a:endParaRPr lang="en-US" sz="1400">
            <a:latin typeface="Times New Roman" panose="02020603050405020304" pitchFamily="18" charset="0"/>
            <a:cs typeface="Times New Roman" panose="02020603050405020304" pitchFamily="18" charset="0"/>
          </a:endParaRPr>
        </a:p>
      </dgm:t>
    </dgm:pt>
    <dgm:pt modelId="{B0C1B7A2-9EC1-4E23-A219-5FACA0795258}" type="par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7B70AF5B-917C-4B40-B278-AD27077C875E}" type="sibTrans" cxnId="{C546C29D-9B76-4C21-8BD6-D3DC29F8152D}">
      <dgm:prSet/>
      <dgm:spPr/>
      <dgm:t>
        <a:bodyPr/>
        <a:lstStyle/>
        <a:p>
          <a:endParaRPr lang="en-US" sz="1400">
            <a:latin typeface="Times New Roman" panose="02020603050405020304" pitchFamily="18" charset="0"/>
            <a:cs typeface="Times New Roman" panose="02020603050405020304" pitchFamily="18" charset="0"/>
          </a:endParaRPr>
        </a:p>
      </dgm:t>
    </dgm:pt>
    <dgm:pt modelId="{45281D07-CF91-44AA-BC3D-D2EB8FF91C19}">
      <dgm:prSet custT="1"/>
      <dgm:spPr/>
      <dgm:t>
        <a:bodyPr/>
        <a:lstStyle/>
        <a:p>
          <a:endParaRPr lang="en-US" sz="1400">
            <a:latin typeface="Times New Roman" panose="02020603050405020304" pitchFamily="18" charset="0"/>
            <a:cs typeface="Times New Roman" panose="02020603050405020304" pitchFamily="18" charset="0"/>
          </a:endParaRPr>
        </a:p>
      </dgm:t>
    </dgm:pt>
    <dgm:pt modelId="{5082E91C-00B3-4F26-A578-3EE1EAC0751F}" type="par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64985254-0A99-4834-909E-E5DB3175E54D}" type="sibTrans" cxnId="{B7F79091-13FF-4EE4-8940-F67419B692F0}">
      <dgm:prSet/>
      <dgm:spPr/>
      <dgm:t>
        <a:bodyPr/>
        <a:lstStyle/>
        <a:p>
          <a:endParaRPr lang="en-US" sz="1400">
            <a:latin typeface="Times New Roman" panose="02020603050405020304" pitchFamily="18" charset="0"/>
            <a:cs typeface="Times New Roman" panose="02020603050405020304" pitchFamily="18" charset="0"/>
          </a:endParaRPr>
        </a:p>
      </dgm:t>
    </dgm:pt>
    <dgm:pt modelId="{3DD29FC0-DB7C-4F09-9DC4-AC817D831479}">
      <dgm:prSet custT="1"/>
      <dgm:spPr/>
      <dgm:t>
        <a:bodyPr/>
        <a:lstStyle/>
        <a:p>
          <a:endParaRPr lang="en-US" sz="1400">
            <a:latin typeface="Times New Roman" panose="02020603050405020304" pitchFamily="18" charset="0"/>
            <a:cs typeface="Times New Roman" panose="02020603050405020304" pitchFamily="18" charset="0"/>
          </a:endParaRPr>
        </a:p>
      </dgm:t>
    </dgm:pt>
    <dgm:pt modelId="{3E459726-8CD1-4600-8CC3-1805B290A3D6}" type="par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9AC6F17A-4ADD-4B5D-B792-ED3BC5568DC6}" type="sibTrans" cxnId="{7C95DA4E-78C2-423B-8764-D57B13505A03}">
      <dgm:prSet/>
      <dgm:spPr/>
      <dgm:t>
        <a:bodyPr/>
        <a:lstStyle/>
        <a:p>
          <a:endParaRPr lang="en-US" sz="1400">
            <a:latin typeface="Times New Roman" panose="02020603050405020304" pitchFamily="18" charset="0"/>
            <a:cs typeface="Times New Roman" panose="02020603050405020304" pitchFamily="18" charset="0"/>
          </a:endParaRPr>
        </a:p>
      </dgm:t>
    </dgm:pt>
    <dgm:pt modelId="{BA8A00FE-3FA1-4844-9173-23B662D12846}">
      <dgm:prSet custT="1"/>
      <dgm:spPr/>
      <dgm:t>
        <a:bodyPr/>
        <a:lstStyle/>
        <a:p>
          <a:endParaRPr lang="en-US" sz="1400">
            <a:latin typeface="Times New Roman" panose="02020603050405020304" pitchFamily="18" charset="0"/>
            <a:cs typeface="Times New Roman" panose="02020603050405020304" pitchFamily="18" charset="0"/>
          </a:endParaRPr>
        </a:p>
      </dgm:t>
    </dgm:pt>
    <dgm:pt modelId="{6C06823B-C58E-420F-AF5E-88DA94636B1D}" type="par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7935FD24-2349-4E35-A07F-74C11A3B22C2}" type="sibTrans" cxnId="{FF99D40C-A93D-4A81-9EE3-B4B0B972932C}">
      <dgm:prSet/>
      <dgm:spPr/>
      <dgm:t>
        <a:bodyPr/>
        <a:lstStyle/>
        <a:p>
          <a:endParaRPr lang="en-US" sz="1400">
            <a:latin typeface="Times New Roman" panose="02020603050405020304" pitchFamily="18" charset="0"/>
            <a:cs typeface="Times New Roman" panose="02020603050405020304" pitchFamily="18" charset="0"/>
          </a:endParaRPr>
        </a:p>
      </dgm:t>
    </dgm:pt>
    <dgm:pt modelId="{86DD97BF-B00D-4848-93CC-6811D3470FA7}" type="pres">
      <dgm:prSet presAssocID="{D9B21013-45C4-466F-B250-8C3AD135FEBC}" presName="linearFlow" presStyleCnt="0">
        <dgm:presLayoutVars>
          <dgm:dir/>
          <dgm:animLvl val="lvl"/>
          <dgm:resizeHandles val="exact"/>
        </dgm:presLayoutVars>
      </dgm:prSet>
      <dgm:spPr/>
      <dgm:t>
        <a:bodyPr/>
        <a:lstStyle/>
        <a:p>
          <a:endParaRPr lang="en-US"/>
        </a:p>
      </dgm:t>
    </dgm:pt>
    <dgm:pt modelId="{C388ABF8-613C-401E-A3F5-541A5605C5E6}" type="pres">
      <dgm:prSet presAssocID="{D77E24B9-0B89-4F40-BF81-6DF506B03642}" presName="composite" presStyleCnt="0"/>
      <dgm:spPr/>
    </dgm:pt>
    <dgm:pt modelId="{2F5C323A-D32F-41FB-9241-3B8E354ACED9}" type="pres">
      <dgm:prSet presAssocID="{D77E24B9-0B89-4F40-BF81-6DF506B03642}" presName="parentText" presStyleLbl="alignNode1" presStyleIdx="0" presStyleCnt="6">
        <dgm:presLayoutVars>
          <dgm:chMax val="1"/>
          <dgm:bulletEnabled val="1"/>
        </dgm:presLayoutVars>
      </dgm:prSet>
      <dgm:spPr/>
      <dgm:t>
        <a:bodyPr/>
        <a:lstStyle/>
        <a:p>
          <a:endParaRPr lang="en-US"/>
        </a:p>
      </dgm:t>
    </dgm:pt>
    <dgm:pt modelId="{CADE1D1A-B21C-4CA4-BA5A-274AFE2B7803}" type="pres">
      <dgm:prSet presAssocID="{D77E24B9-0B89-4F40-BF81-6DF506B03642}" presName="descendantText" presStyleLbl="alignAcc1" presStyleIdx="0" presStyleCnt="6">
        <dgm:presLayoutVars>
          <dgm:bulletEnabled val="1"/>
        </dgm:presLayoutVars>
      </dgm:prSet>
      <dgm:spPr/>
      <dgm:t>
        <a:bodyPr/>
        <a:lstStyle/>
        <a:p>
          <a:endParaRPr lang="en-US"/>
        </a:p>
      </dgm:t>
    </dgm:pt>
    <dgm:pt modelId="{5406EFA4-A4F9-4AED-A8BE-B5A31515BFA9}" type="pres">
      <dgm:prSet presAssocID="{8704126B-26DA-42F3-8D8D-0A6F5D532752}" presName="sp" presStyleCnt="0"/>
      <dgm:spPr/>
    </dgm:pt>
    <dgm:pt modelId="{FD86E2CC-B24F-46E7-BEEC-D7F7A9A4A5FC}" type="pres">
      <dgm:prSet presAssocID="{B0E64C38-F1AF-49F4-92B7-E2D288B87C5A}" presName="composite" presStyleCnt="0"/>
      <dgm:spPr/>
    </dgm:pt>
    <dgm:pt modelId="{9AC976FF-FB53-49A2-81DA-2FCC08D00AA3}" type="pres">
      <dgm:prSet presAssocID="{B0E64C38-F1AF-49F4-92B7-E2D288B87C5A}" presName="parentText" presStyleLbl="alignNode1" presStyleIdx="1" presStyleCnt="6">
        <dgm:presLayoutVars>
          <dgm:chMax val="1"/>
          <dgm:bulletEnabled val="1"/>
        </dgm:presLayoutVars>
      </dgm:prSet>
      <dgm:spPr/>
      <dgm:t>
        <a:bodyPr/>
        <a:lstStyle/>
        <a:p>
          <a:endParaRPr lang="en-US"/>
        </a:p>
      </dgm:t>
    </dgm:pt>
    <dgm:pt modelId="{DA23CE4F-2560-45B0-973E-E20F2F292DC7}" type="pres">
      <dgm:prSet presAssocID="{B0E64C38-F1AF-49F4-92B7-E2D288B87C5A}" presName="descendantText" presStyleLbl="alignAcc1" presStyleIdx="1" presStyleCnt="6">
        <dgm:presLayoutVars>
          <dgm:bulletEnabled val="1"/>
        </dgm:presLayoutVars>
      </dgm:prSet>
      <dgm:spPr/>
      <dgm:t>
        <a:bodyPr/>
        <a:lstStyle/>
        <a:p>
          <a:endParaRPr lang="en-US"/>
        </a:p>
      </dgm:t>
    </dgm:pt>
    <dgm:pt modelId="{39582ECE-C3BA-4196-B50A-CA92FECF9587}" type="pres">
      <dgm:prSet presAssocID="{F29643D3-654D-4263-97B5-DFC9934A9FFA}" presName="sp" presStyleCnt="0"/>
      <dgm:spPr/>
    </dgm:pt>
    <dgm:pt modelId="{98A59960-D87C-425D-AD97-429D0A038B4C}" type="pres">
      <dgm:prSet presAssocID="{45FC0886-6B32-4C07-B27B-CEDD910715E6}" presName="composite" presStyleCnt="0"/>
      <dgm:spPr/>
    </dgm:pt>
    <dgm:pt modelId="{21F88DC2-C627-4830-9597-D8EBF3C86531}" type="pres">
      <dgm:prSet presAssocID="{45FC0886-6B32-4C07-B27B-CEDD910715E6}" presName="parentText" presStyleLbl="alignNode1" presStyleIdx="2" presStyleCnt="6">
        <dgm:presLayoutVars>
          <dgm:chMax val="1"/>
          <dgm:bulletEnabled val="1"/>
        </dgm:presLayoutVars>
      </dgm:prSet>
      <dgm:spPr/>
      <dgm:t>
        <a:bodyPr/>
        <a:lstStyle/>
        <a:p>
          <a:endParaRPr lang="en-US"/>
        </a:p>
      </dgm:t>
    </dgm:pt>
    <dgm:pt modelId="{0A93F6E3-2E2D-406A-BDDE-D0E039A81C34}" type="pres">
      <dgm:prSet presAssocID="{45FC0886-6B32-4C07-B27B-CEDD910715E6}" presName="descendantText" presStyleLbl="alignAcc1" presStyleIdx="2" presStyleCnt="6">
        <dgm:presLayoutVars>
          <dgm:bulletEnabled val="1"/>
        </dgm:presLayoutVars>
      </dgm:prSet>
      <dgm:spPr/>
      <dgm:t>
        <a:bodyPr/>
        <a:lstStyle/>
        <a:p>
          <a:endParaRPr lang="en-US"/>
        </a:p>
      </dgm:t>
    </dgm:pt>
    <dgm:pt modelId="{810CF9B1-95B2-455D-AAEB-DA014E42A33D}" type="pres">
      <dgm:prSet presAssocID="{7B70AF5B-917C-4B40-B278-AD27077C875E}" presName="sp" presStyleCnt="0"/>
      <dgm:spPr/>
    </dgm:pt>
    <dgm:pt modelId="{26BB7160-F515-431A-BCD6-463F172B34D1}" type="pres">
      <dgm:prSet presAssocID="{45281D07-CF91-44AA-BC3D-D2EB8FF91C19}" presName="composite" presStyleCnt="0"/>
      <dgm:spPr/>
    </dgm:pt>
    <dgm:pt modelId="{ED53DE43-AABF-4A42-B9FE-CE2A0E4E0E18}" type="pres">
      <dgm:prSet presAssocID="{45281D07-CF91-44AA-BC3D-D2EB8FF91C19}" presName="parentText" presStyleLbl="alignNode1" presStyleIdx="3" presStyleCnt="6">
        <dgm:presLayoutVars>
          <dgm:chMax val="1"/>
          <dgm:bulletEnabled val="1"/>
        </dgm:presLayoutVars>
      </dgm:prSet>
      <dgm:spPr/>
      <dgm:t>
        <a:bodyPr/>
        <a:lstStyle/>
        <a:p>
          <a:endParaRPr lang="en-US"/>
        </a:p>
      </dgm:t>
    </dgm:pt>
    <dgm:pt modelId="{38AA1A84-AC39-4AC0-9F87-838395CD6C8C}" type="pres">
      <dgm:prSet presAssocID="{45281D07-CF91-44AA-BC3D-D2EB8FF91C19}" presName="descendantText" presStyleLbl="alignAcc1" presStyleIdx="3" presStyleCnt="6">
        <dgm:presLayoutVars>
          <dgm:bulletEnabled val="1"/>
        </dgm:presLayoutVars>
      </dgm:prSet>
      <dgm:spPr/>
      <dgm:t>
        <a:bodyPr/>
        <a:lstStyle/>
        <a:p>
          <a:endParaRPr lang="en-US"/>
        </a:p>
      </dgm:t>
    </dgm:pt>
    <dgm:pt modelId="{27B4A658-A0E8-4762-BDC1-6EFF9E239ABD}" type="pres">
      <dgm:prSet presAssocID="{64985254-0A99-4834-909E-E5DB3175E54D}" presName="sp" presStyleCnt="0"/>
      <dgm:spPr/>
    </dgm:pt>
    <dgm:pt modelId="{ED2E0FF0-B28E-4C13-96F3-9C5DEE5B9102}" type="pres">
      <dgm:prSet presAssocID="{3DD29FC0-DB7C-4F09-9DC4-AC817D831479}" presName="composite" presStyleCnt="0"/>
      <dgm:spPr/>
    </dgm:pt>
    <dgm:pt modelId="{E7E662A9-21A6-4A54-BA1E-66AC5EF3F204}" type="pres">
      <dgm:prSet presAssocID="{3DD29FC0-DB7C-4F09-9DC4-AC817D831479}" presName="parentText" presStyleLbl="alignNode1" presStyleIdx="4" presStyleCnt="6">
        <dgm:presLayoutVars>
          <dgm:chMax val="1"/>
          <dgm:bulletEnabled val="1"/>
        </dgm:presLayoutVars>
      </dgm:prSet>
      <dgm:spPr/>
      <dgm:t>
        <a:bodyPr/>
        <a:lstStyle/>
        <a:p>
          <a:endParaRPr lang="en-US"/>
        </a:p>
      </dgm:t>
    </dgm:pt>
    <dgm:pt modelId="{6FEE6B1B-7FBC-4306-B1D4-D69CCA763C3E}" type="pres">
      <dgm:prSet presAssocID="{3DD29FC0-DB7C-4F09-9DC4-AC817D831479}" presName="descendantText" presStyleLbl="alignAcc1" presStyleIdx="4" presStyleCnt="6">
        <dgm:presLayoutVars>
          <dgm:bulletEnabled val="1"/>
        </dgm:presLayoutVars>
      </dgm:prSet>
      <dgm:spPr/>
      <dgm:t>
        <a:bodyPr/>
        <a:lstStyle/>
        <a:p>
          <a:endParaRPr lang="en-US"/>
        </a:p>
      </dgm:t>
    </dgm:pt>
    <dgm:pt modelId="{B7AE88D3-15A9-461D-8CCB-93108DE23671}" type="pres">
      <dgm:prSet presAssocID="{9AC6F17A-4ADD-4B5D-B792-ED3BC5568DC6}" presName="sp" presStyleCnt="0"/>
      <dgm:spPr/>
    </dgm:pt>
    <dgm:pt modelId="{D5297742-85AA-4D32-A93B-2BC3E99AC18C}" type="pres">
      <dgm:prSet presAssocID="{BA8A00FE-3FA1-4844-9173-23B662D12846}" presName="composite" presStyleCnt="0"/>
      <dgm:spPr/>
    </dgm:pt>
    <dgm:pt modelId="{11ED345A-8938-4220-BD7C-817E7476C0D1}" type="pres">
      <dgm:prSet presAssocID="{BA8A00FE-3FA1-4844-9173-23B662D12846}" presName="parentText" presStyleLbl="alignNode1" presStyleIdx="5" presStyleCnt="6">
        <dgm:presLayoutVars>
          <dgm:chMax val="1"/>
          <dgm:bulletEnabled val="1"/>
        </dgm:presLayoutVars>
      </dgm:prSet>
      <dgm:spPr/>
      <dgm:t>
        <a:bodyPr/>
        <a:lstStyle/>
        <a:p>
          <a:endParaRPr lang="en-US"/>
        </a:p>
      </dgm:t>
    </dgm:pt>
    <dgm:pt modelId="{2BA27809-4384-4176-8684-F1C5D2C400D9}" type="pres">
      <dgm:prSet presAssocID="{BA8A00FE-3FA1-4844-9173-23B662D12846}" presName="descendantText" presStyleLbl="alignAcc1" presStyleIdx="5" presStyleCnt="6">
        <dgm:presLayoutVars>
          <dgm:bulletEnabled val="1"/>
        </dgm:presLayoutVars>
      </dgm:prSet>
      <dgm:spPr/>
      <dgm:t>
        <a:bodyPr/>
        <a:lstStyle/>
        <a:p>
          <a:endParaRPr lang="en-US"/>
        </a:p>
      </dgm:t>
    </dgm:pt>
  </dgm:ptLst>
  <dgm:cxnLst>
    <dgm:cxn modelId="{7316BC15-9255-462D-B2D0-4C54AB361902}" type="presOf" srcId="{B0E64C38-F1AF-49F4-92B7-E2D288B87C5A}" destId="{9AC976FF-FB53-49A2-81DA-2FCC08D00AA3}" srcOrd="0" destOrd="0" presId="urn:microsoft.com/office/officeart/2005/8/layout/chevron2"/>
    <dgm:cxn modelId="{F9EEDA27-E673-4294-AF3B-C5F0804A1ED0}" type="presOf" srcId="{D77E24B9-0B89-4F40-BF81-6DF506B03642}" destId="{2F5C323A-D32F-41FB-9241-3B8E354ACED9}" srcOrd="0" destOrd="0" presId="urn:microsoft.com/office/officeart/2005/8/layout/chevron2"/>
    <dgm:cxn modelId="{D3749452-3C43-41E9-B65C-8680306FE298}" srcId="{D9B21013-45C4-466F-B250-8C3AD135FEBC}" destId="{D77E24B9-0B89-4F40-BF81-6DF506B03642}" srcOrd="0" destOrd="0" parTransId="{33FEBE38-E90B-4286-BB71-DFCD80544B93}" sibTransId="{8704126B-26DA-42F3-8D8D-0A6F5D532752}"/>
    <dgm:cxn modelId="{DF6327DC-EA04-4308-905C-3A4D3D910F00}" srcId="{45281D07-CF91-44AA-BC3D-D2EB8FF91C19}" destId="{EA63B191-6C2B-47EE-A741-12D12003E578}" srcOrd="0" destOrd="0" parTransId="{9D6BE665-5A2C-4309-89DE-D3AAB46FBEA6}" sibTransId="{ED548943-5DB6-444A-813B-31FF71FB85C5}"/>
    <dgm:cxn modelId="{B7F79091-13FF-4EE4-8940-F67419B692F0}" srcId="{D9B21013-45C4-466F-B250-8C3AD135FEBC}" destId="{45281D07-CF91-44AA-BC3D-D2EB8FF91C19}" srcOrd="3" destOrd="0" parTransId="{5082E91C-00B3-4F26-A578-3EE1EAC0751F}" sibTransId="{64985254-0A99-4834-909E-E5DB3175E54D}"/>
    <dgm:cxn modelId="{79F9990B-95C7-427E-A7D8-E4736F4A774B}" type="presOf" srcId="{BA8A00FE-3FA1-4844-9173-23B662D12846}" destId="{11ED345A-8938-4220-BD7C-817E7476C0D1}" srcOrd="0" destOrd="0" presId="urn:microsoft.com/office/officeart/2005/8/layout/chevron2"/>
    <dgm:cxn modelId="{F64B0D9C-8C6C-4B2A-8424-232A53C5848D}" type="presOf" srcId="{45FC0886-6B32-4C07-B27B-CEDD910715E6}" destId="{21F88DC2-C627-4830-9597-D8EBF3C86531}" srcOrd="0" destOrd="0" presId="urn:microsoft.com/office/officeart/2005/8/layout/chevron2"/>
    <dgm:cxn modelId="{AAE4D5C2-8D3B-4C4A-916A-AB0F7EA12C75}" srcId="{D9B21013-45C4-466F-B250-8C3AD135FEBC}" destId="{B0E64C38-F1AF-49F4-92B7-E2D288B87C5A}" srcOrd="1" destOrd="0" parTransId="{26247002-0208-412B-9E98-AC8E72E94E54}" sibTransId="{F29643D3-654D-4263-97B5-DFC9934A9FFA}"/>
    <dgm:cxn modelId="{8465B18F-C017-4506-9EE0-C264899B4C4C}" type="presOf" srcId="{A8F59197-22BA-45C3-83F0-541615BEF9E8}" destId="{2BA27809-4384-4176-8684-F1C5D2C400D9}" srcOrd="0" destOrd="0" presId="urn:microsoft.com/office/officeart/2005/8/layout/chevron2"/>
    <dgm:cxn modelId="{FF99D40C-A93D-4A81-9EE3-B4B0B972932C}" srcId="{D9B21013-45C4-466F-B250-8C3AD135FEBC}" destId="{BA8A00FE-3FA1-4844-9173-23B662D12846}" srcOrd="5" destOrd="0" parTransId="{6C06823B-C58E-420F-AF5E-88DA94636B1D}" sibTransId="{7935FD24-2349-4E35-A07F-74C11A3B22C2}"/>
    <dgm:cxn modelId="{F54B443C-B32E-4CE0-8549-E885C2D99142}" srcId="{45FC0886-6B32-4C07-B27B-CEDD910715E6}" destId="{0D8C8863-284D-4DA3-814C-55DF22A13759}" srcOrd="0" destOrd="0" parTransId="{68A1D6EC-E8D0-4C5C-A40D-2A171AE64014}" sibTransId="{BE99FB63-09AB-466D-A0DB-6004834D1FD8}"/>
    <dgm:cxn modelId="{36717EE2-3CC1-4C72-82BB-A21FB2234E14}" type="presOf" srcId="{D9B21013-45C4-466F-B250-8C3AD135FEBC}" destId="{86DD97BF-B00D-4848-93CC-6811D3470FA7}" srcOrd="0" destOrd="0" presId="urn:microsoft.com/office/officeart/2005/8/layout/chevron2"/>
    <dgm:cxn modelId="{F8FE0241-3DB7-405B-A7E1-5428FD65BD2A}" srcId="{BA8A00FE-3FA1-4844-9173-23B662D12846}" destId="{A8F59197-22BA-45C3-83F0-541615BEF9E8}" srcOrd="0" destOrd="0" parTransId="{FB7189B9-0AB0-429F-BB97-C2DC6C25DA48}" sibTransId="{B4017C0A-3346-457D-90AE-5C6106397DF4}"/>
    <dgm:cxn modelId="{031F6E0B-D4ED-43A6-8E94-FCDC0E23E6CF}" srcId="{D77E24B9-0B89-4F40-BF81-6DF506B03642}" destId="{74DDE897-15BD-447B-86FE-A8A0C7BB4771}" srcOrd="0" destOrd="0" parTransId="{15226A27-D9C6-4C88-9C3D-9DB06BA86A67}" sibTransId="{DC772CFE-2DF3-47B2-82F3-DBD4BA3B8668}"/>
    <dgm:cxn modelId="{724431CC-3048-406A-A55D-6489CB98209B}" type="presOf" srcId="{EA63B191-6C2B-47EE-A741-12D12003E578}" destId="{38AA1A84-AC39-4AC0-9F87-838395CD6C8C}" srcOrd="0" destOrd="0" presId="urn:microsoft.com/office/officeart/2005/8/layout/chevron2"/>
    <dgm:cxn modelId="{7BAFB04E-4335-4826-B778-EE129FE59DF9}" type="presOf" srcId="{3DD29FC0-DB7C-4F09-9DC4-AC817D831479}" destId="{E7E662A9-21A6-4A54-BA1E-66AC5EF3F204}" srcOrd="0" destOrd="0" presId="urn:microsoft.com/office/officeart/2005/8/layout/chevron2"/>
    <dgm:cxn modelId="{C546C29D-9B76-4C21-8BD6-D3DC29F8152D}" srcId="{D9B21013-45C4-466F-B250-8C3AD135FEBC}" destId="{45FC0886-6B32-4C07-B27B-CEDD910715E6}" srcOrd="2" destOrd="0" parTransId="{B0C1B7A2-9EC1-4E23-A219-5FACA0795258}" sibTransId="{7B70AF5B-917C-4B40-B278-AD27077C875E}"/>
    <dgm:cxn modelId="{F4442929-CDD4-4E6D-B36F-4620B32B5BED}" type="presOf" srcId="{9C1E1A5A-C9A5-4CB4-ABC1-056959459ECD}" destId="{6FEE6B1B-7FBC-4306-B1D4-D69CCA763C3E}" srcOrd="0" destOrd="0" presId="urn:microsoft.com/office/officeart/2005/8/layout/chevron2"/>
    <dgm:cxn modelId="{42104DF2-BBD4-402F-9D5B-A2D520AB23C7}" type="presOf" srcId="{74DDE897-15BD-447B-86FE-A8A0C7BB4771}" destId="{CADE1D1A-B21C-4CA4-BA5A-274AFE2B7803}" srcOrd="0" destOrd="0" presId="urn:microsoft.com/office/officeart/2005/8/layout/chevron2"/>
    <dgm:cxn modelId="{06E4FCB3-0123-4301-A8D4-018E06E5E22E}" type="presOf" srcId="{0D8C8863-284D-4DA3-814C-55DF22A13759}" destId="{0A93F6E3-2E2D-406A-BDDE-D0E039A81C34}" srcOrd="0" destOrd="0" presId="urn:microsoft.com/office/officeart/2005/8/layout/chevron2"/>
    <dgm:cxn modelId="{7C95DA4E-78C2-423B-8764-D57B13505A03}" srcId="{D9B21013-45C4-466F-B250-8C3AD135FEBC}" destId="{3DD29FC0-DB7C-4F09-9DC4-AC817D831479}" srcOrd="4" destOrd="0" parTransId="{3E459726-8CD1-4600-8CC3-1805B290A3D6}" sibTransId="{9AC6F17A-4ADD-4B5D-B792-ED3BC5568DC6}"/>
    <dgm:cxn modelId="{927342C7-5394-4C95-A258-2A2B7451C933}" type="presOf" srcId="{45281D07-CF91-44AA-BC3D-D2EB8FF91C19}" destId="{ED53DE43-AABF-4A42-B9FE-CE2A0E4E0E18}" srcOrd="0" destOrd="0" presId="urn:microsoft.com/office/officeart/2005/8/layout/chevron2"/>
    <dgm:cxn modelId="{AE8CD15C-3B1F-4E26-8E26-BD630F44CA8D}" srcId="{B0E64C38-F1AF-49F4-92B7-E2D288B87C5A}" destId="{46F19B02-6F27-465B-BC1B-63599D563EA1}" srcOrd="0" destOrd="0" parTransId="{0A24C109-2C25-4CA7-86C3-02D505CBE3C8}" sibTransId="{815AE4EB-F04E-4451-9C6F-31AB6F922651}"/>
    <dgm:cxn modelId="{94D37FE4-F4A8-4F60-B5A6-EA4C68BACAA1}" type="presOf" srcId="{46F19B02-6F27-465B-BC1B-63599D563EA1}" destId="{DA23CE4F-2560-45B0-973E-E20F2F292DC7}" srcOrd="0" destOrd="0" presId="urn:microsoft.com/office/officeart/2005/8/layout/chevron2"/>
    <dgm:cxn modelId="{0A8FBF4D-7EC3-4A4B-A7F0-197E4C4487AD}" srcId="{3DD29FC0-DB7C-4F09-9DC4-AC817D831479}" destId="{9C1E1A5A-C9A5-4CB4-ABC1-056959459ECD}" srcOrd="0" destOrd="0" parTransId="{275D2B05-7AFD-4931-824A-F840FDA46774}" sibTransId="{9CB06AB1-3109-4BBF-8362-E5E3548F3DE7}"/>
    <dgm:cxn modelId="{FE717B41-0142-40AA-B6FA-D2D6C831348D}" type="presParOf" srcId="{86DD97BF-B00D-4848-93CC-6811D3470FA7}" destId="{C388ABF8-613C-401E-A3F5-541A5605C5E6}" srcOrd="0" destOrd="0" presId="urn:microsoft.com/office/officeart/2005/8/layout/chevron2"/>
    <dgm:cxn modelId="{B2A8AE95-C32A-47E7-9C5B-5F0541870D6F}" type="presParOf" srcId="{C388ABF8-613C-401E-A3F5-541A5605C5E6}" destId="{2F5C323A-D32F-41FB-9241-3B8E354ACED9}" srcOrd="0" destOrd="0" presId="urn:microsoft.com/office/officeart/2005/8/layout/chevron2"/>
    <dgm:cxn modelId="{49BC7CF4-DC8F-4282-8E31-E942E7204200}" type="presParOf" srcId="{C388ABF8-613C-401E-A3F5-541A5605C5E6}" destId="{CADE1D1A-B21C-4CA4-BA5A-274AFE2B7803}" srcOrd="1" destOrd="0" presId="urn:microsoft.com/office/officeart/2005/8/layout/chevron2"/>
    <dgm:cxn modelId="{E359A940-BBF0-474A-A0AD-32B8242542BF}" type="presParOf" srcId="{86DD97BF-B00D-4848-93CC-6811D3470FA7}" destId="{5406EFA4-A4F9-4AED-A8BE-B5A31515BFA9}" srcOrd="1" destOrd="0" presId="urn:microsoft.com/office/officeart/2005/8/layout/chevron2"/>
    <dgm:cxn modelId="{D4B9445A-2452-4877-BB3F-7DF8F54BBBB9}" type="presParOf" srcId="{86DD97BF-B00D-4848-93CC-6811D3470FA7}" destId="{FD86E2CC-B24F-46E7-BEEC-D7F7A9A4A5FC}" srcOrd="2" destOrd="0" presId="urn:microsoft.com/office/officeart/2005/8/layout/chevron2"/>
    <dgm:cxn modelId="{DDDC15DA-4171-4D02-B213-D64DC424EFDC}" type="presParOf" srcId="{FD86E2CC-B24F-46E7-BEEC-D7F7A9A4A5FC}" destId="{9AC976FF-FB53-49A2-81DA-2FCC08D00AA3}" srcOrd="0" destOrd="0" presId="urn:microsoft.com/office/officeart/2005/8/layout/chevron2"/>
    <dgm:cxn modelId="{0727274E-4652-4E89-8994-3F38F085AAC1}" type="presParOf" srcId="{FD86E2CC-B24F-46E7-BEEC-D7F7A9A4A5FC}" destId="{DA23CE4F-2560-45B0-973E-E20F2F292DC7}" srcOrd="1" destOrd="0" presId="urn:microsoft.com/office/officeart/2005/8/layout/chevron2"/>
    <dgm:cxn modelId="{035B0F84-C09A-42A0-BFDC-5EA8EA212CA9}" type="presParOf" srcId="{86DD97BF-B00D-4848-93CC-6811D3470FA7}" destId="{39582ECE-C3BA-4196-B50A-CA92FECF9587}" srcOrd="3" destOrd="0" presId="urn:microsoft.com/office/officeart/2005/8/layout/chevron2"/>
    <dgm:cxn modelId="{9072138D-0EBF-4823-89C4-CD36BF294DC4}" type="presParOf" srcId="{86DD97BF-B00D-4848-93CC-6811D3470FA7}" destId="{98A59960-D87C-425D-AD97-429D0A038B4C}" srcOrd="4" destOrd="0" presId="urn:microsoft.com/office/officeart/2005/8/layout/chevron2"/>
    <dgm:cxn modelId="{44936C78-C480-44F3-BB43-D6002AB3AFBA}" type="presParOf" srcId="{98A59960-D87C-425D-AD97-429D0A038B4C}" destId="{21F88DC2-C627-4830-9597-D8EBF3C86531}" srcOrd="0" destOrd="0" presId="urn:microsoft.com/office/officeart/2005/8/layout/chevron2"/>
    <dgm:cxn modelId="{A84C0ED0-3553-4E03-81A1-ECE8B102387D}" type="presParOf" srcId="{98A59960-D87C-425D-AD97-429D0A038B4C}" destId="{0A93F6E3-2E2D-406A-BDDE-D0E039A81C34}" srcOrd="1" destOrd="0" presId="urn:microsoft.com/office/officeart/2005/8/layout/chevron2"/>
    <dgm:cxn modelId="{EC2F02DE-5A0F-4C60-A613-81E1BA8EA08A}" type="presParOf" srcId="{86DD97BF-B00D-4848-93CC-6811D3470FA7}" destId="{810CF9B1-95B2-455D-AAEB-DA014E42A33D}" srcOrd="5" destOrd="0" presId="urn:microsoft.com/office/officeart/2005/8/layout/chevron2"/>
    <dgm:cxn modelId="{E459837E-2936-40FB-8CF5-D42F7338D5AC}" type="presParOf" srcId="{86DD97BF-B00D-4848-93CC-6811D3470FA7}" destId="{26BB7160-F515-431A-BCD6-463F172B34D1}" srcOrd="6" destOrd="0" presId="urn:microsoft.com/office/officeart/2005/8/layout/chevron2"/>
    <dgm:cxn modelId="{87954100-219A-4AA1-8EB8-A8A21048EA37}" type="presParOf" srcId="{26BB7160-F515-431A-BCD6-463F172B34D1}" destId="{ED53DE43-AABF-4A42-B9FE-CE2A0E4E0E18}" srcOrd="0" destOrd="0" presId="urn:microsoft.com/office/officeart/2005/8/layout/chevron2"/>
    <dgm:cxn modelId="{949425B1-461C-48B9-A236-F33E17BFD6A8}" type="presParOf" srcId="{26BB7160-F515-431A-BCD6-463F172B34D1}" destId="{38AA1A84-AC39-4AC0-9F87-838395CD6C8C}" srcOrd="1" destOrd="0" presId="urn:microsoft.com/office/officeart/2005/8/layout/chevron2"/>
    <dgm:cxn modelId="{31970B33-B038-45C2-8810-F2E0374F0BFD}" type="presParOf" srcId="{86DD97BF-B00D-4848-93CC-6811D3470FA7}" destId="{27B4A658-A0E8-4762-BDC1-6EFF9E239ABD}" srcOrd="7" destOrd="0" presId="urn:microsoft.com/office/officeart/2005/8/layout/chevron2"/>
    <dgm:cxn modelId="{D5B43B33-21E2-4E30-A7E3-D5E64100E532}" type="presParOf" srcId="{86DD97BF-B00D-4848-93CC-6811D3470FA7}" destId="{ED2E0FF0-B28E-4C13-96F3-9C5DEE5B9102}" srcOrd="8" destOrd="0" presId="urn:microsoft.com/office/officeart/2005/8/layout/chevron2"/>
    <dgm:cxn modelId="{C98DF497-ED9F-4C10-8703-D7B8B3658411}" type="presParOf" srcId="{ED2E0FF0-B28E-4C13-96F3-9C5DEE5B9102}" destId="{E7E662A9-21A6-4A54-BA1E-66AC5EF3F204}" srcOrd="0" destOrd="0" presId="urn:microsoft.com/office/officeart/2005/8/layout/chevron2"/>
    <dgm:cxn modelId="{A5359730-3A29-4075-8888-2E090F3E5326}" type="presParOf" srcId="{ED2E0FF0-B28E-4C13-96F3-9C5DEE5B9102}" destId="{6FEE6B1B-7FBC-4306-B1D4-D69CCA763C3E}" srcOrd="1" destOrd="0" presId="urn:microsoft.com/office/officeart/2005/8/layout/chevron2"/>
    <dgm:cxn modelId="{17288F34-17BA-48D5-961F-BF2F980950D4}" type="presParOf" srcId="{86DD97BF-B00D-4848-93CC-6811D3470FA7}" destId="{B7AE88D3-15A9-461D-8CCB-93108DE23671}" srcOrd="9" destOrd="0" presId="urn:microsoft.com/office/officeart/2005/8/layout/chevron2"/>
    <dgm:cxn modelId="{AF0AC1EB-5DF7-4265-BDF1-AB31DFFEF15C}" type="presParOf" srcId="{86DD97BF-B00D-4848-93CC-6811D3470FA7}" destId="{D5297742-85AA-4D32-A93B-2BC3E99AC18C}" srcOrd="10" destOrd="0" presId="urn:microsoft.com/office/officeart/2005/8/layout/chevron2"/>
    <dgm:cxn modelId="{A8A272DA-291E-40AC-A330-BDD617113C57}" type="presParOf" srcId="{D5297742-85AA-4D32-A93B-2BC3E99AC18C}" destId="{11ED345A-8938-4220-BD7C-817E7476C0D1}" srcOrd="0" destOrd="0" presId="urn:microsoft.com/office/officeart/2005/8/layout/chevron2"/>
    <dgm:cxn modelId="{AE10B4E2-FE9B-49C8-9835-51EFD077E655}" type="presParOf" srcId="{D5297742-85AA-4D32-A93B-2BC3E99AC18C}" destId="{2BA27809-4384-4176-8684-F1C5D2C400D9}" srcOrd="1" destOrd="0" presId="urn:microsoft.com/office/officeart/2005/8/layout/chevron2"/>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5D7C05-A399-4BCA-9944-985111A46074}" type="doc">
      <dgm:prSet loTypeId="urn:microsoft.com/office/officeart/2005/8/layout/process4" loCatId="process" qsTypeId="urn:microsoft.com/office/officeart/2005/8/quickstyle/3d3" qsCatId="3D" csTypeId="urn:microsoft.com/office/officeart/2005/8/colors/colorful4" csCatId="colorful" phldr="1"/>
      <dgm:spPr/>
      <dgm:t>
        <a:bodyPr/>
        <a:lstStyle/>
        <a:p>
          <a:endParaRPr lang="en-US"/>
        </a:p>
      </dgm:t>
    </dgm:pt>
    <dgm:pt modelId="{567D35A3-73E9-4282-B858-5C6192B07BEA}">
      <dgm:prSet phldrT="[Текст]" custT="1"/>
      <dgm:spPr>
        <a:solidFill>
          <a:schemeClr val="accent1">
            <a:lumMod val="40000"/>
            <a:lumOff val="60000"/>
          </a:schemeClr>
        </a:solidFill>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1-bosqich</a:t>
          </a:r>
          <a:r>
            <a:rPr lang="en-US" sz="14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gm:t>
    </dgm:pt>
    <dgm:pt modelId="{AC48C64E-EED5-4298-A0B1-56F278DC5272}" type="par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30DE70B-5BEE-4560-B49E-A5572E06B75E}" type="sibTrans" cxnId="{DFF86BF9-8EFA-46E9-A505-D14A22072223}">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6FB2AEC-6C81-4FE7-B264-BA7225BB8F1E}">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2-bosqich:</a:t>
          </a:r>
          <a:r>
            <a:rPr lang="en-US" sz="14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gm:t>
    </dgm:pt>
    <dgm:pt modelId="{2B6BCEBF-6450-4D31-B839-4DFE0C85032C}" type="par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D6FB196-4078-4346-A56D-70E0066A7160}" type="sibTrans" cxnId="{96F23054-E74E-434C-9EA0-E9D147A727F6}">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1F1E048-46C6-42B6-B905-FABBCF022DC4}">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3-bosqich: </a:t>
          </a:r>
          <a:r>
            <a:rPr lang="en-US" sz="14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gm:t>
    </dgm:pt>
    <dgm:pt modelId="{05F4EF75-F0D2-4C46-BFAD-3AB90070DAB5}" type="par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3FA53B1-0533-45C2-A089-9EE91865F4CB}" type="sibTrans" cxnId="{4EC28D66-F8E8-4654-B246-4606788DC5A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35D1A9B-4839-4844-B28C-3C860FC8E4F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4-bosqich:</a:t>
          </a:r>
          <a:r>
            <a:rPr lang="en-US" sz="14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gm:t>
    </dgm:pt>
    <dgm:pt modelId="{017FA3BB-1515-4519-ADF7-D79DDCBD8005}" type="par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C7C9ED7-E048-48CE-8E64-D9BE3D08FCAB}" type="sibTrans" cxnId="{A86BA8FF-FFA5-4A85-80D5-46F419DC898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3E944F4-63C8-4E8B-BFB5-A01C0C78F388}">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5-bosqich:</a:t>
          </a:r>
          <a:r>
            <a:rPr lang="en-US" sz="14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gm:t>
    </dgm:pt>
    <dgm:pt modelId="{F121EEF6-2DD4-476A-B93E-FE88F35B34F7}" type="par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901D5F2-E40C-4E7B-81C3-6E4DE5DF51E7}" type="sibTrans" cxnId="{607A2D71-95E7-4629-A7AF-7AC23C87A98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1F0755D-937C-42EF-8900-E177C8C60DC2}">
      <dgm:prSet custT="1"/>
      <dgm:spPr/>
      <dgm:t>
        <a:bodyPr/>
        <a:lstStyle/>
        <a:p>
          <a:pPr>
            <a:lnSpc>
              <a:spcPct val="100000"/>
            </a:lnSpc>
            <a:spcAft>
              <a:spcPts val="0"/>
            </a:spcAft>
          </a:pPr>
          <a:r>
            <a:rPr lang="en-US" sz="1400" b="1" i="1">
              <a:solidFill>
                <a:schemeClr val="tx1"/>
              </a:solidFill>
              <a:latin typeface="Times New Roman" panose="02020603050405020304" pitchFamily="18" charset="0"/>
              <a:cs typeface="Times New Roman" panose="02020603050405020304" pitchFamily="18" charset="0"/>
            </a:rPr>
            <a:t>6-bosqich: </a:t>
          </a:r>
          <a:r>
            <a:rPr lang="en-US" sz="14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gm:t>
    </dgm:pt>
    <dgm:pt modelId="{A2E9672B-571C-4A8E-9506-761294266B1B}" type="par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86028EF-B4E8-4004-BAAF-D00A1887FD2B}" type="sibTrans" cxnId="{927531E9-019F-48D1-95D2-4BC324A81D6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0FA311E-A959-4B7A-89CA-65F15F38E33D}" type="pres">
      <dgm:prSet presAssocID="{635D7C05-A399-4BCA-9944-985111A46074}" presName="Name0" presStyleCnt="0">
        <dgm:presLayoutVars>
          <dgm:dir/>
          <dgm:animLvl val="lvl"/>
          <dgm:resizeHandles val="exact"/>
        </dgm:presLayoutVars>
      </dgm:prSet>
      <dgm:spPr/>
      <dgm:t>
        <a:bodyPr/>
        <a:lstStyle/>
        <a:p>
          <a:endParaRPr lang="en-US"/>
        </a:p>
      </dgm:t>
    </dgm:pt>
    <dgm:pt modelId="{6CDC2D07-1055-4716-B373-DBD5815E6BB4}" type="pres">
      <dgm:prSet presAssocID="{01F0755D-937C-42EF-8900-E177C8C60DC2}" presName="boxAndChildren" presStyleCnt="0"/>
      <dgm:spPr/>
    </dgm:pt>
    <dgm:pt modelId="{72BBF1B6-2636-4AB9-8F37-F2B77B202C9C}" type="pres">
      <dgm:prSet presAssocID="{01F0755D-937C-42EF-8900-E177C8C60DC2}" presName="parentTextBox" presStyleLbl="node1" presStyleIdx="0" presStyleCnt="6"/>
      <dgm:spPr/>
      <dgm:t>
        <a:bodyPr/>
        <a:lstStyle/>
        <a:p>
          <a:endParaRPr lang="en-US"/>
        </a:p>
      </dgm:t>
    </dgm:pt>
    <dgm:pt modelId="{C9772365-F6DF-4010-A2FA-4BD3002B530B}" type="pres">
      <dgm:prSet presAssocID="{D901D5F2-E40C-4E7B-81C3-6E4DE5DF51E7}" presName="sp" presStyleCnt="0"/>
      <dgm:spPr/>
    </dgm:pt>
    <dgm:pt modelId="{AAD8494A-943A-47A5-9CDF-DC4727AD47EC}" type="pres">
      <dgm:prSet presAssocID="{43E944F4-63C8-4E8B-BFB5-A01C0C78F388}" presName="arrowAndChildren" presStyleCnt="0"/>
      <dgm:spPr/>
    </dgm:pt>
    <dgm:pt modelId="{68CF7935-953B-4F5B-A1E2-9283A193CCC6}" type="pres">
      <dgm:prSet presAssocID="{43E944F4-63C8-4E8B-BFB5-A01C0C78F388}" presName="parentTextArrow" presStyleLbl="node1" presStyleIdx="1" presStyleCnt="6"/>
      <dgm:spPr/>
      <dgm:t>
        <a:bodyPr/>
        <a:lstStyle/>
        <a:p>
          <a:endParaRPr lang="en-US"/>
        </a:p>
      </dgm:t>
    </dgm:pt>
    <dgm:pt modelId="{9487CFC9-E7F2-4BDF-8E2D-9118AB0148D8}" type="pres">
      <dgm:prSet presAssocID="{1C7C9ED7-E048-48CE-8E64-D9BE3D08FCAB}" presName="sp" presStyleCnt="0"/>
      <dgm:spPr/>
    </dgm:pt>
    <dgm:pt modelId="{2B4AC944-44DE-4458-8D73-42A5E15F97D2}" type="pres">
      <dgm:prSet presAssocID="{135D1A9B-4839-4844-B28C-3C860FC8E4F8}" presName="arrowAndChildren" presStyleCnt="0"/>
      <dgm:spPr/>
    </dgm:pt>
    <dgm:pt modelId="{CCF9285A-193D-4754-AB7A-39A95F916C01}" type="pres">
      <dgm:prSet presAssocID="{135D1A9B-4839-4844-B28C-3C860FC8E4F8}" presName="parentTextArrow" presStyleLbl="node1" presStyleIdx="2" presStyleCnt="6"/>
      <dgm:spPr/>
      <dgm:t>
        <a:bodyPr/>
        <a:lstStyle/>
        <a:p>
          <a:endParaRPr lang="en-US"/>
        </a:p>
      </dgm:t>
    </dgm:pt>
    <dgm:pt modelId="{798A9C18-14D1-46F2-838D-C4DD3EBB447C}" type="pres">
      <dgm:prSet presAssocID="{83FA53B1-0533-45C2-A089-9EE91865F4CB}" presName="sp" presStyleCnt="0"/>
      <dgm:spPr/>
    </dgm:pt>
    <dgm:pt modelId="{C8E9EDA7-C3FC-4125-897A-E23EBA35C4BB}" type="pres">
      <dgm:prSet presAssocID="{F1F1E048-46C6-42B6-B905-FABBCF022DC4}" presName="arrowAndChildren" presStyleCnt="0"/>
      <dgm:spPr/>
    </dgm:pt>
    <dgm:pt modelId="{66FF466D-15C3-4CE4-A34D-90C0DBCDF608}" type="pres">
      <dgm:prSet presAssocID="{F1F1E048-46C6-42B6-B905-FABBCF022DC4}" presName="parentTextArrow" presStyleLbl="node1" presStyleIdx="3" presStyleCnt="6"/>
      <dgm:spPr/>
      <dgm:t>
        <a:bodyPr/>
        <a:lstStyle/>
        <a:p>
          <a:endParaRPr lang="en-US"/>
        </a:p>
      </dgm:t>
    </dgm:pt>
    <dgm:pt modelId="{5ABF5AB1-BE1A-4F6A-95FD-EE74C028925F}" type="pres">
      <dgm:prSet presAssocID="{9D6FB196-4078-4346-A56D-70E0066A7160}" presName="sp" presStyleCnt="0"/>
      <dgm:spPr/>
    </dgm:pt>
    <dgm:pt modelId="{C457AAD3-A948-4FDE-BAED-D35372F89D96}" type="pres">
      <dgm:prSet presAssocID="{26FB2AEC-6C81-4FE7-B264-BA7225BB8F1E}" presName="arrowAndChildren" presStyleCnt="0"/>
      <dgm:spPr/>
    </dgm:pt>
    <dgm:pt modelId="{92DD227E-8180-4721-9F4B-C5F2425A7E20}" type="pres">
      <dgm:prSet presAssocID="{26FB2AEC-6C81-4FE7-B264-BA7225BB8F1E}" presName="parentTextArrow" presStyleLbl="node1" presStyleIdx="4" presStyleCnt="6"/>
      <dgm:spPr/>
      <dgm:t>
        <a:bodyPr/>
        <a:lstStyle/>
        <a:p>
          <a:endParaRPr lang="en-US"/>
        </a:p>
      </dgm:t>
    </dgm:pt>
    <dgm:pt modelId="{C66D7AF1-1E04-444F-908C-AF647AA0516D}" type="pres">
      <dgm:prSet presAssocID="{A30DE70B-5BEE-4560-B49E-A5572E06B75E}" presName="sp" presStyleCnt="0"/>
      <dgm:spPr/>
    </dgm:pt>
    <dgm:pt modelId="{319A18D5-89F4-460D-880A-BFF5685A9A7F}" type="pres">
      <dgm:prSet presAssocID="{567D35A3-73E9-4282-B858-5C6192B07BEA}" presName="arrowAndChildren" presStyleCnt="0"/>
      <dgm:spPr/>
    </dgm:pt>
    <dgm:pt modelId="{2B3CE060-E7FE-46A8-BE66-2CF0055DF5B3}" type="pres">
      <dgm:prSet presAssocID="{567D35A3-73E9-4282-B858-5C6192B07BEA}" presName="parentTextArrow" presStyleLbl="node1" presStyleIdx="5" presStyleCnt="6"/>
      <dgm:spPr/>
      <dgm:t>
        <a:bodyPr/>
        <a:lstStyle/>
        <a:p>
          <a:endParaRPr lang="en-US"/>
        </a:p>
      </dgm:t>
    </dgm:pt>
  </dgm:ptLst>
  <dgm:cxnLst>
    <dgm:cxn modelId="{4B3F23E3-53C8-4DB2-9FC4-A3626CB29574}" type="presOf" srcId="{F1F1E048-46C6-42B6-B905-FABBCF022DC4}" destId="{66FF466D-15C3-4CE4-A34D-90C0DBCDF608}" srcOrd="0" destOrd="0" presId="urn:microsoft.com/office/officeart/2005/8/layout/process4"/>
    <dgm:cxn modelId="{A86BA8FF-FFA5-4A85-80D5-46F419DC898F}" srcId="{635D7C05-A399-4BCA-9944-985111A46074}" destId="{135D1A9B-4839-4844-B28C-3C860FC8E4F8}" srcOrd="3" destOrd="0" parTransId="{017FA3BB-1515-4519-ADF7-D79DDCBD8005}" sibTransId="{1C7C9ED7-E048-48CE-8E64-D9BE3D08FCAB}"/>
    <dgm:cxn modelId="{AC9D2890-D80E-49D6-B6B9-553D8D7A689C}" type="presOf" srcId="{43E944F4-63C8-4E8B-BFB5-A01C0C78F388}" destId="{68CF7935-953B-4F5B-A1E2-9283A193CCC6}" srcOrd="0" destOrd="0" presId="urn:microsoft.com/office/officeart/2005/8/layout/process4"/>
    <dgm:cxn modelId="{96F23054-E74E-434C-9EA0-E9D147A727F6}" srcId="{635D7C05-A399-4BCA-9944-985111A46074}" destId="{26FB2AEC-6C81-4FE7-B264-BA7225BB8F1E}" srcOrd="1" destOrd="0" parTransId="{2B6BCEBF-6450-4D31-B839-4DFE0C85032C}" sibTransId="{9D6FB196-4078-4346-A56D-70E0066A7160}"/>
    <dgm:cxn modelId="{DFF86BF9-8EFA-46E9-A505-D14A22072223}" srcId="{635D7C05-A399-4BCA-9944-985111A46074}" destId="{567D35A3-73E9-4282-B858-5C6192B07BEA}" srcOrd="0" destOrd="0" parTransId="{AC48C64E-EED5-4298-A0B1-56F278DC5272}" sibTransId="{A30DE70B-5BEE-4560-B49E-A5572E06B75E}"/>
    <dgm:cxn modelId="{488D5D64-2410-4746-9AF7-B775CCE3EF93}" type="presOf" srcId="{01F0755D-937C-42EF-8900-E177C8C60DC2}" destId="{72BBF1B6-2636-4AB9-8F37-F2B77B202C9C}" srcOrd="0" destOrd="0" presId="urn:microsoft.com/office/officeart/2005/8/layout/process4"/>
    <dgm:cxn modelId="{CAD44266-CF52-4BD3-BC96-F9DA84D4DC50}" type="presOf" srcId="{135D1A9B-4839-4844-B28C-3C860FC8E4F8}" destId="{CCF9285A-193D-4754-AB7A-39A95F916C01}" srcOrd="0" destOrd="0" presId="urn:microsoft.com/office/officeart/2005/8/layout/process4"/>
    <dgm:cxn modelId="{F590EF91-AABA-456A-A68B-D264E0A369D3}" type="presOf" srcId="{567D35A3-73E9-4282-B858-5C6192B07BEA}" destId="{2B3CE060-E7FE-46A8-BE66-2CF0055DF5B3}" srcOrd="0" destOrd="0" presId="urn:microsoft.com/office/officeart/2005/8/layout/process4"/>
    <dgm:cxn modelId="{607A2D71-95E7-4629-A7AF-7AC23C87A985}" srcId="{635D7C05-A399-4BCA-9944-985111A46074}" destId="{43E944F4-63C8-4E8B-BFB5-A01C0C78F388}" srcOrd="4" destOrd="0" parTransId="{F121EEF6-2DD4-476A-B93E-FE88F35B34F7}" sibTransId="{D901D5F2-E40C-4E7B-81C3-6E4DE5DF51E7}"/>
    <dgm:cxn modelId="{4EC28D66-F8E8-4654-B246-4606788DC5AA}" srcId="{635D7C05-A399-4BCA-9944-985111A46074}" destId="{F1F1E048-46C6-42B6-B905-FABBCF022DC4}" srcOrd="2" destOrd="0" parTransId="{05F4EF75-F0D2-4C46-BFAD-3AB90070DAB5}" sibTransId="{83FA53B1-0533-45C2-A089-9EE91865F4CB}"/>
    <dgm:cxn modelId="{C3DCCEF1-893E-4953-B037-063C4E96B55C}" type="presOf" srcId="{635D7C05-A399-4BCA-9944-985111A46074}" destId="{50FA311E-A959-4B7A-89CA-65F15F38E33D}" srcOrd="0" destOrd="0" presId="urn:microsoft.com/office/officeart/2005/8/layout/process4"/>
    <dgm:cxn modelId="{927531E9-019F-48D1-95D2-4BC324A81D62}" srcId="{635D7C05-A399-4BCA-9944-985111A46074}" destId="{01F0755D-937C-42EF-8900-E177C8C60DC2}" srcOrd="5" destOrd="0" parTransId="{A2E9672B-571C-4A8E-9506-761294266B1B}" sibTransId="{986028EF-B4E8-4004-BAAF-D00A1887FD2B}"/>
    <dgm:cxn modelId="{6C288AFD-4157-4AF4-A72E-AE653D0C546F}" type="presOf" srcId="{26FB2AEC-6C81-4FE7-B264-BA7225BB8F1E}" destId="{92DD227E-8180-4721-9F4B-C5F2425A7E20}" srcOrd="0" destOrd="0" presId="urn:microsoft.com/office/officeart/2005/8/layout/process4"/>
    <dgm:cxn modelId="{B436749C-CEE3-4A38-B1C0-168548662AEF}" type="presParOf" srcId="{50FA311E-A959-4B7A-89CA-65F15F38E33D}" destId="{6CDC2D07-1055-4716-B373-DBD5815E6BB4}" srcOrd="0" destOrd="0" presId="urn:microsoft.com/office/officeart/2005/8/layout/process4"/>
    <dgm:cxn modelId="{71EE3EAA-0E5E-4947-9D48-F573425F0D6A}" type="presParOf" srcId="{6CDC2D07-1055-4716-B373-DBD5815E6BB4}" destId="{72BBF1B6-2636-4AB9-8F37-F2B77B202C9C}" srcOrd="0" destOrd="0" presId="urn:microsoft.com/office/officeart/2005/8/layout/process4"/>
    <dgm:cxn modelId="{484FB980-634A-424B-913A-1D911DEC7C29}" type="presParOf" srcId="{50FA311E-A959-4B7A-89CA-65F15F38E33D}" destId="{C9772365-F6DF-4010-A2FA-4BD3002B530B}" srcOrd="1" destOrd="0" presId="urn:microsoft.com/office/officeart/2005/8/layout/process4"/>
    <dgm:cxn modelId="{34006BFC-C684-4BC2-AB2C-38C5421FA4C0}" type="presParOf" srcId="{50FA311E-A959-4B7A-89CA-65F15F38E33D}" destId="{AAD8494A-943A-47A5-9CDF-DC4727AD47EC}" srcOrd="2" destOrd="0" presId="urn:microsoft.com/office/officeart/2005/8/layout/process4"/>
    <dgm:cxn modelId="{A7398DF9-1D95-4F79-9482-4D050B8E7BE7}" type="presParOf" srcId="{AAD8494A-943A-47A5-9CDF-DC4727AD47EC}" destId="{68CF7935-953B-4F5B-A1E2-9283A193CCC6}" srcOrd="0" destOrd="0" presId="urn:microsoft.com/office/officeart/2005/8/layout/process4"/>
    <dgm:cxn modelId="{A307DEFE-F870-46A5-8B06-9D8EAC64A14A}" type="presParOf" srcId="{50FA311E-A959-4B7A-89CA-65F15F38E33D}" destId="{9487CFC9-E7F2-4BDF-8E2D-9118AB0148D8}" srcOrd="3" destOrd="0" presId="urn:microsoft.com/office/officeart/2005/8/layout/process4"/>
    <dgm:cxn modelId="{50A83A00-5FAA-4600-8CE7-EB11BD625A86}" type="presParOf" srcId="{50FA311E-A959-4B7A-89CA-65F15F38E33D}" destId="{2B4AC944-44DE-4458-8D73-42A5E15F97D2}" srcOrd="4" destOrd="0" presId="urn:microsoft.com/office/officeart/2005/8/layout/process4"/>
    <dgm:cxn modelId="{FF5A09BB-5854-4B30-BB1B-673259246573}" type="presParOf" srcId="{2B4AC944-44DE-4458-8D73-42A5E15F97D2}" destId="{CCF9285A-193D-4754-AB7A-39A95F916C01}" srcOrd="0" destOrd="0" presId="urn:microsoft.com/office/officeart/2005/8/layout/process4"/>
    <dgm:cxn modelId="{0373AF25-15F1-4CB1-B074-1BAA731989B8}" type="presParOf" srcId="{50FA311E-A959-4B7A-89CA-65F15F38E33D}" destId="{798A9C18-14D1-46F2-838D-C4DD3EBB447C}" srcOrd="5" destOrd="0" presId="urn:microsoft.com/office/officeart/2005/8/layout/process4"/>
    <dgm:cxn modelId="{1AFC8CD8-9EBF-4CF1-955D-771EBDE8020E}" type="presParOf" srcId="{50FA311E-A959-4B7A-89CA-65F15F38E33D}" destId="{C8E9EDA7-C3FC-4125-897A-E23EBA35C4BB}" srcOrd="6" destOrd="0" presId="urn:microsoft.com/office/officeart/2005/8/layout/process4"/>
    <dgm:cxn modelId="{BE0EBADD-A1BE-4CDD-BD2E-E95B3F7C999F}" type="presParOf" srcId="{C8E9EDA7-C3FC-4125-897A-E23EBA35C4BB}" destId="{66FF466D-15C3-4CE4-A34D-90C0DBCDF608}" srcOrd="0" destOrd="0" presId="urn:microsoft.com/office/officeart/2005/8/layout/process4"/>
    <dgm:cxn modelId="{B31F4F40-BBE6-4AB2-BE17-88087FDD78A6}" type="presParOf" srcId="{50FA311E-A959-4B7A-89CA-65F15F38E33D}" destId="{5ABF5AB1-BE1A-4F6A-95FD-EE74C028925F}" srcOrd="7" destOrd="0" presId="urn:microsoft.com/office/officeart/2005/8/layout/process4"/>
    <dgm:cxn modelId="{E8BE9016-7741-485C-B2F4-D238D290594A}" type="presParOf" srcId="{50FA311E-A959-4B7A-89CA-65F15F38E33D}" destId="{C457AAD3-A948-4FDE-BAED-D35372F89D96}" srcOrd="8" destOrd="0" presId="urn:microsoft.com/office/officeart/2005/8/layout/process4"/>
    <dgm:cxn modelId="{484CAC2E-D119-40B2-8138-557F10AA2BAC}" type="presParOf" srcId="{C457AAD3-A948-4FDE-BAED-D35372F89D96}" destId="{92DD227E-8180-4721-9F4B-C5F2425A7E20}" srcOrd="0" destOrd="0" presId="urn:microsoft.com/office/officeart/2005/8/layout/process4"/>
    <dgm:cxn modelId="{385512C2-0507-49E0-805D-69972C9DE925}" type="presParOf" srcId="{50FA311E-A959-4B7A-89CA-65F15F38E33D}" destId="{C66D7AF1-1E04-444F-908C-AF647AA0516D}" srcOrd="9" destOrd="0" presId="urn:microsoft.com/office/officeart/2005/8/layout/process4"/>
    <dgm:cxn modelId="{B539FC62-9B4A-408F-B53D-E37531EB6B62}" type="presParOf" srcId="{50FA311E-A959-4B7A-89CA-65F15F38E33D}" destId="{319A18D5-89F4-460D-880A-BFF5685A9A7F}" srcOrd="10" destOrd="0" presId="urn:microsoft.com/office/officeart/2005/8/layout/process4"/>
    <dgm:cxn modelId="{A989C728-2E46-4C81-9C7F-8D841913EC29}" type="presParOf" srcId="{319A18D5-89F4-460D-880A-BFF5685A9A7F}" destId="{2B3CE060-E7FE-46A8-BE66-2CF0055DF5B3}" srcOrd="0" destOrd="0" presId="urn:microsoft.com/office/officeart/2005/8/layout/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705912-431E-4467-BB0F-0C7C26E28980}" type="doc">
      <dgm:prSet loTypeId="urn:microsoft.com/office/officeart/2005/8/layout/list1" loCatId="list" qsTypeId="urn:microsoft.com/office/officeart/2005/8/quickstyle/3d3" qsCatId="3D" csTypeId="urn:microsoft.com/office/officeart/2005/8/colors/colorful4" csCatId="colorful" phldr="1"/>
      <dgm:spPr/>
      <dgm:t>
        <a:bodyPr/>
        <a:lstStyle/>
        <a:p>
          <a:endParaRPr lang="en-US"/>
        </a:p>
      </dgm:t>
    </dgm:pt>
    <dgm:pt modelId="{9E84385E-BDBB-488F-A7E1-91448A428177}">
      <dgm:prSet phldrT="[Текст]" custT="1"/>
      <dgm:spPr/>
      <dgm:t>
        <a:bodyPr/>
        <a:lstStyle/>
        <a:p>
          <a:r>
            <a:rPr lang="en-US" sz="1400" b="1" i="1">
              <a:solidFill>
                <a:schemeClr val="tx1"/>
              </a:solidFill>
              <a:latin typeface="Times New Roman" panose="02020603050405020304" pitchFamily="18" charset="0"/>
              <a:cs typeface="Times New Roman" panose="02020603050405020304" pitchFamily="18" charset="0"/>
            </a:rPr>
            <a:t>Makroiqtisodiy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A85C0966-9078-49B4-BD0F-4DC9B438914D}" type="par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8B7A23D4-F92D-421B-8477-3D02AA063457}" type="sibTrans" cxnId="{4BF3AC2F-42AD-44FB-BEA1-DF4E0C467F27}">
      <dgm:prSet/>
      <dgm:spPr/>
      <dgm:t>
        <a:bodyPr/>
        <a:lstStyle/>
        <a:p>
          <a:endParaRPr lang="en-US" sz="1400" b="0">
            <a:latin typeface="Times New Roman" panose="02020603050405020304" pitchFamily="18" charset="0"/>
            <a:cs typeface="Times New Roman" panose="02020603050405020304" pitchFamily="18" charset="0"/>
          </a:endParaRPr>
        </a:p>
      </dgm:t>
    </dgm:pt>
    <dgm:pt modelId="{6DF5BC68-0655-4022-9E4F-0568A3FBE2FF}">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Bank ichki omillar:</a:t>
          </a:r>
          <a:endParaRPr lang="en-US" sz="1400" b="1">
            <a:solidFill>
              <a:schemeClr val="tx1"/>
            </a:solidFill>
            <a:latin typeface="Times New Roman" panose="02020603050405020304" pitchFamily="18" charset="0"/>
            <a:cs typeface="Times New Roman" panose="02020603050405020304" pitchFamily="18" charset="0"/>
          </a:endParaRPr>
        </a:p>
      </dgm:t>
    </dgm:pt>
    <dgm:pt modelId="{8BE0919E-E9DE-40D0-BC87-F588D1BDABE9}" type="par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68D8561A-380F-4F01-80B4-2DCA8FE57C31}" type="sibTrans" cxnId="{3EF188B6-0B18-4BA3-B650-C154938B2BD8}">
      <dgm:prSet/>
      <dgm:spPr/>
      <dgm:t>
        <a:bodyPr/>
        <a:lstStyle/>
        <a:p>
          <a:endParaRPr lang="en-US" sz="1400" b="0">
            <a:latin typeface="Times New Roman" panose="02020603050405020304" pitchFamily="18" charset="0"/>
            <a:cs typeface="Times New Roman" panose="02020603050405020304" pitchFamily="18" charset="0"/>
          </a:endParaRPr>
        </a:p>
      </dgm:t>
    </dgm:pt>
    <dgm:pt modelId="{57B8363A-8925-430F-A69E-0910238D8E5C}">
      <dgm:prSet custT="1"/>
      <dgm:spPr/>
      <dgm:t>
        <a:bodyPr/>
        <a:lstStyle/>
        <a:p>
          <a:r>
            <a:rPr lang="en-US" sz="1400" b="1" i="1">
              <a:solidFill>
                <a:schemeClr val="tx1"/>
              </a:solidFill>
              <a:latin typeface="Times New Roman" panose="02020603050405020304" pitchFamily="18" charset="0"/>
              <a:cs typeface="Times New Roman" panose="02020603050405020304" pitchFamily="18" charset="0"/>
            </a:rPr>
            <a:t>Qarz oluvchilar omillari:</a:t>
          </a:r>
          <a:endParaRPr lang="en-US" sz="1400" b="1">
            <a:solidFill>
              <a:schemeClr val="tx1"/>
            </a:solidFill>
            <a:latin typeface="Times New Roman" panose="02020603050405020304" pitchFamily="18" charset="0"/>
            <a:cs typeface="Times New Roman" panose="02020603050405020304" pitchFamily="18" charset="0"/>
          </a:endParaRPr>
        </a:p>
      </dgm:t>
    </dgm:pt>
    <dgm:pt modelId="{BC7EA7D8-014F-4239-B248-556662DEE3EB}" type="par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71A763A2-7B48-43EE-9FF6-B82D4674B58F}" type="sibTrans" cxnId="{095C285B-135E-4CEA-8131-A25ED6586C40}">
      <dgm:prSet/>
      <dgm:spPr/>
      <dgm:t>
        <a:bodyPr/>
        <a:lstStyle/>
        <a:p>
          <a:endParaRPr lang="en-US" sz="1400" b="0">
            <a:latin typeface="Times New Roman" panose="02020603050405020304" pitchFamily="18" charset="0"/>
            <a:cs typeface="Times New Roman" panose="02020603050405020304" pitchFamily="18" charset="0"/>
          </a:endParaRPr>
        </a:p>
      </dgm:t>
    </dgm:pt>
    <dgm:pt modelId="{84BD2005-2ABF-48CA-BE1E-0A5ACD5A4109}">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Biznesning muvaffaqiyatsizligi, mablag‘larni noto‘g‘ri ishlatish va haddan tashqari qarzlanish.</a:t>
          </a:r>
        </a:p>
      </dgm:t>
    </dgm:pt>
    <dgm:pt modelId="{E98B8C2B-6D3D-4C88-942A-9E795FE8787C}" type="par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A71249F5-72B8-4C3B-AEC4-9BD6581AE045}" type="sibTrans" cxnId="{13483122-4FE9-4CB0-B8A7-9B0943238E94}">
      <dgm:prSet/>
      <dgm:spPr/>
      <dgm:t>
        <a:bodyPr/>
        <a:lstStyle/>
        <a:p>
          <a:endParaRPr lang="en-US" sz="1400" b="0">
            <a:latin typeface="Times New Roman" panose="02020603050405020304" pitchFamily="18" charset="0"/>
            <a:cs typeface="Times New Roman" panose="02020603050405020304" pitchFamily="18" charset="0"/>
          </a:endParaRPr>
        </a:p>
      </dgm:t>
    </dgm:pt>
    <dgm:pt modelId="{1E5C8583-1377-4A79-BC6C-AB37CE7A87B6}">
      <dgm:prSet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gm:t>
    </dgm:pt>
    <dgm:pt modelId="{7B4FCD05-2193-4591-A473-337F834EB633}" type="par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09BA5B70-A21F-4DD8-9980-A9AF24441677}" type="sibTrans" cxnId="{7BEA4BCE-DD1F-4C5E-A7CC-FC788598AAE4}">
      <dgm:prSet/>
      <dgm:spPr/>
      <dgm:t>
        <a:bodyPr/>
        <a:lstStyle/>
        <a:p>
          <a:endParaRPr lang="en-US" sz="1400" b="0">
            <a:latin typeface="Times New Roman" panose="02020603050405020304" pitchFamily="18" charset="0"/>
            <a:cs typeface="Times New Roman" panose="02020603050405020304" pitchFamily="18" charset="0"/>
          </a:endParaRPr>
        </a:p>
      </dgm:t>
    </dgm:pt>
    <dgm:pt modelId="{162D9698-A093-44AD-B7A6-696210AC36F2}">
      <dgm:prSet phldrT="[Текст]" custT="1"/>
      <dgm:spPr/>
      <dgm:t>
        <a:bodyPr/>
        <a:lstStyle/>
        <a:p>
          <a:pPr>
            <a:lnSpc>
              <a:spcPct val="100000"/>
            </a:lnSpc>
            <a:spcAft>
              <a:spcPts val="0"/>
            </a:spcAft>
          </a:pPr>
          <a:r>
            <a:rPr lang="en-US" sz="1400" b="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gm:t>
    </dgm:pt>
    <dgm:pt modelId="{B3AFB6F7-D840-4B66-9531-4B031ADEC824}" type="par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33F7C26E-ADCA-4025-84F4-EAD00D644679}" type="sibTrans" cxnId="{B3EBA552-B3B5-4C56-B296-511D419D4AAD}">
      <dgm:prSet/>
      <dgm:spPr/>
      <dgm:t>
        <a:bodyPr/>
        <a:lstStyle/>
        <a:p>
          <a:endParaRPr lang="en-US" sz="1400" b="0">
            <a:latin typeface="Times New Roman" panose="02020603050405020304" pitchFamily="18" charset="0"/>
            <a:cs typeface="Times New Roman" panose="02020603050405020304" pitchFamily="18" charset="0"/>
          </a:endParaRPr>
        </a:p>
      </dgm:t>
    </dgm:pt>
    <dgm:pt modelId="{C35F4C3B-1709-449F-BF5E-B8C6B899407E}" type="pres">
      <dgm:prSet presAssocID="{9D705912-431E-4467-BB0F-0C7C26E28980}" presName="linear" presStyleCnt="0">
        <dgm:presLayoutVars>
          <dgm:dir/>
          <dgm:animLvl val="lvl"/>
          <dgm:resizeHandles val="exact"/>
        </dgm:presLayoutVars>
      </dgm:prSet>
      <dgm:spPr/>
      <dgm:t>
        <a:bodyPr/>
        <a:lstStyle/>
        <a:p>
          <a:endParaRPr lang="ru-RU"/>
        </a:p>
      </dgm:t>
    </dgm:pt>
    <dgm:pt modelId="{AFD24186-CC8E-44A2-BFAD-B9D849D1673A}" type="pres">
      <dgm:prSet presAssocID="{9E84385E-BDBB-488F-A7E1-91448A428177}" presName="parentLin" presStyleCnt="0"/>
      <dgm:spPr/>
    </dgm:pt>
    <dgm:pt modelId="{2CEC6BEA-A352-4BE8-8002-67698E607F10}" type="pres">
      <dgm:prSet presAssocID="{9E84385E-BDBB-488F-A7E1-91448A428177}" presName="parentLeftMargin" presStyleLbl="node1" presStyleIdx="0" presStyleCnt="3"/>
      <dgm:spPr/>
      <dgm:t>
        <a:bodyPr/>
        <a:lstStyle/>
        <a:p>
          <a:endParaRPr lang="ru-RU"/>
        </a:p>
      </dgm:t>
    </dgm:pt>
    <dgm:pt modelId="{323CF0A6-10BC-4AC4-92A3-A0F2B673B215}" type="pres">
      <dgm:prSet presAssocID="{9E84385E-BDBB-488F-A7E1-91448A428177}" presName="parentText" presStyleLbl="node1" presStyleIdx="0" presStyleCnt="3">
        <dgm:presLayoutVars>
          <dgm:chMax val="0"/>
          <dgm:bulletEnabled val="1"/>
        </dgm:presLayoutVars>
      </dgm:prSet>
      <dgm:spPr/>
      <dgm:t>
        <a:bodyPr/>
        <a:lstStyle/>
        <a:p>
          <a:endParaRPr lang="ru-RU"/>
        </a:p>
      </dgm:t>
    </dgm:pt>
    <dgm:pt modelId="{829FDE03-DEF5-48FC-B94A-9B4C61AEE287}" type="pres">
      <dgm:prSet presAssocID="{9E84385E-BDBB-488F-A7E1-91448A428177}" presName="negativeSpace" presStyleCnt="0"/>
      <dgm:spPr/>
    </dgm:pt>
    <dgm:pt modelId="{C0AE700D-2F4B-40E6-8888-8BB0E9263D3C}" type="pres">
      <dgm:prSet presAssocID="{9E84385E-BDBB-488F-A7E1-91448A428177}" presName="childText" presStyleLbl="conFgAcc1" presStyleIdx="0" presStyleCnt="3">
        <dgm:presLayoutVars>
          <dgm:bulletEnabled val="1"/>
        </dgm:presLayoutVars>
      </dgm:prSet>
      <dgm:spPr/>
      <dgm:t>
        <a:bodyPr/>
        <a:lstStyle/>
        <a:p>
          <a:endParaRPr lang="ru-RU"/>
        </a:p>
      </dgm:t>
    </dgm:pt>
    <dgm:pt modelId="{DB0E7BAF-F703-492E-839E-B77E326FE5DC}" type="pres">
      <dgm:prSet presAssocID="{8B7A23D4-F92D-421B-8477-3D02AA063457}" presName="spaceBetweenRectangles" presStyleCnt="0"/>
      <dgm:spPr/>
    </dgm:pt>
    <dgm:pt modelId="{0C8761B2-8F70-422C-8C41-A93E74D61739}" type="pres">
      <dgm:prSet presAssocID="{6DF5BC68-0655-4022-9E4F-0568A3FBE2FF}" presName="parentLin" presStyleCnt="0"/>
      <dgm:spPr/>
    </dgm:pt>
    <dgm:pt modelId="{14DD5900-89F0-42E9-8130-3FD0B18B9028}" type="pres">
      <dgm:prSet presAssocID="{6DF5BC68-0655-4022-9E4F-0568A3FBE2FF}" presName="parentLeftMargin" presStyleLbl="node1" presStyleIdx="0" presStyleCnt="3"/>
      <dgm:spPr/>
      <dgm:t>
        <a:bodyPr/>
        <a:lstStyle/>
        <a:p>
          <a:endParaRPr lang="ru-RU"/>
        </a:p>
      </dgm:t>
    </dgm:pt>
    <dgm:pt modelId="{372D9385-9E27-4236-9A88-5C5FAA24A186}" type="pres">
      <dgm:prSet presAssocID="{6DF5BC68-0655-4022-9E4F-0568A3FBE2FF}" presName="parentText" presStyleLbl="node1" presStyleIdx="1" presStyleCnt="3">
        <dgm:presLayoutVars>
          <dgm:chMax val="0"/>
          <dgm:bulletEnabled val="1"/>
        </dgm:presLayoutVars>
      </dgm:prSet>
      <dgm:spPr/>
      <dgm:t>
        <a:bodyPr/>
        <a:lstStyle/>
        <a:p>
          <a:endParaRPr lang="ru-RU"/>
        </a:p>
      </dgm:t>
    </dgm:pt>
    <dgm:pt modelId="{0D1B212B-C4B4-4345-9DE1-2E8A9BE4ACBD}" type="pres">
      <dgm:prSet presAssocID="{6DF5BC68-0655-4022-9E4F-0568A3FBE2FF}" presName="negativeSpace" presStyleCnt="0"/>
      <dgm:spPr/>
    </dgm:pt>
    <dgm:pt modelId="{2D89CFE7-B430-4904-BA6B-AC7C5DDEF9B5}" type="pres">
      <dgm:prSet presAssocID="{6DF5BC68-0655-4022-9E4F-0568A3FBE2FF}" presName="childText" presStyleLbl="conFgAcc1" presStyleIdx="1" presStyleCnt="3">
        <dgm:presLayoutVars>
          <dgm:bulletEnabled val="1"/>
        </dgm:presLayoutVars>
      </dgm:prSet>
      <dgm:spPr/>
      <dgm:t>
        <a:bodyPr/>
        <a:lstStyle/>
        <a:p>
          <a:endParaRPr lang="ru-RU"/>
        </a:p>
      </dgm:t>
    </dgm:pt>
    <dgm:pt modelId="{A2753151-1352-41EF-8272-2BDCEA15240A}" type="pres">
      <dgm:prSet presAssocID="{68D8561A-380F-4F01-80B4-2DCA8FE57C31}" presName="spaceBetweenRectangles" presStyleCnt="0"/>
      <dgm:spPr/>
    </dgm:pt>
    <dgm:pt modelId="{C9FFF313-31E6-4A20-AA23-00256E85E07B}" type="pres">
      <dgm:prSet presAssocID="{57B8363A-8925-430F-A69E-0910238D8E5C}" presName="parentLin" presStyleCnt="0"/>
      <dgm:spPr/>
    </dgm:pt>
    <dgm:pt modelId="{2C40053D-9C72-41CD-B5DE-DE3BE87AC35F}" type="pres">
      <dgm:prSet presAssocID="{57B8363A-8925-430F-A69E-0910238D8E5C}" presName="parentLeftMargin" presStyleLbl="node1" presStyleIdx="1" presStyleCnt="3"/>
      <dgm:spPr/>
      <dgm:t>
        <a:bodyPr/>
        <a:lstStyle/>
        <a:p>
          <a:endParaRPr lang="ru-RU"/>
        </a:p>
      </dgm:t>
    </dgm:pt>
    <dgm:pt modelId="{19F134C1-A954-4AD0-8865-A714C278D10E}" type="pres">
      <dgm:prSet presAssocID="{57B8363A-8925-430F-A69E-0910238D8E5C}" presName="parentText" presStyleLbl="node1" presStyleIdx="2" presStyleCnt="3">
        <dgm:presLayoutVars>
          <dgm:chMax val="0"/>
          <dgm:bulletEnabled val="1"/>
        </dgm:presLayoutVars>
      </dgm:prSet>
      <dgm:spPr/>
      <dgm:t>
        <a:bodyPr/>
        <a:lstStyle/>
        <a:p>
          <a:endParaRPr lang="ru-RU"/>
        </a:p>
      </dgm:t>
    </dgm:pt>
    <dgm:pt modelId="{8F9FA920-460B-4ADB-A001-7C43D10D0800}" type="pres">
      <dgm:prSet presAssocID="{57B8363A-8925-430F-A69E-0910238D8E5C}" presName="negativeSpace" presStyleCnt="0"/>
      <dgm:spPr/>
    </dgm:pt>
    <dgm:pt modelId="{CD8453B3-92CF-4CFD-A95F-010AFED02DF5}" type="pres">
      <dgm:prSet presAssocID="{57B8363A-8925-430F-A69E-0910238D8E5C}" presName="childText" presStyleLbl="conFgAcc1" presStyleIdx="2" presStyleCnt="3">
        <dgm:presLayoutVars>
          <dgm:bulletEnabled val="1"/>
        </dgm:presLayoutVars>
      </dgm:prSet>
      <dgm:spPr/>
      <dgm:t>
        <a:bodyPr/>
        <a:lstStyle/>
        <a:p>
          <a:endParaRPr lang="ru-RU"/>
        </a:p>
      </dgm:t>
    </dgm:pt>
  </dgm:ptLst>
  <dgm:cxnLst>
    <dgm:cxn modelId="{2A97E265-AAA7-4C59-8AB7-A2386E0F5E04}" type="presOf" srcId="{162D9698-A093-44AD-B7A6-696210AC36F2}" destId="{C0AE700D-2F4B-40E6-8888-8BB0E9263D3C}" srcOrd="0" destOrd="0" presId="urn:microsoft.com/office/officeart/2005/8/layout/list1"/>
    <dgm:cxn modelId="{D3D32593-E531-4BD8-9A3C-6437AA0077DE}" type="presOf" srcId="{84BD2005-2ABF-48CA-BE1E-0A5ACD5A4109}" destId="{CD8453B3-92CF-4CFD-A95F-010AFED02DF5}" srcOrd="0" destOrd="0" presId="urn:microsoft.com/office/officeart/2005/8/layout/list1"/>
    <dgm:cxn modelId="{7D79F2E6-B26C-43CA-8519-8446E293FAB0}" type="presOf" srcId="{6DF5BC68-0655-4022-9E4F-0568A3FBE2FF}" destId="{14DD5900-89F0-42E9-8130-3FD0B18B9028}" srcOrd="0" destOrd="0" presId="urn:microsoft.com/office/officeart/2005/8/layout/list1"/>
    <dgm:cxn modelId="{6611EA3C-837C-449B-8A80-62F6ECE6ABB8}" type="presOf" srcId="{57B8363A-8925-430F-A69E-0910238D8E5C}" destId="{2C40053D-9C72-41CD-B5DE-DE3BE87AC35F}" srcOrd="0" destOrd="0" presId="urn:microsoft.com/office/officeart/2005/8/layout/list1"/>
    <dgm:cxn modelId="{095C285B-135E-4CEA-8131-A25ED6586C40}" srcId="{9D705912-431E-4467-BB0F-0C7C26E28980}" destId="{57B8363A-8925-430F-A69E-0910238D8E5C}" srcOrd="2" destOrd="0" parTransId="{BC7EA7D8-014F-4239-B248-556662DEE3EB}" sibTransId="{71A763A2-7B48-43EE-9FF6-B82D4674B58F}"/>
    <dgm:cxn modelId="{7BEA4BCE-DD1F-4C5E-A7CC-FC788598AAE4}" srcId="{6DF5BC68-0655-4022-9E4F-0568A3FBE2FF}" destId="{1E5C8583-1377-4A79-BC6C-AB37CE7A87B6}" srcOrd="0" destOrd="0" parTransId="{7B4FCD05-2193-4591-A473-337F834EB633}" sibTransId="{09BA5B70-A21F-4DD8-9980-A9AF24441677}"/>
    <dgm:cxn modelId="{46E6F912-C76C-4270-BBC3-5A6A9B79FF9D}" type="presOf" srcId="{1E5C8583-1377-4A79-BC6C-AB37CE7A87B6}" destId="{2D89CFE7-B430-4904-BA6B-AC7C5DDEF9B5}" srcOrd="0" destOrd="0" presId="urn:microsoft.com/office/officeart/2005/8/layout/list1"/>
    <dgm:cxn modelId="{5D86CCF4-1A0A-46EA-A8DC-FF25EBAA7D1C}" type="presOf" srcId="{9E84385E-BDBB-488F-A7E1-91448A428177}" destId="{323CF0A6-10BC-4AC4-92A3-A0F2B673B215}" srcOrd="1" destOrd="0" presId="urn:microsoft.com/office/officeart/2005/8/layout/list1"/>
    <dgm:cxn modelId="{13483122-4FE9-4CB0-B8A7-9B0943238E94}" srcId="{57B8363A-8925-430F-A69E-0910238D8E5C}" destId="{84BD2005-2ABF-48CA-BE1E-0A5ACD5A4109}" srcOrd="0" destOrd="0" parTransId="{E98B8C2B-6D3D-4C88-942A-9E795FE8787C}" sibTransId="{A71249F5-72B8-4C3B-AEC4-9BD6581AE045}"/>
    <dgm:cxn modelId="{29C74329-15CB-4EC9-AFF5-F5944B74EFFD}" type="presOf" srcId="{9D705912-431E-4467-BB0F-0C7C26E28980}" destId="{C35F4C3B-1709-449F-BF5E-B8C6B899407E}" srcOrd="0" destOrd="0" presId="urn:microsoft.com/office/officeart/2005/8/layout/list1"/>
    <dgm:cxn modelId="{4069758E-1159-4015-A34D-E51B65C34F84}" type="presOf" srcId="{57B8363A-8925-430F-A69E-0910238D8E5C}" destId="{19F134C1-A954-4AD0-8865-A714C278D10E}" srcOrd="1" destOrd="0" presId="urn:microsoft.com/office/officeart/2005/8/layout/list1"/>
    <dgm:cxn modelId="{4BF3AC2F-42AD-44FB-BEA1-DF4E0C467F27}" srcId="{9D705912-431E-4467-BB0F-0C7C26E28980}" destId="{9E84385E-BDBB-488F-A7E1-91448A428177}" srcOrd="0" destOrd="0" parTransId="{A85C0966-9078-49B4-BD0F-4DC9B438914D}" sibTransId="{8B7A23D4-F92D-421B-8477-3D02AA063457}"/>
    <dgm:cxn modelId="{B3EBA552-B3B5-4C56-B296-511D419D4AAD}" srcId="{9E84385E-BDBB-488F-A7E1-91448A428177}" destId="{162D9698-A093-44AD-B7A6-696210AC36F2}" srcOrd="0" destOrd="0" parTransId="{B3AFB6F7-D840-4B66-9531-4B031ADEC824}" sibTransId="{33F7C26E-ADCA-4025-84F4-EAD00D644679}"/>
    <dgm:cxn modelId="{3EF188B6-0B18-4BA3-B650-C154938B2BD8}" srcId="{9D705912-431E-4467-BB0F-0C7C26E28980}" destId="{6DF5BC68-0655-4022-9E4F-0568A3FBE2FF}" srcOrd="1" destOrd="0" parTransId="{8BE0919E-E9DE-40D0-BC87-F588D1BDABE9}" sibTransId="{68D8561A-380F-4F01-80B4-2DCA8FE57C31}"/>
    <dgm:cxn modelId="{56897397-0262-4425-9328-41156699591D}" type="presOf" srcId="{9E84385E-BDBB-488F-A7E1-91448A428177}" destId="{2CEC6BEA-A352-4BE8-8002-67698E607F10}" srcOrd="0" destOrd="0" presId="urn:microsoft.com/office/officeart/2005/8/layout/list1"/>
    <dgm:cxn modelId="{EDE4C4AB-5EAD-4489-AC87-08B467E022F1}" type="presOf" srcId="{6DF5BC68-0655-4022-9E4F-0568A3FBE2FF}" destId="{372D9385-9E27-4236-9A88-5C5FAA24A186}" srcOrd="1" destOrd="0" presId="urn:microsoft.com/office/officeart/2005/8/layout/list1"/>
    <dgm:cxn modelId="{B1806D0F-3468-4747-B8F6-236AF193404C}" type="presParOf" srcId="{C35F4C3B-1709-449F-BF5E-B8C6B899407E}" destId="{AFD24186-CC8E-44A2-BFAD-B9D849D1673A}" srcOrd="0" destOrd="0" presId="urn:microsoft.com/office/officeart/2005/8/layout/list1"/>
    <dgm:cxn modelId="{144D118F-FB76-4F9E-B7DD-2D1433953F31}" type="presParOf" srcId="{AFD24186-CC8E-44A2-BFAD-B9D849D1673A}" destId="{2CEC6BEA-A352-4BE8-8002-67698E607F10}" srcOrd="0" destOrd="0" presId="urn:microsoft.com/office/officeart/2005/8/layout/list1"/>
    <dgm:cxn modelId="{702F884C-4694-410F-8FA7-767B2850C24A}" type="presParOf" srcId="{AFD24186-CC8E-44A2-BFAD-B9D849D1673A}" destId="{323CF0A6-10BC-4AC4-92A3-A0F2B673B215}" srcOrd="1" destOrd="0" presId="urn:microsoft.com/office/officeart/2005/8/layout/list1"/>
    <dgm:cxn modelId="{36824306-6CCF-4935-90FA-4F7074FD31F2}" type="presParOf" srcId="{C35F4C3B-1709-449F-BF5E-B8C6B899407E}" destId="{829FDE03-DEF5-48FC-B94A-9B4C61AEE287}" srcOrd="1" destOrd="0" presId="urn:microsoft.com/office/officeart/2005/8/layout/list1"/>
    <dgm:cxn modelId="{3889F7CB-96C3-4B88-8538-83A2EEFD7187}" type="presParOf" srcId="{C35F4C3B-1709-449F-BF5E-B8C6B899407E}" destId="{C0AE700D-2F4B-40E6-8888-8BB0E9263D3C}" srcOrd="2" destOrd="0" presId="urn:microsoft.com/office/officeart/2005/8/layout/list1"/>
    <dgm:cxn modelId="{2A3345A4-553C-4D7B-9949-10A430C3C3AA}" type="presParOf" srcId="{C35F4C3B-1709-449F-BF5E-B8C6B899407E}" destId="{DB0E7BAF-F703-492E-839E-B77E326FE5DC}" srcOrd="3" destOrd="0" presId="urn:microsoft.com/office/officeart/2005/8/layout/list1"/>
    <dgm:cxn modelId="{65A9DDDB-D52C-4937-8715-27A6DF0FA501}" type="presParOf" srcId="{C35F4C3B-1709-449F-BF5E-B8C6B899407E}" destId="{0C8761B2-8F70-422C-8C41-A93E74D61739}" srcOrd="4" destOrd="0" presId="urn:microsoft.com/office/officeart/2005/8/layout/list1"/>
    <dgm:cxn modelId="{7766FA42-86BE-4554-AD54-99F39276BBBE}" type="presParOf" srcId="{0C8761B2-8F70-422C-8C41-A93E74D61739}" destId="{14DD5900-89F0-42E9-8130-3FD0B18B9028}" srcOrd="0" destOrd="0" presId="urn:microsoft.com/office/officeart/2005/8/layout/list1"/>
    <dgm:cxn modelId="{33C03407-03FF-44F1-842B-6426B767FC9F}" type="presParOf" srcId="{0C8761B2-8F70-422C-8C41-A93E74D61739}" destId="{372D9385-9E27-4236-9A88-5C5FAA24A186}" srcOrd="1" destOrd="0" presId="urn:microsoft.com/office/officeart/2005/8/layout/list1"/>
    <dgm:cxn modelId="{87E49B4D-6CCC-4F10-B5B0-CB705F854B16}" type="presParOf" srcId="{C35F4C3B-1709-449F-BF5E-B8C6B899407E}" destId="{0D1B212B-C4B4-4345-9DE1-2E8A9BE4ACBD}" srcOrd="5" destOrd="0" presId="urn:microsoft.com/office/officeart/2005/8/layout/list1"/>
    <dgm:cxn modelId="{7216A95F-3E5C-4C90-A5F9-4C8FD4798605}" type="presParOf" srcId="{C35F4C3B-1709-449F-BF5E-B8C6B899407E}" destId="{2D89CFE7-B430-4904-BA6B-AC7C5DDEF9B5}" srcOrd="6" destOrd="0" presId="urn:microsoft.com/office/officeart/2005/8/layout/list1"/>
    <dgm:cxn modelId="{0096BE30-9F54-4B77-BBDC-8B4B2231919C}" type="presParOf" srcId="{C35F4C3B-1709-449F-BF5E-B8C6B899407E}" destId="{A2753151-1352-41EF-8272-2BDCEA15240A}" srcOrd="7" destOrd="0" presId="urn:microsoft.com/office/officeart/2005/8/layout/list1"/>
    <dgm:cxn modelId="{78AA852B-CD29-4AA0-810C-9AA80C8E82D1}" type="presParOf" srcId="{C35F4C3B-1709-449F-BF5E-B8C6B899407E}" destId="{C9FFF313-31E6-4A20-AA23-00256E85E07B}" srcOrd="8" destOrd="0" presId="urn:microsoft.com/office/officeart/2005/8/layout/list1"/>
    <dgm:cxn modelId="{20B36431-3F5C-4979-BA89-961811800C68}" type="presParOf" srcId="{C9FFF313-31E6-4A20-AA23-00256E85E07B}" destId="{2C40053D-9C72-41CD-B5DE-DE3BE87AC35F}" srcOrd="0" destOrd="0" presId="urn:microsoft.com/office/officeart/2005/8/layout/list1"/>
    <dgm:cxn modelId="{00C471B3-3015-42ED-B09F-4FE89C342DBB}" type="presParOf" srcId="{C9FFF313-31E6-4A20-AA23-00256E85E07B}" destId="{19F134C1-A954-4AD0-8865-A714C278D10E}" srcOrd="1" destOrd="0" presId="urn:microsoft.com/office/officeart/2005/8/layout/list1"/>
    <dgm:cxn modelId="{1A6A0A31-D2A4-4EA2-B0CE-36C793B7890E}" type="presParOf" srcId="{C35F4C3B-1709-449F-BF5E-B8C6B899407E}" destId="{8F9FA920-460B-4ADB-A001-7C43D10D0800}" srcOrd="9" destOrd="0" presId="urn:microsoft.com/office/officeart/2005/8/layout/list1"/>
    <dgm:cxn modelId="{5EBBE057-6376-4E99-B992-985F8343B33E}" type="presParOf" srcId="{C35F4C3B-1709-449F-BF5E-B8C6B899407E}" destId="{CD8453B3-92CF-4CFD-A95F-010AFED02DF5}" srcOrd="10"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5314743-E0FC-4962-9E77-CDDD1DE3F06F}" type="doc">
      <dgm:prSet loTypeId="urn:microsoft.com/office/officeart/2005/8/layout/arrow2" loCatId="process" qsTypeId="urn:microsoft.com/office/officeart/2005/8/quickstyle/simple1" qsCatId="simple" csTypeId="urn:microsoft.com/office/officeart/2005/8/colors/colorful4" csCatId="colorful" phldr="1"/>
      <dgm:spPr/>
      <dgm:t>
        <a:bodyPr/>
        <a:lstStyle/>
        <a:p>
          <a:endParaRPr lang="ru-RU"/>
        </a:p>
      </dgm:t>
    </dgm:pt>
    <dgm:pt modelId="{7793D2BE-6036-4A7C-8CEB-9D082C005E5E}">
      <dgm:prSet phldrT="[Текст]" custT="1"/>
      <dgm:spPr/>
      <dgm:t>
        <a:bodyPr/>
        <a:lstStyle/>
        <a:p>
          <a:r>
            <a:rPr lang="en-US" sz="14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a:latin typeface="Times New Roman" panose="02020603050405020304" pitchFamily="18" charset="0"/>
            <a:cs typeface="Times New Roman" panose="02020603050405020304" pitchFamily="18" charset="0"/>
          </a:endParaRPr>
        </a:p>
      </dgm:t>
    </dgm:pt>
    <dgm:pt modelId="{542441C8-DA20-4598-8EAE-E6D20A5534CA}" type="par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5389CFD6-1AD9-4A29-B86C-24044B49E898}" type="sibTrans" cxnId="{0A158B8A-586C-45BD-A0BA-50AFCAD060CB}">
      <dgm:prSet/>
      <dgm:spPr/>
      <dgm:t>
        <a:bodyPr/>
        <a:lstStyle/>
        <a:p>
          <a:endParaRPr lang="ru-RU" sz="1400">
            <a:latin typeface="Times New Roman" panose="02020603050405020304" pitchFamily="18" charset="0"/>
            <a:cs typeface="Times New Roman" panose="02020603050405020304" pitchFamily="18" charset="0"/>
          </a:endParaRPr>
        </a:p>
      </dgm:t>
    </dgm:pt>
    <dgm:pt modelId="{B1D9FD40-6C01-4464-9B12-795A0AA20646}">
      <dgm:prSet custT="1"/>
      <dgm:spPr/>
      <dgm:t>
        <a:bodyPr/>
        <a:lstStyle/>
        <a:p>
          <a:r>
            <a:rPr lang="en-US" sz="14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a:latin typeface="Times New Roman" panose="02020603050405020304" pitchFamily="18" charset="0"/>
            <a:cs typeface="Times New Roman" panose="02020603050405020304" pitchFamily="18" charset="0"/>
          </a:endParaRPr>
        </a:p>
      </dgm:t>
    </dgm:pt>
    <dgm:pt modelId="{A5061AC2-8C34-4482-A3A7-D0BC72321540}" type="par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26AD0FE0-4A16-4250-B796-69216CC64175}" type="sibTrans" cxnId="{18DC948D-1934-45FC-BDFD-F057E3C5F328}">
      <dgm:prSet/>
      <dgm:spPr/>
      <dgm:t>
        <a:bodyPr/>
        <a:lstStyle/>
        <a:p>
          <a:endParaRPr lang="ru-RU" sz="1400">
            <a:latin typeface="Times New Roman" panose="02020603050405020304" pitchFamily="18" charset="0"/>
            <a:cs typeface="Times New Roman" panose="02020603050405020304" pitchFamily="18" charset="0"/>
          </a:endParaRPr>
        </a:p>
      </dgm:t>
    </dgm:pt>
    <dgm:pt modelId="{A07B7BE6-8911-449D-9D25-3E63B78B9534}">
      <dgm:prSet custT="1"/>
      <dgm:spPr/>
      <dgm:t>
        <a:bodyPr/>
        <a:lstStyle/>
        <a:p>
          <a:r>
            <a:rPr lang="en-US" sz="1400">
              <a:latin typeface="Times New Roman" panose="02020603050405020304" pitchFamily="18" charset="0"/>
              <a:cs typeface="Times New Roman" panose="02020603050405020304" pitchFamily="18" charset="0"/>
            </a:rPr>
            <a:t>Makroiqtisodiy muhitdagi o‘zgarishlar va beqarorliklar;</a:t>
          </a:r>
          <a:endParaRPr lang="ru-RU" sz="1400">
            <a:latin typeface="Times New Roman" panose="02020603050405020304" pitchFamily="18" charset="0"/>
            <a:cs typeface="Times New Roman" panose="02020603050405020304" pitchFamily="18" charset="0"/>
          </a:endParaRPr>
        </a:p>
      </dgm:t>
    </dgm:pt>
    <dgm:pt modelId="{679B1C51-9734-4004-A894-6D3343B05A39}" type="par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D08FC031-301E-4935-BF0C-8EB9B7A9D302}" type="sibTrans" cxnId="{69C070B4-291B-45A4-9F30-AB0B629CB67D}">
      <dgm:prSet/>
      <dgm:spPr/>
      <dgm:t>
        <a:bodyPr/>
        <a:lstStyle/>
        <a:p>
          <a:endParaRPr lang="ru-RU" sz="1400">
            <a:latin typeface="Times New Roman" panose="02020603050405020304" pitchFamily="18" charset="0"/>
            <a:cs typeface="Times New Roman" panose="02020603050405020304" pitchFamily="18" charset="0"/>
          </a:endParaRPr>
        </a:p>
      </dgm:t>
    </dgm:pt>
    <dgm:pt modelId="{38E7137B-9E4B-4F1A-A1FC-F22AA389F2E0}">
      <dgm:prSet custT="1"/>
      <dgm:spPr/>
      <dgm:t>
        <a:bodyPr/>
        <a:lstStyle/>
        <a:p>
          <a:r>
            <a:rPr lang="en-US" sz="14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a:latin typeface="Times New Roman" panose="02020603050405020304" pitchFamily="18" charset="0"/>
            <a:cs typeface="Times New Roman" panose="02020603050405020304" pitchFamily="18" charset="0"/>
          </a:endParaRPr>
        </a:p>
      </dgm:t>
    </dgm:pt>
    <dgm:pt modelId="{246174D4-EB9B-4648-8F95-4196B303408E}" type="par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FA8D98C6-181F-4831-BE56-DA3231C8A952}" type="sibTrans" cxnId="{3D8F8FCD-1339-49E7-8DBD-AEB6C8AE30FE}">
      <dgm:prSet/>
      <dgm:spPr/>
      <dgm:t>
        <a:bodyPr/>
        <a:lstStyle/>
        <a:p>
          <a:endParaRPr lang="ru-RU" sz="1400">
            <a:latin typeface="Times New Roman" panose="02020603050405020304" pitchFamily="18" charset="0"/>
            <a:cs typeface="Times New Roman" panose="02020603050405020304" pitchFamily="18" charset="0"/>
          </a:endParaRPr>
        </a:p>
      </dgm:t>
    </dgm:pt>
    <dgm:pt modelId="{E3F59CE4-0130-4F24-A84B-0D73E3B01B54}">
      <dgm:prSet custT="1"/>
      <dgm:spPr/>
      <dgm:t>
        <a:bodyPr/>
        <a:lstStyle/>
        <a:p>
          <a:r>
            <a:rPr lang="en-US" sz="1400">
              <a:latin typeface="Times New Roman" panose="02020603050405020304" pitchFamily="18" charset="0"/>
              <a:cs typeface="Times New Roman" panose="02020603050405020304" pitchFamily="18" charset="0"/>
            </a:rPr>
            <a:t>Ta'minot (garov) tizimidagi noaniqliklar va mulkni baholashdagi kamchiliklar.</a:t>
          </a:r>
          <a:endParaRPr lang="ru-RU" sz="1400">
            <a:latin typeface="Times New Roman" panose="02020603050405020304" pitchFamily="18" charset="0"/>
            <a:cs typeface="Times New Roman" panose="02020603050405020304" pitchFamily="18" charset="0"/>
          </a:endParaRPr>
        </a:p>
      </dgm:t>
    </dgm:pt>
    <dgm:pt modelId="{CEEB898B-5638-414C-83AB-696E190DAD54}" type="par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CB2086C-6FD6-43DA-9D3C-01729856EA16}" type="sibTrans" cxnId="{6CCD5B8C-D88D-4642-B9F3-622CD7223A72}">
      <dgm:prSet/>
      <dgm:spPr/>
      <dgm:t>
        <a:bodyPr/>
        <a:lstStyle/>
        <a:p>
          <a:endParaRPr lang="ru-RU" sz="1400">
            <a:latin typeface="Times New Roman" panose="02020603050405020304" pitchFamily="18" charset="0"/>
            <a:cs typeface="Times New Roman" panose="02020603050405020304" pitchFamily="18" charset="0"/>
          </a:endParaRPr>
        </a:p>
      </dgm:t>
    </dgm:pt>
    <dgm:pt modelId="{27AA5A92-8C05-4482-9DA6-D9BB5DB5E325}" type="pres">
      <dgm:prSet presAssocID="{15314743-E0FC-4962-9E77-CDDD1DE3F06F}" presName="arrowDiagram" presStyleCnt="0">
        <dgm:presLayoutVars>
          <dgm:chMax val="5"/>
          <dgm:dir/>
          <dgm:resizeHandles val="exact"/>
        </dgm:presLayoutVars>
      </dgm:prSet>
      <dgm:spPr/>
      <dgm:t>
        <a:bodyPr/>
        <a:lstStyle/>
        <a:p>
          <a:endParaRPr lang="ru-RU"/>
        </a:p>
      </dgm:t>
    </dgm:pt>
    <dgm:pt modelId="{55CEC7F6-A95B-4E5E-9A25-60A96ABB3F73}" type="pres">
      <dgm:prSet presAssocID="{15314743-E0FC-4962-9E77-CDDD1DE3F06F}" presName="arrow" presStyleLbl="bgShp" presStyleIdx="0" presStyleCnt="1"/>
      <dgm:spPr/>
    </dgm:pt>
    <dgm:pt modelId="{2E5A0BEC-98DD-42A2-8A0F-7CB494331631}" type="pres">
      <dgm:prSet presAssocID="{15314743-E0FC-4962-9E77-CDDD1DE3F06F}" presName="arrowDiagram5" presStyleCnt="0"/>
      <dgm:spPr/>
    </dgm:pt>
    <dgm:pt modelId="{F752EA0D-BD76-4DA1-8C3E-376B1E82003C}" type="pres">
      <dgm:prSet presAssocID="{7793D2BE-6036-4A7C-8CEB-9D082C005E5E}" presName="bullet5a" presStyleLbl="node1" presStyleIdx="0" presStyleCnt="5" custScaleX="152834" custScaleY="152834"/>
      <dgm:spPr>
        <a:prstGeom prst="octagon">
          <a:avLst/>
        </a:prstGeom>
      </dgm:spPr>
    </dgm:pt>
    <dgm:pt modelId="{F9E956B7-AEFF-4591-B7E5-E2ED7C63EDEA}" type="pres">
      <dgm:prSet presAssocID="{7793D2BE-6036-4A7C-8CEB-9D082C005E5E}" presName="textBox5a" presStyleLbl="revTx" presStyleIdx="0" presStyleCnt="5" custScaleX="232724" custScaleY="93998" custLinFactY="-85071" custLinFactNeighborX="-38623" custLinFactNeighborY="-100000">
        <dgm:presLayoutVars>
          <dgm:bulletEnabled val="1"/>
        </dgm:presLayoutVars>
      </dgm:prSet>
      <dgm:spPr/>
      <dgm:t>
        <a:bodyPr/>
        <a:lstStyle/>
        <a:p>
          <a:endParaRPr lang="ru-RU"/>
        </a:p>
      </dgm:t>
    </dgm:pt>
    <dgm:pt modelId="{3F28FFCC-2ECB-4E10-B9F9-C6DD294AAB01}" type="pres">
      <dgm:prSet presAssocID="{B1D9FD40-6C01-4464-9B12-795A0AA20646}" presName="bullet5b" presStyleLbl="node1" presStyleIdx="1" presStyleCnt="5" custScaleX="117173" custScaleY="117173"/>
      <dgm:spPr>
        <a:prstGeom prst="octagon">
          <a:avLst/>
        </a:prstGeom>
      </dgm:spPr>
    </dgm:pt>
    <dgm:pt modelId="{3722A1BC-9B7E-495C-A53D-DB7FA01D79F5}" type="pres">
      <dgm:prSet presAssocID="{B1D9FD40-6C01-4464-9B12-795A0AA20646}" presName="textBox5b" presStyleLbl="revTx" presStyleIdx="1" presStyleCnt="5" custScaleX="188660" custScaleY="47722" custLinFactNeighborX="25996" custLinFactNeighborY="-16480">
        <dgm:presLayoutVars>
          <dgm:bulletEnabled val="1"/>
        </dgm:presLayoutVars>
      </dgm:prSet>
      <dgm:spPr/>
      <dgm:t>
        <a:bodyPr/>
        <a:lstStyle/>
        <a:p>
          <a:endParaRPr lang="ru-RU"/>
        </a:p>
      </dgm:t>
    </dgm:pt>
    <dgm:pt modelId="{C873D943-5D0F-4C7F-8D1C-EB1317CD374D}" type="pres">
      <dgm:prSet presAssocID="{A07B7BE6-8911-449D-9D25-3E63B78B9534}" presName="bullet5c" presStyleLbl="node1" presStyleIdx="2" presStyleCnt="5" custScaleX="117173" custScaleY="117173"/>
      <dgm:spPr>
        <a:prstGeom prst="octagon">
          <a:avLst/>
        </a:prstGeom>
      </dgm:spPr>
    </dgm:pt>
    <dgm:pt modelId="{D1B70CCD-0F9B-40F2-8F9C-7AC014BF7676}" type="pres">
      <dgm:prSet presAssocID="{A07B7BE6-8911-449D-9D25-3E63B78B9534}" presName="textBox5c" presStyleLbl="revTx" presStyleIdx="2" presStyleCnt="5" custScaleX="130076" custScaleY="55940" custLinFactNeighborX="-45491" custLinFactNeighborY="-74987">
        <dgm:presLayoutVars>
          <dgm:bulletEnabled val="1"/>
        </dgm:presLayoutVars>
      </dgm:prSet>
      <dgm:spPr/>
      <dgm:t>
        <a:bodyPr/>
        <a:lstStyle/>
        <a:p>
          <a:endParaRPr lang="ru-RU"/>
        </a:p>
      </dgm:t>
    </dgm:pt>
    <dgm:pt modelId="{ECF781CB-5D7F-4557-9C44-47E253A3E16C}" type="pres">
      <dgm:prSet presAssocID="{38E7137B-9E4B-4F1A-A1FC-F22AA389F2E0}" presName="bullet5d" presStyleLbl="node1" presStyleIdx="3" presStyleCnt="5" custScaleX="113393" custScaleY="113393"/>
      <dgm:spPr>
        <a:prstGeom prst="octagon">
          <a:avLst/>
        </a:prstGeom>
      </dgm:spPr>
    </dgm:pt>
    <dgm:pt modelId="{573A2CBB-AFDE-479E-B69E-6A73618FDAE4}" type="pres">
      <dgm:prSet presAssocID="{38E7137B-9E4B-4F1A-A1FC-F22AA389F2E0}" presName="textBox5d" presStyleLbl="revTx" presStyleIdx="3" presStyleCnt="5" custScaleX="134524" custScaleY="72992" custLinFactNeighborX="-12649" custLinFactNeighborY="-2488">
        <dgm:presLayoutVars>
          <dgm:bulletEnabled val="1"/>
        </dgm:presLayoutVars>
      </dgm:prSet>
      <dgm:spPr/>
      <dgm:t>
        <a:bodyPr/>
        <a:lstStyle/>
        <a:p>
          <a:endParaRPr lang="ru-RU"/>
        </a:p>
      </dgm:t>
    </dgm:pt>
    <dgm:pt modelId="{50851C85-CC97-4D6E-A720-1EA5D18A7CBD}" type="pres">
      <dgm:prSet presAssocID="{E3F59CE4-0130-4F24-A84B-0D73E3B01B54}" presName="bullet5e" presStyleLbl="node1" presStyleIdx="4" presStyleCnt="5" custScaleX="106790" custScaleY="106790"/>
      <dgm:spPr>
        <a:prstGeom prst="octagon">
          <a:avLst/>
        </a:prstGeom>
      </dgm:spPr>
    </dgm:pt>
    <dgm:pt modelId="{B1E3FB53-81C4-4C58-AD36-3CD637263CFA}" type="pres">
      <dgm:prSet presAssocID="{E3F59CE4-0130-4F24-A84B-0D73E3B01B54}" presName="textBox5e" presStyleLbl="revTx" presStyleIdx="4" presStyleCnt="5" custScaleX="116369" custScaleY="60533" custLinFactNeighborX="13765" custLinFactNeighborY="-16821">
        <dgm:presLayoutVars>
          <dgm:bulletEnabled val="1"/>
        </dgm:presLayoutVars>
      </dgm:prSet>
      <dgm:spPr/>
      <dgm:t>
        <a:bodyPr/>
        <a:lstStyle/>
        <a:p>
          <a:endParaRPr lang="ru-RU"/>
        </a:p>
      </dgm:t>
    </dgm:pt>
  </dgm:ptLst>
  <dgm:cxnLst>
    <dgm:cxn modelId="{6CCD5B8C-D88D-4642-B9F3-622CD7223A72}" srcId="{15314743-E0FC-4962-9E77-CDDD1DE3F06F}" destId="{E3F59CE4-0130-4F24-A84B-0D73E3B01B54}" srcOrd="4" destOrd="0" parTransId="{CEEB898B-5638-414C-83AB-696E190DAD54}" sibTransId="{2CB2086C-6FD6-43DA-9D3C-01729856EA16}"/>
    <dgm:cxn modelId="{3D8F8FCD-1339-49E7-8DBD-AEB6C8AE30FE}" srcId="{15314743-E0FC-4962-9E77-CDDD1DE3F06F}" destId="{38E7137B-9E4B-4F1A-A1FC-F22AA389F2E0}" srcOrd="3" destOrd="0" parTransId="{246174D4-EB9B-4648-8F95-4196B303408E}" sibTransId="{FA8D98C6-181F-4831-BE56-DA3231C8A952}"/>
    <dgm:cxn modelId="{3C0C4EFF-3164-4F74-A1EC-899F2EBF5EA0}" type="presOf" srcId="{38E7137B-9E4B-4F1A-A1FC-F22AA389F2E0}" destId="{573A2CBB-AFDE-479E-B69E-6A73618FDAE4}" srcOrd="0" destOrd="0" presId="urn:microsoft.com/office/officeart/2005/8/layout/arrow2"/>
    <dgm:cxn modelId="{69C070B4-291B-45A4-9F30-AB0B629CB67D}" srcId="{15314743-E0FC-4962-9E77-CDDD1DE3F06F}" destId="{A07B7BE6-8911-449D-9D25-3E63B78B9534}" srcOrd="2" destOrd="0" parTransId="{679B1C51-9734-4004-A894-6D3343B05A39}" sibTransId="{D08FC031-301E-4935-BF0C-8EB9B7A9D302}"/>
    <dgm:cxn modelId="{420F4DD0-CF39-41E3-8A5E-1F67D118EF8A}" type="presOf" srcId="{B1D9FD40-6C01-4464-9B12-795A0AA20646}" destId="{3722A1BC-9B7E-495C-A53D-DB7FA01D79F5}" srcOrd="0" destOrd="0" presId="urn:microsoft.com/office/officeart/2005/8/layout/arrow2"/>
    <dgm:cxn modelId="{EC391830-927C-4B9A-828D-2C16CCE865C0}" type="presOf" srcId="{7793D2BE-6036-4A7C-8CEB-9D082C005E5E}" destId="{F9E956B7-AEFF-4591-B7E5-E2ED7C63EDEA}" srcOrd="0" destOrd="0" presId="urn:microsoft.com/office/officeart/2005/8/layout/arrow2"/>
    <dgm:cxn modelId="{18DC948D-1934-45FC-BDFD-F057E3C5F328}" srcId="{15314743-E0FC-4962-9E77-CDDD1DE3F06F}" destId="{B1D9FD40-6C01-4464-9B12-795A0AA20646}" srcOrd="1" destOrd="0" parTransId="{A5061AC2-8C34-4482-A3A7-D0BC72321540}" sibTransId="{26AD0FE0-4A16-4250-B796-69216CC64175}"/>
    <dgm:cxn modelId="{30AACEE1-6AA1-4678-9EA1-DB0B58FFA1DB}" type="presOf" srcId="{E3F59CE4-0130-4F24-A84B-0D73E3B01B54}" destId="{B1E3FB53-81C4-4C58-AD36-3CD637263CFA}" srcOrd="0" destOrd="0" presId="urn:microsoft.com/office/officeart/2005/8/layout/arrow2"/>
    <dgm:cxn modelId="{9CA683E4-FE9F-49AC-8E91-16942482E03F}" type="presOf" srcId="{15314743-E0FC-4962-9E77-CDDD1DE3F06F}" destId="{27AA5A92-8C05-4482-9DA6-D9BB5DB5E325}" srcOrd="0" destOrd="0" presId="urn:microsoft.com/office/officeart/2005/8/layout/arrow2"/>
    <dgm:cxn modelId="{8E5A03A6-F393-4B0A-A213-BF0960145B80}" type="presOf" srcId="{A07B7BE6-8911-449D-9D25-3E63B78B9534}" destId="{D1B70CCD-0F9B-40F2-8F9C-7AC014BF7676}" srcOrd="0" destOrd="0" presId="urn:microsoft.com/office/officeart/2005/8/layout/arrow2"/>
    <dgm:cxn modelId="{0A158B8A-586C-45BD-A0BA-50AFCAD060CB}" srcId="{15314743-E0FC-4962-9E77-CDDD1DE3F06F}" destId="{7793D2BE-6036-4A7C-8CEB-9D082C005E5E}" srcOrd="0" destOrd="0" parTransId="{542441C8-DA20-4598-8EAE-E6D20A5534CA}" sibTransId="{5389CFD6-1AD9-4A29-B86C-24044B49E898}"/>
    <dgm:cxn modelId="{BE8753A7-61CD-41AA-BE19-B4567DFE32AB}" type="presParOf" srcId="{27AA5A92-8C05-4482-9DA6-D9BB5DB5E325}" destId="{55CEC7F6-A95B-4E5E-9A25-60A96ABB3F73}" srcOrd="0" destOrd="0" presId="urn:microsoft.com/office/officeart/2005/8/layout/arrow2"/>
    <dgm:cxn modelId="{F0B8249A-261E-46B9-AC3B-6EC270E01188}" type="presParOf" srcId="{27AA5A92-8C05-4482-9DA6-D9BB5DB5E325}" destId="{2E5A0BEC-98DD-42A2-8A0F-7CB494331631}" srcOrd="1" destOrd="0" presId="urn:microsoft.com/office/officeart/2005/8/layout/arrow2"/>
    <dgm:cxn modelId="{445DB558-4A4D-47C4-997E-A8FE3CD5DFAF}" type="presParOf" srcId="{2E5A0BEC-98DD-42A2-8A0F-7CB494331631}" destId="{F752EA0D-BD76-4DA1-8C3E-376B1E82003C}" srcOrd="0" destOrd="0" presId="urn:microsoft.com/office/officeart/2005/8/layout/arrow2"/>
    <dgm:cxn modelId="{486828F2-0FC2-48E6-9199-08DC37B3F86A}" type="presParOf" srcId="{2E5A0BEC-98DD-42A2-8A0F-7CB494331631}" destId="{F9E956B7-AEFF-4591-B7E5-E2ED7C63EDEA}" srcOrd="1" destOrd="0" presId="urn:microsoft.com/office/officeart/2005/8/layout/arrow2"/>
    <dgm:cxn modelId="{499AE9B0-EC67-43A5-AC08-3A3E04F9F4CF}" type="presParOf" srcId="{2E5A0BEC-98DD-42A2-8A0F-7CB494331631}" destId="{3F28FFCC-2ECB-4E10-B9F9-C6DD294AAB01}" srcOrd="2" destOrd="0" presId="urn:microsoft.com/office/officeart/2005/8/layout/arrow2"/>
    <dgm:cxn modelId="{1C02A023-A684-4394-A6BB-E9E0389FC64E}" type="presParOf" srcId="{2E5A0BEC-98DD-42A2-8A0F-7CB494331631}" destId="{3722A1BC-9B7E-495C-A53D-DB7FA01D79F5}" srcOrd="3" destOrd="0" presId="urn:microsoft.com/office/officeart/2005/8/layout/arrow2"/>
    <dgm:cxn modelId="{4F1C580E-8C1F-484F-BD94-39D8A29B9A45}" type="presParOf" srcId="{2E5A0BEC-98DD-42A2-8A0F-7CB494331631}" destId="{C873D943-5D0F-4C7F-8D1C-EB1317CD374D}" srcOrd="4" destOrd="0" presId="urn:microsoft.com/office/officeart/2005/8/layout/arrow2"/>
    <dgm:cxn modelId="{BD859169-3532-4AF2-8AC3-290FB416F4B6}" type="presParOf" srcId="{2E5A0BEC-98DD-42A2-8A0F-7CB494331631}" destId="{D1B70CCD-0F9B-40F2-8F9C-7AC014BF7676}" srcOrd="5" destOrd="0" presId="urn:microsoft.com/office/officeart/2005/8/layout/arrow2"/>
    <dgm:cxn modelId="{BB4E8CC6-5435-4FC2-B9F6-E8A27EB7601B}" type="presParOf" srcId="{2E5A0BEC-98DD-42A2-8A0F-7CB494331631}" destId="{ECF781CB-5D7F-4557-9C44-47E253A3E16C}" srcOrd="6" destOrd="0" presId="urn:microsoft.com/office/officeart/2005/8/layout/arrow2"/>
    <dgm:cxn modelId="{C99B65FE-FF5A-4897-A9D8-D01628469A0A}" type="presParOf" srcId="{2E5A0BEC-98DD-42A2-8A0F-7CB494331631}" destId="{573A2CBB-AFDE-479E-B69E-6A73618FDAE4}" srcOrd="7" destOrd="0" presId="urn:microsoft.com/office/officeart/2005/8/layout/arrow2"/>
    <dgm:cxn modelId="{745F19E7-ABB7-49AC-9892-CFB8B68B9A31}" type="presParOf" srcId="{2E5A0BEC-98DD-42A2-8A0F-7CB494331631}" destId="{50851C85-CC97-4D6E-A720-1EA5D18A7CBD}" srcOrd="8" destOrd="0" presId="urn:microsoft.com/office/officeart/2005/8/layout/arrow2"/>
    <dgm:cxn modelId="{B31CAD25-648B-4B1C-BD2F-B5D29F823593}" type="presParOf" srcId="{2E5A0BEC-98DD-42A2-8A0F-7CB494331631}" destId="{B1E3FB53-81C4-4C58-AD36-3CD637263CFA}" srcOrd="9" destOrd="0" presId="urn:microsoft.com/office/officeart/2005/8/layout/arrow2"/>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5B79B3E-5553-4073-831E-34EA46F1C601}" type="doc">
      <dgm:prSet loTypeId="urn:microsoft.com/office/officeart/2005/8/layout/list1" loCatId="list" qsTypeId="urn:microsoft.com/office/officeart/2005/8/quickstyle/3d2" qsCatId="3D" csTypeId="urn:microsoft.com/office/officeart/2005/8/colors/colorful4" csCatId="colorful" phldr="1"/>
      <dgm:spPr/>
      <dgm:t>
        <a:bodyPr/>
        <a:lstStyle/>
        <a:p>
          <a:endParaRPr lang="en-US"/>
        </a:p>
      </dgm:t>
    </dgm:pt>
    <dgm:pt modelId="{F0E9370C-13D9-401A-A7FD-2A1C4F1D4315}">
      <dgm:prSet phldrT="[Текст]" custT="1"/>
      <dgm:spPr/>
      <dgm:t>
        <a:bodyPr/>
        <a:lstStyle/>
        <a:p>
          <a:r>
            <a:rPr lang="en-US" sz="1100" b="1">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a:solidFill>
              <a:schemeClr val="tx1"/>
            </a:solidFill>
            <a:latin typeface="Times New Roman" panose="02020603050405020304" pitchFamily="18" charset="0"/>
            <a:cs typeface="Times New Roman" panose="02020603050405020304" pitchFamily="18" charset="0"/>
          </a:endParaRPr>
        </a:p>
      </dgm:t>
    </dgm:pt>
    <dgm:pt modelId="{3465A236-77D4-4D1D-AF7C-DAB9737E477C}" type="par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5CF7048D-C060-468F-A921-DD732AFFD781}" type="sibTrans" cxnId="{184AA7C0-F97C-4269-92FC-4CF33EE2B7A9}">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660FF529-2734-436D-AE69-8FA170BAA54B}">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a:solidFill>
              <a:schemeClr val="tx1"/>
            </a:solidFill>
            <a:latin typeface="Times New Roman" panose="02020603050405020304" pitchFamily="18" charset="0"/>
            <a:cs typeface="Times New Roman" panose="02020603050405020304" pitchFamily="18" charset="0"/>
          </a:endParaRPr>
        </a:p>
      </dgm:t>
    </dgm:pt>
    <dgm:pt modelId="{3392F919-1763-448F-AC9F-B4D3684BC304}" type="par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D8002EA-D99D-4C5C-A1C9-695DC0CEB589}" type="sibTrans" cxnId="{C73BF050-C1DA-43AA-8DF7-2303DCC23EDE}">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A1F0E674-E18A-4168-8CA7-80548C42D93C}">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a:solidFill>
              <a:schemeClr val="tx1"/>
            </a:solidFill>
            <a:latin typeface="Times New Roman" panose="02020603050405020304" pitchFamily="18" charset="0"/>
            <a:cs typeface="Times New Roman" panose="02020603050405020304" pitchFamily="18" charset="0"/>
          </a:endParaRPr>
        </a:p>
      </dgm:t>
    </dgm:pt>
    <dgm:pt modelId="{977871FA-F775-4ECE-82F6-827941E25D96}" type="par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02A1591-A017-4454-BDA1-EBE313312160}" type="sibTrans" cxnId="{A54CB347-176C-4A6A-B4D0-7D6AE6EBAE7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01E7767C-45AD-40D0-9548-A4C7960BA702}">
      <dgm:prSet custT="1"/>
      <dgm:spPr/>
      <dgm:t>
        <a:bodyPr/>
        <a:lstStyle/>
        <a:p>
          <a:r>
            <a:rPr lang="en-US" sz="1100" b="1">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a:solidFill>
              <a:schemeClr val="tx1"/>
            </a:solidFill>
            <a:latin typeface="Times New Roman" panose="02020603050405020304" pitchFamily="18" charset="0"/>
            <a:cs typeface="Times New Roman" panose="02020603050405020304" pitchFamily="18" charset="0"/>
          </a:endParaRPr>
        </a:p>
      </dgm:t>
    </dgm:pt>
    <dgm:pt modelId="{0E3C016E-13EB-4DC4-8D02-4D29214F0E39}" type="par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46FFC8B8-244A-4135-A4C0-61F070A6E5BE}" type="sibTrans" cxnId="{9BCA62F9-7C14-40AB-A997-D28FB0851981}">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138E30CF-9EE2-4AD3-B109-E6C59DFBE542}">
      <dgm:prSet phldrT="[Текст]"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a:solidFill>
                <a:schemeClr val="tx1"/>
              </a:solidFill>
              <a:latin typeface="Times New Roman" panose="02020603050405020304" pitchFamily="18" charset="0"/>
              <a:cs typeface="Times New Roman" panose="02020603050405020304" pitchFamily="18" charset="0"/>
            </a:rPr>
            <a:t>Soft collection</a:t>
          </a:r>
          <a:r>
            <a:rPr lang="en-US" sz="1200">
              <a:solidFill>
                <a:schemeClr val="tx1"/>
              </a:solidFill>
              <a:latin typeface="Times New Roman" panose="02020603050405020304" pitchFamily="18" charset="0"/>
              <a:cs typeface="Times New Roman" panose="02020603050405020304" pitchFamily="18" charset="0"/>
            </a:rPr>
            <a:t> (masofaviy ogohlantirish </a:t>
          </a:r>
          <a:r>
            <a:rPr lang="ru-RU" sz="1200">
              <a:solidFill>
                <a:schemeClr val="tx1"/>
              </a:solidFill>
              <a:latin typeface="Times New Roman" panose="02020603050405020304" pitchFamily="18" charset="0"/>
              <a:cs typeface="Times New Roman" panose="02020603050405020304" pitchFamily="18" charset="0"/>
            </a:rPr>
            <a:t>ва </a:t>
          </a:r>
          <a:r>
            <a:rPr lang="en-US" sz="1200">
              <a:solidFill>
                <a:schemeClr val="tx1"/>
              </a:solidFill>
              <a:latin typeface="Times New Roman" panose="02020603050405020304" pitchFamily="18" charset="0"/>
              <a:cs typeface="Times New Roman" panose="02020603050405020304" pitchFamily="18" charset="0"/>
            </a:rPr>
            <a:t>SMS/Koll-markaz tizimi), </a:t>
          </a:r>
          <a:r>
            <a:rPr lang="en-US" sz="1200" i="1">
              <a:solidFill>
                <a:schemeClr val="tx1"/>
              </a:solidFill>
              <a:latin typeface="Times New Roman" panose="02020603050405020304" pitchFamily="18" charset="0"/>
              <a:cs typeface="Times New Roman" panose="02020603050405020304" pitchFamily="18" charset="0"/>
            </a:rPr>
            <a:t>Hard collection</a:t>
          </a:r>
          <a:r>
            <a:rPr lang="en-US" sz="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a:solidFill>
                <a:schemeClr val="tx1"/>
              </a:solidFill>
              <a:latin typeface="Times New Roman" panose="02020603050405020304" pitchFamily="18" charset="0"/>
              <a:cs typeface="Times New Roman" panose="02020603050405020304" pitchFamily="18" charset="0"/>
            </a:rPr>
            <a:t>Legal collection</a:t>
          </a:r>
          <a:r>
            <a:rPr lang="en-US" sz="1200">
              <a:solidFill>
                <a:schemeClr val="tx1"/>
              </a:solidFill>
              <a:latin typeface="Times New Roman" panose="02020603050405020304" pitchFamily="18" charset="0"/>
              <a:cs typeface="Times New Roman" panose="02020603050405020304" pitchFamily="18" charset="0"/>
            </a:rPr>
            <a:t> (sud va majburiy ijro byurosi orqali undirish).</a:t>
          </a:r>
        </a:p>
      </dgm:t>
    </dgm:pt>
    <dgm:pt modelId="{E416CE45-EFF1-4B6D-98B8-4E16FE64541D}" type="par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A351CF8-DBFE-4758-A3BC-101104577CF5}" type="sibTrans" cxnId="{8E8F67A6-29BA-4CE2-9F4A-1E0CEDA9F443}">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DF0808F-8531-4F56-9E42-4D11C8F70D02}">
      <dgm:prSet custT="1"/>
      <dgm:spPr/>
      <dgm:t>
        <a:bodyPr/>
        <a:lstStyle/>
        <a:p>
          <a:pPr marL="0" algn="just">
            <a:lnSpc>
              <a:spcPct val="100000"/>
            </a:lnSpc>
            <a:spcAft>
              <a:spcPts val="0"/>
            </a:spcAft>
          </a:pPr>
          <a:r>
            <a:rPr lang="en-US" sz="1100">
              <a:solidFill>
                <a:schemeClr val="tx1"/>
              </a:solidFill>
              <a:latin typeface="Times New Roman" panose="02020603050405020304" pitchFamily="18" charset="0"/>
              <a:cs typeface="Times New Roman" panose="02020603050405020304" pitchFamily="18" charset="0"/>
            </a:rPr>
            <a:t> </a:t>
          </a:r>
          <a:r>
            <a:rPr lang="en-US" sz="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gm:t>
    </dgm:pt>
    <dgm:pt modelId="{4A0F2B17-2EA1-4CCA-96DC-9228DE3FAA03}" type="par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D9C5ED66-AD67-488F-A0F0-5ABD0C3EE928}" type="sibTrans" cxnId="{97ED5EC9-C05C-42B3-9714-4A2EF3CF0582}">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5E13C11-37F2-4B43-825B-86A607F6709F}">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gm:t>
    </dgm:pt>
    <dgm:pt modelId="{D8F7DF8B-4D9E-48F5-9E3A-CA503B37CEF5}" type="par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C96D027E-D514-41D9-95E6-C204DA6B4884}" type="sibTrans" cxnId="{23CD1FD0-B1BE-4BC9-AB6C-32EF711D81F4}">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78CCFAF0-08F5-4154-8238-4D367CD95F38}">
      <dgm:prSet custT="1"/>
      <dgm:spPr/>
      <dgm:t>
        <a:bodyPr/>
        <a:lstStyle/>
        <a:p>
          <a:pPr marL="0" algn="just">
            <a:lnSpc>
              <a:spcPct val="100000"/>
            </a:lnSpc>
            <a:spcAft>
              <a:spcPts val="0"/>
            </a:spcAft>
          </a:pPr>
          <a:r>
            <a:rPr lang="en-US" sz="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gm:t>
    </dgm:pt>
    <dgm:pt modelId="{EE6FB5AE-84FF-4829-A558-0CD93941144D}" type="par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BFD8BDB3-7B6D-4E6B-ABE6-4B366B24871A}" type="sibTrans" cxnId="{28DA11F5-F402-42F7-A269-B17D3E21C89A}">
      <dgm:prSet/>
      <dgm:spPr/>
      <dgm:t>
        <a:bodyPr/>
        <a:lstStyle/>
        <a:p>
          <a:endParaRPr lang="en-US" sz="1100">
            <a:solidFill>
              <a:schemeClr val="tx1"/>
            </a:solidFill>
            <a:latin typeface="Times New Roman" panose="02020603050405020304" pitchFamily="18" charset="0"/>
            <a:cs typeface="Times New Roman" panose="02020603050405020304" pitchFamily="18" charset="0"/>
          </a:endParaRPr>
        </a:p>
      </dgm:t>
    </dgm:pt>
    <dgm:pt modelId="{822E75C0-0733-4809-A0B1-7867A7C5DBE3}" type="pres">
      <dgm:prSet presAssocID="{15B79B3E-5553-4073-831E-34EA46F1C601}" presName="linear" presStyleCnt="0">
        <dgm:presLayoutVars>
          <dgm:dir/>
          <dgm:animLvl val="lvl"/>
          <dgm:resizeHandles val="exact"/>
        </dgm:presLayoutVars>
      </dgm:prSet>
      <dgm:spPr/>
      <dgm:t>
        <a:bodyPr/>
        <a:lstStyle/>
        <a:p>
          <a:endParaRPr lang="en-US"/>
        </a:p>
      </dgm:t>
    </dgm:pt>
    <dgm:pt modelId="{7DA2F6A2-F3BF-4142-992A-6057968B3843}" type="pres">
      <dgm:prSet presAssocID="{F0E9370C-13D9-401A-A7FD-2A1C4F1D4315}" presName="parentLin" presStyleCnt="0"/>
      <dgm:spPr/>
    </dgm:pt>
    <dgm:pt modelId="{F354CA59-F1DA-49D5-82E9-8E57FA2F2134}" type="pres">
      <dgm:prSet presAssocID="{F0E9370C-13D9-401A-A7FD-2A1C4F1D4315}" presName="parentLeftMargin" presStyleLbl="node1" presStyleIdx="0" presStyleCnt="4"/>
      <dgm:spPr/>
      <dgm:t>
        <a:bodyPr/>
        <a:lstStyle/>
        <a:p>
          <a:endParaRPr lang="en-US"/>
        </a:p>
      </dgm:t>
    </dgm:pt>
    <dgm:pt modelId="{D0946D03-2A01-4DA5-B856-F100EB2F17E5}" type="pres">
      <dgm:prSet presAssocID="{F0E9370C-13D9-401A-A7FD-2A1C4F1D4315}" presName="parentText" presStyleLbl="node1" presStyleIdx="0" presStyleCnt="4" custScaleX="138983" custScaleY="164276" custLinFactNeighborX="-100000" custLinFactNeighborY="-48594">
        <dgm:presLayoutVars>
          <dgm:chMax val="0"/>
          <dgm:bulletEnabled val="1"/>
        </dgm:presLayoutVars>
      </dgm:prSet>
      <dgm:spPr/>
      <dgm:t>
        <a:bodyPr/>
        <a:lstStyle/>
        <a:p>
          <a:endParaRPr lang="en-US"/>
        </a:p>
      </dgm:t>
    </dgm:pt>
    <dgm:pt modelId="{D5221F3E-3DB9-4A4D-8791-7BC56C588E3A}" type="pres">
      <dgm:prSet presAssocID="{F0E9370C-13D9-401A-A7FD-2A1C4F1D4315}" presName="negativeSpace" presStyleCnt="0"/>
      <dgm:spPr/>
    </dgm:pt>
    <dgm:pt modelId="{D77A2037-3378-48E7-BE19-4E526515BDC6}" type="pres">
      <dgm:prSet presAssocID="{F0E9370C-13D9-401A-A7FD-2A1C4F1D4315}" presName="childText" presStyleLbl="conFgAcc1" presStyleIdx="0" presStyleCnt="4" custLinFactY="1032" custLinFactNeighborY="100000">
        <dgm:presLayoutVars>
          <dgm:bulletEnabled val="1"/>
        </dgm:presLayoutVars>
      </dgm:prSet>
      <dgm:spPr/>
      <dgm:t>
        <a:bodyPr/>
        <a:lstStyle/>
        <a:p>
          <a:endParaRPr lang="en-US"/>
        </a:p>
      </dgm:t>
    </dgm:pt>
    <dgm:pt modelId="{23A78D26-2FC0-4D8F-AA22-66B4C23D5CC6}" type="pres">
      <dgm:prSet presAssocID="{5CF7048D-C060-468F-A921-DD732AFFD781}" presName="spaceBetweenRectangles" presStyleCnt="0"/>
      <dgm:spPr/>
    </dgm:pt>
    <dgm:pt modelId="{D129F551-7FA0-4DF2-8931-6E6235C78A9F}" type="pres">
      <dgm:prSet presAssocID="{660FF529-2734-436D-AE69-8FA170BAA54B}" presName="parentLin" presStyleCnt="0"/>
      <dgm:spPr/>
    </dgm:pt>
    <dgm:pt modelId="{F91EA4DE-A832-4115-BF33-40050F0B5347}" type="pres">
      <dgm:prSet presAssocID="{660FF529-2734-436D-AE69-8FA170BAA54B}" presName="parentLeftMargin" presStyleLbl="node1" presStyleIdx="0" presStyleCnt="4"/>
      <dgm:spPr/>
      <dgm:t>
        <a:bodyPr/>
        <a:lstStyle/>
        <a:p>
          <a:endParaRPr lang="en-US"/>
        </a:p>
      </dgm:t>
    </dgm:pt>
    <dgm:pt modelId="{D205FEC9-32A5-4962-B461-0B2F2014138E}" type="pres">
      <dgm:prSet presAssocID="{660FF529-2734-436D-AE69-8FA170BAA54B}" presName="parentText" presStyleLbl="node1" presStyleIdx="1" presStyleCnt="4" custScaleX="142857" custScaleY="157215" custLinFactNeighborX="-100000" custLinFactNeighborY="1152">
        <dgm:presLayoutVars>
          <dgm:chMax val="0"/>
          <dgm:bulletEnabled val="1"/>
        </dgm:presLayoutVars>
      </dgm:prSet>
      <dgm:spPr/>
      <dgm:t>
        <a:bodyPr/>
        <a:lstStyle/>
        <a:p>
          <a:endParaRPr lang="en-US"/>
        </a:p>
      </dgm:t>
    </dgm:pt>
    <dgm:pt modelId="{A0025E02-7480-4D94-9375-DD5105353259}" type="pres">
      <dgm:prSet presAssocID="{660FF529-2734-436D-AE69-8FA170BAA54B}" presName="negativeSpace" presStyleCnt="0"/>
      <dgm:spPr/>
    </dgm:pt>
    <dgm:pt modelId="{0E6C0853-12E2-435D-9D9A-3BAD360C68E8}" type="pres">
      <dgm:prSet presAssocID="{660FF529-2734-436D-AE69-8FA170BAA54B}" presName="childText" presStyleLbl="conFgAcc1" presStyleIdx="1" presStyleCnt="4" custLinFactNeighborY="79880">
        <dgm:presLayoutVars>
          <dgm:bulletEnabled val="1"/>
        </dgm:presLayoutVars>
      </dgm:prSet>
      <dgm:spPr/>
      <dgm:t>
        <a:bodyPr/>
        <a:lstStyle/>
        <a:p>
          <a:endParaRPr lang="en-US"/>
        </a:p>
      </dgm:t>
    </dgm:pt>
    <dgm:pt modelId="{88C04339-9AB2-4F89-9AD4-4FB1715FD9DC}" type="pres">
      <dgm:prSet presAssocID="{4D8002EA-D99D-4C5C-A1C9-695DC0CEB589}" presName="spaceBetweenRectangles" presStyleCnt="0"/>
      <dgm:spPr/>
    </dgm:pt>
    <dgm:pt modelId="{8180B63F-7155-4ED0-A457-7B5A9AA52A9E}" type="pres">
      <dgm:prSet presAssocID="{A1F0E674-E18A-4168-8CA7-80548C42D93C}" presName="parentLin" presStyleCnt="0"/>
      <dgm:spPr/>
    </dgm:pt>
    <dgm:pt modelId="{9421E1F5-CA63-4A4F-A517-37919CB95654}" type="pres">
      <dgm:prSet presAssocID="{A1F0E674-E18A-4168-8CA7-80548C42D93C}" presName="parentLeftMargin" presStyleLbl="node1" presStyleIdx="1" presStyleCnt="4"/>
      <dgm:spPr/>
      <dgm:t>
        <a:bodyPr/>
        <a:lstStyle/>
        <a:p>
          <a:endParaRPr lang="en-US"/>
        </a:p>
      </dgm:t>
    </dgm:pt>
    <dgm:pt modelId="{DFFA21F9-266B-4DF2-B23E-93FCD46A8E37}" type="pres">
      <dgm:prSet presAssocID="{A1F0E674-E18A-4168-8CA7-80548C42D93C}" presName="parentText" presStyleLbl="node1" presStyleIdx="2" presStyleCnt="4" custScaleX="142857" custScaleY="133474" custLinFactNeighborX="-100000" custLinFactNeighborY="6338">
        <dgm:presLayoutVars>
          <dgm:chMax val="0"/>
          <dgm:bulletEnabled val="1"/>
        </dgm:presLayoutVars>
      </dgm:prSet>
      <dgm:spPr/>
      <dgm:t>
        <a:bodyPr/>
        <a:lstStyle/>
        <a:p>
          <a:endParaRPr lang="en-US"/>
        </a:p>
      </dgm:t>
    </dgm:pt>
    <dgm:pt modelId="{C8ECAABC-AE00-4D0B-B472-6DFAA557CF43}" type="pres">
      <dgm:prSet presAssocID="{A1F0E674-E18A-4168-8CA7-80548C42D93C}" presName="negativeSpace" presStyleCnt="0"/>
      <dgm:spPr/>
    </dgm:pt>
    <dgm:pt modelId="{C931CD40-1F98-4610-B494-370CFF27321D}" type="pres">
      <dgm:prSet presAssocID="{A1F0E674-E18A-4168-8CA7-80548C42D93C}" presName="childText" presStyleLbl="conFgAcc1" presStyleIdx="2" presStyleCnt="4" custLinFactNeighborY="-1196">
        <dgm:presLayoutVars>
          <dgm:bulletEnabled val="1"/>
        </dgm:presLayoutVars>
      </dgm:prSet>
      <dgm:spPr/>
      <dgm:t>
        <a:bodyPr/>
        <a:lstStyle/>
        <a:p>
          <a:endParaRPr lang="en-US"/>
        </a:p>
      </dgm:t>
    </dgm:pt>
    <dgm:pt modelId="{4C65E37B-8770-4E1B-930E-ED5DDA136B24}" type="pres">
      <dgm:prSet presAssocID="{102A1591-A017-4454-BDA1-EBE313312160}" presName="spaceBetweenRectangles" presStyleCnt="0"/>
      <dgm:spPr/>
    </dgm:pt>
    <dgm:pt modelId="{DCF8C1AF-F94C-40C9-BB02-411C17DD6837}" type="pres">
      <dgm:prSet presAssocID="{01E7767C-45AD-40D0-9548-A4C7960BA702}" presName="parentLin" presStyleCnt="0"/>
      <dgm:spPr/>
    </dgm:pt>
    <dgm:pt modelId="{FD9C0E2A-2729-461B-9BCD-103A788B380E}" type="pres">
      <dgm:prSet presAssocID="{01E7767C-45AD-40D0-9548-A4C7960BA702}" presName="parentLeftMargin" presStyleLbl="node1" presStyleIdx="2" presStyleCnt="4"/>
      <dgm:spPr/>
      <dgm:t>
        <a:bodyPr/>
        <a:lstStyle/>
        <a:p>
          <a:endParaRPr lang="en-US"/>
        </a:p>
      </dgm:t>
    </dgm:pt>
    <dgm:pt modelId="{49902159-64DD-4B31-ADD8-2E4DB3212FD3}" type="pres">
      <dgm:prSet presAssocID="{01E7767C-45AD-40D0-9548-A4C7960BA702}" presName="parentText" presStyleLbl="node1" presStyleIdx="3" presStyleCnt="4" custScaleX="142857" custScaleY="150515" custLinFactNeighborX="-100000" custLinFactNeighborY="-8067">
        <dgm:presLayoutVars>
          <dgm:chMax val="0"/>
          <dgm:bulletEnabled val="1"/>
        </dgm:presLayoutVars>
      </dgm:prSet>
      <dgm:spPr/>
      <dgm:t>
        <a:bodyPr/>
        <a:lstStyle/>
        <a:p>
          <a:endParaRPr lang="en-US"/>
        </a:p>
      </dgm:t>
    </dgm:pt>
    <dgm:pt modelId="{46D655A7-AE4D-455A-8E76-F0382BD1DAE7}" type="pres">
      <dgm:prSet presAssocID="{01E7767C-45AD-40D0-9548-A4C7960BA702}" presName="negativeSpace" presStyleCnt="0"/>
      <dgm:spPr/>
    </dgm:pt>
    <dgm:pt modelId="{68B64A65-A8A9-4EB1-96D7-8487167FA043}" type="pres">
      <dgm:prSet presAssocID="{01E7767C-45AD-40D0-9548-A4C7960BA702}" presName="childText" presStyleLbl="conFgAcc1" presStyleIdx="3" presStyleCnt="4" custLinFactNeighborY="72327">
        <dgm:presLayoutVars>
          <dgm:bulletEnabled val="1"/>
        </dgm:presLayoutVars>
      </dgm:prSet>
      <dgm:spPr/>
      <dgm:t>
        <a:bodyPr/>
        <a:lstStyle/>
        <a:p>
          <a:endParaRPr lang="en-US"/>
        </a:p>
      </dgm:t>
    </dgm:pt>
  </dgm:ptLst>
  <dgm:cxnLst>
    <dgm:cxn modelId="{9BCA62F9-7C14-40AB-A997-D28FB0851981}" srcId="{15B79B3E-5553-4073-831E-34EA46F1C601}" destId="{01E7767C-45AD-40D0-9548-A4C7960BA702}" srcOrd="3" destOrd="0" parTransId="{0E3C016E-13EB-4DC4-8D02-4D29214F0E39}" sibTransId="{46FFC8B8-244A-4135-A4C0-61F070A6E5BE}"/>
    <dgm:cxn modelId="{70820312-0057-4D92-BEA7-7A77FF923AAE}" type="presOf" srcId="{660FF529-2734-436D-AE69-8FA170BAA54B}" destId="{F91EA4DE-A832-4115-BF33-40050F0B5347}" srcOrd="0" destOrd="0" presId="urn:microsoft.com/office/officeart/2005/8/layout/list1"/>
    <dgm:cxn modelId="{66E87F90-73E3-48AA-B3A0-8F2B827A07BD}" type="presOf" srcId="{78CCFAF0-08F5-4154-8238-4D367CD95F38}" destId="{68B64A65-A8A9-4EB1-96D7-8487167FA043}" srcOrd="0" destOrd="0" presId="urn:microsoft.com/office/officeart/2005/8/layout/list1"/>
    <dgm:cxn modelId="{74BE1C61-5F2D-43E7-882A-8DCC597A0E32}" type="presOf" srcId="{F0E9370C-13D9-401A-A7FD-2A1C4F1D4315}" destId="{F354CA59-F1DA-49D5-82E9-8E57FA2F2134}" srcOrd="0" destOrd="0" presId="urn:microsoft.com/office/officeart/2005/8/layout/list1"/>
    <dgm:cxn modelId="{97ED5EC9-C05C-42B3-9714-4A2EF3CF0582}" srcId="{660FF529-2734-436D-AE69-8FA170BAA54B}" destId="{BDF0808F-8531-4F56-9E42-4D11C8F70D02}" srcOrd="0" destOrd="0" parTransId="{4A0F2B17-2EA1-4CCA-96DC-9228DE3FAA03}" sibTransId="{D9C5ED66-AD67-488F-A0F0-5ABD0C3EE928}"/>
    <dgm:cxn modelId="{BE4E6F65-3479-4806-95C6-FCE1E920CE32}" type="presOf" srcId="{660FF529-2734-436D-AE69-8FA170BAA54B}" destId="{D205FEC9-32A5-4962-B461-0B2F2014138E}" srcOrd="1" destOrd="0" presId="urn:microsoft.com/office/officeart/2005/8/layout/list1"/>
    <dgm:cxn modelId="{44C373C4-5A9B-40DE-AD28-39042353AF2C}" type="presOf" srcId="{A1F0E674-E18A-4168-8CA7-80548C42D93C}" destId="{DFFA21F9-266B-4DF2-B23E-93FCD46A8E37}" srcOrd="1" destOrd="0" presId="urn:microsoft.com/office/officeart/2005/8/layout/list1"/>
    <dgm:cxn modelId="{2B1ACB4E-0E94-4683-B892-6B3429F1CD18}" type="presOf" srcId="{01E7767C-45AD-40D0-9548-A4C7960BA702}" destId="{FD9C0E2A-2729-461B-9BCD-103A788B380E}" srcOrd="0" destOrd="0" presId="urn:microsoft.com/office/officeart/2005/8/layout/list1"/>
    <dgm:cxn modelId="{5D5139F3-97D4-450F-B474-B4FA452DB4AF}" type="presOf" srcId="{01E7767C-45AD-40D0-9548-A4C7960BA702}" destId="{49902159-64DD-4B31-ADD8-2E4DB3212FD3}" srcOrd="1" destOrd="0" presId="urn:microsoft.com/office/officeart/2005/8/layout/list1"/>
    <dgm:cxn modelId="{9EC50163-D54B-463E-8B51-FE0F8D5BC001}" type="presOf" srcId="{F0E9370C-13D9-401A-A7FD-2A1C4F1D4315}" destId="{D0946D03-2A01-4DA5-B856-F100EB2F17E5}" srcOrd="1" destOrd="0" presId="urn:microsoft.com/office/officeart/2005/8/layout/list1"/>
    <dgm:cxn modelId="{A54CB347-176C-4A6A-B4D0-7D6AE6EBAE7A}" srcId="{15B79B3E-5553-4073-831E-34EA46F1C601}" destId="{A1F0E674-E18A-4168-8CA7-80548C42D93C}" srcOrd="2" destOrd="0" parTransId="{977871FA-F775-4ECE-82F6-827941E25D96}" sibTransId="{102A1591-A017-4454-BDA1-EBE313312160}"/>
    <dgm:cxn modelId="{945F6B34-C8BE-4067-8403-1457F8B943AE}" type="presOf" srcId="{85E13C11-37F2-4B43-825B-86A607F6709F}" destId="{C931CD40-1F98-4610-B494-370CFF27321D}" srcOrd="0" destOrd="0" presId="urn:microsoft.com/office/officeart/2005/8/layout/list1"/>
    <dgm:cxn modelId="{D1B9CAFD-DA3B-4330-9B22-AF5D6EFE831C}" type="presOf" srcId="{15B79B3E-5553-4073-831E-34EA46F1C601}" destId="{822E75C0-0733-4809-A0B1-7867A7C5DBE3}" srcOrd="0" destOrd="0" presId="urn:microsoft.com/office/officeart/2005/8/layout/list1"/>
    <dgm:cxn modelId="{C73BF050-C1DA-43AA-8DF7-2303DCC23EDE}" srcId="{15B79B3E-5553-4073-831E-34EA46F1C601}" destId="{660FF529-2734-436D-AE69-8FA170BAA54B}" srcOrd="1" destOrd="0" parTransId="{3392F919-1763-448F-AC9F-B4D3684BC304}" sibTransId="{4D8002EA-D99D-4C5C-A1C9-695DC0CEB589}"/>
    <dgm:cxn modelId="{184AA7C0-F97C-4269-92FC-4CF33EE2B7A9}" srcId="{15B79B3E-5553-4073-831E-34EA46F1C601}" destId="{F0E9370C-13D9-401A-A7FD-2A1C4F1D4315}" srcOrd="0" destOrd="0" parTransId="{3465A236-77D4-4D1D-AF7C-DAB9737E477C}" sibTransId="{5CF7048D-C060-468F-A921-DD732AFFD781}"/>
    <dgm:cxn modelId="{52D08B2D-F1A7-4FAC-AB36-405EB8FDA627}" type="presOf" srcId="{138E30CF-9EE2-4AD3-B109-E6C59DFBE542}" destId="{D77A2037-3378-48E7-BE19-4E526515BDC6}" srcOrd="0" destOrd="0" presId="urn:microsoft.com/office/officeart/2005/8/layout/list1"/>
    <dgm:cxn modelId="{28DA11F5-F402-42F7-A269-B17D3E21C89A}" srcId="{01E7767C-45AD-40D0-9548-A4C7960BA702}" destId="{78CCFAF0-08F5-4154-8238-4D367CD95F38}" srcOrd="0" destOrd="0" parTransId="{EE6FB5AE-84FF-4829-A558-0CD93941144D}" sibTransId="{BFD8BDB3-7B6D-4E6B-ABE6-4B366B24871A}"/>
    <dgm:cxn modelId="{9367059C-C529-4761-866E-F93B4EF930D6}" type="presOf" srcId="{BDF0808F-8531-4F56-9E42-4D11C8F70D02}" destId="{0E6C0853-12E2-435D-9D9A-3BAD360C68E8}" srcOrd="0" destOrd="0" presId="urn:microsoft.com/office/officeart/2005/8/layout/list1"/>
    <dgm:cxn modelId="{A0801EF1-F479-4989-AFB8-DF649F5FF7D6}" type="presOf" srcId="{A1F0E674-E18A-4168-8CA7-80548C42D93C}" destId="{9421E1F5-CA63-4A4F-A517-37919CB95654}" srcOrd="0" destOrd="0" presId="urn:microsoft.com/office/officeart/2005/8/layout/list1"/>
    <dgm:cxn modelId="{8E8F67A6-29BA-4CE2-9F4A-1E0CEDA9F443}" srcId="{F0E9370C-13D9-401A-A7FD-2A1C4F1D4315}" destId="{138E30CF-9EE2-4AD3-B109-E6C59DFBE542}" srcOrd="0" destOrd="0" parTransId="{E416CE45-EFF1-4B6D-98B8-4E16FE64541D}" sibTransId="{7A351CF8-DBFE-4758-A3BC-101104577CF5}"/>
    <dgm:cxn modelId="{23CD1FD0-B1BE-4BC9-AB6C-32EF711D81F4}" srcId="{A1F0E674-E18A-4168-8CA7-80548C42D93C}" destId="{85E13C11-37F2-4B43-825B-86A607F6709F}" srcOrd="0" destOrd="0" parTransId="{D8F7DF8B-4D9E-48F5-9E3A-CA503B37CEF5}" sibTransId="{C96D027E-D514-41D9-95E6-C204DA6B4884}"/>
    <dgm:cxn modelId="{C83C1D3E-B2FC-406D-AEA3-212F660494F4}" type="presParOf" srcId="{822E75C0-0733-4809-A0B1-7867A7C5DBE3}" destId="{7DA2F6A2-F3BF-4142-992A-6057968B3843}" srcOrd="0" destOrd="0" presId="urn:microsoft.com/office/officeart/2005/8/layout/list1"/>
    <dgm:cxn modelId="{41850EFC-40C6-41C6-9D66-E6F86FF85BE3}" type="presParOf" srcId="{7DA2F6A2-F3BF-4142-992A-6057968B3843}" destId="{F354CA59-F1DA-49D5-82E9-8E57FA2F2134}" srcOrd="0" destOrd="0" presId="urn:microsoft.com/office/officeart/2005/8/layout/list1"/>
    <dgm:cxn modelId="{32358E50-BC8F-442B-BE7B-D57744614E6E}" type="presParOf" srcId="{7DA2F6A2-F3BF-4142-992A-6057968B3843}" destId="{D0946D03-2A01-4DA5-B856-F100EB2F17E5}" srcOrd="1" destOrd="0" presId="urn:microsoft.com/office/officeart/2005/8/layout/list1"/>
    <dgm:cxn modelId="{CE2BCB66-16AF-44B6-B69C-61432E2CDB5A}" type="presParOf" srcId="{822E75C0-0733-4809-A0B1-7867A7C5DBE3}" destId="{D5221F3E-3DB9-4A4D-8791-7BC56C588E3A}" srcOrd="1" destOrd="0" presId="urn:microsoft.com/office/officeart/2005/8/layout/list1"/>
    <dgm:cxn modelId="{01AB5123-57F1-4971-B88C-1262043EC829}" type="presParOf" srcId="{822E75C0-0733-4809-A0B1-7867A7C5DBE3}" destId="{D77A2037-3378-48E7-BE19-4E526515BDC6}" srcOrd="2" destOrd="0" presId="urn:microsoft.com/office/officeart/2005/8/layout/list1"/>
    <dgm:cxn modelId="{E3AAD7A2-182B-4660-AFFF-1BBC29862276}" type="presParOf" srcId="{822E75C0-0733-4809-A0B1-7867A7C5DBE3}" destId="{23A78D26-2FC0-4D8F-AA22-66B4C23D5CC6}" srcOrd="3" destOrd="0" presId="urn:microsoft.com/office/officeart/2005/8/layout/list1"/>
    <dgm:cxn modelId="{F01A3958-0BB2-455C-801D-8C2BD90000D2}" type="presParOf" srcId="{822E75C0-0733-4809-A0B1-7867A7C5DBE3}" destId="{D129F551-7FA0-4DF2-8931-6E6235C78A9F}" srcOrd="4" destOrd="0" presId="urn:microsoft.com/office/officeart/2005/8/layout/list1"/>
    <dgm:cxn modelId="{85D4D097-C87D-461D-9944-CB19EACA6188}" type="presParOf" srcId="{D129F551-7FA0-4DF2-8931-6E6235C78A9F}" destId="{F91EA4DE-A832-4115-BF33-40050F0B5347}" srcOrd="0" destOrd="0" presId="urn:microsoft.com/office/officeart/2005/8/layout/list1"/>
    <dgm:cxn modelId="{B2D853B3-5C6C-4219-B4AE-5052CDC6E365}" type="presParOf" srcId="{D129F551-7FA0-4DF2-8931-6E6235C78A9F}" destId="{D205FEC9-32A5-4962-B461-0B2F2014138E}" srcOrd="1" destOrd="0" presId="urn:microsoft.com/office/officeart/2005/8/layout/list1"/>
    <dgm:cxn modelId="{4706D9DB-3EDD-4497-9522-5C116BDD82D4}" type="presParOf" srcId="{822E75C0-0733-4809-A0B1-7867A7C5DBE3}" destId="{A0025E02-7480-4D94-9375-DD5105353259}" srcOrd="5" destOrd="0" presId="urn:microsoft.com/office/officeart/2005/8/layout/list1"/>
    <dgm:cxn modelId="{37A88FCB-727E-4F2B-8E3E-98EB6FB92796}" type="presParOf" srcId="{822E75C0-0733-4809-A0B1-7867A7C5DBE3}" destId="{0E6C0853-12E2-435D-9D9A-3BAD360C68E8}" srcOrd="6" destOrd="0" presId="urn:microsoft.com/office/officeart/2005/8/layout/list1"/>
    <dgm:cxn modelId="{FB2781E1-8637-40B4-9EEC-4E8016AE659C}" type="presParOf" srcId="{822E75C0-0733-4809-A0B1-7867A7C5DBE3}" destId="{88C04339-9AB2-4F89-9AD4-4FB1715FD9DC}" srcOrd="7" destOrd="0" presId="urn:microsoft.com/office/officeart/2005/8/layout/list1"/>
    <dgm:cxn modelId="{DBB4BAF6-4ADE-4D82-8DA0-B0AB33405F1A}" type="presParOf" srcId="{822E75C0-0733-4809-A0B1-7867A7C5DBE3}" destId="{8180B63F-7155-4ED0-A457-7B5A9AA52A9E}" srcOrd="8" destOrd="0" presId="urn:microsoft.com/office/officeart/2005/8/layout/list1"/>
    <dgm:cxn modelId="{A1E56C7D-216C-4F6A-A912-83F8BDD82CDA}" type="presParOf" srcId="{8180B63F-7155-4ED0-A457-7B5A9AA52A9E}" destId="{9421E1F5-CA63-4A4F-A517-37919CB95654}" srcOrd="0" destOrd="0" presId="urn:microsoft.com/office/officeart/2005/8/layout/list1"/>
    <dgm:cxn modelId="{95A3395D-3BEC-4426-95A2-CDEE1C4D1121}" type="presParOf" srcId="{8180B63F-7155-4ED0-A457-7B5A9AA52A9E}" destId="{DFFA21F9-266B-4DF2-B23E-93FCD46A8E37}" srcOrd="1" destOrd="0" presId="urn:microsoft.com/office/officeart/2005/8/layout/list1"/>
    <dgm:cxn modelId="{F1C562FB-0CBF-4CBD-9D97-F6FCA9BBB8B1}" type="presParOf" srcId="{822E75C0-0733-4809-A0B1-7867A7C5DBE3}" destId="{C8ECAABC-AE00-4D0B-B472-6DFAA557CF43}" srcOrd="9" destOrd="0" presId="urn:microsoft.com/office/officeart/2005/8/layout/list1"/>
    <dgm:cxn modelId="{943D9F76-BBE6-4677-8075-36641946ED2A}" type="presParOf" srcId="{822E75C0-0733-4809-A0B1-7867A7C5DBE3}" destId="{C931CD40-1F98-4610-B494-370CFF27321D}" srcOrd="10" destOrd="0" presId="urn:microsoft.com/office/officeart/2005/8/layout/list1"/>
    <dgm:cxn modelId="{8DF19C39-72B9-4D81-8999-0FD9258949D5}" type="presParOf" srcId="{822E75C0-0733-4809-A0B1-7867A7C5DBE3}" destId="{4C65E37B-8770-4E1B-930E-ED5DDA136B24}" srcOrd="11" destOrd="0" presId="urn:microsoft.com/office/officeart/2005/8/layout/list1"/>
    <dgm:cxn modelId="{78E8BFB6-C48A-4D8E-A845-E33932F6A7DC}" type="presParOf" srcId="{822E75C0-0733-4809-A0B1-7867A7C5DBE3}" destId="{DCF8C1AF-F94C-40C9-BB02-411C17DD6837}" srcOrd="12" destOrd="0" presId="urn:microsoft.com/office/officeart/2005/8/layout/list1"/>
    <dgm:cxn modelId="{02273BE6-9CF5-43FB-9F9E-5B1832422BAD}" type="presParOf" srcId="{DCF8C1AF-F94C-40C9-BB02-411C17DD6837}" destId="{FD9C0E2A-2729-461B-9BCD-103A788B380E}" srcOrd="0" destOrd="0" presId="urn:microsoft.com/office/officeart/2005/8/layout/list1"/>
    <dgm:cxn modelId="{F6D2EA3D-87B9-4191-AEF3-3B35FD5E02D7}" type="presParOf" srcId="{DCF8C1AF-F94C-40C9-BB02-411C17DD6837}" destId="{49902159-64DD-4B31-ADD8-2E4DB3212FD3}" srcOrd="1" destOrd="0" presId="urn:microsoft.com/office/officeart/2005/8/layout/list1"/>
    <dgm:cxn modelId="{82CEF1C2-BB82-42CA-B7BA-4C0789B4D620}" type="presParOf" srcId="{822E75C0-0733-4809-A0B1-7867A7C5DBE3}" destId="{46D655A7-AE4D-455A-8E76-F0382BD1DAE7}" srcOrd="13" destOrd="0" presId="urn:microsoft.com/office/officeart/2005/8/layout/list1"/>
    <dgm:cxn modelId="{46A9D8EC-0685-4924-8781-AFD551573ECF}" type="presParOf" srcId="{822E75C0-0733-4809-A0B1-7867A7C5DBE3}" destId="{68B64A65-A8A9-4EB1-96D7-8487167FA043}" srcOrd="14" destOrd="0" presId="urn:microsoft.com/office/officeart/2005/8/layout/list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DA9B0B-5EE4-472C-BFF2-3B28698B2CF1}">
      <dsp:nvSpPr>
        <dsp:cNvPr id="0" name=""/>
        <dsp:cNvSpPr/>
      </dsp:nvSpPr>
      <dsp:spPr>
        <a:xfrm>
          <a:off x="1585613"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665321"/>
        <a:ext cx="18189" cy="3641"/>
      </dsp:txXfrm>
    </dsp:sp>
    <dsp:sp modelId="{E660246E-4777-465F-83A8-DE41C11F0830}">
      <dsp:nvSpPr>
        <dsp:cNvPr id="0" name=""/>
        <dsp:cNvSpPr/>
      </dsp:nvSpPr>
      <dsp:spPr>
        <a:xfrm>
          <a:off x="3416" y="73141"/>
          <a:ext cx="1583996" cy="1188002"/>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NPL darajasining oshishi</a:t>
          </a:r>
        </a:p>
      </dsp:txBody>
      <dsp:txXfrm>
        <a:off x="3416" y="73141"/>
        <a:ext cx="1583996" cy="1188002"/>
      </dsp:txXfrm>
    </dsp:sp>
    <dsp:sp modelId="{60073F20-3334-45CD-8F77-D3684507F356}">
      <dsp:nvSpPr>
        <dsp:cNvPr id="0" name=""/>
        <dsp:cNvSpPr/>
      </dsp:nvSpPr>
      <dsp:spPr>
        <a:xfrm>
          <a:off x="3533398" y="621422"/>
          <a:ext cx="333188" cy="91440"/>
        </a:xfrm>
        <a:custGeom>
          <a:avLst/>
          <a:gdLst/>
          <a:ahLst/>
          <a:cxnLst/>
          <a:rect l="0" t="0" r="0" b="0"/>
          <a:pathLst>
            <a:path>
              <a:moveTo>
                <a:pt x="0" y="45720"/>
              </a:moveTo>
              <a:lnTo>
                <a:pt x="333188" y="45720"/>
              </a:lnTo>
            </a:path>
          </a:pathLst>
        </a:custGeom>
        <a:noFill/>
        <a:ln w="6350" cap="flat" cmpd="sng" algn="ctr">
          <a:solidFill>
            <a:schemeClr val="accent4">
              <a:hueOff val="2598923"/>
              <a:satOff val="-11992"/>
              <a:lumOff val="441"/>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665321"/>
        <a:ext cx="18189" cy="3641"/>
      </dsp:txXfrm>
    </dsp:sp>
    <dsp:sp modelId="{88C5D8EE-B237-4BDD-B1F3-599EED73E65D}">
      <dsp:nvSpPr>
        <dsp:cNvPr id="0" name=""/>
        <dsp:cNvSpPr/>
      </dsp:nvSpPr>
      <dsp:spPr>
        <a:xfrm>
          <a:off x="1951201" y="73141"/>
          <a:ext cx="1583996" cy="1188002"/>
        </a:xfrm>
        <a:prstGeom prst="rect">
          <a:avLst/>
        </a:prstGeom>
        <a:solidFill>
          <a:schemeClr val="accent4">
            <a:hueOff val="2079139"/>
            <a:satOff val="-9594"/>
            <a:lumOff val="35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Zararlarni qoplash zaxiralariga (Loss Provisioning) ajratmalar koʻpayishi</a:t>
          </a:r>
        </a:p>
      </dsp:txBody>
      <dsp:txXfrm>
        <a:off x="1951201" y="73141"/>
        <a:ext cx="1583996" cy="1188002"/>
      </dsp:txXfrm>
    </dsp:sp>
    <dsp:sp modelId="{B3B4CCBB-830D-4D27-80BD-BC09C8671F27}">
      <dsp:nvSpPr>
        <dsp:cNvPr id="0" name=""/>
        <dsp:cNvSpPr/>
      </dsp:nvSpPr>
      <dsp:spPr>
        <a:xfrm>
          <a:off x="795415" y="1259343"/>
          <a:ext cx="3895569" cy="333188"/>
        </a:xfrm>
        <a:custGeom>
          <a:avLst/>
          <a:gdLst/>
          <a:ahLst/>
          <a:cxnLst/>
          <a:rect l="0" t="0" r="0" b="0"/>
          <a:pathLst>
            <a:path>
              <a:moveTo>
                <a:pt x="3895569" y="0"/>
              </a:moveTo>
              <a:lnTo>
                <a:pt x="3895569" y="183694"/>
              </a:lnTo>
              <a:lnTo>
                <a:pt x="0" y="183694"/>
              </a:lnTo>
              <a:lnTo>
                <a:pt x="0" y="333188"/>
              </a:lnTo>
            </a:path>
          </a:pathLst>
        </a:custGeom>
        <a:noFill/>
        <a:ln w="6350" cap="flat" cmpd="sng" algn="ctr">
          <a:solidFill>
            <a:schemeClr val="accent4">
              <a:hueOff val="5197846"/>
              <a:satOff val="-23984"/>
              <a:lumOff val="88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2645387" y="1424116"/>
        <a:ext cx="195625" cy="3641"/>
      </dsp:txXfrm>
    </dsp:sp>
    <dsp:sp modelId="{6717937E-0529-4D45-91A9-0FFC30A2BC57}">
      <dsp:nvSpPr>
        <dsp:cNvPr id="0" name=""/>
        <dsp:cNvSpPr/>
      </dsp:nvSpPr>
      <dsp:spPr>
        <a:xfrm>
          <a:off x="3898986" y="73141"/>
          <a:ext cx="1583996" cy="1188002"/>
        </a:xfrm>
        <a:prstGeom prst="rect">
          <a:avLst/>
        </a:prstGeom>
        <a:solidFill>
          <a:schemeClr val="accent4">
            <a:hueOff val="4158277"/>
            <a:satOff val="-19187"/>
            <a:lumOff val="70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sof foydasi va kapital yetarliligi (Capital Adequacy Ratio) kamayishi</a:t>
          </a:r>
        </a:p>
      </dsp:txBody>
      <dsp:txXfrm>
        <a:off x="3898986" y="73141"/>
        <a:ext cx="1583996" cy="1188002"/>
      </dsp:txXfrm>
    </dsp:sp>
    <dsp:sp modelId="{8B69107C-0165-4A99-BE58-E8CA94AEDA94}">
      <dsp:nvSpPr>
        <dsp:cNvPr id="0" name=""/>
        <dsp:cNvSpPr/>
      </dsp:nvSpPr>
      <dsp:spPr>
        <a:xfrm>
          <a:off x="1585613"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7796769"/>
              <a:satOff val="-35976"/>
              <a:lumOff val="1324"/>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1743112" y="2217111"/>
        <a:ext cx="18189" cy="3641"/>
      </dsp:txXfrm>
    </dsp:sp>
    <dsp:sp modelId="{397A75F5-10D8-4200-9481-13204CAFFC22}">
      <dsp:nvSpPr>
        <dsp:cNvPr id="0" name=""/>
        <dsp:cNvSpPr/>
      </dsp:nvSpPr>
      <dsp:spPr>
        <a:xfrm>
          <a:off x="3416" y="1624931"/>
          <a:ext cx="1583996" cy="1188002"/>
        </a:xfrm>
        <a:prstGeom prst="rect">
          <a:avLst/>
        </a:prstGeom>
        <a:solidFill>
          <a:schemeClr val="accent4">
            <a:hueOff val="6237415"/>
            <a:satOff val="-28781"/>
            <a:lumOff val="1059"/>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Bank reytingining pasayishi va resurs jalb qilish xarajatlarining ortishi</a:t>
          </a:r>
        </a:p>
      </dsp:txBody>
      <dsp:txXfrm>
        <a:off x="3416" y="1624931"/>
        <a:ext cx="1583996" cy="1188002"/>
      </dsp:txXfrm>
    </dsp:sp>
    <dsp:sp modelId="{7DF31BA3-D22E-42DC-A777-6EAC571FBAE6}">
      <dsp:nvSpPr>
        <dsp:cNvPr id="0" name=""/>
        <dsp:cNvSpPr/>
      </dsp:nvSpPr>
      <dsp:spPr>
        <a:xfrm>
          <a:off x="3533398" y="2173212"/>
          <a:ext cx="333188" cy="91440"/>
        </a:xfrm>
        <a:custGeom>
          <a:avLst/>
          <a:gdLst/>
          <a:ahLst/>
          <a:cxnLst/>
          <a:rect l="0" t="0" r="0" b="0"/>
          <a:pathLst>
            <a:path>
              <a:moveTo>
                <a:pt x="0" y="45720"/>
              </a:moveTo>
              <a:lnTo>
                <a:pt x="333188" y="45720"/>
              </a:lnTo>
            </a:path>
          </a:pathLst>
        </a:custGeom>
        <a:noFill/>
        <a:ln w="6350" cap="flat" cmpd="sng" algn="ctr">
          <a:solidFill>
            <a:schemeClr val="accent4">
              <a:hueOff val="10395692"/>
              <a:satOff val="-47968"/>
              <a:lumOff val="1765"/>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622300">
            <a:lnSpc>
              <a:spcPct val="90000"/>
            </a:lnSpc>
            <a:spcBef>
              <a:spcPct val="0"/>
            </a:spcBef>
            <a:spcAft>
              <a:spcPct val="35000"/>
            </a:spcAft>
          </a:pPr>
          <a:endParaRPr lang="en-US" sz="1400" kern="1200">
            <a:solidFill>
              <a:schemeClr val="tx1"/>
            </a:solidFill>
            <a:latin typeface="Times New Roman" panose="02020603050405020304" pitchFamily="18" charset="0"/>
            <a:cs typeface="Times New Roman" panose="02020603050405020304" pitchFamily="18" charset="0"/>
          </a:endParaRPr>
        </a:p>
      </dsp:txBody>
      <dsp:txXfrm>
        <a:off x="3690897" y="2217111"/>
        <a:ext cx="18189" cy="3641"/>
      </dsp:txXfrm>
    </dsp:sp>
    <dsp:sp modelId="{CDD19509-7B28-493F-B025-42E525BFDC66}">
      <dsp:nvSpPr>
        <dsp:cNvPr id="0" name=""/>
        <dsp:cNvSpPr/>
      </dsp:nvSpPr>
      <dsp:spPr>
        <a:xfrm>
          <a:off x="1951201" y="1624931"/>
          <a:ext cx="1583996" cy="1188002"/>
        </a:xfrm>
        <a:prstGeom prst="rect">
          <a:avLst/>
        </a:prstGeom>
        <a:solidFill>
          <a:schemeClr val="accent4">
            <a:hueOff val="8316554"/>
            <a:satOff val="-38374"/>
            <a:lumOff val="141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Kredit siqilishi (Credit Crunch) va foiz stavkalarining qimmatlashishi</a:t>
          </a:r>
        </a:p>
      </dsp:txBody>
      <dsp:txXfrm>
        <a:off x="1951201" y="1624931"/>
        <a:ext cx="1583996" cy="1188002"/>
      </dsp:txXfrm>
    </dsp:sp>
    <dsp:sp modelId="{3F87B020-7F14-4AE1-9A4B-A1A9AC0E1ECD}">
      <dsp:nvSpPr>
        <dsp:cNvPr id="0" name=""/>
        <dsp:cNvSpPr/>
      </dsp:nvSpPr>
      <dsp:spPr>
        <a:xfrm>
          <a:off x="3898986" y="1624931"/>
          <a:ext cx="1583996" cy="1188002"/>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Real sektor investitsiyalarining toʻxtashi va iqtisodiy oʻsish pasayishi</a:t>
          </a:r>
        </a:p>
      </dsp:txBody>
      <dsp:txXfrm>
        <a:off x="3898986" y="1624931"/>
        <a:ext cx="1583996" cy="118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5C323A-D32F-41FB-9241-3B8E354ACED9}">
      <dsp:nvSpPr>
        <dsp:cNvPr id="0" name=""/>
        <dsp:cNvSpPr/>
      </dsp:nvSpPr>
      <dsp:spPr>
        <a:xfrm rot="5400000">
          <a:off x="-129062" y="133425"/>
          <a:ext cx="860419" cy="602293"/>
        </a:xfrm>
        <a:prstGeom prst="chevron">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05509"/>
        <a:ext cx="602293" cy="258126"/>
      </dsp:txXfrm>
    </dsp:sp>
    <dsp:sp modelId="{CADE1D1A-B21C-4CA4-BA5A-274AFE2B7803}">
      <dsp:nvSpPr>
        <dsp:cNvPr id="0" name=""/>
        <dsp:cNvSpPr/>
      </dsp:nvSpPr>
      <dsp:spPr>
        <a:xfrm rot="5400000">
          <a:off x="2932350" y="-232569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miqdori kredit tashkiloti umumiy kapitalining 5 foizidan ortiq bo‘lgan kreditlar; </a:t>
          </a:r>
        </a:p>
      </dsp:txBody>
      <dsp:txXfrm rot="-5400000">
        <a:off x="602294" y="31663"/>
        <a:ext cx="5192085" cy="504670"/>
      </dsp:txXfrm>
    </dsp:sp>
    <dsp:sp modelId="{9AC976FF-FB53-49A2-81DA-2FCC08D00AA3}">
      <dsp:nvSpPr>
        <dsp:cNvPr id="0" name=""/>
        <dsp:cNvSpPr/>
      </dsp:nvSpPr>
      <dsp:spPr>
        <a:xfrm rot="5400000">
          <a:off x="-129062" y="895332"/>
          <a:ext cx="860419" cy="602293"/>
        </a:xfrm>
        <a:prstGeom prst="chevron">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067416"/>
        <a:ext cx="602293" cy="258126"/>
      </dsp:txXfrm>
    </dsp:sp>
    <dsp:sp modelId="{DA23CE4F-2560-45B0-973E-E20F2F292DC7}">
      <dsp:nvSpPr>
        <dsp:cNvPr id="0" name=""/>
        <dsp:cNvSpPr/>
      </dsp:nvSpPr>
      <dsp:spPr>
        <a:xfrm rot="5400000">
          <a:off x="2932350" y="-1563787"/>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qarzdorning sof aktivlarining 50 foizidan oshadigan miqdordagi kreditlar; </a:t>
          </a:r>
        </a:p>
      </dsp:txBody>
      <dsp:txXfrm rot="-5400000">
        <a:off x="602294" y="793570"/>
        <a:ext cx="5192085" cy="504670"/>
      </dsp:txXfrm>
    </dsp:sp>
    <dsp:sp modelId="{21F88DC2-C627-4830-9597-D8EBF3C86531}">
      <dsp:nvSpPr>
        <dsp:cNvPr id="0" name=""/>
        <dsp:cNvSpPr/>
      </dsp:nvSpPr>
      <dsp:spPr>
        <a:xfrm rot="5400000">
          <a:off x="-129062" y="1657239"/>
          <a:ext cx="860419" cy="602293"/>
        </a:xfrm>
        <a:prstGeom prst="chevron">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1829323"/>
        <a:ext cx="602293" cy="258126"/>
      </dsp:txXfrm>
    </dsp:sp>
    <dsp:sp modelId="{0A93F6E3-2E2D-406A-BDDE-D0E039A81C34}">
      <dsp:nvSpPr>
        <dsp:cNvPr id="0" name=""/>
        <dsp:cNvSpPr/>
      </dsp:nvSpPr>
      <dsp:spPr>
        <a:xfrm rot="5400000">
          <a:off x="2932350" y="-801880"/>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600"/>
            </a:spcAft>
            <a:buChar char="••"/>
          </a:pPr>
          <a:r>
            <a:rPr lang="en-US" sz="1400" kern="1200">
              <a:latin typeface="Times New Roman" panose="02020603050405020304" pitchFamily="18" charset="0"/>
              <a:cs typeface="Times New Roman" panose="02020603050405020304" pitchFamily="18" charset="0"/>
            </a:rPr>
            <a:t>aksiyadorlar, investorlar va kredit tashkiloti bilan bog‘liq shaxslarga berilgan kreditlar; </a:t>
          </a:r>
        </a:p>
      </dsp:txBody>
      <dsp:txXfrm rot="-5400000">
        <a:off x="602294" y="1555477"/>
        <a:ext cx="5192085" cy="504670"/>
      </dsp:txXfrm>
    </dsp:sp>
    <dsp:sp modelId="{ED53DE43-AABF-4A42-B9FE-CE2A0E4E0E18}">
      <dsp:nvSpPr>
        <dsp:cNvPr id="0" name=""/>
        <dsp:cNvSpPr/>
      </dsp:nvSpPr>
      <dsp:spPr>
        <a:xfrm rot="5400000">
          <a:off x="-129062" y="2419146"/>
          <a:ext cx="860419" cy="602293"/>
        </a:xfrm>
        <a:prstGeom prst="chevron">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2591230"/>
        <a:ext cx="602293" cy="258126"/>
      </dsp:txXfrm>
    </dsp:sp>
    <dsp:sp modelId="{38AA1A84-AC39-4AC0-9F87-838395CD6C8C}">
      <dsp:nvSpPr>
        <dsp:cNvPr id="0" name=""/>
        <dsp:cNvSpPr/>
      </dsp:nvSpPr>
      <dsp:spPr>
        <a:xfrm rot="5400000">
          <a:off x="2932350" y="-39972"/>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qayta tuzilgan, ya’ni qarzdor foydasiga shartlari o‘zgartirilgan kreditlar; </a:t>
          </a:r>
        </a:p>
      </dsp:txBody>
      <dsp:txXfrm rot="-5400000">
        <a:off x="602294" y="2317385"/>
        <a:ext cx="5192085" cy="504670"/>
      </dsp:txXfrm>
    </dsp:sp>
    <dsp:sp modelId="{E7E662A9-21A6-4A54-BA1E-66AC5EF3F204}">
      <dsp:nvSpPr>
        <dsp:cNvPr id="0" name=""/>
        <dsp:cNvSpPr/>
      </dsp:nvSpPr>
      <dsp:spPr>
        <a:xfrm rot="5400000">
          <a:off x="-129062" y="3181053"/>
          <a:ext cx="860419" cy="602293"/>
        </a:xfrm>
        <a:prstGeom prst="chevron">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3353137"/>
        <a:ext cx="602293" cy="258126"/>
      </dsp:txXfrm>
    </dsp:sp>
    <dsp:sp modelId="{6FEE6B1B-7FBC-4306-B1D4-D69CCA763C3E}">
      <dsp:nvSpPr>
        <dsp:cNvPr id="0" name=""/>
        <dsp:cNvSpPr/>
      </dsp:nvSpPr>
      <dsp:spPr>
        <a:xfrm rot="5400000">
          <a:off x="2932350" y="721934"/>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180 kundan ortiq muddatga berilgan va asosiy qarz yoki foizlar bo‘yicha to‘lovlari kredit berilgan kundan kamida 180 kundan keyin amalga oshiriladigan kreditlar; </a:t>
          </a:r>
        </a:p>
      </dsp:txBody>
      <dsp:txXfrm rot="-5400000">
        <a:off x="602294" y="3079292"/>
        <a:ext cx="5192085" cy="504670"/>
      </dsp:txXfrm>
    </dsp:sp>
    <dsp:sp modelId="{11ED345A-8938-4220-BD7C-817E7476C0D1}">
      <dsp:nvSpPr>
        <dsp:cNvPr id="0" name=""/>
        <dsp:cNvSpPr/>
      </dsp:nvSpPr>
      <dsp:spPr>
        <a:xfrm rot="5400000">
          <a:off x="-129062" y="3942960"/>
          <a:ext cx="860419" cy="602293"/>
        </a:xfrm>
        <a:prstGeom prst="chevron">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endParaRPr lang="en-US" sz="1400" kern="1200">
            <a:latin typeface="Times New Roman" panose="02020603050405020304" pitchFamily="18" charset="0"/>
            <a:cs typeface="Times New Roman" panose="02020603050405020304" pitchFamily="18" charset="0"/>
          </a:endParaRPr>
        </a:p>
      </dsp:txBody>
      <dsp:txXfrm rot="-5400000">
        <a:off x="2" y="4115044"/>
        <a:ext cx="602293" cy="258126"/>
      </dsp:txXfrm>
    </dsp:sp>
    <dsp:sp modelId="{2BA27809-4384-4176-8684-F1C5D2C400D9}">
      <dsp:nvSpPr>
        <dsp:cNvPr id="0" name=""/>
        <dsp:cNvSpPr/>
      </dsp:nvSpPr>
      <dsp:spPr>
        <a:xfrm rot="5400000">
          <a:off x="2932350" y="1483841"/>
          <a:ext cx="559272" cy="5219386"/>
        </a:xfrm>
        <a:prstGeom prst="round2Same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100000"/>
            </a:lnSpc>
            <a:spcBef>
              <a:spcPct val="0"/>
            </a:spcBef>
            <a:spcAft>
              <a:spcPts val="0"/>
            </a:spcAft>
            <a:buChar char="••"/>
          </a:pPr>
          <a:r>
            <a:rPr lang="en-US" sz="1400" kern="1200">
              <a:latin typeface="Times New Roman" panose="02020603050405020304" pitchFamily="18" charset="0"/>
              <a:cs typeface="Times New Roman" panose="02020603050405020304" pitchFamily="18" charset="0"/>
            </a:rPr>
            <a:t>to‘lovlari to‘g‘ridan-to‘g‘ri yoki bilvosita bank-kreditor tomonidan qarzdorga ajratilgan mablag‘lar hisobidan amalga oshiriladigan kreditlar; </a:t>
          </a:r>
        </a:p>
      </dsp:txBody>
      <dsp:txXfrm rot="-5400000">
        <a:off x="602294" y="3841199"/>
        <a:ext cx="5192085" cy="50467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BBF1B6-2636-4AB9-8F37-F2B77B202C9C}">
      <dsp:nvSpPr>
        <dsp:cNvPr id="0" name=""/>
        <dsp:cNvSpPr/>
      </dsp:nvSpPr>
      <dsp:spPr>
        <a:xfrm>
          <a:off x="0" y="4746573"/>
          <a:ext cx="5867399" cy="622985"/>
        </a:xfrm>
        <a:prstGeom prst="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6-bosqich: </a:t>
          </a:r>
          <a:r>
            <a:rPr lang="en-US" sz="1400" kern="1200">
              <a:solidFill>
                <a:schemeClr val="tx1"/>
              </a:solidFill>
              <a:latin typeface="Times New Roman" panose="02020603050405020304" pitchFamily="18" charset="0"/>
              <a:cs typeface="Times New Roman" panose="02020603050405020304" pitchFamily="18" charset="0"/>
            </a:rPr>
            <a:t>Tahlil natijalarini me’yoriy talablar, bankning ichki xavfga nisbatan bardoshlik chegaralari va boshqa banklar bilan solishtiring. </a:t>
          </a:r>
        </a:p>
      </dsp:txBody>
      <dsp:txXfrm>
        <a:off x="0" y="4746573"/>
        <a:ext cx="5867399" cy="622985"/>
      </dsp:txXfrm>
    </dsp:sp>
    <dsp:sp modelId="{68CF7935-953B-4F5B-A1E2-9283A193CCC6}">
      <dsp:nvSpPr>
        <dsp:cNvPr id="0" name=""/>
        <dsp:cNvSpPr/>
      </dsp:nvSpPr>
      <dsp:spPr>
        <a:xfrm rot="10800000">
          <a:off x="0" y="3797767"/>
          <a:ext cx="5867399" cy="958151"/>
        </a:xfrm>
        <a:prstGeom prst="upArrowCallout">
          <a:avLst/>
        </a:prstGeom>
        <a:solidFill>
          <a:schemeClr val="accent4">
            <a:hueOff val="2079139"/>
            <a:satOff val="-9594"/>
            <a:lumOff val="35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5-bosqich:</a:t>
          </a:r>
          <a:r>
            <a:rPr lang="en-US" sz="1400" kern="1200">
              <a:solidFill>
                <a:schemeClr val="tx1"/>
              </a:solidFill>
              <a:latin typeface="Times New Roman" panose="02020603050405020304" pitchFamily="18" charset="0"/>
              <a:cs typeface="Times New Roman" panose="02020603050405020304" pitchFamily="18" charset="0"/>
            </a:rPr>
            <a:t> Zaxiralash darajasini baholang. Zaxira qoplama koeffitsienti:  𝑜𝑝𝑙𝑎𝑚𝑎 𝑑𝑎𝑟𝑎𝑗𝑎𝑠𝑖 = (Zaℎ𝑖𝑟𝑎𝑙𝑎𝑟/𝐽𝑎𝑚𝑖 𝑁𝑃𝐿) ∗ 100 Bu ko‘rsatkich bankning kutilayotgan yo‘qotishlarni qoplashga tayyorgarlik darajasini bildiradi. </a:t>
          </a:r>
        </a:p>
      </dsp:txBody>
      <dsp:txXfrm rot="10800000">
        <a:off x="0" y="3797767"/>
        <a:ext cx="5867399" cy="622578"/>
      </dsp:txXfrm>
    </dsp:sp>
    <dsp:sp modelId="{CCF9285A-193D-4754-AB7A-39A95F916C01}">
      <dsp:nvSpPr>
        <dsp:cNvPr id="0" name=""/>
        <dsp:cNvSpPr/>
      </dsp:nvSpPr>
      <dsp:spPr>
        <a:xfrm rot="10800000">
          <a:off x="0" y="2848960"/>
          <a:ext cx="5867399" cy="958151"/>
        </a:xfrm>
        <a:prstGeom prst="upArrowCallout">
          <a:avLst/>
        </a:prstGeom>
        <a:solidFill>
          <a:schemeClr val="accent4">
            <a:hueOff val="4158277"/>
            <a:satOff val="-19187"/>
            <a:lumOff val="706"/>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4-bosqich:</a:t>
          </a:r>
          <a:r>
            <a:rPr lang="en-US" sz="1400" kern="1200">
              <a:solidFill>
                <a:schemeClr val="tx1"/>
              </a:solidFill>
              <a:latin typeface="Times New Roman" panose="02020603050405020304" pitchFamily="18" charset="0"/>
              <a:cs typeface="Times New Roman" panose="02020603050405020304" pitchFamily="18" charset="0"/>
            </a:rPr>
            <a:t> Kredit konsentratsiyasini sanoat, geografiya yoki qarzdorlar turi bo‘yicha baholang. Bu iqtisodiy qiyinchiliklar yuzaga kelganda qaysi sohalar zaifligini aniqlashga yordam beradi. </a:t>
          </a:r>
        </a:p>
      </dsp:txBody>
      <dsp:txXfrm rot="10800000">
        <a:off x="0" y="2848960"/>
        <a:ext cx="5867399" cy="622578"/>
      </dsp:txXfrm>
    </dsp:sp>
    <dsp:sp modelId="{66FF466D-15C3-4CE4-A34D-90C0DBCDF608}">
      <dsp:nvSpPr>
        <dsp:cNvPr id="0" name=""/>
        <dsp:cNvSpPr/>
      </dsp:nvSpPr>
      <dsp:spPr>
        <a:xfrm rot="10800000">
          <a:off x="0" y="1900154"/>
          <a:ext cx="5867399" cy="958151"/>
        </a:xfrm>
        <a:prstGeom prst="upArrowCallout">
          <a:avLst/>
        </a:prstGeom>
        <a:solidFill>
          <a:schemeClr val="accent4">
            <a:hueOff val="6237415"/>
            <a:satOff val="-28781"/>
            <a:lumOff val="1059"/>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3-bosqich: </a:t>
          </a:r>
          <a:r>
            <a:rPr lang="en-US" sz="1400" kern="1200">
              <a:solidFill>
                <a:schemeClr val="tx1"/>
              </a:solidFill>
              <a:latin typeface="Times New Roman" panose="02020603050405020304" pitchFamily="18" charset="0"/>
              <a:cs typeface="Times New Roman" panose="02020603050405020304" pitchFamily="18" charset="0"/>
            </a:rPr>
            <a:t>Har bir segment yoki tarmoq bo‘yicha NPL darajasini solishtiring. Kredit sifati yaxshilanayotganmi yoki yomonlashayotganini aniqlash uchun vaqt o‘tishi bilan o‘zgarishlarni kuzating. </a:t>
          </a:r>
        </a:p>
      </dsp:txBody>
      <dsp:txXfrm rot="10800000">
        <a:off x="0" y="1900154"/>
        <a:ext cx="5867399" cy="622578"/>
      </dsp:txXfrm>
    </dsp:sp>
    <dsp:sp modelId="{92DD227E-8180-4721-9F4B-C5F2425A7E20}">
      <dsp:nvSpPr>
        <dsp:cNvPr id="0" name=""/>
        <dsp:cNvSpPr/>
      </dsp:nvSpPr>
      <dsp:spPr>
        <a:xfrm rot="10800000">
          <a:off x="0" y="951347"/>
          <a:ext cx="5867399" cy="958151"/>
        </a:xfrm>
        <a:prstGeom prst="upArrowCallout">
          <a:avLst/>
        </a:prstGeom>
        <a:solidFill>
          <a:schemeClr val="accent4">
            <a:hueOff val="8316554"/>
            <a:satOff val="-38374"/>
            <a:lumOff val="1412"/>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2-bosqich:</a:t>
          </a:r>
          <a:r>
            <a:rPr lang="en-US" sz="1400" kern="1200">
              <a:solidFill>
                <a:schemeClr val="tx1"/>
              </a:solidFill>
              <a:latin typeface="Times New Roman" panose="02020603050405020304" pitchFamily="18" charset="0"/>
              <a:cs typeface="Times New Roman" panose="02020603050405020304" pitchFamily="18" charset="0"/>
            </a:rPr>
            <a:t> Kreditlarni ularning sifati bo‘yicha toifalarga ajratish. Muammoli kreditlar ulushi (NPL koeffitsienti): NPL darajasi= (𝐽𝑎𝑚𝑖 𝑚𝑢𝑎𝑚𝑚𝑜𝑙𝑖 𝑘𝑟𝑒𝑑𝑖𝑡𝑙𝑎𝑟/J𝑎𝑚𝑖 𝑏𝑟𝑢𝑡𝑡𝑜 𝑘𝑟𝑒𝑑𝑖𝑡𝑙𝑎𝑟) ∗ 100</a:t>
          </a:r>
        </a:p>
      </dsp:txBody>
      <dsp:txXfrm rot="10800000">
        <a:off x="0" y="951347"/>
        <a:ext cx="5867399" cy="622578"/>
      </dsp:txXfrm>
    </dsp:sp>
    <dsp:sp modelId="{2B3CE060-E7FE-46A8-BE66-2CF0055DF5B3}">
      <dsp:nvSpPr>
        <dsp:cNvPr id="0" name=""/>
        <dsp:cNvSpPr/>
      </dsp:nvSpPr>
      <dsp:spPr>
        <a:xfrm rot="10800000">
          <a:off x="0" y="2541"/>
          <a:ext cx="5867399" cy="958151"/>
        </a:xfrm>
        <a:prstGeom prst="upArrowCallout">
          <a:avLst/>
        </a:prstGeom>
        <a:solidFill>
          <a:schemeClr val="accent1">
            <a:lumMod val="40000"/>
            <a:lumOff val="60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100000"/>
            </a:lnSpc>
            <a:spcBef>
              <a:spcPct val="0"/>
            </a:spcBef>
            <a:spcAft>
              <a:spcPts val="0"/>
            </a:spcAft>
          </a:pPr>
          <a:r>
            <a:rPr lang="en-US" sz="1400" b="1" i="1" kern="1200">
              <a:solidFill>
                <a:schemeClr val="tx1"/>
              </a:solidFill>
              <a:latin typeface="Times New Roman" panose="02020603050405020304" pitchFamily="18" charset="0"/>
              <a:cs typeface="Times New Roman" panose="02020603050405020304" pitchFamily="18" charset="0"/>
            </a:rPr>
            <a:t>1-bosqich</a:t>
          </a:r>
          <a:r>
            <a:rPr lang="en-US" sz="1400" kern="1200">
              <a:solidFill>
                <a:schemeClr val="tx1"/>
              </a:solidFill>
              <a:latin typeface="Times New Roman" panose="02020603050405020304" pitchFamily="18" charset="0"/>
              <a:cs typeface="Times New Roman" panose="02020603050405020304" pitchFamily="18" charset="0"/>
            </a:rPr>
            <a:t>: Kredit ma’lumotlarini yirik segmentlar yoki tarmoqlar bo‘yicha guruhlang. Har bir segment bo‘yicha mavjud kredit qoldiqlari va ular kredit portfelining umumiy hajmidagi ulushini aniqlang. </a:t>
          </a:r>
        </a:p>
      </dsp:txBody>
      <dsp:txXfrm rot="10800000">
        <a:off x="0" y="2541"/>
        <a:ext cx="5867399" cy="62257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AE700D-2F4B-40E6-8888-8BB0E9263D3C}">
      <dsp:nvSpPr>
        <dsp:cNvPr id="0" name=""/>
        <dsp:cNvSpPr/>
      </dsp:nvSpPr>
      <dsp:spPr>
        <a:xfrm>
          <a:off x="0" y="277774"/>
          <a:ext cx="5844540" cy="1039500"/>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Iqtisodiy tanazzul, yuqori inflyatsiya, foiz stavkalarining o‘sishi, valyuta devalvatsiyasi va sektoriy inqirozlar (qishloq xo‘jaligi, qurilish, savdo) qarz oluvchilarning to‘lov qobiliyatini pasaytiradi.</a:t>
          </a:r>
        </a:p>
      </dsp:txBody>
      <dsp:txXfrm>
        <a:off x="0" y="277774"/>
        <a:ext cx="5844540" cy="1039500"/>
      </dsp:txXfrm>
    </dsp:sp>
    <dsp:sp modelId="{323CF0A6-10BC-4AC4-92A3-A0F2B673B215}">
      <dsp:nvSpPr>
        <dsp:cNvPr id="0" name=""/>
        <dsp:cNvSpPr/>
      </dsp:nvSpPr>
      <dsp:spPr>
        <a:xfrm>
          <a:off x="292227" y="56374"/>
          <a:ext cx="4091178" cy="44280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Makroiqtisodiy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77990"/>
        <a:ext cx="4047946" cy="399568"/>
      </dsp:txXfrm>
    </dsp:sp>
    <dsp:sp modelId="{2D89CFE7-B430-4904-BA6B-AC7C5DDEF9B5}">
      <dsp:nvSpPr>
        <dsp:cNvPr id="0" name=""/>
        <dsp:cNvSpPr/>
      </dsp:nvSpPr>
      <dsp:spPr>
        <a:xfrm>
          <a:off x="0" y="1619674"/>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Kredit baholashning zaifligi, monitoring yetishmasligi, aggressiv kreditlash va ichki boshqaruv xatolari (masalan, insider lending).</a:t>
          </a:r>
        </a:p>
      </dsp:txBody>
      <dsp:txXfrm>
        <a:off x="0" y="1619674"/>
        <a:ext cx="5844540" cy="826875"/>
      </dsp:txXfrm>
    </dsp:sp>
    <dsp:sp modelId="{372D9385-9E27-4236-9A88-5C5FAA24A186}">
      <dsp:nvSpPr>
        <dsp:cNvPr id="0" name=""/>
        <dsp:cNvSpPr/>
      </dsp:nvSpPr>
      <dsp:spPr>
        <a:xfrm>
          <a:off x="292227" y="1398275"/>
          <a:ext cx="4091178" cy="442800"/>
        </a:xfrm>
        <a:prstGeom prst="roundRect">
          <a:avLst/>
        </a:prstGeom>
        <a:solidFill>
          <a:schemeClr val="accent4">
            <a:hueOff val="5197846"/>
            <a:satOff val="-23984"/>
            <a:lumOff val="883"/>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Bank ichki omillar:</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1419891"/>
        <a:ext cx="4047946" cy="399568"/>
      </dsp:txXfrm>
    </dsp:sp>
    <dsp:sp modelId="{CD8453B3-92CF-4CFD-A95F-010AFED02DF5}">
      <dsp:nvSpPr>
        <dsp:cNvPr id="0" name=""/>
        <dsp:cNvSpPr/>
      </dsp:nvSpPr>
      <dsp:spPr>
        <a:xfrm>
          <a:off x="0" y="2748950"/>
          <a:ext cx="5844540" cy="826875"/>
        </a:xfrm>
        <a:prstGeom prst="rect">
          <a:avLst/>
        </a:prstGeom>
        <a:solidFill>
          <a:schemeClr val="lt1">
            <a:alpha val="90000"/>
            <a:hueOff val="0"/>
            <a:satOff val="0"/>
            <a:lumOff val="0"/>
            <a:alphaOff val="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0">
          <a:scrgbClr r="0" g="0" b="0"/>
        </a:effectRef>
        <a:fontRef idx="minor"/>
      </dsp:style>
      <dsp:txBody>
        <a:bodyPr spcFirstLastPara="0" vert="horz" wrap="square" lIns="453601" tIns="312420" rIns="453601" bIns="99568" numCol="1" spcCol="1270" anchor="t" anchorCtr="0">
          <a:noAutofit/>
        </a:bodyPr>
        <a:lstStyle/>
        <a:p>
          <a:pPr marL="114300" lvl="1" indent="-114300" algn="l" defTabSz="622300">
            <a:lnSpc>
              <a:spcPct val="100000"/>
            </a:lnSpc>
            <a:spcBef>
              <a:spcPct val="0"/>
            </a:spcBef>
            <a:spcAft>
              <a:spcPts val="0"/>
            </a:spcAft>
            <a:buChar char="••"/>
          </a:pPr>
          <a:r>
            <a:rPr lang="en-US" sz="1400" b="0" kern="1200">
              <a:latin typeface="Times New Roman" panose="02020603050405020304" pitchFamily="18" charset="0"/>
              <a:cs typeface="Times New Roman" panose="02020603050405020304" pitchFamily="18" charset="0"/>
            </a:rPr>
            <a:t>Biznesning muvaffaqiyatsizligi, mablag‘larni noto‘g‘ri ishlatish va haddan tashqari qarzlanish.</a:t>
          </a:r>
        </a:p>
      </dsp:txBody>
      <dsp:txXfrm>
        <a:off x="0" y="2748950"/>
        <a:ext cx="5844540" cy="826875"/>
      </dsp:txXfrm>
    </dsp:sp>
    <dsp:sp modelId="{19F134C1-A954-4AD0-8865-A714C278D10E}">
      <dsp:nvSpPr>
        <dsp:cNvPr id="0" name=""/>
        <dsp:cNvSpPr/>
      </dsp:nvSpPr>
      <dsp:spPr>
        <a:xfrm>
          <a:off x="292227" y="2527550"/>
          <a:ext cx="4091178" cy="44280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154637" tIns="0" rIns="154637" bIns="0" numCol="1" spcCol="1270" anchor="ctr" anchorCtr="0">
          <a:noAutofit/>
        </a:bodyPr>
        <a:lstStyle/>
        <a:p>
          <a:pPr lvl="0" algn="l" defTabSz="622300">
            <a:lnSpc>
              <a:spcPct val="90000"/>
            </a:lnSpc>
            <a:spcBef>
              <a:spcPct val="0"/>
            </a:spcBef>
            <a:spcAft>
              <a:spcPct val="35000"/>
            </a:spcAft>
          </a:pPr>
          <a:r>
            <a:rPr lang="en-US" sz="1400" b="1" i="1" kern="1200">
              <a:solidFill>
                <a:schemeClr val="tx1"/>
              </a:solidFill>
              <a:latin typeface="Times New Roman" panose="02020603050405020304" pitchFamily="18" charset="0"/>
              <a:cs typeface="Times New Roman" panose="02020603050405020304" pitchFamily="18" charset="0"/>
            </a:rPr>
            <a:t>Qarz oluvchilar omillari:</a:t>
          </a:r>
          <a:endParaRPr lang="en-US" sz="1400" b="1" kern="1200">
            <a:solidFill>
              <a:schemeClr val="tx1"/>
            </a:solidFill>
            <a:latin typeface="Times New Roman" panose="02020603050405020304" pitchFamily="18" charset="0"/>
            <a:cs typeface="Times New Roman" panose="02020603050405020304" pitchFamily="18" charset="0"/>
          </a:endParaRPr>
        </a:p>
      </dsp:txBody>
      <dsp:txXfrm>
        <a:off x="313843" y="2549166"/>
        <a:ext cx="4047946" cy="399568"/>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CEC7F6-A95B-4E5E-9A25-60A96ABB3F73}">
      <dsp:nvSpPr>
        <dsp:cNvPr id="0" name=""/>
        <dsp:cNvSpPr/>
      </dsp:nvSpPr>
      <dsp:spPr>
        <a:xfrm>
          <a:off x="140970" y="0"/>
          <a:ext cx="5120640" cy="3200400"/>
        </a:xfrm>
        <a:prstGeom prst="swooshArrow">
          <a:avLst>
            <a:gd name="adj1" fmla="val 25000"/>
            <a:gd name="adj2" fmla="val 25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752EA0D-BD76-4DA1-8C3E-376B1E82003C}">
      <dsp:nvSpPr>
        <dsp:cNvPr id="0" name=""/>
        <dsp:cNvSpPr/>
      </dsp:nvSpPr>
      <dsp:spPr>
        <a:xfrm>
          <a:off x="614240" y="2348704"/>
          <a:ext cx="179999" cy="179999"/>
        </a:xfrm>
        <a:prstGeom prst="octag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9E956B7-AEFF-4591-B7E5-E2ED7C63EDEA}">
      <dsp:nvSpPr>
        <dsp:cNvPr id="0" name=""/>
        <dsp:cNvSpPr/>
      </dsp:nvSpPr>
      <dsp:spPr>
        <a:xfrm>
          <a:off x="0" y="1051886"/>
          <a:ext cx="1561121" cy="7159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240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Qarz oluvchilarning moliyaviy holati hamda to‘lov qobiliyatini baholashdagi xatoliklar;</a:t>
          </a:r>
          <a:endParaRPr lang="ru-RU" sz="1400" kern="1200">
            <a:latin typeface="Times New Roman" panose="02020603050405020304" pitchFamily="18" charset="0"/>
            <a:cs typeface="Times New Roman" panose="02020603050405020304" pitchFamily="18" charset="0"/>
          </a:endParaRPr>
        </a:p>
      </dsp:txBody>
      <dsp:txXfrm>
        <a:off x="0" y="1051886"/>
        <a:ext cx="1561121" cy="715978"/>
      </dsp:txXfrm>
    </dsp:sp>
    <dsp:sp modelId="{3F28FFCC-2ECB-4E10-B9F9-C6DD294AAB01}">
      <dsp:nvSpPr>
        <dsp:cNvPr id="0" name=""/>
        <dsp:cNvSpPr/>
      </dsp:nvSpPr>
      <dsp:spPr>
        <a:xfrm>
          <a:off x="1267044" y="1751432"/>
          <a:ext cx="216000" cy="216000"/>
        </a:xfrm>
        <a:prstGeom prst="octagon">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22A1BC-9B7E-495C-A53D-DB7FA01D79F5}">
      <dsp:nvSpPr>
        <dsp:cNvPr id="0" name=""/>
        <dsp:cNvSpPr/>
      </dsp:nvSpPr>
      <dsp:spPr>
        <a:xfrm>
          <a:off x="1219200" y="1988956"/>
          <a:ext cx="1603659" cy="6399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7680"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Ajratilgan kreditlar ustidan doimiy monitoring va ta’sirchan nazorat mexanizmlarining zaifligi;</a:t>
          </a:r>
          <a:endParaRPr lang="ru-RU" sz="1400" kern="1200">
            <a:latin typeface="Times New Roman" panose="02020603050405020304" pitchFamily="18" charset="0"/>
            <a:cs typeface="Times New Roman" panose="02020603050405020304" pitchFamily="18" charset="0"/>
          </a:endParaRPr>
        </a:p>
      </dsp:txBody>
      <dsp:txXfrm>
        <a:off x="1219200" y="1988956"/>
        <a:ext cx="1603659" cy="639936"/>
      </dsp:txXfrm>
    </dsp:sp>
    <dsp:sp modelId="{C873D943-5D0F-4C7F-8D1C-EB1317CD374D}">
      <dsp:nvSpPr>
        <dsp:cNvPr id="0" name=""/>
        <dsp:cNvSpPr/>
      </dsp:nvSpPr>
      <dsp:spPr>
        <a:xfrm>
          <a:off x="2081070" y="1257775"/>
          <a:ext cx="288000" cy="288000"/>
        </a:xfrm>
        <a:prstGeom prst="octagon">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1B70CCD-0F9B-40F2-8F9C-7AC014BF7676}">
      <dsp:nvSpPr>
        <dsp:cNvPr id="0" name=""/>
        <dsp:cNvSpPr/>
      </dsp:nvSpPr>
      <dsp:spPr>
        <a:xfrm>
          <a:off x="1626872" y="449277"/>
          <a:ext cx="1285519" cy="10061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0239"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Makroiqtisodiy muhitdagi o‘zgarishlar va beqarorliklar;</a:t>
          </a:r>
          <a:endParaRPr lang="ru-RU" sz="1400" kern="1200">
            <a:latin typeface="Times New Roman" panose="02020603050405020304" pitchFamily="18" charset="0"/>
            <a:cs typeface="Times New Roman" panose="02020603050405020304" pitchFamily="18" charset="0"/>
          </a:endParaRPr>
        </a:p>
      </dsp:txBody>
      <dsp:txXfrm>
        <a:off x="1626872" y="449277"/>
        <a:ext cx="1285519" cy="1006150"/>
      </dsp:txXfrm>
    </dsp:sp>
    <dsp:sp modelId="{ECF781CB-5D7F-4557-9C44-47E253A3E16C}">
      <dsp:nvSpPr>
        <dsp:cNvPr id="0" name=""/>
        <dsp:cNvSpPr/>
      </dsp:nvSpPr>
      <dsp:spPr>
        <a:xfrm>
          <a:off x="3033354" y="876132"/>
          <a:ext cx="359999" cy="359999"/>
        </a:xfrm>
        <a:prstGeom prst="octagon">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73A2CBB-AFDE-479E-B69E-6A73618FDAE4}">
      <dsp:nvSpPr>
        <dsp:cNvPr id="0" name=""/>
        <dsp:cNvSpPr/>
      </dsp:nvSpPr>
      <dsp:spPr>
        <a:xfrm>
          <a:off x="2907027" y="1292344"/>
          <a:ext cx="1377697" cy="156514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8226"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Bank mutaxassislarining kasbiy malakasi yetarli emasligi hamda samarasiz qarorlar qabul qilinishi;</a:t>
          </a:r>
          <a:endParaRPr lang="ru-RU" sz="1400" kern="1200">
            <a:latin typeface="Times New Roman" panose="02020603050405020304" pitchFamily="18" charset="0"/>
            <a:cs typeface="Times New Roman" panose="02020603050405020304" pitchFamily="18" charset="0"/>
          </a:endParaRPr>
        </a:p>
      </dsp:txBody>
      <dsp:txXfrm>
        <a:off x="2907027" y="1292344"/>
        <a:ext cx="1377697" cy="1565144"/>
      </dsp:txXfrm>
    </dsp:sp>
    <dsp:sp modelId="{50851C85-CC97-4D6E-A720-1EA5D18A7CBD}">
      <dsp:nvSpPr>
        <dsp:cNvPr id="0" name=""/>
        <dsp:cNvSpPr/>
      </dsp:nvSpPr>
      <dsp:spPr>
        <a:xfrm>
          <a:off x="4021483" y="628906"/>
          <a:ext cx="431998" cy="431998"/>
        </a:xfrm>
        <a:prstGeom prst="octagon">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1E3FB53-81C4-4C58-AD36-3CD637263CFA}">
      <dsp:nvSpPr>
        <dsp:cNvPr id="0" name=""/>
        <dsp:cNvSpPr/>
      </dsp:nvSpPr>
      <dsp:spPr>
        <a:xfrm>
          <a:off x="4294632" y="913509"/>
          <a:ext cx="1191767" cy="142585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14352" tIns="0" rIns="0" bIns="0" numCol="1" spcCol="1270" anchor="t" anchorCtr="0">
          <a:noAutofit/>
        </a:bodyPr>
        <a:lstStyle/>
        <a:p>
          <a:pPr lvl="0" algn="l"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Ta'minot (garov) tizimidagi noaniqliklar va mulkni baholashdagi kamchiliklar.</a:t>
          </a:r>
          <a:endParaRPr lang="ru-RU" sz="1400" kern="1200">
            <a:latin typeface="Times New Roman" panose="02020603050405020304" pitchFamily="18" charset="0"/>
            <a:cs typeface="Times New Roman" panose="02020603050405020304" pitchFamily="18" charset="0"/>
          </a:endParaRPr>
        </a:p>
      </dsp:txBody>
      <dsp:txXfrm>
        <a:off x="4294632" y="913509"/>
        <a:ext cx="1191767" cy="1425851"/>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7A2037-3378-48E7-BE19-4E526515BDC6}">
      <dsp:nvSpPr>
        <dsp:cNvPr id="0" name=""/>
        <dsp:cNvSpPr/>
      </dsp:nvSpPr>
      <dsp:spPr>
        <a:xfrm>
          <a:off x="0" y="219800"/>
          <a:ext cx="5781675" cy="1260000"/>
        </a:xfrm>
        <a:prstGeom prst="rect">
          <a:avLst/>
        </a:prstGeom>
        <a:solidFill>
          <a:schemeClr val="lt1">
            <a:alpha val="90000"/>
            <a:hueOff val="0"/>
            <a:satOff val="0"/>
            <a:lumOff val="0"/>
            <a:alphaOff val="0"/>
          </a:schemeClr>
        </a:solidFill>
        <a:ln w="6350" cap="flat" cmpd="sng" algn="ctr">
          <a:solidFill>
            <a:schemeClr val="accent4">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Bank tarkibida muammoli aktivlar bilan ishlash va qarzdorliklarni undirish xizmati tubdan isloh qilindi. Undirish jarayonlari uch bosqichli tizimga oʻtkazildi: </a:t>
          </a:r>
          <a:r>
            <a:rPr lang="en-US" sz="1200" i="1" kern="1200">
              <a:solidFill>
                <a:schemeClr val="tx1"/>
              </a:solidFill>
              <a:latin typeface="Times New Roman" panose="02020603050405020304" pitchFamily="18" charset="0"/>
              <a:cs typeface="Times New Roman" panose="02020603050405020304" pitchFamily="18" charset="0"/>
            </a:rPr>
            <a:t>Soft collection</a:t>
          </a:r>
          <a:r>
            <a:rPr lang="en-US" sz="1200" kern="1200">
              <a:solidFill>
                <a:schemeClr val="tx1"/>
              </a:solidFill>
              <a:latin typeface="Times New Roman" panose="02020603050405020304" pitchFamily="18" charset="0"/>
              <a:cs typeface="Times New Roman" panose="02020603050405020304" pitchFamily="18" charset="0"/>
            </a:rPr>
            <a:t> (masofaviy ogohlantirish </a:t>
          </a:r>
          <a:r>
            <a:rPr lang="ru-RU" sz="1200" kern="1200">
              <a:solidFill>
                <a:schemeClr val="tx1"/>
              </a:solidFill>
              <a:latin typeface="Times New Roman" panose="02020603050405020304" pitchFamily="18" charset="0"/>
              <a:cs typeface="Times New Roman" panose="02020603050405020304" pitchFamily="18" charset="0"/>
            </a:rPr>
            <a:t>ва </a:t>
          </a:r>
          <a:r>
            <a:rPr lang="en-US" sz="1200" kern="1200">
              <a:solidFill>
                <a:schemeClr val="tx1"/>
              </a:solidFill>
              <a:latin typeface="Times New Roman" panose="02020603050405020304" pitchFamily="18" charset="0"/>
              <a:cs typeface="Times New Roman" panose="02020603050405020304" pitchFamily="18" charset="0"/>
            </a:rPr>
            <a:t>SMS/Koll-markaz tizimi), </a:t>
          </a:r>
          <a:r>
            <a:rPr lang="en-US" sz="1200" i="1" kern="1200">
              <a:solidFill>
                <a:schemeClr val="tx1"/>
              </a:solidFill>
              <a:latin typeface="Times New Roman" panose="02020603050405020304" pitchFamily="18" charset="0"/>
              <a:cs typeface="Times New Roman" panose="02020603050405020304" pitchFamily="18" charset="0"/>
            </a:rPr>
            <a:t>Hard collection</a:t>
          </a:r>
          <a:r>
            <a:rPr lang="en-US" sz="1200" kern="1200">
              <a:solidFill>
                <a:schemeClr val="tx1"/>
              </a:solidFill>
              <a:latin typeface="Times New Roman" panose="02020603050405020304" pitchFamily="18" charset="0"/>
              <a:cs typeface="Times New Roman" panose="02020603050405020304" pitchFamily="18" charset="0"/>
            </a:rPr>
            <a:t> (mijoz bilan bevosita uchrashuvlar va joyiga borib oʻrganish) hamda </a:t>
          </a:r>
          <a:r>
            <a:rPr lang="en-US" sz="1200" i="1" kern="1200">
              <a:solidFill>
                <a:schemeClr val="tx1"/>
              </a:solidFill>
              <a:latin typeface="Times New Roman" panose="02020603050405020304" pitchFamily="18" charset="0"/>
              <a:cs typeface="Times New Roman" panose="02020603050405020304" pitchFamily="18" charset="0"/>
            </a:rPr>
            <a:t>Legal collection</a:t>
          </a:r>
          <a:r>
            <a:rPr lang="en-US" sz="1200" kern="1200">
              <a:solidFill>
                <a:schemeClr val="tx1"/>
              </a:solidFill>
              <a:latin typeface="Times New Roman" panose="02020603050405020304" pitchFamily="18" charset="0"/>
              <a:cs typeface="Times New Roman" panose="02020603050405020304" pitchFamily="18" charset="0"/>
            </a:rPr>
            <a:t> (sud va majburiy ijro byurosi orqali undirish).</a:t>
          </a:r>
        </a:p>
      </dsp:txBody>
      <dsp:txXfrm>
        <a:off x="0" y="219800"/>
        <a:ext cx="5781675" cy="1260000"/>
      </dsp:txXfrm>
    </dsp:sp>
    <dsp:sp modelId="{D0946D03-2A01-4DA5-B856-F100EB2F17E5}">
      <dsp:nvSpPr>
        <dsp:cNvPr id="0" name=""/>
        <dsp:cNvSpPr/>
      </dsp:nvSpPr>
      <dsp:spPr>
        <a:xfrm>
          <a:off x="0" y="0"/>
          <a:ext cx="5498541" cy="242471"/>
        </a:xfrm>
        <a:prstGeom prst="round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Qarzlarni undirish xizmatining (Collection Service) institutsional rivojlanishi:</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836" y="11836"/>
        <a:ext cx="5474869" cy="218799"/>
      </dsp:txXfrm>
    </dsp:sp>
    <dsp:sp modelId="{0E6C0853-12E2-435D-9D9A-3BAD360C68E8}">
      <dsp:nvSpPr>
        <dsp:cNvPr id="0" name=""/>
        <dsp:cNvSpPr/>
      </dsp:nvSpPr>
      <dsp:spPr>
        <a:xfrm>
          <a:off x="0" y="1646614"/>
          <a:ext cx="5781675" cy="1071000"/>
        </a:xfrm>
        <a:prstGeom prst="rect">
          <a:avLst/>
        </a:prstGeom>
        <a:solidFill>
          <a:schemeClr val="lt1">
            <a:alpha val="90000"/>
            <a:hueOff val="0"/>
            <a:satOff val="0"/>
            <a:lumOff val="0"/>
            <a:alphaOff val="0"/>
          </a:schemeClr>
        </a:solidFill>
        <a:ln w="6350" cap="flat" cmpd="sng" algn="ctr">
          <a:solidFill>
            <a:schemeClr val="accent4">
              <a:hueOff val="3465231"/>
              <a:satOff val="-15989"/>
              <a:lumOff val="588"/>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78232" numCol="1" spcCol="1270" anchor="t" anchorCtr="0">
          <a:noAutofit/>
        </a:bodyPr>
        <a:lstStyle/>
        <a:p>
          <a:pPr marL="0" lvl="1" indent="-57150" algn="just" defTabSz="488950">
            <a:lnSpc>
              <a:spcPct val="100000"/>
            </a:lnSpc>
            <a:spcBef>
              <a:spcPct val="0"/>
            </a:spcBef>
            <a:spcAft>
              <a:spcPts val="0"/>
            </a:spcAft>
            <a:buChar char="••"/>
          </a:pPr>
          <a:r>
            <a:rPr lang="en-US" sz="1100" kern="1200">
              <a:solidFill>
                <a:schemeClr val="tx1"/>
              </a:solidFill>
              <a:latin typeface="Times New Roman" panose="02020603050405020304" pitchFamily="18" charset="0"/>
              <a:cs typeface="Times New Roman" panose="02020603050405020304" pitchFamily="18" charset="0"/>
            </a:rPr>
            <a:t> </a:t>
          </a:r>
          <a:r>
            <a:rPr lang="en-US" sz="1200" kern="1200">
              <a:solidFill>
                <a:schemeClr val="tx1"/>
              </a:solidFill>
              <a:latin typeface="Times New Roman" panose="02020603050405020304" pitchFamily="18" charset="0"/>
              <a:cs typeface="Times New Roman" panose="02020603050405020304" pitchFamily="18" charset="0"/>
            </a:rPr>
            <a:t>Inson omilini kamaytirish va dastlabki bosqichdayoq muammoli kreditlar vujudga kelishining oldini olish maqsadida chakana va mikrokreditlash butunlay avtomatlashtirildi. Sun’iy intellekt elementlariga ega boʻlgan skoring tizimi mijozning toʻlov qobiliyati va kredit tarixini soniyalar ichida tahlil qilib, risk darajasi yuqori boʻlgan arizalarni avtomatik rad etish tizimini shakllantirdi.</a:t>
          </a:r>
        </a:p>
      </dsp:txBody>
      <dsp:txXfrm>
        <a:off x="0" y="1646614"/>
        <a:ext cx="5781675" cy="1071000"/>
      </dsp:txXfrm>
    </dsp:sp>
    <dsp:sp modelId="{D205FEC9-32A5-4962-B461-0B2F2014138E}">
      <dsp:nvSpPr>
        <dsp:cNvPr id="0" name=""/>
        <dsp:cNvSpPr/>
      </dsp:nvSpPr>
      <dsp:spPr>
        <a:xfrm>
          <a:off x="0" y="1468497"/>
          <a:ext cx="5505007" cy="232049"/>
        </a:xfrm>
        <a:prstGeom prst="roundRect">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Raqamli anderrayting va "Skoring" modellarini joriy etish: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1328" y="1479825"/>
        <a:ext cx="5482351" cy="209393"/>
      </dsp:txXfrm>
    </dsp:sp>
    <dsp:sp modelId="{C931CD40-1F98-4610-B494-370CFF27321D}">
      <dsp:nvSpPr>
        <dsp:cNvPr id="0" name=""/>
        <dsp:cNvSpPr/>
      </dsp:nvSpPr>
      <dsp:spPr>
        <a:xfrm>
          <a:off x="0" y="2845931"/>
          <a:ext cx="5781675" cy="1071000"/>
        </a:xfrm>
        <a:prstGeom prst="rect">
          <a:avLst/>
        </a:prstGeom>
        <a:solidFill>
          <a:schemeClr val="lt1">
            <a:alpha val="90000"/>
            <a:hueOff val="0"/>
            <a:satOff val="0"/>
            <a:lumOff val="0"/>
            <a:alphaOff val="0"/>
          </a:schemeClr>
        </a:solidFill>
        <a:ln w="6350" cap="flat" cmpd="sng" algn="ctr">
          <a:solidFill>
            <a:schemeClr val="accent4">
              <a:hueOff val="6930461"/>
              <a:satOff val="-31979"/>
              <a:lumOff val="1177"/>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Moliyaviy qiyinchilikka uchragan, biroq istiqbolli hisoblangan tadbirkorlik subyektlarining kreditlari boʻyicha maqsadli restrukturizatsiya dasturlari qoʻllanildi. Bu mijozlarga faoliyatini tiklab olish uchun "kredit ta’tillari" berish va foiz yukini kamaytirish orqali kreditning NPL toifasiga oʻtib ketishining oldini oldi.</a:t>
          </a:r>
        </a:p>
      </dsp:txBody>
      <dsp:txXfrm>
        <a:off x="0" y="2845931"/>
        <a:ext cx="5781675" cy="1071000"/>
      </dsp:txXfrm>
    </dsp:sp>
    <dsp:sp modelId="{DFFA21F9-266B-4DF2-B23E-93FCD46A8E37}">
      <dsp:nvSpPr>
        <dsp:cNvPr id="0" name=""/>
        <dsp:cNvSpPr/>
      </dsp:nvSpPr>
      <dsp:spPr>
        <a:xfrm>
          <a:off x="0" y="2732401"/>
          <a:ext cx="5505007" cy="197007"/>
        </a:xfrm>
        <a:prstGeom prst="roundRect">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Moslashuvchan restrukturizatsiya va prolongatsiya (muddatini uzaytirish):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9617" y="2742018"/>
        <a:ext cx="5485773" cy="177773"/>
      </dsp:txXfrm>
    </dsp:sp>
    <dsp:sp modelId="{68B64A65-A8A9-4EB1-96D7-8487167FA043}">
      <dsp:nvSpPr>
        <dsp:cNvPr id="0" name=""/>
        <dsp:cNvSpPr/>
      </dsp:nvSpPr>
      <dsp:spPr>
        <a:xfrm>
          <a:off x="0" y="4103740"/>
          <a:ext cx="5781675" cy="897750"/>
        </a:xfrm>
        <a:prstGeom prst="rect">
          <a:avLst/>
        </a:prstGeom>
        <a:solidFill>
          <a:schemeClr val="lt1">
            <a:alpha val="90000"/>
            <a:hueOff val="0"/>
            <a:satOff val="0"/>
            <a:lumOff val="0"/>
            <a:alphaOff val="0"/>
          </a:schemeClr>
        </a:solidFill>
        <a:ln w="6350" cap="flat" cmpd="sng" algn="ctr">
          <a:solidFill>
            <a:schemeClr val="accent4">
              <a:hueOff val="10395692"/>
              <a:satOff val="-47968"/>
              <a:lumOff val="1765"/>
              <a:alphaOff val="0"/>
            </a:schemeClr>
          </a:solidFill>
          <a:prstDash val="solid"/>
          <a:miter lim="800000"/>
        </a:ln>
        <a:effectLst/>
        <a:scene3d>
          <a:camera prst="orthographicFront"/>
          <a:lightRig rig="threePt" dir="t">
            <a:rot lat="0" lon="0" rev="7500000"/>
          </a:lightRig>
        </a:scene3d>
        <a:sp3d z="152400" extrusionH="63500" prstMaterial="dkEdge">
          <a:bevelT w="135400" h="16350" prst="relaxedInset"/>
          <a:contourClr>
            <a:schemeClr val="bg1"/>
          </a:contourClr>
        </a:sp3d>
      </dsp:spPr>
      <dsp:style>
        <a:lnRef idx="1">
          <a:scrgbClr r="0" g="0" b="0"/>
        </a:lnRef>
        <a:fillRef idx="1">
          <a:scrgbClr r="0" g="0" b="0"/>
        </a:fillRef>
        <a:effectRef idx="2">
          <a:scrgbClr r="0" g="0" b="0"/>
        </a:effectRef>
        <a:fontRef idx="minor"/>
      </dsp:style>
      <dsp:txBody>
        <a:bodyPr spcFirstLastPara="0" vert="horz" wrap="square" lIns="448722" tIns="104140" rIns="448722" bIns="85344" numCol="1" spcCol="1270" anchor="t" anchorCtr="0">
          <a:noAutofit/>
        </a:bodyPr>
        <a:lstStyle/>
        <a:p>
          <a:pPr marL="0" lvl="1" indent="-114300" algn="just" defTabSz="533400">
            <a:lnSpc>
              <a:spcPct val="100000"/>
            </a:lnSpc>
            <a:spcBef>
              <a:spcPct val="0"/>
            </a:spcBef>
            <a:spcAft>
              <a:spcPts val="0"/>
            </a:spcAft>
            <a:buChar char="••"/>
          </a:pPr>
          <a:r>
            <a:rPr lang="en-US" sz="1200" kern="1200">
              <a:solidFill>
                <a:schemeClr val="tx1"/>
              </a:solidFill>
              <a:latin typeface="Times New Roman" panose="02020603050405020304" pitchFamily="18" charset="0"/>
              <a:cs typeface="Times New Roman" panose="02020603050405020304" pitchFamily="18" charset="0"/>
            </a:rPr>
            <a:t>Tiklanish va undirish ehtimoli oʻta past boʻlgan surunkali muammoli kreditlar bank boshqaruvi qarorlari bilan shakllantirilgan zaxira fondlari (loss provisioning) hisobidan balansdan chiqarildi (write-off) va sud organlari orqali undirish choralari balansdan tashqari moddalarda davom ettirildi.</a:t>
          </a:r>
        </a:p>
      </dsp:txBody>
      <dsp:txXfrm>
        <a:off x="0" y="4103740"/>
        <a:ext cx="5781675" cy="897750"/>
      </dsp:txXfrm>
    </dsp:sp>
    <dsp:sp modelId="{49902159-64DD-4B31-ADD8-2E4DB3212FD3}">
      <dsp:nvSpPr>
        <dsp:cNvPr id="0" name=""/>
        <dsp:cNvSpPr/>
      </dsp:nvSpPr>
      <dsp:spPr>
        <a:xfrm>
          <a:off x="0" y="3932347"/>
          <a:ext cx="5505007" cy="222160"/>
        </a:xfrm>
        <a:prstGeom prst="roundRec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152973" tIns="0" rIns="152973" bIns="0" numCol="1" spcCol="1270" anchor="ctr" anchorCtr="0">
          <a:noAutofit/>
        </a:bodyPr>
        <a:lstStyle/>
        <a:p>
          <a:pPr lvl="0" algn="l" defTabSz="488950">
            <a:lnSpc>
              <a:spcPct val="90000"/>
            </a:lnSpc>
            <a:spcBef>
              <a:spcPct val="0"/>
            </a:spcBef>
            <a:spcAft>
              <a:spcPct val="35000"/>
            </a:spcAft>
          </a:pPr>
          <a:r>
            <a:rPr lang="en-US" sz="1100" b="1" kern="1200">
              <a:solidFill>
                <a:schemeClr val="tx1"/>
              </a:solidFill>
              <a:latin typeface="Times New Roman" panose="02020603050405020304" pitchFamily="18" charset="0"/>
              <a:cs typeface="Times New Roman" panose="02020603050405020304" pitchFamily="18" charset="0"/>
            </a:rPr>
            <a:t>“Yomon qarzlarni” balansdan chiqarish va proviziyalar (zaxiralar) bilan qoplash:</a:t>
          </a:r>
          <a:endParaRPr lang="en-US" sz="1100" kern="1200">
            <a:solidFill>
              <a:schemeClr val="tx1"/>
            </a:solidFill>
            <a:latin typeface="Times New Roman" panose="02020603050405020304" pitchFamily="18" charset="0"/>
            <a:cs typeface="Times New Roman" panose="02020603050405020304" pitchFamily="18" charset="0"/>
          </a:endParaRPr>
        </a:p>
      </dsp:txBody>
      <dsp:txXfrm>
        <a:off x="10845" y="3943192"/>
        <a:ext cx="5483317" cy="20047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1879AF8-CC26-4645-BA9F-B8BA77876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86</Pages>
  <Words>25459</Words>
  <Characters>145118</Characters>
  <Application>Microsoft Office Word</Application>
  <DocSecurity>0</DocSecurity>
  <Lines>1209</Lines>
  <Paragraphs>340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ACER</cp:lastModifiedBy>
  <cp:revision>15</cp:revision>
  <cp:lastPrinted>2026-06-20T14:52:00Z</cp:lastPrinted>
  <dcterms:created xsi:type="dcterms:W3CDTF">2026-06-20T17:47:00Z</dcterms:created>
  <dcterms:modified xsi:type="dcterms:W3CDTF">2026-06-20T21:00:00Z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id="HkT8oou7"/&gt;&lt;style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