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CA5C9F" w:rsidRDefault="002E1884" w:rsidP="002E1884">
      <w:pPr>
        <w:spacing w:after="0" w:line="360" w:lineRule="auto"/>
        <w:jc w:val="center"/>
        <w:rPr>
          <w:rFonts w:ascii="Times New Roman" w:hAnsi="Times New Roman"/>
          <w:b/>
          <w:sz w:val="28"/>
          <w:lang w:val="en-US"/>
        </w:rPr>
      </w:pPr>
      <w:r w:rsidRPr="00CA5C9F">
        <w:rPr>
          <w:rFonts w:ascii="Times New Roman" w:hAnsi="Times New Roman"/>
          <w:b/>
          <w:sz w:val="28"/>
          <w:lang w:val="en-US"/>
        </w:rPr>
        <w:t>O‘ZBEKISTON RESPUBLIKASI</w:t>
      </w:r>
      <w:r>
        <w:rPr>
          <w:rFonts w:ascii="Times New Roman" w:hAnsi="Times New Roman"/>
          <w:b/>
          <w:sz w:val="28"/>
          <w:lang w:val="en-US"/>
        </w:rPr>
        <w:t xml:space="preserve"> </w:t>
      </w:r>
      <w:r w:rsidRPr="00CA5C9F">
        <w:rPr>
          <w:rFonts w:ascii="Times New Roman" w:hAnsi="Times New Roman"/>
          <w:b/>
          <w:sz w:val="28"/>
          <w:lang w:val="en-US"/>
        </w:rPr>
        <w:t>BANK-MOLIYA AKADEMIYASI</w:t>
      </w:r>
    </w:p>
    <w:p w:rsidR="002E1884" w:rsidRPr="00CA5C9F"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r w:rsidRPr="00CA5C9F">
        <w:rPr>
          <w:rFonts w:ascii="Times New Roman" w:hAnsi="Times New Roman"/>
          <w:b/>
          <w:sz w:val="28"/>
          <w:lang w:val="en-US"/>
        </w:rPr>
        <w:t xml:space="preserve">BIZNES VA MENEJMENT </w:t>
      </w:r>
      <w:r>
        <w:rPr>
          <w:rFonts w:ascii="Times New Roman" w:hAnsi="Times New Roman"/>
          <w:b/>
          <w:sz w:val="28"/>
          <w:lang w:val="en-US"/>
        </w:rPr>
        <w:t>FAKULTETI</w:t>
      </w: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r w:rsidRPr="001A18EC">
        <w:rPr>
          <w:rFonts w:ascii="Times New Roman" w:hAnsi="Times New Roman"/>
          <w:b/>
          <w:sz w:val="28"/>
          <w:lang w:val="en-US"/>
        </w:rPr>
        <w:t>BIZNESNI BOSHQARISH</w:t>
      </w:r>
      <w:r>
        <w:rPr>
          <w:rFonts w:ascii="Times New Roman" w:hAnsi="Times New Roman"/>
          <w:b/>
          <w:sz w:val="28"/>
          <w:lang w:val="en-US"/>
        </w:rPr>
        <w:t xml:space="preserve"> KAFEDRASI</w:t>
      </w:r>
    </w:p>
    <w:p w:rsidR="002E1884" w:rsidRDefault="002E1884" w:rsidP="002E1884">
      <w:pPr>
        <w:spacing w:after="0" w:line="360" w:lineRule="auto"/>
        <w:jc w:val="right"/>
        <w:rPr>
          <w:rFonts w:ascii="Times New Roman" w:hAnsi="Times New Roman"/>
          <w:i/>
          <w:sz w:val="24"/>
          <w:lang w:val="en-US"/>
        </w:rPr>
      </w:pPr>
    </w:p>
    <w:p w:rsidR="002E1884" w:rsidRDefault="002E1884" w:rsidP="002E1884">
      <w:pPr>
        <w:spacing w:after="0" w:line="360" w:lineRule="auto"/>
        <w:jc w:val="right"/>
        <w:rPr>
          <w:rFonts w:ascii="Times New Roman" w:hAnsi="Times New Roman"/>
          <w:i/>
          <w:sz w:val="24"/>
          <w:lang w:val="en-US"/>
        </w:rPr>
      </w:pPr>
      <w:r w:rsidRPr="00DC29C7">
        <w:rPr>
          <w:rFonts w:ascii="Times New Roman" w:hAnsi="Times New Roman"/>
          <w:i/>
          <w:sz w:val="24"/>
          <w:lang w:val="en-US"/>
        </w:rPr>
        <w:t>Qo‘lyozma huquqida</w:t>
      </w:r>
    </w:p>
    <w:p w:rsidR="002E1884" w:rsidRPr="00DC29C7" w:rsidRDefault="002E1884" w:rsidP="002E1884">
      <w:pPr>
        <w:spacing w:after="0" w:line="360" w:lineRule="auto"/>
        <w:jc w:val="right"/>
        <w:rPr>
          <w:rFonts w:ascii="Times New Roman" w:hAnsi="Times New Roman"/>
          <w:i/>
          <w:sz w:val="24"/>
          <w:lang w:val="en-US"/>
        </w:rPr>
      </w:pPr>
      <w:r>
        <w:rPr>
          <w:rFonts w:ascii="Times New Roman" w:hAnsi="Times New Roman"/>
          <w:i/>
          <w:sz w:val="24"/>
          <w:lang w:val="en-US"/>
        </w:rPr>
        <w:t xml:space="preserve">UDQ: </w:t>
      </w:r>
      <w:r w:rsidRPr="00E840DB">
        <w:rPr>
          <w:rFonts w:ascii="Times New Roman" w:hAnsi="Times New Roman"/>
          <w:i/>
          <w:sz w:val="24"/>
          <w:lang w:val="en-US"/>
        </w:rPr>
        <w:t>336.748</w:t>
      </w:r>
    </w:p>
    <w:p w:rsidR="002E1884" w:rsidRDefault="002E1884" w:rsidP="002E1884">
      <w:pPr>
        <w:spacing w:after="0" w:line="360" w:lineRule="auto"/>
        <w:jc w:val="center"/>
        <w:rPr>
          <w:rFonts w:ascii="Times New Roman" w:hAnsi="Times New Roman"/>
          <w:b/>
          <w:sz w:val="28"/>
          <w:lang w:val="en-US"/>
        </w:rPr>
      </w:pPr>
      <w:r>
        <w:rPr>
          <w:rFonts w:ascii="Times New Roman" w:hAnsi="Times New Roman"/>
          <w:b/>
          <w:sz w:val="28"/>
          <w:lang w:val="en-US"/>
        </w:rPr>
        <w:t>JUMABOYEV MAQSUD PARXOD O‘G‘LI</w:t>
      </w: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Pr="00B35FFD" w:rsidRDefault="002E1884" w:rsidP="002E1884">
      <w:pPr>
        <w:spacing w:after="0" w:line="360" w:lineRule="auto"/>
        <w:jc w:val="center"/>
        <w:rPr>
          <w:rFonts w:ascii="Times New Roman" w:hAnsi="Times New Roman"/>
          <w:b/>
          <w:sz w:val="32"/>
          <w:lang w:val="en-US"/>
        </w:rPr>
      </w:pPr>
      <w:r w:rsidRPr="00B35FFD">
        <w:rPr>
          <w:rFonts w:ascii="Times New Roman" w:hAnsi="Times New Roman"/>
          <w:b/>
          <w:sz w:val="32"/>
          <w:lang w:val="en-US"/>
        </w:rPr>
        <w:t xml:space="preserve">TIJORAT BANKLARIDA MUAMMOLI KREDITLARNING VUJUDGA KELISHI VA OQIBATLARINI HAL ETISH YOʻLLARI </w:t>
      </w:r>
    </w:p>
    <w:p w:rsidR="002E1884" w:rsidRDefault="002E1884" w:rsidP="002E1884">
      <w:pPr>
        <w:spacing w:after="0" w:line="360" w:lineRule="auto"/>
        <w:jc w:val="center"/>
        <w:rPr>
          <w:rFonts w:ascii="Times New Roman" w:hAnsi="Times New Roman"/>
          <w:b/>
          <w:sz w:val="32"/>
          <w:lang w:val="en-US"/>
        </w:rPr>
      </w:pPr>
      <w:r w:rsidRPr="00B35FFD">
        <w:rPr>
          <w:rFonts w:ascii="Times New Roman" w:hAnsi="Times New Roman"/>
          <w:b/>
          <w:sz w:val="32"/>
          <w:lang w:val="en-US"/>
        </w:rPr>
        <w:t>(ATB Hamkorbank misolida)</w:t>
      </w:r>
    </w:p>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 xml:space="preserve">Mutaxassislik: </w:t>
      </w:r>
      <w:r w:rsidRPr="001A18EC">
        <w:rPr>
          <w:rFonts w:ascii="Times New Roman" w:hAnsi="Times New Roman"/>
          <w:b/>
          <w:sz w:val="28"/>
          <w:lang w:val="en-US"/>
        </w:rPr>
        <w:t>70410901 - Biznesni boshhqarish (MBA)</w:t>
      </w:r>
    </w:p>
    <w:p w:rsidR="002E1884" w:rsidRPr="0018761D" w:rsidRDefault="002E1884" w:rsidP="002E1884">
      <w:pPr>
        <w:spacing w:after="0" w:line="360" w:lineRule="auto"/>
        <w:jc w:val="center"/>
        <w:rPr>
          <w:rFonts w:ascii="Times New Roman" w:hAnsi="Times New Roman"/>
          <w:b/>
          <w:sz w:val="28"/>
          <w:lang w:val="en-US"/>
        </w:rPr>
      </w:pP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Magistr akademik darajasini olish uchun yozilgan</w:t>
      </w: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B76012" w:rsidTr="004762C7">
        <w:tc>
          <w:tcPr>
            <w:tcW w:w="3544" w:type="dxa"/>
            <w:shd w:val="clear" w:color="auto" w:fill="auto"/>
          </w:tcPr>
          <w:p w:rsidR="002E1884" w:rsidRPr="000D2FE4" w:rsidRDefault="002E1884" w:rsidP="004762C7">
            <w:pPr>
              <w:spacing w:after="0" w:line="360" w:lineRule="auto"/>
              <w:rPr>
                <w:rFonts w:ascii="Times New Roman" w:hAnsi="Times New Roman"/>
                <w:b/>
                <w:sz w:val="28"/>
                <w:lang w:val="en-US"/>
              </w:rPr>
            </w:pPr>
            <w:r w:rsidRPr="000D2FE4">
              <w:rPr>
                <w:rFonts w:ascii="Times New Roman" w:hAnsi="Times New Roman"/>
                <w:b/>
                <w:sz w:val="28"/>
                <w:lang w:val="en-US"/>
              </w:rPr>
              <w:t>Ilmiy rahbar</w:t>
            </w:r>
          </w:p>
        </w:tc>
        <w:tc>
          <w:tcPr>
            <w:tcW w:w="5801" w:type="dxa"/>
            <w:tcBorders>
              <w:bottom w:val="single" w:sz="4" w:space="0" w:color="auto"/>
            </w:tcBorders>
            <w:shd w:val="clear" w:color="auto" w:fill="auto"/>
          </w:tcPr>
          <w:p w:rsidR="002E1884" w:rsidRPr="000D2FE4" w:rsidRDefault="002E1884" w:rsidP="004762C7">
            <w:pPr>
              <w:spacing w:after="0" w:line="360" w:lineRule="auto"/>
              <w:jc w:val="center"/>
              <w:rPr>
                <w:rFonts w:ascii="Times New Roman" w:hAnsi="Times New Roman"/>
                <w:b/>
                <w:sz w:val="28"/>
                <w:lang w:val="en-US"/>
              </w:rPr>
            </w:pPr>
            <w:r w:rsidRPr="000D2FE4">
              <w:rPr>
                <w:rFonts w:ascii="Times New Roman" w:hAnsi="Times New Roman"/>
                <w:b/>
                <w:sz w:val="28"/>
                <w:lang w:val="en-US"/>
              </w:rPr>
              <w:t>i.f.d., prof. O.M.Axmedov</w:t>
            </w:r>
          </w:p>
        </w:tc>
      </w:tr>
      <w:tr w:rsidR="002E1884" w:rsidRPr="00B76012" w:rsidTr="004762C7">
        <w:tc>
          <w:tcPr>
            <w:tcW w:w="3544" w:type="dxa"/>
            <w:shd w:val="clear" w:color="auto" w:fill="auto"/>
          </w:tcPr>
          <w:p w:rsidR="002E1884" w:rsidRPr="000D2FE4" w:rsidRDefault="002E1884" w:rsidP="004762C7">
            <w:pPr>
              <w:spacing w:after="0" w:line="360" w:lineRule="auto"/>
              <w:jc w:val="center"/>
              <w:rPr>
                <w:rFonts w:ascii="Times New Roman" w:hAnsi="Times New Roman"/>
                <w:b/>
                <w:sz w:val="28"/>
                <w:lang w:val="en-US"/>
              </w:rPr>
            </w:pPr>
          </w:p>
        </w:tc>
        <w:tc>
          <w:tcPr>
            <w:tcW w:w="5801" w:type="dxa"/>
            <w:tcBorders>
              <w:top w:val="single" w:sz="4" w:space="0" w:color="auto"/>
            </w:tcBorders>
            <w:shd w:val="clear" w:color="auto" w:fill="auto"/>
          </w:tcPr>
          <w:p w:rsidR="002E1884" w:rsidRPr="000D2FE4" w:rsidRDefault="002E1884" w:rsidP="004762C7">
            <w:pPr>
              <w:spacing w:after="0" w:line="360" w:lineRule="auto"/>
              <w:jc w:val="center"/>
              <w:rPr>
                <w:rFonts w:ascii="Times New Roman" w:hAnsi="Times New Roman"/>
                <w:i/>
                <w:sz w:val="28"/>
                <w:lang w:val="en-US"/>
              </w:rPr>
            </w:pPr>
            <w:r w:rsidRPr="000D2FE4">
              <w:rPr>
                <w:rFonts w:ascii="Times New Roman" w:hAnsi="Times New Roman"/>
                <w:i/>
                <w:sz w:val="28"/>
                <w:lang w:val="en-US"/>
              </w:rPr>
              <w:t>Ilmiy darajasi va unvoni, familiyasi ismi sharifi</w:t>
            </w:r>
          </w:p>
          <w:p w:rsidR="002E1884" w:rsidRPr="000D2FE4" w:rsidRDefault="002E1884" w:rsidP="004762C7">
            <w:pPr>
              <w:spacing w:after="0" w:line="360" w:lineRule="auto"/>
              <w:jc w:val="center"/>
              <w:rPr>
                <w:rFonts w:ascii="Times New Roman" w:hAnsi="Times New Roman"/>
                <w:b/>
                <w:sz w:val="28"/>
                <w:lang w:val="en-US"/>
              </w:rPr>
            </w:pPr>
          </w:p>
        </w:tc>
      </w:tr>
    </w:tbl>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28"/>
          <w:lang w:val="en-US"/>
        </w:rPr>
        <w:sectPr w:rsidR="002E1884" w:rsidSect="004762C7">
          <w:footerReference w:type="default" r:id="rId7"/>
          <w:pgSz w:w="11906" w:h="16838"/>
          <w:pgMar w:top="1134" w:right="850" w:bottom="1134" w:left="1701" w:header="708" w:footer="708" w:gutter="0"/>
          <w:cols w:space="708"/>
          <w:titlePg/>
          <w:docGrid w:linePitch="360"/>
        </w:sectPr>
      </w:pPr>
      <w:r w:rsidRPr="0018761D">
        <w:rPr>
          <w:rFonts w:ascii="Times New Roman" w:hAnsi="Times New Roman"/>
          <w:b/>
          <w:sz w:val="28"/>
          <w:lang w:val="en-US"/>
        </w:rPr>
        <w:t xml:space="preserve">Toshkent </w:t>
      </w:r>
      <w:r w:rsidRPr="0018761D">
        <w:rPr>
          <w:rFonts w:ascii="Times New Roman" w:hAnsi="Times New Roman"/>
          <w:b/>
          <w:sz w:val="28"/>
          <w:lang w:val="en-US"/>
        </w:rPr>
        <w:sym w:font="Symbol" w:char="F02D"/>
      </w:r>
      <w:r w:rsidRPr="0018761D">
        <w:rPr>
          <w:rFonts w:ascii="Times New Roman" w:hAnsi="Times New Roman"/>
          <w:b/>
          <w:sz w:val="28"/>
          <w:lang w:val="en-US"/>
        </w:rPr>
        <w:t xml:space="preserve"> 2026</w:t>
      </w:r>
    </w:p>
    <w:p w:rsidR="002E1884" w:rsidRPr="00E9550F" w:rsidRDefault="002E1884" w:rsidP="002E1884">
      <w:pPr>
        <w:spacing w:after="0" w:line="360" w:lineRule="auto"/>
        <w:ind w:firstLine="709"/>
        <w:jc w:val="both"/>
        <w:rPr>
          <w:rFonts w:ascii="Times New Roman" w:hAnsi="Times New Roman"/>
          <w:sz w:val="28"/>
          <w:szCs w:val="28"/>
          <w:lang w:val="en-US"/>
        </w:rPr>
      </w:pPr>
      <w:r w:rsidRPr="00E9550F">
        <w:rPr>
          <w:rFonts w:ascii="Times New Roman" w:hAnsi="Times New Roman"/>
          <w:b/>
          <w:sz w:val="28"/>
          <w:szCs w:val="28"/>
          <w:lang w:val="en-US"/>
        </w:rPr>
        <w:lastRenderedPageBreak/>
        <w:t>Magistrlik dissertatsiyasiga annotatsiya.</w:t>
      </w:r>
      <w:r w:rsidRPr="00E9550F">
        <w:rPr>
          <w:rFonts w:ascii="Times New Roman" w:hAnsi="Times New Roman"/>
          <w:sz w:val="28"/>
          <w:szCs w:val="28"/>
          <w:lang w:val="en-US"/>
        </w:rPr>
        <w:t xml:space="preserve"> Mazkur magistrlik dissertatsiyasi tijorat banklarida muammoli kreditlarning kelib chiqish sabablari, ularning bank faoliyatiga t</w:t>
      </w:r>
      <w:r w:rsidR="00433344">
        <w:rPr>
          <w:rFonts w:ascii="Times New Roman" w:hAnsi="Times New Roman"/>
          <w:sz w:val="28"/>
          <w:szCs w:val="28"/>
          <w:lang w:val="en-US"/>
        </w:rPr>
        <w:t>a’</w:t>
      </w:r>
      <w:r w:rsidRPr="00E9550F">
        <w:rPr>
          <w:rFonts w:ascii="Times New Roman" w:hAnsi="Times New Roman"/>
          <w:sz w:val="28"/>
          <w:szCs w:val="28"/>
          <w:lang w:val="en-US"/>
        </w:rPr>
        <w:t xml:space="preserve">siri hamda muammoli kreditlarni samarali boshqarishning amaliy </w:t>
      </w:r>
      <w:proofErr w:type="gramStart"/>
      <w:r w:rsidRPr="00E9550F">
        <w:rPr>
          <w:rFonts w:ascii="Times New Roman" w:hAnsi="Times New Roman"/>
          <w:sz w:val="28"/>
          <w:szCs w:val="28"/>
          <w:lang w:val="en-US"/>
        </w:rPr>
        <w:t>va</w:t>
      </w:r>
      <w:proofErr w:type="gramEnd"/>
      <w:r w:rsidRPr="00E9550F">
        <w:rPr>
          <w:rFonts w:ascii="Times New Roman" w:hAnsi="Times New Roman"/>
          <w:sz w:val="28"/>
          <w:szCs w:val="28"/>
          <w:lang w:val="en-US"/>
        </w:rPr>
        <w:t xml:space="preserve"> nazariy jihatlarini o‘rganishga bag‘ishlangan. Tadqiqotda kredit portfelining sifati, risklarni boshqarish mexanizmlari, qarz oluvchilar to‘lov intizomi va banklarning ichki boshqaruv tizimi bilan bog‘liq faktorlar chuqur tahlil qilindi.</w:t>
      </w:r>
    </w:p>
    <w:p w:rsidR="002E1884" w:rsidRPr="00E9550F" w:rsidRDefault="002E1884" w:rsidP="002E1884">
      <w:pPr>
        <w:pStyle w:val="a4"/>
        <w:spacing w:before="0" w:beforeAutospacing="0" w:after="0" w:afterAutospacing="0" w:line="360" w:lineRule="auto"/>
        <w:ind w:firstLine="709"/>
        <w:jc w:val="both"/>
        <w:rPr>
          <w:sz w:val="28"/>
          <w:szCs w:val="28"/>
          <w:lang w:val="en-US"/>
        </w:rPr>
      </w:pPr>
      <w:r w:rsidRPr="00E9550F">
        <w:rPr>
          <w:sz w:val="28"/>
          <w:szCs w:val="28"/>
          <w:lang w:val="en-US"/>
        </w:rPr>
        <w:t xml:space="preserve">Tadqiqot jarayonida O‘zbekiston tijorat banklarining kredit portfeli </w:t>
      </w:r>
      <w:proofErr w:type="gramStart"/>
      <w:r w:rsidRPr="00E9550F">
        <w:rPr>
          <w:sz w:val="28"/>
          <w:szCs w:val="28"/>
          <w:lang w:val="en-US"/>
        </w:rPr>
        <w:t>bo‘yicha</w:t>
      </w:r>
      <w:proofErr w:type="gramEnd"/>
      <w:r w:rsidRPr="00E9550F">
        <w:rPr>
          <w:sz w:val="28"/>
          <w:szCs w:val="28"/>
          <w:lang w:val="en-US"/>
        </w:rPr>
        <w:t xml:space="preserve"> statistik m</w:t>
      </w:r>
      <w:r w:rsidR="00433344">
        <w:rPr>
          <w:sz w:val="28"/>
          <w:szCs w:val="28"/>
          <w:lang w:val="en-US"/>
        </w:rPr>
        <w:t>a’</w:t>
      </w:r>
      <w:r w:rsidRPr="00E9550F">
        <w:rPr>
          <w:sz w:val="28"/>
          <w:szCs w:val="28"/>
          <w:lang w:val="en-US"/>
        </w:rPr>
        <w:t xml:space="preserve">lumotlar, Markaziy bank normativlari, xalqaro bank amaliyoti hamda ilg‘or tajribalar tahlil qilindi. Natijada muammoli kreditlarni erta aniqlash, qaytarish jarayonini takomillashtirish, risk-menejment tizimini modernizatsiya qilish, kredit siyosatini optimallashtirish </w:t>
      </w:r>
      <w:proofErr w:type="gramStart"/>
      <w:r w:rsidRPr="00E9550F">
        <w:rPr>
          <w:sz w:val="28"/>
          <w:szCs w:val="28"/>
          <w:lang w:val="en-US"/>
        </w:rPr>
        <w:t>va</w:t>
      </w:r>
      <w:proofErr w:type="gramEnd"/>
      <w:r w:rsidRPr="00E9550F">
        <w:rPr>
          <w:sz w:val="28"/>
          <w:szCs w:val="28"/>
          <w:lang w:val="en-US"/>
        </w:rPr>
        <w:t xml:space="preserve"> garov t</w:t>
      </w:r>
      <w:r w:rsidR="00433344">
        <w:rPr>
          <w:sz w:val="28"/>
          <w:szCs w:val="28"/>
          <w:lang w:val="en-US"/>
        </w:rPr>
        <w:t>a’</w:t>
      </w:r>
      <w:r w:rsidRPr="00E9550F">
        <w:rPr>
          <w:sz w:val="28"/>
          <w:szCs w:val="28"/>
          <w:lang w:val="en-US"/>
        </w:rPr>
        <w:t>minotini baholash bo‘yicha amaliy takliflar ishlab chiqildi.</w:t>
      </w:r>
    </w:p>
    <w:p w:rsidR="002E1884" w:rsidRDefault="002E1884" w:rsidP="002E1884">
      <w:pPr>
        <w:spacing w:after="0" w:line="360" w:lineRule="auto"/>
        <w:ind w:firstLine="709"/>
        <w:jc w:val="both"/>
        <w:rPr>
          <w:rFonts w:ascii="Times New Roman" w:hAnsi="Times New Roman"/>
          <w:sz w:val="28"/>
          <w:szCs w:val="28"/>
          <w:lang w:val="en-US"/>
        </w:rPr>
        <w:sectPr w:rsidR="002E1884" w:rsidSect="004762C7">
          <w:pgSz w:w="11906" w:h="16838"/>
          <w:pgMar w:top="1134" w:right="850" w:bottom="1134" w:left="1701" w:header="708" w:footer="708" w:gutter="0"/>
          <w:cols w:space="708"/>
          <w:titlePg/>
          <w:docGrid w:linePitch="360"/>
        </w:sectPr>
      </w:pPr>
      <w:r w:rsidRPr="00E9550F">
        <w:rPr>
          <w:rFonts w:ascii="Times New Roman" w:hAnsi="Times New Roman"/>
          <w:b/>
          <w:sz w:val="28"/>
          <w:szCs w:val="28"/>
          <w:lang w:val="en-US"/>
        </w:rPr>
        <w:t xml:space="preserve">Kalit so‘zlar: </w:t>
      </w:r>
      <w:r w:rsidRPr="00E9550F">
        <w:rPr>
          <w:rFonts w:ascii="Times New Roman" w:hAnsi="Times New Roman"/>
          <w:sz w:val="28"/>
          <w:szCs w:val="28"/>
          <w:lang w:val="en-US"/>
        </w:rPr>
        <w:t>Tijorat banklari, kredit portfeli, muammoli kreditlar (NPL), kredit riski, risk-menejment, kredit siyosati, to‘lov intizomi, garov t</w:t>
      </w:r>
      <w:r w:rsidR="00433344">
        <w:rPr>
          <w:rFonts w:ascii="Times New Roman" w:hAnsi="Times New Roman"/>
          <w:sz w:val="28"/>
          <w:szCs w:val="28"/>
          <w:lang w:val="en-US"/>
        </w:rPr>
        <w:t>a’</w:t>
      </w:r>
      <w:r w:rsidRPr="00E9550F">
        <w:rPr>
          <w:rFonts w:ascii="Times New Roman" w:hAnsi="Times New Roman"/>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p>
    <w:p w:rsidR="002E1884" w:rsidRPr="000A7D04" w:rsidRDefault="002E1884" w:rsidP="002E1884">
      <w:pPr>
        <w:spacing w:after="0" w:line="360" w:lineRule="auto"/>
        <w:ind w:firstLine="709"/>
        <w:jc w:val="both"/>
        <w:rPr>
          <w:rFonts w:ascii="Times New Roman" w:hAnsi="Times New Roman"/>
          <w:sz w:val="28"/>
          <w:lang w:val="en-US"/>
        </w:rPr>
      </w:pPr>
      <w:r w:rsidRPr="000A7D04">
        <w:rPr>
          <w:rFonts w:ascii="Times New Roman" w:hAnsi="Times New Roman"/>
          <w:b/>
          <w:sz w:val="28"/>
          <w:lang w:val="en-US"/>
        </w:rPr>
        <w:lastRenderedPageBreak/>
        <w:t>Abstract to the master's dissertation.</w:t>
      </w:r>
      <w:r w:rsidRPr="000A7D04">
        <w:rPr>
          <w:rFonts w:ascii="Times New Roman" w:hAnsi="Times New Roman"/>
          <w:sz w:val="28"/>
          <w:lang w:val="en-US"/>
        </w:rPr>
        <w:t xml:space="preserve"> 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0A7D04" w:rsidRDefault="002E1884" w:rsidP="002E1884">
      <w:pPr>
        <w:spacing w:after="0" w:line="360" w:lineRule="auto"/>
        <w:ind w:firstLine="709"/>
        <w:jc w:val="both"/>
        <w:rPr>
          <w:rFonts w:ascii="Times New Roman" w:hAnsi="Times New Roman"/>
          <w:sz w:val="28"/>
          <w:lang w:val="en-US"/>
        </w:rPr>
      </w:pPr>
      <w:r w:rsidRPr="000A7D04">
        <w:rPr>
          <w:rFonts w:ascii="Times New Roman" w:hAnsi="Times New Roman"/>
          <w:sz w:val="28"/>
          <w:lang w:val="en-US"/>
        </w:rPr>
        <w:t xml:space="preserve">During the research process, statistical data on the credit portfolios of commercial banks in Uzbekistan, regulatory documents of the Central Bank, international banking practices, and advanced global experiences </w:t>
      </w:r>
      <w:proofErr w:type="gramStart"/>
      <w:r w:rsidRPr="000A7D04">
        <w:rPr>
          <w:rFonts w:ascii="Times New Roman" w:hAnsi="Times New Roman"/>
          <w:sz w:val="28"/>
          <w:lang w:val="en-US"/>
        </w:rPr>
        <w:t>were examined</w:t>
      </w:r>
      <w:proofErr w:type="gramEnd"/>
      <w:r w:rsidRPr="000A7D04">
        <w:rPr>
          <w:rFonts w:ascii="Times New Roman" w:hAnsi="Times New Roman"/>
          <w:sz w:val="28"/>
          <w:lang w:val="en-US"/>
        </w:rPr>
        <w:t xml:space="preserve">. As a result, practical recommendations </w:t>
      </w:r>
      <w:proofErr w:type="gramStart"/>
      <w:r w:rsidRPr="000A7D04">
        <w:rPr>
          <w:rFonts w:ascii="Times New Roman" w:hAnsi="Times New Roman"/>
          <w:sz w:val="28"/>
          <w:lang w:val="en-US"/>
        </w:rPr>
        <w:t>were developed</w:t>
      </w:r>
      <w:proofErr w:type="gramEnd"/>
      <w:r w:rsidRPr="000A7D04">
        <w:rPr>
          <w:rFonts w:ascii="Times New Roman" w:hAnsi="Times New Roman"/>
          <w:sz w:val="28"/>
          <w:lang w:val="en-US"/>
        </w:rPr>
        <w:t xml:space="preserve"> for early identification of non-performing loans, improving loan recovery processes, modernizing the risk management system, optimizing credit policy, and enhancing the assessment of collateral.</w:t>
      </w:r>
    </w:p>
    <w:p w:rsidR="002E1884" w:rsidRDefault="002E1884" w:rsidP="002E1884">
      <w:pPr>
        <w:spacing w:after="0" w:line="360" w:lineRule="auto"/>
        <w:ind w:firstLine="709"/>
        <w:jc w:val="both"/>
        <w:rPr>
          <w:rFonts w:ascii="Times New Roman" w:hAnsi="Times New Roman"/>
          <w:sz w:val="28"/>
          <w:lang w:val="en-US"/>
        </w:rPr>
        <w:sectPr w:rsidR="002E1884" w:rsidSect="004762C7">
          <w:pgSz w:w="11906" w:h="16838"/>
          <w:pgMar w:top="1134" w:right="850" w:bottom="1134" w:left="1701" w:header="708" w:footer="708" w:gutter="0"/>
          <w:cols w:space="708"/>
          <w:titlePg/>
          <w:docGrid w:linePitch="360"/>
        </w:sectPr>
      </w:pPr>
      <w:r w:rsidRPr="000A7D04">
        <w:rPr>
          <w:rFonts w:ascii="Times New Roman" w:hAnsi="Times New Roman"/>
          <w:b/>
          <w:sz w:val="28"/>
          <w:lang w:val="en-US"/>
        </w:rPr>
        <w:t xml:space="preserve">Keywords: </w:t>
      </w:r>
      <w:r w:rsidRPr="000A7D04">
        <w:rPr>
          <w:rFonts w:ascii="Times New Roman" w:hAnsi="Times New Roman"/>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0D2FE4" w:rsidRDefault="002E1884" w:rsidP="002E1884">
      <w:pPr>
        <w:pStyle w:val="a6"/>
        <w:jc w:val="center"/>
        <w:rPr>
          <w:rFonts w:ascii="Times New Roman" w:hAnsi="Times New Roman"/>
          <w:b/>
          <w:color w:val="000000"/>
          <w:lang w:val="en-US"/>
        </w:rPr>
      </w:pPr>
      <w:r w:rsidRPr="000D2FE4">
        <w:rPr>
          <w:rFonts w:ascii="Times New Roman" w:hAnsi="Times New Roman"/>
          <w:b/>
          <w:color w:val="000000"/>
          <w:lang w:val="en-US"/>
        </w:rPr>
        <w:lastRenderedPageBreak/>
        <w:t>MUNDARIJA</w:t>
      </w:r>
    </w:p>
    <w:p w:rsidR="002E1884" w:rsidRPr="00BF215B" w:rsidRDefault="002E1884" w:rsidP="002E1884">
      <w:pPr>
        <w:pStyle w:val="11"/>
        <w:tabs>
          <w:tab w:val="right" w:leader="dot" w:pos="9345"/>
        </w:tabs>
        <w:spacing w:line="276" w:lineRule="auto"/>
        <w:rPr>
          <w:rFonts w:ascii="Times New Roman" w:hAnsi="Times New Roman"/>
          <w:noProof/>
          <w:sz w:val="28"/>
        </w:rPr>
      </w:pPr>
      <w:r>
        <w:fldChar w:fldCharType="begin"/>
      </w:r>
      <w:r>
        <w:instrText xml:space="preserve"> TOC \o "1-3" \h \z \u </w:instrText>
      </w:r>
      <w:r>
        <w:fldChar w:fldCharType="separate"/>
      </w:r>
      <w:hyperlink w:anchor="_Toc219022391" w:history="1">
        <w:r w:rsidRPr="00BF215B">
          <w:rPr>
            <w:rStyle w:val="a7"/>
            <w:rFonts w:ascii="Times New Roman" w:hAnsi="Times New Roman"/>
            <w:b/>
            <w:noProof/>
            <w:sz w:val="28"/>
            <w:lang w:val="en-US"/>
          </w:rPr>
          <w:t>I BOB. KIRISH</w:t>
        </w:r>
        <w:r w:rsidRPr="00BF215B">
          <w:rPr>
            <w:rFonts w:ascii="Times New Roman" w:hAnsi="Times New Roman"/>
            <w:noProof/>
            <w:webHidden/>
            <w:sz w:val="28"/>
          </w:rPr>
          <w:tab/>
        </w:r>
        <w:r w:rsidRPr="00BF215B">
          <w:rPr>
            <w:rFonts w:ascii="Times New Roman" w:hAnsi="Times New Roman"/>
            <w:noProof/>
            <w:webHidden/>
            <w:sz w:val="28"/>
          </w:rPr>
          <w:fldChar w:fldCharType="begin"/>
        </w:r>
        <w:r w:rsidRPr="00BF215B">
          <w:rPr>
            <w:rFonts w:ascii="Times New Roman" w:hAnsi="Times New Roman"/>
            <w:noProof/>
            <w:webHidden/>
            <w:sz w:val="28"/>
          </w:rPr>
          <w:instrText xml:space="preserve"> PAGEREF _Toc219022391 \h </w:instrText>
        </w:r>
        <w:r w:rsidRPr="00BF215B">
          <w:rPr>
            <w:rFonts w:ascii="Times New Roman" w:hAnsi="Times New Roman"/>
            <w:noProof/>
            <w:webHidden/>
            <w:sz w:val="28"/>
          </w:rPr>
        </w:r>
        <w:r w:rsidRPr="00BF215B">
          <w:rPr>
            <w:rFonts w:ascii="Times New Roman" w:hAnsi="Times New Roman"/>
            <w:noProof/>
            <w:webHidden/>
            <w:sz w:val="28"/>
          </w:rPr>
          <w:fldChar w:fldCharType="separate"/>
        </w:r>
        <w:r w:rsidR="005C2A0D">
          <w:rPr>
            <w:rFonts w:ascii="Times New Roman" w:hAnsi="Times New Roman"/>
            <w:noProof/>
            <w:webHidden/>
            <w:sz w:val="28"/>
          </w:rPr>
          <w:t>5</w:t>
        </w:r>
        <w:r w:rsidRPr="00BF215B">
          <w:rPr>
            <w:rFonts w:ascii="Times New Roman" w:hAnsi="Times New Roman"/>
            <w:noProof/>
            <w:webHidden/>
            <w:sz w:val="28"/>
          </w:rPr>
          <w:fldChar w:fldCharType="end"/>
        </w:r>
      </w:hyperlink>
    </w:p>
    <w:p w:rsidR="002E1884" w:rsidRPr="00BF215B" w:rsidRDefault="004762C7" w:rsidP="002E1884">
      <w:pPr>
        <w:pStyle w:val="21"/>
        <w:tabs>
          <w:tab w:val="left" w:pos="880"/>
          <w:tab w:val="right" w:leader="dot" w:pos="9345"/>
        </w:tabs>
        <w:spacing w:line="276" w:lineRule="auto"/>
        <w:rPr>
          <w:rFonts w:ascii="Times New Roman" w:hAnsi="Times New Roman"/>
          <w:noProof/>
          <w:sz w:val="28"/>
        </w:rPr>
      </w:pPr>
      <w:hyperlink w:anchor="_Toc219022392" w:history="1">
        <w:r w:rsidR="002E1884" w:rsidRPr="00BF215B">
          <w:rPr>
            <w:rStyle w:val="a7"/>
            <w:rFonts w:ascii="Times New Roman" w:hAnsi="Times New Roman"/>
            <w:noProof/>
            <w:sz w:val="28"/>
            <w:lang w:val="en-US"/>
          </w:rPr>
          <w:t>1.1.</w:t>
        </w:r>
        <w:r w:rsidR="002E1884" w:rsidRPr="00BF215B">
          <w:rPr>
            <w:rFonts w:ascii="Times New Roman" w:hAnsi="Times New Roman"/>
            <w:noProof/>
            <w:sz w:val="28"/>
          </w:rPr>
          <w:tab/>
        </w:r>
        <w:r w:rsidR="002E1884" w:rsidRPr="00BF215B">
          <w:rPr>
            <w:rStyle w:val="a7"/>
            <w:rFonts w:ascii="Times New Roman" w:hAnsi="Times New Roman"/>
            <w:noProof/>
            <w:sz w:val="28"/>
            <w:lang w:val="en-US"/>
          </w:rPr>
          <w:t>Dissertatsiya mavzusining asoslanishi va uning dolzarbligi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_Toc219022392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5</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393" w:history="1">
        <w:r w:rsidR="002E1884" w:rsidRPr="00BF215B">
          <w:rPr>
            <w:rStyle w:val="a7"/>
            <w:rFonts w:ascii="Times New Roman" w:hAnsi="Times New Roman"/>
            <w:noProof/>
            <w:sz w:val="28"/>
            <w:lang w:val="en-US"/>
          </w:rPr>
          <w:t>1.2. Tadqiqotning maqsadi va vazifalari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_Toc219022393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6</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394" w:history="1">
        <w:r w:rsidR="002E1884" w:rsidRPr="00BF215B">
          <w:rPr>
            <w:rStyle w:val="a7"/>
            <w:rFonts w:ascii="Times New Roman" w:eastAsia="Times New Roman" w:hAnsi="Times New Roman"/>
            <w:noProof/>
            <w:sz w:val="28"/>
            <w:lang w:val="en-US" w:eastAsia="ru-RU"/>
          </w:rPr>
          <w:t>1.3. Tadqiqotning asosiy muammolari va savollari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_Toc219022394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6</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395" w:history="1">
        <w:r w:rsidR="002E1884" w:rsidRPr="00BF215B">
          <w:rPr>
            <w:rStyle w:val="a7"/>
            <w:rFonts w:ascii="Times New Roman" w:eastAsia="Times New Roman" w:hAnsi="Times New Roman"/>
            <w:noProof/>
            <w:sz w:val="28"/>
            <w:lang w:val="en-US" w:eastAsia="ru-RU"/>
          </w:rPr>
          <w:t>1.4. Tadqiqotning obyekti va predmeti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_Toc219022395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8</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396" w:history="1">
        <w:r w:rsidR="002E1884" w:rsidRPr="00BF215B">
          <w:rPr>
            <w:rStyle w:val="a7"/>
            <w:rFonts w:ascii="Times New Roman" w:eastAsia="Times New Roman" w:hAnsi="Times New Roman"/>
            <w:noProof/>
            <w:sz w:val="28"/>
            <w:lang w:val="en-US" w:eastAsia="ru-RU"/>
          </w:rPr>
          <w:t>1.5. Tadqiqot natijalarining ilmiy-nazariy va amaliy ahamiyati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_Toc219022396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9</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397" w:history="1">
        <w:r w:rsidR="002E1884" w:rsidRPr="00BF215B">
          <w:rPr>
            <w:rStyle w:val="a7"/>
            <w:rFonts w:ascii="Times New Roman" w:eastAsia="Times New Roman" w:hAnsi="Times New Roman"/>
            <w:noProof/>
            <w:sz w:val="28"/>
            <w:lang w:val="en-US" w:eastAsia="ru-RU"/>
          </w:rPr>
          <w:t>1.6. Dissertatsiya tarkibining qisqacha tavsifi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_Toc219022397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10</w:t>
        </w:r>
        <w:r w:rsidR="002E1884" w:rsidRPr="00BF215B">
          <w:rPr>
            <w:rFonts w:ascii="Times New Roman" w:hAnsi="Times New Roman"/>
            <w:noProof/>
            <w:webHidden/>
            <w:sz w:val="28"/>
          </w:rPr>
          <w:fldChar w:fldCharType="end"/>
        </w:r>
      </w:hyperlink>
    </w:p>
    <w:p w:rsidR="002E1884" w:rsidRPr="00BF215B" w:rsidRDefault="004762C7" w:rsidP="002E1884">
      <w:pPr>
        <w:pStyle w:val="11"/>
        <w:tabs>
          <w:tab w:val="right" w:leader="dot" w:pos="9345"/>
        </w:tabs>
        <w:spacing w:line="276" w:lineRule="auto"/>
        <w:rPr>
          <w:rFonts w:ascii="Times New Roman" w:hAnsi="Times New Roman"/>
          <w:noProof/>
          <w:sz w:val="28"/>
        </w:rPr>
      </w:pPr>
      <w:hyperlink w:anchor="_Toc219022398" w:history="1">
        <w:r w:rsidR="002E1884" w:rsidRPr="00BF215B">
          <w:rPr>
            <w:rStyle w:val="a7"/>
            <w:rFonts w:ascii="Times New Roman" w:eastAsia="Times New Roman" w:hAnsi="Times New Roman"/>
            <w:b/>
            <w:noProof/>
            <w:sz w:val="28"/>
            <w:lang w:val="en-US" w:eastAsia="ru-RU"/>
          </w:rPr>
          <w:t>II BOB.  TIJORAT BANKLARIDA KREDITLASH JARAYONI VA MUAMMOLI KREDITLARNING NAZARIY-METODOLOGIK ASOSLARI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_Toc219022398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11</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399" w:history="1">
        <w:r w:rsidR="002E1884" w:rsidRPr="00BF215B">
          <w:rPr>
            <w:rStyle w:val="a7"/>
            <w:rFonts w:ascii="Times New Roman" w:eastAsia="Times New Roman" w:hAnsi="Times New Roman"/>
            <w:noProof/>
            <w:sz w:val="28"/>
            <w:lang w:val="en-US" w:eastAsia="ru-RU"/>
          </w:rPr>
          <w:t>2.1. Tijorat banklarida kreditlash jarayonining mazmuni va iqtisodiy mohiyati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_Toc219022399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11</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0" w:history="1">
        <w:r w:rsidR="002E1884" w:rsidRPr="00BF215B">
          <w:rPr>
            <w:rStyle w:val="a7"/>
            <w:rFonts w:ascii="Times New Roman" w:eastAsia="Times New Roman" w:hAnsi="Times New Roman"/>
            <w:noProof/>
            <w:sz w:val="28"/>
            <w:lang w:val="en-US" w:eastAsia="ru-RU"/>
          </w:rPr>
          <w:t>2.2. Muammoli kredit tushunchasi va uning iqtisodiy-huquqiy talqini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_Toc219022400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14</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1" w:history="1">
        <w:r w:rsidR="002E1884" w:rsidRPr="00BF215B">
          <w:rPr>
            <w:rStyle w:val="a7"/>
            <w:rFonts w:ascii="Times New Roman" w:eastAsia="Times New Roman" w:hAnsi="Times New Roman"/>
            <w:noProof/>
            <w:sz w:val="28"/>
            <w:lang w:val="en-US" w:eastAsia="ru-RU"/>
          </w:rPr>
          <w:t>2.3. Tijorat banklari kredit portfeli sifatiga t</w:t>
        </w:r>
        <w:r w:rsidR="00433344">
          <w:rPr>
            <w:rStyle w:val="a7"/>
            <w:rFonts w:ascii="Times New Roman" w:eastAsia="Times New Roman" w:hAnsi="Times New Roman"/>
            <w:noProof/>
            <w:sz w:val="28"/>
            <w:lang w:val="en-US" w:eastAsia="ru-RU"/>
          </w:rPr>
          <w:t>a’</w:t>
        </w:r>
        <w:r w:rsidR="002E1884" w:rsidRPr="00BF215B">
          <w:rPr>
            <w:rStyle w:val="a7"/>
            <w:rFonts w:ascii="Times New Roman" w:eastAsia="Times New Roman" w:hAnsi="Times New Roman"/>
            <w:noProof/>
            <w:sz w:val="28"/>
            <w:lang w:val="en-US" w:eastAsia="ru-RU"/>
          </w:rPr>
          <w:t>sir etuvchi omillar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_Toc219022401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14</w:t>
        </w:r>
        <w:r w:rsidR="002E1884" w:rsidRPr="00BF215B">
          <w:rPr>
            <w:rFonts w:ascii="Times New Roman" w:hAnsi="Times New Roman"/>
            <w:noProof/>
            <w:webHidden/>
            <w:sz w:val="28"/>
          </w:rPr>
          <w:fldChar w:fldCharType="end"/>
        </w:r>
      </w:hyperlink>
    </w:p>
    <w:p w:rsidR="002E1884" w:rsidRPr="00BF215B" w:rsidRDefault="004762C7" w:rsidP="002E1884">
      <w:pPr>
        <w:pStyle w:val="11"/>
        <w:tabs>
          <w:tab w:val="right" w:leader="dot" w:pos="9345"/>
        </w:tabs>
        <w:spacing w:line="276" w:lineRule="auto"/>
        <w:rPr>
          <w:rFonts w:ascii="Times New Roman" w:hAnsi="Times New Roman"/>
          <w:noProof/>
          <w:sz w:val="28"/>
        </w:rPr>
      </w:pPr>
      <w:hyperlink w:anchor="_Toc219022402" w:history="1">
        <w:r w:rsidR="002E1884" w:rsidRPr="00BF215B">
          <w:rPr>
            <w:rStyle w:val="a7"/>
            <w:rFonts w:ascii="Times New Roman" w:eastAsia="Times New Roman" w:hAnsi="Times New Roman"/>
            <w:b/>
            <w:bCs/>
            <w:noProof/>
            <w:kern w:val="36"/>
            <w:sz w:val="28"/>
            <w:lang w:val="en-US" w:eastAsia="ru-RU"/>
          </w:rPr>
          <w:t xml:space="preserve">III BOB. </w:t>
        </w:r>
        <w:r w:rsidR="002E1884" w:rsidRPr="00BF215B">
          <w:rPr>
            <w:rStyle w:val="a7"/>
            <w:rFonts w:ascii="Times New Roman" w:eastAsia="Times New Roman" w:hAnsi="Times New Roman"/>
            <w:b/>
            <w:bCs/>
            <w:noProof/>
            <w:sz w:val="28"/>
            <w:lang w:val="en-US" w:eastAsia="ru-RU"/>
          </w:rPr>
          <w:t>TIJORAT</w:t>
        </w:r>
        <w:r w:rsidR="002E1884" w:rsidRPr="00BF215B">
          <w:rPr>
            <w:rStyle w:val="a7"/>
            <w:rFonts w:ascii="Times New Roman" w:eastAsia="Times New Roman" w:hAnsi="Times New Roman"/>
            <w:b/>
            <w:bCs/>
            <w:noProof/>
            <w:kern w:val="36"/>
            <w:sz w:val="28"/>
            <w:lang w:val="en-US" w:eastAsia="ru-RU"/>
          </w:rPr>
          <w:t xml:space="preserve"> BANKLARIDA MUAMMOLI KREDITLAR PAYDO BO‘LISH MEXANIZMI VA ULARNI KAMAYTIRISHNING ILG‘OR MEXANIZMLARI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_Toc219022402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3" w:history="1">
        <w:r w:rsidR="002E1884" w:rsidRPr="00BF215B">
          <w:rPr>
            <w:rStyle w:val="a7"/>
            <w:rFonts w:ascii="Times New Roman" w:eastAsia="Times New Roman" w:hAnsi="Times New Roman"/>
            <w:bCs/>
            <w:noProof/>
            <w:sz w:val="28"/>
            <w:lang w:val="en-US" w:eastAsia="ru-RU"/>
          </w:rPr>
          <w:t xml:space="preserve">3.1. </w:t>
        </w:r>
        <w:r w:rsidR="002E1884" w:rsidRPr="00BF215B">
          <w:rPr>
            <w:rStyle w:val="a7"/>
            <w:rFonts w:ascii="Times New Roman" w:eastAsia="Times New Roman" w:hAnsi="Times New Roman"/>
            <w:bCs/>
            <w:noProof/>
            <w:kern w:val="36"/>
            <w:sz w:val="28"/>
            <w:lang w:val="en-US" w:eastAsia="ru-RU"/>
          </w:rPr>
          <w:t>Muammoli</w:t>
        </w:r>
        <w:r w:rsidR="002E1884" w:rsidRPr="00BF215B">
          <w:rPr>
            <w:rStyle w:val="a7"/>
            <w:rFonts w:ascii="Times New Roman" w:eastAsia="Times New Roman" w:hAnsi="Times New Roman"/>
            <w:bCs/>
            <w:noProof/>
            <w:sz w:val="28"/>
            <w:lang w:val="en-US" w:eastAsia="ru-RU"/>
          </w:rPr>
          <w:t xml:space="preserve"> kreditlarning vujudga kelishiga olib keluvchi asosiy omillar tahlili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_Toc219022403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4" w:history="1">
        <w:r w:rsidR="002E1884" w:rsidRPr="00BF215B">
          <w:rPr>
            <w:rStyle w:val="a7"/>
            <w:rFonts w:ascii="Times New Roman" w:hAnsi="Times New Roman"/>
            <w:noProof/>
            <w:sz w:val="28"/>
            <w:lang w:val="en-US"/>
          </w:rPr>
          <w:t xml:space="preserve">3.2. Muammoli kreditlarning tijorat banklari faoliyatiga va </w:t>
        </w:r>
        <w:r w:rsidR="002E1884" w:rsidRPr="00BF215B">
          <w:rPr>
            <w:rStyle w:val="a7"/>
            <w:rFonts w:ascii="Times New Roman" w:eastAsia="Times New Roman" w:hAnsi="Times New Roman"/>
            <w:bCs/>
            <w:noProof/>
            <w:sz w:val="28"/>
            <w:lang w:val="en-US" w:eastAsia="ru-RU"/>
          </w:rPr>
          <w:t xml:space="preserve">makroiqtisodiy jarayonlarga </w:t>
        </w:r>
        <w:r w:rsidR="002E1884" w:rsidRPr="00BF215B">
          <w:rPr>
            <w:rStyle w:val="a7"/>
            <w:rFonts w:ascii="Times New Roman" w:hAnsi="Times New Roman"/>
            <w:noProof/>
            <w:sz w:val="28"/>
            <w:lang w:val="en-US"/>
          </w:rPr>
          <w:t>t</w:t>
        </w:r>
        <w:r w:rsidR="00433344">
          <w:rPr>
            <w:rStyle w:val="a7"/>
            <w:rFonts w:ascii="Times New Roman" w:hAnsi="Times New Roman"/>
            <w:noProof/>
            <w:sz w:val="28"/>
            <w:lang w:val="en-US"/>
          </w:rPr>
          <w:t>a’</w:t>
        </w:r>
        <w:r w:rsidR="002E1884" w:rsidRPr="00BF215B">
          <w:rPr>
            <w:rStyle w:val="a7"/>
            <w:rFonts w:ascii="Times New Roman" w:hAnsi="Times New Roman"/>
            <w:noProof/>
            <w:sz w:val="28"/>
            <w:lang w:val="en-US"/>
          </w:rPr>
          <w:t>siri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_Toc219022404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5" w:history="1">
        <w:r w:rsidR="002E1884" w:rsidRPr="00BF215B">
          <w:rPr>
            <w:rStyle w:val="a7"/>
            <w:rFonts w:ascii="Times New Roman" w:eastAsia="Times New Roman" w:hAnsi="Times New Roman"/>
            <w:bCs/>
            <w:noProof/>
            <w:sz w:val="28"/>
            <w:lang w:val="en-US" w:eastAsia="ru-RU"/>
          </w:rPr>
          <w:t xml:space="preserve">3.4. </w:t>
        </w:r>
        <w:r w:rsidR="002E1884" w:rsidRPr="00BF215B">
          <w:rPr>
            <w:rStyle w:val="a7"/>
            <w:rFonts w:ascii="Times New Roman" w:eastAsia="Times New Roman" w:hAnsi="Times New Roman"/>
            <w:bCs/>
            <w:noProof/>
            <w:kern w:val="36"/>
            <w:sz w:val="28"/>
            <w:lang w:val="en-US" w:eastAsia="ru-RU"/>
          </w:rPr>
          <w:t>Muammoli</w:t>
        </w:r>
        <w:r w:rsidR="002E1884" w:rsidRPr="00BF215B">
          <w:rPr>
            <w:rStyle w:val="a7"/>
            <w:rFonts w:ascii="Times New Roman" w:eastAsia="Times New Roman" w:hAnsi="Times New Roman"/>
            <w:bCs/>
            <w:noProof/>
            <w:sz w:val="28"/>
            <w:lang w:val="en-US" w:eastAsia="ru-RU"/>
          </w:rPr>
          <w:t xml:space="preserve"> kreditlarni oldini olishda kredit xavflarini boshqarish tizimi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_Toc219022405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6" w:history="1">
        <w:r w:rsidR="002E1884" w:rsidRPr="00BF215B">
          <w:rPr>
            <w:rStyle w:val="a7"/>
            <w:rFonts w:ascii="Times New Roman" w:eastAsia="Times New Roman" w:hAnsi="Times New Roman"/>
            <w:bCs/>
            <w:noProof/>
            <w:kern w:val="36"/>
            <w:sz w:val="28"/>
            <w:lang w:val="en-US" w:eastAsia="ru-RU"/>
          </w:rPr>
          <w:t>3.5. Muammoli</w:t>
        </w:r>
        <w:r w:rsidR="002E1884" w:rsidRPr="00BF215B">
          <w:rPr>
            <w:rStyle w:val="a7"/>
            <w:rFonts w:ascii="Times New Roman" w:eastAsia="Times New Roman" w:hAnsi="Times New Roman"/>
            <w:bCs/>
            <w:noProof/>
            <w:sz w:val="28"/>
            <w:lang w:val="en-US" w:eastAsia="ru-RU"/>
          </w:rPr>
          <w:t xml:space="preserve"> kreditlarni qisqartirishning operatsion va huquqiy mexanizmlari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_Toc219022406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4762C7" w:rsidP="002E1884">
      <w:pPr>
        <w:pStyle w:val="21"/>
        <w:tabs>
          <w:tab w:val="right" w:leader="dot" w:pos="9345"/>
        </w:tabs>
        <w:spacing w:line="276" w:lineRule="auto"/>
        <w:rPr>
          <w:rFonts w:ascii="Times New Roman" w:hAnsi="Times New Roman"/>
          <w:noProof/>
          <w:sz w:val="28"/>
        </w:rPr>
      </w:pPr>
      <w:hyperlink w:anchor="_Toc219022407" w:history="1">
        <w:r w:rsidR="002E1884" w:rsidRPr="00BF215B">
          <w:rPr>
            <w:rStyle w:val="a7"/>
            <w:rFonts w:ascii="Times New Roman" w:eastAsia="Times New Roman" w:hAnsi="Times New Roman"/>
            <w:bCs/>
            <w:noProof/>
            <w:kern w:val="36"/>
            <w:sz w:val="28"/>
            <w:lang w:val="en-US" w:eastAsia="ru-RU"/>
          </w:rPr>
          <w:t>3.6. Muammoli</w:t>
        </w:r>
        <w:r w:rsidR="002E1884" w:rsidRPr="00BF215B">
          <w:rPr>
            <w:rStyle w:val="a7"/>
            <w:rFonts w:ascii="Times New Roman" w:eastAsia="Times New Roman" w:hAnsi="Times New Roman"/>
            <w:bCs/>
            <w:noProof/>
            <w:sz w:val="28"/>
            <w:lang w:val="en-US" w:eastAsia="ru-RU"/>
          </w:rPr>
          <w:t xml:space="preserve"> kreditlar ulushini kamaytirishda xalqaro tajriba va amaliyotlar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_Toc219022407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4762C7" w:rsidP="002E1884">
      <w:pPr>
        <w:pStyle w:val="11"/>
        <w:tabs>
          <w:tab w:val="right" w:leader="dot" w:pos="9345"/>
        </w:tabs>
        <w:spacing w:line="276" w:lineRule="auto"/>
        <w:rPr>
          <w:rFonts w:ascii="Times New Roman" w:hAnsi="Times New Roman"/>
          <w:noProof/>
          <w:sz w:val="28"/>
        </w:rPr>
      </w:pPr>
      <w:hyperlink w:anchor="_Toc219022408" w:history="1">
        <w:r w:rsidR="002E1884" w:rsidRPr="00BF215B">
          <w:rPr>
            <w:rStyle w:val="a7"/>
            <w:rFonts w:ascii="Times New Roman" w:eastAsia="Times New Roman" w:hAnsi="Times New Roman"/>
            <w:b/>
            <w:bCs/>
            <w:noProof/>
            <w:kern w:val="36"/>
            <w:sz w:val="28"/>
            <w:lang w:val="en-US" w:eastAsia="ru-RU"/>
          </w:rPr>
          <w:t>XULOSA</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_Toc219022408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16</w:t>
        </w:r>
        <w:r w:rsidR="002E1884" w:rsidRPr="00BF215B">
          <w:rPr>
            <w:rFonts w:ascii="Times New Roman" w:hAnsi="Times New Roman"/>
            <w:noProof/>
            <w:webHidden/>
            <w:sz w:val="28"/>
          </w:rPr>
          <w:fldChar w:fldCharType="end"/>
        </w:r>
      </w:hyperlink>
    </w:p>
    <w:p w:rsidR="002E1884" w:rsidRPr="00BF215B" w:rsidRDefault="004762C7" w:rsidP="002E1884">
      <w:pPr>
        <w:pStyle w:val="11"/>
        <w:tabs>
          <w:tab w:val="right" w:leader="dot" w:pos="9345"/>
        </w:tabs>
        <w:spacing w:line="276" w:lineRule="auto"/>
        <w:rPr>
          <w:rFonts w:ascii="Times New Roman" w:hAnsi="Times New Roman"/>
          <w:noProof/>
          <w:sz w:val="28"/>
        </w:rPr>
      </w:pPr>
      <w:hyperlink w:anchor="_Toc219022409" w:history="1">
        <w:r w:rsidR="002E1884" w:rsidRPr="00BF215B">
          <w:rPr>
            <w:rStyle w:val="a7"/>
            <w:rFonts w:ascii="Times New Roman" w:eastAsia="Times New Roman" w:hAnsi="Times New Roman"/>
            <w:b/>
            <w:bCs/>
            <w:noProof/>
            <w:kern w:val="36"/>
            <w:sz w:val="28"/>
            <w:lang w:val="en-US" w:eastAsia="ru-RU"/>
          </w:rPr>
          <w:t>FOYDALANILGAN</w:t>
        </w:r>
        <w:r w:rsidR="002E1884" w:rsidRPr="00BF215B">
          <w:rPr>
            <w:rStyle w:val="a7"/>
            <w:rFonts w:ascii="Times New Roman" w:eastAsia="Times New Roman" w:hAnsi="Times New Roman"/>
            <w:b/>
            <w:bCs/>
            <w:noProof/>
            <w:kern w:val="36"/>
            <w:sz w:val="28"/>
            <w:lang w:eastAsia="ru-RU"/>
          </w:rPr>
          <w:t xml:space="preserve"> ADABIYOTLAR ROʻYXATI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_Toc219022409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17</w:t>
        </w:r>
        <w:r w:rsidR="002E1884" w:rsidRPr="00BF215B">
          <w:rPr>
            <w:rFonts w:ascii="Times New Roman" w:hAnsi="Times New Roman"/>
            <w:noProof/>
            <w:webHidden/>
            <w:sz w:val="28"/>
          </w:rPr>
          <w:fldChar w:fldCharType="end"/>
        </w:r>
      </w:hyperlink>
    </w:p>
    <w:p w:rsidR="002E1884" w:rsidRDefault="004762C7" w:rsidP="002E1884">
      <w:pPr>
        <w:pStyle w:val="11"/>
        <w:tabs>
          <w:tab w:val="right" w:leader="dot" w:pos="9345"/>
        </w:tabs>
        <w:spacing w:line="276" w:lineRule="auto"/>
        <w:rPr>
          <w:noProof/>
        </w:rPr>
      </w:pPr>
      <w:hyperlink w:anchor="_Toc219022410" w:history="1">
        <w:r w:rsidR="002E1884" w:rsidRPr="00BF215B">
          <w:rPr>
            <w:rStyle w:val="a7"/>
            <w:rFonts w:ascii="Times New Roman" w:eastAsia="Times New Roman" w:hAnsi="Times New Roman"/>
            <w:b/>
            <w:bCs/>
            <w:noProof/>
            <w:kern w:val="36"/>
            <w:sz w:val="28"/>
            <w:lang w:val="en-US" w:eastAsia="ru-RU"/>
          </w:rPr>
          <w:t>ILOVALAR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_Toc219022410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18</w:t>
        </w:r>
        <w:r w:rsidR="002E1884" w:rsidRPr="00BF215B">
          <w:rPr>
            <w:rFonts w:ascii="Times New Roman" w:hAnsi="Times New Roman"/>
            <w:noProof/>
            <w:webHidden/>
            <w:sz w:val="28"/>
          </w:rPr>
          <w:fldChar w:fldCharType="end"/>
        </w:r>
      </w:hyperlink>
    </w:p>
    <w:p w:rsidR="002E1884" w:rsidRDefault="002E1884" w:rsidP="002E1884">
      <w:r>
        <w:rPr>
          <w:b/>
          <w:bCs/>
        </w:rPr>
        <w:fldChar w:fldCharType="end"/>
      </w:r>
    </w:p>
    <w:p w:rsidR="002E1884" w:rsidRDefault="002E1884" w:rsidP="002E1884">
      <w:pPr>
        <w:rPr>
          <w:rFonts w:ascii="Times New Roman" w:hAnsi="Times New Roman"/>
          <w:b/>
          <w:sz w:val="28"/>
          <w:lang w:val="en-US"/>
        </w:rPr>
      </w:pPr>
      <w:r>
        <w:rPr>
          <w:rFonts w:ascii="Times New Roman" w:hAnsi="Times New Roman"/>
          <w:b/>
          <w:sz w:val="28"/>
          <w:lang w:val="en-US"/>
        </w:rPr>
        <w:br w:type="page"/>
      </w:r>
    </w:p>
    <w:p w:rsidR="002E1884" w:rsidRPr="000D2FE4" w:rsidRDefault="002E1884" w:rsidP="002E1884">
      <w:pPr>
        <w:pStyle w:val="1"/>
        <w:jc w:val="center"/>
        <w:rPr>
          <w:rFonts w:ascii="Times New Roman" w:hAnsi="Times New Roman"/>
          <w:b/>
          <w:color w:val="000000"/>
          <w:sz w:val="28"/>
          <w:lang w:val="en-US"/>
        </w:rPr>
      </w:pPr>
      <w:bookmarkStart w:id="0" w:name="_Toc219022391"/>
      <w:r w:rsidRPr="000D2FE4">
        <w:rPr>
          <w:rFonts w:ascii="Times New Roman" w:hAnsi="Times New Roman"/>
          <w:b/>
          <w:color w:val="000000"/>
          <w:sz w:val="28"/>
          <w:lang w:val="en-US"/>
        </w:rPr>
        <w:lastRenderedPageBreak/>
        <w:t>I BOB. KIRISH</w:t>
      </w:r>
      <w:bookmarkEnd w:id="0"/>
    </w:p>
    <w:p w:rsidR="002E1884" w:rsidRPr="00F47E5F"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1" w:name="_Toc219022392"/>
      <w:r w:rsidRPr="00F47E5F">
        <w:rPr>
          <w:rFonts w:ascii="Times New Roman" w:hAnsi="Times New Roman"/>
          <w:b/>
          <w:sz w:val="28"/>
          <w:lang w:val="en-US"/>
        </w:rPr>
        <w:t>Dissertatsiya mavzusining asoslanishi va uning dolzarbligi</w:t>
      </w:r>
      <w:bookmarkEnd w:id="1"/>
    </w:p>
    <w:p w:rsidR="002E1884" w:rsidRPr="00D9130F"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 xml:space="preserve">Hozirgi globallashuv jarayonlari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xalqaro moliya bozorlaridagi o‘zgarishlar tijorat banklari faoliyatini yanada murakkablashtirmoqda. Dunyo miqyosida kredit bozorining kengayishi, banklararo raqobatning kuchayishi, xavf-xatarlar </w:t>
      </w:r>
      <w:proofErr w:type="gramStart"/>
      <w:r w:rsidRPr="00D9130F">
        <w:rPr>
          <w:rFonts w:ascii="Times New Roman" w:hAnsi="Times New Roman"/>
          <w:sz w:val="28"/>
          <w:lang w:val="en-US"/>
        </w:rPr>
        <w:t>ko‘payishi</w:t>
      </w:r>
      <w:proofErr w:type="gramEnd"/>
      <w:r w:rsidRPr="00D9130F">
        <w:rPr>
          <w:rFonts w:ascii="Times New Roman" w:hAnsi="Times New Roman"/>
          <w:sz w:val="28"/>
          <w:lang w:val="en-US"/>
        </w:rPr>
        <w:t xml:space="preserve"> hamda global iqtisodiy sikllarning o‘zgaruvchanligi kredit portfellarining sifati masalasini dolzarb muammoga aylantirdi. Xususan, AQSh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Yevropa bank tizimlarida 2008-yilgi moliyaviy inqirozdan so‘ng muammoli kreditlar keskin oshgani, buning oqibatida ko‘plab banklar faoliyati izdan chiqqani, kredit risklarini boshqarishning zamonaviy mexanizmlari qayta ko‘rib chiqilganini ko‘rsatadi. So‘nggi yillarda pandemiya va geoiqtisodiy tangliklar ham rivojlangan davlatlarda NPL (non-performing loans) darajasining o‘sishiga olib keldi. Bu jarayon tijorat banklari uchun muammoli kreditlarning oldini olish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samarali boshqarish masalasi global miqyosda hamon dolzarbligicha qolayotganini tasdiqlaydi.</w:t>
      </w:r>
    </w:p>
    <w:p w:rsidR="002E1884" w:rsidRPr="00D9130F"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O‘zbekiston bank tizimida ham so‘nggi yillarda iqtisodiy islohotlar natijasida kreditlarning hajmi sezilarli darajada kengaydi. Banklarning iqtisodiyotdagi ulushi ortishi bilan birga kredit portfeli sifati ham markaziy o‘rinda turibdi. Markaziy bank statistik m</w:t>
      </w:r>
      <w:r w:rsidR="00433344">
        <w:rPr>
          <w:rFonts w:ascii="Times New Roman" w:hAnsi="Times New Roman"/>
          <w:sz w:val="28"/>
          <w:lang w:val="en-US"/>
        </w:rPr>
        <w:t>a’</w:t>
      </w:r>
      <w:r w:rsidRPr="00D9130F">
        <w:rPr>
          <w:rFonts w:ascii="Times New Roman" w:hAnsi="Times New Roman"/>
          <w:sz w:val="28"/>
          <w:lang w:val="en-US"/>
        </w:rPr>
        <w:t xml:space="preserve">lumotlariga </w:t>
      </w:r>
      <w:proofErr w:type="gramStart"/>
      <w:r w:rsidRPr="00D9130F">
        <w:rPr>
          <w:rFonts w:ascii="Times New Roman" w:hAnsi="Times New Roman"/>
          <w:sz w:val="28"/>
          <w:lang w:val="en-US"/>
        </w:rPr>
        <w:t>ko‘ra</w:t>
      </w:r>
      <w:proofErr w:type="gramEnd"/>
      <w:r w:rsidRPr="00D9130F">
        <w:rPr>
          <w:rFonts w:ascii="Times New Roman" w:hAnsi="Times New Roman"/>
          <w:sz w:val="28"/>
          <w:lang w:val="en-US"/>
        </w:rPr>
        <w:t xml:space="preserve">,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jismoniy shaxslar segmentida qaytmayotgan kreditlar ulushi sezilarli o‘sish tendensiyasini ko‘rsatdi.</w:t>
      </w:r>
    </w:p>
    <w:p w:rsidR="002E1884"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Shu nuqtai nazardan, tijorat banklarida muammoli kreditlarning kelib chiqish omillarini aniqlash, ularning iqtisodiyot barqarorligiga t</w:t>
      </w:r>
      <w:r w:rsidR="00433344">
        <w:rPr>
          <w:rFonts w:ascii="Times New Roman" w:hAnsi="Times New Roman"/>
          <w:sz w:val="28"/>
          <w:lang w:val="en-US"/>
        </w:rPr>
        <w:t>a’</w:t>
      </w:r>
      <w:r w:rsidRPr="00D9130F">
        <w:rPr>
          <w:rFonts w:ascii="Times New Roman" w:hAnsi="Times New Roman"/>
          <w:sz w:val="28"/>
          <w:lang w:val="en-US"/>
        </w:rPr>
        <w:t xml:space="preserve">sirini tahlil qilish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samarali boshqaruv mexanizmlarini ishlab chiqish bugungi kundagi eng dolzarb masalalardan biridir. Mazkur mavzuning amaliy ahamiyati shundaki, muammoli kreditlarning kamayishi banklarning likvidligi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daromadliligini oshiradi, iqtisodiy o‘sishning barqarorligini t</w:t>
      </w:r>
      <w:r w:rsidR="00433344">
        <w:rPr>
          <w:rFonts w:ascii="Times New Roman" w:hAnsi="Times New Roman"/>
          <w:sz w:val="28"/>
          <w:lang w:val="en-US"/>
        </w:rPr>
        <w:t>a’</w:t>
      </w:r>
      <w:r w:rsidRPr="00D9130F">
        <w:rPr>
          <w:rFonts w:ascii="Times New Roman" w:hAnsi="Times New Roman"/>
          <w:sz w:val="28"/>
          <w:lang w:val="en-US"/>
        </w:rPr>
        <w:t>minlaydi hamda mamlakat moliya tizimini mustahkamlaydi.</w:t>
      </w:r>
    </w:p>
    <w:p w:rsidR="002E1884" w:rsidRPr="00D9130F" w:rsidRDefault="002E1884" w:rsidP="002E1884">
      <w:pPr>
        <w:pStyle w:val="a3"/>
        <w:spacing w:after="0" w:line="360" w:lineRule="auto"/>
        <w:ind w:left="0" w:firstLine="720"/>
        <w:jc w:val="center"/>
        <w:outlineLvl w:val="1"/>
        <w:rPr>
          <w:rFonts w:ascii="Times New Roman" w:hAnsi="Times New Roman"/>
          <w:b/>
          <w:sz w:val="28"/>
          <w:lang w:val="en-US"/>
        </w:rPr>
      </w:pPr>
      <w:bookmarkStart w:id="2" w:name="_Toc219022393"/>
      <w:r w:rsidRPr="00D9130F">
        <w:rPr>
          <w:rFonts w:ascii="Times New Roman" w:hAnsi="Times New Roman"/>
          <w:b/>
          <w:sz w:val="28"/>
          <w:lang w:val="en-US"/>
        </w:rPr>
        <w:lastRenderedPageBreak/>
        <w:t xml:space="preserve">1.2. Tadqiqotning maqsadi </w:t>
      </w:r>
      <w:proofErr w:type="gramStart"/>
      <w:r w:rsidRPr="00D9130F">
        <w:rPr>
          <w:rFonts w:ascii="Times New Roman" w:hAnsi="Times New Roman"/>
          <w:b/>
          <w:sz w:val="28"/>
          <w:lang w:val="en-US"/>
        </w:rPr>
        <w:t>va</w:t>
      </w:r>
      <w:proofErr w:type="gramEnd"/>
      <w:r w:rsidRPr="00D9130F">
        <w:rPr>
          <w:rFonts w:ascii="Times New Roman" w:hAnsi="Times New Roman"/>
          <w:b/>
          <w:sz w:val="28"/>
          <w:lang w:val="en-US"/>
        </w:rPr>
        <w:t xml:space="preserve"> vazifalari</w:t>
      </w:r>
      <w:bookmarkEnd w:id="2"/>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b/>
          <w:color w:val="000000"/>
          <w:sz w:val="28"/>
          <w:szCs w:val="28"/>
          <w:lang w:val="en-US" w:eastAsia="ru-RU"/>
        </w:rPr>
        <w:t>Tadqiqotning asosiy maqsadi</w:t>
      </w:r>
      <w:r w:rsidRPr="000D2FE4">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ko‘rsatkichlariga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Belgilab olingan maqsaddan kelib chiqqan holda quyidagilar tadqiqotning </w:t>
      </w:r>
      <w:r w:rsidRPr="000D2FE4">
        <w:rPr>
          <w:rFonts w:ascii="Times New Roman" w:eastAsia="Times New Roman" w:hAnsi="Times New Roman"/>
          <w:b/>
          <w:color w:val="000000"/>
          <w:sz w:val="28"/>
          <w:szCs w:val="28"/>
          <w:lang w:val="en-US" w:eastAsia="ru-RU"/>
        </w:rPr>
        <w:t>asosiy vazifalari</w:t>
      </w:r>
      <w:r w:rsidRPr="000D2FE4">
        <w:rPr>
          <w:rFonts w:ascii="Times New Roman" w:eastAsia="Times New Roman" w:hAnsi="Times New Roman"/>
          <w:color w:val="000000"/>
          <w:sz w:val="28"/>
          <w:szCs w:val="28"/>
          <w:lang w:val="en-US" w:eastAsia="ru-RU"/>
        </w:rPr>
        <w:t xml:space="preserve"> sifatida belgilangan:</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tijorat</w:t>
      </w:r>
      <w:proofErr w:type="gramEnd"/>
      <w:r w:rsidRPr="000D2FE4">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o‘rganish.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muammoli</w:t>
      </w:r>
      <w:proofErr w:type="gramEnd"/>
      <w:r w:rsidRPr="000D2FE4">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O‘zbekiston tijorat banklari kredit portfeli misolida muammoli kreditlar ulushi, dinamikasi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tuzilmasini amaliy tahlil qilish.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muammoli</w:t>
      </w:r>
      <w:proofErr w:type="gramEnd"/>
      <w:r w:rsidRPr="000D2FE4">
        <w:rPr>
          <w:rFonts w:ascii="Times New Roman" w:eastAsia="Times New Roman" w:hAnsi="Times New Roman"/>
          <w:color w:val="000000"/>
          <w:sz w:val="28"/>
          <w:szCs w:val="28"/>
          <w:lang w:val="en-US" w:eastAsia="ru-RU"/>
        </w:rPr>
        <w:t xml:space="preserve"> kreditlarning banklar likvidligi, rentabelligi va moliyaviy barqarorligiga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dunyo</w:t>
      </w:r>
      <w:proofErr w:type="gramEnd"/>
      <w:r w:rsidRPr="000D2FE4">
        <w:rPr>
          <w:rFonts w:ascii="Times New Roman" w:eastAsia="Times New Roman" w:hAnsi="Times New Roman"/>
          <w:color w:val="000000"/>
          <w:sz w:val="28"/>
          <w:szCs w:val="28"/>
          <w:lang w:val="en-US" w:eastAsia="ru-RU"/>
        </w:rPr>
        <w:t xml:space="preserve"> bank amaliyotida qo‘llanilayotgan muammoli kreditlarni boshqarish strategiyalari va ilg‘or tajribalarni o‘rganish.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O‘zbekistonda muammoli kreditlarni qisqartirish, qarz oluvchilarni baholash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kredit monitoringini takomillashtirish bo‘yicha ilmiy asoslangan taklif va tavsiyalar ishlab chiqish.</w:t>
      </w:r>
    </w:p>
    <w:p w:rsidR="002E1884" w:rsidRPr="000D2FE4"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3" w:name="_Toc219022394"/>
      <w:r w:rsidRPr="000D2FE4">
        <w:rPr>
          <w:rFonts w:ascii="Times New Roman" w:eastAsia="Times New Roman" w:hAnsi="Times New Roman"/>
          <w:b/>
          <w:color w:val="000000"/>
          <w:sz w:val="28"/>
          <w:szCs w:val="28"/>
          <w:lang w:val="en-US" w:eastAsia="ru-RU"/>
        </w:rPr>
        <w:t xml:space="preserve">1.3. Tadqiqotning asosiy muammolari </w:t>
      </w:r>
      <w:proofErr w:type="gramStart"/>
      <w:r w:rsidRPr="000D2FE4">
        <w:rPr>
          <w:rFonts w:ascii="Times New Roman" w:eastAsia="Times New Roman" w:hAnsi="Times New Roman"/>
          <w:b/>
          <w:color w:val="000000"/>
          <w:sz w:val="28"/>
          <w:szCs w:val="28"/>
          <w:lang w:val="en-US" w:eastAsia="ru-RU"/>
        </w:rPr>
        <w:t>va</w:t>
      </w:r>
      <w:proofErr w:type="gramEnd"/>
      <w:r w:rsidRPr="000D2FE4">
        <w:rPr>
          <w:rFonts w:ascii="Times New Roman" w:eastAsia="Times New Roman" w:hAnsi="Times New Roman"/>
          <w:b/>
          <w:color w:val="000000"/>
          <w:sz w:val="28"/>
          <w:szCs w:val="28"/>
          <w:lang w:val="en-US" w:eastAsia="ru-RU"/>
        </w:rPr>
        <w:t xml:space="preserve"> savollari</w:t>
      </w:r>
      <w:bookmarkEnd w:id="3"/>
    </w:p>
    <w:p w:rsidR="002E1884" w:rsidRPr="000D2FE4"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to‘lovga qobiliyatini aniqlash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w:t>
      </w:r>
      <w:r w:rsidRPr="000D2FE4">
        <w:rPr>
          <w:rFonts w:ascii="Times New Roman" w:eastAsia="Times New Roman" w:hAnsi="Times New Roman"/>
          <w:color w:val="000000"/>
          <w:sz w:val="28"/>
          <w:szCs w:val="28"/>
          <w:lang w:val="en-US" w:eastAsia="ru-RU"/>
        </w:rPr>
        <w:lastRenderedPageBreak/>
        <w:t>nazorati mexanizmlarining takomillashmaganligi muammoli kreditlar sonining oshishiga olib kelmoqda.</w:t>
      </w:r>
    </w:p>
    <w:p w:rsidR="002E1884" w:rsidRPr="000D2FE4" w:rsidRDefault="002E1884" w:rsidP="002E1884">
      <w:pPr>
        <w:pStyle w:val="a3"/>
        <w:spacing w:after="0" w:line="360" w:lineRule="auto"/>
        <w:ind w:left="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Tadqiqotning asosiy muammolari: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Kreditlash jarayonida risklarni baholashning yetarli darajada takomillashmaganligi.</w:t>
      </w:r>
      <w:r w:rsidRPr="00CA331E">
        <w:rPr>
          <w:sz w:val="28"/>
          <w:lang w:val="en-US"/>
        </w:rPr>
        <w:t xml:space="preserve"> </w:t>
      </w:r>
      <w:proofErr w:type="gramStart"/>
      <w:r w:rsidRPr="00CA331E">
        <w:rPr>
          <w:sz w:val="28"/>
          <w:lang w:val="en-US"/>
        </w:rPr>
        <w:t>Ko‘plab</w:t>
      </w:r>
      <w:proofErr w:type="gramEnd"/>
      <w:r w:rsidRPr="00CA331E">
        <w:rPr>
          <w:sz w:val="28"/>
          <w:lang w:val="en-US"/>
        </w:rPr>
        <w:t xml:space="preserve"> tijorat banklarida qarz oluvchilarning moliyaviy holatini baholash, kreditni qaytarish imkoniyatlarini prognozlash hamda kredit riskini aniqlash metodlari zamonaviy talablarga to‘liq javob bermaydi.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Kredit monitoringi </w:t>
      </w:r>
      <w:proofErr w:type="gramStart"/>
      <w:r w:rsidRPr="00CA331E">
        <w:rPr>
          <w:rStyle w:val="a5"/>
          <w:b w:val="0"/>
          <w:sz w:val="28"/>
          <w:lang w:val="en-US"/>
        </w:rPr>
        <w:t>va</w:t>
      </w:r>
      <w:proofErr w:type="gramEnd"/>
      <w:r w:rsidRPr="00CA331E">
        <w:rPr>
          <w:rStyle w:val="a5"/>
          <w:b w:val="0"/>
          <w:sz w:val="28"/>
          <w:lang w:val="en-US"/>
        </w:rPr>
        <w:t xml:space="preserve"> nazorat jarayonlarining sustligi.</w:t>
      </w:r>
      <w:r w:rsidRPr="00CA331E">
        <w:rPr>
          <w:sz w:val="28"/>
          <w:lang w:val="en-US"/>
        </w:rPr>
        <w:t xml:space="preserve"> Kredit berilganidan keyin qarz oluvchining faoliyatini kuzatish, to‘lov intizomini nazorat qilish va o‘z vaqtida choralar </w:t>
      </w:r>
      <w:proofErr w:type="gramStart"/>
      <w:r w:rsidRPr="00CA331E">
        <w:rPr>
          <w:sz w:val="28"/>
          <w:lang w:val="en-US"/>
        </w:rPr>
        <w:t>ko‘rish</w:t>
      </w:r>
      <w:proofErr w:type="gramEnd"/>
      <w:r w:rsidRPr="00CA331E">
        <w:rPr>
          <w:sz w:val="28"/>
          <w:lang w:val="en-US"/>
        </w:rPr>
        <w:t xml:space="preserve"> mexanizmlaridagi kamchiliklar muammoli kreditlarning yuzaga kelishiga sabab bo‘lmoqda.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Qarz oluvchilarning moliyaviy savodxonligi </w:t>
      </w:r>
      <w:proofErr w:type="gramStart"/>
      <w:r w:rsidRPr="00CA331E">
        <w:rPr>
          <w:rStyle w:val="a5"/>
          <w:b w:val="0"/>
          <w:sz w:val="28"/>
          <w:lang w:val="en-US"/>
        </w:rPr>
        <w:t>va</w:t>
      </w:r>
      <w:proofErr w:type="gramEnd"/>
      <w:r w:rsidRPr="00CA331E">
        <w:rPr>
          <w:rStyle w:val="a5"/>
          <w:b w:val="0"/>
          <w:sz w:val="28"/>
          <w:lang w:val="en-US"/>
        </w:rPr>
        <w:t xml:space="preserve"> to‘lov intizomining pastligi.</w:t>
      </w:r>
      <w:r w:rsidRPr="00CA331E">
        <w:rPr>
          <w:sz w:val="28"/>
          <w:lang w:val="en-US"/>
        </w:rPr>
        <w:t xml:space="preserve"> Yuridik </w:t>
      </w:r>
      <w:proofErr w:type="gramStart"/>
      <w:r w:rsidRPr="00CA331E">
        <w:rPr>
          <w:sz w:val="28"/>
          <w:lang w:val="en-US"/>
        </w:rPr>
        <w:t>va</w:t>
      </w:r>
      <w:proofErr w:type="gramEnd"/>
      <w:r w:rsidRPr="00CA331E">
        <w:rPr>
          <w:sz w:val="28"/>
          <w:lang w:val="en-US"/>
        </w:rPr>
        <w:t xml:space="preserve"> jismoniy shaxslar tomonidan kreditlardan samarali foydalanmaslik, o‘z zimmasidagi majburiyatlarni to‘liq anglamaslik muammoli kreditlar hajmini oshirmoqda.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Makroiqtisodiy beqarorlikning kredit portfeliga t</w:t>
      </w:r>
      <w:r w:rsidR="00433344">
        <w:rPr>
          <w:rStyle w:val="a5"/>
          <w:b w:val="0"/>
          <w:sz w:val="28"/>
          <w:lang w:val="en-US"/>
        </w:rPr>
        <w:t>a’</w:t>
      </w:r>
      <w:r w:rsidRPr="00CA331E">
        <w:rPr>
          <w:rStyle w:val="a5"/>
          <w:b w:val="0"/>
          <w:sz w:val="28"/>
          <w:lang w:val="en-US"/>
        </w:rPr>
        <w:t>siri.</w:t>
      </w:r>
      <w:r w:rsidRPr="00CA331E">
        <w:rPr>
          <w:sz w:val="28"/>
          <w:lang w:val="en-US"/>
        </w:rPr>
        <w:t xml:space="preserve"> Inflyatsiya darajasining o‘zgarishi, iqtisodiy sikllar, valyuta kursi tebranishlari </w:t>
      </w:r>
      <w:proofErr w:type="gramStart"/>
      <w:r w:rsidRPr="00CA331E">
        <w:rPr>
          <w:sz w:val="28"/>
          <w:lang w:val="en-US"/>
        </w:rPr>
        <w:t>va</w:t>
      </w:r>
      <w:proofErr w:type="gramEnd"/>
      <w:r w:rsidRPr="00CA331E">
        <w:rPr>
          <w:sz w:val="28"/>
          <w:lang w:val="en-US"/>
        </w:rPr>
        <w:t xml:space="preserve"> tashqi qarzdorlik oshishi kreditlarning qaytishiga salbiy t</w:t>
      </w:r>
      <w:r w:rsidR="00433344">
        <w:rPr>
          <w:sz w:val="28"/>
          <w:lang w:val="en-US"/>
        </w:rPr>
        <w:t>a’</w:t>
      </w:r>
      <w:r w:rsidRPr="00CA331E">
        <w:rPr>
          <w:sz w:val="28"/>
          <w:lang w:val="en-US"/>
        </w:rPr>
        <w:t>sir ko‘rsatmoqda.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Banklarning ichki boshqaruv tizimidagi kamchiliklar.</w:t>
      </w:r>
      <w:r w:rsidRPr="00CA331E">
        <w:rPr>
          <w:sz w:val="28"/>
          <w:lang w:val="en-US"/>
        </w:rPr>
        <w:t xml:space="preserve"> Risk-menejment, komplayens, ichki audit </w:t>
      </w:r>
      <w:proofErr w:type="gramStart"/>
      <w:r w:rsidRPr="00CA331E">
        <w:rPr>
          <w:sz w:val="28"/>
          <w:lang w:val="en-US"/>
        </w:rPr>
        <w:t>va</w:t>
      </w:r>
      <w:proofErr w:type="gramEnd"/>
      <w:r w:rsidRPr="00CA331E">
        <w:rPr>
          <w:sz w:val="28"/>
          <w:lang w:val="en-US"/>
        </w:rPr>
        <w:t xml:space="preserve"> kredit qo‘mitasi faoliyatining yetarlicha samarali ishlamasligi muammoli kreditlarni aniqlashni kechiktiradi.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Kredit portfeli tarkibining nomutanosibligi.</w:t>
      </w:r>
      <w:r w:rsidRPr="00CA331E">
        <w:rPr>
          <w:sz w:val="28"/>
          <w:lang w:val="en-US"/>
        </w:rPr>
        <w:t xml:space="preserve"> Muayyan tarmoqlarga ortiqcha kredit yo‘naltirilishi, diversifikatsiyaning pastligi kredit risklarini oshiradi.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Xalqaro ilg‘or tajribalarni qo‘llashdagi </w:t>
      </w:r>
      <w:proofErr w:type="gramStart"/>
      <w:r w:rsidRPr="00CA331E">
        <w:rPr>
          <w:rStyle w:val="a5"/>
          <w:b w:val="0"/>
          <w:sz w:val="28"/>
          <w:lang w:val="en-US"/>
        </w:rPr>
        <w:t>bo‘shliqlar</w:t>
      </w:r>
      <w:proofErr w:type="gramEnd"/>
      <w:r w:rsidRPr="00CA331E">
        <w:rPr>
          <w:rStyle w:val="a5"/>
          <w:b w:val="0"/>
          <w:sz w:val="28"/>
          <w:lang w:val="en-US"/>
        </w:rPr>
        <w:t>.</w:t>
      </w:r>
      <w:r w:rsidRPr="00CA331E">
        <w:rPr>
          <w:sz w:val="28"/>
          <w:lang w:val="en-US"/>
        </w:rPr>
        <w:t xml:space="preserve"> Muammoli kreditlarni restrukturizatsiya qilish, qaytarish </w:t>
      </w:r>
      <w:proofErr w:type="gramStart"/>
      <w:r w:rsidRPr="00CA331E">
        <w:rPr>
          <w:sz w:val="28"/>
          <w:lang w:val="en-US"/>
        </w:rPr>
        <w:t>va</w:t>
      </w:r>
      <w:proofErr w:type="gramEnd"/>
      <w:r w:rsidRPr="00CA331E">
        <w:rPr>
          <w:sz w:val="28"/>
          <w:lang w:val="en-US"/>
        </w:rPr>
        <w:t xml:space="preserve"> realizatsiya qilish bo‘yicha jahon amaliyotidagi mexanizmlar to‘liq joriy etilmagan.</w:t>
      </w:r>
    </w:p>
    <w:p w:rsidR="002E1884" w:rsidRPr="00433344"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Ipoteka, iste’mol </w:t>
      </w:r>
      <w:proofErr w:type="gramStart"/>
      <w:r w:rsidRPr="00CA331E">
        <w:rPr>
          <w:rStyle w:val="a5"/>
          <w:b w:val="0"/>
          <w:sz w:val="28"/>
          <w:lang w:val="en-US"/>
        </w:rPr>
        <w:t>va</w:t>
      </w:r>
      <w:proofErr w:type="gramEnd"/>
      <w:r w:rsidRPr="00CA331E">
        <w:rPr>
          <w:rStyle w:val="a5"/>
          <w:b w:val="0"/>
          <w:sz w:val="28"/>
          <w:lang w:val="en-US"/>
        </w:rPr>
        <w:t xml:space="preserve"> kichik biznes kreditlarida garov t</w:t>
      </w:r>
      <w:r w:rsidR="00433344">
        <w:rPr>
          <w:rStyle w:val="a5"/>
          <w:b w:val="0"/>
          <w:sz w:val="28"/>
          <w:lang w:val="en-US"/>
        </w:rPr>
        <w:t>a’</w:t>
      </w:r>
      <w:r w:rsidRPr="00CA331E">
        <w:rPr>
          <w:rStyle w:val="a5"/>
          <w:b w:val="0"/>
          <w:sz w:val="28"/>
          <w:lang w:val="en-US"/>
        </w:rPr>
        <w:t>minotining yetarli emasligi yoki likvid emasligi.</w:t>
      </w:r>
      <w:r w:rsidRPr="00CA331E">
        <w:rPr>
          <w:sz w:val="28"/>
          <w:lang w:val="en-US"/>
        </w:rPr>
        <w:t xml:space="preserve"> </w:t>
      </w:r>
      <w:r w:rsidRPr="00433344">
        <w:rPr>
          <w:sz w:val="28"/>
          <w:lang w:val="en-US"/>
        </w:rPr>
        <w:t>Bu kreditlar qaytmay qolganda banklarning zararini qoplash imkoniyatini cheklaydi.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szCs w:val="28"/>
          <w:lang w:val="en-US"/>
        </w:rPr>
      </w:pPr>
      <w:r w:rsidRPr="00CA331E">
        <w:rPr>
          <w:rStyle w:val="a5"/>
          <w:b w:val="0"/>
          <w:sz w:val="28"/>
          <w:lang w:val="en-US"/>
        </w:rPr>
        <w:lastRenderedPageBreak/>
        <w:t>Sud-huquq tizimi orqali majburiy undirish jarayonining samaradorligi pastligi.</w:t>
      </w:r>
      <w:r w:rsidRPr="00CA331E">
        <w:rPr>
          <w:sz w:val="28"/>
          <w:lang w:val="en-US"/>
        </w:rPr>
        <w:t xml:space="preserve"> Qarzlarni undiri</w:t>
      </w:r>
      <w:r w:rsidRPr="00801267">
        <w:rPr>
          <w:sz w:val="28"/>
          <w:lang w:val="en-US"/>
        </w:rPr>
        <w:t>shdagi kechikishlar banklarning moliyaviy barqarorligiga salbiy t</w:t>
      </w:r>
      <w:r w:rsidR="00433344">
        <w:rPr>
          <w:sz w:val="28"/>
          <w:lang w:val="en-US"/>
        </w:rPr>
        <w:t>a’</w:t>
      </w:r>
      <w:r w:rsidRPr="00801267">
        <w:rPr>
          <w:sz w:val="28"/>
          <w:lang w:val="en-US"/>
        </w:rPr>
        <w:t xml:space="preserve">sir </w:t>
      </w:r>
      <w:proofErr w:type="gramStart"/>
      <w:r w:rsidRPr="00CA331E">
        <w:rPr>
          <w:sz w:val="28"/>
          <w:szCs w:val="28"/>
          <w:lang w:val="en-US"/>
        </w:rPr>
        <w:t>ko‘rsatadi</w:t>
      </w:r>
      <w:proofErr w:type="gramEnd"/>
      <w:r w:rsidRPr="00CA331E">
        <w:rPr>
          <w:sz w:val="28"/>
          <w:szCs w:val="28"/>
          <w:lang w:val="en-US"/>
        </w:rPr>
        <w:t>.</w:t>
      </w:r>
    </w:p>
    <w:p w:rsidR="002E1884" w:rsidRPr="004C117F" w:rsidRDefault="002E1884" w:rsidP="002E1884">
      <w:pPr>
        <w:pStyle w:val="a4"/>
        <w:spacing w:before="0" w:beforeAutospacing="0" w:after="0" w:afterAutospacing="0" w:line="360" w:lineRule="auto"/>
        <w:ind w:firstLine="357"/>
        <w:jc w:val="both"/>
        <w:rPr>
          <w:sz w:val="28"/>
          <w:szCs w:val="28"/>
          <w:lang w:val="en-US"/>
        </w:rPr>
      </w:pPr>
      <w:r w:rsidRPr="00CA331E">
        <w:rPr>
          <w:b/>
          <w:bCs/>
          <w:sz w:val="28"/>
          <w:szCs w:val="28"/>
          <w:lang w:val="en-US"/>
        </w:rPr>
        <w:t>Tadqiqotning asosiy savollari.</w:t>
      </w:r>
      <w:r w:rsidRPr="00CA331E">
        <w:rPr>
          <w:sz w:val="28"/>
          <w:szCs w:val="28"/>
          <w:lang w:val="en-US"/>
        </w:rPr>
        <w:t xml:space="preserve"> </w:t>
      </w:r>
      <w:r w:rsidRPr="004C117F">
        <w:rPr>
          <w:sz w:val="28"/>
          <w:szCs w:val="28"/>
          <w:lang w:val="en-US"/>
        </w:rPr>
        <w:t xml:space="preserve">Ushbu tadqiqot mavzusi bugungi kunda tijorat banklari faoliyatida eng dolzarb masalalardan biri </w:t>
      </w:r>
      <w:proofErr w:type="gramStart"/>
      <w:r w:rsidRPr="004C117F">
        <w:rPr>
          <w:sz w:val="28"/>
          <w:szCs w:val="28"/>
          <w:lang w:val="en-US"/>
        </w:rPr>
        <w:t>bo‘lib</w:t>
      </w:r>
      <w:proofErr w:type="gramEnd"/>
      <w:r w:rsidRPr="004C117F">
        <w:rPr>
          <w:sz w:val="28"/>
          <w:szCs w:val="28"/>
          <w:lang w:val="en-US"/>
        </w:rPr>
        <w:t>, quyidagi muhim savollarni o‘rtaga chiqarmoqda:</w:t>
      </w:r>
    </w:p>
    <w:p w:rsidR="002E1884" w:rsidRPr="004C117F" w:rsidRDefault="002E1884" w:rsidP="002E1884">
      <w:pPr>
        <w:numPr>
          <w:ilvl w:val="0"/>
          <w:numId w:val="4"/>
        </w:numPr>
        <w:spacing w:after="0" w:line="360" w:lineRule="auto"/>
        <w:ind w:left="0" w:firstLine="357"/>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Tijorat banklarida muammoli kreditlarning asosiy kelib chiqish omillari nimalardan iborat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ular qanday shakllanadi?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Kredit risklarini baholashning amaldagi mexanizmlari muammoli kreditlarning oldini olishda qanchalik samarali?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Qarz oluvchilarning to‘lov intizomi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moliyaviy madaniyatini oshirish muammoli kreditlar ulushini kamaytirishga qanchalik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 qiladi?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Tijorat banklari kredit portfeli tarkibidagi nomutanosiblik muammoli kreditlarning </w:t>
      </w:r>
      <w:proofErr w:type="gramStart"/>
      <w:r w:rsidRPr="00CA331E">
        <w:rPr>
          <w:rFonts w:ascii="Times New Roman" w:eastAsia="Times New Roman" w:hAnsi="Times New Roman"/>
          <w:bCs/>
          <w:sz w:val="28"/>
          <w:szCs w:val="28"/>
          <w:lang w:val="en-US" w:eastAsia="ru-RU"/>
        </w:rPr>
        <w:t>ko‘payishiga</w:t>
      </w:r>
      <w:proofErr w:type="gramEnd"/>
      <w:r w:rsidRPr="00CA331E">
        <w:rPr>
          <w:rFonts w:ascii="Times New Roman" w:eastAsia="Times New Roman" w:hAnsi="Times New Roman"/>
          <w:bCs/>
          <w:sz w:val="28"/>
          <w:szCs w:val="28"/>
          <w:lang w:val="en-US" w:eastAsia="ru-RU"/>
        </w:rPr>
        <w:t xml:space="preserve"> qanday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 ko‘rsatadi?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Banklar tomonidan garov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 xml:space="preserve">minotini baholashning zamonaviy usullari qay darajada qo‘llanilmoqda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ularni takomillashtirish nimani talab qiladi?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Dunyo bank amaliyotida muammoli kreditlarni boshqarish </w:t>
      </w:r>
      <w:proofErr w:type="gramStart"/>
      <w:r w:rsidRPr="00CA331E">
        <w:rPr>
          <w:rFonts w:ascii="Times New Roman" w:eastAsia="Times New Roman" w:hAnsi="Times New Roman"/>
          <w:bCs/>
          <w:sz w:val="28"/>
          <w:szCs w:val="28"/>
          <w:lang w:val="en-US" w:eastAsia="ru-RU"/>
        </w:rPr>
        <w:t>bo‘yicha</w:t>
      </w:r>
      <w:proofErr w:type="gramEnd"/>
      <w:r w:rsidRPr="00CA331E">
        <w:rPr>
          <w:rFonts w:ascii="Times New Roman" w:eastAsia="Times New Roman" w:hAnsi="Times New Roman"/>
          <w:bCs/>
          <w:sz w:val="28"/>
          <w:szCs w:val="28"/>
          <w:lang w:val="en-US" w:eastAsia="ru-RU"/>
        </w:rPr>
        <w:t xml:space="preserve"> qanday ilg‘or tajribalar mavjud va ularni O‘zbekiston sharoitida qo‘llash mumkinmi?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Muammoli kreditlarning banklar likvidligi, rentabelligi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umumiy moliyaviy barqarorligiga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siri qanday?</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Banklarning ichki nazorat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monitoring tizimidagi zaif jihatlar muammoli kreditlar ko‘payishiga qanday hissa qo‘shadi?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Makroiqtisodiy omillar (inflyatsiya, iqtisodiy o‘sish sur’atlari, valyuta kursi tebranishlari) muammoli kreditlar dinamikasiga qanday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 xml:space="preserve">sir </w:t>
      </w:r>
      <w:proofErr w:type="gramStart"/>
      <w:r w:rsidRPr="00CA331E">
        <w:rPr>
          <w:rFonts w:ascii="Times New Roman" w:eastAsia="Times New Roman" w:hAnsi="Times New Roman"/>
          <w:bCs/>
          <w:sz w:val="28"/>
          <w:szCs w:val="28"/>
          <w:lang w:val="en-US" w:eastAsia="ru-RU"/>
        </w:rPr>
        <w:t>ko‘rsatmoqda</w:t>
      </w:r>
      <w:proofErr w:type="gramEnd"/>
      <w:r w:rsidRPr="00CA331E">
        <w:rPr>
          <w:rFonts w:ascii="Times New Roman" w:eastAsia="Times New Roman" w:hAnsi="Times New Roman"/>
          <w:bCs/>
          <w:sz w:val="28"/>
          <w:szCs w:val="28"/>
          <w:lang w:val="en-US" w:eastAsia="ru-RU"/>
        </w:rPr>
        <w:t>?</w:t>
      </w:r>
    </w:p>
    <w:p w:rsidR="002E1884" w:rsidRPr="004C117F" w:rsidRDefault="002E1884" w:rsidP="002E1884">
      <w:pPr>
        <w:numPr>
          <w:ilvl w:val="0"/>
          <w:numId w:val="4"/>
        </w:numPr>
        <w:spacing w:after="0"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Muammoli kreditlarni kamaytirish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oldini olish uchun O‘zbekiston tijorat banklarida qanday amaliy va institutsional islohotlar talab etiladi?</w:t>
      </w:r>
    </w:p>
    <w:p w:rsidR="002E1884" w:rsidRPr="000D2FE4" w:rsidRDefault="002E1884" w:rsidP="002E1884">
      <w:pPr>
        <w:pStyle w:val="2"/>
        <w:jc w:val="center"/>
        <w:rPr>
          <w:rFonts w:ascii="Times New Roman" w:hAnsi="Times New Roman"/>
          <w:b/>
          <w:color w:val="000000"/>
          <w:sz w:val="28"/>
          <w:szCs w:val="28"/>
          <w:lang w:val="en-US" w:eastAsia="ru-RU"/>
        </w:rPr>
      </w:pPr>
      <w:bookmarkStart w:id="4" w:name="_Toc219022395"/>
      <w:r w:rsidRPr="000D2FE4">
        <w:rPr>
          <w:rFonts w:ascii="Times New Roman" w:hAnsi="Times New Roman"/>
          <w:b/>
          <w:color w:val="000000"/>
          <w:sz w:val="28"/>
          <w:szCs w:val="28"/>
          <w:lang w:val="en-US" w:eastAsia="ru-RU"/>
        </w:rPr>
        <w:t xml:space="preserve">1.4. Tadqiqotning obyekti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predmeti</w:t>
      </w:r>
      <w:bookmarkEnd w:id="4"/>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Tadqiqotning obyekti — O‘zbekiston tijorat banklarining kredit faoliyati, xususan, kredit portfeli sifati, kredit risklarini boshqarish jarayonlari va muammoli kreditlar bilan bog‘liq amaliyotdir.</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lastRenderedPageBreak/>
        <w:t>Tadqiqotning predmeti — tijorat banklarida muammoli kreditlarning kelib chiqish omillari, ularning bank faoliyatiga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 xml:space="preserve">siri, muammoli kreditlarni boshqarish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kamaytirishning nazariy hamda amaliy mexanizmlari majmuasidir.</w:t>
      </w:r>
    </w:p>
    <w:p w:rsidR="002E1884" w:rsidRPr="000D2FE4" w:rsidRDefault="002E1884" w:rsidP="002E1884">
      <w:pPr>
        <w:pStyle w:val="2"/>
        <w:jc w:val="center"/>
        <w:rPr>
          <w:rFonts w:ascii="Times New Roman" w:hAnsi="Times New Roman"/>
          <w:b/>
          <w:color w:val="000000"/>
          <w:sz w:val="28"/>
          <w:szCs w:val="28"/>
          <w:lang w:val="en-US" w:eastAsia="ru-RU"/>
        </w:rPr>
      </w:pPr>
      <w:bookmarkStart w:id="5" w:name="_Toc219022396"/>
      <w:r w:rsidRPr="000D2FE4">
        <w:rPr>
          <w:rFonts w:ascii="Times New Roman" w:hAnsi="Times New Roman"/>
          <w:b/>
          <w:color w:val="000000"/>
          <w:sz w:val="28"/>
          <w:szCs w:val="28"/>
          <w:lang w:val="en-US" w:eastAsia="ru-RU"/>
        </w:rPr>
        <w:t xml:space="preserve">1.5. Tadqiqot natijalarining ilmiy-nazariy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amaliy ahamiyati</w:t>
      </w:r>
      <w:bookmarkEnd w:id="5"/>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Muammoli kreditlarning kelib chiqish omillari </w:t>
      </w:r>
      <w:proofErr w:type="gramStart"/>
      <w:r w:rsidRPr="000D2FE4">
        <w:rPr>
          <w:rFonts w:ascii="Times New Roman" w:eastAsia="Times New Roman" w:hAnsi="Times New Roman"/>
          <w:color w:val="000000"/>
          <w:sz w:val="28"/>
          <w:szCs w:val="28"/>
          <w:lang w:val="en-US" w:eastAsia="ru-RU"/>
        </w:rPr>
        <w:t>bo‘yicha</w:t>
      </w:r>
      <w:proofErr w:type="gramEnd"/>
      <w:r w:rsidRPr="000D2FE4">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Tijorat banklari faoliyatida kredit risklarini boshqarishning nazariy modeli takomillashtiriladi. Unda kreditlash jarayonining barcha bosqichlarida (tahlil, baholash, monitoring, qaytarish) yuzaga keladigan risklarning o‘zaro bog‘liqligi ilmiy asosda yoritiladi.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Muammoli kreditlarning banklarning likvidlik, rentabellik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barqarorligiga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 bo‘yicha nazariy yondashuvlar kengaytiriladi. Bu bank tizimining tizimli barqarorligini tahlil qilish uchun ilmiy-metodik asos yaratadi.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Xalqaro tajribalarni o‘rganish asosida muammoli kreditlarni kamaytirish va boshqarish jarayoniga oid ilmiy konseptlar uyg‘unlashtiriladi. Bu O‘zbekiston bank tizimida qo‘llanishi mumkin </w:t>
      </w:r>
      <w:proofErr w:type="gramStart"/>
      <w:r w:rsidRPr="000D2FE4">
        <w:rPr>
          <w:rFonts w:ascii="Times New Roman" w:eastAsia="Times New Roman" w:hAnsi="Times New Roman"/>
          <w:color w:val="000000"/>
          <w:sz w:val="28"/>
          <w:szCs w:val="28"/>
          <w:lang w:val="en-US" w:eastAsia="ru-RU"/>
        </w:rPr>
        <w:t>bo‘lgan</w:t>
      </w:r>
      <w:proofErr w:type="gramEnd"/>
      <w:r w:rsidRPr="000D2FE4">
        <w:rPr>
          <w:rFonts w:ascii="Times New Roman" w:eastAsia="Times New Roman" w:hAnsi="Times New Roman"/>
          <w:color w:val="000000"/>
          <w:sz w:val="28"/>
          <w:szCs w:val="28"/>
          <w:lang w:val="en-US" w:eastAsia="ru-RU"/>
        </w:rPr>
        <w:t xml:space="preserve"> moslashtirilgan nazariy yechimlarni shakllantiradi.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Risk-menejment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kredit siyosatini optimallashtirishga qaratilgan ilmiy-nazariy takliflar ishlab chiqiladi. Bu tijorat banklarida kreditlar sifatini yaxshilash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NPL darajasini pasaytirishga xizmat qiluvchi konseptual asosni mustahkamlaydi.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0D2FE4">
        <w:rPr>
          <w:rFonts w:ascii="Times New Roman" w:eastAsia="Times New Roman" w:hAnsi="Times New Roman"/>
          <w:color w:val="000000"/>
          <w:sz w:val="28"/>
          <w:szCs w:val="28"/>
          <w:lang w:val="en-US" w:eastAsia="ru-RU"/>
        </w:rPr>
        <w:t>bo‘yicha</w:t>
      </w:r>
      <w:proofErr w:type="gramEnd"/>
      <w:r w:rsidRPr="000D2FE4">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0D2FE4" w:rsidRDefault="002E1884" w:rsidP="002E1884">
      <w:pPr>
        <w:pStyle w:val="2"/>
        <w:jc w:val="center"/>
        <w:rPr>
          <w:rFonts w:ascii="Times New Roman" w:hAnsi="Times New Roman"/>
          <w:b/>
          <w:color w:val="000000"/>
          <w:sz w:val="28"/>
          <w:szCs w:val="28"/>
          <w:lang w:val="en-US" w:eastAsia="ru-RU"/>
        </w:rPr>
      </w:pPr>
      <w:bookmarkStart w:id="6" w:name="_Toc219022397"/>
      <w:r w:rsidRPr="000D2FE4">
        <w:rPr>
          <w:rFonts w:ascii="Times New Roman" w:hAnsi="Times New Roman"/>
          <w:b/>
          <w:color w:val="000000"/>
          <w:sz w:val="28"/>
          <w:szCs w:val="28"/>
          <w:lang w:val="en-US" w:eastAsia="ru-RU"/>
        </w:rPr>
        <w:lastRenderedPageBreak/>
        <w:t>1.6. Dissertatsiya tarkibining qisqacha tavsifi</w:t>
      </w:r>
      <w:bookmarkEnd w:id="6"/>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highlight w:val="yellow"/>
          <w:lang w:val="en-US" w:eastAsia="ru-RU"/>
        </w:rPr>
        <w:t xml:space="preserve">Dissertatsiya ishi tarkibiy jihatdan kirish, beshta bob, xulosa </w:t>
      </w:r>
      <w:proofErr w:type="gramStart"/>
      <w:r w:rsidRPr="000D2FE4">
        <w:rPr>
          <w:rFonts w:ascii="Times New Roman" w:eastAsia="Times New Roman" w:hAnsi="Times New Roman"/>
          <w:color w:val="000000"/>
          <w:sz w:val="28"/>
          <w:szCs w:val="28"/>
          <w:highlight w:val="yellow"/>
          <w:lang w:val="en-US" w:eastAsia="ru-RU"/>
        </w:rPr>
        <w:t>va</w:t>
      </w:r>
      <w:proofErr w:type="gramEnd"/>
      <w:r w:rsidRPr="000D2FE4">
        <w:rPr>
          <w:rFonts w:ascii="Times New Roman" w:eastAsia="Times New Roman" w:hAnsi="Times New Roman"/>
          <w:color w:val="000000"/>
          <w:sz w:val="28"/>
          <w:szCs w:val="28"/>
          <w:highlight w:val="yellow"/>
          <w:lang w:val="en-US" w:eastAsia="ru-RU"/>
        </w:rPr>
        <w:t xml:space="preserve"> takliflar, foydalanilgan adabiyotlar ro‘yxatidan iborat. Dissertatsiyaning hajmi 76 sahifadan iborat </w:t>
      </w:r>
      <w:proofErr w:type="gramStart"/>
      <w:r w:rsidRPr="000D2FE4">
        <w:rPr>
          <w:rFonts w:ascii="Times New Roman" w:eastAsia="Times New Roman" w:hAnsi="Times New Roman"/>
          <w:color w:val="000000"/>
          <w:sz w:val="28"/>
          <w:szCs w:val="28"/>
          <w:highlight w:val="yellow"/>
          <w:lang w:val="en-US" w:eastAsia="ru-RU"/>
        </w:rPr>
        <w:t>bo‘lib</w:t>
      </w:r>
      <w:proofErr w:type="gramEnd"/>
      <w:r w:rsidRPr="000D2FE4">
        <w:rPr>
          <w:rFonts w:ascii="Times New Roman" w:eastAsia="Times New Roman" w:hAnsi="Times New Roman"/>
          <w:color w:val="000000"/>
          <w:sz w:val="28"/>
          <w:szCs w:val="28"/>
          <w:highlight w:val="yellow"/>
          <w:lang w:val="en-US" w:eastAsia="ru-RU"/>
        </w:rPr>
        <w:t>, unda 9 ta jadval va 11 ta rasm mavjud</w:t>
      </w:r>
    </w:p>
    <w:p w:rsidR="002E1884" w:rsidRPr="000D2FE4" w:rsidRDefault="002E1884" w:rsidP="002E1884">
      <w:pPr>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br w:type="page"/>
      </w:r>
    </w:p>
    <w:p w:rsidR="002E1884" w:rsidRPr="000D2FE4" w:rsidRDefault="002E1884" w:rsidP="002E1884">
      <w:pPr>
        <w:pStyle w:val="1"/>
        <w:jc w:val="center"/>
        <w:rPr>
          <w:rFonts w:ascii="Times New Roman" w:hAnsi="Times New Roman"/>
          <w:b/>
          <w:color w:val="000000"/>
          <w:sz w:val="28"/>
          <w:szCs w:val="28"/>
          <w:lang w:val="en-US" w:eastAsia="ru-RU"/>
        </w:rPr>
      </w:pPr>
      <w:bookmarkStart w:id="7" w:name="_Toc219022398"/>
      <w:r w:rsidRPr="000D2FE4">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7"/>
    </w:p>
    <w:p w:rsidR="002E1884" w:rsidRPr="000D2FE4" w:rsidRDefault="002E1884" w:rsidP="002E1884">
      <w:pPr>
        <w:pStyle w:val="2"/>
        <w:jc w:val="center"/>
        <w:rPr>
          <w:rFonts w:ascii="Times New Roman" w:hAnsi="Times New Roman"/>
          <w:b/>
          <w:color w:val="000000"/>
          <w:sz w:val="28"/>
          <w:szCs w:val="28"/>
          <w:lang w:val="en-US" w:eastAsia="ru-RU"/>
        </w:rPr>
      </w:pPr>
      <w:bookmarkStart w:id="8" w:name="_Toc219022399"/>
      <w:r w:rsidRPr="000D2FE4">
        <w:rPr>
          <w:rFonts w:ascii="Times New Roman" w:hAnsi="Times New Roman"/>
          <w:b/>
          <w:color w:val="000000"/>
          <w:sz w:val="28"/>
          <w:szCs w:val="28"/>
          <w:lang w:val="en-US" w:eastAsia="ru-RU"/>
        </w:rPr>
        <w:t xml:space="preserve">2.1. Tijorat banklarida kreditlash jarayonining mazmuni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iqtisodiy mohiyati</w:t>
      </w:r>
      <w:bookmarkEnd w:id="8"/>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Tijorat banklarida kreditlash jarayoni bank faoliyatining markaziy yo‘nalishi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xml:space="preserve">, u moliyaviy vositachilik mexanizmi orqali iqtisodiyotda vaqtincha bo‘sh turgan pul mablag‘larini investitsiya va iste’mol ehtiyojlari mavjud subyektlarga yo‘naltirishni anglatadi. Kredit iqtisodiy kategoriya sifatida pul munosabatlarining rivojlanishi jarayonida shakllangan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xml:space="preserve">, uning mohiyati qaytarishlilik, muddatlilik va foiz to‘lash sharti asosida qiymatning vaqtinchalik berilishida namoyon bo‘ladi. Zamonaviy iqtisodiy adabiyotlarda kredit bank tizimi orqali resurslarni samarali taqsimlash, risklarni boshqarish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iqtisodiy o‘sishni rag‘batlantirish vositasi sifatida talqin etiladi.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(Altman, E.I., 1968)</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Uning fikricha, moliyaviy vositachilar sifatida banklar qarz oluvchilarni tanlash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monitoring qilish orqali kredit riskini pasaytiradi hamda iqtisodiy samaradorlikni oshiradi.</w:t>
      </w:r>
      <w:r w:rsidR="008954D2">
        <w:rPr>
          <w:rFonts w:ascii="Times New Roman" w:hAnsi="Times New Roman"/>
          <w:sz w:val="28"/>
          <w:szCs w:val="28"/>
          <w:lang w:val="en-US" w:eastAsia="ru-RU"/>
        </w:rPr>
        <w:t xml:space="preserve">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E21ED6">
        <w:rPr>
          <w:rFonts w:ascii="Times New Roman" w:hAnsi="Times New Roman"/>
          <w:sz w:val="28"/>
          <w:szCs w:val="24"/>
          <w:lang w:val="en-US"/>
        </w:rPr>
        <w:t xml:space="preserve">(Tobias Berg </w:t>
      </w:r>
      <w:r w:rsidR="00857094" w:rsidRPr="00E21ED6">
        <w:rPr>
          <w:rFonts w:ascii="Times New Roman" w:hAnsi="Times New Roman"/>
          <w:i/>
          <w:iCs/>
          <w:sz w:val="28"/>
          <w:szCs w:val="24"/>
          <w:lang w:val="en-US"/>
        </w:rPr>
        <w:t>et al.</w:t>
      </w:r>
      <w:r w:rsidR="00857094" w:rsidRPr="00E21ED6">
        <w:rPr>
          <w:rFonts w:ascii="Times New Roman" w:hAnsi="Times New Roman"/>
          <w:sz w:val="28"/>
          <w:szCs w:val="24"/>
          <w:lang w:val="en-US"/>
        </w:rPr>
        <w:t>, 2020)</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esa moliyaviy rivojlanish va iqtisodiy o‘sish o‘rtasidagi bog‘liqlikni empirik jihatdan asoslab, rivojlangan kredit bozorlari investitsiyalar hajmini kengaytirish orqali yalpi ichki mahsulot o‘sishiga ijobiy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sir ko‘rsatishini ko‘rsatadi.</w:t>
      </w:r>
      <w:r w:rsidR="008954D2">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Tijorat banklarida kreditlash jarayoni bir necha o‘zaro bog‘liq bosqichlardan iborat murakkab tizim sifatida qaraladi. </w:t>
      </w:r>
      <w:r w:rsidR="008954D2" w:rsidRPr="00B76012">
        <w:rPr>
          <w:rFonts w:ascii="Times New Roman" w:hAnsi="Times New Roman"/>
          <w:sz w:val="28"/>
          <w:szCs w:val="28"/>
          <w:lang w:val="en-US" w:eastAsia="ru-RU"/>
        </w:rPr>
        <w:t xml:space="preserve">Kreditlashni </w:t>
      </w:r>
      <w:r w:rsidRPr="00B76012">
        <w:rPr>
          <w:rFonts w:ascii="Times New Roman" w:hAnsi="Times New Roman"/>
          <w:sz w:val="28"/>
          <w:szCs w:val="28"/>
          <w:lang w:val="en-US" w:eastAsia="ru-RU"/>
        </w:rPr>
        <w:t xml:space="preserve">bank aktiv operatsiyalarining asosiy yo‘nalishi sifatida tavsiflab, kredit arizasini qabul qilishdan boshlab kreditni to‘liq so‘ndirishgacha </w:t>
      </w:r>
      <w:proofErr w:type="gramStart"/>
      <w:r w:rsidRPr="00B76012">
        <w:rPr>
          <w:rFonts w:ascii="Times New Roman" w:hAnsi="Times New Roman"/>
          <w:sz w:val="28"/>
          <w:szCs w:val="28"/>
          <w:lang w:val="en-US" w:eastAsia="ru-RU"/>
        </w:rPr>
        <w:t>bo‘lgan</w:t>
      </w:r>
      <w:proofErr w:type="gramEnd"/>
      <w:r w:rsidRPr="00B76012">
        <w:rPr>
          <w:rFonts w:ascii="Times New Roman" w:hAnsi="Times New Roman"/>
          <w:sz w:val="28"/>
          <w:szCs w:val="28"/>
          <w:lang w:val="en-US" w:eastAsia="ru-RU"/>
        </w:rPr>
        <w:t xml:space="preserve"> jarayonni kompleks boshqaruv faoliyati sifatida izohlaydi. Kreditlash jarayoni odatda kredit arizasini ko‘rib chiqish, qarz oluvchining moliyaviy holatini tahlil qilish, riskni baholash, kredit shartnomasini tuzish, </w:t>
      </w:r>
      <w:proofErr w:type="gramStart"/>
      <w:r w:rsidRPr="00B76012">
        <w:rPr>
          <w:rFonts w:ascii="Times New Roman" w:hAnsi="Times New Roman"/>
          <w:sz w:val="28"/>
          <w:szCs w:val="28"/>
          <w:lang w:val="en-US" w:eastAsia="ru-RU"/>
        </w:rPr>
        <w:t>mablag‘ ajratish</w:t>
      </w:r>
      <w:proofErr w:type="gramEnd"/>
      <w:r w:rsidRPr="00B76012">
        <w:rPr>
          <w:rFonts w:ascii="Times New Roman" w:hAnsi="Times New Roman"/>
          <w:sz w:val="28"/>
          <w:szCs w:val="28"/>
          <w:lang w:val="en-US" w:eastAsia="ru-RU"/>
        </w:rPr>
        <w:t xml:space="preserve"> va kredit monitoringini o‘z ichiga oladi. Bu jarayonning har bir bosqichi bankning risklarni boshqarish siyosati bilan chambarchas bog‘liqdir. </w:t>
      </w:r>
      <w:r w:rsidR="008954D2">
        <w:rPr>
          <w:rFonts w:ascii="Times New Roman" w:hAnsi="Times New Roman"/>
          <w:sz w:val="28"/>
          <w:szCs w:val="28"/>
          <w:lang w:val="en-US" w:eastAsia="ru-RU"/>
        </w:rPr>
        <w:fldChar w:fldCharType="begin"/>
      </w:r>
      <w:r w:rsidR="008954D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(BIS website, 2017)</w:t>
      </w:r>
      <w:r w:rsidR="008954D2">
        <w:rPr>
          <w:rFonts w:ascii="Times New Roman" w:hAnsi="Times New Roman"/>
          <w:sz w:val="28"/>
          <w:szCs w:val="28"/>
          <w:lang w:val="en-US" w:eastAsia="ru-RU"/>
        </w:rPr>
        <w:fldChar w:fldCharType="end"/>
      </w:r>
      <w:r w:rsidR="00857094">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kredit riskini baholashda “5C” tamoyili – character, capacity, capital, collateral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conditions – asosiy metodologik </w:t>
      </w:r>
      <w:r w:rsidRPr="00B76012">
        <w:rPr>
          <w:rFonts w:ascii="Times New Roman" w:hAnsi="Times New Roman"/>
          <w:sz w:val="28"/>
          <w:szCs w:val="28"/>
          <w:lang w:val="en-US" w:eastAsia="ru-RU"/>
        </w:rPr>
        <w:lastRenderedPageBreak/>
        <w:t>vosita ekanligini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kidlaydi. Ushbu yondashuv qarz oluvchining ishonchliligi, to‘lov qobiliyati, kapital tuzilmasi, garov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minoti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tashqi iqtisodiy sharoitlarni kompleks baholash imkonini beradi.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Kreditning iqtisodiy mohiyati uning qayta taqsimlash funksiyasida yaqqol namoyon </w:t>
      </w:r>
      <w:proofErr w:type="gramStart"/>
      <w:r w:rsidRPr="00B76012">
        <w:rPr>
          <w:rFonts w:ascii="Times New Roman" w:hAnsi="Times New Roman"/>
          <w:sz w:val="28"/>
          <w:szCs w:val="28"/>
          <w:lang w:val="en-US" w:eastAsia="ru-RU"/>
        </w:rPr>
        <w:t>bo‘ladi</w:t>
      </w:r>
      <w:proofErr w:type="gramEnd"/>
      <w:r w:rsidRPr="00B76012">
        <w:rPr>
          <w:rFonts w:ascii="Times New Roman" w:hAnsi="Times New Roman"/>
          <w:sz w:val="28"/>
          <w:szCs w:val="28"/>
          <w:lang w:val="en-US" w:eastAsia="ru-RU"/>
        </w:rPr>
        <w:t>. Banklar jamg‘armalarni kredit shaklida iqtisodiyotning turli tarmoqlariga yo‘naltirish orqali ishlab chiqarish jarayonini uzluksizligini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minlaydi. Shu bilan birga, kredit muomala xarajatlarini kamaytirish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to‘lov tizimini takomillashtirishga xizmat qiladi. </w:t>
      </w:r>
      <w:r w:rsidR="008954D2">
        <w:rPr>
          <w:rFonts w:ascii="Times New Roman" w:hAnsi="Times New Roman"/>
          <w:sz w:val="28"/>
          <w:szCs w:val="28"/>
          <w:lang w:val="en-US" w:eastAsia="ru-RU"/>
        </w:rPr>
        <w:fldChar w:fldCharType="begin"/>
      </w:r>
      <w:r w:rsidR="008954D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E21ED6">
        <w:rPr>
          <w:rFonts w:ascii="Times New Roman" w:hAnsi="Times New Roman"/>
          <w:sz w:val="28"/>
          <w:lang w:val="en-US"/>
        </w:rPr>
        <w:t>(</w:t>
      </w:r>
      <w:proofErr w:type="gramStart"/>
      <w:r w:rsidR="00857094" w:rsidRPr="00E21ED6">
        <w:rPr>
          <w:rFonts w:ascii="Times New Roman" w:hAnsi="Times New Roman"/>
          <w:sz w:val="28"/>
          <w:lang w:val="en-US"/>
        </w:rPr>
        <w:t>Mishkin  F.S</w:t>
      </w:r>
      <w:proofErr w:type="gramEnd"/>
      <w:r w:rsidR="00857094" w:rsidRPr="00E21ED6">
        <w:rPr>
          <w:rFonts w:ascii="Times New Roman" w:hAnsi="Times New Roman"/>
          <w:sz w:val="28"/>
          <w:lang w:val="en-US"/>
        </w:rPr>
        <w:t>., 2018)</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moliyaviy vositachilar bo‘lmagan taqdirda investitsiya loyihalarini moliyalashtirish qimmat va murakkab bo‘lishini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chunki axborot assimetriyasi sharoitida investorlar yuqori riskka duch keladi. Banklar esa professional tahlil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monitoring orqali ushbu riskni kamaytiradi.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(Stiglitz, J.E. and Weiss, A., 1981)</w:t>
      </w:r>
      <w:r w:rsidR="008954D2">
        <w:rPr>
          <w:rFonts w:ascii="Times New Roman" w:hAnsi="Times New Roman"/>
          <w:sz w:val="28"/>
          <w:szCs w:val="28"/>
          <w:lang w:val="en-US" w:eastAsia="ru-RU"/>
        </w:rPr>
        <w:fldChar w:fldCharType="end"/>
      </w:r>
      <w:r w:rsidR="008954D2">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B76012">
        <w:rPr>
          <w:rFonts w:ascii="Times New Roman" w:hAnsi="Times New Roman"/>
          <w:sz w:val="28"/>
          <w:szCs w:val="28"/>
          <w:lang w:val="en-US" w:eastAsia="ru-RU"/>
        </w:rPr>
        <w:t>ko‘ra</w:t>
      </w:r>
      <w:proofErr w:type="gramEnd"/>
      <w:r w:rsidRPr="00B76012">
        <w:rPr>
          <w:rFonts w:ascii="Times New Roman" w:hAnsi="Times New Roman"/>
          <w:sz w:val="28"/>
          <w:szCs w:val="28"/>
          <w:lang w:val="en-US" w:eastAsia="ru-RU"/>
        </w:rPr>
        <w:t>, yuqori foiz stavkalari xavfliroq loyihalarni jalb etishi mumkin, bu esa kredit rationing hodisasini keltirib chiqaradi.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Kreditga layoqatlilikni baholash bank kreditlash jarayonining eng muhim bosqichlaridan biri hisoblanadi.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(Altman, E.I., 1968)</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tomonidan ishlab chiqilgan Z-score modeli moliyaviy </w:t>
      </w:r>
      <w:proofErr w:type="gramStart"/>
      <w:r w:rsidRPr="00B76012">
        <w:rPr>
          <w:rFonts w:ascii="Times New Roman" w:hAnsi="Times New Roman"/>
          <w:sz w:val="28"/>
          <w:szCs w:val="28"/>
          <w:lang w:val="en-US" w:eastAsia="ru-RU"/>
        </w:rPr>
        <w:t>ko‘rsatkichlar</w:t>
      </w:r>
      <w:proofErr w:type="gramEnd"/>
      <w:r w:rsidRPr="00B76012">
        <w:rPr>
          <w:rFonts w:ascii="Times New Roman" w:hAnsi="Times New Roman"/>
          <w:sz w:val="28"/>
          <w:szCs w:val="28"/>
          <w:lang w:val="en-US" w:eastAsia="ru-RU"/>
        </w:rPr>
        <w:t xml:space="preserve"> asosida korxonaning bankrotlik ehtimolini aniqlashga qaratilgan bo‘lib, amaliyotda keng qo‘llaniladi. Ushbu model aktivlar rentabelligi, likvidlik, kapital tuzilmasi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bozor qiymati kabi ko‘rsatkichlarga asoslanadi. Keyingi tadqiqotlar ushbu modelni turli mamlakatlar sharoitiga moslashtirish orqali uning prognoz aniqligini oshirishga qaratilgan. Kredit riskini boshqarish bank barqarorligini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minlashning asosiy omili hisoblanadi. Basel qo‘mitasi tomonidan ishlab chiqilgan Basel III standartlari banklardan kredit risklariga qarshi yetarli kapital zaxirasini shakllantirishni talab qiladi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(Basel Committee on Banking Supervision, 2017)</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Kapital yetarliligi </w:t>
      </w:r>
      <w:proofErr w:type="gramStart"/>
      <w:r w:rsidRPr="00B76012">
        <w:rPr>
          <w:rFonts w:ascii="Times New Roman" w:hAnsi="Times New Roman"/>
          <w:sz w:val="28"/>
          <w:szCs w:val="28"/>
          <w:lang w:val="en-US" w:eastAsia="ru-RU"/>
        </w:rPr>
        <w:t>ko‘rsatkichi</w:t>
      </w:r>
      <w:proofErr w:type="gramEnd"/>
      <w:r w:rsidRPr="00B76012">
        <w:rPr>
          <w:rFonts w:ascii="Times New Roman" w:hAnsi="Times New Roman"/>
          <w:sz w:val="28"/>
          <w:szCs w:val="28"/>
          <w:lang w:val="en-US" w:eastAsia="ru-RU"/>
        </w:rPr>
        <w:t xml:space="preserve"> bankning potensial zararlarni qoplash qobiliyatini aks ettiradi va moliyaviy tizim barqarorligini mustahkamlashga xizmat qiladi.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E21ED6">
        <w:rPr>
          <w:rFonts w:ascii="Times New Roman" w:hAnsi="Times New Roman"/>
          <w:sz w:val="28"/>
          <w:lang w:val="en-US"/>
        </w:rPr>
        <w:t>(</w:t>
      </w:r>
      <w:proofErr w:type="gramStart"/>
      <w:r w:rsidR="00857094" w:rsidRPr="00E21ED6">
        <w:rPr>
          <w:rFonts w:ascii="Times New Roman" w:hAnsi="Times New Roman"/>
          <w:sz w:val="28"/>
          <w:lang w:val="en-US"/>
        </w:rPr>
        <w:t>Mishkin  F.S</w:t>
      </w:r>
      <w:proofErr w:type="gramEnd"/>
      <w:r w:rsidR="00857094" w:rsidRPr="00E21ED6">
        <w:rPr>
          <w:rFonts w:ascii="Times New Roman" w:hAnsi="Times New Roman"/>
          <w:sz w:val="28"/>
          <w:lang w:val="en-US"/>
        </w:rPr>
        <w:t>., 2018)</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kapital talablarining oshirilishi banklarning haddan tashqari riskli kreditlash faoliyatini </w:t>
      </w:r>
      <w:r w:rsidRPr="00B76012">
        <w:rPr>
          <w:rFonts w:ascii="Times New Roman" w:hAnsi="Times New Roman"/>
          <w:sz w:val="28"/>
          <w:szCs w:val="28"/>
          <w:lang w:val="en-US" w:eastAsia="ru-RU"/>
        </w:rPr>
        <w:lastRenderedPageBreak/>
        <w:t>cheklashini, biroq qisqa muddatda kredit taklifining kamayishiga olib kelishi mumkinligini qayd etadi.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Kreditlash jarayoni makroiqtisodiy barqarorlik bilan ham uzviy bog‘liqdir. </w:t>
      </w:r>
      <w:r w:rsidR="005C2A0D">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(Reinhart, C.M. and Rogoff, K.S., 2009)</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tarixiy m</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lumotlar asosida moliyaviy inqirozlarning aksariyati kredit ekspansiyasi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aktivlar pufagi bilan bog‘liq ekanligini ko‘rsatadi. Kredit hajmining tez sur’atlarda o‘sishi iqtisodiyotda ortiqcha qarzlanish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moliyaviy nomutanosibliklarni keltirib chiqarishi mumkin. Shu sababli markaziy banklar prudensial nazorat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monetar siyosat vositalari orqali kreditlash hajmini muvozanatda ushlab turishga intiladi. O‘zbekiston sharoitida bank tizimini tartibga soluvchi asosiy organ – O‘zbekiston Respublikasi Markaziy banki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u tijorat banklarining kredit siyosatini nazorat qiladi, prudensial me’yorlarni belgilaydi va moliyaviy barqarorlikni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minlash choralarini ko‘radi. So‘nggi yillarda bank sektorini liberallashtirish va xususiy sektorni qo‘llab-quvvatlash maqsadida kreditlash hajmi sezilarli darajada kengaydi, bu esa bank risklarini yanada puxta boshqarishni talab etmoqda.</w:t>
      </w:r>
    </w:p>
    <w:p w:rsidR="00B76012" w:rsidRPr="00B76012" w:rsidRDefault="00B76012"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Zamonaviy sharoitda kreditlash jarayoni raqamli transformatsiya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siri ostida tubdan o‘zgarib bormoqda. Fintech kompaniyalari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banklar sun’iy intellekt asosidagi kredit skoring tizimlarini joriy etmoqda. </w:t>
      </w:r>
      <w:r w:rsidR="005C2A0D" w:rsidRPr="00B76012">
        <w:rPr>
          <w:rFonts w:ascii="Times New Roman" w:hAnsi="Times New Roman"/>
          <w:sz w:val="28"/>
          <w:szCs w:val="28"/>
          <w:lang w:val="en-US" w:eastAsia="ru-RU"/>
        </w:rPr>
        <w:t>R</w:t>
      </w:r>
      <w:r w:rsidRPr="00B76012">
        <w:rPr>
          <w:rFonts w:ascii="Times New Roman" w:hAnsi="Times New Roman"/>
          <w:sz w:val="28"/>
          <w:szCs w:val="28"/>
          <w:lang w:val="en-US" w:eastAsia="ru-RU"/>
        </w:rPr>
        <w:t xml:space="preserve">aqamli izlar (digital footprints) asosida kredit riskini baholash an’anaviy moliyaviy </w:t>
      </w:r>
      <w:proofErr w:type="gramStart"/>
      <w:r w:rsidRPr="00B76012">
        <w:rPr>
          <w:rFonts w:ascii="Times New Roman" w:hAnsi="Times New Roman"/>
          <w:sz w:val="28"/>
          <w:szCs w:val="28"/>
          <w:lang w:val="en-US" w:eastAsia="ru-RU"/>
        </w:rPr>
        <w:t>ko‘rsatkichlarga</w:t>
      </w:r>
      <w:proofErr w:type="gramEnd"/>
      <w:r w:rsidRPr="00B76012">
        <w:rPr>
          <w:rFonts w:ascii="Times New Roman" w:hAnsi="Times New Roman"/>
          <w:sz w:val="28"/>
          <w:szCs w:val="28"/>
          <w:lang w:val="en-US" w:eastAsia="ru-RU"/>
        </w:rPr>
        <w:t xml:space="preserve"> nisbatan qo‘shimcha axborot berishini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Raqamli kreditlash jarayonlari kredit arizasini </w:t>
      </w:r>
      <w:proofErr w:type="gramStart"/>
      <w:r w:rsidRPr="00B76012">
        <w:rPr>
          <w:rFonts w:ascii="Times New Roman" w:hAnsi="Times New Roman"/>
          <w:sz w:val="28"/>
          <w:szCs w:val="28"/>
          <w:lang w:val="en-US" w:eastAsia="ru-RU"/>
        </w:rPr>
        <w:t>ko‘rib</w:t>
      </w:r>
      <w:proofErr w:type="gramEnd"/>
      <w:r w:rsidRPr="00B7601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lumotlar maxfiyligi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algoritmik xatoliklar kabi yangi risklar ham yuzaga kelmoqda.</w:t>
      </w:r>
    </w:p>
    <w:p w:rsidR="002E1884" w:rsidRPr="00B76012" w:rsidRDefault="00B76012" w:rsidP="00857094">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Umuman olganda, adabiyotlar tahlili shuni </w:t>
      </w:r>
      <w:proofErr w:type="gramStart"/>
      <w:r w:rsidRPr="00B76012">
        <w:rPr>
          <w:rFonts w:ascii="Times New Roman" w:hAnsi="Times New Roman"/>
          <w:sz w:val="28"/>
          <w:szCs w:val="28"/>
          <w:lang w:val="en-US" w:eastAsia="ru-RU"/>
        </w:rPr>
        <w:t>ko‘rsatadiki</w:t>
      </w:r>
      <w:proofErr w:type="gramEnd"/>
      <w:r w:rsidRPr="00B76012">
        <w:rPr>
          <w:rFonts w:ascii="Times New Roman" w:hAnsi="Times New Roman"/>
          <w:sz w:val="28"/>
          <w:szCs w:val="28"/>
          <w:lang w:val="en-US" w:eastAsia="ru-RU"/>
        </w:rPr>
        <w:t xml:space="preserve">, tijorat banklarida kreditlash jarayoni ko‘p qirrali va murakkab iqtisodiy munosabatlar tizimidir. Kreditning iqtisodiy mohiyati qiymatning vaqtinchalik qayta taqsimlanishida namoyon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u iqtisodiy o‘sish, investitsiya jarayonlari va moliyaviy barqarorlikni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minlashda muhim rol o‘ynaydi. Kreditlash jarayoni axborot assimetriyasi, risklarni baholash, kapital yetarliligi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makroiqtisodiy omillar bilan </w:t>
      </w:r>
      <w:r w:rsidRPr="00B76012">
        <w:rPr>
          <w:rFonts w:ascii="Times New Roman" w:hAnsi="Times New Roman"/>
          <w:sz w:val="28"/>
          <w:szCs w:val="28"/>
          <w:lang w:val="en-US" w:eastAsia="ru-RU"/>
        </w:rPr>
        <w:lastRenderedPageBreak/>
        <w:t xml:space="preserve">bevosita bog‘liqdir. Zamonaviy tendensiyalar esa raqamli texnologiyalar asosida kreditlash mexanizmlarini takomillashtirish, tezkorlik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aniqlikni oshirishga qaratilgan bo‘lib, bu bank tizimining samaradorligini yangi bosqichga olib chiqmoqda.</w:t>
      </w:r>
    </w:p>
    <w:p w:rsidR="002E1884" w:rsidRPr="00857094" w:rsidRDefault="00857094" w:rsidP="00857094">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szCs w:val="24"/>
          <w:lang w:val="en-US"/>
        </w:rPr>
        <w:t xml:space="preserve">(Tobias Berg </w:t>
      </w:r>
      <w:r w:rsidRPr="00E21ED6">
        <w:rPr>
          <w:rFonts w:ascii="Times New Roman" w:hAnsi="Times New Roman"/>
          <w:i/>
          <w:iCs/>
          <w:sz w:val="28"/>
          <w:szCs w:val="24"/>
          <w:lang w:val="en-US"/>
        </w:rPr>
        <w:t>et al.</w:t>
      </w:r>
      <w:r w:rsidRPr="00E21ED6">
        <w:rPr>
          <w:rFonts w:ascii="Times New Roman" w:hAnsi="Times New Roman"/>
          <w:sz w:val="28"/>
          <w:szCs w:val="24"/>
          <w:lang w:val="en-US"/>
        </w:rPr>
        <w:t>, 2020)</w:t>
      </w:r>
      <w:r>
        <w:rPr>
          <w:rFonts w:ascii="Times New Roman" w:hAnsi="Times New Roman"/>
          <w:sz w:val="28"/>
          <w:szCs w:val="28"/>
          <w:lang w:val="en-US" w:eastAsia="ru-RU"/>
        </w:rPr>
        <w:fldChar w:fldCharType="end"/>
      </w:r>
      <w:r w:rsidRPr="00857094">
        <w:rPr>
          <w:rFonts w:ascii="Times New Roman" w:hAnsi="Times New Roman"/>
          <w:sz w:val="28"/>
          <w:szCs w:val="28"/>
          <w:lang w:val="en-US" w:eastAsia="ru-RU"/>
        </w:rPr>
        <w:t xml:space="preserve"> tadqiqoti tijorat banklarida kreditlash jarayonining zamonaviy transformatsiyasini, xususan, fintech texnologiyalari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raqamli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o‘rganadi. Tadqiqot natijalari shuni </w:t>
      </w:r>
      <w:proofErr w:type="gramStart"/>
      <w:r w:rsidRPr="00857094">
        <w:rPr>
          <w:rFonts w:ascii="Times New Roman" w:hAnsi="Times New Roman"/>
          <w:sz w:val="28"/>
          <w:szCs w:val="28"/>
          <w:lang w:val="en-US" w:eastAsia="ru-RU"/>
        </w:rPr>
        <w:t>ko‘rsatadiki</w:t>
      </w:r>
      <w:proofErr w:type="gramEnd"/>
      <w:r w:rsidRPr="00857094">
        <w:rPr>
          <w:rFonts w:ascii="Times New Roman" w:hAnsi="Times New Roman"/>
          <w:sz w:val="28"/>
          <w:szCs w:val="28"/>
          <w:lang w:val="en-US" w:eastAsia="ru-RU"/>
        </w:rPr>
        <w:t>, raqamli platformalar orqali to‘plangan alternativ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kredit ajratish tezligini oshirishini t</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kidlaydi. Shu bilan birga, maqolada algoritmik xatoliklar, diskriminatsiya xavfi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 maxfiyligi bilan bog‘liq muammolar ham ko‘rsatib o‘tiladi. Umuman olganda, ushbu maqola tijorat banklarida kreditlash jarayonining iqtisodiy mohiyatini raqamli transformatsiya sharoitida tushunish uchun muhim ilmiy asos </w:t>
      </w:r>
      <w:proofErr w:type="gramStart"/>
      <w:r w:rsidRPr="00857094">
        <w:rPr>
          <w:rFonts w:ascii="Times New Roman" w:hAnsi="Times New Roman"/>
          <w:sz w:val="28"/>
          <w:szCs w:val="28"/>
          <w:lang w:val="en-US" w:eastAsia="ru-RU"/>
        </w:rPr>
        <w:t>bo‘lib</w:t>
      </w:r>
      <w:proofErr w:type="gramEnd"/>
      <w:r w:rsidRPr="00857094">
        <w:rPr>
          <w:rFonts w:ascii="Times New Roman" w:hAnsi="Times New Roman"/>
          <w:sz w:val="28"/>
          <w:szCs w:val="28"/>
          <w:lang w:val="en-US" w:eastAsia="ru-RU"/>
        </w:rPr>
        <w:t xml:space="preserve"> xizmat qiladi.</w:t>
      </w:r>
    </w:p>
    <w:p w:rsidR="002E1884" w:rsidRP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(DeYoung R and Frame W.S., 2021)</w:t>
      </w:r>
      <w:r>
        <w:rPr>
          <w:rFonts w:ascii="Times New Roman" w:hAnsi="Times New Roman"/>
          <w:sz w:val="28"/>
          <w:szCs w:val="28"/>
          <w:lang w:val="en-US" w:eastAsia="ru-RU"/>
        </w:rPr>
        <w:fldChar w:fldCharType="end"/>
      </w:r>
      <w:r>
        <w:rPr>
          <w:rFonts w:ascii="Times New Roman" w:hAnsi="Times New Roman"/>
          <w:sz w:val="28"/>
          <w:szCs w:val="28"/>
          <w:lang w:val="en-US" w:eastAsia="ru-RU"/>
        </w:rPr>
        <w:t xml:space="preserve"> </w:t>
      </w:r>
      <w:r w:rsidRPr="00E21ED6">
        <w:rPr>
          <w:rFonts w:ascii="Times New Roman" w:hAnsi="Times New Roman"/>
          <w:sz w:val="28"/>
          <w:szCs w:val="28"/>
          <w:lang w:val="en-US" w:eastAsia="ru-RU"/>
        </w:rPr>
        <w:t xml:space="preserve">tadqiqotida tijorat banklarida kreditlash jarayoni raqamli bank xizmatlari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moliyaviy innovatsiyalar kontekstida tahlil qilinadi. Mualliflar bank kreditlash faoliyatining samaradorligi texnologik rivojlanish bilan bevosita bog‘liq ekanligini ilmiy jihatdan asoslaydi. Tadqiqotda kredit arizalarini onlayn </w:t>
      </w:r>
      <w:proofErr w:type="gramStart"/>
      <w:r w:rsidRPr="00E21ED6">
        <w:rPr>
          <w:rFonts w:ascii="Times New Roman" w:hAnsi="Times New Roman"/>
          <w:sz w:val="28"/>
          <w:szCs w:val="28"/>
          <w:lang w:val="en-US" w:eastAsia="ru-RU"/>
        </w:rPr>
        <w:t>ko‘rib</w:t>
      </w:r>
      <w:proofErr w:type="gramEnd"/>
      <w:r w:rsidRPr="00E21ED6">
        <w:rPr>
          <w:rFonts w:ascii="Times New Roman" w:hAnsi="Times New Roman"/>
          <w:sz w:val="28"/>
          <w:szCs w:val="28"/>
          <w:lang w:val="en-US" w:eastAsia="ru-RU"/>
        </w:rPr>
        <w:t xml:space="preserve"> chiqish, avtomatlashtirilgan skoring tizimlari va masofaviy monitoring kreditlash jarayonini tezlashtirishi va bank xarajatlarini kamaytirishi ko‘rsatilgan. Shu bilan birga, mualliflar raqamli kreditlash bank risklarini avtomatik tarzda kamaytirmasligini, balki yangi turdagi risklarni – texnologik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operatsion risklarni yuzaga keltirishini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kidlaydi. Maqolada kreditlashning iqtisodiy mohiyati bank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qarz oluvchi o‘rtasidagi axborot almashinuvi sifatining yaxshilanishi orqali izohlanadi. DeYoung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Frame </w:t>
      </w:r>
      <w:r w:rsidRPr="00E21ED6">
        <w:rPr>
          <w:rFonts w:ascii="Times New Roman" w:hAnsi="Times New Roman"/>
          <w:sz w:val="28"/>
          <w:szCs w:val="28"/>
          <w:lang w:val="en-US" w:eastAsia="ru-RU"/>
        </w:rPr>
        <w:lastRenderedPageBreak/>
        <w:t>kreditlash jarayonining transformatsiyasi banklarning raqobatbardoshligini oshirish bilan birga, prudensial nazorat mexanizmlarini ham qayta ko‘rib chiqishni talab qilishini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kidlaydi. Ushbu maqola kreditlash jarayonining zamonaviy iqtisodiy mazmunini tushuntirishda muhim manba hisoblanadi.</w:t>
      </w:r>
    </w:p>
    <w:p w:rsidR="002E1884" w:rsidRP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 xml:space="preserve">Shuningdek xorijiy taqdqiqotchilardan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szCs w:val="24"/>
          <w:lang w:val="en-US"/>
        </w:rPr>
        <w:t xml:space="preserve">(Claessens S. </w:t>
      </w:r>
      <w:r w:rsidRPr="00E21ED6">
        <w:rPr>
          <w:rFonts w:ascii="Times New Roman" w:hAnsi="Times New Roman"/>
          <w:i/>
          <w:iCs/>
          <w:sz w:val="28"/>
          <w:szCs w:val="24"/>
          <w:lang w:val="en-US"/>
        </w:rPr>
        <w:t>et al.</w:t>
      </w:r>
      <w:r w:rsidRPr="00E21ED6">
        <w:rPr>
          <w:rFonts w:ascii="Times New Roman" w:hAnsi="Times New Roman"/>
          <w:sz w:val="28"/>
          <w:szCs w:val="24"/>
          <w:lang w:val="en-US"/>
        </w:rPr>
        <w:t>, 2021)</w:t>
      </w:r>
      <w:r>
        <w:rPr>
          <w:rFonts w:ascii="Times New Roman" w:hAnsi="Times New Roman"/>
          <w:sz w:val="28"/>
          <w:szCs w:val="28"/>
          <w:lang w:val="en-US" w:eastAsia="ru-RU"/>
        </w:rPr>
        <w:fldChar w:fldCharType="end"/>
      </w:r>
      <w:r w:rsidRPr="00E21ED6">
        <w:rPr>
          <w:rFonts w:ascii="Times New Roman" w:hAnsi="Times New Roman"/>
          <w:sz w:val="28"/>
          <w:szCs w:val="28"/>
          <w:lang w:val="en-US" w:eastAsia="ru-RU"/>
        </w:rPr>
        <w:t xml:space="preserve"> tijorat banklari kreditlashining real sektor rivojiga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sirini global miqyosda tahlil qiladi. Tadqiqotda bank kreditlari investitsiyalar hajmini oshirish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iqtisodiy o‘sishni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E21ED6">
        <w:rPr>
          <w:rFonts w:ascii="Times New Roman" w:hAnsi="Times New Roman"/>
          <w:sz w:val="28"/>
          <w:szCs w:val="28"/>
          <w:lang w:val="en-US" w:eastAsia="ru-RU"/>
        </w:rPr>
        <w:t>ko‘ra</w:t>
      </w:r>
      <w:proofErr w:type="gramEnd"/>
      <w:r w:rsidRPr="00E21ED6">
        <w:rPr>
          <w:rFonts w:ascii="Times New Roman" w:hAnsi="Times New Roman"/>
          <w:sz w:val="28"/>
          <w:szCs w:val="28"/>
          <w:lang w:val="en-US" w:eastAsia="ru-RU"/>
        </w:rPr>
        <w:t xml:space="preserve">, bank kreditlash hajmining oshishi korxonalar faoliyatini faollashtiradi, biroq kreditlashning haddan tashqari kengayishi moliyaviy beqarorlikka olib kelishi mumkin. Shu sababli, maqolada prudensial tartibga solish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makroprudensial siyosatning ahamiyati alohida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kidlanadi. Mualliflar bank kreditlashini iqtisodiy o‘sishning muhim drayveri sifatida baholagan holda, risklarni nazorat qilish mexanizmlarini kuchaytirish zarurligini asoslaydi. Ushbu maqola kreditlash jarayonining makroiqtisodiy mohiyatini yoritishda muhim ilmiy ahamiyatga ega.</w:t>
      </w:r>
    </w:p>
    <w:p w:rsidR="002E1884"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(Kashyap A.K. and Stein J.C., 2020)</w:t>
      </w:r>
      <w:r>
        <w:rPr>
          <w:rFonts w:ascii="Times New Roman" w:hAnsi="Times New Roman"/>
          <w:sz w:val="28"/>
          <w:szCs w:val="28"/>
          <w:lang w:val="en-US" w:eastAsia="ru-RU"/>
        </w:rPr>
        <w:fldChar w:fldCharType="end"/>
      </w:r>
      <w:r w:rsidRPr="00E21ED6">
        <w:rPr>
          <w:rFonts w:ascii="Times New Roman" w:hAnsi="Times New Roman"/>
          <w:sz w:val="28"/>
          <w:szCs w:val="28"/>
          <w:lang w:val="en-US" w:eastAsia="ru-RU"/>
        </w:rPr>
        <w:t xml:space="preserve"> tadqiqoti bank kreditlashining monetar siyosatdagi o‘rnini tahlil qilishga bag‘ishlangan. Mualliflar kreditlash kanali markaziy bank siyosatining real iqtisodiyotga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sir etishidagi asosiy mexanizmlardan biri ekanligini ilmiy asosda </w:t>
      </w:r>
      <w:proofErr w:type="gramStart"/>
      <w:r w:rsidRPr="00E21ED6">
        <w:rPr>
          <w:rFonts w:ascii="Times New Roman" w:hAnsi="Times New Roman"/>
          <w:sz w:val="28"/>
          <w:szCs w:val="28"/>
          <w:lang w:val="en-US" w:eastAsia="ru-RU"/>
        </w:rPr>
        <w:t>ko‘rsatadi</w:t>
      </w:r>
      <w:proofErr w:type="gramEnd"/>
      <w:r w:rsidRPr="00E21ED6">
        <w:rPr>
          <w:rFonts w:ascii="Times New Roman" w:hAnsi="Times New Roman"/>
          <w:sz w:val="28"/>
          <w:szCs w:val="28"/>
          <w:lang w:val="en-US" w:eastAsia="ru-RU"/>
        </w:rPr>
        <w:t xml:space="preserve">. Tadqiqotda foiz stavkalari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bank kreditlash hajmi o‘rtasidagi bog‘liqlik empirik usullar orqali tahlil qilingan. Kreditlash jarayonining iqtisodiy mohiyati banklarning likvidlik holati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kapital yetarliligi bilan chambarchas bog‘liqligi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kidlanadi. Mualliflar monetar siyosat sharoitida banklar kreditlash hajmini moslashtirish orqali iqtisodiy sikllarni yumshatishi mumkinligini </w:t>
      </w:r>
      <w:proofErr w:type="gramStart"/>
      <w:r w:rsidRPr="00E21ED6">
        <w:rPr>
          <w:rFonts w:ascii="Times New Roman" w:hAnsi="Times New Roman"/>
          <w:sz w:val="28"/>
          <w:szCs w:val="28"/>
          <w:lang w:val="en-US" w:eastAsia="ru-RU"/>
        </w:rPr>
        <w:t>ko‘rsatadi</w:t>
      </w:r>
      <w:proofErr w:type="gramEnd"/>
      <w:r w:rsidRPr="00E21ED6">
        <w:rPr>
          <w:rFonts w:ascii="Times New Roman" w:hAnsi="Times New Roman"/>
          <w:sz w:val="28"/>
          <w:szCs w:val="28"/>
          <w:lang w:val="en-US" w:eastAsia="ru-RU"/>
        </w:rPr>
        <w:t>. Shu bilan birga, maqolada moliyaviy inqirozlar davrida kreditlashning qisqarishi iqtisodiy pasayishni kuchaytirishi mumkinligi qayd etilgan. Ushbu ish kreditlash jarayonini makroiqtisodiy siyosat nuqtayi nazaridan tushunishda muhim nazariy manba hisoblanadi.</w:t>
      </w:r>
    </w:p>
    <w:p w:rsid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lastRenderedPageBreak/>
        <w:fldChar w:fldCharType="begin"/>
      </w:r>
      <w:r>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 xml:space="preserve">(Abdullaeva, </w:t>
      </w:r>
      <w:proofErr w:type="gramStart"/>
      <w:r w:rsidRPr="00E21ED6">
        <w:rPr>
          <w:rFonts w:ascii="Times New Roman" w:hAnsi="Times New Roman"/>
          <w:sz w:val="28"/>
          <w:lang w:val="en-US"/>
        </w:rPr>
        <w:t>Sh.Z.,</w:t>
      </w:r>
      <w:proofErr w:type="gramEnd"/>
      <w:r w:rsidRPr="00E21ED6">
        <w:rPr>
          <w:rFonts w:ascii="Times New Roman" w:hAnsi="Times New Roman"/>
          <w:sz w:val="28"/>
          <w:lang w:val="en-US"/>
        </w:rPr>
        <w:t xml:space="preserve"> 2021)</w:t>
      </w:r>
      <w:r>
        <w:rPr>
          <w:rFonts w:ascii="Times New Roman" w:hAnsi="Times New Roman"/>
          <w:sz w:val="28"/>
          <w:szCs w:val="28"/>
          <w:lang w:val="en-US" w:eastAsia="ru-RU"/>
        </w:rPr>
        <w:fldChar w:fldCharType="end"/>
      </w:r>
      <w:r>
        <w:rPr>
          <w:rFonts w:ascii="Times New Roman" w:hAnsi="Times New Roman"/>
          <w:sz w:val="28"/>
          <w:szCs w:val="28"/>
          <w:lang w:val="en-US" w:eastAsia="ru-RU"/>
        </w:rPr>
        <w:t xml:space="preserve"> </w:t>
      </w:r>
      <w:r w:rsidRPr="00E21ED6">
        <w:rPr>
          <w:rFonts w:ascii="Times New Roman" w:hAnsi="Times New Roman"/>
          <w:sz w:val="28"/>
          <w:szCs w:val="28"/>
          <w:lang w:val="en-US" w:eastAsia="ru-RU"/>
        </w:rPr>
        <w:t xml:space="preserve">tadqiqotida tijorat banklarida kreditlash jarayonining nazariy asoslari va iqtisodiy mohiyati O‘zbekiston bank tizimi misolida chuqur tahlil qilingan. Muallif kreditni iqtisodiyotda vaqtincha </w:t>
      </w:r>
      <w:proofErr w:type="gramStart"/>
      <w:r w:rsidRPr="00E21ED6">
        <w:rPr>
          <w:rFonts w:ascii="Times New Roman" w:hAnsi="Times New Roman"/>
          <w:sz w:val="28"/>
          <w:szCs w:val="28"/>
          <w:lang w:val="en-US" w:eastAsia="ru-RU"/>
        </w:rPr>
        <w:t>bo‘sh</w:t>
      </w:r>
      <w:proofErr w:type="gramEnd"/>
      <w:r w:rsidRPr="00E21ED6">
        <w:rPr>
          <w:rFonts w:ascii="Times New Roman" w:hAnsi="Times New Roman"/>
          <w:sz w:val="28"/>
          <w:szCs w:val="28"/>
          <w:lang w:val="en-US" w:eastAsia="ru-RU"/>
        </w:rPr>
        <w:t xml:space="preserve"> pul mablag‘larini qayta taqsimlash vositasi sifatida talqin qiladi va uning iqtisodiy o‘sishni rag‘batlantiruvchi funksiyasini asoslaydi. Tadqiqotda kreditlash jarayonining asosiy bosqichlari – kredit arizasini qabul qilish, kreditga layoqatlilikni baholash, shartnoma tuzish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monitoring jarayonlari batafsil yoritilgan. Abdullaeva kredit riskini bank faoliyatidagi eng muhim xavf omili sifatida </w:t>
      </w:r>
      <w:proofErr w:type="gramStart"/>
      <w:r w:rsidRPr="00E21ED6">
        <w:rPr>
          <w:rFonts w:ascii="Times New Roman" w:hAnsi="Times New Roman"/>
          <w:sz w:val="28"/>
          <w:szCs w:val="28"/>
          <w:lang w:val="en-US" w:eastAsia="ru-RU"/>
        </w:rPr>
        <w:t>ko‘rsatib</w:t>
      </w:r>
      <w:proofErr w:type="gramEnd"/>
      <w:r w:rsidRPr="00E21ED6">
        <w:rPr>
          <w:rFonts w:ascii="Times New Roman" w:hAnsi="Times New Roman"/>
          <w:sz w:val="28"/>
          <w:szCs w:val="28"/>
          <w:lang w:val="en-US" w:eastAsia="ru-RU"/>
        </w:rPr>
        <w:t>, risklarni kamaytirishda moliyaviy tahlil va garov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minotining ahamiyatini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kidlaydi. Muallifning xulosalariga </w:t>
      </w:r>
      <w:proofErr w:type="gramStart"/>
      <w:r w:rsidRPr="00E21ED6">
        <w:rPr>
          <w:rFonts w:ascii="Times New Roman" w:hAnsi="Times New Roman"/>
          <w:sz w:val="28"/>
          <w:szCs w:val="28"/>
          <w:lang w:val="en-US" w:eastAsia="ru-RU"/>
        </w:rPr>
        <w:t>ko‘ra</w:t>
      </w:r>
      <w:proofErr w:type="gramEnd"/>
      <w:r w:rsidRPr="00E21ED6">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(Islomov, B.X. and Qosimova, M.M., 2022)</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 risklarini boshqarish masalalarini O‘zbekiston bank tizimi sharoitida o‘rganadi. Mualliflar kreditlash jarayonida risklarni aniqlash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baholash mexanizmlarining yetarli darajada rivojlanmaganini asosiy muammo sifatida ko‘rsatadi. Tadqiqotda kredit portfeli sifati bank barqarorligining muhim </w:t>
      </w:r>
      <w:proofErr w:type="gramStart"/>
      <w:r w:rsidRPr="004428A0">
        <w:rPr>
          <w:rFonts w:ascii="Times New Roman" w:hAnsi="Times New Roman"/>
          <w:sz w:val="28"/>
          <w:szCs w:val="28"/>
          <w:lang w:val="en-US" w:eastAsia="ru-RU"/>
        </w:rPr>
        <w:t>ko‘rsatkichi</w:t>
      </w:r>
      <w:proofErr w:type="gramEnd"/>
      <w:r w:rsidRPr="004428A0">
        <w:rPr>
          <w:rFonts w:ascii="Times New Roman" w:hAnsi="Times New Roman"/>
          <w:sz w:val="28"/>
          <w:szCs w:val="28"/>
          <w:lang w:val="en-US" w:eastAsia="ru-RU"/>
        </w:rPr>
        <w:t xml:space="preserve"> ekanligi ilmiy jihatdan asoslanadi. Kreditlash jarayonining iqtisodiy mohiyati bank daromadliligi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risklar o‘rtasidagi muvozanat sifatida talqin etiladi. Mualliflar kredit risklarini kamaytirish uchun kredit monitoringini kuchaytirish, skoring tizimlarini takomillashtirish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kredit portfelini diversifikatsiya qilish zarurligini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kidlaydi. Tadqiqot natijalari O‘zbekiston tijorat banklari uchun amaliy ahamiyatga ega </w:t>
      </w:r>
      <w:proofErr w:type="gramStart"/>
      <w:r w:rsidRPr="004428A0">
        <w:rPr>
          <w:rFonts w:ascii="Times New Roman" w:hAnsi="Times New Roman"/>
          <w:sz w:val="28"/>
          <w:szCs w:val="28"/>
          <w:lang w:val="en-US" w:eastAsia="ru-RU"/>
        </w:rPr>
        <w:t>bo‘lib</w:t>
      </w:r>
      <w:proofErr w:type="gramEnd"/>
      <w:r w:rsidRPr="004428A0">
        <w:rPr>
          <w:rFonts w:ascii="Times New Roman" w:hAnsi="Times New Roman"/>
          <w:sz w:val="28"/>
          <w:szCs w:val="28"/>
          <w:lang w:val="en-US" w:eastAsia="ru-RU"/>
        </w:rPr>
        <w:t>, kreditlash siyosatini takomillashtirishda foydalanish mumkin.</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szCs w:val="24"/>
          <w:lang w:val="en-US"/>
        </w:rPr>
        <w:t>(Jo‘raev, A.J., 2021)</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 portfelini boshqarishning nazariy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amaliy jihatlarini tahlil qiladi. Muallif kredit portfeli bank aktivlarining asosiy qismini tashkil etishini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uning sifati bank moliyaviy barqarorligiga bevosita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sir ko‘rsatishini asoslaydi. Kreditlash jarayonining iqtisodiy mohiyati portfel darajasida risklarni optimallashtirish orqali izohlanadi. Tadqiqotda muammoli kreditlar yuzaga kelishining asosiy sabablari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ularni kamaytirish yo‘llari ko‘rsatib </w:t>
      </w:r>
      <w:r w:rsidRPr="004428A0">
        <w:rPr>
          <w:rFonts w:ascii="Times New Roman" w:hAnsi="Times New Roman"/>
          <w:sz w:val="28"/>
          <w:szCs w:val="28"/>
          <w:lang w:val="en-US" w:eastAsia="ru-RU"/>
        </w:rPr>
        <w:lastRenderedPageBreak/>
        <w:t xml:space="preserve">berilgan. Jo‘raev kredit portfelini boshqarishda monitoring, restrukturizatsiya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zaxiralar shakllantirish mexanizmlarining ahamiyatini alohida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kidlaydi. Ushbu ish O‘zbekiston banklarida kreditlash jarayonini tizimli baholash uchun muhim ilmiy manba hisoblanadi.</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(Nosirov, E.N., 2022)</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4428A0">
        <w:rPr>
          <w:rFonts w:ascii="Times New Roman" w:hAnsi="Times New Roman"/>
          <w:sz w:val="28"/>
          <w:szCs w:val="28"/>
          <w:lang w:val="en-US" w:eastAsia="ru-RU"/>
        </w:rPr>
        <w:t>ko‘rsatkichlar</w:t>
      </w:r>
      <w:proofErr w:type="gramEnd"/>
      <w:r w:rsidRPr="004428A0">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qarz oluvchi o‘rtasidagi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Default="004428A0" w:rsidP="004428A0">
      <w:pPr>
        <w:spacing w:after="0" w:line="360" w:lineRule="auto"/>
        <w:ind w:firstLine="709"/>
        <w:jc w:val="both"/>
        <w:rPr>
          <w:lang w:val="en-US"/>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(Olimov, D.A., 2023)</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O‘zbekiston bank tizimida kreditlash jarayonining raqamli transformatsiyasini tahlil qiladi. Muallif raqamli texnologiyalar kreditlash jarayonini tezlashtirishi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shaffofligini oshirishini ko‘rsatadi. Kreditlashning iqtisodiy mohiyati ushbu tadqiqotda texnologiyalar orqali axborot assimetriyasini kamaytirish bilan izohlanadi. Tadqiqotda fintech yechimlarining kredit risklarini baholashdagi o‘rni tahlil qilingan. Ushbu ish zamonaviy kreditlash mexanizmlarini tushunishda muhim ahamiyatga ega.</w:t>
      </w:r>
      <w:r w:rsidRPr="004428A0">
        <w:rPr>
          <w:lang w:val="en-US"/>
        </w:rPr>
        <w:t xml:space="preserve"> </w:t>
      </w:r>
    </w:p>
    <w:p w:rsidR="004428A0" w:rsidRP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t xml:space="preserve">Mazkur adabiyotlar tahlili tijorat banklarida kreditlash jarayoni bank faoliyatining markaziy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strategik yo‘nalishi ekanligini yana bir bor tasdiqlaydi. Kreditlash moliyaviy vositachilik mexanizmi orqali iqtisodiyotda vaqtincha </w:t>
      </w:r>
      <w:proofErr w:type="gramStart"/>
      <w:r w:rsidRPr="004428A0">
        <w:rPr>
          <w:rFonts w:ascii="Times New Roman" w:hAnsi="Times New Roman"/>
          <w:sz w:val="28"/>
          <w:szCs w:val="28"/>
          <w:lang w:val="en-US" w:eastAsia="ru-RU"/>
        </w:rPr>
        <w:t>bo‘sh</w:t>
      </w:r>
      <w:proofErr w:type="gramEnd"/>
      <w:r w:rsidRPr="004428A0">
        <w:rPr>
          <w:rFonts w:ascii="Times New Roman" w:hAnsi="Times New Roman"/>
          <w:sz w:val="28"/>
          <w:szCs w:val="28"/>
          <w:lang w:val="en-US" w:eastAsia="ru-RU"/>
        </w:rPr>
        <w:t xml:space="preserve"> turgan pul mablag‘larini investitsiya va iste’mol ehtiyojlariga yo‘naltirish orqali iqtisodiy o‘sishni rag‘batlantiruvchi muhim iqtisodiy instrument sifatida namoyon bo‘ladi. Kreditning iqtisodiy mohiyati qaytarishlilik, muddatlilik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foizlilik tamoyillariga asoslanib, qiymatning vaqtinchalik qayta taqsimlanishida ifodalanadi. Ilmiy manbalar tahlili shuni </w:t>
      </w:r>
      <w:proofErr w:type="gramStart"/>
      <w:r w:rsidRPr="004428A0">
        <w:rPr>
          <w:rFonts w:ascii="Times New Roman" w:hAnsi="Times New Roman"/>
          <w:sz w:val="28"/>
          <w:szCs w:val="28"/>
          <w:lang w:val="en-US" w:eastAsia="ru-RU"/>
        </w:rPr>
        <w:t>ko‘rsatadiki</w:t>
      </w:r>
      <w:proofErr w:type="gramEnd"/>
      <w:r w:rsidRPr="004428A0">
        <w:rPr>
          <w:rFonts w:ascii="Times New Roman" w:hAnsi="Times New Roman"/>
          <w:sz w:val="28"/>
          <w:szCs w:val="28"/>
          <w:lang w:val="en-US" w:eastAsia="ru-RU"/>
        </w:rPr>
        <w:t>, bank kreditlash jarayoni nafaqat daromad manbai, balki banklar uchun asosiy risk omili ham hisoblanadi.</w:t>
      </w:r>
    </w:p>
    <w:p w:rsidR="004428A0" w:rsidRP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lastRenderedPageBreak/>
        <w:t xml:space="preserve">Xorijiy tadqiqotlar kreditlash jarayonida axborot assimetriyasini kamaytirish, kreditga layoqatlilikni baholash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risklarni samarali boshqarish bank tizimi barqarorligining asosiy sharti ekanligini ko‘rsatadi. Altman tomonidan ishlab chiqilgan Z-score modeli, Stiglitz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minlashga qaratilgan muhim xalqaro me’yoriy asos hisoblanadi.</w:t>
      </w:r>
    </w:p>
    <w:p w:rsid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t>Zamonaviy sharoitda kreditlash jarayoni raqamli transformatsiya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siri ostida tubdan o‘zgarib bormoqda. Fintech texnologiyalari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sun’iy intellekt asosidagi kredit skoring tizimlari kredit risklarini baholashda yangi imkoniyatlar yaratmoqda, biroq ular bilan birga kiberxavfsizlik va algoritmik risklar ham yuzaga kelmoqda. O‘zbekiston olimlarining tadqiqotlari esa kreditlash jarayonini milliy bank tizimi sharoitida takomillashtirish, kredit risklarini kamaytirish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real sektorni moliyalashtirish samaradorligini oshirish masalalariga qaratilgan. Umuman olganda, kreditlash jarayonini ilmiy asoslangan holda tashkil etish bank tizimining barqaror rivojlanishini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minlashda muhim ahamiyat kasb etadi.</w:t>
      </w:r>
    </w:p>
    <w:p w:rsidR="002E1884"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9" w:name="_Toc219022400"/>
      <w:r w:rsidRPr="000D2FE4">
        <w:rPr>
          <w:rFonts w:ascii="Times New Roman" w:hAnsi="Times New Roman"/>
          <w:b/>
          <w:color w:val="000000"/>
          <w:sz w:val="28"/>
          <w:szCs w:val="28"/>
          <w:lang w:val="en-US" w:eastAsia="ru-RU"/>
        </w:rPr>
        <w:t xml:space="preserve">2.2. Muammoli kredit tushunchasi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uning iqtisodiy-huquqiy talqini</w:t>
      </w:r>
      <w:bookmarkEnd w:id="9"/>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Umuman olganda muammoli kreditlarni samarali qisqartirish kredit risklarini boshqarish, muammoli kredit paydo bo‘lishiga erta aralashuv, portfelni diversifikatsiya qilish, oqilona kreditlash amaliyoti, garovni boshqarish, huquqiy va tartibga solish choralari, strategik qarzni undirish tashabbuslari, xodimlarni o‘qitish va texnologik integratsiyani o‘z ichiga olgan kompleks va faol yondashuvni talab qiladi. Ushbu strategiyalarni qabul qilish orqali moliya institutlari o‘zlarining barqarorligini kuchaytirishlari, daromadlarini himoya qilishlari, </w:t>
      </w:r>
      <w:proofErr w:type="gramStart"/>
      <w:r w:rsidRPr="004428A0">
        <w:rPr>
          <w:rFonts w:ascii="Times New Roman" w:hAnsi="Times New Roman"/>
          <w:sz w:val="28"/>
          <w:lang w:val="en-US" w:eastAsia="ru-RU"/>
        </w:rPr>
        <w:t>sog‘lom</w:t>
      </w:r>
      <w:proofErr w:type="gramEnd"/>
      <w:r w:rsidRPr="004428A0">
        <w:rPr>
          <w:rFonts w:ascii="Times New Roman" w:hAnsi="Times New Roman"/>
          <w:sz w:val="28"/>
          <w:lang w:val="en-US" w:eastAsia="ru-RU"/>
        </w:rPr>
        <w:t xml:space="preserve"> va barqarorroq moliyaviy ekotiz</w:t>
      </w:r>
      <w:r w:rsidR="004762C7">
        <w:rPr>
          <w:rFonts w:ascii="Times New Roman" w:hAnsi="Times New Roman"/>
          <w:sz w:val="28"/>
          <w:lang w:val="en-US" w:eastAsia="ru-RU"/>
        </w:rPr>
        <w:t>imga hissa qo‘shishlari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lastRenderedPageBreak/>
        <w:t>Muammoli kreditlar bilan ishlash faoliyatini tizimli ravishda olib borish maqsadida, muammoli kreditlarni: muddati, sifati,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minoti, resurs manbasi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kreditni berish to‘g‘risidagi qarorni qabul qiluvchi sub’ekti kabi asosiy yo‘nalishlar bo‘yicha tasniflash maqsadga muvofiq. Muammoli kreditlarni yuqoridagi yo‘nalishlar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tasniflash ularni bartaraf etish uchun ishlarni to‘g‘ri va samarali rejalashtirishga yordam beradi.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Bank amaliyoti </w:t>
      </w:r>
      <w:proofErr w:type="gramStart"/>
      <w:r w:rsidRPr="004428A0">
        <w:rPr>
          <w:rFonts w:ascii="Times New Roman" w:hAnsi="Times New Roman"/>
          <w:sz w:val="28"/>
          <w:lang w:val="en-US" w:eastAsia="ru-RU"/>
        </w:rPr>
        <w:t>ko‘rsatishicha</w:t>
      </w:r>
      <w:proofErr w:type="gramEnd"/>
      <w:r w:rsidRPr="004428A0">
        <w:rPr>
          <w:rFonts w:ascii="Times New Roman" w:hAnsi="Times New Roman"/>
          <w:sz w:val="28"/>
          <w:lang w:val="en-US" w:eastAsia="ru-RU"/>
        </w:rPr>
        <w:t xml:space="preserve">, </w:t>
      </w:r>
      <w:r w:rsidR="004762C7" w:rsidRPr="004428A0">
        <w:rPr>
          <w:rFonts w:ascii="Times New Roman" w:hAnsi="Times New Roman"/>
          <w:sz w:val="28"/>
          <w:lang w:val="en-US" w:eastAsia="ru-RU"/>
        </w:rPr>
        <w:t xml:space="preserve">kreditni </w:t>
      </w:r>
      <w:r w:rsidRPr="004428A0">
        <w:rPr>
          <w:rFonts w:ascii="Times New Roman" w:hAnsi="Times New Roman"/>
          <w:sz w:val="28"/>
          <w:lang w:val="en-US" w:eastAsia="ru-RU"/>
        </w:rPr>
        <w:t xml:space="preserve">qaytarishga qaratilgan choratadbirlarni ishlab chiqishda kredit bo‘yicha undiruvni nimaga qaratish lozimligini aniqlab olish muhim ahamiyatga ega. Kreditlash jarayonlarida Bank kredit qo‘mitalarining, ayrim hollarda, o‘z vakolati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vazifasiga sovuqqonlik va m</w:t>
      </w:r>
      <w:r w:rsidR="00433344">
        <w:rPr>
          <w:rFonts w:ascii="Times New Roman" w:hAnsi="Times New Roman"/>
          <w:sz w:val="28"/>
          <w:lang w:val="en-US" w:eastAsia="ru-RU"/>
        </w:rPr>
        <w:t>a’</w:t>
      </w:r>
      <w:r w:rsidRPr="004428A0">
        <w:rPr>
          <w:rFonts w:ascii="Times New Roman" w:hAnsi="Times New Roman"/>
          <w:sz w:val="28"/>
          <w:lang w:val="en-US" w:eastAsia="ru-RU"/>
        </w:rPr>
        <w:t xml:space="preserve">suliyatsizlik bilan qarash hollari yuz bermoqda. Bu omil tijorat banklari kredit berish mexanizmining asosiy bog‘lovchi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muhim elementi hisoblanadi.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Bank tizimi </w:t>
      </w:r>
      <w:proofErr w:type="gramStart"/>
      <w:r w:rsidRPr="004428A0">
        <w:rPr>
          <w:rFonts w:ascii="Times New Roman" w:hAnsi="Times New Roman"/>
          <w:sz w:val="28"/>
          <w:lang w:val="en-US" w:eastAsia="ru-RU"/>
        </w:rPr>
        <w:t>mablag‘lar</w:t>
      </w:r>
      <w:proofErr w:type="gramEnd"/>
      <w:r w:rsidRPr="004428A0">
        <w:rPr>
          <w:rFonts w:ascii="Times New Roman" w:hAnsi="Times New Roman"/>
          <w:sz w:val="28"/>
          <w:lang w:val="en-US" w:eastAsia="ru-RU"/>
        </w:rPr>
        <w:t xml:space="preserve"> oqimini boshqarishda va iqtisodiyotning turli yo‘nalishlarini moliyaviy qo‘llab-quvvatlash orqali iqtisodiyotda muhum rol o‘ynaydi. Shu bilan birga, tijorat banklari oldida turgan doimiy muammolardan biri muammoli kreditlarni boshqarishdir, bu muammoli kreditlar (NPL) deb ham ataladi. NPL bilan ishlash murakkab jarayon </w:t>
      </w:r>
      <w:proofErr w:type="gramStart"/>
      <w:r w:rsidRPr="004428A0">
        <w:rPr>
          <w:rFonts w:ascii="Times New Roman" w:hAnsi="Times New Roman"/>
          <w:sz w:val="28"/>
          <w:lang w:val="en-US" w:eastAsia="ru-RU"/>
        </w:rPr>
        <w:t>bo‘lib</w:t>
      </w:r>
      <w:proofErr w:type="gramEnd"/>
      <w:r w:rsidRPr="004428A0">
        <w:rPr>
          <w:rFonts w:ascii="Times New Roman" w:hAnsi="Times New Roman"/>
          <w:sz w:val="28"/>
          <w:lang w:val="en-US" w:eastAsia="ru-RU"/>
        </w:rPr>
        <w:t xml:space="preserve">, risklarni boshqarish strategiyalari, me’yoriy hujjatlarga rioya qilish va resurslardan samarali foydalanishni talab qiladi.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 samarali boshqarilmasa, moliyaviy beqarorlikka olib keladi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 tizimi kredit portfeli sifatiga t</w:t>
      </w:r>
      <w:r w:rsidR="00433344">
        <w:rPr>
          <w:rFonts w:ascii="Times New Roman" w:hAnsi="Times New Roman"/>
          <w:sz w:val="28"/>
          <w:lang w:val="en-US" w:eastAsia="ru-RU"/>
        </w:rPr>
        <w:t>a’</w:t>
      </w:r>
      <w:r w:rsidRPr="004428A0">
        <w:rPr>
          <w:rFonts w:ascii="Times New Roman" w:hAnsi="Times New Roman"/>
          <w:sz w:val="28"/>
          <w:lang w:val="en-US" w:eastAsia="ru-RU"/>
        </w:rPr>
        <w:t>sir qiladi.</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Normativ me’yoriy-huquqiy baza muammoli kreditning tarqalishiga t</w:t>
      </w:r>
      <w:r w:rsidR="00433344">
        <w:rPr>
          <w:rFonts w:ascii="Times New Roman" w:hAnsi="Times New Roman"/>
          <w:sz w:val="28"/>
          <w:lang w:val="en-US" w:eastAsia="ru-RU"/>
        </w:rPr>
        <w:t>a’</w:t>
      </w:r>
      <w:r w:rsidRPr="004428A0">
        <w:rPr>
          <w:rFonts w:ascii="Times New Roman" w:hAnsi="Times New Roman"/>
          <w:sz w:val="28"/>
          <w:lang w:val="en-US" w:eastAsia="ru-RU"/>
        </w:rPr>
        <w:t>sir qilishi mumkin. Tadqiqotlar tartibga soluvchi o‘zgarishlarning muammoli kredit darajasiga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sirini o‘rganib chiqdi, bu esa sekin tartibga solish muammoli kreditlarning yuqori darajalariga olib kelishi mumkinligini </w:t>
      </w:r>
      <w:proofErr w:type="gramStart"/>
      <w:r w:rsidRPr="004428A0">
        <w:rPr>
          <w:rFonts w:ascii="Times New Roman" w:hAnsi="Times New Roman"/>
          <w:sz w:val="28"/>
          <w:lang w:val="en-US" w:eastAsia="ru-RU"/>
        </w:rPr>
        <w:t>ko‘rsatdi</w:t>
      </w:r>
      <w:proofErr w:type="gramEnd"/>
      <w:r w:rsidRPr="004428A0">
        <w:rPr>
          <w:rFonts w:ascii="Times New Roman" w:hAnsi="Times New Roman"/>
          <w:sz w:val="28"/>
          <w:lang w:val="en-US" w:eastAsia="ru-RU"/>
        </w:rPr>
        <w:t xml:space="preserve"> [3].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Muammoli kreditlarning oqibatlari quy</w:t>
      </w:r>
      <w:r w:rsidR="004762C7">
        <w:rPr>
          <w:rFonts w:ascii="Times New Roman" w:hAnsi="Times New Roman"/>
          <w:sz w:val="28"/>
          <w:lang w:val="en-US" w:eastAsia="ru-RU"/>
        </w:rPr>
        <w:t>idagilarga olib kelishi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 to‘planishi alohida banklarning barqarorligiga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kengroq moliyaviy tizimga tahdid solishi mumkin. Olimlar muammoli kredit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moliyaviy </w:t>
      </w:r>
    </w:p>
    <w:p w:rsidR="004428A0" w:rsidRPr="004428A0" w:rsidRDefault="004428A0" w:rsidP="00433344">
      <w:pPr>
        <w:spacing w:after="0" w:line="360" w:lineRule="auto"/>
        <w:ind w:firstLine="709"/>
        <w:jc w:val="both"/>
        <w:rPr>
          <w:rFonts w:ascii="Times New Roman" w:hAnsi="Times New Roman"/>
          <w:sz w:val="28"/>
          <w:lang w:val="en-US" w:eastAsia="ru-RU"/>
        </w:rPr>
      </w:pPr>
      <w:proofErr w:type="gramStart"/>
      <w:r w:rsidRPr="004428A0">
        <w:rPr>
          <w:rFonts w:ascii="Times New Roman" w:hAnsi="Times New Roman"/>
          <w:sz w:val="28"/>
          <w:lang w:val="en-US" w:eastAsia="ru-RU"/>
        </w:rPr>
        <w:t>inqirozlar</w:t>
      </w:r>
      <w:proofErr w:type="gramEnd"/>
      <w:r w:rsidRPr="004428A0">
        <w:rPr>
          <w:rFonts w:ascii="Times New Roman" w:hAnsi="Times New Roman"/>
          <w:sz w:val="28"/>
          <w:lang w:val="en-US" w:eastAsia="ru-RU"/>
        </w:rPr>
        <w:t xml:space="preserve"> o‘rtasidagi munosabatlarni aniqlashgan [4].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lastRenderedPageBreak/>
        <w:t xml:space="preserve">Muammoli kreditlar qarz oluvchilar, xususan, kichik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o‘rta korxonalar uchun kredit olish imkoniyatini kamaytirishi mumkin. Bu iqtisodiy o‘sish uchun muhim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ko‘rsatadi.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Muammoli kreditning bank rentabelligiga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kreditlarni boshqarishni quyidagi usullari mavjud: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Kreditni qayta ishlash strategiyalari;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Risklarni boshqarish amaliyoti;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Tartibga solish choratadbirlari.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Tadqiqotlarda banklar tomonidan qo‘llaniladigan kreditlarni qayta tashkil etish, aktivlarni sotish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garov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minotini amalga oshirish kabi turli xil kredit strategiyalar ishlab chiqligan [5]. Kredit riskini modellashtirish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stress testini o‘z ichiga olgan samarali risklarni boshqarish amaliyoti muammoli kreditning oldini olish va boshqarish uchun zarurdir [6].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Mazkur maqolada tijorat banklarida muammoli kreditlarning vujudga kelishi, tijorat banklarida muammoli kreditlar bilan ishlash amaliyotidagi muammolar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ularni barataraf etish yo‘llari tadqiq etilgan. </w:t>
      </w:r>
    </w:p>
    <w:p w:rsid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Shuningdek, tadqiqot metodologiyasi sifatida ilmiy, tarixiy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amaliy manbalarni qiyosiy tahlilida ilmiy abstraksiyalash, mantiqiy va tarkibiy tahlil qilish, guruhlashtirish va segmentli tahlil usullaridan foydalanilgan.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kreditlarning (NPL) qabul qilinadigan darajasi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barcha mamlakatlar yoki moliya institutlari bo‘ylab qo‘llaniladigan yagona tavsiya mavjud emas. Jami kredit portfelidagi muammoli kreditlarning tavsiyaviy miqdori iqtisodiy sharoitlar, tartibga solish standartlari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banklarning risk ishtahasi kabi omillarga qarab farq qilishi mumkin. Barcha banklar uchun qo‘llaniladigan universal chegara mavjud emas, chunki har bir muassasa o‘ziga xos risk profillariga ega.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Biroq, moliyaviy regulyatorlar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Bazel talablariga asosan kredit portfelining sog‘lomligini baholash bo‘yicha b</w:t>
      </w:r>
      <w:r w:rsidR="00433344">
        <w:rPr>
          <w:rFonts w:ascii="Times New Roman" w:hAnsi="Times New Roman"/>
          <w:sz w:val="28"/>
          <w:lang w:val="en-US" w:eastAsia="ru-RU"/>
        </w:rPr>
        <w:t>a’</w:t>
      </w:r>
      <w:r w:rsidRPr="004428A0">
        <w:rPr>
          <w:rFonts w:ascii="Times New Roman" w:hAnsi="Times New Roman"/>
          <w:sz w:val="28"/>
          <w:lang w:val="en-US" w:eastAsia="ru-RU"/>
        </w:rPr>
        <w:t xml:space="preserve">zi ko‘rsatmalar beradi. Shunga qaramasdan NPLning maqbul darajasi iqtisodiy sharoitlar, tartibga solish muhiti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alohida </w:t>
      </w:r>
      <w:r w:rsidRPr="004428A0">
        <w:rPr>
          <w:rFonts w:ascii="Times New Roman" w:hAnsi="Times New Roman"/>
          <w:sz w:val="28"/>
          <w:lang w:val="en-US" w:eastAsia="ru-RU"/>
        </w:rPr>
        <w:lastRenderedPageBreak/>
        <w:t xml:space="preserve">banklarning risklarga chidamliligiga qarab </w:t>
      </w:r>
      <w:r w:rsidR="004762C7">
        <w:rPr>
          <w:rFonts w:ascii="Times New Roman" w:hAnsi="Times New Roman"/>
          <w:sz w:val="28"/>
          <w:lang w:val="en-US" w:eastAsia="ru-RU"/>
        </w:rPr>
        <w:t xml:space="preserve">o‘zgarishi mumkin. </w:t>
      </w:r>
      <w:r w:rsidRPr="004428A0">
        <w:rPr>
          <w:rFonts w:ascii="Times New Roman" w:hAnsi="Times New Roman"/>
          <w:sz w:val="28"/>
          <w:lang w:val="en-US" w:eastAsia="ru-RU"/>
        </w:rPr>
        <w:t xml:space="preserve">Biroq, xalqaro moliya institutlari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 faoliyatini tartibga soluvchi tashkilotlar bank tizimining barqarorligini baholash uchun ko‘pincha foydalanadigan b</w:t>
      </w:r>
      <w:r w:rsidR="00433344">
        <w:rPr>
          <w:rFonts w:ascii="Times New Roman" w:hAnsi="Times New Roman"/>
          <w:sz w:val="28"/>
          <w:lang w:val="en-US" w:eastAsia="ru-RU"/>
        </w:rPr>
        <w:t>a’</w:t>
      </w:r>
      <w:r w:rsidRPr="004428A0">
        <w:rPr>
          <w:rFonts w:ascii="Times New Roman" w:hAnsi="Times New Roman"/>
          <w:sz w:val="28"/>
          <w:lang w:val="en-US" w:eastAsia="ru-RU"/>
        </w:rPr>
        <w:t xml:space="preserve">zi umumiy mezon va mulohazalar mavjud. </w:t>
      </w:r>
    </w:p>
    <w:p w:rsidR="004762C7" w:rsidRDefault="004762C7" w:rsidP="00433344">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Xususan:</w:t>
      </w:r>
    </w:p>
    <w:p w:rsidR="004762C7" w:rsidRPr="00433344"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prudensial</w:t>
      </w:r>
      <w:proofErr w:type="gramEnd"/>
      <w:r w:rsidRPr="00433344">
        <w:rPr>
          <w:rFonts w:ascii="Times New Roman" w:hAnsi="Times New Roman"/>
          <w:i/>
          <w:sz w:val="28"/>
          <w:lang w:val="en-US" w:eastAsia="ru-RU"/>
        </w:rPr>
        <w:t xml:space="preserve"> ko‘rsatmalar:</w:t>
      </w:r>
      <w:r w:rsidRPr="00433344">
        <w:rPr>
          <w:rFonts w:ascii="Times New Roman" w:hAnsi="Times New Roman"/>
          <w:sz w:val="28"/>
          <w:lang w:val="en-US" w:eastAsia="ru-RU"/>
        </w:rPr>
        <w:t xml:space="preserve"> Ko‘pgina rivojlangan mamlakatlarda nodavlat notijorat qarzlarining maqbul darajasini belgilaydigan prudensial ko‘rsatmalar va qoidalar mavjud. Ushbu </w:t>
      </w:r>
      <w:proofErr w:type="gramStart"/>
      <w:r w:rsidRPr="00433344">
        <w:rPr>
          <w:rFonts w:ascii="Times New Roman" w:hAnsi="Times New Roman"/>
          <w:sz w:val="28"/>
          <w:lang w:val="en-US" w:eastAsia="ru-RU"/>
        </w:rPr>
        <w:t>ko‘rsatmalar</w:t>
      </w:r>
      <w:proofErr w:type="gramEnd"/>
      <w:r w:rsidRPr="00433344">
        <w:rPr>
          <w:rFonts w:ascii="Times New Roman" w:hAnsi="Times New Roman"/>
          <w:sz w:val="28"/>
          <w:lang w:val="en-US" w:eastAsia="ru-RU"/>
        </w:rPr>
        <w:t xml:space="preserve"> ko‘pincha bank tizimining barqarorligi va mustahkamligini t</w:t>
      </w:r>
      <w:r w:rsidR="00433344">
        <w:rPr>
          <w:rFonts w:ascii="Times New Roman" w:hAnsi="Times New Roman"/>
          <w:sz w:val="28"/>
          <w:lang w:val="en-US" w:eastAsia="ru-RU"/>
        </w:rPr>
        <w:t>a’</w:t>
      </w:r>
      <w:r w:rsidRPr="00433344">
        <w:rPr>
          <w:rFonts w:ascii="Times New Roman" w:hAnsi="Times New Roman"/>
          <w:sz w:val="28"/>
          <w:lang w:val="en-US" w:eastAsia="ru-RU"/>
        </w:rPr>
        <w:t>minlashni nazorat qiluvchi organlar tomonidan belgilanadi.</w:t>
      </w:r>
    </w:p>
    <w:p w:rsidR="004762C7"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xalqaro</w:t>
      </w:r>
      <w:proofErr w:type="gramEnd"/>
      <w:r w:rsidRPr="00433344">
        <w:rPr>
          <w:rFonts w:ascii="Times New Roman" w:hAnsi="Times New Roman"/>
          <w:i/>
          <w:sz w:val="28"/>
          <w:lang w:val="en-US" w:eastAsia="ru-RU"/>
        </w:rPr>
        <w:t xml:space="preserve"> standartlar:</w:t>
      </w:r>
      <w:r w:rsidRPr="004428A0">
        <w:rPr>
          <w:rFonts w:ascii="Times New Roman" w:hAnsi="Times New Roman"/>
          <w:sz w:val="28"/>
          <w:lang w:val="en-US" w:eastAsia="ru-RU"/>
        </w:rPr>
        <w:t xml:space="preserve"> Xalqarobank standartlarini belgilovchi bank nazorati bo‘yicha Bazel qo‘mitasi kredit risklarini samarali boshqarish muhimligini t</w:t>
      </w:r>
      <w:r w:rsidR="00433344">
        <w:rPr>
          <w:rFonts w:ascii="Times New Roman" w:hAnsi="Times New Roman"/>
          <w:sz w:val="28"/>
          <w:lang w:val="en-US" w:eastAsia="ru-RU"/>
        </w:rPr>
        <w:t>a’</w:t>
      </w:r>
      <w:r w:rsidRPr="004428A0">
        <w:rPr>
          <w:rFonts w:ascii="Times New Roman" w:hAnsi="Times New Roman"/>
          <w:sz w:val="28"/>
          <w:lang w:val="en-US" w:eastAsia="ru-RU"/>
        </w:rPr>
        <w:t>kidlaydi. Garchi u NPL uchun m</w:t>
      </w:r>
      <w:r w:rsidR="00433344">
        <w:rPr>
          <w:rFonts w:ascii="Times New Roman" w:hAnsi="Times New Roman"/>
          <w:sz w:val="28"/>
          <w:lang w:val="en-US" w:eastAsia="ru-RU"/>
        </w:rPr>
        <w:t>a’</w:t>
      </w:r>
      <w:r w:rsidRPr="004428A0">
        <w:rPr>
          <w:rFonts w:ascii="Times New Roman" w:hAnsi="Times New Roman"/>
          <w:sz w:val="28"/>
          <w:lang w:val="en-US" w:eastAsia="ru-RU"/>
        </w:rPr>
        <w:t xml:space="preserve">lum chegarani belgilamasa-da, u banklarni risklarni boshqarish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ishonchli amaliyotlarni o‘rnatishga va etarli kapital buferlarini saqlashga undaydi.</w:t>
      </w:r>
    </w:p>
    <w:p w:rsidR="004762C7"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qiyosiy</w:t>
      </w:r>
      <w:proofErr w:type="gramEnd"/>
      <w:r w:rsidRPr="00433344">
        <w:rPr>
          <w:rFonts w:ascii="Times New Roman" w:hAnsi="Times New Roman"/>
          <w:i/>
          <w:sz w:val="28"/>
          <w:lang w:val="en-US" w:eastAsia="ru-RU"/>
        </w:rPr>
        <w:t xml:space="preserve"> tahlil:</w:t>
      </w:r>
      <w:r w:rsidRPr="004428A0">
        <w:rPr>
          <w:rFonts w:ascii="Times New Roman" w:hAnsi="Times New Roman"/>
          <w:sz w:val="28"/>
          <w:lang w:val="en-US" w:eastAsia="ru-RU"/>
        </w:rPr>
        <w:t xml:space="preserve"> Banklarni nazorat qiluvchi organlar yoki Markaziy bank ko‘pincha alohida banklarning yoki umumiy bank tizimining NPL ko‘rsatkichlarini o‘tgan davrlar m</w:t>
      </w:r>
      <w:r w:rsidR="00433344">
        <w:rPr>
          <w:rFonts w:ascii="Times New Roman" w:hAnsi="Times New Roman"/>
          <w:sz w:val="28"/>
          <w:lang w:val="en-US" w:eastAsia="ru-RU"/>
        </w:rPr>
        <w:t>a’</w:t>
      </w:r>
      <w:r w:rsidRPr="004428A0">
        <w:rPr>
          <w:rFonts w:ascii="Times New Roman" w:hAnsi="Times New Roman"/>
          <w:sz w:val="28"/>
          <w:lang w:val="en-US" w:eastAsia="ru-RU"/>
        </w:rPr>
        <w:t>lumotlari yoki boshqa banklarning ko‘rsatkichlar bilan solishtiradilar. Odatdagi darajaga nisbatan sezilarli o‘zgarishlar kredit sifati bilan bog‘liq potentsial muammolar borligini anglatadi.</w:t>
      </w:r>
    </w:p>
    <w:p w:rsidR="004428A0" w:rsidRPr="004428A0"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iqtisodiy</w:t>
      </w:r>
      <w:proofErr w:type="gramEnd"/>
      <w:r w:rsidRPr="00433344">
        <w:rPr>
          <w:rFonts w:ascii="Times New Roman" w:hAnsi="Times New Roman"/>
          <w:i/>
          <w:sz w:val="28"/>
          <w:lang w:val="en-US" w:eastAsia="ru-RU"/>
        </w:rPr>
        <w:t xml:space="preserve"> sharoitlar:</w:t>
      </w:r>
      <w:r w:rsidRPr="004428A0">
        <w:rPr>
          <w:rFonts w:ascii="Times New Roman" w:hAnsi="Times New Roman"/>
          <w:sz w:val="28"/>
          <w:lang w:val="en-US" w:eastAsia="ru-RU"/>
        </w:rPr>
        <w:t xml:space="preserve"> NPLning maqbul darajasiga iqtisodiy sharoitlar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4428A0">
        <w:rPr>
          <w:rFonts w:ascii="Times New Roman" w:hAnsi="Times New Roman"/>
          <w:sz w:val="28"/>
          <w:lang w:val="en-US" w:eastAsia="ru-RU"/>
        </w:rPr>
        <w:t>ko‘rsatkichlari</w:t>
      </w:r>
      <w:proofErr w:type="gramEnd"/>
      <w:r w:rsidRPr="004428A0">
        <w:rPr>
          <w:rFonts w:ascii="Times New Roman" w:hAnsi="Times New Roman"/>
          <w:sz w:val="28"/>
          <w:lang w:val="en-US" w:eastAsia="ru-RU"/>
        </w:rPr>
        <w:t xml:space="preserve"> oshishi mumkin.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Bunday hollarda regulyatorlar moslashuvchanlikni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tashqi omillar </w:t>
      </w:r>
      <w:r w:rsidR="004762C7">
        <w:rPr>
          <w:rFonts w:ascii="Times New Roman" w:hAnsi="Times New Roman"/>
          <w:sz w:val="28"/>
          <w:lang w:val="en-US" w:eastAsia="ru-RU"/>
        </w:rPr>
        <w:t>t</w:t>
      </w:r>
      <w:r w:rsidR="00433344">
        <w:rPr>
          <w:rFonts w:ascii="Times New Roman" w:hAnsi="Times New Roman"/>
          <w:sz w:val="28"/>
          <w:lang w:val="en-US" w:eastAsia="ru-RU"/>
        </w:rPr>
        <w:t>a’</w:t>
      </w:r>
      <w:r w:rsidR="004762C7">
        <w:rPr>
          <w:rFonts w:ascii="Times New Roman" w:hAnsi="Times New Roman"/>
          <w:sz w:val="28"/>
          <w:lang w:val="en-US" w:eastAsia="ru-RU"/>
        </w:rPr>
        <w:t>sirini tan olishlari mumkin.</w:t>
      </w:r>
    </w:p>
    <w:p w:rsidR="004762C7" w:rsidRPr="00433344"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banklarning</w:t>
      </w:r>
      <w:proofErr w:type="gramEnd"/>
      <w:r w:rsidRPr="00433344">
        <w:rPr>
          <w:rFonts w:ascii="Times New Roman" w:hAnsi="Times New Roman"/>
          <w:i/>
          <w:sz w:val="28"/>
          <w:lang w:val="en-US" w:eastAsia="ru-RU"/>
        </w:rPr>
        <w:t xml:space="preserve"> risklarga tolerantligi:</w:t>
      </w:r>
      <w:r w:rsidRPr="00433344">
        <w:rPr>
          <w:rFonts w:ascii="Times New Roman" w:hAnsi="Times New Roman"/>
          <w:sz w:val="28"/>
          <w:lang w:val="en-US" w:eastAsia="ru-RU"/>
        </w:rPr>
        <w:t xml:space="preserve"> Ayrim banklarning riskka chidamliligi ham NPLning maqbul darajasiga t</w:t>
      </w:r>
      <w:r w:rsidR="00433344">
        <w:rPr>
          <w:rFonts w:ascii="Times New Roman" w:hAnsi="Times New Roman"/>
          <w:sz w:val="28"/>
          <w:lang w:val="en-US" w:eastAsia="ru-RU"/>
        </w:rPr>
        <w:t>a’</w:t>
      </w:r>
      <w:r w:rsidRPr="00433344">
        <w:rPr>
          <w:rFonts w:ascii="Times New Roman" w:hAnsi="Times New Roman"/>
          <w:sz w:val="28"/>
          <w:lang w:val="en-US" w:eastAsia="ru-RU"/>
        </w:rPr>
        <w:t>sir qilishi mumkin. B</w:t>
      </w:r>
      <w:r w:rsidR="00433344">
        <w:rPr>
          <w:rFonts w:ascii="Times New Roman" w:hAnsi="Times New Roman"/>
          <w:sz w:val="28"/>
          <w:lang w:val="en-US" w:eastAsia="ru-RU"/>
        </w:rPr>
        <w:t>a’</w:t>
      </w:r>
      <w:r w:rsidRPr="00433344">
        <w:rPr>
          <w:rFonts w:ascii="Times New Roman" w:hAnsi="Times New Roman"/>
          <w:sz w:val="28"/>
          <w:lang w:val="en-US" w:eastAsia="ru-RU"/>
        </w:rPr>
        <w:t xml:space="preserve">zi banklar, o‘zlarining risklilik darajasiga asoslanib, yuqori darajadagi NPL bilan ham qulayroq </w:t>
      </w:r>
      <w:proofErr w:type="gramStart"/>
      <w:r w:rsidRPr="00433344">
        <w:rPr>
          <w:rFonts w:ascii="Times New Roman" w:hAnsi="Times New Roman"/>
          <w:sz w:val="28"/>
          <w:lang w:val="en-US" w:eastAsia="ru-RU"/>
        </w:rPr>
        <w:lastRenderedPageBreak/>
        <w:t>bo‘lishi</w:t>
      </w:r>
      <w:proofErr w:type="gramEnd"/>
      <w:r w:rsidRPr="00433344">
        <w:rPr>
          <w:rFonts w:ascii="Times New Roman" w:hAnsi="Times New Roman"/>
          <w:sz w:val="28"/>
          <w:lang w:val="en-US" w:eastAsia="ru-RU"/>
        </w:rPr>
        <w:t xml:space="preserve"> mumkin, ayniqsa ularda risklarni kamaytirish bo‘yicha samarali strategiyalar mavjud bo‘lsa bunday holat xatarli emas.</w:t>
      </w:r>
    </w:p>
    <w:p w:rsidR="004428A0"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4428A0">
        <w:rPr>
          <w:rFonts w:ascii="Times New Roman" w:hAnsi="Times New Roman"/>
          <w:sz w:val="28"/>
          <w:lang w:val="en-US" w:eastAsia="ru-RU"/>
        </w:rPr>
        <w:t xml:space="preserve">- </w:t>
      </w:r>
      <w:proofErr w:type="gramStart"/>
      <w:r w:rsidRPr="00433344">
        <w:rPr>
          <w:rFonts w:ascii="Times New Roman" w:hAnsi="Times New Roman"/>
          <w:i/>
          <w:sz w:val="28"/>
          <w:lang w:val="en-US" w:eastAsia="ru-RU"/>
        </w:rPr>
        <w:t>nazorat</w:t>
      </w:r>
      <w:proofErr w:type="gramEnd"/>
      <w:r w:rsidRPr="00433344">
        <w:rPr>
          <w:rFonts w:ascii="Times New Roman" w:hAnsi="Times New Roman"/>
          <w:i/>
          <w:sz w:val="28"/>
          <w:lang w:val="en-US" w:eastAsia="ru-RU"/>
        </w:rPr>
        <w:t xml:space="preserve"> qilish:</w:t>
      </w:r>
      <w:r w:rsidRPr="004428A0">
        <w:rPr>
          <w:rFonts w:ascii="Times New Roman" w:hAnsi="Times New Roman"/>
          <w:sz w:val="28"/>
          <w:lang w:val="en-US" w:eastAsia="ru-RU"/>
        </w:rPr>
        <w:t xml:space="preserve"> Nazorat qiluvchi organlar ko‘pincha agar bankning NPL darajasi maqbul chegaralardan oshib ketgan bo‘lsa, nazorat chora-tadbirlarini ko‘radi. Ushbu harakatlar qo‘shimcha qoidalarni talab qilishi, tuzatish kiritishni yoki o‘ta </w:t>
      </w:r>
      <w:proofErr w:type="gramStart"/>
      <w:r w:rsidRPr="004428A0">
        <w:rPr>
          <w:rFonts w:ascii="Times New Roman" w:hAnsi="Times New Roman"/>
          <w:sz w:val="28"/>
          <w:lang w:val="en-US" w:eastAsia="ru-RU"/>
        </w:rPr>
        <w:t>og‘ir</w:t>
      </w:r>
      <w:proofErr w:type="gramEnd"/>
      <w:r w:rsidRPr="004428A0">
        <w:rPr>
          <w:rFonts w:ascii="Times New Roman" w:hAnsi="Times New Roman"/>
          <w:sz w:val="28"/>
          <w:lang w:val="en-US" w:eastAsia="ru-RU"/>
        </w:rPr>
        <w:t xml:space="preserve"> holatlarda nazorat organlari aralashuvini o‘z ichiga olishi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Shuni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kidlash kerakki, NPL </w:t>
      </w:r>
      <w:proofErr w:type="gramStart"/>
      <w:r w:rsidRPr="004428A0">
        <w:rPr>
          <w:rFonts w:ascii="Times New Roman" w:hAnsi="Times New Roman"/>
          <w:sz w:val="28"/>
          <w:lang w:val="en-US" w:eastAsia="ru-RU"/>
        </w:rPr>
        <w:t>ko‘rsatkichlari</w:t>
      </w:r>
      <w:proofErr w:type="gramEnd"/>
      <w:r w:rsidRPr="004428A0">
        <w:rPr>
          <w:rFonts w:ascii="Times New Roman" w:hAnsi="Times New Roman"/>
          <w:sz w:val="28"/>
          <w:lang w:val="en-US" w:eastAsia="ru-RU"/>
        </w:rPr>
        <w:t xml:space="preserve"> bankning moliyaviy barqarorligi va kredit portfel sog‘lomligini baholash uchun foydalaniladigan bir ko‘rsatkich bo‘lib, ular bank kapitalining yetarliligi, likvidlik, rentabellik va boshqa ko‘rsatkichlar bilan birgalikda ko‘rib chiqilishi kerak.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Garchi moliyaviy barqarorlik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prudensial qoidalar banklarning risklilik va moliyaviy barqarorlik oʻrtasidagi muvozanatni saqlashini taʼminlashga qaratilgan bo‘lsada har bir mamlakatning me’yoriy-huquqiy bazasi va banklarning moliyaviy barqarorligini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 uchun NPL uchun tegishli chegarani belgilashi lozim.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Tijorat banklarida muammoli kreditlar bilan ishlash bilan bog‘liq umumiy muammolar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qiyinchiliklar (1-jadval).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normativlarga rioya qilishni o‘z ichiga olgan kompleks yondashuvni talab qiladi. Bank xodimlarini muntazam ravishda o‘qitish va sohaning ilg‘or tajribalaridan xabardor </w:t>
      </w:r>
      <w:proofErr w:type="gramStart"/>
      <w:r w:rsidRPr="004428A0">
        <w:rPr>
          <w:rFonts w:ascii="Times New Roman" w:hAnsi="Times New Roman"/>
          <w:sz w:val="28"/>
          <w:lang w:val="en-US" w:eastAsia="ru-RU"/>
        </w:rPr>
        <w:t>bo‘lish</w:t>
      </w:r>
      <w:proofErr w:type="gramEnd"/>
      <w:r w:rsidRPr="004428A0">
        <w:rPr>
          <w:rFonts w:ascii="Times New Roman" w:hAnsi="Times New Roman"/>
          <w:sz w:val="28"/>
          <w:lang w:val="en-US" w:eastAsia="ru-RU"/>
        </w:rPr>
        <w:t xml:space="preserve"> ham muammoli kreditlarni samarali boshqarishda muhim ahamiyat kasb etadi. Banklar moliyaviy barqarorligini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minlashda muammoli kreditlarni (NPL) qisqartirishning samarali strategiyalarini ishlab chiqish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sirchan choralar qo‘llash lozim. </w:t>
      </w:r>
    </w:p>
    <w:p w:rsid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 (NPL) banklarning moliyaviy holatiga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barqarorligiga jiddiy muammo tug‘diradi. Muammoli kreditlar nafaqat bankning rentabelligiga t</w:t>
      </w:r>
      <w:r w:rsidR="00433344">
        <w:rPr>
          <w:rFonts w:ascii="Times New Roman" w:hAnsi="Times New Roman"/>
          <w:sz w:val="28"/>
          <w:lang w:val="en-US" w:eastAsia="ru-RU"/>
        </w:rPr>
        <w:t>a’</w:t>
      </w:r>
      <w:r w:rsidRPr="004428A0">
        <w:rPr>
          <w:rFonts w:ascii="Times New Roman" w:hAnsi="Times New Roman"/>
          <w:sz w:val="28"/>
          <w:lang w:val="en-US" w:eastAsia="ru-RU"/>
        </w:rPr>
        <w:t>sir qiladi, balki iqtisodiyotga ham sezilarli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w:t>
      </w:r>
      <w:proofErr w:type="gramStart"/>
      <w:r w:rsidRPr="004428A0">
        <w:rPr>
          <w:rFonts w:ascii="Times New Roman" w:hAnsi="Times New Roman"/>
          <w:sz w:val="28"/>
          <w:lang w:val="en-US" w:eastAsia="ru-RU"/>
        </w:rPr>
        <w:t>ko‘rsatishi</w:t>
      </w:r>
      <w:proofErr w:type="gramEnd"/>
      <w:r w:rsidRPr="004428A0">
        <w:rPr>
          <w:rFonts w:ascii="Times New Roman" w:hAnsi="Times New Roman"/>
          <w:sz w:val="28"/>
          <w:lang w:val="en-US" w:eastAsia="ru-RU"/>
        </w:rPr>
        <w:t xml:space="preserve"> mumkin. Muammoli kreditlarni qisqartirish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kredit portfelni sog‘lomlashtirish uchun banklar tomonidan kompleks va tezkoryondashuvlarni talab qiladi. Banklarning muammoli </w:t>
      </w:r>
      <w:r w:rsidRPr="004428A0">
        <w:rPr>
          <w:rFonts w:ascii="Times New Roman" w:hAnsi="Times New Roman"/>
          <w:sz w:val="28"/>
          <w:lang w:val="en-US" w:eastAsia="ru-RU"/>
        </w:rPr>
        <w:lastRenderedPageBreak/>
        <w:t xml:space="preserve">kreditlarini samarali kamaytirish uchun qo‘llashi mumkin </w:t>
      </w:r>
      <w:proofErr w:type="gramStart"/>
      <w:r w:rsidRPr="004428A0">
        <w:rPr>
          <w:rFonts w:ascii="Times New Roman" w:hAnsi="Times New Roman"/>
          <w:sz w:val="28"/>
          <w:lang w:val="en-US" w:eastAsia="ru-RU"/>
        </w:rPr>
        <w:t>bo‘lgan</w:t>
      </w:r>
      <w:proofErr w:type="gramEnd"/>
      <w:r w:rsidRPr="004428A0">
        <w:rPr>
          <w:rFonts w:ascii="Times New Roman" w:hAnsi="Times New Roman"/>
          <w:sz w:val="28"/>
          <w:lang w:val="en-US" w:eastAsia="ru-RU"/>
        </w:rPr>
        <w:t xml:space="preserve"> asosiy strategiyalarlardan bir nechtasini keltiramiz.</w:t>
      </w:r>
    </w:p>
    <w:p w:rsidR="004762C7" w:rsidRP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 xml:space="preserve">1-jadval </w:t>
      </w:r>
    </w:p>
    <w:p w:rsid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8C22B1" w:rsidTr="008C22B1">
        <w:trPr>
          <w:trHeight w:val="607"/>
        </w:trPr>
        <w:tc>
          <w:tcPr>
            <w:tcW w:w="726"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w:t>
            </w:r>
          </w:p>
        </w:tc>
        <w:tc>
          <w:tcPr>
            <w:tcW w:w="1974"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 xml:space="preserve">Muammo </w:t>
            </w:r>
            <w:r w:rsidRPr="008C22B1">
              <w:rPr>
                <w:rFonts w:ascii="Times New Roman" w:hAnsi="Times New Roman"/>
                <w:b/>
                <w:sz w:val="28"/>
                <w:lang w:val="en-US" w:eastAsia="ru-RU"/>
              </w:rPr>
              <w:t>turi</w:t>
            </w:r>
          </w:p>
        </w:tc>
        <w:tc>
          <w:tcPr>
            <w:tcW w:w="7151"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Muammoli kreditlarni yuzaga keltiruvchi sabablar</w:t>
            </w:r>
          </w:p>
        </w:tc>
      </w:tr>
      <w:tr w:rsidR="008C22B1" w:rsidRPr="008C22B1" w:rsidTr="008C22B1">
        <w:trPr>
          <w:trHeight w:val="607"/>
        </w:trPr>
        <w:tc>
          <w:tcPr>
            <w:tcW w:w="726" w:type="dxa"/>
            <w:vAlign w:val="center"/>
          </w:tcPr>
          <w:p w:rsidR="008C22B1" w:rsidRPr="001126D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Risklarni noto‘g‘ri</w:t>
            </w:r>
            <w:r w:rsidRPr="001126D1">
              <w:rPr>
                <w:rFonts w:ascii="Times New Roman" w:hAnsi="Times New Roman"/>
                <w:sz w:val="28"/>
                <w:lang w:val="en-US" w:eastAsia="ru-RU"/>
              </w:rPr>
              <w:t xml:space="preserve"> baholash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Noto‘g‘ri anderrayting amaliyoti kreditlarning muammoli kreditlarga aylanishi ehtimolini oshirishi mumkin </w:t>
            </w:r>
          </w:p>
        </w:tc>
      </w:tr>
      <w:tr w:rsidR="008C22B1" w:rsidRPr="008C22B1"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Zaif kredit monitoringi</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Banklar yuzaga kelishi mumkin bo‘lgan bankrotlik va moliyaviy inqirozning belgilarini ertaroq aniqlay olmasligi</w:t>
            </w:r>
          </w:p>
        </w:tc>
      </w:tr>
      <w:tr w:rsidR="008C22B1" w:rsidRPr="008C22B1"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Kreditni undirishning samarasiz jarayonlari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Kreditni undirish, garovni o‘zlashtirish va sotish strategiyalarini amalga oshirishdagi kechikishlar yoki samarasizliklar</w:t>
            </w:r>
          </w:p>
        </w:tc>
      </w:tr>
      <w:tr w:rsidR="008C22B1" w:rsidRPr="008C22B1"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Garovni noto‘g‘ri baholash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Garov qiymatini haddan tashqari ko‘p yoki kam baholab qo‘yish to‘lov miqdori va moliyaviy natijalarga t</w:t>
            </w:r>
            <w:r w:rsidR="00433344">
              <w:rPr>
                <w:rFonts w:ascii="Times New Roman" w:hAnsi="Times New Roman"/>
                <w:sz w:val="28"/>
                <w:lang w:val="en-US" w:eastAsia="ru-RU"/>
              </w:rPr>
              <w:t>a’</w:t>
            </w:r>
            <w:r w:rsidRPr="001126D1">
              <w:rPr>
                <w:rFonts w:ascii="Times New Roman" w:hAnsi="Times New Roman"/>
                <w:sz w:val="28"/>
                <w:lang w:val="en-US" w:eastAsia="ru-RU"/>
              </w:rPr>
              <w:t>sir qilishi mumkin</w:t>
            </w:r>
          </w:p>
        </w:tc>
      </w:tr>
      <w:tr w:rsidR="008C22B1" w:rsidRPr="008C22B1"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Normativ va huquqiy muammolar</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Normativ va huquqiy hujjatlarning nomukammalligi muammoli kreditlarni o‘z vaqtida hal qilishga to‘sqinlik qilishi mumkin</w:t>
            </w:r>
          </w:p>
        </w:tc>
      </w:tr>
      <w:tr w:rsidR="008C22B1" w:rsidRPr="008C22B1"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M</w:t>
            </w:r>
            <w:r w:rsidR="00433344">
              <w:rPr>
                <w:rFonts w:ascii="Times New Roman" w:hAnsi="Times New Roman"/>
                <w:sz w:val="28"/>
                <w:lang w:val="en-US" w:eastAsia="ru-RU"/>
              </w:rPr>
              <w:t>a’</w:t>
            </w:r>
            <w:r w:rsidRPr="001126D1">
              <w:rPr>
                <w:rFonts w:ascii="Times New Roman" w:hAnsi="Times New Roman"/>
                <w:sz w:val="28"/>
                <w:lang w:val="en-US" w:eastAsia="ru-RU"/>
              </w:rPr>
              <w:t>lumotlarning doimiy tahlili avtomatlashmaganligi</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Kredit tavakkalchiligini baholash, kreditlarni monitoring qilishda m</w:t>
            </w:r>
            <w:r w:rsidR="00433344">
              <w:rPr>
                <w:rFonts w:ascii="Times New Roman" w:hAnsi="Times New Roman"/>
                <w:sz w:val="28"/>
                <w:lang w:val="en-US" w:eastAsia="ru-RU"/>
              </w:rPr>
              <w:t>a’</w:t>
            </w:r>
            <w:r w:rsidRPr="001126D1">
              <w:rPr>
                <w:rFonts w:ascii="Times New Roman" w:hAnsi="Times New Roman"/>
                <w:sz w:val="28"/>
                <w:lang w:val="en-US" w:eastAsia="ru-RU"/>
              </w:rPr>
              <w:t>lumotlar tahlili, muammoli kreditlarni erta aniqlashda texnologiyalaridan yetarlicha foydalanilmayotganligi</w:t>
            </w:r>
          </w:p>
        </w:tc>
      </w:tr>
      <w:tr w:rsidR="001126D1" w:rsidRPr="008C22B1"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Yomon aloqa va muvofiqlashtirish</w:t>
            </w:r>
          </w:p>
        </w:tc>
        <w:tc>
          <w:tcPr>
            <w:tcW w:w="7151" w:type="dxa"/>
            <w:vAlign w:val="center"/>
          </w:tcPr>
          <w:p w:rsidR="001126D1" w:rsidRPr="001126D1" w:rsidRDefault="001126D1" w:rsidP="00433344">
            <w:pPr>
              <w:spacing w:line="276" w:lineRule="auto"/>
              <w:rPr>
                <w:rFonts w:ascii="Times New Roman" w:hAnsi="Times New Roman"/>
                <w:sz w:val="28"/>
                <w:lang w:val="en-US" w:eastAsia="ru-RU"/>
              </w:rPr>
            </w:pPr>
            <w:r w:rsidRPr="001126D1">
              <w:rPr>
                <w:rFonts w:ascii="Times New Roman" w:hAnsi="Times New Roman"/>
                <w:sz w:val="28"/>
                <w:lang w:val="en-US" w:eastAsia="ru-RU"/>
              </w:rPr>
              <w:t>Kredit risklarini boshqarish, kredit monitoringi va undirish uchun mas</w:t>
            </w:r>
            <w:r w:rsidR="00433344">
              <w:rPr>
                <w:rFonts w:ascii="Times New Roman" w:hAnsi="Times New Roman"/>
                <w:sz w:val="28"/>
                <w:lang w:val="en-US" w:eastAsia="ru-RU"/>
              </w:rPr>
              <w:t>’</w:t>
            </w:r>
            <w:r w:rsidRPr="001126D1">
              <w:rPr>
                <w:rFonts w:ascii="Times New Roman" w:hAnsi="Times New Roman"/>
                <w:sz w:val="28"/>
                <w:lang w:val="en-US" w:eastAsia="ru-RU"/>
              </w:rPr>
              <w:t>ul bo‘lgan turli bo‘limlari o‘rtasida aloqa va muvofiqlashtirishning yetarli emasligi</w:t>
            </w:r>
          </w:p>
        </w:tc>
      </w:tr>
      <w:tr w:rsidR="001126D1" w:rsidRPr="008C22B1"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Iqtisodiy tanazzul va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tashqi omillar</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Iqtisodiy tanazzul yoki tashqi zarbalar paytida banklar muammoli kreditlar bilan kurashishdagi qiyinchiliklar</w:t>
            </w:r>
          </w:p>
        </w:tc>
      </w:tr>
      <w:tr w:rsidR="001126D1" w:rsidRPr="008C22B1"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Zaxiraning yetarli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emasligi</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Muammoli kreditlar bilan bog‘liq yo‘qotishlar uchun zaxiralarning yetarli darajada ajratilmaganligi</w:t>
            </w:r>
          </w:p>
        </w:tc>
      </w:tr>
      <w:tr w:rsidR="001126D1" w:rsidRPr="008C22B1"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Malakali kadrlarning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yetishmasligi</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Risklarni boshqarish va muammoli kreditlarni so‘ndirishga ixtisoslashgan malakali mutaxassislarning yetishmasligi</w:t>
            </w:r>
          </w:p>
        </w:tc>
      </w:tr>
    </w:tbl>
    <w:p w:rsidR="001126D1" w:rsidRDefault="001126D1" w:rsidP="004762C7">
      <w:pPr>
        <w:spacing w:after="0" w:line="360" w:lineRule="auto"/>
        <w:ind w:firstLine="709"/>
        <w:rPr>
          <w:rFonts w:ascii="Times New Roman" w:hAnsi="Times New Roman"/>
          <w:sz w:val="28"/>
          <w:lang w:val="en-US" w:eastAsia="ru-RU"/>
        </w:rPr>
      </w:pPr>
    </w:p>
    <w:p w:rsidR="004762C7" w:rsidRPr="004762C7" w:rsidRDefault="004762C7" w:rsidP="00433344">
      <w:pPr>
        <w:spacing w:after="0" w:line="360" w:lineRule="auto"/>
        <w:ind w:firstLine="709"/>
        <w:jc w:val="both"/>
        <w:rPr>
          <w:rFonts w:ascii="Times New Roman" w:hAnsi="Times New Roman"/>
          <w:sz w:val="28"/>
          <w:lang w:val="en-US" w:eastAsia="ru-RU"/>
        </w:rPr>
      </w:pPr>
      <w:r w:rsidRPr="00433344">
        <w:rPr>
          <w:rFonts w:ascii="Times New Roman" w:hAnsi="Times New Roman"/>
          <w:i/>
          <w:sz w:val="28"/>
          <w:lang w:val="en-US" w:eastAsia="ru-RU"/>
        </w:rPr>
        <w:lastRenderedPageBreak/>
        <w:t>Birinchidan</w:t>
      </w:r>
      <w:r w:rsidRPr="004762C7">
        <w:rPr>
          <w:rFonts w:ascii="Times New Roman" w:hAnsi="Times New Roman"/>
          <w:sz w:val="28"/>
          <w:lang w:val="en-US" w:eastAsia="ru-RU"/>
        </w:rPr>
        <w:t xml:space="preserve">, kredit risklarini samarali boshqarishni kuchaytirish lozim. Kredit risklarini samarali boshqarish banklarning barqarorligi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uzoq muddatli muvaffaqiyatining asosidir. Kredit risklarini minimallashtirish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to‘g‘ri baholash qobiliyati bankning rentabelligi, likvidligi va kredit portfelini sog‘lomlashtirishga bevosita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 qiladi. Kredit risklarini boshqarishni kuchaytirish mustahkam jarayonlar, ilg‘or texnologiyalar va faol tashkiliy madaniyatning kombinatsiyasini o‘z ichigaoladi. Banklar kredit risklarini samarali boshqarishni kuchaytirish uchun quyidagi chora-tadbirlarni amalga oshirish lozim: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1. Kredit riskini kompleks baholash. Qarz oluvchilarning moliyaviy holatini, kredit tarixini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kreditga layoqatliligini tahlil qilish orqali kreditni to‘liq baholash lozim. Undan tashqari risklarni baholashning aniqligini oshirish uchun ilg‘or kredit skoring modellarini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 tahlilini joriy qilish ham samaradorlikni oshiradi. Bunda o‘zgaruvchan bozor sharoitlari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iqtisodiyomillarga moslashish uchun kredit riski modellarini muntazam yangilab turish talab etiladi [7].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2. Kredit portfelni diversifikatsiya qilish. Moliyaviy inqiroz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tarmoqlar bo‘yicha diversifikatsiya qilish kerak. Undan tashqari muntazam ravishda kredit portfel tarkibini nazorat qilib borish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yuzaga kelayotgan risklarni boshqarish uchun kreditlash strategiyalarini o‘zgartirish sezilarli darajada samara keltirishi mumkin [8].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3. Bank kredit siyosatini hamda tartiblarini aniq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oqilona ishlab chiqish. Risklarga chidamlilik, kreditlash mezonlari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anderrayting standartlarini tavsiflovchi aniq kredit siyosatini ishlab chiqish, kredit berish bo‘yicha qarorlar bankning risklarni tartibga solish ko‘rsatmalariga mos kelishini t</w:t>
      </w:r>
      <w:r w:rsidR="00433344">
        <w:rPr>
          <w:rFonts w:ascii="Times New Roman" w:hAnsi="Times New Roman"/>
          <w:sz w:val="28"/>
          <w:lang w:val="en-US" w:eastAsia="ru-RU"/>
        </w:rPr>
        <w:t>a’</w:t>
      </w:r>
      <w:r w:rsidRPr="004762C7">
        <w:rPr>
          <w:rFonts w:ascii="Times New Roman" w:hAnsi="Times New Roman"/>
          <w:sz w:val="28"/>
          <w:lang w:val="en-US" w:eastAsia="ru-RU"/>
        </w:rPr>
        <w:t xml:space="preserve">minlash lozim. Iqtisodiy muhitining o‘zgarishlarni inobatga olgan holda kredit siyosatini muntazam ravishda takomillashtirish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yangilash lozim [9].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4.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lumotlarni muntazam tez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samarali tahlil qilish uchun zamonaviy bank texnologiyalari bilan integratsiya qilish. Risklarni modellashtirish va prognozli tahlilni amalga oshirish va sun'iy intellektdan foydalangan holda bank mahsulotlari </w:t>
      </w:r>
      <w:r w:rsidRPr="004762C7">
        <w:rPr>
          <w:rFonts w:ascii="Times New Roman" w:hAnsi="Times New Roman"/>
          <w:sz w:val="28"/>
          <w:lang w:val="en-US" w:eastAsia="ru-RU"/>
        </w:rPr>
        <w:lastRenderedPageBreak/>
        <w:t>va mijozlari bo‘yicha biznes tahlillarni yo‘lga qo‘yish,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lumotlari bazasi bilan integratsiya qilish mijozlarga tezroq xizmat ko‘rsatish va bank xarajatlarini tejashga xizmat qiladi [10].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5. Stress testi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stsenariy tahlillar o‘tkazish. Noqulay iqtisodiy sharoitlarning kredit portfeliga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sirini baholash uchun muntazam ravishda stress testlari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stsenariy tahlillarini o‘tkazish kerak. Turli makroiqtisodiy stsenariylarda portfelning barqarorligini baholash, risklarni kamaytirish strategiyalari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favqulodda vaziyatlarni rejalashtirish haqida m</w:t>
      </w:r>
      <w:r w:rsidR="00433344">
        <w:rPr>
          <w:rFonts w:ascii="Times New Roman" w:hAnsi="Times New Roman"/>
          <w:sz w:val="28"/>
          <w:lang w:val="en-US" w:eastAsia="ru-RU"/>
        </w:rPr>
        <w:t>a’</w:t>
      </w:r>
      <w:r w:rsidRPr="004762C7">
        <w:rPr>
          <w:rFonts w:ascii="Times New Roman" w:hAnsi="Times New Roman"/>
          <w:sz w:val="28"/>
          <w:lang w:val="en-US" w:eastAsia="ru-RU"/>
        </w:rPr>
        <w:t>lumot berish uchun stress testi xodimlarni natijalaridan tayyorlash foydalanish, va malakasini oshirish, bank bo‘limlari o‘rtasida samarali hamkorlik va aloqani t</w:t>
      </w:r>
      <w:r w:rsidR="00433344">
        <w:rPr>
          <w:rFonts w:ascii="Times New Roman" w:hAnsi="Times New Roman"/>
          <w:sz w:val="28"/>
          <w:lang w:val="en-US" w:eastAsia="ru-RU"/>
        </w:rPr>
        <w:t>a’</w:t>
      </w:r>
      <w:r w:rsidRPr="004762C7">
        <w:rPr>
          <w:rFonts w:ascii="Times New Roman" w:hAnsi="Times New Roman"/>
          <w:sz w:val="28"/>
          <w:lang w:val="en-US" w:eastAsia="ru-RU"/>
        </w:rPr>
        <w:t xml:space="preserve">minlash. </w:t>
      </w:r>
    </w:p>
    <w:p w:rsidR="001126D1"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Ushbu chora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strategiyalarni amalga oshirish orqali banklar o‘zlarining kredit risklarini boshqarish amaliyotlarini mustahkamlashlari, rivojlanayotgan bozor sharoitlariga moslashishlari va mustahkam moliyaviy poydevorni shakllantirishlari mumkin. Kredit risklarini boshqarishning mustahkamlanganligi nafaqat bankni potentsial yo‘qotishlardan himoya qiladi, balki uni barqaror o‘sish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dinamik moliyaviy holatiga muvaffaqiyat keltiradi.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4762C7">
        <w:rPr>
          <w:rFonts w:ascii="Times New Roman" w:hAnsi="Times New Roman"/>
          <w:sz w:val="28"/>
          <w:lang w:val="en-US" w:eastAsia="ru-RU"/>
        </w:rPr>
        <w:t>to‘g‘ri</w:t>
      </w:r>
      <w:proofErr w:type="gramEnd"/>
      <w:r w:rsidRPr="004762C7">
        <w:rPr>
          <w:rFonts w:ascii="Times New Roman" w:hAnsi="Times New Roman"/>
          <w:sz w:val="28"/>
          <w:lang w:val="en-US" w:eastAsia="ru-RU"/>
        </w:rPr>
        <w:t xml:space="preserve"> baholash uchun qat'iy kredit baholash jarayonlarini amalga oshirishni o‘z ichiga oladi. Ilg‘or asoslangan tahlil qarorlar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lumotlarga qabul qilishdan foydalangan holda, moliya institutlari potentsial risklarni aniqlash va kreditlash bo‘yicha ongli qarorlar qabul qilish qobiliyatini oshirishi mumkin [11]. </w:t>
      </w:r>
    </w:p>
    <w:p w:rsidR="001126D1"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lang w:val="en-US" w:eastAsia="ru-RU"/>
        </w:rPr>
        <w:t>Ikkinchidan</w:t>
      </w:r>
      <w:r w:rsidRPr="004762C7">
        <w:rPr>
          <w:rFonts w:ascii="Times New Roman" w:hAnsi="Times New Roman"/>
          <w:sz w:val="28"/>
          <w:lang w:val="en-US" w:eastAsia="ru-RU"/>
        </w:rPr>
        <w:t xml:space="preserve">, mijozlarining moliyaviy tanglik belgilarini imkon qadar erta aniqlash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aralashish. Mijozlarining moliyaviy tanglik belgilarini imkon qadar erta aniqlash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aralashish kreditor portfeliga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 ko‘rsatishi o‘zgarishlarga mumkin qarshi bo‘lgan birinchi salbiy himoya chizig‘i bo‘lib xizmat qiladi. Mustahkam tizimlar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strategiyalarni amalga oshirish orqali banklar risklarni proaktiv tarzda </w:t>
      </w:r>
      <w:r w:rsidRPr="004762C7">
        <w:rPr>
          <w:rFonts w:ascii="Times New Roman" w:hAnsi="Times New Roman"/>
          <w:sz w:val="28"/>
          <w:lang w:val="en-US" w:eastAsia="ru-RU"/>
        </w:rPr>
        <w:lastRenderedPageBreak/>
        <w:t>boshqarishi, potentsial yo‘qotishlarni</w:t>
      </w:r>
      <w:r w:rsidR="001126D1" w:rsidRPr="00B3516B">
        <w:rPr>
          <w:rFonts w:ascii="Times New Roman" w:hAnsi="Times New Roman"/>
          <w:sz w:val="28"/>
          <w:szCs w:val="28"/>
          <w:lang w:val="en-US" w:eastAsia="ru-RU"/>
        </w:rPr>
        <w:t xml:space="preserve"> </w:t>
      </w:r>
      <w:r w:rsidRPr="00B3516B">
        <w:rPr>
          <w:rFonts w:ascii="Times New Roman" w:hAnsi="Times New Roman"/>
          <w:sz w:val="28"/>
          <w:szCs w:val="28"/>
          <w:lang w:val="en-US"/>
        </w:rPr>
        <w:t>kamaytirishi amaliyotiga va mas'uliyatli bank sodiqlig</w:t>
      </w:r>
      <w:r w:rsidR="001126D1" w:rsidRPr="00B3516B">
        <w:rPr>
          <w:rFonts w:ascii="Times New Roman" w:hAnsi="Times New Roman"/>
          <w:sz w:val="28"/>
          <w:szCs w:val="28"/>
          <w:lang w:val="en-US"/>
        </w:rPr>
        <w:t>ini qo‘llab quvvatlashi mumkin.</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Erta ogohlantirish tizimlarini joriy etish qarz oluvchilar o‘rtasida moliyaviy tanglik belgilarini imkon qadar erta bosqichda aniqlash uchun juda muhimdir. Kredit portfellarini muntazam ravishda monitoring qilish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yuzaga keladigan muammolarni zudlik bilan hal qilish kreditlarning ishlamaydigan aktivlarga aylanishining oldini oladi. O‘z vaqtida aralashuv qayta qurish, qayta rejalashtirish yoki vaqtinchalik moliyaviy qiyinchiliklarga duch kelgan qarz oluvchilarga qo‘shimcha yordam </w:t>
      </w:r>
      <w:proofErr w:type="gramStart"/>
      <w:r w:rsidRPr="00B3516B">
        <w:rPr>
          <w:rFonts w:ascii="Times New Roman" w:hAnsi="Times New Roman"/>
          <w:sz w:val="28"/>
          <w:szCs w:val="28"/>
          <w:lang w:val="en-US"/>
        </w:rPr>
        <w:t>ko‘rsatishni</w:t>
      </w:r>
      <w:proofErr w:type="gramEnd"/>
      <w:r w:rsidRPr="00B3516B">
        <w:rPr>
          <w:rFonts w:ascii="Times New Roman" w:hAnsi="Times New Roman"/>
          <w:sz w:val="28"/>
          <w:szCs w:val="28"/>
          <w:lang w:val="en-US"/>
        </w:rPr>
        <w:t xml:space="preserve"> o‘z ichiga olishi mumkin.</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Mijozlarining moliyaviy tanglik belgilarini imkon qadar erta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aralashishning asosiy jihatlari quyidagilar:</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real vaqt rejimida monitoring qilish tizimlari;</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muntazam tekshiruvlarini o‘tkazish;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kreditning kredit portfel mumkin bo‘lgan yomonlashuvi haqida erta ogohlantirish tizimlarini yaratish;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kredit portfelining barqarorligini baholash uchun stress testlari va stsenariy tahlillarini o‘tkazish;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qarz oluvchilar bilan faol muloqotda bo‘lish;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banklarning turli bo‘limlari o‘rtasida funktsional hamkorlikni rag‘batlantirish;</w:t>
      </w:r>
    </w:p>
    <w:p w:rsidR="00006E5C"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proofErr w:type="gramStart"/>
      <w:r w:rsidRPr="00006E5C">
        <w:rPr>
          <w:rFonts w:ascii="Times New Roman" w:hAnsi="Times New Roman"/>
          <w:sz w:val="28"/>
          <w:szCs w:val="28"/>
          <w:lang w:val="en-US"/>
        </w:rPr>
        <w:t>turli</w:t>
      </w:r>
      <w:proofErr w:type="gramEnd"/>
      <w:r w:rsidRPr="00006E5C">
        <w:rPr>
          <w:rFonts w:ascii="Times New Roman" w:hAnsi="Times New Roman"/>
          <w:sz w:val="28"/>
          <w:szCs w:val="28"/>
          <w:lang w:val="en-US"/>
        </w:rPr>
        <w:t xml:space="preserve"> prognozli tahlillar o‘tkazib turish; - xodimlar uchun stsenariy asosida trening o‘tkazish. </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Mijozlarining moliyaviy tanglik belgilarini imkon qadar erta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aralashish nafaqat strategiyasi, balki risklarni boshqarish mas'uliyatli bank faoliyatining ajralmas qismidir. Banklar potentsial risklarni faol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bartaraf etish orqali nafaqat o‘z manfaatlarini himoya qilishlari, balki bank tizimining umumiy barqarorligiga </w:t>
      </w:r>
      <w:r w:rsidR="00B3516B" w:rsidRPr="00B3516B">
        <w:rPr>
          <w:rFonts w:ascii="Times New Roman" w:hAnsi="Times New Roman"/>
          <w:sz w:val="28"/>
          <w:szCs w:val="28"/>
          <w:lang w:val="en-US"/>
        </w:rPr>
        <w:t xml:space="preserve">hissa qo‘shishlari </w:t>
      </w:r>
      <w:r w:rsidRPr="00B3516B">
        <w:rPr>
          <w:rFonts w:ascii="Times New Roman" w:hAnsi="Times New Roman"/>
          <w:sz w:val="28"/>
          <w:szCs w:val="28"/>
          <w:lang w:val="en-US"/>
        </w:rPr>
        <w:t>mumkin.</w:t>
      </w:r>
    </w:p>
    <w:p w:rsidR="004762C7" w:rsidRPr="004762C7" w:rsidRDefault="004762C7" w:rsidP="00B3516B">
      <w:pPr>
        <w:spacing w:after="0" w:line="360" w:lineRule="auto"/>
        <w:ind w:firstLine="709"/>
        <w:jc w:val="both"/>
        <w:rPr>
          <w:rFonts w:ascii="Times New Roman" w:hAnsi="Times New Roman"/>
          <w:sz w:val="28"/>
          <w:lang w:val="en-US" w:eastAsia="ru-RU"/>
        </w:rPr>
      </w:pPr>
      <w:r w:rsidRPr="00433344">
        <w:rPr>
          <w:rFonts w:ascii="Times New Roman" w:hAnsi="Times New Roman"/>
          <w:i/>
          <w:sz w:val="28"/>
          <w:szCs w:val="28"/>
          <w:lang w:val="en-US"/>
        </w:rPr>
        <w:t>Uchinchidan</w:t>
      </w:r>
      <w:r w:rsidRPr="00B3516B">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B3516B">
        <w:rPr>
          <w:rFonts w:ascii="Times New Roman" w:hAnsi="Times New Roman"/>
          <w:sz w:val="28"/>
          <w:szCs w:val="28"/>
          <w:lang w:val="en-US"/>
        </w:rPr>
        <w:t>ko‘rsatishida</w:t>
      </w:r>
      <w:proofErr w:type="gramEnd"/>
      <w:r w:rsidRPr="00B3516B">
        <w:rPr>
          <w:rFonts w:ascii="Times New Roman" w:hAnsi="Times New Roman"/>
          <w:sz w:val="28"/>
          <w:szCs w:val="28"/>
          <w:lang w:val="en-US"/>
        </w:rPr>
        <w:t xml:space="preserve"> muhum hisoblanadi. “Kasalni davolagandan </w:t>
      </w:r>
      <w:proofErr w:type="gramStart"/>
      <w:r w:rsidRPr="00B3516B">
        <w:rPr>
          <w:rFonts w:ascii="Times New Roman" w:hAnsi="Times New Roman"/>
          <w:sz w:val="28"/>
          <w:szCs w:val="28"/>
          <w:lang w:val="en-US"/>
        </w:rPr>
        <w:t>ko‘ra</w:t>
      </w:r>
      <w:proofErr w:type="gramEnd"/>
      <w:r w:rsidRPr="00B3516B">
        <w:rPr>
          <w:rFonts w:ascii="Times New Roman" w:hAnsi="Times New Roman"/>
          <w:sz w:val="28"/>
          <w:szCs w:val="28"/>
          <w:lang w:val="en-US"/>
        </w:rPr>
        <w:t xml:space="preserve"> oldini olish yaxshiroqdir” degan </w:t>
      </w:r>
      <w:r w:rsidRPr="00B3516B">
        <w:rPr>
          <w:rFonts w:ascii="Times New Roman" w:hAnsi="Times New Roman"/>
          <w:sz w:val="28"/>
          <w:szCs w:val="28"/>
          <w:lang w:val="en-US"/>
        </w:rPr>
        <w:lastRenderedPageBreak/>
        <w:t xml:space="preserve">naql, ayniqsa, ehtiyotkorlik bilan va strategik qarorlar qabul qilish orqali kreditlash sohasiga aytiladi. </w:t>
      </w:r>
      <w:proofErr w:type="gramStart"/>
      <w:r w:rsidRPr="00B3516B">
        <w:rPr>
          <w:rFonts w:ascii="Times New Roman" w:hAnsi="Times New Roman"/>
          <w:sz w:val="28"/>
          <w:szCs w:val="28"/>
          <w:lang w:val="en-US"/>
        </w:rPr>
        <w:t>kreditlash</w:t>
      </w:r>
      <w:proofErr w:type="gramEnd"/>
      <w:r w:rsidRPr="00B3516B">
        <w:rPr>
          <w:rFonts w:ascii="Times New Roman" w:hAnsi="Times New Roman"/>
          <w:sz w:val="28"/>
          <w:szCs w:val="28"/>
          <w:lang w:val="en-US"/>
        </w:rPr>
        <w:t xml:space="preserve"> Ehtiyotkorlik amaliyotini bilan amalga oshirish mijozni har tomonlama tekshirish, risklarni boshqarish strategiyalari va me'yorlarga rioya qilishni o‘z ichiga oladi. Qarz oluvchilarning to‘lovga qodirligiga amin </w:t>
      </w:r>
      <w:proofErr w:type="gramStart"/>
      <w:r w:rsidRPr="00B3516B">
        <w:rPr>
          <w:rFonts w:ascii="Times New Roman" w:hAnsi="Times New Roman"/>
          <w:sz w:val="28"/>
          <w:szCs w:val="28"/>
          <w:lang w:val="en-US"/>
        </w:rPr>
        <w:t>bo‘lgandan</w:t>
      </w:r>
      <w:proofErr w:type="gramEnd"/>
      <w:r w:rsidRPr="00B3516B">
        <w:rPr>
          <w:rFonts w:ascii="Times New Roman" w:hAnsi="Times New Roman"/>
          <w:sz w:val="28"/>
          <w:szCs w:val="28"/>
          <w:lang w:val="en-US"/>
        </w:rPr>
        <w:t xml:space="preserve"> so‘ng amaliyotini oqilona kreditlash amalga oshirish, masalan, Kreditni garovga nisbati koeffitsentini (LTV) oqilona qo‘llash juda muhimdir. O‘zbekiston bank tizimida qarzdor kreditni t</w:t>
      </w:r>
      <w:r w:rsidR="00433344">
        <w:rPr>
          <w:rFonts w:ascii="Times New Roman" w:hAnsi="Times New Roman"/>
          <w:sz w:val="28"/>
          <w:szCs w:val="28"/>
          <w:lang w:val="en-US"/>
        </w:rPr>
        <w:t>a’</w:t>
      </w:r>
      <w:r w:rsidRPr="00B3516B">
        <w:rPr>
          <w:rFonts w:ascii="Times New Roman" w:hAnsi="Times New Roman"/>
          <w:sz w:val="28"/>
          <w:szCs w:val="28"/>
          <w:lang w:val="en-US"/>
        </w:rPr>
        <w:t>minlashni kredit summasining kamida 125 foizi darajasidagi garov bilan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maksimal kredit hajmini ko‘rsatadi. Shuningdek, u qarz oluvchining o‘zi sotib olishga qancha pul sarflashi kerakligini, y</w:t>
      </w:r>
      <w:r w:rsidR="00433344">
        <w:rPr>
          <w:rFonts w:ascii="Times New Roman" w:hAnsi="Times New Roman"/>
          <w:sz w:val="28"/>
          <w:szCs w:val="28"/>
          <w:lang w:val="en-US"/>
        </w:rPr>
        <w:t>a’</w:t>
      </w:r>
      <w:r w:rsidRPr="00B3516B">
        <w:rPr>
          <w:rFonts w:ascii="Times New Roman" w:hAnsi="Times New Roman"/>
          <w:sz w:val="28"/>
          <w:szCs w:val="28"/>
          <w:lang w:val="en-US"/>
        </w:rPr>
        <w:t xml:space="preserve">ni dastlabki to‘lov qancha </w:t>
      </w:r>
      <w:proofErr w:type="gramStart"/>
      <w:r w:rsidRPr="00B3516B">
        <w:rPr>
          <w:rFonts w:ascii="Times New Roman" w:hAnsi="Times New Roman"/>
          <w:sz w:val="28"/>
          <w:szCs w:val="28"/>
          <w:lang w:val="en-US"/>
        </w:rPr>
        <w:t>bo‘lishini</w:t>
      </w:r>
      <w:proofErr w:type="gramEnd"/>
      <w:r w:rsidRPr="00B3516B">
        <w:rPr>
          <w:rFonts w:ascii="Times New Roman" w:hAnsi="Times New Roman"/>
          <w:sz w:val="28"/>
          <w:szCs w:val="28"/>
          <w:lang w:val="en-US"/>
        </w:rPr>
        <w:t xml:space="preserve"> taklif qiladi. Bank tomonidan belgilangan koeffitsient qiymati qanchalik yuqori </w:t>
      </w:r>
      <w:proofErr w:type="gramStart"/>
      <w:r w:rsidRPr="00B3516B">
        <w:rPr>
          <w:rFonts w:ascii="Times New Roman" w:hAnsi="Times New Roman"/>
          <w:sz w:val="28"/>
          <w:szCs w:val="28"/>
          <w:lang w:val="en-US"/>
        </w:rPr>
        <w:t>bo‘lsa</w:t>
      </w:r>
      <w:proofErr w:type="gramEnd"/>
      <w:r w:rsidRPr="00B3516B">
        <w:rPr>
          <w:rFonts w:ascii="Times New Roman" w:hAnsi="Times New Roman"/>
          <w:sz w:val="28"/>
          <w:szCs w:val="28"/>
          <w:lang w:val="en-US"/>
        </w:rPr>
        <w:t>, qarz oluvchidan o‘z mablag‘larini kiritish talabi shunchalik kam bo‘ladi. Ayniqsa kreditlarga qat'iy mezonlarini o‘rnatish kredit oluvchilarning to‘lovlarni to‘lamaslik kamaytiradi</w:t>
      </w:r>
      <w:r w:rsidR="00B3516B" w:rsidRPr="00B3516B">
        <w:rPr>
          <w:rFonts w:ascii="Times New Roman" w:hAnsi="Times New Roman"/>
          <w:sz w:val="28"/>
          <w:szCs w:val="28"/>
          <w:lang w:val="en-US"/>
        </w:rPr>
        <w:t xml:space="preserve"> e</w:t>
      </w:r>
      <w:r w:rsidRPr="00B3516B">
        <w:rPr>
          <w:rFonts w:ascii="Times New Roman" w:hAnsi="Times New Roman"/>
          <w:sz w:val="28"/>
          <w:szCs w:val="28"/>
          <w:lang w:val="en-US"/>
        </w:rPr>
        <w:t>htimolini</w:t>
      </w:r>
      <w:r w:rsidR="00B3516B" w:rsidRPr="00B3516B">
        <w:rPr>
          <w:rFonts w:ascii="Times New Roman" w:hAnsi="Times New Roman"/>
          <w:sz w:val="28"/>
          <w:szCs w:val="28"/>
          <w:lang w:val="en-US"/>
        </w:rPr>
        <w:t xml:space="preserve"> </w:t>
      </w:r>
      <w:r w:rsidR="00B3516B" w:rsidRPr="00B3516B">
        <w:rPr>
          <w:rFonts w:ascii="Times New Roman" w:hAnsi="Times New Roman"/>
          <w:sz w:val="28"/>
          <w:szCs w:val="28"/>
          <w:lang w:val="en-US"/>
        </w:rPr>
        <w:t>kamaytiradi</w:t>
      </w:r>
      <w:r w:rsidR="00B3516B" w:rsidRPr="00B3516B">
        <w:rPr>
          <w:lang w:val="en-US"/>
        </w:rPr>
        <w:t>.</w:t>
      </w:r>
    </w:p>
    <w:p w:rsidR="004762C7" w:rsidRP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 xml:space="preserve">2-jadval </w:t>
      </w:r>
    </w:p>
    <w:p w:rsid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Garovlarni boshqarishni optimallashti</w:t>
      </w:r>
      <w:r w:rsidR="00B3516B">
        <w:rPr>
          <w:rFonts w:ascii="Times New Roman" w:hAnsi="Times New Roman"/>
          <w:sz w:val="28"/>
          <w:lang w:val="en-US" w:eastAsia="ru-RU"/>
        </w:rPr>
        <w:t>rish uchun asosiy strategiyalar</w:t>
      </w:r>
    </w:p>
    <w:tbl>
      <w:tblPr>
        <w:tblStyle w:val="ab"/>
        <w:tblW w:w="0" w:type="auto"/>
        <w:tblLook w:val="04A0" w:firstRow="1" w:lastRow="0" w:firstColumn="1" w:lastColumn="0" w:noHBand="0" w:noVBand="1"/>
      </w:tblPr>
      <w:tblGrid>
        <w:gridCol w:w="704"/>
        <w:gridCol w:w="2126"/>
        <w:gridCol w:w="6515"/>
      </w:tblGrid>
      <w:tr w:rsidR="00B3516B" w:rsidRPr="00B3516B" w:rsidTr="00006E5C">
        <w:trPr>
          <w:trHeight w:val="856"/>
        </w:trPr>
        <w:tc>
          <w:tcPr>
            <w:tcW w:w="704"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w:t>
            </w:r>
          </w:p>
        </w:tc>
        <w:tc>
          <w:tcPr>
            <w:tcW w:w="2126"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Strategiyalar</w:t>
            </w:r>
          </w:p>
        </w:tc>
        <w:tc>
          <w:tcPr>
            <w:tcW w:w="6515"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Bajarilishi lozim bo‘lgan vazifalar</w:t>
            </w:r>
          </w:p>
        </w:tc>
      </w:tr>
      <w:tr w:rsidR="00B3516B" w:rsidRPr="00B3516B"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Garovni har tomonlama to‘liq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bo‘lishi lozim</w:t>
            </w:r>
          </w:p>
        </w:tc>
      </w:tr>
      <w:tr w:rsidR="00B3516B" w:rsidRPr="00B3516B"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turlarini diversifikatsiya qilish.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ro‘yxatini muntazam yangilash</w:t>
            </w:r>
          </w:p>
        </w:tc>
      </w:tr>
      <w:tr w:rsidR="00B3516B" w:rsidRPr="00B3516B"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 xml:space="preserve">Garovlarni boshqarishda </w:t>
            </w:r>
            <w:r w:rsidRPr="00B3516B">
              <w:rPr>
                <w:rFonts w:ascii="Times New Roman" w:hAnsi="Times New Roman"/>
                <w:sz w:val="28"/>
                <w:szCs w:val="28"/>
                <w:lang w:val="en-US"/>
              </w:rPr>
              <w:lastRenderedPageBreak/>
              <w:t>texnologik yechimlar qidirish</w:t>
            </w:r>
          </w:p>
        </w:tc>
        <w:tc>
          <w:tcPr>
            <w:tcW w:w="6515"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lastRenderedPageBreak/>
              <w:t xml:space="preserve">Jarayonlarni soddalashtirish uchun ilg‘or garovni boshqarish tizimlari va texnologiyasini joriy qilish, </w:t>
            </w:r>
            <w:r w:rsidRPr="00B3516B">
              <w:rPr>
                <w:rFonts w:ascii="Times New Roman" w:hAnsi="Times New Roman"/>
                <w:sz w:val="28"/>
                <w:szCs w:val="28"/>
                <w:lang w:val="en-US"/>
              </w:rPr>
              <w:lastRenderedPageBreak/>
              <w:t>garovni boshqarish tizimlarini boshqa bank ilovalari bilan integratsiyalash, garov bilan bog‘liq operatsiyalarda shaffoflik va xavfsizlikni oshirish</w:t>
            </w:r>
          </w:p>
        </w:tc>
      </w:tr>
      <w:tr w:rsidR="00B3516B" w:rsidRPr="00B3516B"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riskini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Bozorning o‘zgaruvchanligi, iqtisodiy sharoitlar va turli xil garov turlari bilan bog‘liq o‘ziga xos risklar keng qamrovli risklarini baholash</w:t>
            </w:r>
          </w:p>
        </w:tc>
      </w:tr>
      <w:tr w:rsidR="00B3516B" w:rsidRPr="00B3516B"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Garov hujjatlari</w:t>
            </w:r>
          </w:p>
        </w:tc>
        <w:tc>
          <w:tcPr>
            <w:tcW w:w="6515"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B3516B"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Favqulodda vaziyatlarni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qiymati sezilarli darajada pasayishi mumkin bo‘lgan holatlar uchun favqulodda vaziyatlar rejalarini ishlab chiqish, bozor kon’yunkturasidagi o‘zgarishlar kuzatib borish</w:t>
            </w:r>
          </w:p>
        </w:tc>
      </w:tr>
    </w:tbl>
    <w:p w:rsidR="00B3516B"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szCs w:val="28"/>
          <w:lang w:val="en-US"/>
        </w:rPr>
        <w:t>To‘rtinchidan</w:t>
      </w:r>
      <w:r w:rsidRPr="00B3516B">
        <w:rPr>
          <w:rFonts w:ascii="Times New Roman" w:hAnsi="Times New Roman"/>
          <w:sz w:val="28"/>
          <w:szCs w:val="28"/>
          <w:lang w:val="en-US"/>
        </w:rPr>
        <w:t>, bank kreditlari uchun olinadigan garovlarni boshqarish.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minotini boshqarish amaliyotini kuchaytirish muammoli kreditlar bilan bog‘liq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yo‘qotishlarni kamaytirishda muhim ahamiyatga ega. Garov qiymatini muntazam ravishda qayta baholash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ularning bozor sharoitlari bo‘yicha to‘g‘ri aks e</w:t>
      </w:r>
      <w:r w:rsidR="00B3516B" w:rsidRPr="00B3516B">
        <w:rPr>
          <w:rFonts w:ascii="Times New Roman" w:hAnsi="Times New Roman"/>
          <w:sz w:val="28"/>
          <w:szCs w:val="28"/>
          <w:lang w:val="en-US"/>
        </w:rPr>
        <w:t>ttirishini t</w:t>
      </w:r>
      <w:r w:rsidR="00433344">
        <w:rPr>
          <w:rFonts w:ascii="Times New Roman" w:hAnsi="Times New Roman"/>
          <w:sz w:val="28"/>
          <w:szCs w:val="28"/>
          <w:lang w:val="en-US"/>
        </w:rPr>
        <w:t>a’</w:t>
      </w:r>
      <w:r w:rsidR="00B3516B" w:rsidRPr="00B3516B">
        <w:rPr>
          <w:rFonts w:ascii="Times New Roman" w:hAnsi="Times New Roman"/>
          <w:sz w:val="28"/>
          <w:szCs w:val="28"/>
          <w:lang w:val="en-US"/>
        </w:rPr>
        <w:t>minlash muhimdir.</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Bank krediti uchun olingan garov t</w:t>
      </w:r>
      <w:r w:rsidR="00433344">
        <w:rPr>
          <w:rFonts w:ascii="Times New Roman" w:hAnsi="Times New Roman"/>
          <w:sz w:val="28"/>
          <w:szCs w:val="28"/>
          <w:lang w:val="en-US"/>
        </w:rPr>
        <w:t>a’</w:t>
      </w:r>
      <w:r w:rsidRPr="00B3516B">
        <w:rPr>
          <w:rFonts w:ascii="Times New Roman" w:hAnsi="Times New Roman"/>
          <w:sz w:val="28"/>
          <w:szCs w:val="28"/>
          <w:lang w:val="en-US"/>
        </w:rPr>
        <w:t>minotlari kredit risklarni kamaytirishda hal qiluvchi ahamiyat kasb etadi. Moliyaviy munosabatlarning rivojlanib borishi natijasida risklarni boshqarish tizimini mustahkamlashga intilayotgan banklar uchun garovni boshqarishni takomillashtirish strategik zaruratga ayl</w:t>
      </w:r>
      <w:r w:rsidR="00B3516B" w:rsidRPr="00B3516B">
        <w:rPr>
          <w:rFonts w:ascii="Times New Roman" w:hAnsi="Times New Roman"/>
          <w:sz w:val="28"/>
          <w:szCs w:val="28"/>
          <w:lang w:val="en-US"/>
        </w:rPr>
        <w:t>anadi.</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Yuqoridagi 2-jadvalda garovlarni boshqarishni optimallashtirish uchun as</w:t>
      </w:r>
      <w:r w:rsidR="00B3516B" w:rsidRPr="00B3516B">
        <w:rPr>
          <w:rFonts w:ascii="Times New Roman" w:hAnsi="Times New Roman"/>
          <w:sz w:val="28"/>
          <w:szCs w:val="28"/>
          <w:lang w:val="en-US"/>
        </w:rPr>
        <w:t>osiy strategiyalar keltirilgan.</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Umuman olganda, banklarda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minotini boshqarishni takomillashtirish texnologik innovatsiyalar, risklarni baholash, samarali jarayonlar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doimiy monitoringni birlashtirgan ko‘p qirrali yondashuvni o‘z ichiga oladi. Ushbu </w:t>
      </w:r>
      <w:r w:rsidRPr="00B3516B">
        <w:rPr>
          <w:rFonts w:ascii="Times New Roman" w:hAnsi="Times New Roman"/>
          <w:sz w:val="28"/>
          <w:szCs w:val="28"/>
          <w:lang w:val="en-US"/>
        </w:rPr>
        <w:lastRenderedPageBreak/>
        <w:t>strategiyalarni qabul qilish orqali banklar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minotidan foydalanishni optimallashtirishi, xavflarni kamaytirish </w:t>
      </w:r>
      <w:proofErr w:type="gramStart"/>
      <w:r w:rsidRPr="00B3516B">
        <w:rPr>
          <w:rFonts w:ascii="Times New Roman" w:hAnsi="Times New Roman"/>
          <w:sz w:val="28"/>
          <w:szCs w:val="28"/>
          <w:lang w:val="en-US"/>
        </w:rPr>
        <w:t>bo‘yicha</w:t>
      </w:r>
      <w:proofErr w:type="gramEnd"/>
      <w:r w:rsidRPr="00B3516B">
        <w:rPr>
          <w:rFonts w:ascii="Times New Roman" w:hAnsi="Times New Roman"/>
          <w:sz w:val="28"/>
          <w:szCs w:val="28"/>
          <w:lang w:val="en-US"/>
        </w:rPr>
        <w:t xml:space="preserve"> s</w:t>
      </w:r>
      <w:r w:rsidR="00433344">
        <w:rPr>
          <w:rFonts w:ascii="Times New Roman" w:hAnsi="Times New Roman"/>
          <w:sz w:val="28"/>
          <w:szCs w:val="28"/>
          <w:lang w:val="en-US"/>
        </w:rPr>
        <w:t>a’</w:t>
      </w:r>
      <w:r w:rsidRPr="00B3516B">
        <w:rPr>
          <w:rFonts w:ascii="Times New Roman" w:hAnsi="Times New Roman"/>
          <w:sz w:val="28"/>
          <w:szCs w:val="28"/>
          <w:lang w:val="en-US"/>
        </w:rPr>
        <w:t xml:space="preserve">y-harakatlarni kuchaytirishi va kreditlash operatsiyalarining umumiy barqarorligi va barqarorligiga hissa qo‘shishi mumkin. Proaktiv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keng qamrovli garovni boshqarish strategiyasi barqarorlikni oshirish va zamonaviy bank faoliyatining murakkabliklarini navigatsiya qilishda poydevor hisoblanadi [11]. </w:t>
      </w:r>
    </w:p>
    <w:p w:rsidR="00B3516B"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szCs w:val="28"/>
          <w:lang w:val="en-US"/>
        </w:rPr>
        <w:t>Beshinchidan</w:t>
      </w:r>
      <w:r w:rsidRPr="00B3516B">
        <w:rPr>
          <w:rFonts w:ascii="Times New Roman" w:hAnsi="Times New Roman"/>
          <w:sz w:val="28"/>
          <w:szCs w:val="28"/>
          <w:lang w:val="en-US"/>
        </w:rPr>
        <w:t>, samarali huquqiy</w:t>
      </w:r>
      <w:r w:rsidR="00B3516B" w:rsidRPr="00B3516B">
        <w:rPr>
          <w:rFonts w:ascii="Times New Roman" w:hAnsi="Times New Roman"/>
          <w:sz w:val="28"/>
          <w:szCs w:val="28"/>
          <w:lang w:val="en-US"/>
        </w:rPr>
        <w:t xml:space="preserve"> </w:t>
      </w:r>
      <w:r w:rsidRPr="00B3516B">
        <w:rPr>
          <w:rFonts w:ascii="Times New Roman" w:hAnsi="Times New Roman"/>
          <w:sz w:val="28"/>
          <w:szCs w:val="28"/>
          <w:lang w:val="en-US"/>
        </w:rPr>
        <w:t xml:space="preserve">me’yoriy asoslar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boshqa chora tadbirlar. Aniq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tasirchan qo‘llanilishi mumkin bo‘lgan huquqiy va me'yoriy bazaga ega bo‘lish NPLlarni samarali boshqarish va kamaytirish uchun juda muhimdir. Qarzni undirish </w:t>
      </w:r>
      <w:proofErr w:type="gramStart"/>
      <w:r w:rsidRPr="00B3516B">
        <w:rPr>
          <w:rFonts w:ascii="Times New Roman" w:hAnsi="Times New Roman"/>
          <w:sz w:val="28"/>
          <w:szCs w:val="28"/>
          <w:lang w:val="en-US"/>
        </w:rPr>
        <w:t>bo‘yicha</w:t>
      </w:r>
      <w:proofErr w:type="gramEnd"/>
      <w:r w:rsidRPr="00B3516B">
        <w:rPr>
          <w:rFonts w:ascii="Times New Roman" w:hAnsi="Times New Roman"/>
          <w:sz w:val="28"/>
          <w:szCs w:val="28"/>
          <w:lang w:val="en-US"/>
        </w:rPr>
        <w:t xml:space="preserve"> samarali va tezlashtirilgan huquqiy jarayonlarni yo‘lga qo‘yish banklar qarzini undurish bo‘yicha o‘z vaqtida choralar ko‘rishini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minlaydi. </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Bank faoliyatining murakkab dunyosida tartibga solishga doimiy ravishda talab ortib bormoqda.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soluvchi standartlarga rioya qilish nafaqat muvofiqlik talabi, balki mas'uliyatli va barqaror bank amaliyotining asosidir. Banklar muvofiqlikni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minlash, huquqiy risklarni kamaytirish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manfaatdor tomonlarning ishonchini oqlash uchun faol huquqiy va tartibga solish choralari zarur. Banklar uchun proaktiv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solish choralarini ko‘rish strategiyalarni amalga oshirish zarur: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B3516B">
        <w:rPr>
          <w:rFonts w:ascii="Times New Roman" w:hAnsi="Times New Roman"/>
          <w:sz w:val="28"/>
          <w:szCs w:val="28"/>
          <w:lang w:val="en-US"/>
        </w:rPr>
        <w:t xml:space="preserve">Mustahkam uchun muvofiqlikni boshqarish tizimi. Barcha tegishli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me'yoriy talablarni qamrab oluvchi kompleks muvofiqlikni boshqarish tizimini yaratish, bank sohasiga t</w:t>
      </w:r>
      <w:r w:rsidR="00433344">
        <w:rPr>
          <w:rFonts w:ascii="Times New Roman" w:hAnsi="Times New Roman"/>
          <w:sz w:val="28"/>
          <w:szCs w:val="28"/>
          <w:lang w:val="en-US"/>
        </w:rPr>
        <w:t>a’</w:t>
      </w:r>
      <w:r w:rsidRPr="00B3516B">
        <w:rPr>
          <w:rFonts w:ascii="Times New Roman" w:hAnsi="Times New Roman"/>
          <w:sz w:val="28"/>
          <w:szCs w:val="28"/>
          <w:lang w:val="en-US"/>
        </w:rPr>
        <w:t xml:space="preserve">sir ko‘rsatishi mumkin bo‘lgan qonun va me’yoriy hujjatlardagi o‘zgarishlarni kuzatib boruvchi monitoring mexanizmlarini joriy etish zarur.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Muntazam nazorat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tekshiruvlar o‘tkazish.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me'yoriy hujjatlarga muvofiqlik jarayonlarining samaradorligini baholash uchun muntazam ravishda ichki auditlarni o‘tkazish.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Aniq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majburiy siyosatlar. Bankning barcha amaldagi qonunlar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qoidalarga rioya qilish majburiyatini ifodalovchi aniq va amalga oshirilishi mumkin bo‘lgan siyosatlarni ishlab chiqish, huquqiy va tartibga solish muhitidagi o‘zgarishlarni aks ettirish uchun ularni muntazam yangilab turish lozim.</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lastRenderedPageBreak/>
        <w:t xml:space="preserve">Nazorat qiluvchi organlar bilan faol hamkorlik. Qoidalardagi o‘zgarishlar to‘g‘risida xabardor </w:t>
      </w:r>
      <w:proofErr w:type="gramStart"/>
      <w:r w:rsidRPr="00B3516B">
        <w:rPr>
          <w:rFonts w:ascii="Times New Roman" w:hAnsi="Times New Roman"/>
          <w:sz w:val="28"/>
          <w:szCs w:val="28"/>
          <w:lang w:val="en-US"/>
        </w:rPr>
        <w:t>bo‘lish</w:t>
      </w:r>
      <w:proofErr w:type="gramEnd"/>
      <w:r w:rsidRPr="00B3516B">
        <w:rPr>
          <w:rFonts w:ascii="Times New Roman" w:hAnsi="Times New Roman"/>
          <w:sz w:val="28"/>
          <w:szCs w:val="28"/>
          <w:lang w:val="en-US"/>
        </w:rPr>
        <w:t xml:space="preserve"> uchun tartibga soluvchi organlar bilan ochiq aloqa liniyalarini o‘rnatish, bank forumlarida ishtirok etish va mustahkam me'yoriy huquqiy bazani ishlab chiqish talab etiladi.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Proaktiv boshqarish. </w:t>
      </w:r>
      <w:proofErr w:type="gramStart"/>
      <w:r w:rsidRPr="00B3516B">
        <w:rPr>
          <w:rFonts w:ascii="Times New Roman" w:hAnsi="Times New Roman"/>
          <w:sz w:val="28"/>
          <w:szCs w:val="28"/>
          <w:lang w:val="en-US"/>
        </w:rPr>
        <w:t>huquqiy</w:t>
      </w:r>
      <w:proofErr w:type="gramEnd"/>
      <w:r w:rsidRPr="00B3516B">
        <w:rPr>
          <w:rFonts w:ascii="Times New Roman" w:hAnsi="Times New Roman"/>
          <w:sz w:val="28"/>
          <w:szCs w:val="28"/>
          <w:lang w:val="en-US"/>
        </w:rPr>
        <w:t xml:space="preserve"> Potentsial risklarni risklar va majburiyatlarni aniqlash uchun muntazam ravishda huquqiy risklarni baholash, risklarni identifikatsiyalash, baholash, kamaytirish va monitoringini o‘z ichiga olgan risklarni boshqarishning samarali huquqiy asosini yaratish lozim. Bankda yuzaga kelishi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huquqiy muammolarni hal qilish uchun yaxshi yuridik maslahatchilarni jalb qilish banklarning katta muammolarga </w:t>
      </w:r>
      <w:r w:rsidR="00B3516B" w:rsidRPr="00B3516B">
        <w:rPr>
          <w:rFonts w:ascii="Times New Roman" w:hAnsi="Times New Roman"/>
          <w:sz w:val="28"/>
          <w:szCs w:val="28"/>
          <w:lang w:val="en-US"/>
        </w:rPr>
        <w:t>duch kelishidan himoya qiladi.</w:t>
      </w:r>
    </w:p>
    <w:p w:rsidR="004762C7" w:rsidRPr="00B3516B" w:rsidRDefault="004762C7" w:rsidP="00433344">
      <w:pPr>
        <w:pStyle w:val="a3"/>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Xulosa qilganda, faol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solish choralari murakkab va dinamik tartibga solish muhitini boshqarishga intilayotgan banklar uchun juda muhum hisoblanadi. Ushbu strategiyalarni qo‘llash orqali banklar nafaqat muvofiqlikni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minlabgina qolmay, balki halollik, shaffoflik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javobgarlik madaniyatini ham rivojlantirishi mumkin. Huquqiy me'yorlarga rioya qilish bu manfaatdor tomonlar o‘rtasida ishonchni mustahkamlaydigan va bankning mas'uliyatli moliyaviy tashkilot sifatidagi obro‘sini mustahkamlaydigan axloqiy bank amaliyotiga sodiqligini </w:t>
      </w:r>
      <w:proofErr w:type="gramStart"/>
      <w:r w:rsidRPr="00B3516B">
        <w:rPr>
          <w:rFonts w:ascii="Times New Roman" w:hAnsi="Times New Roman"/>
          <w:sz w:val="28"/>
          <w:szCs w:val="28"/>
          <w:lang w:val="en-US"/>
        </w:rPr>
        <w:t>ko‘rsatib</w:t>
      </w:r>
      <w:proofErr w:type="gramEnd"/>
      <w:r w:rsidRPr="00B3516B">
        <w:rPr>
          <w:rFonts w:ascii="Times New Roman" w:hAnsi="Times New Roman"/>
          <w:sz w:val="28"/>
          <w:szCs w:val="28"/>
          <w:lang w:val="en-US"/>
        </w:rPr>
        <w:t xml:space="preserve"> beradi. Natijada bank mijozlarining ishonchini ortishiga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o‘zaro manfaatli loyihalarni amalga oshirish uchun zamin yaratadi. Qolaversa, tijorat banklarida muammoli kreditlar bilan ishlash amaliyotidagi muammolar aniqlash orqali ularni barataraf etish yo‘llarini topish imkonini beradi.</w:t>
      </w:r>
    </w:p>
    <w:p w:rsidR="002E1884" w:rsidRPr="000D2FE4" w:rsidRDefault="002E1884" w:rsidP="002E1884">
      <w:pPr>
        <w:pStyle w:val="2"/>
        <w:jc w:val="center"/>
        <w:rPr>
          <w:rFonts w:ascii="Times New Roman" w:hAnsi="Times New Roman"/>
          <w:b/>
          <w:color w:val="000000"/>
          <w:sz w:val="28"/>
          <w:szCs w:val="28"/>
          <w:lang w:val="en-US" w:eastAsia="ru-RU"/>
        </w:rPr>
      </w:pPr>
      <w:bookmarkStart w:id="10" w:name="_Toc219022401"/>
      <w:r w:rsidRPr="000D2FE4">
        <w:rPr>
          <w:rFonts w:ascii="Times New Roman" w:hAnsi="Times New Roman"/>
          <w:b/>
          <w:color w:val="000000"/>
          <w:sz w:val="28"/>
          <w:szCs w:val="28"/>
          <w:lang w:val="en-US" w:eastAsia="ru-RU"/>
        </w:rPr>
        <w:t>2.3. Tijorat banklari kredit portfeli sifatiga t</w:t>
      </w:r>
      <w:r w:rsidR="00433344">
        <w:rPr>
          <w:rFonts w:ascii="Times New Roman" w:hAnsi="Times New Roman"/>
          <w:b/>
          <w:color w:val="000000"/>
          <w:sz w:val="28"/>
          <w:szCs w:val="28"/>
          <w:lang w:val="en-US" w:eastAsia="ru-RU"/>
        </w:rPr>
        <w:t>a’</w:t>
      </w:r>
      <w:r w:rsidRPr="000D2FE4">
        <w:rPr>
          <w:rFonts w:ascii="Times New Roman" w:hAnsi="Times New Roman"/>
          <w:b/>
          <w:color w:val="000000"/>
          <w:sz w:val="28"/>
          <w:szCs w:val="28"/>
          <w:lang w:val="en-US" w:eastAsia="ru-RU"/>
        </w:rPr>
        <w:t>sir etuvchi omillar</w:t>
      </w:r>
      <w:bookmarkEnd w:id="10"/>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Mamlakat iqtisodiyotining barqaror rivojlanishida bank tizimi muhim rol o‘ynaydi. Ayniqsa, tijorat banklari tomonidan </w:t>
      </w:r>
      <w:proofErr w:type="gramStart"/>
      <w:r w:rsidRPr="00FB1D65">
        <w:rPr>
          <w:rFonts w:ascii="Times New Roman" w:hAnsi="Times New Roman"/>
          <w:sz w:val="28"/>
          <w:lang w:val="en-US" w:eastAsia="ru-RU"/>
        </w:rPr>
        <w:t>ko‘rsatilayotgan</w:t>
      </w:r>
      <w:proofErr w:type="gramEnd"/>
      <w:r w:rsidRPr="00FB1D65">
        <w:rPr>
          <w:rFonts w:ascii="Times New Roman" w:hAnsi="Times New Roman"/>
          <w:sz w:val="28"/>
          <w:lang w:val="en-US" w:eastAsia="ru-RU"/>
        </w:rPr>
        <w:t xml:space="preserve"> moliyaviy xizmatlar real sektorni kreditlash orqali ishlab chiqarish hajmining oshishiga, yangi ish o‘rinlari yaratilishiga va umumiy iqtisodiy faollikning kuchayishiga xizmat qiladi. Banklar faoliyati samaradorligini baholashda bir nechta mezonlar mavjud </w:t>
      </w:r>
      <w:proofErr w:type="gramStart"/>
      <w:r w:rsidRPr="00FB1D65">
        <w:rPr>
          <w:rFonts w:ascii="Times New Roman" w:hAnsi="Times New Roman"/>
          <w:sz w:val="28"/>
          <w:lang w:val="en-US" w:eastAsia="ru-RU"/>
        </w:rPr>
        <w:t>bo‘lib</w:t>
      </w:r>
      <w:proofErr w:type="gramEnd"/>
      <w:r w:rsidRPr="00FB1D65">
        <w:rPr>
          <w:rFonts w:ascii="Times New Roman" w:hAnsi="Times New Roman"/>
          <w:sz w:val="28"/>
          <w:lang w:val="en-US" w:eastAsia="ru-RU"/>
        </w:rPr>
        <w:t xml:space="preserve">, ular orasida aktivlar tuzilmasi, likvidlik darajasi, rentabellik ko‘rsatkichlari bilan bir qatorda kredit portfeli sifati alohida e’tibor talab etadi. Tijorat banklari tez-tez o`zlarininig kredit siyosatini tahlil qilib borishadi. “Kredit siyosati tahlili </w:t>
      </w:r>
      <w:r w:rsidRPr="00FB1D65">
        <w:rPr>
          <w:rFonts w:ascii="Times New Roman" w:hAnsi="Times New Roman"/>
          <w:sz w:val="28"/>
          <w:lang w:val="en-US" w:eastAsia="ru-RU"/>
        </w:rPr>
        <w:lastRenderedPageBreak/>
        <w:t xml:space="preserve">natijalarida Bank boshqaruvi tomonidan kredit faoliyatini </w:t>
      </w:r>
      <w:proofErr w:type="gramStart"/>
      <w:r w:rsidRPr="00FB1D65">
        <w:rPr>
          <w:rFonts w:ascii="Times New Roman" w:hAnsi="Times New Roman"/>
          <w:sz w:val="28"/>
          <w:lang w:val="en-US" w:eastAsia="ru-RU"/>
        </w:rPr>
        <w:t>to‘g‘ri</w:t>
      </w:r>
      <w:proofErr w:type="gramEnd"/>
      <w:r w:rsidRPr="00FB1D65">
        <w:rPr>
          <w:rFonts w:ascii="Times New Roman" w:hAnsi="Times New Roman"/>
          <w:sz w:val="28"/>
          <w:lang w:val="en-US" w:eastAsia="ru-RU"/>
        </w:rPr>
        <w:t xml:space="preserve"> tashkil etish, kredit portfelini samarali boshqarish hamda riskdan xoli bo‘lgan kreditlash metodlaridan foydalanish imkoniyatlari yaratilmog‘i lozim” Kredit portfeli bank aktivlarining eng yirik qismini tashkil qiladi. Shu sababli bankning moliyaviy holati, xavfsizlik darajasi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foyda keltirish salohiyati ko‘p jihatdan ushbu portfelning sifati va uni boshqarish mexanizmlariga bog‘liqdir. Kredit portfeli sifati tahlili bankning riskga duchor </w:t>
      </w:r>
      <w:proofErr w:type="gramStart"/>
      <w:r w:rsidRPr="00FB1D65">
        <w:rPr>
          <w:rFonts w:ascii="Times New Roman" w:hAnsi="Times New Roman"/>
          <w:sz w:val="28"/>
          <w:lang w:val="en-US" w:eastAsia="ru-RU"/>
        </w:rPr>
        <w:t>bo‘lish</w:t>
      </w:r>
      <w:proofErr w:type="gramEnd"/>
      <w:r w:rsidRPr="00FB1D65">
        <w:rPr>
          <w:rFonts w:ascii="Times New Roman" w:hAnsi="Times New Roman"/>
          <w:sz w:val="28"/>
          <w:lang w:val="en-US" w:eastAsia="ru-RU"/>
        </w:rPr>
        <w:t xml:space="preserve"> darajasini aniqlash, muammoli kreditlarning oldini olish, qarz oluvchilarning </w:t>
      </w:r>
      <w:bookmarkStart w:id="11" w:name="_GoBack"/>
      <w:bookmarkEnd w:id="11"/>
      <w:r w:rsidRPr="00FB1D65">
        <w:rPr>
          <w:rFonts w:ascii="Times New Roman" w:hAnsi="Times New Roman"/>
          <w:sz w:val="28"/>
          <w:lang w:val="en-US" w:eastAsia="ru-RU"/>
        </w:rPr>
        <w:t xml:space="preserve">moliyaviy intizomini baholash va kredit siyosatini takomillashtirishda muhim omil sanaladi.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O`zbekiston respublikasi qonunchiligida kredit portfeliga quyidagicha ta`</w:t>
      </w:r>
      <w:proofErr w:type="gramStart"/>
      <w:r w:rsidRPr="00FB1D65">
        <w:rPr>
          <w:rFonts w:ascii="Times New Roman" w:hAnsi="Times New Roman"/>
          <w:sz w:val="28"/>
          <w:lang w:val="en-US" w:eastAsia="ru-RU"/>
        </w:rPr>
        <w:t>rif</w:t>
      </w:r>
      <w:proofErr w:type="gramEnd"/>
      <w:r w:rsidRPr="00FB1D65">
        <w:rPr>
          <w:rFonts w:ascii="Times New Roman" w:hAnsi="Times New Roman"/>
          <w:sz w:val="28"/>
          <w:lang w:val="en-US" w:eastAsia="ru-RU"/>
        </w:rPr>
        <w:t xml:space="preserve"> berilgan,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kredit</w:t>
      </w:r>
      <w:proofErr w:type="gramEnd"/>
      <w:r w:rsidRPr="00FB1D65">
        <w:rPr>
          <w:rFonts w:ascii="Times New Roman" w:hAnsi="Times New Roman"/>
          <w:sz w:val="28"/>
          <w:lang w:val="en-US" w:eastAsia="ru-RU"/>
        </w:rPr>
        <w:t xml:space="preserve"> portfeli - barcha kreditlar bo‘yicha balans hisobvaraqlari summasi (brutto), banklar</w:t>
      </w:r>
      <w:r>
        <w:rPr>
          <w:rFonts w:ascii="Times New Roman" w:hAnsi="Times New Roman"/>
          <w:sz w:val="28"/>
          <w:lang w:val="en-US" w:eastAsia="ru-RU"/>
        </w:rPr>
        <w:t xml:space="preserve"> </w:t>
      </w:r>
      <w:r w:rsidRPr="00FB1D65">
        <w:rPr>
          <w:rFonts w:ascii="Times New Roman" w:hAnsi="Times New Roman"/>
          <w:sz w:val="28"/>
          <w:lang w:val="en-US" w:eastAsia="ru-RU"/>
        </w:rPr>
        <w:t xml:space="preserve">tomonidan olinadigan ishlab chiqarish korxonalari negizida tashkil etiladigan kompaniyalar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aktivlariga</w:t>
      </w:r>
      <w:proofErr w:type="gramEnd"/>
      <w:r w:rsidRPr="00FB1D65">
        <w:rPr>
          <w:rFonts w:ascii="Times New Roman" w:hAnsi="Times New Roman"/>
          <w:sz w:val="28"/>
          <w:lang w:val="en-US" w:eastAsia="ru-RU"/>
        </w:rPr>
        <w:t xml:space="preserve"> banklar tomonidan yo‘naltiriladigan barcha mablag‘lar, shuningdek uch yildan kam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bo‘lmagan</w:t>
      </w:r>
      <w:proofErr w:type="gramEnd"/>
      <w:r w:rsidRPr="00FB1D65">
        <w:rPr>
          <w:rFonts w:ascii="Times New Roman" w:hAnsi="Times New Roman"/>
          <w:sz w:val="28"/>
          <w:lang w:val="en-US" w:eastAsia="ru-RU"/>
        </w:rPr>
        <w:t xml:space="preserve"> muddatga berilgan lizing xizmatlari summasi. Jahon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milliy bank amaliyotida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bankning</w:t>
      </w:r>
      <w:proofErr w:type="gramEnd"/>
      <w:r w:rsidRPr="00FB1D65">
        <w:rPr>
          <w:rFonts w:ascii="Times New Roman" w:hAnsi="Times New Roman"/>
          <w:sz w:val="28"/>
          <w:lang w:val="en-US" w:eastAsia="ru-RU"/>
        </w:rPr>
        <w:t xml:space="preserve"> kredit portfelini tahlil qilish bo‘yicha katta tajriba to‘plangan. Kredit portfelini tahlil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qilishda</w:t>
      </w:r>
      <w:proofErr w:type="gramEnd"/>
      <w:r w:rsidRPr="00FB1D65">
        <w:rPr>
          <w:rFonts w:ascii="Times New Roman" w:hAnsi="Times New Roman"/>
          <w:sz w:val="28"/>
          <w:lang w:val="en-US" w:eastAsia="ru-RU"/>
        </w:rPr>
        <w:t xml:space="preserve"> banklar balanslar va hisobotlar ma’lumotlaridan foydalanadilar. Ayrim banklar esa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chuqurroq</w:t>
      </w:r>
      <w:proofErr w:type="gramEnd"/>
      <w:r w:rsidRPr="00FB1D65">
        <w:rPr>
          <w:rFonts w:ascii="Times New Roman" w:hAnsi="Times New Roman"/>
          <w:sz w:val="28"/>
          <w:lang w:val="en-US" w:eastAsia="ru-RU"/>
        </w:rPr>
        <w:t xml:space="preserve"> tahlil o‘tkazish maqsadida o‘zlarining maxsus axborot bazalari, jamg‘aruv jadvallari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reestrlarini shakllantiradilar.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“Kredit mablag‘lari harakati tahlili bank kreditlari to‘g‘- risidagi moliyaviy hisobot hamda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kredit</w:t>
      </w:r>
      <w:proofErr w:type="gramEnd"/>
      <w:r w:rsidRPr="00FB1D65">
        <w:rPr>
          <w:rFonts w:ascii="Times New Roman" w:hAnsi="Times New Roman"/>
          <w:sz w:val="28"/>
          <w:lang w:val="en-US" w:eastAsia="ru-RU"/>
        </w:rPr>
        <w:t xml:space="preserve"> portfeli ma’lumotlari asosida amalga oshiriladi. Ushbu tahlil natijasida umumiy kreditlar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qoldig‘i</w:t>
      </w:r>
      <w:proofErr w:type="gramEnd"/>
      <w:r w:rsidRPr="00FB1D65">
        <w:rPr>
          <w:rFonts w:ascii="Times New Roman" w:hAnsi="Times New Roman"/>
          <w:sz w:val="28"/>
          <w:lang w:val="en-US" w:eastAsia="ru-RU"/>
        </w:rPr>
        <w:t xml:space="preserve"> yangidan berilgan kreditlar ulushi, kredit hisob raqamlari bo‘yicha debet va kredit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aylanmalari</w:t>
      </w:r>
      <w:proofErr w:type="gramEnd"/>
      <w:r w:rsidRPr="00FB1D65">
        <w:rPr>
          <w:rFonts w:ascii="Times New Roman" w:hAnsi="Times New Roman"/>
          <w:sz w:val="28"/>
          <w:lang w:val="en-US" w:eastAsia="ru-RU"/>
        </w:rPr>
        <w:t xml:space="preserve">, hisobot davrida qaytarilgan kreditlar foizi, hisobot davrida kredit qo‘yilmalarining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o‘sishi</w:t>
      </w:r>
      <w:proofErr w:type="gramEnd"/>
      <w:r w:rsidRPr="00FB1D65">
        <w:rPr>
          <w:rFonts w:ascii="Times New Roman" w:hAnsi="Times New Roman"/>
          <w:sz w:val="28"/>
          <w:lang w:val="en-US" w:eastAsia="ru-RU"/>
        </w:rPr>
        <w:t xml:space="preserve">, kreditlar bo‘yicha yo‘- qotilishi mumkin bo‘lgan mablag‘larni qoplash zaxirasining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lastRenderedPageBreak/>
        <w:t>yetarliligi</w:t>
      </w:r>
      <w:proofErr w:type="gramEnd"/>
      <w:r w:rsidRPr="00FB1D65">
        <w:rPr>
          <w:rFonts w:ascii="Times New Roman" w:hAnsi="Times New Roman"/>
          <w:sz w:val="28"/>
          <w:lang w:val="en-US" w:eastAsia="ru-RU"/>
        </w:rPr>
        <w:t xml:space="preserve">, muddati uzaytirilgan kreditlar ulushi kabi masalalar o‘rganiladi”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Kredit portfeli sifati bank uchun bir necha sabablarga </w:t>
      </w:r>
      <w:proofErr w:type="gramStart"/>
      <w:r w:rsidRPr="00FB1D65">
        <w:rPr>
          <w:rFonts w:ascii="Times New Roman" w:hAnsi="Times New Roman"/>
          <w:sz w:val="28"/>
          <w:lang w:val="en-US" w:eastAsia="ru-RU"/>
        </w:rPr>
        <w:t>ko‘ra</w:t>
      </w:r>
      <w:proofErr w:type="gramEnd"/>
      <w:r w:rsidRPr="00FB1D65">
        <w:rPr>
          <w:rFonts w:ascii="Times New Roman" w:hAnsi="Times New Roman"/>
          <w:sz w:val="28"/>
          <w:lang w:val="en-US" w:eastAsia="ru-RU"/>
        </w:rPr>
        <w:t xml:space="preserve"> o‘ta muhimdir. Birinchidan,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yuqori</w:t>
      </w:r>
      <w:proofErr w:type="gramEnd"/>
      <w:r w:rsidRPr="00FB1D65">
        <w:rPr>
          <w:rFonts w:ascii="Times New Roman" w:hAnsi="Times New Roman"/>
          <w:sz w:val="28"/>
          <w:lang w:val="en-US" w:eastAsia="ru-RU"/>
        </w:rPr>
        <w:t xml:space="preserve"> sifatli kredit portfeli bankning foydasini barqaror ushlab turadi, ikkinchidan, u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moliyaviy</w:t>
      </w:r>
      <w:proofErr w:type="gramEnd"/>
      <w:r w:rsidRPr="00FB1D65">
        <w:rPr>
          <w:rFonts w:ascii="Times New Roman" w:hAnsi="Times New Roman"/>
          <w:sz w:val="28"/>
          <w:lang w:val="en-US" w:eastAsia="ru-RU"/>
        </w:rPr>
        <w:t xml:space="preserve"> risklarni minimallashtirishga xizmat qiladi. Aksincha, past sifatli portfel esa, odatda,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kreditning</w:t>
      </w:r>
      <w:proofErr w:type="gramEnd"/>
      <w:r w:rsidRPr="00FB1D65">
        <w:rPr>
          <w:rFonts w:ascii="Times New Roman" w:hAnsi="Times New Roman"/>
          <w:sz w:val="28"/>
          <w:lang w:val="en-US" w:eastAsia="ru-RU"/>
        </w:rPr>
        <w:t xml:space="preserve"> qaytarilmasligi, muammoli kreditlar ko‘payishi va bank aktivlari qimmatining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pasayishiga</w:t>
      </w:r>
      <w:proofErr w:type="gramEnd"/>
      <w:r w:rsidRPr="00FB1D65">
        <w:rPr>
          <w:rFonts w:ascii="Times New Roman" w:hAnsi="Times New Roman"/>
          <w:sz w:val="28"/>
          <w:lang w:val="en-US" w:eastAsia="ru-RU"/>
        </w:rPr>
        <w:t xml:space="preserve"> olib keladi. Kredit portfeli sifatining asosiy mezonlari quyidagilardan iborat: o‘z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vaqtida</w:t>
      </w:r>
      <w:proofErr w:type="gramEnd"/>
      <w:r w:rsidRPr="00FB1D65">
        <w:rPr>
          <w:rFonts w:ascii="Times New Roman" w:hAnsi="Times New Roman"/>
          <w:sz w:val="28"/>
          <w:lang w:val="en-US" w:eastAsia="ru-RU"/>
        </w:rPr>
        <w:t xml:space="preserve"> to‘lovlarning amalga oshirilishi, qarzdorning moliyaviy holati, kredit ta’minotining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mavjudligi</w:t>
      </w:r>
      <w:proofErr w:type="gramEnd"/>
      <w:r w:rsidRPr="00FB1D65">
        <w:rPr>
          <w:rFonts w:ascii="Times New Roman" w:hAnsi="Times New Roman"/>
          <w:sz w:val="28"/>
          <w:lang w:val="en-US" w:eastAsia="ru-RU"/>
        </w:rPr>
        <w:t xml:space="preserve"> va sifat darajasi, shuningdek, kreditning baholash va monitoring mexanizmlarining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takomilligi</w:t>
      </w:r>
      <w:proofErr w:type="gramEnd"/>
      <w:r w:rsidRPr="00FB1D65">
        <w:rPr>
          <w:rFonts w:ascii="Times New Roman" w:hAnsi="Times New Roman"/>
          <w:sz w:val="28"/>
          <w:lang w:val="en-US" w:eastAsia="ru-RU"/>
        </w:rPr>
        <w:t xml:space="preserve">.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Kredit portfeli sifati bevosita uning tarkibiga kiruvchi har bir alohida berilgan kreditning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yoki</w:t>
      </w:r>
      <w:proofErr w:type="gramEnd"/>
      <w:r w:rsidRPr="00FB1D65">
        <w:rPr>
          <w:rFonts w:ascii="Times New Roman" w:hAnsi="Times New Roman"/>
          <w:sz w:val="28"/>
          <w:lang w:val="en-US" w:eastAsia="ru-RU"/>
        </w:rPr>
        <w:t xml:space="preserve"> birxil turdagi kreditlarning sifatiga bog‘liqdir. Kredit portfeli sifatini tahlil qilishda, eng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avvalo</w:t>
      </w:r>
      <w:proofErr w:type="gramEnd"/>
      <w:r w:rsidRPr="00FB1D65">
        <w:rPr>
          <w:rFonts w:ascii="Times New Roman" w:hAnsi="Times New Roman"/>
          <w:sz w:val="28"/>
          <w:lang w:val="en-US" w:eastAsia="ru-RU"/>
        </w:rPr>
        <w:t xml:space="preserve">, quyidagi kreditlarga alohida e’tibor qaratish lozim: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proofErr w:type="gramStart"/>
      <w:r w:rsidRPr="00FB1D65">
        <w:rPr>
          <w:rFonts w:ascii="Times New Roman" w:hAnsi="Times New Roman"/>
          <w:sz w:val="28"/>
          <w:lang w:val="en-US" w:eastAsia="ru-RU"/>
        </w:rPr>
        <w:t>miqdori</w:t>
      </w:r>
      <w:proofErr w:type="gramEnd"/>
      <w:r w:rsidRPr="00FB1D65">
        <w:rPr>
          <w:rFonts w:ascii="Times New Roman" w:hAnsi="Times New Roman"/>
          <w:sz w:val="28"/>
          <w:lang w:val="en-US" w:eastAsia="ru-RU"/>
        </w:rPr>
        <w:t xml:space="preserve"> kredit tashkiloti umumiy kapitalining 5 foizidan ortiq bo‘lgan kreditlar;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proofErr w:type="gramStart"/>
      <w:r w:rsidRPr="00FB1D65">
        <w:rPr>
          <w:rFonts w:ascii="Times New Roman" w:hAnsi="Times New Roman"/>
          <w:sz w:val="28"/>
          <w:lang w:val="en-US" w:eastAsia="ru-RU"/>
        </w:rPr>
        <w:t>qarzdorning</w:t>
      </w:r>
      <w:proofErr w:type="gramEnd"/>
      <w:r w:rsidRPr="00FB1D65">
        <w:rPr>
          <w:rFonts w:ascii="Times New Roman" w:hAnsi="Times New Roman"/>
          <w:sz w:val="28"/>
          <w:lang w:val="en-US" w:eastAsia="ru-RU"/>
        </w:rPr>
        <w:t xml:space="preserve"> sof aktivlarining 50 foizidan oshadigan miqdordagi kreditlar;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proofErr w:type="gramStart"/>
      <w:r w:rsidRPr="00FB1D65">
        <w:rPr>
          <w:rFonts w:ascii="Times New Roman" w:hAnsi="Times New Roman"/>
          <w:sz w:val="28"/>
          <w:lang w:val="en-US" w:eastAsia="ru-RU"/>
        </w:rPr>
        <w:t>aksiyadorlar</w:t>
      </w:r>
      <w:proofErr w:type="gramEnd"/>
      <w:r w:rsidRPr="00FB1D65">
        <w:rPr>
          <w:rFonts w:ascii="Times New Roman" w:hAnsi="Times New Roman"/>
          <w:sz w:val="28"/>
          <w:lang w:val="en-US" w:eastAsia="ru-RU"/>
        </w:rPr>
        <w:t xml:space="preserve">, investorlar va kredit tashkiloti bilan bog‘liq shaxslarga berilgan kreditlar;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proofErr w:type="gramStart"/>
      <w:r w:rsidRPr="00FB1D65">
        <w:rPr>
          <w:rFonts w:ascii="Times New Roman" w:hAnsi="Times New Roman"/>
          <w:sz w:val="28"/>
          <w:lang w:val="en-US" w:eastAsia="ru-RU"/>
        </w:rPr>
        <w:t>qayta</w:t>
      </w:r>
      <w:proofErr w:type="gramEnd"/>
      <w:r w:rsidRPr="00FB1D65">
        <w:rPr>
          <w:rFonts w:ascii="Times New Roman" w:hAnsi="Times New Roman"/>
          <w:sz w:val="28"/>
          <w:lang w:val="en-US" w:eastAsia="ru-RU"/>
        </w:rPr>
        <w:t xml:space="preserve"> tuzilgan, ya’ni qarzdor foydasiga shartlari o‘zgartirilgan kreditlar;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180 kundan ortiq muddatga berilgan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asosiy qarz yoki foizlar bo‘yicha to‘lovlari kredit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berilgan</w:t>
      </w:r>
      <w:proofErr w:type="gramEnd"/>
      <w:r w:rsidRPr="00FB1D65">
        <w:rPr>
          <w:rFonts w:ascii="Times New Roman" w:hAnsi="Times New Roman"/>
          <w:sz w:val="28"/>
          <w:lang w:val="en-US" w:eastAsia="ru-RU"/>
        </w:rPr>
        <w:t xml:space="preserve"> kundan kamida 180 kundan keyin amalga oshiriladigan kreditlar;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proofErr w:type="gramStart"/>
      <w:r w:rsidRPr="00FB1D65">
        <w:rPr>
          <w:rFonts w:ascii="Times New Roman" w:hAnsi="Times New Roman"/>
          <w:sz w:val="28"/>
          <w:lang w:val="en-US" w:eastAsia="ru-RU"/>
        </w:rPr>
        <w:t>to‘lovlari</w:t>
      </w:r>
      <w:proofErr w:type="gramEnd"/>
      <w:r w:rsidRPr="00FB1D65">
        <w:rPr>
          <w:rFonts w:ascii="Times New Roman" w:hAnsi="Times New Roman"/>
          <w:sz w:val="28"/>
          <w:lang w:val="en-US" w:eastAsia="ru-RU"/>
        </w:rPr>
        <w:t xml:space="preserve"> to‘g‘ridan-to‘g‘ri yoki bilvosita bank-kreditor tomonidan qarzdorga ajratilgan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lastRenderedPageBreak/>
        <w:t>mablag‘lar</w:t>
      </w:r>
      <w:proofErr w:type="gramEnd"/>
      <w:r w:rsidRPr="00FB1D65">
        <w:rPr>
          <w:rFonts w:ascii="Times New Roman" w:hAnsi="Times New Roman"/>
          <w:sz w:val="28"/>
          <w:lang w:val="en-US" w:eastAsia="ru-RU"/>
        </w:rPr>
        <w:t xml:space="preserve"> hisobidan amalga oshiriladigan kreditlar;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“Kredit portfeli tahlilida asosiy e’tibor kreditlar diversifikatsiyasiga qaratilmog‘i lozim.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Buning uchun albatta, kredit qo‘yilmalarining tarmoqlar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tarkibiga e’tibor qaratilishi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lozim</w:t>
      </w:r>
      <w:proofErr w:type="gramEnd"/>
      <w:r w:rsidRPr="00FB1D65">
        <w:rPr>
          <w:rFonts w:ascii="Times New Roman" w:hAnsi="Times New Roman"/>
          <w:sz w:val="28"/>
          <w:lang w:val="en-US" w:eastAsia="ru-RU"/>
        </w:rPr>
        <w:t xml:space="preserve">. Hech qachon kreditlarning </w:t>
      </w:r>
      <w:proofErr w:type="gramStart"/>
      <w:r w:rsidRPr="00FB1D65">
        <w:rPr>
          <w:rFonts w:ascii="Times New Roman" w:hAnsi="Times New Roman"/>
          <w:sz w:val="28"/>
          <w:lang w:val="en-US" w:eastAsia="ru-RU"/>
        </w:rPr>
        <w:t>ko‘p</w:t>
      </w:r>
      <w:proofErr w:type="gramEnd"/>
      <w:r w:rsidRPr="00FB1D65">
        <w:rPr>
          <w:rFonts w:ascii="Times New Roman" w:hAnsi="Times New Roman"/>
          <w:sz w:val="28"/>
          <w:lang w:val="en-US" w:eastAsia="ru-RU"/>
        </w:rPr>
        <w:t xml:space="preserve"> qismini iqtisodiyotning bir tarmog‘iga yo‘naltirish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mumkin</w:t>
      </w:r>
      <w:proofErr w:type="gramEnd"/>
      <w:r w:rsidRPr="00FB1D65">
        <w:rPr>
          <w:rFonts w:ascii="Times New Roman" w:hAnsi="Times New Roman"/>
          <w:sz w:val="28"/>
          <w:lang w:val="en-US" w:eastAsia="ru-RU"/>
        </w:rPr>
        <w:t xml:space="preserve"> emas. Bu holda kredit portfelining tarmoq riski vujudga keladi. Kreditlarning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qaytarilishi</w:t>
      </w:r>
      <w:proofErr w:type="gramEnd"/>
      <w:r w:rsidRPr="00FB1D65">
        <w:rPr>
          <w:rFonts w:ascii="Times New Roman" w:hAnsi="Times New Roman"/>
          <w:sz w:val="28"/>
          <w:lang w:val="en-US" w:eastAsia="ru-RU"/>
        </w:rPr>
        <w:t xml:space="preserve">, bankning likvidliligi va to‘lov qobiliyati ushbu tarmoqning faoliyatiga bog‘liq bo‘lib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qoladi</w:t>
      </w:r>
      <w:proofErr w:type="gramEnd"/>
      <w:r w:rsidRPr="00FB1D65">
        <w:rPr>
          <w:rFonts w:ascii="Times New Roman" w:hAnsi="Times New Roman"/>
          <w:sz w:val="28"/>
          <w:lang w:val="en-US" w:eastAsia="ru-RU"/>
        </w:rPr>
        <w:t xml:space="preserve">” Diversifikatsiya nafaqat riskni kamaytiradi, balki portfelning rentabelligini ham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oshiradi</w:t>
      </w:r>
      <w:proofErr w:type="gramEnd"/>
      <w:r w:rsidRPr="00FB1D65">
        <w:rPr>
          <w:rFonts w:ascii="Times New Roman" w:hAnsi="Times New Roman"/>
          <w:sz w:val="28"/>
          <w:lang w:val="en-US" w:eastAsia="ru-RU"/>
        </w:rPr>
        <w:t xml:space="preserve">. Bundan tashqari, banklarda kredit monitoringi, kreditlarni baholash tizimlari ichki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audit</w:t>
      </w:r>
      <w:proofErr w:type="gramEnd"/>
      <w:r w:rsidRPr="00FB1D65">
        <w:rPr>
          <w:rFonts w:ascii="Times New Roman" w:hAnsi="Times New Roman"/>
          <w:sz w:val="28"/>
          <w:lang w:val="en-US" w:eastAsia="ru-RU"/>
        </w:rPr>
        <w:t xml:space="preserve">, va muammoli kreditlarni qayta tuzish amaliyotlari kredit portfelining sifati va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barqarorligini</w:t>
      </w:r>
      <w:proofErr w:type="gramEnd"/>
      <w:r w:rsidRPr="00FB1D65">
        <w:rPr>
          <w:rFonts w:ascii="Times New Roman" w:hAnsi="Times New Roman"/>
          <w:sz w:val="28"/>
          <w:lang w:val="en-US" w:eastAsia="ru-RU"/>
        </w:rPr>
        <w:t xml:space="preserve"> ta’minlashga xizmat qiladi.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Xalqaro tajriba shuni </w:t>
      </w:r>
      <w:proofErr w:type="gramStart"/>
      <w:r w:rsidRPr="00FB1D65">
        <w:rPr>
          <w:rFonts w:ascii="Times New Roman" w:hAnsi="Times New Roman"/>
          <w:sz w:val="28"/>
          <w:lang w:val="en-US" w:eastAsia="ru-RU"/>
        </w:rPr>
        <w:t>ko‘rsatadiki</w:t>
      </w:r>
      <w:proofErr w:type="gramEnd"/>
      <w:r w:rsidRPr="00FB1D65">
        <w:rPr>
          <w:rFonts w:ascii="Times New Roman" w:hAnsi="Times New Roman"/>
          <w:sz w:val="28"/>
          <w:lang w:val="en-US" w:eastAsia="ru-RU"/>
        </w:rPr>
        <w:t xml:space="preserve">, rivojlangan mamlakatlarda kredit portfeli sifati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masalasiga</w:t>
      </w:r>
      <w:proofErr w:type="gramEnd"/>
      <w:r w:rsidRPr="00FB1D65">
        <w:rPr>
          <w:rFonts w:ascii="Times New Roman" w:hAnsi="Times New Roman"/>
          <w:sz w:val="28"/>
          <w:lang w:val="en-US" w:eastAsia="ru-RU"/>
        </w:rPr>
        <w:t xml:space="preserve"> juda katta e’tibor qaratiladi. Masalan, AQSh banklarida CECL modeli asosida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kreditlar</w:t>
      </w:r>
      <w:proofErr w:type="gramEnd"/>
      <w:r w:rsidRPr="00FB1D65">
        <w:rPr>
          <w:rFonts w:ascii="Times New Roman" w:hAnsi="Times New Roman"/>
          <w:sz w:val="28"/>
          <w:lang w:val="en-US" w:eastAsia="ru-RU"/>
        </w:rPr>
        <w:t xml:space="preserve"> berilishidan oldin ehtimoliy yo‘qotishlar hisoblab chiqiladi. Yevropa banklarida esa </w:t>
      </w:r>
    </w:p>
    <w:p w:rsidR="002E1884"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muammoli</w:t>
      </w:r>
      <w:proofErr w:type="gramEnd"/>
      <w:r w:rsidRPr="00FB1D65">
        <w:rPr>
          <w:rFonts w:ascii="Times New Roman" w:hAnsi="Times New Roman"/>
          <w:sz w:val="28"/>
          <w:lang w:val="en-US" w:eastAsia="ru-RU"/>
        </w:rPr>
        <w:t xml:space="preserve"> aktivlarni boshqarish bo‘yicha maxsus bo‘linmalar tashkil etilgan bo‘lib, ular</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kreditlar</w:t>
      </w:r>
      <w:proofErr w:type="gramEnd"/>
      <w:r w:rsidRPr="00FB1D65">
        <w:rPr>
          <w:rFonts w:ascii="Times New Roman" w:hAnsi="Times New Roman"/>
          <w:sz w:val="28"/>
          <w:lang w:val="en-US" w:eastAsia="ru-RU"/>
        </w:rPr>
        <w:t xml:space="preserve"> monitoringini amalga oshiradi. Janubiy Koreya kabi davlatlarda hatto davlat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ko‘magida</w:t>
      </w:r>
      <w:proofErr w:type="gramEnd"/>
      <w:r w:rsidRPr="00FB1D65">
        <w:rPr>
          <w:rFonts w:ascii="Times New Roman" w:hAnsi="Times New Roman"/>
          <w:sz w:val="28"/>
          <w:lang w:val="en-US" w:eastAsia="ru-RU"/>
        </w:rPr>
        <w:t xml:space="preserve"> muammoli aktivlarni qayta tiklovchi agentliklar faoliyat yuritadi.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Xalqaro tajribaga </w:t>
      </w:r>
      <w:proofErr w:type="gramStart"/>
      <w:r w:rsidRPr="00FB1D65">
        <w:rPr>
          <w:rFonts w:ascii="Times New Roman" w:hAnsi="Times New Roman"/>
          <w:sz w:val="28"/>
          <w:lang w:val="en-US" w:eastAsia="ru-RU"/>
        </w:rPr>
        <w:t>ko`</w:t>
      </w:r>
      <w:proofErr w:type="gramEnd"/>
      <w:r w:rsidRPr="00FB1D65">
        <w:rPr>
          <w:rFonts w:ascii="Times New Roman" w:hAnsi="Times New Roman"/>
          <w:sz w:val="28"/>
          <w:lang w:val="en-US" w:eastAsia="ru-RU"/>
        </w:rPr>
        <w:t xml:space="preserve">ra, kredit portfeli tahlilidan maqsad, kredit portfelining umumiy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holatini</w:t>
      </w:r>
      <w:proofErr w:type="gramEnd"/>
      <w:r w:rsidRPr="00FB1D65">
        <w:rPr>
          <w:rFonts w:ascii="Times New Roman" w:hAnsi="Times New Roman"/>
          <w:sz w:val="28"/>
          <w:lang w:val="en-US" w:eastAsia="ru-RU"/>
        </w:rPr>
        <w:t xml:space="preserve"> baholash, kredit sifati ko‘rsatkichlarini tahlil qilish va bankning moliyaviy barqarorligi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lastRenderedPageBreak/>
        <w:t>va</w:t>
      </w:r>
      <w:proofErr w:type="gramEnd"/>
      <w:r w:rsidRPr="00FB1D65">
        <w:rPr>
          <w:rFonts w:ascii="Times New Roman" w:hAnsi="Times New Roman"/>
          <w:sz w:val="28"/>
          <w:lang w:val="en-US" w:eastAsia="ru-RU"/>
        </w:rPr>
        <w:t xml:space="preserve"> samaradorligiga ta’sir qilishi mumkin bo‘lgan konsentratsiya xavflarini aniqlash. Kerakli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ma’lumotlar: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Kreditlar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umumiy qoldiq summalari segmentlar kesimida (masalan, kichik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biznes</w:t>
      </w:r>
      <w:proofErr w:type="gramEnd"/>
      <w:r w:rsidRPr="00FB1D65">
        <w:rPr>
          <w:rFonts w:ascii="Times New Roman" w:hAnsi="Times New Roman"/>
          <w:sz w:val="28"/>
          <w:lang w:val="en-US" w:eastAsia="ru-RU"/>
        </w:rPr>
        <w:t xml:space="preserve">, korporativ, tijorat ko‘chmas mulki);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Kreditlarning tasniflanishi (masalan, amal qilayotgan, muddatidan o‘tgan, muammoli);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Muddat buzilishi </w:t>
      </w:r>
      <w:proofErr w:type="gramStart"/>
      <w:r w:rsidRPr="00FB1D65">
        <w:rPr>
          <w:rFonts w:ascii="Times New Roman" w:hAnsi="Times New Roman"/>
          <w:sz w:val="28"/>
          <w:lang w:val="en-US" w:eastAsia="ru-RU"/>
        </w:rPr>
        <w:t>ko‘rsatkichlari</w:t>
      </w:r>
      <w:proofErr w:type="gramEnd"/>
      <w:r w:rsidRPr="00FB1D65">
        <w:rPr>
          <w:rFonts w:ascii="Times New Roman" w:hAnsi="Times New Roman"/>
          <w:sz w:val="28"/>
          <w:lang w:val="en-US" w:eastAsia="ru-RU"/>
        </w:rPr>
        <w:t xml:space="preserve"> va muammoli kreditlar (NPL) darajasi;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Kreditlar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zaxira ma’lumotlari;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Tarmoqlar/sohalar kesimidagi ekspozitsiyalar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belgilangan limitlar;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Ta’minotlar (agar mavjud </w:t>
      </w:r>
      <w:proofErr w:type="gramStart"/>
      <w:r w:rsidRPr="00FB1D65">
        <w:rPr>
          <w:rFonts w:ascii="Times New Roman" w:hAnsi="Times New Roman"/>
          <w:sz w:val="28"/>
          <w:lang w:val="en-US" w:eastAsia="ru-RU"/>
        </w:rPr>
        <w:t>bo‘lsa</w:t>
      </w:r>
      <w:proofErr w:type="gramEnd"/>
      <w:r w:rsidRPr="00FB1D65">
        <w:rPr>
          <w:rFonts w:ascii="Times New Roman" w:hAnsi="Times New Roman"/>
          <w:sz w:val="28"/>
          <w:lang w:val="en-US" w:eastAsia="ru-RU"/>
        </w:rPr>
        <w:t xml:space="preserve">, chuqurroq xavf baholash uchun foydali).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Tahlilni bosqichma-bosqich o‘tkazish: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1-bosqich: Kredit ma’lumotlarini yirik segmentlar yoki tarmoqlar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guruhlang. Har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bir</w:t>
      </w:r>
      <w:proofErr w:type="gramEnd"/>
      <w:r w:rsidRPr="00FB1D65">
        <w:rPr>
          <w:rFonts w:ascii="Times New Roman" w:hAnsi="Times New Roman"/>
          <w:sz w:val="28"/>
          <w:lang w:val="en-US" w:eastAsia="ru-RU"/>
        </w:rPr>
        <w:t xml:space="preserve"> segment bo‘yicha mavjud kredit qoldiqlari va ular kredit portfelining umumiy hajmidagi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ulushini</w:t>
      </w:r>
      <w:proofErr w:type="gramEnd"/>
      <w:r w:rsidRPr="00FB1D65">
        <w:rPr>
          <w:rFonts w:ascii="Times New Roman" w:hAnsi="Times New Roman"/>
          <w:sz w:val="28"/>
          <w:lang w:val="en-US" w:eastAsia="ru-RU"/>
        </w:rPr>
        <w:t xml:space="preserve"> aniqlang.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2-bosqich: Kreditlarni ularning sifati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toifalarga ajrating (masalan, o‘z vaqtida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to‘lanayotgan</w:t>
      </w:r>
      <w:proofErr w:type="gramEnd"/>
      <w:r w:rsidRPr="00FB1D65">
        <w:rPr>
          <w:rFonts w:ascii="Times New Roman" w:hAnsi="Times New Roman"/>
          <w:sz w:val="28"/>
          <w:lang w:val="en-US" w:eastAsia="ru-RU"/>
        </w:rPr>
        <w:t xml:space="preserve">, kechikkan, muammoli).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Muammoli kreditlar ulushi (NPL koeffitsienti):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NPL darajasi= (</w:t>
      </w:r>
      <w:r w:rsidRPr="00FB1D65">
        <w:rPr>
          <w:rFonts w:ascii="Cambria Math" w:hAnsi="Cambria Math" w:cs="Cambria Math"/>
          <w:sz w:val="28"/>
          <w:lang w:val="en-US" w:eastAsia="ru-RU"/>
        </w:rPr>
        <w:t>𝐽𝑎𝑚𝑖</w:t>
      </w: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𝑚𝑢𝑎𝑚𝑚𝑜𝑙𝑖</w:t>
      </w: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𝑘𝑟𝑒𝑑𝑖𝑡𝑙𝑎𝑟</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3-bosqich: </w:t>
      </w:r>
    </w:p>
    <w:p w:rsidR="00FB1D65" w:rsidRPr="00FB1D65" w:rsidRDefault="00FB1D65" w:rsidP="00FB1D65">
      <w:pPr>
        <w:ind w:firstLine="709"/>
        <w:rPr>
          <w:rFonts w:ascii="Times New Roman" w:hAnsi="Times New Roman"/>
          <w:sz w:val="28"/>
          <w:lang w:val="en-US" w:eastAsia="ru-RU"/>
        </w:rPr>
      </w:pPr>
      <w:r w:rsidRPr="00FB1D65">
        <w:rPr>
          <w:rFonts w:ascii="Tahoma" w:hAnsi="Tahoma" w:cs="Tahoma"/>
          <w:sz w:val="28"/>
          <w:lang w:val="en-US" w:eastAsia="ru-RU"/>
        </w:rPr>
        <w:t>�</w:t>
      </w:r>
    </w:p>
    <w:p w:rsidR="00FB1D65" w:rsidRPr="00FB1D65" w:rsidRDefault="00FB1D65" w:rsidP="00FB1D65">
      <w:pPr>
        <w:ind w:firstLine="709"/>
        <w:rPr>
          <w:rFonts w:ascii="Times New Roman" w:hAnsi="Times New Roman"/>
          <w:sz w:val="28"/>
          <w:lang w:val="en-US" w:eastAsia="ru-RU"/>
        </w:rPr>
      </w:pPr>
      <w:r w:rsidRPr="00FB1D65">
        <w:rPr>
          <w:rFonts w:ascii="Tahoma" w:hAnsi="Tahoma" w:cs="Tahoma"/>
          <w:sz w:val="28"/>
          <w:lang w:val="en-US" w:eastAsia="ru-RU"/>
        </w:rPr>
        <w:t>�</w:t>
      </w:r>
      <w:r w:rsidRPr="00FB1D65">
        <w:rPr>
          <w:rFonts w:ascii="Cambria Math" w:hAnsi="Cambria Math" w:cs="Cambria Math"/>
          <w:sz w:val="28"/>
          <w:lang w:val="en-US" w:eastAsia="ru-RU"/>
        </w:rPr>
        <w:t>𝑎𝑚𝑖</w:t>
      </w: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𝑏𝑟𝑢𝑡𝑡𝑜</w:t>
      </w: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𝑘𝑟𝑒𝑑𝑖𝑡𝑙𝑎𝑟</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w:t>
      </w:r>
      <w:r w:rsidRPr="00FB1D65">
        <w:rPr>
          <w:rFonts w:ascii="Times New Roman" w:hAnsi="Times New Roman"/>
          <w:sz w:val="28"/>
          <w:lang w:val="en-US" w:eastAsia="ru-RU"/>
        </w:rPr>
        <w:t xml:space="preserve"> 100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Har bir segment yoki tarmoq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NPL darajasini solishtiring. Kredit sifati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yaxshilanayotganmi</w:t>
      </w:r>
      <w:proofErr w:type="gramEnd"/>
      <w:r w:rsidRPr="00FB1D65">
        <w:rPr>
          <w:rFonts w:ascii="Times New Roman" w:hAnsi="Times New Roman"/>
          <w:sz w:val="28"/>
          <w:lang w:val="en-US" w:eastAsia="ru-RU"/>
        </w:rPr>
        <w:t xml:space="preserve"> yoki yomonlashayotganini aniqlash uchun vaqt o‘tishi bilan o‘zgarishlarni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lastRenderedPageBreak/>
        <w:t>kuzating</w:t>
      </w:r>
      <w:proofErr w:type="gramEnd"/>
      <w:r w:rsidRPr="00FB1D65">
        <w:rPr>
          <w:rFonts w:ascii="Times New Roman" w:hAnsi="Times New Roman"/>
          <w:sz w:val="28"/>
          <w:lang w:val="en-US" w:eastAsia="ru-RU"/>
        </w:rPr>
        <w:t xml:space="preserve">.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4-bosqich: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Kredit konsentratsiyasini sanoat, geografiya yoki qarzdorlar turi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baholang. Bu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iqtisodiy</w:t>
      </w:r>
      <w:proofErr w:type="gramEnd"/>
      <w:r w:rsidRPr="00FB1D65">
        <w:rPr>
          <w:rFonts w:ascii="Times New Roman" w:hAnsi="Times New Roman"/>
          <w:sz w:val="28"/>
          <w:lang w:val="en-US" w:eastAsia="ru-RU"/>
        </w:rPr>
        <w:t xml:space="preserve"> qiyinchiliklar yuzaga kelganda qaysi sohalar zaifligini aniqlashga yordam beradi.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5-bosqich: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Zaxiralash darajasini baholang. Zaxira qoplama koeffitsienti: </w:t>
      </w:r>
    </w:p>
    <w:p w:rsidR="00FB1D65" w:rsidRPr="00FB1D65" w:rsidRDefault="00FB1D65" w:rsidP="00FB1D65">
      <w:pPr>
        <w:ind w:firstLine="709"/>
        <w:rPr>
          <w:rFonts w:ascii="Times New Roman" w:hAnsi="Times New Roman"/>
          <w:sz w:val="28"/>
          <w:lang w:val="en-US" w:eastAsia="ru-RU"/>
        </w:rPr>
      </w:pPr>
      <w:r w:rsidRPr="00FB1D65">
        <w:rPr>
          <w:rFonts w:ascii="Tahoma" w:hAnsi="Tahoma" w:cs="Tahoma"/>
          <w:sz w:val="28"/>
          <w:lang w:val="en-US" w:eastAsia="ru-RU"/>
        </w:rPr>
        <w:t>�</w:t>
      </w:r>
    </w:p>
    <w:p w:rsidR="00FB1D65" w:rsidRPr="00FB1D65" w:rsidRDefault="00FB1D65" w:rsidP="00FB1D65">
      <w:pPr>
        <w:ind w:firstLine="709"/>
        <w:rPr>
          <w:rFonts w:ascii="Times New Roman" w:hAnsi="Times New Roman"/>
          <w:sz w:val="28"/>
          <w:lang w:val="en-US" w:eastAsia="ru-RU"/>
        </w:rPr>
      </w:pPr>
      <w:r w:rsidRPr="00FB1D65">
        <w:rPr>
          <w:rFonts w:ascii="Tahoma" w:hAnsi="Tahoma" w:cs="Tahoma"/>
          <w:sz w:val="28"/>
          <w:lang w:val="en-US" w:eastAsia="ru-RU"/>
        </w:rPr>
        <w:t>�</w:t>
      </w:r>
      <w:r w:rsidRPr="00FB1D65">
        <w:rPr>
          <w:rFonts w:ascii="Cambria Math" w:hAnsi="Cambria Math" w:cs="Cambria Math"/>
          <w:sz w:val="28"/>
          <w:lang w:val="en-US" w:eastAsia="ru-RU"/>
        </w:rPr>
        <w:t>𝑜𝑝𝑙𝑎𝑚𝑎</w:t>
      </w: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𝑑𝑎𝑟𝑎𝑗𝑎𝑠𝑖</w:t>
      </w:r>
      <w:r w:rsidRPr="00FB1D65">
        <w:rPr>
          <w:rFonts w:ascii="Times New Roman" w:hAnsi="Times New Roman"/>
          <w:sz w:val="28"/>
          <w:lang w:val="en-US" w:eastAsia="ru-RU"/>
        </w:rPr>
        <w:t xml:space="preserve"> = </w:t>
      </w:r>
      <w:proofErr w:type="gramStart"/>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
      </w:r>
      <w:proofErr w:type="gramEnd"/>
      <w:r w:rsidRPr="00FB1D65">
        <w:rPr>
          <w:rFonts w:ascii="Cambria Math" w:hAnsi="Cambria Math" w:cs="Cambria Math"/>
          <w:sz w:val="28"/>
          <w:lang w:val="en-US" w:eastAsia="ru-RU"/>
        </w:rPr>
        <w:t>𝑎</w:t>
      </w:r>
      <w:r w:rsidRPr="00FB1D65">
        <w:rPr>
          <w:rFonts w:ascii="Times New Roman" w:hAnsi="Times New Roman" w:cs="Cambria Math"/>
          <w:sz w:val="28"/>
          <w:lang w:val="en-US" w:eastAsia="ru-RU"/>
        </w:rPr>
        <w:t>ℎ</w:t>
      </w:r>
      <w:r w:rsidRPr="00FB1D65">
        <w:rPr>
          <w:rFonts w:ascii="Cambria Math" w:hAnsi="Cambria Math" w:cs="Cambria Math"/>
          <w:sz w:val="28"/>
          <w:lang w:val="en-US" w:eastAsia="ru-RU"/>
        </w:rPr>
        <w:t>𝑖𝑟𝑎𝑙𝑎𝑟</w:t>
      </w:r>
    </w:p>
    <w:p w:rsidR="00FB1D65" w:rsidRPr="00FB1D65" w:rsidRDefault="00FB1D65" w:rsidP="00FB1D65">
      <w:pPr>
        <w:ind w:firstLine="709"/>
        <w:rPr>
          <w:rFonts w:ascii="Times New Roman" w:hAnsi="Times New Roman"/>
          <w:sz w:val="28"/>
          <w:lang w:val="en-US" w:eastAsia="ru-RU"/>
        </w:rPr>
      </w:pPr>
      <w:r w:rsidRPr="00FB1D65">
        <w:rPr>
          <w:rFonts w:ascii="Cambria Math" w:hAnsi="Cambria Math" w:cs="Cambria Math"/>
          <w:sz w:val="28"/>
          <w:lang w:val="en-US" w:eastAsia="ru-RU"/>
        </w:rPr>
        <w:t>𝐽𝑎𝑚𝑖</w:t>
      </w: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𝑁𝑃𝐿</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w:t>
      </w:r>
      <w:r w:rsidRPr="00FB1D65">
        <w:rPr>
          <w:rFonts w:ascii="Cambria Math" w:hAnsi="Cambria Math" w:cs="Cambria Math"/>
          <w:sz w:val="28"/>
          <w:lang w:val="en-US" w:eastAsia="ru-RU"/>
        </w:rPr>
        <w:t>∗</w:t>
      </w:r>
      <w:r w:rsidRPr="00FB1D65">
        <w:rPr>
          <w:rFonts w:ascii="Times New Roman" w:hAnsi="Times New Roman"/>
          <w:sz w:val="28"/>
          <w:lang w:val="en-US" w:eastAsia="ru-RU"/>
        </w:rPr>
        <w:t xml:space="preserve"> 100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Bu </w:t>
      </w:r>
      <w:proofErr w:type="gramStart"/>
      <w:r w:rsidRPr="00FB1D65">
        <w:rPr>
          <w:rFonts w:ascii="Times New Roman" w:hAnsi="Times New Roman"/>
          <w:sz w:val="28"/>
          <w:lang w:val="en-US" w:eastAsia="ru-RU"/>
        </w:rPr>
        <w:t>ko‘rsatkich</w:t>
      </w:r>
      <w:proofErr w:type="gramEnd"/>
      <w:r w:rsidRPr="00FB1D65">
        <w:rPr>
          <w:rFonts w:ascii="Times New Roman" w:hAnsi="Times New Roman"/>
          <w:sz w:val="28"/>
          <w:lang w:val="en-US" w:eastAsia="ru-RU"/>
        </w:rPr>
        <w:t xml:space="preserve"> bankning kutilayotgan yo‘qotishlarni qoplashga tayyorgarlik darajasini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bildiradi</w:t>
      </w:r>
      <w:proofErr w:type="gramEnd"/>
      <w:r w:rsidRPr="00FB1D65">
        <w:rPr>
          <w:rFonts w:ascii="Times New Roman" w:hAnsi="Times New Roman"/>
          <w:sz w:val="28"/>
          <w:lang w:val="en-US" w:eastAsia="ru-RU"/>
        </w:rPr>
        <w:t xml:space="preserve">.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6-bosqich: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Tahlil natijalarini me’yoriy talablar, bankning ichki xavfga nisbatan bardoshlik chegaralari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boshqa</w:t>
      </w:r>
      <w:proofErr w:type="gramEnd"/>
      <w:r w:rsidRPr="00FB1D65">
        <w:rPr>
          <w:rFonts w:ascii="Times New Roman" w:hAnsi="Times New Roman"/>
          <w:sz w:val="28"/>
          <w:lang w:val="en-US" w:eastAsia="ru-RU"/>
        </w:rPr>
        <w:t xml:space="preserve"> banklar bilan solishtiring.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Natijalarni talqin qilish: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NPL darajasining oshishi yoki ma’lum segmentlardagi keskin o‘sish -bu kredit siyosatidagi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zaifliklar</w:t>
      </w:r>
      <w:proofErr w:type="gramEnd"/>
      <w:r w:rsidRPr="00FB1D65">
        <w:rPr>
          <w:rFonts w:ascii="Times New Roman" w:hAnsi="Times New Roman"/>
          <w:sz w:val="28"/>
          <w:lang w:val="en-US" w:eastAsia="ru-RU"/>
        </w:rPr>
        <w:t xml:space="preserve"> yoki tashqi iqtisodiy bosimlar belgisi bo‘lishi mumkin.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 Ma’lum bir soha yoki qarzdorlar turiga haddan tashqari konsentratsiya - sektor inqirozida </w:t>
      </w:r>
    </w:p>
    <w:p w:rsidR="00FB1D65" w:rsidRP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bank</w:t>
      </w:r>
      <w:proofErr w:type="gramEnd"/>
      <w:r w:rsidRPr="00FB1D65">
        <w:rPr>
          <w:rFonts w:ascii="Times New Roman" w:hAnsi="Times New Roman"/>
          <w:sz w:val="28"/>
          <w:lang w:val="en-US" w:eastAsia="ru-RU"/>
        </w:rPr>
        <w:t xml:space="preserve"> zaifligini kuchaytiradi. </w:t>
      </w:r>
    </w:p>
    <w:p w:rsidR="00FB1D65" w:rsidRPr="00FB1D65" w:rsidRDefault="00FB1D65" w:rsidP="00FB1D65">
      <w:pPr>
        <w:ind w:firstLine="709"/>
        <w:rPr>
          <w:rFonts w:ascii="Times New Roman" w:hAnsi="Times New Roman"/>
          <w:sz w:val="28"/>
          <w:lang w:val="en-US" w:eastAsia="ru-RU"/>
        </w:rPr>
      </w:pPr>
      <w:r w:rsidRPr="00FB1D65">
        <w:rPr>
          <w:rFonts w:ascii="Times New Roman" w:hAnsi="Times New Roman"/>
          <w:sz w:val="28"/>
          <w:lang w:val="en-US" w:eastAsia="ru-RU"/>
        </w:rPr>
        <w:t xml:space="preserve">Xulosa qilib aytganda, tijorat banklarining moliyaviy barqarorligini ta’minlashda kredit </w:t>
      </w:r>
    </w:p>
    <w:p w:rsidR="00FB1D65" w:rsidRDefault="00FB1D65" w:rsidP="00FB1D65">
      <w:pPr>
        <w:ind w:firstLine="709"/>
        <w:rPr>
          <w:rFonts w:ascii="Times New Roman" w:hAnsi="Times New Roman"/>
          <w:sz w:val="28"/>
          <w:lang w:val="en-US" w:eastAsia="ru-RU"/>
        </w:rPr>
      </w:pPr>
      <w:proofErr w:type="gramStart"/>
      <w:r w:rsidRPr="00FB1D65">
        <w:rPr>
          <w:rFonts w:ascii="Times New Roman" w:hAnsi="Times New Roman"/>
          <w:sz w:val="28"/>
          <w:lang w:val="en-US" w:eastAsia="ru-RU"/>
        </w:rPr>
        <w:t>portfeli</w:t>
      </w:r>
      <w:proofErr w:type="gramEnd"/>
      <w:r w:rsidRPr="00FB1D65">
        <w:rPr>
          <w:rFonts w:ascii="Times New Roman" w:hAnsi="Times New Roman"/>
          <w:sz w:val="28"/>
          <w:lang w:val="en-US" w:eastAsia="ru-RU"/>
        </w:rPr>
        <w:t xml:space="preserve"> sifati alohida ahamiyat kasb etadi. Uning boshqaruvi uchun puxta kredit siyosati,</w:t>
      </w:r>
      <w:r>
        <w:rPr>
          <w:rFonts w:ascii="Times New Roman" w:hAnsi="Times New Roman"/>
          <w:sz w:val="28"/>
          <w:lang w:val="en-US" w:eastAsia="ru-RU"/>
        </w:rPr>
        <w:t xml:space="preserve"> </w:t>
      </w:r>
      <w:r w:rsidRPr="00FB1D65">
        <w:rPr>
          <w:rFonts w:ascii="Times New Roman" w:hAnsi="Times New Roman"/>
          <w:sz w:val="28"/>
          <w:lang w:val="en-US" w:eastAsia="ru-RU"/>
        </w:rPr>
        <w:t xml:space="preserve">bevosita ta’sir qiladi. Shu sababli, kredit portfelining sifatini </w:t>
      </w:r>
      <w:r w:rsidRPr="00FB1D65">
        <w:rPr>
          <w:rFonts w:ascii="Times New Roman" w:hAnsi="Times New Roman"/>
          <w:sz w:val="28"/>
          <w:lang w:val="en-US" w:eastAsia="ru-RU"/>
        </w:rPr>
        <w:lastRenderedPageBreak/>
        <w:t xml:space="preserve">oshirish, risklarni kamaytirish </w:t>
      </w:r>
      <w:proofErr w:type="gramStart"/>
      <w:r w:rsidRPr="00FB1D65">
        <w:rPr>
          <w:rFonts w:ascii="Times New Roman" w:hAnsi="Times New Roman"/>
          <w:sz w:val="28"/>
          <w:lang w:val="en-US" w:eastAsia="ru-RU"/>
        </w:rPr>
        <w:t xml:space="preserve">va </w:t>
      </w:r>
      <w:r>
        <w:rPr>
          <w:rFonts w:ascii="Times New Roman" w:hAnsi="Times New Roman"/>
          <w:sz w:val="28"/>
          <w:lang w:val="en-US" w:eastAsia="ru-RU"/>
        </w:rPr>
        <w:t xml:space="preserve"> </w:t>
      </w:r>
      <w:r w:rsidRPr="00FB1D65">
        <w:rPr>
          <w:rFonts w:ascii="Times New Roman" w:hAnsi="Times New Roman"/>
          <w:sz w:val="28"/>
          <w:lang w:val="en-US" w:eastAsia="ru-RU"/>
        </w:rPr>
        <w:t>innovatsiyalarni</w:t>
      </w:r>
      <w:proofErr w:type="gramEnd"/>
      <w:r w:rsidRPr="00FB1D65">
        <w:rPr>
          <w:rFonts w:ascii="Times New Roman" w:hAnsi="Times New Roman"/>
          <w:sz w:val="28"/>
          <w:lang w:val="en-US" w:eastAsia="ru-RU"/>
        </w:rPr>
        <w:t xml:space="preserve"> joriy etish banklar uchun eng muhim strategik maqsadlarga aylanishi kerak.</w:t>
      </w:r>
    </w:p>
    <w:p w:rsidR="00FB1D65" w:rsidRDefault="00FB1D65" w:rsidP="00FB1D65">
      <w:pPr>
        <w:ind w:firstLine="709"/>
        <w:rPr>
          <w:rFonts w:ascii="Times New Roman" w:hAnsi="Times New Roman"/>
          <w:sz w:val="28"/>
          <w:lang w:val="en-US" w:eastAsia="ru-RU"/>
        </w:rPr>
      </w:pPr>
    </w:p>
    <w:p w:rsidR="00FB1D65" w:rsidRDefault="00FB1D65" w:rsidP="00FB1D65">
      <w:pPr>
        <w:ind w:firstLine="709"/>
        <w:rPr>
          <w:rFonts w:ascii="Times New Roman" w:hAnsi="Times New Roman"/>
          <w:sz w:val="28"/>
          <w:lang w:val="en-US" w:eastAsia="ru-RU"/>
        </w:rPr>
      </w:pPr>
    </w:p>
    <w:p w:rsidR="00FB1D65" w:rsidRPr="00FB1D65" w:rsidRDefault="00FB1D65" w:rsidP="00FB1D65">
      <w:pPr>
        <w:ind w:firstLine="709"/>
        <w:rPr>
          <w:rFonts w:ascii="Times New Roman" w:hAnsi="Times New Roman"/>
          <w:sz w:val="28"/>
          <w:lang w:val="en-US" w:eastAsia="ru-RU"/>
        </w:rPr>
      </w:pPr>
    </w:p>
    <w:p w:rsidR="002E1884" w:rsidRDefault="002E1884" w:rsidP="002E1884">
      <w:pPr>
        <w:rPr>
          <w:lang w:val="en-US" w:eastAsia="ru-RU"/>
        </w:rPr>
      </w:pPr>
      <w:r>
        <w:rPr>
          <w:lang w:val="en-US" w:eastAsia="ru-RU"/>
        </w:rPr>
        <w:br w:type="page"/>
      </w:r>
    </w:p>
    <w:p w:rsidR="002E1884" w:rsidRPr="000D2FE4" w:rsidRDefault="002E1884" w:rsidP="002E1884">
      <w:pPr>
        <w:pStyle w:val="1"/>
        <w:jc w:val="center"/>
        <w:rPr>
          <w:rFonts w:ascii="Times New Roman" w:hAnsi="Times New Roman"/>
          <w:b/>
          <w:color w:val="000000"/>
          <w:sz w:val="28"/>
          <w:lang w:val="en-US"/>
        </w:rPr>
      </w:pPr>
      <w:bookmarkStart w:id="12" w:name="_Toc219022402"/>
      <w:r w:rsidRPr="000D2FE4">
        <w:rPr>
          <w:rFonts w:ascii="Times New Roman" w:hAnsi="Times New Roman"/>
          <w:b/>
          <w:bCs/>
          <w:color w:val="000000"/>
          <w:kern w:val="36"/>
          <w:sz w:val="28"/>
          <w:szCs w:val="28"/>
          <w:lang w:val="en-US" w:eastAsia="ru-RU"/>
        </w:rPr>
        <w:lastRenderedPageBreak/>
        <w:t xml:space="preserve">III BOB. </w:t>
      </w:r>
      <w:r w:rsidRPr="000D2FE4">
        <w:rPr>
          <w:rFonts w:ascii="Times New Roman" w:hAnsi="Times New Roman"/>
          <w:b/>
          <w:bCs/>
          <w:color w:val="000000"/>
          <w:sz w:val="28"/>
          <w:szCs w:val="28"/>
          <w:lang w:val="en-US" w:eastAsia="ru-RU"/>
        </w:rPr>
        <w:t>TIJORAT</w:t>
      </w:r>
      <w:r w:rsidRPr="000D2FE4">
        <w:rPr>
          <w:rFonts w:ascii="Times New Roman" w:hAnsi="Times New Roman"/>
          <w:b/>
          <w:bCs/>
          <w:color w:val="000000"/>
          <w:kern w:val="36"/>
          <w:sz w:val="28"/>
          <w:szCs w:val="28"/>
          <w:lang w:val="en-US" w:eastAsia="ru-RU"/>
        </w:rPr>
        <w:t xml:space="preserve"> BANKLARIDA MUAMMOLI KREDITLAR PAYDO BO‘LISH MEXANIZMI VA ULARNI KAMAYTIRISHNING ILG‘OR MEXANIZMLARI</w:t>
      </w:r>
      <w:bookmarkEnd w:id="12"/>
    </w:p>
    <w:p w:rsidR="002E1884" w:rsidRPr="000D2FE4" w:rsidRDefault="002E1884" w:rsidP="002E1884">
      <w:pPr>
        <w:pStyle w:val="2"/>
        <w:jc w:val="center"/>
        <w:rPr>
          <w:rFonts w:ascii="Times New Roman" w:hAnsi="Times New Roman"/>
          <w:b/>
          <w:bCs/>
          <w:color w:val="000000"/>
          <w:sz w:val="28"/>
          <w:szCs w:val="28"/>
          <w:lang w:val="en-US" w:eastAsia="ru-RU"/>
        </w:rPr>
      </w:pPr>
      <w:bookmarkStart w:id="13" w:name="_Toc219022403"/>
      <w:r w:rsidRPr="000D2FE4">
        <w:rPr>
          <w:rFonts w:ascii="Times New Roman" w:hAnsi="Times New Roman"/>
          <w:b/>
          <w:bCs/>
          <w:color w:val="000000"/>
          <w:sz w:val="28"/>
          <w:szCs w:val="28"/>
          <w:lang w:val="en-US" w:eastAsia="ru-RU"/>
        </w:rPr>
        <w:t xml:space="preserve">3.1. </w:t>
      </w:r>
      <w:r w:rsidRPr="000D2FE4">
        <w:rPr>
          <w:rFonts w:ascii="Times New Roman" w:hAnsi="Times New Roman"/>
          <w:b/>
          <w:bCs/>
          <w:color w:val="000000"/>
          <w:kern w:val="36"/>
          <w:sz w:val="28"/>
          <w:szCs w:val="28"/>
          <w:lang w:val="en-US" w:eastAsia="ru-RU"/>
        </w:rPr>
        <w:t>Muammoli</w:t>
      </w:r>
      <w:r w:rsidRPr="000D2FE4">
        <w:rPr>
          <w:rFonts w:ascii="Times New Roman" w:hAnsi="Times New Roman"/>
          <w:b/>
          <w:bCs/>
          <w:color w:val="000000"/>
          <w:sz w:val="28"/>
          <w:szCs w:val="28"/>
          <w:lang w:val="en-US" w:eastAsia="ru-RU"/>
        </w:rPr>
        <w:t xml:space="preserve"> kreditlarning vujudga kelishiga olib keluvchi asosiy omillar tahlili</w:t>
      </w:r>
      <w:bookmarkEnd w:id="13"/>
    </w:p>
    <w:p w:rsidR="002E1884" w:rsidRPr="000D2FE4" w:rsidRDefault="002E1884" w:rsidP="002E1884">
      <w:pPr>
        <w:pStyle w:val="2"/>
        <w:jc w:val="center"/>
        <w:rPr>
          <w:rFonts w:ascii="Times New Roman" w:hAnsi="Times New Roman"/>
          <w:b/>
          <w:color w:val="000000"/>
          <w:sz w:val="28"/>
          <w:lang w:val="en-US"/>
        </w:rPr>
      </w:pPr>
      <w:bookmarkStart w:id="14" w:name="_Toc219022404"/>
      <w:r w:rsidRPr="000D2FE4">
        <w:rPr>
          <w:rFonts w:ascii="Times New Roman" w:hAnsi="Times New Roman"/>
          <w:b/>
          <w:color w:val="000000"/>
          <w:sz w:val="28"/>
          <w:lang w:val="en-US"/>
        </w:rPr>
        <w:t xml:space="preserve">3.2. Muammoli kreditlarning tijorat banklari faoliyatiga </w:t>
      </w:r>
      <w:proofErr w:type="gramStart"/>
      <w:r w:rsidRPr="000D2FE4">
        <w:rPr>
          <w:rFonts w:ascii="Times New Roman" w:hAnsi="Times New Roman"/>
          <w:b/>
          <w:color w:val="000000"/>
          <w:sz w:val="28"/>
          <w:lang w:val="en-US"/>
        </w:rPr>
        <w:t>va</w:t>
      </w:r>
      <w:proofErr w:type="gramEnd"/>
      <w:r w:rsidRPr="000D2FE4">
        <w:rPr>
          <w:rFonts w:ascii="Times New Roman" w:hAnsi="Times New Roman"/>
          <w:b/>
          <w:color w:val="000000"/>
          <w:sz w:val="28"/>
          <w:lang w:val="en-US"/>
        </w:rPr>
        <w:t xml:space="preserve"> </w:t>
      </w:r>
      <w:r w:rsidRPr="000D2FE4">
        <w:rPr>
          <w:rFonts w:ascii="Times New Roman" w:hAnsi="Times New Roman"/>
          <w:b/>
          <w:bCs/>
          <w:color w:val="000000"/>
          <w:sz w:val="28"/>
          <w:szCs w:val="28"/>
          <w:lang w:val="en-US" w:eastAsia="ru-RU"/>
        </w:rPr>
        <w:t xml:space="preserve">makroiqtisodiy jarayonlarga </w:t>
      </w:r>
      <w:r w:rsidRPr="000D2FE4">
        <w:rPr>
          <w:rFonts w:ascii="Times New Roman" w:hAnsi="Times New Roman"/>
          <w:b/>
          <w:color w:val="000000"/>
          <w:sz w:val="28"/>
          <w:lang w:val="en-US"/>
        </w:rPr>
        <w:t>t</w:t>
      </w:r>
      <w:r w:rsidR="00433344">
        <w:rPr>
          <w:rFonts w:ascii="Times New Roman" w:hAnsi="Times New Roman"/>
          <w:b/>
          <w:color w:val="000000"/>
          <w:sz w:val="28"/>
          <w:lang w:val="en-US"/>
        </w:rPr>
        <w:t>a’</w:t>
      </w:r>
      <w:r w:rsidRPr="000D2FE4">
        <w:rPr>
          <w:rFonts w:ascii="Times New Roman" w:hAnsi="Times New Roman"/>
          <w:b/>
          <w:color w:val="000000"/>
          <w:sz w:val="28"/>
          <w:lang w:val="en-US"/>
        </w:rPr>
        <w:t>siri</w:t>
      </w:r>
      <w:bookmarkEnd w:id="14"/>
    </w:p>
    <w:p w:rsidR="002E1884" w:rsidRPr="000D2FE4" w:rsidRDefault="002E1884" w:rsidP="002E1884">
      <w:pPr>
        <w:pStyle w:val="2"/>
        <w:jc w:val="center"/>
        <w:rPr>
          <w:rFonts w:ascii="Times New Roman" w:hAnsi="Times New Roman"/>
          <w:b/>
          <w:color w:val="000000"/>
          <w:sz w:val="28"/>
          <w:lang w:val="en-US"/>
        </w:rPr>
      </w:pPr>
      <w:bookmarkStart w:id="15" w:name="_Toc219022405"/>
      <w:r w:rsidRPr="000D2FE4">
        <w:rPr>
          <w:rFonts w:ascii="Times New Roman" w:hAnsi="Times New Roman"/>
          <w:b/>
          <w:bCs/>
          <w:color w:val="000000"/>
          <w:sz w:val="28"/>
          <w:szCs w:val="28"/>
          <w:lang w:val="en-US" w:eastAsia="ru-RU"/>
        </w:rPr>
        <w:t xml:space="preserve">3.4. </w:t>
      </w:r>
      <w:r w:rsidRPr="000D2FE4">
        <w:rPr>
          <w:rFonts w:ascii="Times New Roman" w:hAnsi="Times New Roman"/>
          <w:b/>
          <w:bCs/>
          <w:color w:val="000000"/>
          <w:kern w:val="36"/>
          <w:sz w:val="28"/>
          <w:szCs w:val="28"/>
          <w:lang w:val="en-US" w:eastAsia="ru-RU"/>
        </w:rPr>
        <w:t>Muammoli</w:t>
      </w:r>
      <w:r w:rsidRPr="000D2FE4">
        <w:rPr>
          <w:rFonts w:ascii="Times New Roman" w:hAnsi="Times New Roman"/>
          <w:b/>
          <w:bCs/>
          <w:color w:val="000000"/>
          <w:sz w:val="28"/>
          <w:szCs w:val="28"/>
          <w:lang w:val="en-US" w:eastAsia="ru-RU"/>
        </w:rPr>
        <w:t xml:space="preserve"> kreditlarni oldini olishda kredit xavflarini boshqarish tizimi</w:t>
      </w:r>
      <w:bookmarkEnd w:id="15"/>
    </w:p>
    <w:p w:rsidR="002E1884" w:rsidRPr="000D2FE4" w:rsidRDefault="002E1884" w:rsidP="002E1884">
      <w:pPr>
        <w:pStyle w:val="2"/>
        <w:jc w:val="center"/>
        <w:rPr>
          <w:rFonts w:ascii="Times New Roman" w:hAnsi="Times New Roman"/>
          <w:b/>
          <w:bCs/>
          <w:color w:val="000000"/>
          <w:sz w:val="28"/>
          <w:szCs w:val="28"/>
          <w:lang w:val="en-US" w:eastAsia="ru-RU"/>
        </w:rPr>
      </w:pPr>
      <w:bookmarkStart w:id="16" w:name="_Toc219022406"/>
      <w:r w:rsidRPr="000D2FE4">
        <w:rPr>
          <w:rFonts w:ascii="Times New Roman" w:hAnsi="Times New Roman"/>
          <w:b/>
          <w:bCs/>
          <w:color w:val="000000"/>
          <w:kern w:val="36"/>
          <w:sz w:val="28"/>
          <w:szCs w:val="28"/>
          <w:lang w:val="en-US" w:eastAsia="ru-RU"/>
        </w:rPr>
        <w:t>3.5. Muammoli</w:t>
      </w:r>
      <w:r w:rsidRPr="000D2FE4">
        <w:rPr>
          <w:rFonts w:ascii="Times New Roman" w:hAnsi="Times New Roman"/>
          <w:b/>
          <w:bCs/>
          <w:color w:val="000000"/>
          <w:sz w:val="28"/>
          <w:szCs w:val="28"/>
          <w:lang w:val="en-US" w:eastAsia="ru-RU"/>
        </w:rPr>
        <w:t xml:space="preserve"> kreditlarni qisqartirishning operatsion </w:t>
      </w:r>
      <w:proofErr w:type="gramStart"/>
      <w:r w:rsidRPr="000D2FE4">
        <w:rPr>
          <w:rFonts w:ascii="Times New Roman" w:hAnsi="Times New Roman"/>
          <w:b/>
          <w:bCs/>
          <w:color w:val="000000"/>
          <w:sz w:val="28"/>
          <w:szCs w:val="28"/>
          <w:lang w:val="en-US" w:eastAsia="ru-RU"/>
        </w:rPr>
        <w:t>va</w:t>
      </w:r>
      <w:proofErr w:type="gramEnd"/>
      <w:r w:rsidRPr="000D2FE4">
        <w:rPr>
          <w:rFonts w:ascii="Times New Roman" w:hAnsi="Times New Roman"/>
          <w:b/>
          <w:bCs/>
          <w:color w:val="000000"/>
          <w:sz w:val="28"/>
          <w:szCs w:val="28"/>
          <w:lang w:val="en-US" w:eastAsia="ru-RU"/>
        </w:rPr>
        <w:t xml:space="preserve"> huquqiy mexanizmlari</w:t>
      </w:r>
      <w:bookmarkEnd w:id="16"/>
    </w:p>
    <w:p w:rsidR="002E1884" w:rsidRPr="000D2FE4" w:rsidRDefault="002E1884" w:rsidP="002E1884">
      <w:pPr>
        <w:pStyle w:val="2"/>
        <w:jc w:val="center"/>
        <w:rPr>
          <w:rFonts w:ascii="Times New Roman" w:hAnsi="Times New Roman"/>
          <w:b/>
          <w:bCs/>
          <w:color w:val="000000"/>
          <w:sz w:val="28"/>
          <w:szCs w:val="28"/>
          <w:lang w:val="en-US" w:eastAsia="ru-RU"/>
        </w:rPr>
      </w:pPr>
      <w:bookmarkStart w:id="17" w:name="_Toc219022407"/>
      <w:r w:rsidRPr="000D2FE4">
        <w:rPr>
          <w:rFonts w:ascii="Times New Roman" w:hAnsi="Times New Roman"/>
          <w:b/>
          <w:bCs/>
          <w:color w:val="000000"/>
          <w:kern w:val="36"/>
          <w:sz w:val="28"/>
          <w:szCs w:val="28"/>
          <w:lang w:val="en-US" w:eastAsia="ru-RU"/>
        </w:rPr>
        <w:t>3.6. Muammoli</w:t>
      </w:r>
      <w:r w:rsidRPr="000D2FE4">
        <w:rPr>
          <w:rFonts w:ascii="Times New Roman" w:hAnsi="Times New Roman"/>
          <w:b/>
          <w:bCs/>
          <w:color w:val="000000"/>
          <w:sz w:val="28"/>
          <w:szCs w:val="28"/>
          <w:lang w:val="en-US" w:eastAsia="ru-RU"/>
        </w:rPr>
        <w:t xml:space="preserve"> kreditlar ulushini kamaytirishda xalqaro tajriba </w:t>
      </w:r>
      <w:proofErr w:type="gramStart"/>
      <w:r w:rsidRPr="000D2FE4">
        <w:rPr>
          <w:rFonts w:ascii="Times New Roman" w:hAnsi="Times New Roman"/>
          <w:b/>
          <w:bCs/>
          <w:color w:val="000000"/>
          <w:sz w:val="28"/>
          <w:szCs w:val="28"/>
          <w:lang w:val="en-US" w:eastAsia="ru-RU"/>
        </w:rPr>
        <w:t>va</w:t>
      </w:r>
      <w:proofErr w:type="gramEnd"/>
      <w:r w:rsidRPr="000D2FE4">
        <w:rPr>
          <w:rFonts w:ascii="Times New Roman" w:hAnsi="Times New Roman"/>
          <w:b/>
          <w:bCs/>
          <w:color w:val="000000"/>
          <w:sz w:val="28"/>
          <w:szCs w:val="28"/>
          <w:lang w:val="en-US" w:eastAsia="ru-RU"/>
        </w:rPr>
        <w:t xml:space="preserve"> amaliyotlar</w:t>
      </w:r>
      <w:bookmarkEnd w:id="17"/>
    </w:p>
    <w:p w:rsidR="002E1884" w:rsidRDefault="002E1884" w:rsidP="002E1884">
      <w:pPr>
        <w:rPr>
          <w:lang w:val="en-US" w:eastAsia="ru-RU"/>
        </w:rPr>
      </w:pPr>
    </w:p>
    <w:p w:rsidR="002E1884" w:rsidRDefault="002E1884" w:rsidP="002E1884">
      <w:pPr>
        <w:rPr>
          <w:lang w:val="en-US" w:eastAsia="ru-RU"/>
        </w:rPr>
      </w:pPr>
    </w:p>
    <w:p w:rsidR="002E1884" w:rsidRDefault="002E1884" w:rsidP="002E1884">
      <w:pPr>
        <w:rPr>
          <w:lang w:val="en-US" w:eastAsia="ru-RU"/>
        </w:rPr>
      </w:pPr>
      <w:r>
        <w:rPr>
          <w:lang w:val="en-US" w:eastAsia="ru-RU"/>
        </w:rPr>
        <w:br w:type="page"/>
      </w:r>
    </w:p>
    <w:p w:rsidR="002E1884" w:rsidRPr="000D2FE4" w:rsidRDefault="002E1884" w:rsidP="002E1884">
      <w:pPr>
        <w:pStyle w:val="1"/>
        <w:jc w:val="center"/>
        <w:rPr>
          <w:rFonts w:ascii="Times New Roman" w:hAnsi="Times New Roman"/>
          <w:b/>
          <w:bCs/>
          <w:color w:val="000000"/>
          <w:kern w:val="36"/>
          <w:sz w:val="28"/>
          <w:szCs w:val="28"/>
          <w:lang w:val="en-US" w:eastAsia="ru-RU"/>
        </w:rPr>
      </w:pPr>
      <w:bookmarkStart w:id="18" w:name="_Toc219022408"/>
      <w:r w:rsidRPr="000D2FE4">
        <w:rPr>
          <w:rFonts w:ascii="Times New Roman" w:hAnsi="Times New Roman"/>
          <w:b/>
          <w:bCs/>
          <w:color w:val="000000"/>
          <w:kern w:val="36"/>
          <w:sz w:val="28"/>
          <w:szCs w:val="28"/>
          <w:lang w:val="en-US" w:eastAsia="ru-RU"/>
        </w:rPr>
        <w:lastRenderedPageBreak/>
        <w:t>XULOSA</w:t>
      </w:r>
      <w:bookmarkEnd w:id="18"/>
    </w:p>
    <w:p w:rsidR="002E1884" w:rsidRDefault="002E1884" w:rsidP="002E1884">
      <w:pPr>
        <w:rPr>
          <w:lang w:val="en-US" w:eastAsia="ru-RU"/>
        </w:rPr>
      </w:pPr>
    </w:p>
    <w:p w:rsidR="002E1884" w:rsidRDefault="002E1884" w:rsidP="002E1884">
      <w:pPr>
        <w:rPr>
          <w:lang w:val="en-US" w:eastAsia="ru-RU"/>
        </w:rPr>
      </w:pPr>
      <w:r>
        <w:rPr>
          <w:lang w:val="en-US" w:eastAsia="ru-RU"/>
        </w:rPr>
        <w:br w:type="page"/>
      </w:r>
    </w:p>
    <w:p w:rsidR="002E1884" w:rsidRPr="002E1884" w:rsidRDefault="002E1884" w:rsidP="002E1884">
      <w:pPr>
        <w:pStyle w:val="1"/>
        <w:jc w:val="center"/>
        <w:rPr>
          <w:rFonts w:ascii="Times New Roman" w:hAnsi="Times New Roman"/>
          <w:b/>
          <w:bCs/>
          <w:color w:val="000000"/>
          <w:kern w:val="36"/>
          <w:sz w:val="28"/>
          <w:szCs w:val="28"/>
          <w:lang w:val="en-US" w:eastAsia="ru-RU"/>
        </w:rPr>
      </w:pPr>
      <w:bookmarkStart w:id="19" w:name="_Toc219022409"/>
      <w:r w:rsidRPr="000D2FE4">
        <w:rPr>
          <w:rFonts w:ascii="Times New Roman" w:hAnsi="Times New Roman"/>
          <w:b/>
          <w:bCs/>
          <w:color w:val="000000"/>
          <w:kern w:val="36"/>
          <w:sz w:val="28"/>
          <w:szCs w:val="28"/>
          <w:lang w:val="en-US" w:eastAsia="ru-RU"/>
        </w:rPr>
        <w:lastRenderedPageBreak/>
        <w:t>FOYDALANILGAN</w:t>
      </w:r>
      <w:r w:rsidRPr="002E1884">
        <w:rPr>
          <w:rFonts w:ascii="Times New Roman" w:hAnsi="Times New Roman"/>
          <w:b/>
          <w:bCs/>
          <w:color w:val="000000"/>
          <w:kern w:val="36"/>
          <w:sz w:val="28"/>
          <w:szCs w:val="28"/>
          <w:lang w:val="en-US" w:eastAsia="ru-RU"/>
        </w:rPr>
        <w:t xml:space="preserve"> ADABIYOTLAR ROʻYXATI</w:t>
      </w:r>
      <w:bookmarkEnd w:id="19"/>
    </w:p>
    <w:p w:rsidR="002E1884" w:rsidRPr="002E1884" w:rsidRDefault="002E1884" w:rsidP="002E1884">
      <w:pPr>
        <w:spacing w:after="0" w:line="240" w:lineRule="auto"/>
        <w:jc w:val="center"/>
        <w:rPr>
          <w:rFonts w:ascii="Times New Roman" w:eastAsia="Times New Roman" w:hAnsi="Times New Roman"/>
          <w:b/>
          <w:bCs/>
          <w:kern w:val="36"/>
          <w:sz w:val="28"/>
          <w:szCs w:val="28"/>
          <w:lang w:val="en-US" w:eastAsia="ru-RU"/>
        </w:rPr>
      </w:pPr>
    </w:p>
    <w:p w:rsidR="004428A0" w:rsidRPr="004428A0" w:rsidRDefault="008954D2" w:rsidP="004428A0">
      <w:pPr>
        <w:pStyle w:val="aa"/>
        <w:rPr>
          <w:rFonts w:ascii="Times New Roman" w:hAnsi="Times New Roman"/>
          <w:sz w:val="28"/>
          <w:lang w:val="en-US"/>
        </w:rPr>
      </w:pPr>
      <w:r>
        <w:rPr>
          <w:lang w:val="en-US" w:eastAsia="ru-RU"/>
        </w:rPr>
        <w:fldChar w:fldCharType="begin"/>
      </w:r>
      <w:r w:rsidR="00857094">
        <w:rPr>
          <w:lang w:val="en-US" w:eastAsia="ru-RU"/>
        </w:rPr>
        <w:instrText xml:space="preserve"> ADDIN ZOTERO_BIBL {"uncited":[],"omitted":[],"custom":[]} CSL_BIBLIOGRAPHY </w:instrText>
      </w:r>
      <w:r>
        <w:rPr>
          <w:lang w:val="en-US" w:eastAsia="ru-RU"/>
        </w:rPr>
        <w:fldChar w:fldCharType="separate"/>
      </w:r>
      <w:r w:rsidR="004428A0" w:rsidRPr="004428A0">
        <w:rPr>
          <w:rFonts w:ascii="Times New Roman" w:hAnsi="Times New Roman"/>
          <w:sz w:val="28"/>
          <w:lang w:val="en-US"/>
        </w:rPr>
        <w:t>Abdullaeva, Sh.Z. (2021) “Tijorat banklarida kreditlash jarayoni va uning samaradorligi.”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Altman, E.I. (1968) “Financial ratios, discriminant analysis and the prediction of corporate </w:t>
      </w:r>
      <w:proofErr w:type="gramStart"/>
      <w:r w:rsidRPr="004428A0">
        <w:rPr>
          <w:rFonts w:ascii="Times New Roman" w:hAnsi="Times New Roman"/>
          <w:sz w:val="28"/>
          <w:lang w:val="en-US"/>
        </w:rPr>
        <w:t>bankruptcy.,</w:t>
      </w:r>
      <w:proofErr w:type="gramEnd"/>
      <w:r w:rsidRPr="004428A0">
        <w:rPr>
          <w:rFonts w:ascii="Times New Roman" w:hAnsi="Times New Roman"/>
          <w:sz w:val="28"/>
          <w:lang w:val="en-US"/>
        </w:rPr>
        <w:t>” 23(4).</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Basel Committee on Banking Supervision (2017) “Basel III: Finalising post-crisis reforms. Basel: Bank for International Settlements.” Available at: https://www.bis.org/bcbs/publ/d424.htm.</w:t>
      </w:r>
    </w:p>
    <w:p w:rsidR="004428A0" w:rsidRPr="004428A0" w:rsidRDefault="004428A0" w:rsidP="004428A0">
      <w:pPr>
        <w:pStyle w:val="aa"/>
        <w:rPr>
          <w:rFonts w:ascii="Times New Roman" w:hAnsi="Times New Roman"/>
          <w:sz w:val="28"/>
          <w:lang w:val="en-US"/>
        </w:rPr>
      </w:pPr>
      <w:proofErr w:type="gramStart"/>
      <w:r w:rsidRPr="004428A0">
        <w:rPr>
          <w:rFonts w:ascii="Times New Roman" w:hAnsi="Times New Roman"/>
          <w:sz w:val="28"/>
          <w:lang w:val="en-US"/>
        </w:rPr>
        <w:t>BIS</w:t>
      </w:r>
      <w:proofErr w:type="gramEnd"/>
      <w:r w:rsidRPr="004428A0">
        <w:rPr>
          <w:rFonts w:ascii="Times New Roman" w:hAnsi="Times New Roman"/>
          <w:sz w:val="28"/>
          <w:lang w:val="en-US"/>
        </w:rPr>
        <w:t xml:space="preserve"> website (2017) “Basel III: Finalising post-crisis reforms.”</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Claessens S. </w:t>
      </w:r>
      <w:r w:rsidRPr="004428A0">
        <w:rPr>
          <w:rFonts w:ascii="Times New Roman" w:hAnsi="Times New Roman"/>
          <w:i/>
          <w:iCs/>
          <w:sz w:val="28"/>
          <w:lang w:val="en-US"/>
        </w:rPr>
        <w:t>et al.</w:t>
      </w:r>
      <w:r w:rsidRPr="004428A0">
        <w:rPr>
          <w:rFonts w:ascii="Times New Roman" w:hAnsi="Times New Roman"/>
          <w:sz w:val="28"/>
          <w:lang w:val="en-US"/>
        </w:rPr>
        <w:t xml:space="preserve"> (2021) “Fintech credit markets around the world: Size, drivers and policy issues.”</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DeYoung R and Frame W.S. (2021) “Fintech lending and the future of banking,” 59(1–2).</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Islomov, B.X. and Qosimova, M.M. (2022) “Tijorat banklarida kredit risklarini boshqarish.”</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Jo‘raev, A.J. (2021) “Tijorat banklarida kredit portfelini boshqarish masalalari.”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Kashyap A.K. and Stein J.C. (2020) “Banking as a means of payment </w:t>
      </w:r>
      <w:proofErr w:type="gramStart"/>
      <w:r w:rsidRPr="004428A0">
        <w:rPr>
          <w:rFonts w:ascii="Times New Roman" w:hAnsi="Times New Roman"/>
          <w:sz w:val="28"/>
          <w:lang w:val="en-US"/>
        </w:rPr>
        <w:t>settlement.,</w:t>
      </w:r>
      <w:proofErr w:type="gramEnd"/>
      <w:r w:rsidRPr="004428A0">
        <w:rPr>
          <w:rFonts w:ascii="Times New Roman" w:hAnsi="Times New Roman"/>
          <w:sz w:val="28"/>
          <w:lang w:val="en-US"/>
        </w:rPr>
        <w:t>” 135(1).</w:t>
      </w:r>
    </w:p>
    <w:p w:rsidR="004428A0" w:rsidRPr="004428A0" w:rsidRDefault="004428A0" w:rsidP="004428A0">
      <w:pPr>
        <w:pStyle w:val="aa"/>
        <w:rPr>
          <w:rFonts w:ascii="Times New Roman" w:hAnsi="Times New Roman"/>
          <w:sz w:val="28"/>
          <w:lang w:val="en-US"/>
        </w:rPr>
      </w:pPr>
      <w:proofErr w:type="gramStart"/>
      <w:r w:rsidRPr="004428A0">
        <w:rPr>
          <w:rFonts w:ascii="Times New Roman" w:hAnsi="Times New Roman"/>
          <w:sz w:val="28"/>
          <w:lang w:val="en-US"/>
        </w:rPr>
        <w:t>Mishkin  F.S</w:t>
      </w:r>
      <w:proofErr w:type="gramEnd"/>
      <w:r w:rsidRPr="004428A0">
        <w:rPr>
          <w:rFonts w:ascii="Times New Roman" w:hAnsi="Times New Roman"/>
          <w:sz w:val="28"/>
          <w:lang w:val="en-US"/>
        </w:rPr>
        <w:t xml:space="preserve">. (2018) </w:t>
      </w:r>
      <w:r w:rsidRPr="004428A0">
        <w:rPr>
          <w:rFonts w:ascii="Times New Roman" w:hAnsi="Times New Roman"/>
          <w:i/>
          <w:iCs/>
          <w:sz w:val="28"/>
          <w:lang w:val="en-US"/>
        </w:rPr>
        <w:t xml:space="preserve">The Economics of Money, Banking and Financial Markets. </w:t>
      </w:r>
      <w:proofErr w:type="gramStart"/>
      <w:r w:rsidRPr="004428A0">
        <w:rPr>
          <w:rFonts w:ascii="Times New Roman" w:hAnsi="Times New Roman"/>
          <w:i/>
          <w:iCs/>
          <w:sz w:val="28"/>
          <w:lang w:val="en-US"/>
        </w:rPr>
        <w:t>12th</w:t>
      </w:r>
      <w:proofErr w:type="gramEnd"/>
      <w:r w:rsidRPr="004428A0">
        <w:rPr>
          <w:rFonts w:ascii="Times New Roman" w:hAnsi="Times New Roman"/>
          <w:i/>
          <w:iCs/>
          <w:sz w:val="28"/>
          <w:lang w:val="en-US"/>
        </w:rPr>
        <w:t xml:space="preserve"> ed.</w:t>
      </w:r>
      <w:r w:rsidRPr="004428A0">
        <w:rPr>
          <w:rFonts w:ascii="Times New Roman" w:hAnsi="Times New Roman"/>
          <w:sz w:val="28"/>
          <w:lang w:val="en-US"/>
        </w:rPr>
        <w:t xml:space="preserve"> Boston: Pearson Education. Available at: https://www.pearson.com/en-us/subject-catalog/p/economics-of-money-banking-and-financial-markets/P200000006285.</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Nosirov, E.N. (2022) “Tijorat banklarida kreditga layoqatlilikni baholash mexanizmlarini takomillashtirish.”</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Olimov, D.A. (2023) “Tijorat banklarida kreditlash jarayonining raqamli transformatsiyasi.”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Reinhart, C.M. and Rogoff, K.S. (2009) </w:t>
      </w:r>
      <w:r w:rsidRPr="004428A0">
        <w:rPr>
          <w:rFonts w:ascii="Times New Roman" w:hAnsi="Times New Roman"/>
          <w:i/>
          <w:iCs/>
          <w:sz w:val="28"/>
          <w:lang w:val="en-US"/>
        </w:rPr>
        <w:t>This Time is Different: Eight Centuries of Financial Folly</w:t>
      </w:r>
      <w:r w:rsidRPr="004428A0">
        <w:rPr>
          <w:rFonts w:ascii="Times New Roman" w:hAnsi="Times New Roman"/>
          <w:sz w:val="28"/>
          <w:lang w:val="en-US"/>
        </w:rPr>
        <w:t>. Princeton: Princeton University Press. Available at: https://press.princeton.edu/books/hardcover/9780691152646/this-time-is-different.</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Stiglitz, J.E. and Weiss, A. (1981) “Credit rationing in markets with imperfect </w:t>
      </w:r>
      <w:proofErr w:type="gramStart"/>
      <w:r w:rsidRPr="004428A0">
        <w:rPr>
          <w:rFonts w:ascii="Times New Roman" w:hAnsi="Times New Roman"/>
          <w:sz w:val="28"/>
          <w:lang w:val="en-US"/>
        </w:rPr>
        <w:t>information.,</w:t>
      </w:r>
      <w:proofErr w:type="gramEnd"/>
      <w:r w:rsidRPr="004428A0">
        <w:rPr>
          <w:rFonts w:ascii="Times New Roman" w:hAnsi="Times New Roman"/>
          <w:sz w:val="28"/>
          <w:lang w:val="en-US"/>
        </w:rPr>
        <w:t>” 71(3). Available at: https://www.jstor.org/stable/1802787.</w:t>
      </w:r>
    </w:p>
    <w:p w:rsidR="004428A0" w:rsidRPr="004428A0" w:rsidRDefault="004428A0" w:rsidP="004428A0">
      <w:pPr>
        <w:pStyle w:val="aa"/>
        <w:rPr>
          <w:rFonts w:ascii="Times New Roman" w:hAnsi="Times New Roman"/>
          <w:sz w:val="28"/>
        </w:rPr>
      </w:pPr>
      <w:r w:rsidRPr="004428A0">
        <w:rPr>
          <w:rFonts w:ascii="Times New Roman" w:hAnsi="Times New Roman"/>
          <w:sz w:val="28"/>
          <w:lang w:val="en-US"/>
        </w:rPr>
        <w:lastRenderedPageBreak/>
        <w:t xml:space="preserve">Tobias Berg </w:t>
      </w:r>
      <w:r w:rsidRPr="004428A0">
        <w:rPr>
          <w:rFonts w:ascii="Times New Roman" w:hAnsi="Times New Roman"/>
          <w:i/>
          <w:iCs/>
          <w:sz w:val="28"/>
          <w:lang w:val="en-US"/>
        </w:rPr>
        <w:t>et al.</w:t>
      </w:r>
      <w:r w:rsidRPr="004428A0">
        <w:rPr>
          <w:rFonts w:ascii="Times New Roman" w:hAnsi="Times New Roman"/>
          <w:sz w:val="28"/>
          <w:lang w:val="en-US"/>
        </w:rPr>
        <w:t xml:space="preserve"> (2020) “On the Rise of FinTechs: Credit Scoring Using Digital Footprints,” </w:t>
      </w:r>
      <w:r w:rsidRPr="004428A0">
        <w:rPr>
          <w:rFonts w:ascii="Times New Roman" w:hAnsi="Times New Roman"/>
          <w:i/>
          <w:iCs/>
          <w:sz w:val="28"/>
          <w:lang w:val="en-US"/>
        </w:rPr>
        <w:t>The Review of Financial Studies</w:t>
      </w:r>
      <w:r w:rsidRPr="004428A0">
        <w:rPr>
          <w:rFonts w:ascii="Times New Roman" w:hAnsi="Times New Roman"/>
          <w:sz w:val="28"/>
          <w:lang w:val="en-US"/>
        </w:rPr>
        <w:t xml:space="preserve">, 33(7), p. 52. </w:t>
      </w:r>
      <w:r w:rsidRPr="004428A0">
        <w:rPr>
          <w:rFonts w:ascii="Times New Roman" w:hAnsi="Times New Roman"/>
          <w:sz w:val="28"/>
        </w:rPr>
        <w:t>Available at: https://doi.org/10.1093/rfs/hhz099.</w:t>
      </w:r>
    </w:p>
    <w:p w:rsidR="002E1884" w:rsidRPr="002E1884" w:rsidRDefault="008954D2" w:rsidP="00377DF2">
      <w:pPr>
        <w:spacing w:after="0" w:line="360" w:lineRule="auto"/>
        <w:ind w:firstLine="697"/>
        <w:jc w:val="both"/>
        <w:rPr>
          <w:rFonts w:ascii="Times New Roman" w:eastAsia="Times New Roman" w:hAnsi="Times New Roman"/>
          <w:b/>
          <w:bCs/>
          <w:kern w:val="36"/>
          <w:sz w:val="28"/>
          <w:szCs w:val="28"/>
          <w:lang w:val="en-US" w:eastAsia="ru-RU"/>
        </w:rPr>
      </w:pPr>
      <w:r>
        <w:rPr>
          <w:rFonts w:ascii="Times New Roman" w:eastAsia="Times New Roman" w:hAnsi="Times New Roman"/>
          <w:b/>
          <w:bCs/>
          <w:kern w:val="36"/>
          <w:sz w:val="28"/>
          <w:szCs w:val="28"/>
          <w:lang w:val="en-US" w:eastAsia="ru-RU"/>
        </w:rPr>
        <w:fldChar w:fldCharType="end"/>
      </w:r>
    </w:p>
    <w:p w:rsidR="002E1884" w:rsidRDefault="002E1884" w:rsidP="002E1884">
      <w:pPr>
        <w:rPr>
          <w:rFonts w:ascii="Times New Roman" w:eastAsia="Times New Roman" w:hAnsi="Times New Roman"/>
          <w:b/>
          <w:bCs/>
          <w:kern w:val="36"/>
          <w:sz w:val="28"/>
          <w:szCs w:val="28"/>
          <w:lang w:val="en-US" w:eastAsia="ru-RU"/>
        </w:rPr>
      </w:pPr>
      <w:r>
        <w:rPr>
          <w:rFonts w:ascii="Times New Roman" w:eastAsia="Times New Roman" w:hAnsi="Times New Roman"/>
          <w:b/>
          <w:bCs/>
          <w:kern w:val="36"/>
          <w:sz w:val="28"/>
          <w:szCs w:val="28"/>
          <w:lang w:val="en-US" w:eastAsia="ru-RU"/>
        </w:rPr>
        <w:br w:type="page"/>
      </w:r>
    </w:p>
    <w:p w:rsidR="002E1884" w:rsidRPr="000D2FE4" w:rsidRDefault="002E1884" w:rsidP="002E1884">
      <w:pPr>
        <w:pStyle w:val="1"/>
        <w:jc w:val="center"/>
        <w:rPr>
          <w:rFonts w:ascii="Times New Roman" w:hAnsi="Times New Roman"/>
          <w:b/>
          <w:color w:val="000000"/>
          <w:sz w:val="28"/>
          <w:lang w:val="en-US"/>
        </w:rPr>
      </w:pPr>
      <w:bookmarkStart w:id="20" w:name="_Toc219022410"/>
      <w:r w:rsidRPr="000D2FE4">
        <w:rPr>
          <w:rFonts w:ascii="Times New Roman" w:hAnsi="Times New Roman"/>
          <w:b/>
          <w:bCs/>
          <w:color w:val="000000"/>
          <w:kern w:val="36"/>
          <w:sz w:val="28"/>
          <w:szCs w:val="28"/>
          <w:lang w:val="en-US" w:eastAsia="ru-RU"/>
        </w:rPr>
        <w:lastRenderedPageBreak/>
        <w:t>ILOVALAR</w:t>
      </w:r>
      <w:bookmarkEnd w:id="20"/>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rPr>
          <w:rFonts w:ascii="Times New Roman" w:hAnsi="Times New Roman"/>
          <w:b/>
          <w:sz w:val="28"/>
          <w:lang w:val="en-US"/>
        </w:rPr>
      </w:pPr>
      <w:r>
        <w:rPr>
          <w:rFonts w:ascii="Times New Roman" w:hAnsi="Times New Roman"/>
          <w:b/>
          <w:sz w:val="28"/>
          <w:lang w:val="en-US"/>
        </w:rPr>
        <w:br w:type="page"/>
      </w:r>
    </w:p>
    <w:p w:rsidR="002E1884" w:rsidRPr="00E427CC" w:rsidRDefault="002E1884" w:rsidP="002E1884">
      <w:pPr>
        <w:spacing w:after="0" w:line="360" w:lineRule="auto"/>
        <w:ind w:firstLine="709"/>
        <w:jc w:val="center"/>
        <w:rPr>
          <w:rFonts w:ascii="Times New Roman" w:eastAsia="Times New Roman" w:hAnsi="Times New Roman"/>
          <w:b/>
          <w:bCs/>
          <w:sz w:val="28"/>
          <w:szCs w:val="28"/>
          <w:lang w:val="en-US" w:eastAsia="ru-RU"/>
        </w:rPr>
      </w:pPr>
      <w:r w:rsidRPr="00E427CC">
        <w:rPr>
          <w:rFonts w:ascii="Times New Roman" w:eastAsia="Times New Roman" w:hAnsi="Times New Roman"/>
          <w:b/>
          <w:bCs/>
          <w:sz w:val="28"/>
          <w:szCs w:val="28"/>
          <w:lang w:val="en-US" w:eastAsia="ru-RU"/>
        </w:rPr>
        <w:lastRenderedPageBreak/>
        <w:t xml:space="preserve">Dissertatsiyalar </w:t>
      </w:r>
      <w:proofErr w:type="gramStart"/>
      <w:r w:rsidRPr="00E427CC">
        <w:rPr>
          <w:rFonts w:ascii="Times New Roman" w:eastAsia="Times New Roman" w:hAnsi="Times New Roman"/>
          <w:b/>
          <w:bCs/>
          <w:sz w:val="28"/>
          <w:szCs w:val="28"/>
          <w:lang w:val="en-US" w:eastAsia="ru-RU"/>
        </w:rPr>
        <w:t>va</w:t>
      </w:r>
      <w:proofErr w:type="gramEnd"/>
      <w:r w:rsidRPr="00E427CC">
        <w:rPr>
          <w:rFonts w:ascii="Times New Roman" w:eastAsia="Times New Roman" w:hAnsi="Times New Roman"/>
          <w:b/>
          <w:bCs/>
          <w:sz w:val="28"/>
          <w:szCs w:val="28"/>
          <w:lang w:val="en-US" w:eastAsia="ru-RU"/>
        </w:rPr>
        <w:t xml:space="preserve"> Adabiyotlar</w:t>
      </w:r>
    </w:p>
    <w:p w:rsidR="002E1884" w:rsidRDefault="002E1884" w:rsidP="002E1884">
      <w:pPr>
        <w:spacing w:after="0" w:line="360" w:lineRule="auto"/>
        <w:ind w:firstLine="709"/>
        <w:jc w:val="both"/>
        <w:rPr>
          <w:rFonts w:ascii="Times New Roman" w:eastAsia="Times New Roman" w:hAnsi="Times New Roman"/>
          <w:b/>
          <w:bCs/>
          <w:sz w:val="28"/>
          <w:szCs w:val="28"/>
          <w:lang w:val="en-US" w:eastAsia="ru-RU"/>
        </w:rPr>
      </w:pPr>
    </w:p>
    <w:p w:rsidR="002E1884" w:rsidRPr="00D66970" w:rsidRDefault="002E1884" w:rsidP="002E1884">
      <w:pPr>
        <w:spacing w:after="0" w:line="360" w:lineRule="auto"/>
        <w:ind w:firstLine="709"/>
        <w:jc w:val="both"/>
        <w:rPr>
          <w:rFonts w:ascii="Times New Roman" w:eastAsia="Times New Roman" w:hAnsi="Times New Roman"/>
          <w:b/>
          <w:bCs/>
          <w:sz w:val="28"/>
          <w:szCs w:val="28"/>
          <w:lang w:val="en-US" w:eastAsia="ru-RU"/>
        </w:rPr>
      </w:pPr>
      <w:r w:rsidRPr="00D66970">
        <w:rPr>
          <w:rFonts w:ascii="Times New Roman" w:eastAsia="Times New Roman" w:hAnsi="Times New Roman"/>
          <w:b/>
          <w:bCs/>
          <w:sz w:val="28"/>
          <w:szCs w:val="28"/>
          <w:lang w:val="en-US" w:eastAsia="ru-RU"/>
        </w:rPr>
        <w:t>1. “Tijorat banklarida muammoli kreditlar bilan ishlash mexanizmini takomillashtirish” — Maxmudov R. H. (dissertatsiya)</w:t>
      </w:r>
    </w:p>
    <w:p w:rsidR="002E1884" w:rsidRPr="00D66970" w:rsidRDefault="002E1884" w:rsidP="002E1884">
      <w:pPr>
        <w:spacing w:after="0" w:line="360" w:lineRule="auto"/>
        <w:ind w:firstLine="709"/>
        <w:jc w:val="both"/>
        <w:rPr>
          <w:rFonts w:ascii="Times New Roman" w:eastAsia="Times New Roman" w:hAnsi="Times New Roman"/>
          <w:sz w:val="28"/>
          <w:szCs w:val="28"/>
          <w:lang w:val="en-US" w:eastAsia="ru-RU"/>
        </w:rPr>
      </w:pPr>
      <w:r w:rsidRPr="00D66970">
        <w:rPr>
          <w:rFonts w:ascii="Times New Roman" w:eastAsia="Times New Roman" w:hAnsi="Times New Roman"/>
          <w:sz w:val="28"/>
          <w:szCs w:val="28"/>
          <w:lang w:val="en-US" w:eastAsia="ru-RU"/>
        </w:rPr>
        <w:t xml:space="preserve">Bu ilmiy ish tijorat banklarida </w:t>
      </w:r>
      <w:r w:rsidRPr="00D66970">
        <w:rPr>
          <w:rFonts w:ascii="Times New Roman" w:eastAsia="Times New Roman" w:hAnsi="Times New Roman"/>
          <w:b/>
          <w:bCs/>
          <w:sz w:val="28"/>
          <w:szCs w:val="28"/>
          <w:lang w:val="en-US" w:eastAsia="ru-RU"/>
        </w:rPr>
        <w:t>muammoli kreditlar (NPL)</w:t>
      </w:r>
      <w:r w:rsidRPr="00D66970">
        <w:rPr>
          <w:rFonts w:ascii="Times New Roman" w:eastAsia="Times New Roman" w:hAnsi="Times New Roman"/>
          <w:sz w:val="28"/>
          <w:szCs w:val="28"/>
          <w:lang w:val="en-US" w:eastAsia="ru-RU"/>
        </w:rPr>
        <w:t xml:space="preserve"> bilan ishlash jarayonlari, ularni tasniflash yo‘nalishlari, risklarni boshqarish strategiyalari va amaliy chora-tadbirlar tahliliga bag‘ishlangan. Muallif kredit qo‘mitalari faoliyati,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minot sifati va kredit monitoringi kabi ichki bank mexanizmlari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sirini o‘rgangan.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kidlanishicha, muammoli kreditlar banklarning moliyaviy barqarorligiga salbiy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 xml:space="preserve">sir </w:t>
      </w:r>
      <w:proofErr w:type="gramStart"/>
      <w:r w:rsidRPr="00D66970">
        <w:rPr>
          <w:rFonts w:ascii="Times New Roman" w:eastAsia="Times New Roman" w:hAnsi="Times New Roman"/>
          <w:sz w:val="28"/>
          <w:szCs w:val="28"/>
          <w:lang w:val="en-US" w:eastAsia="ru-RU"/>
        </w:rPr>
        <w:t>ko‘rsatadi</w:t>
      </w:r>
      <w:proofErr w:type="gramEnd"/>
      <w:r w:rsidRPr="00D66970">
        <w:rPr>
          <w:rFonts w:ascii="Times New Roman" w:eastAsia="Times New Roman" w:hAnsi="Times New Roman"/>
          <w:sz w:val="28"/>
          <w:szCs w:val="28"/>
          <w:lang w:val="en-US" w:eastAsia="ru-RU"/>
        </w:rPr>
        <w:t xml:space="preserve"> va ularni samarali boshqarish tizimini yaratish zarur. Bu ish, ehtimol magistrlik dissertatsiyasi </w:t>
      </w:r>
      <w:proofErr w:type="gramStart"/>
      <w:r w:rsidRPr="00D66970">
        <w:rPr>
          <w:rFonts w:ascii="Times New Roman" w:eastAsia="Times New Roman" w:hAnsi="Times New Roman"/>
          <w:sz w:val="28"/>
          <w:szCs w:val="28"/>
          <w:lang w:val="en-US" w:eastAsia="ru-RU"/>
        </w:rPr>
        <w:t>bo‘lishi</w:t>
      </w:r>
      <w:proofErr w:type="gramEnd"/>
      <w:r w:rsidRPr="00D66970">
        <w:rPr>
          <w:rFonts w:ascii="Times New Roman" w:eastAsia="Times New Roman" w:hAnsi="Times New Roman"/>
          <w:sz w:val="28"/>
          <w:szCs w:val="28"/>
          <w:lang w:val="en-US" w:eastAsia="ru-RU"/>
        </w:rPr>
        <w:t xml:space="preserve"> mumkin yoki akademik loyiha sifatida yaratilgan. </w:t>
      </w:r>
    </w:p>
    <w:p w:rsidR="002E1884" w:rsidRDefault="002E1884" w:rsidP="002E1884">
      <w:pPr>
        <w:spacing w:line="360" w:lineRule="auto"/>
        <w:ind w:firstLine="709"/>
        <w:jc w:val="both"/>
        <w:rPr>
          <w:rFonts w:ascii="Times New Roman" w:eastAsia="Times New Roman" w:hAnsi="Times New Roman"/>
          <w:b/>
          <w:bCs/>
          <w:sz w:val="28"/>
          <w:szCs w:val="28"/>
          <w:lang w:val="en-US" w:eastAsia="ru-RU"/>
        </w:rPr>
      </w:pPr>
    </w:p>
    <w:p w:rsidR="002E1884" w:rsidRPr="004457E6" w:rsidRDefault="002E1884" w:rsidP="002E1884">
      <w:pPr>
        <w:spacing w:line="360" w:lineRule="auto"/>
        <w:ind w:firstLine="709"/>
        <w:jc w:val="both"/>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2</w:t>
      </w:r>
      <w:r w:rsidRPr="004457E6">
        <w:rPr>
          <w:rFonts w:ascii="Times New Roman" w:eastAsia="Times New Roman" w:hAnsi="Times New Roman"/>
          <w:b/>
          <w:bCs/>
          <w:sz w:val="28"/>
          <w:szCs w:val="28"/>
          <w:lang w:val="en-US" w:eastAsia="ru-RU"/>
        </w:rPr>
        <w:t xml:space="preserve">. Paul, M. (2022). </w:t>
      </w:r>
      <w:r w:rsidRPr="004457E6">
        <w:rPr>
          <w:rFonts w:ascii="Times New Roman" w:eastAsia="Times New Roman" w:hAnsi="Times New Roman"/>
          <w:b/>
          <w:bCs/>
          <w:i/>
          <w:iCs/>
          <w:sz w:val="28"/>
          <w:szCs w:val="28"/>
          <w:lang w:val="en-US" w:eastAsia="ru-RU"/>
        </w:rPr>
        <w:t>The Determinants of Non-Performing Loans: Evidence from African Banking Systems</w:t>
      </w:r>
      <w:r w:rsidRPr="004457E6">
        <w:rPr>
          <w:rFonts w:ascii="Times New Roman" w:eastAsia="Times New Roman" w:hAnsi="Times New Roman"/>
          <w:b/>
          <w:bCs/>
          <w:sz w:val="28"/>
          <w:szCs w:val="28"/>
          <w:lang w:val="en-US" w:eastAsia="ru-RU"/>
        </w:rPr>
        <w:t>. Master’s Dissertation, University of Cape Town.</w:t>
      </w:r>
    </w:p>
    <w:p w:rsidR="002E1884" w:rsidRPr="004457E6" w:rsidRDefault="002E1884" w:rsidP="002E1884">
      <w:pPr>
        <w:spacing w:before="100" w:beforeAutospacing="1" w:after="100" w:afterAutospacing="1" w:line="360" w:lineRule="auto"/>
        <w:ind w:firstLine="709"/>
        <w:jc w:val="both"/>
        <w:rPr>
          <w:rFonts w:ascii="Times New Roman" w:eastAsia="Times New Roman" w:hAnsi="Times New Roman"/>
          <w:sz w:val="28"/>
          <w:szCs w:val="28"/>
          <w:lang w:val="en-US" w:eastAsia="ru-RU"/>
        </w:rPr>
      </w:pPr>
      <w:r w:rsidRPr="004457E6">
        <w:rPr>
          <w:rFonts w:ascii="Times New Roman" w:eastAsia="Times New Roman" w:hAnsi="Times New Roman"/>
          <w:sz w:val="28"/>
          <w:szCs w:val="28"/>
          <w:lang w:val="en-US" w:eastAsia="ru-RU"/>
        </w:rPr>
        <w:t xml:space="preserve">Bu ish Afrika bank tizimi </w:t>
      </w:r>
      <w:proofErr w:type="gramStart"/>
      <w:r w:rsidRPr="004457E6">
        <w:rPr>
          <w:rFonts w:ascii="Times New Roman" w:eastAsia="Times New Roman" w:hAnsi="Times New Roman"/>
          <w:sz w:val="28"/>
          <w:szCs w:val="28"/>
          <w:lang w:val="en-US" w:eastAsia="ru-RU"/>
        </w:rPr>
        <w:t>bo‘yicha</w:t>
      </w:r>
      <w:proofErr w:type="gramEnd"/>
      <w:r w:rsidRPr="004457E6">
        <w:rPr>
          <w:rFonts w:ascii="Times New Roman" w:eastAsia="Times New Roman" w:hAnsi="Times New Roman"/>
          <w:sz w:val="28"/>
          <w:szCs w:val="28"/>
          <w:lang w:val="en-US" w:eastAsia="ru-RU"/>
        </w:rPr>
        <w:t xml:space="preserve"> NPL darajasiga t</w:t>
      </w:r>
      <w:r w:rsidR="00433344">
        <w:rPr>
          <w:rFonts w:ascii="Times New Roman" w:eastAsia="Times New Roman" w:hAnsi="Times New Roman"/>
          <w:sz w:val="28"/>
          <w:szCs w:val="28"/>
          <w:lang w:val="en-US" w:eastAsia="ru-RU"/>
        </w:rPr>
        <w:t>a’</w:t>
      </w:r>
      <w:r w:rsidRPr="004457E6">
        <w:rPr>
          <w:rFonts w:ascii="Times New Roman" w:eastAsia="Times New Roman" w:hAnsi="Times New Roman"/>
          <w:sz w:val="28"/>
          <w:szCs w:val="28"/>
          <w:lang w:val="en-US" w:eastAsia="ru-RU"/>
        </w:rPr>
        <w:t>sir etuvchi omillarni aniqlashga qaratilgan. Muallif makroiqtisodiy (YaIM o‘sishi, inflyatsiya, ishsizlik) va bankka xos ko‘rsatkichlar (kapital yetarliligi, rentabellik, kredit o‘sishi</w:t>
      </w:r>
      <w:proofErr w:type="gramStart"/>
      <w:r w:rsidRPr="004457E6">
        <w:rPr>
          <w:rFonts w:ascii="Times New Roman" w:eastAsia="Times New Roman" w:hAnsi="Times New Roman"/>
          <w:sz w:val="28"/>
          <w:szCs w:val="28"/>
          <w:lang w:val="en-US" w:eastAsia="ru-RU"/>
        </w:rPr>
        <w:t>)ni</w:t>
      </w:r>
      <w:proofErr w:type="gramEnd"/>
      <w:r w:rsidRPr="004457E6">
        <w:rPr>
          <w:rFonts w:ascii="Times New Roman" w:eastAsia="Times New Roman" w:hAnsi="Times New Roman"/>
          <w:sz w:val="28"/>
          <w:szCs w:val="28"/>
          <w:lang w:val="en-US" w:eastAsia="ru-RU"/>
        </w:rPr>
        <w:t xml:space="preserve"> panel m</w:t>
      </w:r>
      <w:r w:rsidR="00433344">
        <w:rPr>
          <w:rFonts w:ascii="Times New Roman" w:eastAsia="Times New Roman" w:hAnsi="Times New Roman"/>
          <w:sz w:val="28"/>
          <w:szCs w:val="28"/>
          <w:lang w:val="en-US" w:eastAsia="ru-RU"/>
        </w:rPr>
        <w:t>a’</w:t>
      </w:r>
      <w:r w:rsidRPr="004457E6">
        <w:rPr>
          <w:rFonts w:ascii="Times New Roman" w:eastAsia="Times New Roman" w:hAnsi="Times New Roman"/>
          <w:sz w:val="28"/>
          <w:szCs w:val="28"/>
          <w:lang w:val="en-US" w:eastAsia="ru-RU"/>
        </w:rPr>
        <w:t xml:space="preserve">lumotlar asosida empirik tahlil qiladi. Natijalar NPL darajasi yuqori </w:t>
      </w:r>
      <w:proofErr w:type="gramStart"/>
      <w:r w:rsidRPr="004457E6">
        <w:rPr>
          <w:rFonts w:ascii="Times New Roman" w:eastAsia="Times New Roman" w:hAnsi="Times New Roman"/>
          <w:sz w:val="28"/>
          <w:szCs w:val="28"/>
          <w:lang w:val="en-US" w:eastAsia="ru-RU"/>
        </w:rPr>
        <w:t>bo‘lgan</w:t>
      </w:r>
      <w:proofErr w:type="gramEnd"/>
      <w:r w:rsidRPr="004457E6">
        <w:rPr>
          <w:rFonts w:ascii="Times New Roman" w:eastAsia="Times New Roman" w:hAnsi="Times New Roman"/>
          <w:sz w:val="28"/>
          <w:szCs w:val="28"/>
          <w:lang w:val="en-US" w:eastAsia="ru-RU"/>
        </w:rPr>
        <w:t xml:space="preserve"> banklarda kredit sifati va risk-menejment amaliyotlari sust ekanini ko‘rsatadi. Bu dissertatsiya muammoli kreditlarning kelib chiqish omillarini tizimlashtirish </w:t>
      </w:r>
      <w:proofErr w:type="gramStart"/>
      <w:r w:rsidRPr="004457E6">
        <w:rPr>
          <w:rFonts w:ascii="Times New Roman" w:eastAsia="Times New Roman" w:hAnsi="Times New Roman"/>
          <w:sz w:val="28"/>
          <w:szCs w:val="28"/>
          <w:lang w:val="en-US" w:eastAsia="ru-RU"/>
        </w:rPr>
        <w:t>va</w:t>
      </w:r>
      <w:proofErr w:type="gramEnd"/>
      <w:r w:rsidRPr="004457E6">
        <w:rPr>
          <w:rFonts w:ascii="Times New Roman" w:eastAsia="Times New Roman" w:hAnsi="Times New Roman"/>
          <w:sz w:val="28"/>
          <w:szCs w:val="28"/>
          <w:lang w:val="en-US" w:eastAsia="ru-RU"/>
        </w:rPr>
        <w:t xml:space="preserve"> omillarni “bank ichki / makro” guruhlariga ajratishda metodik asos bo‘la oladi. </w:t>
      </w:r>
    </w:p>
    <w:p w:rsidR="002E1884" w:rsidRPr="00DF2B81" w:rsidRDefault="002E1884" w:rsidP="002E1884">
      <w:pPr>
        <w:spacing w:after="0" w:line="360" w:lineRule="auto"/>
        <w:jc w:val="both"/>
        <w:rPr>
          <w:rFonts w:ascii="Times New Roman" w:eastAsia="Times New Roman" w:hAnsi="Times New Roman"/>
          <w:bCs/>
          <w:sz w:val="28"/>
          <w:szCs w:val="28"/>
          <w:lang w:val="en-US" w:eastAsia="ru-RU"/>
        </w:rPr>
      </w:pPr>
    </w:p>
    <w:p w:rsidR="002E1884" w:rsidRPr="00143925" w:rsidRDefault="002E1884" w:rsidP="002E1884">
      <w:pPr>
        <w:spacing w:after="0" w:line="360" w:lineRule="auto"/>
        <w:ind w:firstLine="709"/>
        <w:jc w:val="both"/>
        <w:rPr>
          <w:rFonts w:ascii="Times New Roman" w:eastAsia="Times New Roman" w:hAnsi="Times New Roman"/>
          <w:b/>
          <w:bCs/>
          <w:sz w:val="28"/>
          <w:szCs w:val="28"/>
          <w:lang w:val="en-US" w:eastAsia="ru-RU"/>
        </w:rPr>
      </w:pPr>
      <w:r w:rsidRPr="00143925">
        <w:rPr>
          <w:rFonts w:ascii="Times New Roman" w:eastAsia="Times New Roman" w:hAnsi="Times New Roman"/>
          <w:b/>
          <w:bCs/>
          <w:sz w:val="28"/>
          <w:szCs w:val="28"/>
          <w:lang w:val="en-US" w:eastAsia="ru-RU"/>
        </w:rPr>
        <w:t>3. Bezuchová, A. (2022). Feedback Effects of Non-Performing Loans in EMU: A Panel VAR Approach. Master’s Thesis, Charles University, Prague.</w:t>
      </w:r>
    </w:p>
    <w:p w:rsidR="002E1884" w:rsidRPr="00DF2B81" w:rsidRDefault="002E1884" w:rsidP="002E1884">
      <w:pPr>
        <w:spacing w:after="0" w:line="360" w:lineRule="auto"/>
        <w:ind w:firstLine="709"/>
        <w:jc w:val="both"/>
        <w:rPr>
          <w:rFonts w:ascii="Times New Roman" w:eastAsia="Times New Roman" w:hAnsi="Times New Roman"/>
          <w:bCs/>
          <w:sz w:val="28"/>
          <w:szCs w:val="28"/>
          <w:lang w:val="en-US" w:eastAsia="ru-RU"/>
        </w:rPr>
      </w:pPr>
      <w:r w:rsidRPr="00DF2B81">
        <w:rPr>
          <w:rFonts w:ascii="Times New Roman" w:eastAsia="Times New Roman" w:hAnsi="Times New Roman"/>
          <w:bCs/>
          <w:sz w:val="28"/>
          <w:szCs w:val="28"/>
          <w:lang w:val="en-US" w:eastAsia="ru-RU"/>
        </w:rPr>
        <w:t xml:space="preserve">Mazkur dissertatsiyada Yevro hududida NPLlar </w:t>
      </w:r>
      <w:proofErr w:type="gramStart"/>
      <w:r w:rsidRPr="00DF2B81">
        <w:rPr>
          <w:rFonts w:ascii="Times New Roman" w:eastAsia="Times New Roman" w:hAnsi="Times New Roman"/>
          <w:bCs/>
          <w:sz w:val="28"/>
          <w:szCs w:val="28"/>
          <w:lang w:val="en-US" w:eastAsia="ru-RU"/>
        </w:rPr>
        <w:t>va</w:t>
      </w:r>
      <w:proofErr w:type="gramEnd"/>
      <w:r w:rsidRPr="00DF2B81">
        <w:rPr>
          <w:rFonts w:ascii="Times New Roman" w:eastAsia="Times New Roman" w:hAnsi="Times New Roman"/>
          <w:bCs/>
          <w:sz w:val="28"/>
          <w:szCs w:val="28"/>
          <w:lang w:val="en-US" w:eastAsia="ru-RU"/>
        </w:rPr>
        <w:t xml:space="preserve"> ularning determinantlari o‘rtasidagi ikki tomonlama (feedback) bog‘liqlik panel VAR modeli orqali tahlil qilinadi. Natijalarga </w:t>
      </w:r>
      <w:proofErr w:type="gramStart"/>
      <w:r w:rsidRPr="00DF2B81">
        <w:rPr>
          <w:rFonts w:ascii="Times New Roman" w:eastAsia="Times New Roman" w:hAnsi="Times New Roman"/>
          <w:bCs/>
          <w:sz w:val="28"/>
          <w:szCs w:val="28"/>
          <w:lang w:val="en-US" w:eastAsia="ru-RU"/>
        </w:rPr>
        <w:t>ko‘ra</w:t>
      </w:r>
      <w:proofErr w:type="gramEnd"/>
      <w:r w:rsidRPr="00DF2B81">
        <w:rPr>
          <w:rFonts w:ascii="Times New Roman" w:eastAsia="Times New Roman" w:hAnsi="Times New Roman"/>
          <w:bCs/>
          <w:sz w:val="28"/>
          <w:szCs w:val="28"/>
          <w:lang w:val="en-US" w:eastAsia="ru-RU"/>
        </w:rPr>
        <w:t xml:space="preserve">, YaIM o‘sishi pasayishi, ishsizlikning ortishi va fiskal </w:t>
      </w:r>
      <w:r w:rsidRPr="00DF2B81">
        <w:rPr>
          <w:rFonts w:ascii="Times New Roman" w:eastAsia="Times New Roman" w:hAnsi="Times New Roman"/>
          <w:bCs/>
          <w:sz w:val="28"/>
          <w:szCs w:val="28"/>
          <w:lang w:val="en-US" w:eastAsia="ru-RU"/>
        </w:rPr>
        <w:lastRenderedPageBreak/>
        <w:t>balansning yomonlashuvi NPL darajasini oshiradi; aksincha, NPLlardagi salbiy shoklar ishsizlik va risk ko‘rsatkichlariga o‘z navbatida t</w:t>
      </w:r>
      <w:r w:rsidR="00433344">
        <w:rPr>
          <w:rFonts w:ascii="Times New Roman" w:eastAsia="Times New Roman" w:hAnsi="Times New Roman"/>
          <w:bCs/>
          <w:sz w:val="28"/>
          <w:szCs w:val="28"/>
          <w:lang w:val="en-US" w:eastAsia="ru-RU"/>
        </w:rPr>
        <w:t>a’</w:t>
      </w:r>
      <w:r w:rsidRPr="00DF2B81">
        <w:rPr>
          <w:rFonts w:ascii="Times New Roman" w:eastAsia="Times New Roman" w:hAnsi="Times New Roman"/>
          <w:bCs/>
          <w:sz w:val="28"/>
          <w:szCs w:val="28"/>
          <w:lang w:val="en-US" w:eastAsia="ru-RU"/>
        </w:rPr>
        <w:t xml:space="preserve">sir ko‘rsatadi. Shuningdek, “core” va “periphery” mamlakatlarda shoklarga javob kuchi turlicha ekani aniqlanadi, bu moliyaviy fragmentatsiyani </w:t>
      </w:r>
      <w:proofErr w:type="gramStart"/>
      <w:r w:rsidRPr="00DF2B81">
        <w:rPr>
          <w:rFonts w:ascii="Times New Roman" w:eastAsia="Times New Roman" w:hAnsi="Times New Roman"/>
          <w:bCs/>
          <w:sz w:val="28"/>
          <w:szCs w:val="28"/>
          <w:lang w:val="en-US" w:eastAsia="ru-RU"/>
        </w:rPr>
        <w:t>ko‘rsatadi</w:t>
      </w:r>
      <w:proofErr w:type="gramEnd"/>
      <w:r w:rsidRPr="00DF2B81">
        <w:rPr>
          <w:rFonts w:ascii="Times New Roman" w:eastAsia="Times New Roman" w:hAnsi="Times New Roman"/>
          <w:bCs/>
          <w:sz w:val="28"/>
          <w:szCs w:val="28"/>
          <w:lang w:val="en-US" w:eastAsia="ru-RU"/>
        </w:rPr>
        <w:t>.</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r w:rsidRPr="00DF2B81">
        <w:rPr>
          <w:rFonts w:ascii="Times New Roman" w:eastAsia="Times New Roman" w:hAnsi="Times New Roman"/>
          <w:bCs/>
          <w:sz w:val="28"/>
          <w:szCs w:val="28"/>
          <w:lang w:val="en-US" w:eastAsia="ru-RU"/>
        </w:rPr>
        <w:t xml:space="preserve">Bu ish muammoli kreditlarni faqat bank ichidagi muammo emas, balki real sektor </w:t>
      </w:r>
      <w:proofErr w:type="gramStart"/>
      <w:r w:rsidRPr="00DF2B81">
        <w:rPr>
          <w:rFonts w:ascii="Times New Roman" w:eastAsia="Times New Roman" w:hAnsi="Times New Roman"/>
          <w:bCs/>
          <w:sz w:val="28"/>
          <w:szCs w:val="28"/>
          <w:lang w:val="en-US" w:eastAsia="ru-RU"/>
        </w:rPr>
        <w:t>va</w:t>
      </w:r>
      <w:proofErr w:type="gramEnd"/>
      <w:r w:rsidRPr="00DF2B81">
        <w:rPr>
          <w:rFonts w:ascii="Times New Roman" w:eastAsia="Times New Roman" w:hAnsi="Times New Roman"/>
          <w:bCs/>
          <w:sz w:val="28"/>
          <w:szCs w:val="28"/>
          <w:lang w:val="en-US" w:eastAsia="ru-RU"/>
        </w:rPr>
        <w:t xml:space="preserve"> makrobarqarorlik bilan o‘zaro t</w:t>
      </w:r>
      <w:r w:rsidR="00433344">
        <w:rPr>
          <w:rFonts w:ascii="Times New Roman" w:eastAsia="Times New Roman" w:hAnsi="Times New Roman"/>
          <w:bCs/>
          <w:sz w:val="28"/>
          <w:szCs w:val="28"/>
          <w:lang w:val="en-US" w:eastAsia="ru-RU"/>
        </w:rPr>
        <w:t>a’</w:t>
      </w:r>
      <w:r w:rsidRPr="00DF2B81">
        <w:rPr>
          <w:rFonts w:ascii="Times New Roman" w:eastAsia="Times New Roman" w:hAnsi="Times New Roman"/>
          <w:bCs/>
          <w:sz w:val="28"/>
          <w:szCs w:val="28"/>
          <w:lang w:val="en-US" w:eastAsia="ru-RU"/>
        </w:rPr>
        <w:t>sirda bo‘lgan tizimli hodisa sifatida yoritishda yordam beradi.</w:t>
      </w:r>
    </w:p>
    <w:p w:rsidR="002E1884" w:rsidRPr="00D803DF" w:rsidRDefault="002E1884" w:rsidP="002E1884">
      <w:pPr>
        <w:spacing w:after="0" w:line="360" w:lineRule="auto"/>
        <w:ind w:firstLine="709"/>
        <w:jc w:val="both"/>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4</w:t>
      </w:r>
      <w:r w:rsidRPr="00D803DF">
        <w:rPr>
          <w:rFonts w:ascii="Times New Roman" w:eastAsia="Times New Roman" w:hAnsi="Times New Roman"/>
          <w:b/>
          <w:bCs/>
          <w:sz w:val="28"/>
          <w:szCs w:val="28"/>
          <w:lang w:val="en-US" w:eastAsia="ru-RU"/>
        </w:rPr>
        <w:t xml:space="preserve">. Gupta, S. (2024). </w:t>
      </w:r>
      <w:r w:rsidRPr="00D803DF">
        <w:rPr>
          <w:rFonts w:ascii="Times New Roman" w:eastAsia="Times New Roman" w:hAnsi="Times New Roman"/>
          <w:b/>
          <w:bCs/>
          <w:i/>
          <w:iCs/>
          <w:sz w:val="28"/>
          <w:szCs w:val="28"/>
          <w:lang w:val="en-US" w:eastAsia="ru-RU"/>
        </w:rPr>
        <w:t>Loan Growth and Its Impact on Non-Performing Loans and Profitability: Understanding the Trade-off – A Study of the Indian Banking Sector</w:t>
      </w:r>
      <w:r w:rsidRPr="00D803DF">
        <w:rPr>
          <w:rFonts w:ascii="Times New Roman" w:eastAsia="Times New Roman" w:hAnsi="Times New Roman"/>
          <w:b/>
          <w:bCs/>
          <w:sz w:val="28"/>
          <w:szCs w:val="28"/>
          <w:lang w:val="en-US" w:eastAsia="ru-RU"/>
        </w:rPr>
        <w:t>. PhD Thesis, Rajiv Gandhi Institute of Petroleum Technology.</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r w:rsidRPr="00D803DF">
        <w:rPr>
          <w:rFonts w:ascii="Times New Roman" w:eastAsia="Times New Roman" w:hAnsi="Times New Roman"/>
          <w:bCs/>
          <w:sz w:val="28"/>
          <w:szCs w:val="28"/>
          <w:lang w:val="en-US" w:eastAsia="ru-RU"/>
        </w:rPr>
        <w:t>Doktorlik dissertatsiyasi Hindiston bank sektorida kredit o‘sishi, NPLlar va bank rentabelligi o‘rtasidagi trade-offni chuqur empirik tahlil qiladi. 2006–2021 yillar m</w:t>
      </w:r>
      <w:r w:rsidR="00433344">
        <w:rPr>
          <w:rFonts w:ascii="Times New Roman" w:eastAsia="Times New Roman" w:hAnsi="Times New Roman"/>
          <w:bCs/>
          <w:sz w:val="28"/>
          <w:szCs w:val="28"/>
          <w:lang w:val="en-US" w:eastAsia="ru-RU"/>
        </w:rPr>
        <w:t>a’</w:t>
      </w:r>
      <w:r w:rsidRPr="00D803DF">
        <w:rPr>
          <w:rFonts w:ascii="Times New Roman" w:eastAsia="Times New Roman" w:hAnsi="Times New Roman"/>
          <w:bCs/>
          <w:sz w:val="28"/>
          <w:szCs w:val="28"/>
          <w:lang w:val="en-US" w:eastAsia="ru-RU"/>
        </w:rPr>
        <w:t xml:space="preserve">lumotlari </w:t>
      </w:r>
      <w:proofErr w:type="gramStart"/>
      <w:r w:rsidRPr="00D803DF">
        <w:rPr>
          <w:rFonts w:ascii="Times New Roman" w:eastAsia="Times New Roman" w:hAnsi="Times New Roman"/>
          <w:bCs/>
          <w:sz w:val="28"/>
          <w:szCs w:val="28"/>
          <w:lang w:val="en-US" w:eastAsia="ru-RU"/>
        </w:rPr>
        <w:t>bo‘yicha</w:t>
      </w:r>
      <w:proofErr w:type="gramEnd"/>
      <w:r w:rsidRPr="00D803DF">
        <w:rPr>
          <w:rFonts w:ascii="Times New Roman" w:eastAsia="Times New Roman" w:hAnsi="Times New Roman"/>
          <w:bCs/>
          <w:sz w:val="28"/>
          <w:szCs w:val="28"/>
          <w:lang w:val="en-US" w:eastAsia="ru-RU"/>
        </w:rPr>
        <w:t xml:space="preserve"> 29 ta bank misolida SYS-GMM va strukturaviy tenglamalar modellash (SEM) qo‘llanadi; natijalar kredit o‘sishi dastlab rentabellikni oshirishi, lekin m</w:t>
      </w:r>
      <w:r w:rsidR="00433344">
        <w:rPr>
          <w:rFonts w:ascii="Times New Roman" w:eastAsia="Times New Roman" w:hAnsi="Times New Roman"/>
          <w:bCs/>
          <w:sz w:val="28"/>
          <w:szCs w:val="28"/>
          <w:lang w:val="en-US" w:eastAsia="ru-RU"/>
        </w:rPr>
        <w:t>a’</w:t>
      </w:r>
      <w:r w:rsidRPr="00D803DF">
        <w:rPr>
          <w:rFonts w:ascii="Times New Roman" w:eastAsia="Times New Roman" w:hAnsi="Times New Roman"/>
          <w:bCs/>
          <w:sz w:val="28"/>
          <w:szCs w:val="28"/>
          <w:lang w:val="en-US" w:eastAsia="ru-RU"/>
        </w:rPr>
        <w:t xml:space="preserve">lum chegaradan keyin NPLlarning keskin ko‘payishi orqali foydani pasaytirishini ko‘rsatadi. </w:t>
      </w:r>
    </w:p>
    <w:p w:rsidR="002E1884" w:rsidRPr="00D803DF" w:rsidRDefault="002E1884" w:rsidP="002E1884">
      <w:pPr>
        <w:spacing w:after="0" w:line="360" w:lineRule="auto"/>
        <w:ind w:firstLine="709"/>
        <w:jc w:val="both"/>
        <w:rPr>
          <w:rFonts w:ascii="Times New Roman" w:eastAsia="Times New Roman" w:hAnsi="Times New Roman"/>
          <w:bCs/>
          <w:sz w:val="28"/>
          <w:szCs w:val="28"/>
          <w:lang w:val="en-US" w:eastAsia="ru-RU"/>
        </w:rPr>
      </w:pPr>
      <w:r w:rsidRPr="00D803DF">
        <w:rPr>
          <w:rFonts w:ascii="Times New Roman" w:eastAsia="Times New Roman" w:hAnsi="Times New Roman"/>
          <w:bCs/>
          <w:sz w:val="28"/>
          <w:szCs w:val="28"/>
          <w:lang w:val="en-US" w:eastAsia="ru-RU"/>
        </w:rPr>
        <w:t xml:space="preserve">Bu dissertatsiya “agressiv kreditlash siyosati – muammoli kreditlar </w:t>
      </w:r>
      <w:proofErr w:type="gramStart"/>
      <w:r w:rsidRPr="00D803DF">
        <w:rPr>
          <w:rFonts w:ascii="Times New Roman" w:eastAsia="Times New Roman" w:hAnsi="Times New Roman"/>
          <w:bCs/>
          <w:sz w:val="28"/>
          <w:szCs w:val="28"/>
          <w:lang w:val="en-US" w:eastAsia="ru-RU"/>
        </w:rPr>
        <w:t>ko‘payishi</w:t>
      </w:r>
      <w:proofErr w:type="gramEnd"/>
      <w:r w:rsidRPr="00D803DF">
        <w:rPr>
          <w:rFonts w:ascii="Times New Roman" w:eastAsia="Times New Roman" w:hAnsi="Times New Roman"/>
          <w:bCs/>
          <w:sz w:val="28"/>
          <w:szCs w:val="28"/>
          <w:lang w:val="en-US" w:eastAsia="ru-RU"/>
        </w:rPr>
        <w:t>” mexanizmini nazariy va empirik jihatdan asoslash uchun juda foydali, ayniqsa kredit siyosatini optimallashtirish bo‘limida.</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p>
    <w:p w:rsidR="002E1884" w:rsidRPr="002D2F91" w:rsidRDefault="002E1884" w:rsidP="002E1884">
      <w:pPr>
        <w:spacing w:after="0" w:line="360" w:lineRule="auto"/>
        <w:jc w:val="both"/>
        <w:rPr>
          <w:rFonts w:ascii="Times New Roman" w:eastAsia="Times New Roman" w:hAnsi="Times New Roman"/>
          <w:b/>
          <w:bCs/>
          <w:sz w:val="28"/>
          <w:szCs w:val="28"/>
          <w:lang w:val="en-US" w:eastAsia="ru-RU"/>
        </w:rPr>
      </w:pPr>
      <w:r>
        <w:rPr>
          <w:rFonts w:ascii="Times New Roman" w:eastAsia="Times New Roman" w:hAnsi="Times New Roman"/>
          <w:b/>
          <w:bCs/>
          <w:sz w:val="27"/>
          <w:szCs w:val="27"/>
          <w:lang w:val="en-US" w:eastAsia="ru-RU"/>
        </w:rPr>
        <w:t>5</w:t>
      </w:r>
      <w:r w:rsidRPr="002D2F91">
        <w:rPr>
          <w:rFonts w:ascii="Times New Roman" w:eastAsia="Times New Roman" w:hAnsi="Times New Roman"/>
          <w:b/>
          <w:bCs/>
          <w:sz w:val="27"/>
          <w:szCs w:val="27"/>
          <w:lang w:val="en-US" w:eastAsia="ru-RU"/>
        </w:rPr>
        <w:t xml:space="preserve">. </w:t>
      </w:r>
      <w:r w:rsidRPr="002D2F91">
        <w:rPr>
          <w:rFonts w:ascii="Times New Roman" w:eastAsia="Times New Roman" w:hAnsi="Times New Roman"/>
          <w:b/>
          <w:bCs/>
          <w:sz w:val="28"/>
          <w:szCs w:val="28"/>
          <w:lang w:val="en-US" w:eastAsia="ru-RU"/>
        </w:rPr>
        <w:t xml:space="preserve">OECD (2021). </w:t>
      </w:r>
      <w:r w:rsidRPr="00E427CC">
        <w:rPr>
          <w:rFonts w:ascii="Times New Roman" w:eastAsia="Times New Roman" w:hAnsi="Times New Roman"/>
          <w:b/>
          <w:bCs/>
          <w:i/>
          <w:iCs/>
          <w:sz w:val="28"/>
          <w:szCs w:val="28"/>
          <w:lang w:val="en-US" w:eastAsia="ru-RU"/>
        </w:rPr>
        <w:t>Resolution Strategies for Non-Performing Loans in the Post-COVID-19 Landscape</w:t>
      </w:r>
      <w:r w:rsidRPr="002D2F91">
        <w:rPr>
          <w:rFonts w:ascii="Times New Roman" w:eastAsia="Times New Roman" w:hAnsi="Times New Roman"/>
          <w:b/>
          <w:bCs/>
          <w:sz w:val="28"/>
          <w:szCs w:val="28"/>
          <w:lang w:val="en-US" w:eastAsia="ru-RU"/>
        </w:rPr>
        <w:t xml:space="preserve">. OECD Publishing. </w:t>
      </w:r>
    </w:p>
    <w:p w:rsidR="002E1884"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Ushbu 60 betlik ilmiy hisobot-kitob COVID-19 pandemiyasi natijasida kelib chiqishi mumkin </w:t>
      </w:r>
      <w:proofErr w:type="gramStart"/>
      <w:r w:rsidRPr="002D2F91">
        <w:rPr>
          <w:rFonts w:ascii="Times New Roman" w:eastAsia="Times New Roman" w:hAnsi="Times New Roman"/>
          <w:bCs/>
          <w:sz w:val="28"/>
          <w:szCs w:val="28"/>
          <w:lang w:val="en-US" w:eastAsia="ru-RU"/>
        </w:rPr>
        <w:t>bo‘lgan</w:t>
      </w:r>
      <w:proofErr w:type="gramEnd"/>
      <w:r w:rsidRPr="002D2F91">
        <w:rPr>
          <w:rFonts w:ascii="Times New Roman" w:eastAsia="Times New Roman" w:hAnsi="Times New Roman"/>
          <w:bCs/>
          <w:sz w:val="28"/>
          <w:szCs w:val="28"/>
          <w:lang w:val="en-US" w:eastAsia="ru-RU"/>
        </w:rPr>
        <w:t xml:space="preserve"> yangi NPL to‘lqini fonida bank tizimi barqarorligini t</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 xml:space="preserve">minlash uchun qanday yechimlar zarurligini tahlil qiladi. Mualliflar global miqyosda NPL dinamikasini, pandemiya davridagi moratoriylar </w:t>
      </w:r>
      <w:proofErr w:type="gramStart"/>
      <w:r w:rsidRPr="002D2F91">
        <w:rPr>
          <w:rFonts w:ascii="Times New Roman" w:eastAsia="Times New Roman" w:hAnsi="Times New Roman"/>
          <w:bCs/>
          <w:sz w:val="28"/>
          <w:szCs w:val="28"/>
          <w:lang w:val="en-US" w:eastAsia="ru-RU"/>
        </w:rPr>
        <w:t>va</w:t>
      </w:r>
      <w:proofErr w:type="gramEnd"/>
      <w:r w:rsidRPr="002D2F91">
        <w:rPr>
          <w:rFonts w:ascii="Times New Roman" w:eastAsia="Times New Roman" w:hAnsi="Times New Roman"/>
          <w:bCs/>
          <w:sz w:val="28"/>
          <w:szCs w:val="28"/>
          <w:lang w:val="en-US" w:eastAsia="ru-RU"/>
        </w:rPr>
        <w:t xml:space="preserve"> davlat qo‘llab-quvvatlash paketlarining kredit sifatiga t</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 xml:space="preserve">sirini baholaydi. </w:t>
      </w:r>
    </w:p>
    <w:p w:rsidR="002E1884" w:rsidRPr="002D2F91" w:rsidRDefault="002E1884" w:rsidP="002E1884">
      <w:pPr>
        <w:spacing w:after="0" w:line="360" w:lineRule="auto"/>
        <w:ind w:left="142" w:firstLine="567"/>
        <w:jc w:val="both"/>
        <w:rPr>
          <w:rFonts w:ascii="Times New Roman" w:eastAsia="Times New Roman" w:hAnsi="Times New Roman"/>
          <w:sz w:val="28"/>
          <w:szCs w:val="28"/>
          <w:lang w:eastAsia="ru-RU"/>
        </w:rPr>
      </w:pPr>
      <w:r w:rsidRPr="002D2F91">
        <w:rPr>
          <w:rFonts w:ascii="Times New Roman" w:eastAsia="Times New Roman" w:hAnsi="Times New Roman"/>
          <w:bCs/>
          <w:sz w:val="28"/>
          <w:szCs w:val="28"/>
          <w:lang w:val="en-US" w:eastAsia="ru-RU"/>
        </w:rPr>
        <w:t>Asarda</w:t>
      </w:r>
      <w:r w:rsidRPr="002D2F91">
        <w:rPr>
          <w:rFonts w:ascii="Times New Roman" w:eastAsia="Times New Roman" w:hAnsi="Times New Roman"/>
          <w:sz w:val="28"/>
          <w:szCs w:val="28"/>
          <w:lang w:eastAsia="ru-RU"/>
        </w:rPr>
        <w:t>:</w:t>
      </w:r>
    </w:p>
    <w:p w:rsidR="002E1884" w:rsidRPr="002D2F91"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2D2F91">
        <w:rPr>
          <w:rFonts w:ascii="Times New Roman" w:eastAsia="Times New Roman" w:hAnsi="Times New Roman"/>
          <w:sz w:val="28"/>
          <w:szCs w:val="28"/>
          <w:lang w:val="en-US" w:eastAsia="ru-RU"/>
        </w:rPr>
        <w:t xml:space="preserve">bank ichidagi </w:t>
      </w:r>
      <w:r w:rsidRPr="00E427CC">
        <w:rPr>
          <w:rFonts w:ascii="Times New Roman" w:eastAsia="Times New Roman" w:hAnsi="Times New Roman"/>
          <w:b/>
          <w:bCs/>
          <w:sz w:val="28"/>
          <w:szCs w:val="28"/>
          <w:lang w:val="en-US" w:eastAsia="ru-RU"/>
        </w:rPr>
        <w:t>on-balance sheet yechimlar</w:t>
      </w:r>
      <w:r w:rsidRPr="002D2F91">
        <w:rPr>
          <w:rFonts w:ascii="Times New Roman" w:eastAsia="Times New Roman" w:hAnsi="Times New Roman"/>
          <w:sz w:val="28"/>
          <w:szCs w:val="28"/>
          <w:lang w:val="en-US" w:eastAsia="ru-RU"/>
        </w:rPr>
        <w:t xml:space="preserve"> (proaktiv qayta tasniflash, qo‘shimcha zaxiralar, restrukturizatsiya),</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E427CC">
        <w:rPr>
          <w:rFonts w:ascii="Times New Roman" w:eastAsia="Times New Roman" w:hAnsi="Times New Roman"/>
          <w:b/>
          <w:bCs/>
          <w:sz w:val="28"/>
          <w:szCs w:val="28"/>
          <w:lang w:val="en-US" w:eastAsia="ru-RU"/>
        </w:rPr>
        <w:lastRenderedPageBreak/>
        <w:t>bozor asosidagi yechimlar</w:t>
      </w:r>
      <w:r w:rsidRPr="002D2F91">
        <w:rPr>
          <w:rFonts w:ascii="Times New Roman" w:eastAsia="Times New Roman" w:hAnsi="Times New Roman"/>
          <w:sz w:val="28"/>
          <w:szCs w:val="28"/>
          <w:lang w:val="en-US" w:eastAsia="ru-RU"/>
        </w:rPr>
        <w:t xml:space="preserve"> (NPL sek’yuritizatsiyasi, NPL bozor platformalari, davlat kafolati bilan sotuvlar)</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proofErr w:type="gramStart"/>
      <w:r w:rsidRPr="002D2F91">
        <w:rPr>
          <w:rFonts w:ascii="Times New Roman" w:eastAsia="Times New Roman" w:hAnsi="Times New Roman"/>
          <w:sz w:val="28"/>
          <w:szCs w:val="28"/>
          <w:lang w:val="en-US" w:eastAsia="ru-RU"/>
        </w:rPr>
        <w:t>hamda</w:t>
      </w:r>
      <w:proofErr w:type="gramEnd"/>
      <w:r w:rsidRPr="002D2F91">
        <w:rPr>
          <w:rFonts w:ascii="Times New Roman" w:eastAsia="Times New Roman" w:hAnsi="Times New Roman"/>
          <w:sz w:val="28"/>
          <w:szCs w:val="28"/>
          <w:lang w:val="en-US" w:eastAsia="ru-RU"/>
        </w:rPr>
        <w:t xml:space="preserve"> ularga oid huquqiy va institutsional to‘siqlar batafsil ko‘riladi.</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2D2F91">
        <w:rPr>
          <w:rFonts w:ascii="Times New Roman" w:eastAsia="Times New Roman" w:hAnsi="Times New Roman"/>
          <w:sz w:val="28"/>
          <w:szCs w:val="28"/>
          <w:lang w:val="en-US" w:eastAsia="ru-RU"/>
        </w:rPr>
        <w:t xml:space="preserve">Magistrlik ishida tijorat banklarida muammoli kreditlarni hal etish yo‘llari </w:t>
      </w:r>
      <w:proofErr w:type="gramStart"/>
      <w:r w:rsidRPr="002D2F91">
        <w:rPr>
          <w:rFonts w:ascii="Times New Roman" w:eastAsia="Times New Roman" w:hAnsi="Times New Roman"/>
          <w:sz w:val="28"/>
          <w:szCs w:val="28"/>
          <w:lang w:val="en-US" w:eastAsia="ru-RU"/>
        </w:rPr>
        <w:t>bo‘limida</w:t>
      </w:r>
      <w:proofErr w:type="gramEnd"/>
      <w:r w:rsidRPr="002D2F91">
        <w:rPr>
          <w:rFonts w:ascii="Times New Roman" w:eastAsia="Times New Roman" w:hAnsi="Times New Roman"/>
          <w:sz w:val="28"/>
          <w:szCs w:val="28"/>
          <w:lang w:val="en-US" w:eastAsia="ru-RU"/>
        </w:rPr>
        <w:t xml:space="preserve"> </w:t>
      </w:r>
      <w:r w:rsidRPr="00E427CC">
        <w:rPr>
          <w:rFonts w:ascii="Times New Roman" w:eastAsia="Times New Roman" w:hAnsi="Times New Roman"/>
          <w:b/>
          <w:bCs/>
          <w:sz w:val="28"/>
          <w:szCs w:val="28"/>
          <w:lang w:val="en-US" w:eastAsia="ru-RU"/>
        </w:rPr>
        <w:t>xalqaro amaliyotga asoslangan siyosiy va prudensial tavsiyalar</w:t>
      </w:r>
      <w:r w:rsidRPr="002D2F91">
        <w:rPr>
          <w:rFonts w:ascii="Times New Roman" w:eastAsia="Times New Roman" w:hAnsi="Times New Roman"/>
          <w:sz w:val="28"/>
          <w:szCs w:val="28"/>
          <w:lang w:val="en-US" w:eastAsia="ru-RU"/>
        </w:rPr>
        <w:t xml:space="preserve"> beri</w:t>
      </w:r>
      <w:r>
        <w:rPr>
          <w:rFonts w:ascii="Times New Roman" w:eastAsia="Times New Roman" w:hAnsi="Times New Roman"/>
          <w:sz w:val="28"/>
          <w:szCs w:val="28"/>
          <w:lang w:val="en-US" w:eastAsia="ru-RU"/>
        </w:rPr>
        <w:t>shda ushbu manbadan foydalanish</w:t>
      </w:r>
      <w:r w:rsidRPr="002D2F91">
        <w:rPr>
          <w:rFonts w:ascii="Times New Roman" w:eastAsia="Times New Roman" w:hAnsi="Times New Roman"/>
          <w:sz w:val="28"/>
          <w:szCs w:val="28"/>
          <w:lang w:val="en-US" w:eastAsia="ru-RU"/>
        </w:rPr>
        <w:t xml:space="preserve"> mumkin (masalan, ikkilamchi NPL bozorlarini rivojlantirish, AMC modelini joriy etish kabi).</w:t>
      </w:r>
    </w:p>
    <w:p w:rsidR="002E1884" w:rsidRPr="002D2F91" w:rsidRDefault="002E1884" w:rsidP="002E1884">
      <w:pPr>
        <w:spacing w:after="0" w:line="360" w:lineRule="auto"/>
        <w:ind w:left="720"/>
        <w:jc w:val="both"/>
        <w:rPr>
          <w:rFonts w:ascii="Times New Roman" w:eastAsia="Times New Roman" w:hAnsi="Times New Roman"/>
          <w:sz w:val="28"/>
          <w:szCs w:val="28"/>
          <w:lang w:val="en-US" w:eastAsia="ru-RU"/>
        </w:rPr>
      </w:pPr>
    </w:p>
    <w:p w:rsidR="002E1884" w:rsidRPr="0062427C" w:rsidRDefault="002E1884" w:rsidP="002E1884">
      <w:pPr>
        <w:spacing w:after="0" w:line="360" w:lineRule="auto"/>
        <w:jc w:val="both"/>
        <w:rPr>
          <w:rFonts w:ascii="Times New Roman" w:eastAsia="Times New Roman" w:hAnsi="Times New Roman"/>
          <w:b/>
          <w:bCs/>
          <w:sz w:val="28"/>
          <w:szCs w:val="28"/>
          <w:lang w:val="en-US" w:eastAsia="ru-RU"/>
        </w:rPr>
      </w:pPr>
      <w:r w:rsidRPr="0062427C">
        <w:rPr>
          <w:rFonts w:ascii="Times New Roman" w:eastAsia="Times New Roman" w:hAnsi="Times New Roman"/>
          <w:b/>
          <w:bCs/>
          <w:sz w:val="28"/>
          <w:szCs w:val="28"/>
          <w:lang w:val="en-US" w:eastAsia="ru-RU"/>
        </w:rPr>
        <w:t>6. World Bank (2021). Non-Performing Loans in East Asia and the Pacific: Practices and Lessons in Times of COVID-19. World Bank.</w:t>
      </w:r>
    </w:p>
    <w:p w:rsidR="002E1884" w:rsidRPr="002D2F91"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Kitob Sharqiy Osiyo </w:t>
      </w:r>
      <w:proofErr w:type="gramStart"/>
      <w:r w:rsidRPr="002D2F91">
        <w:rPr>
          <w:rFonts w:ascii="Times New Roman" w:eastAsia="Times New Roman" w:hAnsi="Times New Roman"/>
          <w:bCs/>
          <w:sz w:val="28"/>
          <w:szCs w:val="28"/>
          <w:lang w:val="en-US" w:eastAsia="ru-RU"/>
        </w:rPr>
        <w:t>va</w:t>
      </w:r>
      <w:proofErr w:type="gramEnd"/>
      <w:r w:rsidRPr="002D2F91">
        <w:rPr>
          <w:rFonts w:ascii="Times New Roman" w:eastAsia="Times New Roman" w:hAnsi="Times New Roman"/>
          <w:bCs/>
          <w:sz w:val="28"/>
          <w:szCs w:val="28"/>
          <w:lang w:val="en-US" w:eastAsia="ru-RU"/>
        </w:rPr>
        <w:t xml:space="preserve"> Tinch okeani mamlakatlarida COVID-19 oldidan va pandemiya davrida NPLlar tendensiyasini, kredit portfeli sifati va banklar aktivlarining barqarorligini tahlil qiladi. Unda NPLlar </w:t>
      </w:r>
      <w:proofErr w:type="gramStart"/>
      <w:r w:rsidRPr="002D2F91">
        <w:rPr>
          <w:rFonts w:ascii="Times New Roman" w:eastAsia="Times New Roman" w:hAnsi="Times New Roman"/>
          <w:bCs/>
          <w:sz w:val="28"/>
          <w:szCs w:val="28"/>
          <w:lang w:val="en-US" w:eastAsia="ru-RU"/>
        </w:rPr>
        <w:t>bo‘yicha</w:t>
      </w:r>
      <w:proofErr w:type="gramEnd"/>
      <w:r w:rsidRPr="002D2F91">
        <w:rPr>
          <w:rFonts w:ascii="Times New Roman" w:eastAsia="Times New Roman" w:hAnsi="Times New Roman"/>
          <w:bCs/>
          <w:sz w:val="28"/>
          <w:szCs w:val="28"/>
          <w:lang w:val="en-US" w:eastAsia="ru-RU"/>
        </w:rPr>
        <w:t xml:space="preserve"> mamlakatlar kesimidagi statistik ko‘rsatkichlar, kredit-YaIM nisbatlari, sektorlar kesimidagi risklar (KOB, iste’mol kreditlari, ko‘chmas mulk) bo‘yicha batafsil m</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lumotlar keltirilgan.</w:t>
      </w:r>
    </w:p>
    <w:p w:rsidR="002E1884" w:rsidRPr="002D2F91"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Mualliflar pandemiya sharoitida NPLlarni boshqarish </w:t>
      </w:r>
      <w:proofErr w:type="gramStart"/>
      <w:r w:rsidRPr="002D2F91">
        <w:rPr>
          <w:rFonts w:ascii="Times New Roman" w:eastAsia="Times New Roman" w:hAnsi="Times New Roman"/>
          <w:bCs/>
          <w:sz w:val="28"/>
          <w:szCs w:val="28"/>
          <w:lang w:val="en-US" w:eastAsia="ru-RU"/>
        </w:rPr>
        <w:t>bo‘yicha</w:t>
      </w:r>
      <w:proofErr w:type="gramEnd"/>
      <w:r w:rsidRPr="002D2F91">
        <w:rPr>
          <w:rFonts w:ascii="Times New Roman" w:eastAsia="Times New Roman" w:hAnsi="Times New Roman"/>
          <w:bCs/>
          <w:sz w:val="28"/>
          <w:szCs w:val="28"/>
          <w:lang w:val="en-US" w:eastAsia="ru-RU"/>
        </w:rPr>
        <w:t xml:space="preserve"> bir qator yaxshi amaliyotlarni – riskga yo‘naltirilgan monitoring, kreditlarni erta qayta tuzish, maqsadli qo‘llab-quvvatlash dasturlari, bank nazoratini kuchaytirish kabi choralarni tahlil qilib, qaysi yondashuvlar muvaffaqiyatli bo‘lganini ko‘rsatadi. Bu asar:</w:t>
      </w:r>
    </w:p>
    <w:p w:rsidR="002E1884" w:rsidRPr="00A86693"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r w:rsidRPr="00A86693">
        <w:rPr>
          <w:rFonts w:ascii="Times New Roman" w:eastAsia="Times New Roman" w:hAnsi="Times New Roman"/>
          <w:bCs/>
          <w:sz w:val="28"/>
          <w:szCs w:val="28"/>
          <w:lang w:val="en-US" w:eastAsia="ru-RU"/>
        </w:rPr>
        <w:t>makroshoklar (pandemiya, inqiroz) paytida muammoli kreditlar qanday tez ortishini,</w:t>
      </w:r>
    </w:p>
    <w:p w:rsidR="002E1884" w:rsidRPr="00A86693"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r w:rsidRPr="00A86693">
        <w:rPr>
          <w:rFonts w:ascii="Times New Roman" w:eastAsia="Times New Roman" w:hAnsi="Times New Roman"/>
          <w:bCs/>
          <w:sz w:val="28"/>
          <w:szCs w:val="28"/>
          <w:lang w:val="en-US" w:eastAsia="ru-RU"/>
        </w:rPr>
        <w:t>davlat va Markaziy bankning vaqtincha yengilliklari tugagach, NPLlar qanday “kechikkan” tarzda yuzaga chiqishini</w:t>
      </w:r>
    </w:p>
    <w:p w:rsidR="002E1884"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proofErr w:type="gramStart"/>
      <w:r w:rsidRPr="00A86693">
        <w:rPr>
          <w:rFonts w:ascii="Times New Roman" w:eastAsia="Times New Roman" w:hAnsi="Times New Roman"/>
          <w:bCs/>
          <w:sz w:val="28"/>
          <w:szCs w:val="28"/>
          <w:lang w:val="en-US" w:eastAsia="ru-RU"/>
        </w:rPr>
        <w:t>tushuntirishda</w:t>
      </w:r>
      <w:proofErr w:type="gramEnd"/>
      <w:r w:rsidRPr="00A86693">
        <w:rPr>
          <w:rFonts w:ascii="Times New Roman" w:eastAsia="Times New Roman" w:hAnsi="Times New Roman"/>
          <w:bCs/>
          <w:sz w:val="28"/>
          <w:szCs w:val="28"/>
          <w:lang w:val="en-US" w:eastAsia="ru-RU"/>
        </w:rPr>
        <w:t xml:space="preserve"> nazariy va amaliy asos bo‘la oladi.</w:t>
      </w:r>
    </w:p>
    <w:p w:rsidR="002E1884" w:rsidRDefault="002E1884" w:rsidP="002E1884">
      <w:pPr>
        <w:spacing w:after="0" w:line="360" w:lineRule="auto"/>
        <w:jc w:val="both"/>
        <w:rPr>
          <w:rFonts w:ascii="Times New Roman" w:eastAsia="Times New Roman" w:hAnsi="Times New Roman"/>
          <w:bCs/>
          <w:sz w:val="28"/>
          <w:szCs w:val="28"/>
          <w:lang w:val="en-US" w:eastAsia="ru-RU"/>
        </w:rPr>
      </w:pPr>
    </w:p>
    <w:p w:rsidR="002E1884" w:rsidRDefault="002E1884" w:rsidP="002E1884">
      <w:pPr>
        <w:rPr>
          <w:rFonts w:ascii="Times New Roman" w:eastAsia="Times New Roman" w:hAnsi="Times New Roman"/>
          <w:bCs/>
          <w:sz w:val="28"/>
          <w:szCs w:val="28"/>
          <w:lang w:val="en-US" w:eastAsia="ru-RU"/>
        </w:rPr>
      </w:pPr>
      <w:r>
        <w:rPr>
          <w:rFonts w:ascii="Times New Roman" w:eastAsia="Times New Roman" w:hAnsi="Times New Roman"/>
          <w:bCs/>
          <w:sz w:val="28"/>
          <w:szCs w:val="28"/>
          <w:lang w:val="en-US" w:eastAsia="ru-RU"/>
        </w:rPr>
        <w:br w:type="page"/>
      </w:r>
    </w:p>
    <w:p w:rsidR="002E1884" w:rsidRPr="00A86693" w:rsidRDefault="002E1884" w:rsidP="002E1884">
      <w:pPr>
        <w:spacing w:after="0" w:line="360" w:lineRule="auto"/>
        <w:jc w:val="center"/>
        <w:rPr>
          <w:rFonts w:ascii="Times New Roman" w:eastAsia="Times New Roman" w:hAnsi="Times New Roman"/>
          <w:b/>
          <w:bCs/>
          <w:sz w:val="28"/>
          <w:szCs w:val="28"/>
          <w:lang w:val="en-US" w:eastAsia="ru-RU"/>
        </w:rPr>
      </w:pPr>
      <w:r w:rsidRPr="00A86693">
        <w:rPr>
          <w:rFonts w:ascii="Times New Roman" w:eastAsia="Times New Roman" w:hAnsi="Times New Roman"/>
          <w:b/>
          <w:bCs/>
          <w:sz w:val="28"/>
          <w:szCs w:val="28"/>
          <w:lang w:val="en-US" w:eastAsia="ru-RU"/>
        </w:rPr>
        <w:lastRenderedPageBreak/>
        <w:t>Maqolar sharhi</w:t>
      </w:r>
    </w:p>
    <w:p w:rsidR="002E1884" w:rsidRPr="00467F03" w:rsidRDefault="002E1884" w:rsidP="002E1884">
      <w:pPr>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I</w:t>
      </w:r>
      <w:r w:rsidRPr="00467F03">
        <w:rPr>
          <w:rFonts w:ascii="Times New Roman" w:eastAsia="Times New Roman" w:hAnsi="Times New Roman"/>
          <w:b/>
          <w:bCs/>
          <w:sz w:val="28"/>
          <w:szCs w:val="28"/>
          <w:lang w:val="en-US" w:eastAsia="ru-RU"/>
        </w:rPr>
        <w:t xml:space="preserve">. Xalqaro </w:t>
      </w:r>
      <w:r>
        <w:rPr>
          <w:rFonts w:ascii="Times New Roman" w:eastAsia="Times New Roman" w:hAnsi="Times New Roman"/>
          <w:b/>
          <w:bCs/>
          <w:sz w:val="28"/>
          <w:szCs w:val="28"/>
          <w:lang w:val="en-US" w:eastAsia="ru-RU"/>
        </w:rPr>
        <w:t>maqo</w:t>
      </w:r>
      <w:r w:rsidRPr="00467F03">
        <w:rPr>
          <w:rFonts w:ascii="Times New Roman" w:eastAsia="Times New Roman" w:hAnsi="Times New Roman"/>
          <w:b/>
          <w:bCs/>
          <w:sz w:val="28"/>
          <w:szCs w:val="28"/>
          <w:lang w:val="en-US" w:eastAsia="ru-RU"/>
        </w:rPr>
        <w:t>la</w:t>
      </w:r>
      <w:r>
        <w:rPr>
          <w:rFonts w:ascii="Times New Roman" w:eastAsia="Times New Roman" w:hAnsi="Times New Roman"/>
          <w:b/>
          <w:bCs/>
          <w:sz w:val="28"/>
          <w:szCs w:val="28"/>
          <w:lang w:val="en-US" w:eastAsia="ru-RU"/>
        </w:rPr>
        <w:t>la</w:t>
      </w:r>
      <w:r w:rsidRPr="00467F03">
        <w:rPr>
          <w:rFonts w:ascii="Times New Roman" w:eastAsia="Times New Roman" w:hAnsi="Times New Roman"/>
          <w:b/>
          <w:bCs/>
          <w:sz w:val="28"/>
          <w:szCs w:val="28"/>
          <w:lang w:val="en-US" w:eastAsia="ru-RU"/>
        </w:rPr>
        <w:t>r</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1. Ozili, P. K. (2025). </w:t>
      </w:r>
      <w:r w:rsidRPr="00467F03">
        <w:rPr>
          <w:rFonts w:ascii="Times New Roman" w:eastAsia="Times New Roman" w:hAnsi="Times New Roman"/>
          <w:b/>
          <w:bCs/>
          <w:i/>
          <w:iCs/>
          <w:sz w:val="28"/>
          <w:szCs w:val="28"/>
          <w:lang w:val="en-US" w:eastAsia="ru-RU"/>
        </w:rPr>
        <w:t xml:space="preserve">Bank Non-Performing Loans Research </w:t>
      </w:r>
      <w:proofErr w:type="gramStart"/>
      <w:r w:rsidRPr="00467F03">
        <w:rPr>
          <w:rFonts w:ascii="Times New Roman" w:eastAsia="Times New Roman" w:hAnsi="Times New Roman"/>
          <w:b/>
          <w:bCs/>
          <w:i/>
          <w:iCs/>
          <w:sz w:val="28"/>
          <w:szCs w:val="28"/>
          <w:lang w:val="en-US" w:eastAsia="ru-RU"/>
        </w:rPr>
        <w:t>Around</w:t>
      </w:r>
      <w:proofErr w:type="gramEnd"/>
      <w:r w:rsidRPr="00467F03">
        <w:rPr>
          <w:rFonts w:ascii="Times New Roman" w:eastAsia="Times New Roman" w:hAnsi="Times New Roman"/>
          <w:b/>
          <w:bCs/>
          <w:i/>
          <w:iCs/>
          <w:sz w:val="28"/>
          <w:szCs w:val="28"/>
          <w:lang w:val="en-US" w:eastAsia="ru-RU"/>
        </w:rPr>
        <w:t xml:space="preserve"> the World</w:t>
      </w:r>
      <w:r w:rsidRPr="00467F03">
        <w:rPr>
          <w:rFonts w:ascii="Times New Roman" w:eastAsia="Times New Roman" w:hAnsi="Times New Roman"/>
          <w:b/>
          <w:bCs/>
          <w:sz w:val="28"/>
          <w:szCs w:val="28"/>
          <w:lang w:val="en-US" w:eastAsia="ru-RU"/>
        </w:rPr>
        <w:t>. MPRA Paper.</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Muallif 40 dan ortiq mamlakat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NPL bo‘yicha bibliometrik va tizimli sharh beradi, yangi determinantlar sifatida fintech, moliyaviy inklyuziya, siyosiy risklar, pandemiya, soyabank tizimi kabi omillarni ajratib ko‘rsatadi. Ishda NPL dinamikasini tushuntirishda agentlik nazariyasi, axborot assimetriyasi, moral xazard kabi nazariy yondashuvlardan foydalaniladi. Ushbu maqola </w:t>
      </w:r>
      <w:r>
        <w:rPr>
          <w:rFonts w:ascii="Times New Roman" w:eastAsia="Times New Roman" w:hAnsi="Times New Roman"/>
          <w:sz w:val="28"/>
          <w:szCs w:val="28"/>
          <w:lang w:val="en-US" w:eastAsia="ru-RU"/>
        </w:rPr>
        <w:t xml:space="preserve">nazariy </w:t>
      </w:r>
      <w:proofErr w:type="gramStart"/>
      <w:r>
        <w:rPr>
          <w:rFonts w:ascii="Times New Roman" w:eastAsia="Times New Roman" w:hAnsi="Times New Roman"/>
          <w:sz w:val="28"/>
          <w:szCs w:val="28"/>
          <w:lang w:val="en-US" w:eastAsia="ru-RU"/>
        </w:rPr>
        <w:t>bo‘limi</w:t>
      </w:r>
      <w:proofErr w:type="gramEnd"/>
      <w:r w:rsidRPr="00467F03">
        <w:rPr>
          <w:rFonts w:ascii="Times New Roman" w:eastAsia="Times New Roman" w:hAnsi="Times New Roman"/>
          <w:sz w:val="28"/>
          <w:szCs w:val="28"/>
          <w:lang w:val="en-US" w:eastAsia="ru-RU"/>
        </w:rPr>
        <w:t xml:space="preserve"> uchun global konseptual asos bo‘lib xizmat qiladi.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2. Salas, M. B. (2024). </w:t>
      </w:r>
      <w:r w:rsidRPr="00467F03">
        <w:rPr>
          <w:rFonts w:ascii="Times New Roman" w:eastAsia="Times New Roman" w:hAnsi="Times New Roman"/>
          <w:b/>
          <w:bCs/>
          <w:i/>
          <w:iCs/>
          <w:sz w:val="28"/>
          <w:szCs w:val="28"/>
          <w:lang w:val="en-US" w:eastAsia="ru-RU"/>
        </w:rPr>
        <w:t>Determinants of Nonperforming Loans: A Global Data Perspective</w:t>
      </w:r>
      <w:r w:rsidRPr="00467F03">
        <w:rPr>
          <w:rFonts w:ascii="Times New Roman" w:eastAsia="Times New Roman" w:hAnsi="Times New Roman"/>
          <w:b/>
          <w:bCs/>
          <w:sz w:val="28"/>
          <w:szCs w:val="28"/>
          <w:lang w:val="en-US" w:eastAsia="ru-RU"/>
        </w:rPr>
        <w:t xml:space="preserve"> (Working Paper).</w:t>
      </w:r>
      <w:r w:rsidRPr="00467F03">
        <w:rPr>
          <w:rFonts w:ascii="Times New Roman" w:eastAsia="Times New Roman" w:hAnsi="Times New Roman"/>
          <w:sz w:val="28"/>
          <w:szCs w:val="28"/>
          <w:lang w:val="en-US" w:eastAsia="ru-RU"/>
        </w:rPr>
        <w:t xml:space="preserve"> (</w:t>
      </w:r>
      <w:hyperlink r:id="rId8" w:tooltip="Determinants of Nonperforming Loans: A Global Data ..." w:history="1">
        <w:proofErr w:type="gramStart"/>
        <w:r w:rsidRPr="00467F03">
          <w:rPr>
            <w:rFonts w:ascii="Times New Roman" w:eastAsia="Times New Roman" w:hAnsi="Times New Roman"/>
            <w:color w:val="0000FF"/>
            <w:sz w:val="28"/>
            <w:szCs w:val="28"/>
            <w:u w:val="single"/>
            <w:lang w:val="en-US" w:eastAsia="ru-RU"/>
          </w:rPr>
          <w:t>d-nb.info</w:t>
        </w:r>
        <w:proofErr w:type="gramEnd"/>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Maqolada </w:t>
      </w:r>
      <w:proofErr w:type="gramStart"/>
      <w:r w:rsidRPr="00467F03">
        <w:rPr>
          <w:rFonts w:ascii="Times New Roman" w:eastAsia="Times New Roman" w:hAnsi="Times New Roman"/>
          <w:sz w:val="28"/>
          <w:szCs w:val="28"/>
          <w:lang w:val="en-US" w:eastAsia="ru-RU"/>
        </w:rPr>
        <w:t>ko‘plab</w:t>
      </w:r>
      <w:proofErr w:type="gramEnd"/>
      <w:r w:rsidRPr="00467F03">
        <w:rPr>
          <w:rFonts w:ascii="Times New Roman" w:eastAsia="Times New Roman" w:hAnsi="Times New Roman"/>
          <w:sz w:val="28"/>
          <w:szCs w:val="28"/>
          <w:lang w:val="en-US" w:eastAsia="ru-RU"/>
        </w:rPr>
        <w:t xml:space="preserve"> mamlakatlar bo‘yicha panel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lumotlar asosida bank-xususiy va makroiqtisodiy omillarning NPL 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baholanadi. Natijalar ROA, kapital yetarliligi, kredit o‘sishi, inflyatsiya va real YaIM o‘sishi NPL darajasini sezilarli darajada o‘zgartirishini ko‘rsatadi. </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3. Ferreira, C. (2022). </w:t>
      </w:r>
      <w:r w:rsidRPr="00467F03">
        <w:rPr>
          <w:rFonts w:ascii="Times New Roman" w:eastAsia="Times New Roman" w:hAnsi="Times New Roman"/>
          <w:b/>
          <w:bCs/>
          <w:i/>
          <w:iCs/>
          <w:sz w:val="28"/>
          <w:szCs w:val="28"/>
          <w:lang w:val="en-US" w:eastAsia="ru-RU"/>
        </w:rPr>
        <w:t>Determinants of Non-Performing Loans: A Panel Data Analysis</w:t>
      </w:r>
      <w:r w:rsidRPr="00467F03">
        <w:rPr>
          <w:rFonts w:ascii="Times New Roman" w:eastAsia="Times New Roman" w:hAnsi="Times New Roman"/>
          <w:b/>
          <w:bCs/>
          <w:sz w:val="28"/>
          <w:szCs w:val="28"/>
          <w:lang w:val="en-US" w:eastAsia="ru-RU"/>
        </w:rPr>
        <w:t>. REM Working Paper.</w:t>
      </w:r>
      <w:r w:rsidRPr="00467F03">
        <w:rPr>
          <w:rFonts w:ascii="Times New Roman" w:eastAsia="Times New Roman" w:hAnsi="Times New Roman"/>
          <w:sz w:val="28"/>
          <w:szCs w:val="28"/>
          <w:lang w:val="en-US" w:eastAsia="ru-RU"/>
        </w:rPr>
        <w:t xml:space="preserve"> (</w:t>
      </w:r>
      <w:hyperlink r:id="rId9" w:tooltip="Determinants of non-performing loans: a panel data ..." w:history="1">
        <w:r w:rsidRPr="00467F03">
          <w:rPr>
            <w:rFonts w:ascii="Times New Roman" w:eastAsia="Times New Roman" w:hAnsi="Times New Roman"/>
            <w:color w:val="0000FF"/>
            <w:sz w:val="28"/>
            <w:szCs w:val="28"/>
            <w:u w:val="single"/>
            <w:lang w:val="en-US" w:eastAsia="ru-RU"/>
          </w:rPr>
          <w:t>ideas.repec.org</w:t>
        </w:r>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Muallif Yevropa banklari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NPL/umumiy kreditlar nisbatini uch toifa ko‘rsatkich (bank ko‘rsatkichlari, bozor sharoiti, iqtisodiy o‘sish) orqali tushuntiradi. Panel regressiya natijalariga </w:t>
      </w:r>
      <w:proofErr w:type="gramStart"/>
      <w:r w:rsidRPr="00467F03">
        <w:rPr>
          <w:rFonts w:ascii="Times New Roman" w:eastAsia="Times New Roman" w:hAnsi="Times New Roman"/>
          <w:sz w:val="28"/>
          <w:szCs w:val="28"/>
          <w:lang w:val="en-US" w:eastAsia="ru-RU"/>
        </w:rPr>
        <w:t>ko‘ra</w:t>
      </w:r>
      <w:proofErr w:type="gramEnd"/>
      <w:r w:rsidRPr="00467F03">
        <w:rPr>
          <w:rFonts w:ascii="Times New Roman" w:eastAsia="Times New Roman" w:hAnsi="Times New Roman"/>
          <w:sz w:val="28"/>
          <w:szCs w:val="28"/>
          <w:lang w:val="en-US" w:eastAsia="ru-RU"/>
        </w:rPr>
        <w:t>, xarajat/daromad nisbati, bank konsentratsiyasi va YaIM jon boshiga ko‘rsatkichi NPL ga sezilarli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ko‘rsatadi. </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4. Nazu, N. (2022). </w:t>
      </w:r>
      <w:r w:rsidRPr="00467F03">
        <w:rPr>
          <w:rFonts w:ascii="Times New Roman" w:eastAsia="Times New Roman" w:hAnsi="Times New Roman"/>
          <w:b/>
          <w:bCs/>
          <w:i/>
          <w:iCs/>
          <w:sz w:val="28"/>
          <w:szCs w:val="28"/>
          <w:lang w:val="en-US" w:eastAsia="ru-RU"/>
        </w:rPr>
        <w:t>Determinants of Commercial Bank’s Non-Performing Loans in Bangladesh: An Empirical Study</w:t>
      </w:r>
      <w:r w:rsidRPr="00467F03">
        <w:rPr>
          <w:rFonts w:ascii="Times New Roman" w:eastAsia="Times New Roman" w:hAnsi="Times New Roman"/>
          <w:b/>
          <w:bCs/>
          <w:sz w:val="28"/>
          <w:szCs w:val="28"/>
          <w:lang w:val="en-US" w:eastAsia="ru-RU"/>
        </w:rPr>
        <w:t>. Heliyon (preprint).</w:t>
      </w:r>
      <w:r w:rsidRPr="00467F03">
        <w:rPr>
          <w:rFonts w:ascii="Times New Roman" w:eastAsia="Times New Roman" w:hAnsi="Times New Roman"/>
          <w:sz w:val="28"/>
          <w:szCs w:val="28"/>
          <w:lang w:val="en-US" w:eastAsia="ru-RU"/>
        </w:rPr>
        <w:t xml:space="preserve"> (</w:t>
      </w:r>
      <w:hyperlink r:id="rId10" w:tooltip="Determinants of Commercial Bank's Non-Performing Loans in Bangladesh: An Empirical Study by Nazmoon Nazu :: SSRN" w:history="1">
        <w:r w:rsidRPr="00467F03">
          <w:rPr>
            <w:rFonts w:ascii="Times New Roman" w:eastAsia="Times New Roman" w:hAnsi="Times New Roman"/>
            <w:color w:val="0000FF"/>
            <w:sz w:val="28"/>
            <w:szCs w:val="28"/>
            <w:u w:val="single"/>
            <w:lang w:val="en-US" w:eastAsia="ru-RU"/>
          </w:rPr>
          <w:t>SSRN</w:t>
        </w:r>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Bangladeshdagi 30 ta bank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2011–2020 yillar panel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lumotlari asosida NPL determinantlari o‘rganilgan. Natijalarga </w:t>
      </w:r>
      <w:proofErr w:type="gramStart"/>
      <w:r w:rsidRPr="00467F03">
        <w:rPr>
          <w:rFonts w:ascii="Times New Roman" w:eastAsia="Times New Roman" w:hAnsi="Times New Roman"/>
          <w:sz w:val="28"/>
          <w:szCs w:val="28"/>
          <w:lang w:val="en-US" w:eastAsia="ru-RU"/>
        </w:rPr>
        <w:t>ko‘ra</w:t>
      </w:r>
      <w:proofErr w:type="gramEnd"/>
      <w:r w:rsidRPr="00467F03">
        <w:rPr>
          <w:rFonts w:ascii="Times New Roman" w:eastAsia="Times New Roman" w:hAnsi="Times New Roman"/>
          <w:sz w:val="28"/>
          <w:szCs w:val="28"/>
          <w:lang w:val="en-US" w:eastAsia="ru-RU"/>
        </w:rPr>
        <w:t>, kapital yetarliligi, aktivlar hajmi, kreditlar/depozitlar nisbati, inflyatsiya va YaIM NPL darajasiga sezilarli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qiladi. Ish bank ichki </w:t>
      </w:r>
      <w:proofErr w:type="gramStart"/>
      <w:r w:rsidRPr="00467F03">
        <w:rPr>
          <w:rFonts w:ascii="Times New Roman" w:eastAsia="Times New Roman" w:hAnsi="Times New Roman"/>
          <w:sz w:val="28"/>
          <w:szCs w:val="28"/>
          <w:lang w:val="en-US" w:eastAsia="ru-RU"/>
        </w:rPr>
        <w:t>ko‘rsatkichlari</w:t>
      </w:r>
      <w:proofErr w:type="gramEnd"/>
      <w:r w:rsidRPr="00467F03">
        <w:rPr>
          <w:rFonts w:ascii="Times New Roman" w:eastAsia="Times New Roman" w:hAnsi="Times New Roman"/>
          <w:sz w:val="28"/>
          <w:szCs w:val="28"/>
          <w:lang w:val="en-US" w:eastAsia="ru-RU"/>
        </w:rPr>
        <w:t xml:space="preserve"> va makro ko‘rsatkichlarning kombinatsiyasini olish bo‘yicha yaxshi namuna.</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5. “Determinants of Non-Performing Loans (NPLs): Evidence from Banking Sector of Pakistan” (2022).</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Maqolada Pokiston tijorat banklarida NPL darajasini oshiradigan asosiy omillar tanqidiy adabiyot sharhi tarzida </w:t>
      </w:r>
      <w:proofErr w:type="gramStart"/>
      <w:r w:rsidRPr="00467F03">
        <w:rPr>
          <w:rFonts w:ascii="Times New Roman" w:eastAsia="Times New Roman" w:hAnsi="Times New Roman"/>
          <w:sz w:val="28"/>
          <w:szCs w:val="28"/>
          <w:lang w:val="en-US" w:eastAsia="ru-RU"/>
        </w:rPr>
        <w:t>ko‘rib</w:t>
      </w:r>
      <w:proofErr w:type="gramEnd"/>
      <w:r w:rsidRPr="00467F03">
        <w:rPr>
          <w:rFonts w:ascii="Times New Roman" w:eastAsia="Times New Roman" w:hAnsi="Times New Roman"/>
          <w:sz w:val="28"/>
          <w:szCs w:val="28"/>
          <w:lang w:val="en-US" w:eastAsia="ru-RU"/>
        </w:rPr>
        <w:t xml:space="preserve"> chiqiladi. Makro omillar (YaIM, inflyatsiya, valyuta kursi) bilan birga, bank boshqaruvi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kredit siyosatining o‘rni ham </w:t>
      </w:r>
      <w:r w:rsidRPr="00467F03">
        <w:rPr>
          <w:rFonts w:ascii="Times New Roman" w:eastAsia="Times New Roman" w:hAnsi="Times New Roman"/>
          <w:sz w:val="28"/>
          <w:szCs w:val="28"/>
          <w:lang w:val="en-US" w:eastAsia="ru-RU"/>
        </w:rPr>
        <w:lastRenderedPageBreak/>
        <w:t>t</w:t>
      </w:r>
      <w:r w:rsidR="00433344">
        <w:rPr>
          <w:rFonts w:ascii="Times New Roman" w:eastAsia="Times New Roman" w:hAnsi="Times New Roman"/>
          <w:sz w:val="28"/>
          <w:szCs w:val="28"/>
          <w:lang w:val="en-US" w:eastAsia="ru-RU"/>
        </w:rPr>
        <w:t>a’</w:t>
      </w:r>
      <w:r>
        <w:rPr>
          <w:rFonts w:ascii="Times New Roman" w:eastAsia="Times New Roman" w:hAnsi="Times New Roman"/>
          <w:sz w:val="28"/>
          <w:szCs w:val="28"/>
          <w:lang w:val="en-US" w:eastAsia="ru-RU"/>
        </w:rPr>
        <w:t xml:space="preserve">kidlanadi. </w:t>
      </w:r>
      <w:proofErr w:type="gramStart"/>
      <w:r>
        <w:rPr>
          <w:rFonts w:ascii="Times New Roman" w:eastAsia="Times New Roman" w:hAnsi="Times New Roman"/>
          <w:sz w:val="28"/>
          <w:szCs w:val="28"/>
          <w:lang w:val="en-US" w:eastAsia="ru-RU"/>
        </w:rPr>
        <w:t xml:space="preserve">Bu </w:t>
      </w:r>
      <w:r w:rsidRPr="00467F03">
        <w:rPr>
          <w:rFonts w:ascii="Times New Roman" w:eastAsia="Times New Roman" w:hAnsi="Times New Roman"/>
          <w:sz w:val="28"/>
          <w:szCs w:val="28"/>
          <w:lang w:val="en-US" w:eastAsia="ru-RU"/>
        </w:rPr>
        <w:t xml:space="preserve"> rivojlanayotgan</w:t>
      </w:r>
      <w:proofErr w:type="gramEnd"/>
      <w:r w:rsidRPr="00467F03">
        <w:rPr>
          <w:rFonts w:ascii="Times New Roman" w:eastAsia="Times New Roman" w:hAnsi="Times New Roman"/>
          <w:sz w:val="28"/>
          <w:szCs w:val="28"/>
          <w:lang w:val="en-US" w:eastAsia="ru-RU"/>
        </w:rPr>
        <w:t xml:space="preserve"> davlatlar tajribasini O‘zbekiston bilan qiyoslash imkonini beradi.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6. Viet, H. P. (2023). </w:t>
      </w:r>
      <w:r w:rsidRPr="00467F03">
        <w:rPr>
          <w:rFonts w:ascii="Times New Roman" w:eastAsia="Times New Roman" w:hAnsi="Times New Roman"/>
          <w:b/>
          <w:bCs/>
          <w:i/>
          <w:iCs/>
          <w:sz w:val="28"/>
          <w:szCs w:val="28"/>
          <w:lang w:val="en-US" w:eastAsia="ru-RU"/>
        </w:rPr>
        <w:t>Determinants Influencing Non-Performing Loan Ratio of Joint Stock Commercial Banks in Vietnam</w:t>
      </w:r>
      <w:r w:rsidRPr="00467F03">
        <w:rPr>
          <w:rFonts w:ascii="Times New Roman" w:eastAsia="Times New Roman" w:hAnsi="Times New Roman"/>
          <w:b/>
          <w:bCs/>
          <w:sz w:val="28"/>
          <w:szCs w:val="28"/>
          <w:lang w:val="en-US" w:eastAsia="ru-RU"/>
        </w:rPr>
        <w:t>.</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2015–2021 yillar mobaynida Vetnam aksiyadorlik tijorat banklarida NPL koeffitsientiga mikro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makro omillar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regressiya yordamida baholanadi. Tadqiqot kredit o‘sishi va aktivlar sifati ko‘rsatkichlari noto‘g‘ri boshqarilganda NPL oshishiga olib kelishini ko‘rsatadi. Bank tuzilmasi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bozordagi raqobat darajasi ham muhim faktor sifatida qayd etiladi.</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7. Dung, D. T. M. (2024). </w:t>
      </w:r>
      <w:r w:rsidRPr="00467F03">
        <w:rPr>
          <w:rFonts w:ascii="Times New Roman" w:eastAsia="Times New Roman" w:hAnsi="Times New Roman"/>
          <w:b/>
          <w:bCs/>
          <w:i/>
          <w:iCs/>
          <w:sz w:val="28"/>
          <w:szCs w:val="28"/>
          <w:lang w:val="en-US" w:eastAsia="ru-RU"/>
        </w:rPr>
        <w:t>Impact of Credit Risk Management on Profitability of Commercial Banks in Vietnam</w:t>
      </w:r>
      <w:r w:rsidRPr="00467F03">
        <w:rPr>
          <w:rFonts w:ascii="Times New Roman" w:eastAsia="Times New Roman" w:hAnsi="Times New Roman"/>
          <w:b/>
          <w:bCs/>
          <w:sz w:val="28"/>
          <w:szCs w:val="28"/>
          <w:lang w:val="en-US" w:eastAsia="ru-RU"/>
        </w:rPr>
        <w:t>. European Journal of Science</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 kredit riskini boshqarish </w:t>
      </w:r>
      <w:proofErr w:type="gramStart"/>
      <w:r w:rsidRPr="00467F03">
        <w:rPr>
          <w:rFonts w:ascii="Times New Roman" w:eastAsia="Times New Roman" w:hAnsi="Times New Roman"/>
          <w:sz w:val="28"/>
          <w:szCs w:val="28"/>
          <w:lang w:val="en-US" w:eastAsia="ru-RU"/>
        </w:rPr>
        <w:t>ko‘rsatkichlarining</w:t>
      </w:r>
      <w:proofErr w:type="gramEnd"/>
      <w:r w:rsidRPr="00467F03">
        <w:rPr>
          <w:rFonts w:ascii="Times New Roman" w:eastAsia="Times New Roman" w:hAnsi="Times New Roman"/>
          <w:sz w:val="28"/>
          <w:szCs w:val="28"/>
          <w:lang w:val="en-US" w:eastAsia="ru-RU"/>
        </w:rPr>
        <w:t xml:space="preserve"> (kapital yetarliligi, NPL, qarzlarning qoplanish darajasi) bank rentabelligiga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sirini o‘rganadi. Natijalar samarali risk-menejment foydalilik </w:t>
      </w:r>
      <w:proofErr w:type="gramStart"/>
      <w:r w:rsidRPr="00467F03">
        <w:rPr>
          <w:rFonts w:ascii="Times New Roman" w:eastAsia="Times New Roman" w:hAnsi="Times New Roman"/>
          <w:sz w:val="28"/>
          <w:szCs w:val="28"/>
          <w:lang w:val="en-US" w:eastAsia="ru-RU"/>
        </w:rPr>
        <w:t>ko‘rsatkichlarini</w:t>
      </w:r>
      <w:proofErr w:type="gramEnd"/>
      <w:r w:rsidRPr="00467F03">
        <w:rPr>
          <w:rFonts w:ascii="Times New Roman" w:eastAsia="Times New Roman" w:hAnsi="Times New Roman"/>
          <w:sz w:val="28"/>
          <w:szCs w:val="28"/>
          <w:lang w:val="en-US" w:eastAsia="ru-RU"/>
        </w:rPr>
        <w:t xml:space="preserve"> oshirishini tasdiqlaydi. Ishda muammoli kreditlarning bank rentabelligiga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sirini asoslashda ushbu maqolaga tayansa </w:t>
      </w:r>
      <w:proofErr w:type="gramStart"/>
      <w:r w:rsidRPr="00467F03">
        <w:rPr>
          <w:rFonts w:ascii="Times New Roman" w:eastAsia="Times New Roman" w:hAnsi="Times New Roman"/>
          <w:sz w:val="28"/>
          <w:szCs w:val="28"/>
          <w:lang w:val="en-US" w:eastAsia="ru-RU"/>
        </w:rPr>
        <w:t>bo‘ladi</w:t>
      </w:r>
      <w:proofErr w:type="gramEnd"/>
      <w:r w:rsidRPr="00467F03">
        <w:rPr>
          <w:rFonts w:ascii="Times New Roman" w:eastAsia="Times New Roman" w:hAnsi="Times New Roman"/>
          <w:sz w:val="28"/>
          <w:szCs w:val="28"/>
          <w:lang w:val="en-US" w:eastAsia="ru-RU"/>
        </w:rPr>
        <w:t>.</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8. Oyasor, E. I. (2025). </w:t>
      </w:r>
      <w:r w:rsidRPr="00467F03">
        <w:rPr>
          <w:rFonts w:ascii="Times New Roman" w:eastAsia="Times New Roman" w:hAnsi="Times New Roman"/>
          <w:b/>
          <w:bCs/>
          <w:i/>
          <w:iCs/>
          <w:sz w:val="28"/>
          <w:szCs w:val="28"/>
          <w:lang w:val="en-US" w:eastAsia="ru-RU"/>
        </w:rPr>
        <w:t>An Empirical Analysis of the Impact of Credit Risk Management on the Financial Performance of Commercial Banks in Nigeria</w:t>
      </w:r>
      <w:r w:rsidRPr="00467F03">
        <w:rPr>
          <w:rFonts w:ascii="Times New Roman" w:eastAsia="Times New Roman" w:hAnsi="Times New Roman"/>
          <w:b/>
          <w:bCs/>
          <w:sz w:val="28"/>
          <w:szCs w:val="28"/>
          <w:lang w:val="en-US" w:eastAsia="ru-RU"/>
        </w:rPr>
        <w:t>. Ilomata Int. Journal of Tax and Accounting, 5(3).</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Nigeriya banklari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CAR, NPL, xarajat/daromad nisbati kabi ko‘rsatkichlarning bank samaradorligiga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tahlil qilingan. Muallif yuqori kapital yetarliligi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ni boshqarish samaradorligi moliyaviy natijalarni yaxshilashini ko‘rsatadi. Bu ish “muammoli kreditlar – rentabellik – barqarorlik” zanjirini empirik jihatdan asoslashga yordam beradi.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9. “Analysis of Credit Risk Management Practices in RAWBANK SA (DR Congo)” (yangi ilmiy maqola).</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Tadqiqot DR Kongo bank tizimida kredit riskini baholash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kamaytirish amaliyotini, xususan RAWBANK SA misolida o‘rganadi. Bankning riskni aniqlash, baholash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nazorat qilish mexanizmlari tahlil qilinib, kuchli va zaif tomonlari ko‘rsatiladi. Bu maqola kredit riskini boshqarishning amaliy jihatlarini taqqoslash uchun foydali.</w:t>
      </w:r>
    </w:p>
    <w:p w:rsidR="002E1884" w:rsidRDefault="002E1884" w:rsidP="002E1884">
      <w:pPr>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br w:type="page"/>
      </w:r>
    </w:p>
    <w:p w:rsidR="002E1884" w:rsidRPr="00467F03" w:rsidRDefault="002E1884" w:rsidP="002E1884">
      <w:pPr>
        <w:spacing w:after="0" w:line="240" w:lineRule="auto"/>
        <w:rPr>
          <w:rFonts w:ascii="Times New Roman" w:eastAsia="Times New Roman" w:hAnsi="Times New Roman"/>
          <w:sz w:val="28"/>
          <w:szCs w:val="28"/>
          <w:lang w:val="en-US" w:eastAsia="ru-RU"/>
        </w:rPr>
      </w:pPr>
      <w:r>
        <w:rPr>
          <w:rFonts w:ascii="Times New Roman" w:eastAsia="Times New Roman" w:hAnsi="Times New Roman"/>
          <w:b/>
          <w:bCs/>
          <w:sz w:val="28"/>
          <w:szCs w:val="28"/>
          <w:lang w:val="en-US" w:eastAsia="ru-RU"/>
        </w:rPr>
        <w:lastRenderedPageBreak/>
        <w:t xml:space="preserve">II. </w:t>
      </w:r>
      <w:r w:rsidRPr="00467F03">
        <w:rPr>
          <w:rFonts w:ascii="Times New Roman" w:eastAsia="Times New Roman" w:hAnsi="Times New Roman"/>
          <w:b/>
          <w:bCs/>
          <w:sz w:val="28"/>
          <w:szCs w:val="28"/>
          <w:lang w:val="en-US" w:eastAsia="ru-RU"/>
        </w:rPr>
        <w:t xml:space="preserve">Mintaqaviy </w:t>
      </w:r>
      <w:proofErr w:type="gramStart"/>
      <w:r w:rsidRPr="00467F03">
        <w:rPr>
          <w:rFonts w:ascii="Times New Roman" w:eastAsia="Times New Roman" w:hAnsi="Times New Roman"/>
          <w:b/>
          <w:bCs/>
          <w:sz w:val="28"/>
          <w:szCs w:val="28"/>
          <w:lang w:val="en-US" w:eastAsia="ru-RU"/>
        </w:rPr>
        <w:t>va</w:t>
      </w:r>
      <w:proofErr w:type="gramEnd"/>
      <w:r w:rsidRPr="00467F03">
        <w:rPr>
          <w:rFonts w:ascii="Times New Roman" w:eastAsia="Times New Roman" w:hAnsi="Times New Roman"/>
          <w:b/>
          <w:bCs/>
          <w:sz w:val="28"/>
          <w:szCs w:val="28"/>
          <w:lang w:val="en-US" w:eastAsia="ru-RU"/>
        </w:rPr>
        <w:t xml:space="preserve"> O‘zbekiston bo‘yicha </w:t>
      </w:r>
      <w:r>
        <w:rPr>
          <w:rFonts w:ascii="Times New Roman" w:eastAsia="Times New Roman" w:hAnsi="Times New Roman"/>
          <w:b/>
          <w:bCs/>
          <w:sz w:val="28"/>
          <w:szCs w:val="28"/>
          <w:lang w:val="en-US" w:eastAsia="ru-RU"/>
        </w:rPr>
        <w:t>maqola</w:t>
      </w:r>
      <w:r w:rsidRPr="00467F03">
        <w:rPr>
          <w:rFonts w:ascii="Times New Roman" w:eastAsia="Times New Roman" w:hAnsi="Times New Roman"/>
          <w:b/>
          <w:bCs/>
          <w:sz w:val="28"/>
          <w:szCs w:val="28"/>
          <w:lang w:val="en-US" w:eastAsia="ru-RU"/>
        </w:rPr>
        <w:t>lar</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10. Todoroki, E. </w:t>
      </w:r>
      <w:proofErr w:type="gramStart"/>
      <w:r w:rsidRPr="00467F03">
        <w:rPr>
          <w:rFonts w:ascii="Times New Roman" w:eastAsia="Times New Roman" w:hAnsi="Times New Roman"/>
          <w:b/>
          <w:bCs/>
          <w:sz w:val="28"/>
          <w:szCs w:val="28"/>
          <w:lang w:val="en-US" w:eastAsia="ru-RU"/>
        </w:rPr>
        <w:t>va</w:t>
      </w:r>
      <w:proofErr w:type="gramEnd"/>
      <w:r w:rsidRPr="00467F03">
        <w:rPr>
          <w:rFonts w:ascii="Times New Roman" w:eastAsia="Times New Roman" w:hAnsi="Times New Roman"/>
          <w:b/>
          <w:bCs/>
          <w:sz w:val="28"/>
          <w:szCs w:val="28"/>
          <w:lang w:val="en-US" w:eastAsia="ru-RU"/>
        </w:rPr>
        <w:t xml:space="preserve"> boshq. (2023). </w:t>
      </w:r>
      <w:r w:rsidRPr="00467F03">
        <w:rPr>
          <w:rFonts w:ascii="Times New Roman" w:eastAsia="Times New Roman" w:hAnsi="Times New Roman"/>
          <w:b/>
          <w:bCs/>
          <w:i/>
          <w:iCs/>
          <w:sz w:val="28"/>
          <w:szCs w:val="28"/>
          <w:lang w:val="en-US" w:eastAsia="ru-RU"/>
        </w:rPr>
        <w:t>Readiness for Resolving Nonperforming Loans in Central Asia</w:t>
      </w:r>
      <w:r>
        <w:rPr>
          <w:rFonts w:ascii="Times New Roman" w:eastAsia="Times New Roman" w:hAnsi="Times New Roman"/>
          <w:b/>
          <w:bCs/>
          <w:sz w:val="28"/>
          <w:szCs w:val="28"/>
          <w:lang w:val="en-US" w:eastAsia="ru-RU"/>
        </w:rPr>
        <w:t>. World Bank Reports.</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 Qozog‘iston, Qirg‘iziston, Tojikiston va O‘zbekistonda NPL muammosini hal qilish institutlari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huquqiy bazasini baholaydi. Unda NPLlarni boshqarish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markaziy bank vakolatlari, aktivlarni boshqarish kompaniyalari, sud tizimi samaradorligi kabi jihatlar tahlil qilingan. O‘zbekiston uchun NPLni hal etish institutsional muhitini yoritishda bu manba juda muhim.</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11. World Bank (2024). </w:t>
      </w:r>
      <w:r w:rsidRPr="00467F03">
        <w:rPr>
          <w:rFonts w:ascii="Times New Roman" w:eastAsia="Times New Roman" w:hAnsi="Times New Roman"/>
          <w:b/>
          <w:bCs/>
          <w:i/>
          <w:iCs/>
          <w:sz w:val="28"/>
          <w:szCs w:val="28"/>
          <w:lang w:val="en-US" w:eastAsia="ru-RU"/>
        </w:rPr>
        <w:t>Europe and Central Asia Economic Update: Fall 2024</w:t>
      </w:r>
      <w:r w:rsidRPr="00467F03">
        <w:rPr>
          <w:rFonts w:ascii="Times New Roman" w:eastAsia="Times New Roman" w:hAnsi="Times New Roman"/>
          <w:b/>
          <w:bCs/>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Hisobotda Yevropa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Markaziy Osiyo mamlakatlarida iqtisodiy o‘sish, bank tizimi aktivlar sifati va NPL dinamikasi umumiy makro kontekstdan kelib chiqib tahlil qilinadi. Global foiz stavkalari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geosiyosiy beqarorlikning kredit risklariga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yoritiladi. Bu manbadan makrofon </w:t>
      </w:r>
      <w:proofErr w:type="gramStart"/>
      <w:r w:rsidRPr="00467F03">
        <w:rPr>
          <w:rFonts w:ascii="Times New Roman" w:eastAsia="Times New Roman" w:hAnsi="Times New Roman"/>
          <w:sz w:val="28"/>
          <w:szCs w:val="28"/>
          <w:lang w:val="en-US" w:eastAsia="ru-RU"/>
        </w:rPr>
        <w:t>bo‘limida</w:t>
      </w:r>
      <w:proofErr w:type="gramEnd"/>
      <w:r w:rsidRPr="00467F03">
        <w:rPr>
          <w:rFonts w:ascii="Times New Roman" w:eastAsia="Times New Roman" w:hAnsi="Times New Roman"/>
          <w:sz w:val="28"/>
          <w:szCs w:val="28"/>
          <w:lang w:val="en-US" w:eastAsia="ru-RU"/>
        </w:rPr>
        <w:t xml:space="preserve"> iqtisodiy sikl va muammoli kreditlar o‘rtasidagi bog‘liqlikni asoslashda foydalanish</w:t>
      </w:r>
      <w:r>
        <w:rPr>
          <w:rFonts w:ascii="Times New Roman" w:eastAsia="Times New Roman" w:hAnsi="Times New Roman"/>
          <w:sz w:val="28"/>
          <w:szCs w:val="28"/>
          <w:lang w:val="en-US" w:eastAsia="ru-RU"/>
        </w:rPr>
        <w:t xml:space="preserve"> </w:t>
      </w:r>
      <w:r w:rsidRPr="00467F03">
        <w:rPr>
          <w:rFonts w:ascii="Times New Roman" w:eastAsia="Times New Roman" w:hAnsi="Times New Roman"/>
          <w:sz w:val="28"/>
          <w:szCs w:val="28"/>
          <w:lang w:val="en-US" w:eastAsia="ru-RU"/>
        </w:rPr>
        <w:t>mumkin.</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12. Berlin Economics (2023). </w:t>
      </w:r>
      <w:r w:rsidRPr="00467F03">
        <w:rPr>
          <w:rFonts w:ascii="Times New Roman" w:eastAsia="Times New Roman" w:hAnsi="Times New Roman"/>
          <w:b/>
          <w:bCs/>
          <w:i/>
          <w:iCs/>
          <w:sz w:val="28"/>
          <w:szCs w:val="28"/>
          <w:lang w:val="en-US" w:eastAsia="ru-RU"/>
        </w:rPr>
        <w:t>Banking Sector Monitor Uzbekistan</w:t>
      </w:r>
      <w:r w:rsidRPr="00467F03">
        <w:rPr>
          <w:rFonts w:ascii="Times New Roman" w:eastAsia="Times New Roman" w:hAnsi="Times New Roman"/>
          <w:b/>
          <w:bCs/>
          <w:sz w:val="28"/>
          <w:szCs w:val="28"/>
          <w:lang w:val="en-US" w:eastAsia="ru-RU"/>
        </w:rPr>
        <w:t>. German Economic Team.</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 O‘zbekiston bank tizimining asosiy ko‘rsatkichlari — aktivlar o‘sishi, kreditlash hajmi, NPL darajasi, dollarizatsiya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kapital yetarliligini batafsil tahlil qiladi. 2021 yildagi pandemiya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siri bilan NPL keskin oshgani, keyingi yillarda esa pasayish tendensiyasiga</w:t>
      </w:r>
      <w:r>
        <w:rPr>
          <w:rFonts w:ascii="Times New Roman" w:eastAsia="Times New Roman" w:hAnsi="Times New Roman"/>
          <w:sz w:val="28"/>
          <w:szCs w:val="28"/>
          <w:lang w:val="en-US" w:eastAsia="ru-RU"/>
        </w:rPr>
        <w:t xml:space="preserve"> o‘tganini ko‘rsatadi. Bu manba</w:t>
      </w:r>
      <w:r w:rsidRPr="00467F03">
        <w:rPr>
          <w:rFonts w:ascii="Times New Roman" w:eastAsia="Times New Roman" w:hAnsi="Times New Roman"/>
          <w:sz w:val="28"/>
          <w:szCs w:val="28"/>
          <w:lang w:val="en-US" w:eastAsia="ru-RU"/>
        </w:rPr>
        <w:t xml:space="preserve"> O‘zbekistonda muammoli kreditlar dinamikasini raqamlar bilan tasvirlash imkonini beradi.</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13. Isakov, O. K. (2024). </w:t>
      </w:r>
      <w:r w:rsidRPr="00467F03">
        <w:rPr>
          <w:rFonts w:ascii="Times New Roman" w:eastAsia="Times New Roman" w:hAnsi="Times New Roman"/>
          <w:b/>
          <w:bCs/>
          <w:i/>
          <w:iCs/>
          <w:sz w:val="28"/>
          <w:szCs w:val="28"/>
          <w:lang w:val="en-US" w:eastAsia="ru-RU"/>
        </w:rPr>
        <w:t>Forecasting NPL of Commercial Banks in Uzbekistan Using VAR Model</w:t>
      </w:r>
      <w:r w:rsidRPr="00467F03">
        <w:rPr>
          <w:rFonts w:ascii="Times New Roman" w:eastAsia="Times New Roman" w:hAnsi="Times New Roman"/>
          <w:b/>
          <w:bCs/>
          <w:sz w:val="28"/>
          <w:szCs w:val="28"/>
          <w:lang w:val="en-US" w:eastAsia="ru-RU"/>
        </w:rPr>
        <w:t>. “Iqtisodiyot va innovatsion texnologiyalar” jurnali.</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Maqolada 2020–2024 yillar oylik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lumotlari asosida YaIM o‘sishi, foiz stavkasi, inflyatsiya, valyuta kursi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o‘rtasidagi dinamik bog‘liqlik VAR modeli yordamida baholanadi. Natijalar kechiktirilgan YaIM o‘sishi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foiz stavkalari NPL ga sezilarli ijobiy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ko‘rsatishini ko‘rsatadi. </w:t>
      </w:r>
      <w:r>
        <w:rPr>
          <w:rFonts w:ascii="Times New Roman" w:eastAsia="Times New Roman" w:hAnsi="Times New Roman"/>
          <w:sz w:val="28"/>
          <w:szCs w:val="28"/>
          <w:lang w:val="en-US" w:eastAsia="ru-RU"/>
        </w:rPr>
        <w:t>B</w:t>
      </w:r>
      <w:r w:rsidRPr="00467F03">
        <w:rPr>
          <w:rFonts w:ascii="Times New Roman" w:eastAsia="Times New Roman" w:hAnsi="Times New Roman"/>
          <w:sz w:val="28"/>
          <w:szCs w:val="28"/>
          <w:lang w:val="en-US" w:eastAsia="ru-RU"/>
        </w:rPr>
        <w:t>u ishni O‘zbekistonda makroomillar va muammoli kreditlar o‘rtasidagi bog‘liqlikni asoslashda to‘g‘ridan-to‘g‘ri qo‘llash mumkin.</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14. Rasulov, M. B. F. (2025). </w:t>
      </w:r>
      <w:r w:rsidRPr="00467F03">
        <w:rPr>
          <w:rFonts w:ascii="Times New Roman" w:eastAsia="Times New Roman" w:hAnsi="Times New Roman"/>
          <w:b/>
          <w:bCs/>
          <w:i/>
          <w:iCs/>
          <w:sz w:val="28"/>
          <w:szCs w:val="28"/>
          <w:lang w:val="en-US" w:eastAsia="ru-RU"/>
        </w:rPr>
        <w:t>Dynamics of Asset Quality Indicators in the Banking System of Uzbekistan</w:t>
      </w:r>
      <w:r w:rsidRPr="00467F03">
        <w:rPr>
          <w:rFonts w:ascii="Times New Roman" w:eastAsia="Times New Roman" w:hAnsi="Times New Roman"/>
          <w:b/>
          <w:bCs/>
          <w:sz w:val="28"/>
          <w:szCs w:val="28"/>
          <w:lang w:val="en-US" w:eastAsia="ru-RU"/>
        </w:rPr>
        <w:t>. Int. Journal of Management and Economics Fundamental, 5(12).</w:t>
      </w:r>
      <w:r>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Tadqiqot 2019–2024 yillarda O‘zbekiston bank tizimida aktivlar sifati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dinamikasini empirik tahlil qiladi. NPL </w:t>
      </w:r>
      <w:proofErr w:type="gramStart"/>
      <w:r w:rsidRPr="00467F03">
        <w:rPr>
          <w:rFonts w:ascii="Times New Roman" w:eastAsia="Times New Roman" w:hAnsi="Times New Roman"/>
          <w:sz w:val="28"/>
          <w:szCs w:val="28"/>
          <w:lang w:val="en-US" w:eastAsia="ru-RU"/>
        </w:rPr>
        <w:t>ko‘rsatkichi</w:t>
      </w:r>
      <w:proofErr w:type="gramEnd"/>
      <w:r w:rsidRPr="00467F03">
        <w:rPr>
          <w:rFonts w:ascii="Times New Roman" w:eastAsia="Times New Roman" w:hAnsi="Times New Roman"/>
          <w:sz w:val="28"/>
          <w:szCs w:val="28"/>
          <w:lang w:val="en-US" w:eastAsia="ru-RU"/>
        </w:rPr>
        <w:t xml:space="preserve"> iqtisodiy sikllar, kredit ekspansiyasi va davlat/ xususiy banklar orasidagi institutsional farqlar bilan </w:t>
      </w:r>
      <w:r w:rsidRPr="00467F03">
        <w:rPr>
          <w:rFonts w:ascii="Times New Roman" w:eastAsia="Times New Roman" w:hAnsi="Times New Roman"/>
          <w:sz w:val="28"/>
          <w:szCs w:val="28"/>
          <w:lang w:val="en-US" w:eastAsia="ru-RU"/>
        </w:rPr>
        <w:lastRenderedPageBreak/>
        <w:t xml:space="preserve">bog‘liqligi aniqlanadi. Muallif makroprudensial siyosatni kuchaytirish </w:t>
      </w:r>
      <w:proofErr w:type="gramStart"/>
      <w:r>
        <w:rPr>
          <w:rFonts w:ascii="Times New Roman" w:eastAsia="Times New Roman" w:hAnsi="Times New Roman"/>
          <w:sz w:val="28"/>
          <w:szCs w:val="28"/>
          <w:lang w:val="en-US" w:eastAsia="ru-RU"/>
        </w:rPr>
        <w:t>bo‘yicha</w:t>
      </w:r>
      <w:proofErr w:type="gramEnd"/>
      <w:r>
        <w:rPr>
          <w:rFonts w:ascii="Times New Roman" w:eastAsia="Times New Roman" w:hAnsi="Times New Roman"/>
          <w:sz w:val="28"/>
          <w:szCs w:val="28"/>
          <w:lang w:val="en-US" w:eastAsia="ru-RU"/>
        </w:rPr>
        <w:t xml:space="preserve"> tavsiyalar beradi — bu </w:t>
      </w:r>
      <w:r w:rsidRPr="00467F03">
        <w:rPr>
          <w:rFonts w:ascii="Times New Roman" w:eastAsia="Times New Roman" w:hAnsi="Times New Roman"/>
          <w:sz w:val="28"/>
          <w:szCs w:val="28"/>
          <w:lang w:val="en-US" w:eastAsia="ru-RU"/>
        </w:rPr>
        <w:t>xulosa va tavsiyalar bo‘limi uchun juda mos.</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15.</w:t>
      </w:r>
      <w:r w:rsidRPr="00757641">
        <w:rPr>
          <w:lang w:val="en-US"/>
        </w:rPr>
        <w:t xml:space="preserve"> </w:t>
      </w:r>
      <w:r>
        <w:rPr>
          <w:lang w:val="en-US"/>
        </w:rPr>
        <w:t xml:space="preserve"> </w:t>
      </w:r>
      <w:proofErr w:type="gramStart"/>
      <w:r w:rsidRPr="00757641">
        <w:rPr>
          <w:rFonts w:ascii="Times New Roman" w:eastAsia="Times New Roman" w:hAnsi="Times New Roman"/>
          <w:b/>
          <w:bCs/>
          <w:sz w:val="28"/>
          <w:szCs w:val="28"/>
          <w:lang w:val="en-US" w:eastAsia="ru-RU"/>
        </w:rPr>
        <w:t>Botirov ,</w:t>
      </w:r>
      <w:proofErr w:type="gramEnd"/>
      <w:r w:rsidRPr="00757641">
        <w:rPr>
          <w:rFonts w:ascii="Times New Roman" w:eastAsia="Times New Roman" w:hAnsi="Times New Roman"/>
          <w:b/>
          <w:bCs/>
          <w:sz w:val="28"/>
          <w:szCs w:val="28"/>
          <w:lang w:val="en-US" w:eastAsia="ru-RU"/>
        </w:rPr>
        <w:t xml:space="preserve"> I. </w:t>
      </w:r>
      <w:r w:rsidRPr="00467F03">
        <w:rPr>
          <w:rFonts w:ascii="Times New Roman" w:eastAsia="Times New Roman" w:hAnsi="Times New Roman"/>
          <w:b/>
          <w:bCs/>
          <w:sz w:val="28"/>
          <w:szCs w:val="28"/>
          <w:lang w:val="en-US" w:eastAsia="ru-RU"/>
        </w:rPr>
        <w:t xml:space="preserve"> “Methods of Improving Credit Risk Management in Uzbekistan’s Commercial Banks” (2025). International Journal of Applied and Innovative Research (inlibrary.uz).</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 O‘zbekiston tijorat banklarida kredit riskini boshqarishning amaldagi usullarini tahlil qilib, ularni takomillashtirish yo‘llarini taklif etadi. E’tibor, asosan, kredit siyosatini yangilash, raqamli tahlil vositalarini joriy etish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monitoring tizimini kuchaytirishga qaratilgan. Bu ish amaliy ahamiyat </w:t>
      </w:r>
      <w:proofErr w:type="gramStart"/>
      <w:r w:rsidRPr="00467F03">
        <w:rPr>
          <w:rFonts w:ascii="Times New Roman" w:eastAsia="Times New Roman" w:hAnsi="Times New Roman"/>
          <w:sz w:val="28"/>
          <w:szCs w:val="28"/>
          <w:lang w:val="en-US" w:eastAsia="ru-RU"/>
        </w:rPr>
        <w:t>bo‘limingiz</w:t>
      </w:r>
      <w:proofErr w:type="gramEnd"/>
      <w:r w:rsidRPr="00467F03">
        <w:rPr>
          <w:rFonts w:ascii="Times New Roman" w:eastAsia="Times New Roman" w:hAnsi="Times New Roman"/>
          <w:sz w:val="28"/>
          <w:szCs w:val="28"/>
          <w:lang w:val="en-US" w:eastAsia="ru-RU"/>
        </w:rPr>
        <w:t xml:space="preserve"> va takliflar qismida bevosita foydalanish mumkin bo‘lgan tavsiyalarni beradi.</w:t>
      </w:r>
    </w:p>
    <w:p w:rsidR="002E1884" w:rsidRDefault="002E1884" w:rsidP="002E1884">
      <w:pPr>
        <w:rPr>
          <w:sz w:val="28"/>
          <w:szCs w:val="28"/>
          <w:lang w:val="en-US"/>
        </w:rPr>
      </w:pPr>
    </w:p>
    <w:p w:rsidR="002E1884" w:rsidRDefault="002E1884" w:rsidP="002E1884">
      <w:pPr>
        <w:rPr>
          <w:sz w:val="28"/>
          <w:szCs w:val="28"/>
          <w:lang w:val="en-US"/>
        </w:rPr>
      </w:pPr>
    </w:p>
    <w:p w:rsidR="002E1884" w:rsidRDefault="002E1884" w:rsidP="002E1884">
      <w:pPr>
        <w:rPr>
          <w:sz w:val="28"/>
          <w:szCs w:val="28"/>
          <w:lang w:val="en-US"/>
        </w:rPr>
      </w:pPr>
    </w:p>
    <w:p w:rsidR="002E1884" w:rsidRDefault="002E1884" w:rsidP="002E1884">
      <w:pPr>
        <w:rPr>
          <w:sz w:val="28"/>
          <w:szCs w:val="28"/>
          <w:lang w:val="en-US"/>
        </w:rPr>
      </w:pPr>
    </w:p>
    <w:p w:rsidR="002E1884" w:rsidRPr="00DA25A8" w:rsidRDefault="002E1884" w:rsidP="002E1884">
      <w:pPr>
        <w:rPr>
          <w:rFonts w:ascii="Times New Roman" w:hAnsi="Times New Roman"/>
          <w:b/>
          <w:sz w:val="36"/>
          <w:szCs w:val="28"/>
          <w:lang w:val="en-US"/>
        </w:rPr>
      </w:pPr>
      <w:r w:rsidRPr="00DA25A8">
        <w:rPr>
          <w:rFonts w:ascii="Times New Roman" w:hAnsi="Times New Roman"/>
          <w:b/>
          <w:sz w:val="36"/>
          <w:szCs w:val="28"/>
          <w:lang w:val="en-US"/>
        </w:rPr>
        <w:t>Foydalanilgan adabiyotlar ro‘yxati</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Asian Development Bank (2021) Nonperforming Loans in Asia and Europe: Causes, Impacts, and Resolution Strategies. Manila: ADB Publishing.</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Bezuchová, A. (2022) Feedback Effects of Non-Performing Loans in EMU: A Panel VAR Approach. Master’s Thesis. Prague: Charles University.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Berlin Economics (2023) Banking Sector Monitor Uzbekistan. German Economic Team.</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Botirov, I. (2025) ‘Methods of improving credit risk management in Uzbekistan’s commercial banks’, International Journal of Applied and Innovative Research.</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Burki, D.A. (2023) Non-Performing Loans: An Analysis of Macroeconomic Drivers and Impact on Banking Sector Performance. MPhil Thesis. Pakistan Institute of Development Economics.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Dimri, A. (2025) Non-Performing Loans: A Cross Country Comparison of Regulatory and Policy Responses. Springer.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Dung, D.T.M. (2024) ‘Impact of credit risk management on profitability of commercial banks in Vietnam’, European Journal of Science.</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Ferreira, C. (2022) Determinants of Non-Performing Loans: A Panel Data Analysis. REM Working Paper.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Gupta, S. (2024) Loan Growth and Its Impact on Non-Performing Loans and Profitability: Understanding the Trade-off – A Study of the Indian Banking Sector. PhD Thesis. Rajiv Gandhi Institute of Petroleum Technology.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lastRenderedPageBreak/>
        <w:t xml:space="preserve">Isakov, O.K. (2024) ‘Forecasting NPL of commercial banks in Uzbekistan using VAR model’, Iqtisodiyot </w:t>
      </w:r>
      <w:proofErr w:type="gramStart"/>
      <w:r w:rsidRPr="005E79E4">
        <w:rPr>
          <w:rFonts w:ascii="Times New Roman" w:hAnsi="Times New Roman"/>
          <w:sz w:val="28"/>
          <w:szCs w:val="28"/>
          <w:lang w:val="en-US"/>
        </w:rPr>
        <w:t>va</w:t>
      </w:r>
      <w:proofErr w:type="gramEnd"/>
      <w:r w:rsidRPr="005E79E4">
        <w:rPr>
          <w:rFonts w:ascii="Times New Roman" w:hAnsi="Times New Roman"/>
          <w:sz w:val="28"/>
          <w:szCs w:val="28"/>
          <w:lang w:val="en-US"/>
        </w:rPr>
        <w:t xml:space="preserve"> innovatsion texnologiyalar.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Kalandarov, A.B. (2022) ‘Analysis of problem loans in commercial banks of the Republic of Uzbekistan’, ScienceWeb Publications.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Maxmudov, R.H. (2021) Tijorat banklarida muammoli kreditlar bilan ishlash mexanizmini takomillashtirish. Magistrlik dissertatsiyasi.</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Nambalirwa, J. (2022) Analysis of Non-Performing Loans in Commercial Banks in Uganda: A Case Study of Eco-Bank Uganda Limited. Master’s Dissertation. Makerere University.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Nazu, N. (2022) ‘Determinants of commercial bank’s non-performing loans in Bangladesh: An empirical study’, Heliyon (preprint).</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OECD (2021) Resolution Strategies for Non-Performing Loans in the Post-COVID-19 Landscape. Paris: OECD Publishing.</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Oyasor, E.I. (2025) ‘An empirical analysis of the impact of credit risk management on the financial performance of commercial banks in Nigeri</w:t>
      </w:r>
      <w:r w:rsidR="00433344">
        <w:rPr>
          <w:rFonts w:ascii="Times New Roman" w:hAnsi="Times New Roman"/>
          <w:sz w:val="28"/>
          <w:szCs w:val="28"/>
          <w:lang w:val="en-US"/>
        </w:rPr>
        <w:t>a’</w:t>
      </w:r>
      <w:r w:rsidRPr="005E79E4">
        <w:rPr>
          <w:rFonts w:ascii="Times New Roman" w:hAnsi="Times New Roman"/>
          <w:sz w:val="28"/>
          <w:szCs w:val="28"/>
          <w:lang w:val="en-US"/>
        </w:rPr>
        <w:t>, Ilomata International Journal of Tax and Accounting, 5(3).</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Ozili, P.K. (2025) Bank Non-Performing Loans Research Around the World. MPRA Paper.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 xml:space="preserve">Paul, M. (2022) </w:t>
      </w:r>
      <w:proofErr w:type="gramStart"/>
      <w:r w:rsidRPr="005E79E4">
        <w:rPr>
          <w:rFonts w:ascii="Times New Roman" w:hAnsi="Times New Roman"/>
          <w:sz w:val="28"/>
          <w:szCs w:val="28"/>
          <w:lang w:val="en-US"/>
        </w:rPr>
        <w:t>The</w:t>
      </w:r>
      <w:proofErr w:type="gramEnd"/>
      <w:r w:rsidRPr="005E79E4">
        <w:rPr>
          <w:rFonts w:ascii="Times New Roman" w:hAnsi="Times New Roman"/>
          <w:sz w:val="28"/>
          <w:szCs w:val="28"/>
          <w:lang w:val="en-US"/>
        </w:rPr>
        <w:t xml:space="preserve"> Determinants of Non-Performing Loans: Evidence from African Banking Systems. Master’s Dissertation. University of Cape Town.</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Rasulov, M.B.F. (2025) ‘Dynamics of asset quality indicators in the banking system of Uzbekistan’, International Journal of Management and Economics Fundamental, 5(12).</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Todoroki, E., Laruelle, M. and Sattar, S. (2023) Readiness for Resolving Nonperforming Loans in Central Asia. Washington, DC: World Bank.</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Viet, H.P. (2023) ‘Determinants influencing non-performing loan ratio of joint stock commercial banks in Vietnam’, International Journal of Economics and Finance Studies.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World Bank (2021) Non-Performing Loans in East Asia and the Pacific: Practices and Lessons in Times of COVID-19. Washington, DC: World Bank.</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World Bank (2024) Europe and Central Asia Economic Update: Fall 2024. Washington, DC: World Bank.</w:t>
      </w:r>
    </w:p>
    <w:p w:rsidR="002E1884" w:rsidRDefault="002E1884" w:rsidP="002E1884">
      <w:pPr>
        <w:rPr>
          <w:sz w:val="28"/>
          <w:szCs w:val="28"/>
          <w:lang w:val="en-US"/>
        </w:rPr>
      </w:pPr>
    </w:p>
    <w:p w:rsidR="002E1884" w:rsidRPr="00467F03" w:rsidRDefault="002E1884" w:rsidP="002E1884">
      <w:pPr>
        <w:rPr>
          <w:sz w:val="28"/>
          <w:szCs w:val="28"/>
          <w:lang w:val="en-US"/>
        </w:rPr>
      </w:pPr>
    </w:p>
    <w:p w:rsidR="002E1884" w:rsidRPr="0018761D" w:rsidRDefault="002E1884" w:rsidP="002E1884">
      <w:pPr>
        <w:spacing w:after="0" w:line="360" w:lineRule="auto"/>
        <w:jc w:val="center"/>
        <w:rPr>
          <w:rFonts w:ascii="Times New Roman" w:hAnsi="Times New Roman"/>
          <w:b/>
          <w:sz w:val="28"/>
          <w:lang w:val="en-US"/>
        </w:rPr>
      </w:pPr>
    </w:p>
    <w:p w:rsidR="00DD3C6A" w:rsidRDefault="00DD3C6A"/>
    <w:sectPr w:rsidR="00DD3C6A"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1556D" w:rsidRDefault="0031556D">
      <w:pPr>
        <w:spacing w:after="0" w:line="240" w:lineRule="auto"/>
      </w:pPr>
      <w:r>
        <w:separator/>
      </w:r>
    </w:p>
  </w:endnote>
  <w:endnote w:type="continuationSeparator" w:id="0">
    <w:p w:rsidR="0031556D" w:rsidRDefault="0031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62C7" w:rsidRPr="00600E9C" w:rsidRDefault="004762C7">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6179E6">
      <w:rPr>
        <w:rFonts w:ascii="Times New Roman" w:hAnsi="Times New Roman"/>
        <w:noProof/>
        <w:sz w:val="28"/>
      </w:rPr>
      <w:t>32</w:t>
    </w:r>
    <w:r w:rsidRPr="00600E9C">
      <w:rPr>
        <w:rFonts w:ascii="Times New Roman" w:hAnsi="Times New Roman"/>
        <w:sz w:val="28"/>
      </w:rPr>
      <w:fldChar w:fldCharType="end"/>
    </w:r>
  </w:p>
  <w:p w:rsidR="004762C7" w:rsidRPr="00600E9C" w:rsidRDefault="004762C7">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1556D" w:rsidRDefault="0031556D">
      <w:pPr>
        <w:spacing w:after="0" w:line="240" w:lineRule="auto"/>
      </w:pPr>
      <w:r>
        <w:separator/>
      </w:r>
    </w:p>
  </w:footnote>
  <w:footnote w:type="continuationSeparator" w:id="0">
    <w:p w:rsidR="0031556D" w:rsidRDefault="0031556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6" type="#_x0000_t75" style="width:384pt;height:384pt" o:bullet="t">
        <v:imagedata r:id="rId1" o:title="7063595"/>
      </v:shape>
    </w:pict>
  </w:numPicBullet>
  <w:numPicBullet w:numPicBulletId="1">
    <w:pict>
      <v:shape id="_x0000_i1297" type="#_x0000_t75" style="width:384pt;height:384pt" o:bullet="t">
        <v:imagedata r:id="rId2" o:title="economic"/>
      </v:shape>
    </w:pict>
  </w:numPicBullet>
  <w:numPicBullet w:numPicBulletId="2">
    <w:pict>
      <v:shape id="_x0000_i1298" type="#_x0000_t75" style="width:384pt;height:384pt" o:bullet="t">
        <v:imagedata r:id="rId3" o:title="analytics"/>
      </v:shape>
    </w:pict>
  </w:numPicBullet>
  <w:numPicBullet w:numPicBulletId="3">
    <w:pict>
      <v:shape id="_x0000_i1299" type="#_x0000_t75" style="width:384pt;height:384pt" o:bullet="t">
        <v:imagedata r:id="rId4" o:title="profit"/>
      </v:shape>
    </w:pict>
  </w:numPicBullet>
  <w:numPicBullet w:numPicBulletId="4">
    <w:pict>
      <v:shape id="_x0000_i1300" type="#_x0000_t75" style="width:384pt;height:384pt" o:bullet="t">
        <v:imagedata r:id="rId5" o:title="analytics (1)"/>
      </v:shape>
    </w:pict>
  </w:numPicBullet>
  <w:numPicBullet w:numPicBulletId="5">
    <w:pict>
      <v:shape id="_x0000_i1301" type="#_x0000_t75" style="width:384pt;height:384pt" o:bullet="t">
        <v:imagedata r:id="rId6" o:title="globalization"/>
      </v:shape>
    </w:pict>
  </w:numPicBullet>
  <w:abstractNum w:abstractNumId="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6">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
  </w:num>
  <w:num w:numId="2">
    <w:abstractNumId w:val="7"/>
  </w:num>
  <w:num w:numId="3">
    <w:abstractNumId w:val="23"/>
  </w:num>
  <w:num w:numId="4">
    <w:abstractNumId w:val="5"/>
  </w:num>
  <w:num w:numId="5">
    <w:abstractNumId w:val="10"/>
  </w:num>
  <w:num w:numId="6">
    <w:abstractNumId w:val="22"/>
  </w:num>
  <w:num w:numId="7">
    <w:abstractNumId w:val="1"/>
  </w:num>
  <w:num w:numId="8">
    <w:abstractNumId w:val="4"/>
  </w:num>
  <w:num w:numId="9">
    <w:abstractNumId w:val="3"/>
  </w:num>
  <w:num w:numId="10">
    <w:abstractNumId w:val="15"/>
  </w:num>
  <w:num w:numId="11">
    <w:abstractNumId w:val="9"/>
  </w:num>
  <w:num w:numId="12">
    <w:abstractNumId w:val="2"/>
  </w:num>
  <w:num w:numId="13">
    <w:abstractNumId w:val="13"/>
  </w:num>
  <w:num w:numId="14">
    <w:abstractNumId w:val="8"/>
  </w:num>
  <w:num w:numId="15">
    <w:abstractNumId w:val="16"/>
  </w:num>
  <w:num w:numId="16">
    <w:abstractNumId w:val="14"/>
  </w:num>
  <w:num w:numId="17">
    <w:abstractNumId w:val="21"/>
  </w:num>
  <w:num w:numId="18">
    <w:abstractNumId w:val="12"/>
  </w:num>
  <w:num w:numId="19">
    <w:abstractNumId w:val="0"/>
  </w:num>
  <w:num w:numId="20">
    <w:abstractNumId w:val="19"/>
  </w:num>
  <w:num w:numId="21">
    <w:abstractNumId w:val="6"/>
  </w:num>
  <w:num w:numId="22">
    <w:abstractNumId w:val="20"/>
  </w:num>
  <w:num w:numId="23">
    <w:abstractNumId w:val="1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1126D1"/>
    <w:rsid w:val="002E1884"/>
    <w:rsid w:val="0031556D"/>
    <w:rsid w:val="00377DF2"/>
    <w:rsid w:val="00433344"/>
    <w:rsid w:val="004428A0"/>
    <w:rsid w:val="004762C7"/>
    <w:rsid w:val="005C2A0D"/>
    <w:rsid w:val="006179E6"/>
    <w:rsid w:val="00857094"/>
    <w:rsid w:val="008954D2"/>
    <w:rsid w:val="008C22B1"/>
    <w:rsid w:val="00B3516B"/>
    <w:rsid w:val="00B76012"/>
    <w:rsid w:val="00DD3C6A"/>
    <w:rsid w:val="00E21ED6"/>
    <w:rsid w:val="00FB1D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E1884"/>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nb.info/1324893990/34?utm_source=chatgpt.com"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apers.ssrn.com/sol3/Delivery.cfm/2466afd8-1e27-4041-992f-014540f1dfa6-MECA.pdf?abstractid=4195227" TargetMode="External"/><Relationship Id="rId4" Type="http://schemas.openxmlformats.org/officeDocument/2006/relationships/webSettings" Target="webSettings.xml"/><Relationship Id="rId9" Type="http://schemas.openxmlformats.org/officeDocument/2006/relationships/hyperlink" Target="https://ideas.repec.org/p/ise/remwps/wp02162022.html?utm_source=chatgpt.co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49</Pages>
  <Words>14667</Words>
  <Characters>83607</Characters>
  <Application>Microsoft Office Word</Application>
  <DocSecurity>0</DocSecurity>
  <Lines>696</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98078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2026-02-07T09:59:00Z</dcterms:created>
  <dcterms:modified xsi:type="dcterms:W3CDTF">2026-02-07T18:29:00Z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id="9sloTY0W"/&gt;&lt;style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