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EDA" w:rsidRPr="000D2FE4" w:rsidRDefault="00DD6EDA" w:rsidP="00DD6EDA">
      <w:pPr>
        <w:pStyle w:val="a3"/>
        <w:jc w:val="center"/>
        <w:rPr>
          <w:rFonts w:ascii="Times New Roman" w:hAnsi="Times New Roman"/>
          <w:b/>
          <w:color w:val="000000"/>
          <w:lang w:val="en-US"/>
        </w:rPr>
      </w:pPr>
      <w:r w:rsidRPr="000D2FE4">
        <w:rPr>
          <w:rFonts w:ascii="Times New Roman" w:hAnsi="Times New Roman"/>
          <w:b/>
          <w:color w:val="000000"/>
          <w:lang w:val="en-US"/>
        </w:rPr>
        <w:t>MUNDARIJA</w:t>
      </w:r>
    </w:p>
    <w:p w:rsidR="00DD6EDA" w:rsidRPr="00BF215B" w:rsidRDefault="00DD6EDA" w:rsidP="00DD6EDA">
      <w:pPr>
        <w:pStyle w:val="11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022391" w:history="1">
        <w:r w:rsidRPr="00BF215B">
          <w:rPr>
            <w:rStyle w:val="a4"/>
            <w:rFonts w:ascii="Times New Roman" w:hAnsi="Times New Roman"/>
            <w:b/>
            <w:noProof/>
            <w:sz w:val="28"/>
            <w:lang w:val="en-US"/>
          </w:rPr>
          <w:t>I BOB. KIRISH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_Toc219022391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>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left" w:pos="880"/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2" w:history="1"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>1.1.</w:t>
        </w:r>
        <w:r w:rsidRPr="00BF215B">
          <w:rPr>
            <w:rFonts w:ascii="Times New Roman" w:hAnsi="Times New Roman"/>
            <w:noProof/>
            <w:sz w:val="28"/>
          </w:rPr>
          <w:tab/>
        </w:r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>Dissertatsiya mavzusining asoslanishi va uning dolzarbligi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_Toc219022392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3" w:history="1"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>1.2. Tadqiqotning maqsadi va vazifalari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_Toc219022393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4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1.3. Tadqiqotning asosiy muammolari va savollari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_Toc219022394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5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1.4. Tadqiqotning obyekti va predmeti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_Toc219022395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6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1.5. Tadqiqot natijalarining ilmiy-nazariy va amaliy ahamiyati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_Toc219022396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7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1.6. Dissertatsiya tarkibining qisqacha tavsifi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_Toc219022397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11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8" w:history="1">
        <w:r w:rsidRPr="00BF215B">
          <w:rPr>
            <w:rStyle w:val="a4"/>
            <w:rFonts w:ascii="Times New Roman" w:eastAsia="Times New Roman" w:hAnsi="Times New Roman"/>
            <w:b/>
            <w:noProof/>
            <w:sz w:val="28"/>
            <w:lang w:val="en-US" w:eastAsia="ru-RU"/>
          </w:rPr>
          <w:t>II BOB.  TIJORAT BANKLARIDA KREDITLASH JARAYONI VA MUAMMOLI KREDITLARNING NAZARIY-METODOLOGIK ASOSLARI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_Toc219022398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399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2.1. Tijorat banklarida kreditlash jarayonining mazmuni va iqtisodiy mohiyati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_Toc219022399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0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2.2. Muammoli kredit tushunchasi va uning iqtisodiy-huquqiy talqini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_Toc219022400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1" w:history="1"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2.3. Tijorat banklari kredit portfeli sifatiga t</w:t>
        </w:r>
        <w:r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a’</w:t>
        </w:r>
        <w:r w:rsidRPr="00BF215B">
          <w:rPr>
            <w:rStyle w:val="a4"/>
            <w:rFonts w:ascii="Times New Roman" w:eastAsia="Times New Roman" w:hAnsi="Times New Roman"/>
            <w:noProof/>
            <w:sz w:val="28"/>
            <w:lang w:val="en-US" w:eastAsia="ru-RU"/>
          </w:rPr>
          <w:t>sir etuvchi omillar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_Toc219022401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11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2" w:history="1"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val="en-US" w:eastAsia="ru-RU"/>
          </w:rPr>
          <w:t xml:space="preserve">III BOB. </w:t>
        </w:r>
        <w:r w:rsidRPr="00BF215B">
          <w:rPr>
            <w:rStyle w:val="a4"/>
            <w:rFonts w:ascii="Times New Roman" w:eastAsia="Times New Roman" w:hAnsi="Times New Roman"/>
            <w:b/>
            <w:bCs/>
            <w:noProof/>
            <w:sz w:val="28"/>
            <w:lang w:val="en-US" w:eastAsia="ru-RU"/>
          </w:rPr>
          <w:t>TIJORAT</w:t>
        </w:r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val="en-US" w:eastAsia="ru-RU"/>
          </w:rPr>
          <w:t xml:space="preserve"> BANKLARIDA MUAMMOLI KREDITLAR PAYDO BO‘LISH MEXANIZMI VA ULARNI KAMAYTIRISHNING ILG‘OR MEXANIZMLARI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_Toc219022402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3" w:history="1"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3.1. </w:t>
        </w:r>
        <w:r w:rsidRPr="00BF215B">
          <w:rPr>
            <w:rStyle w:val="a4"/>
            <w:rFonts w:ascii="Times New Roman" w:eastAsia="Times New Roman" w:hAnsi="Times New Roman"/>
            <w:bCs/>
            <w:noProof/>
            <w:kern w:val="36"/>
            <w:sz w:val="28"/>
            <w:lang w:val="en-US" w:eastAsia="ru-RU"/>
          </w:rPr>
          <w:t>Muammoli</w:t>
        </w:r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 kreditlarning vujudga kelishiga olib keluvchi asosiy omillar tahlili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_Toc219022403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4" w:history="1"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 xml:space="preserve">3.2. Muammoli kreditlarning tijorat banklari faoliyatiga va </w:t>
        </w:r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makroiqtisodiy jarayonlarga </w:t>
        </w:r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>t</w:t>
        </w:r>
        <w:r>
          <w:rPr>
            <w:rStyle w:val="a4"/>
            <w:rFonts w:ascii="Times New Roman" w:hAnsi="Times New Roman"/>
            <w:noProof/>
            <w:sz w:val="28"/>
            <w:lang w:val="en-US"/>
          </w:rPr>
          <w:t>a’</w:t>
        </w:r>
        <w:r w:rsidRPr="00BF215B">
          <w:rPr>
            <w:rStyle w:val="a4"/>
            <w:rFonts w:ascii="Times New Roman" w:hAnsi="Times New Roman"/>
            <w:noProof/>
            <w:sz w:val="28"/>
            <w:lang w:val="en-US"/>
          </w:rPr>
          <w:t>siri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_Toc219022404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5" w:history="1"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3.4. </w:t>
        </w:r>
        <w:r w:rsidRPr="00BF215B">
          <w:rPr>
            <w:rStyle w:val="a4"/>
            <w:rFonts w:ascii="Times New Roman" w:eastAsia="Times New Roman" w:hAnsi="Times New Roman"/>
            <w:bCs/>
            <w:noProof/>
            <w:kern w:val="36"/>
            <w:sz w:val="28"/>
            <w:lang w:val="en-US" w:eastAsia="ru-RU"/>
          </w:rPr>
          <w:t>Muammoli</w:t>
        </w:r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 kreditlarni oldini olishda kredit xavflarini boshqarish tizimi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_Toc219022405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9730D1">
      <w:pPr>
        <w:pStyle w:val="2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6" w:history="1">
        <w:r w:rsidRPr="00BF215B">
          <w:rPr>
            <w:rStyle w:val="a4"/>
            <w:rFonts w:ascii="Times New Roman" w:eastAsia="Times New Roman" w:hAnsi="Times New Roman"/>
            <w:bCs/>
            <w:noProof/>
            <w:kern w:val="36"/>
            <w:sz w:val="28"/>
            <w:lang w:val="en-US" w:eastAsia="ru-RU"/>
          </w:rPr>
          <w:t>3.5. Muammoli</w:t>
        </w:r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 kreditlarni qisqartirishning </w:t>
        </w:r>
        <w:r w:rsidR="009730D1" w:rsidRPr="009730D1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>xalqaro tajriba</w:t>
        </w:r>
        <w:r w:rsidR="009730D1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>lari</w:t>
        </w:r>
        <w:r w:rsidR="009730D1" w:rsidRPr="009730D1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 xml:space="preserve"> </w:t>
        </w:r>
        <w:r w:rsidRPr="00BF215B">
          <w:rPr>
            <w:rStyle w:val="a4"/>
            <w:rFonts w:ascii="Times New Roman" w:eastAsia="Times New Roman" w:hAnsi="Times New Roman"/>
            <w:bCs/>
            <w:noProof/>
            <w:sz w:val="28"/>
            <w:lang w:val="en-US" w:eastAsia="ru-RU"/>
          </w:rPr>
          <w:t>operatsion va huquqiy mexanizmlari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_Toc219022406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  <w:bookmarkStart w:id="0" w:name="_GoBack"/>
      <w:bookmarkEnd w:id="0"/>
      <w:r>
        <w:rPr>
          <w:noProof/>
        </w:rPr>
        <w:fldChar w:fldCharType="begin"/>
      </w:r>
      <w:r>
        <w:rPr>
          <w:noProof/>
        </w:rPr>
        <w:instrText xml:space="preserve"> HYPERLINK \l "_Toc219022407" </w:instrText>
      </w:r>
      <w:r w:rsidR="009730D1">
        <w:rPr>
          <w:noProof/>
        </w:rPr>
      </w:r>
      <w:r>
        <w:rPr>
          <w:noProof/>
        </w:rPr>
        <w:fldChar w:fldCharType="separate"/>
      </w:r>
      <w:r>
        <w:rPr>
          <w:rFonts w:ascii="Times New Roman" w:hAnsi="Times New Roman"/>
          <w:noProof/>
          <w:sz w:val="28"/>
        </w:rPr>
        <w:fldChar w:fldCharType="end"/>
      </w:r>
    </w:p>
    <w:p w:rsidR="00DD6EDA" w:rsidRPr="00BF215B" w:rsidRDefault="00DD6EDA" w:rsidP="00DD6EDA">
      <w:pPr>
        <w:pStyle w:val="11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8" w:history="1"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val="en-US" w:eastAsia="ru-RU"/>
          </w:rPr>
          <w:t>XULOSA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_Toc219022408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Pr="00BF215B" w:rsidRDefault="00DD6EDA" w:rsidP="00DD6EDA">
      <w:pPr>
        <w:pStyle w:val="11"/>
        <w:tabs>
          <w:tab w:val="right" w:leader="dot" w:pos="9345"/>
        </w:tabs>
        <w:spacing w:line="276" w:lineRule="auto"/>
        <w:rPr>
          <w:rFonts w:ascii="Times New Roman" w:hAnsi="Times New Roman"/>
          <w:noProof/>
          <w:sz w:val="28"/>
        </w:rPr>
      </w:pPr>
      <w:hyperlink w:anchor="_Toc219022409" w:history="1"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val="en-US" w:eastAsia="ru-RU"/>
          </w:rPr>
          <w:t>FOYDALANILGAN</w:t>
        </w:r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eastAsia="ru-RU"/>
          </w:rPr>
          <w:t xml:space="preserve"> ADABIYOTLAR ROʻYXATI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_Toc219022409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Default="00DD6EDA" w:rsidP="00DD6EDA">
      <w:pPr>
        <w:pStyle w:val="11"/>
        <w:tabs>
          <w:tab w:val="right" w:leader="dot" w:pos="9345"/>
        </w:tabs>
        <w:spacing w:line="276" w:lineRule="auto"/>
        <w:rPr>
          <w:noProof/>
        </w:rPr>
      </w:pPr>
      <w:hyperlink w:anchor="_Toc219022410" w:history="1">
        <w:r w:rsidRPr="00BF215B">
          <w:rPr>
            <w:rStyle w:val="a4"/>
            <w:rFonts w:ascii="Times New Roman" w:eastAsia="Times New Roman" w:hAnsi="Times New Roman"/>
            <w:b/>
            <w:bCs/>
            <w:noProof/>
            <w:kern w:val="36"/>
            <w:sz w:val="28"/>
            <w:lang w:val="en-US" w:eastAsia="ru-RU"/>
          </w:rPr>
          <w:t>ILOVALAR</w:t>
        </w:r>
        <w:r w:rsidRPr="00BF215B">
          <w:rPr>
            <w:rFonts w:ascii="Times New Roman" w:hAnsi="Times New Roman"/>
            <w:noProof/>
            <w:webHidden/>
            <w:sz w:val="28"/>
          </w:rPr>
          <w:tab/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BF215B">
          <w:rPr>
            <w:rFonts w:ascii="Times New Roman" w:hAnsi="Times New Roman"/>
            <w:noProof/>
            <w:webHidden/>
            <w:sz w:val="28"/>
          </w:rPr>
          <w:instrText xml:space="preserve"> PAGEREF _Toc219022410 \h </w:instrTex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9730D1">
          <w:rPr>
            <w:rFonts w:ascii="Times New Roman" w:hAnsi="Times New Roman"/>
            <w:b/>
            <w:bCs/>
            <w:noProof/>
            <w:webHidden/>
            <w:sz w:val="28"/>
          </w:rPr>
          <w:t xml:space="preserve"> .</w:t>
        </w:r>
        <w:r w:rsidRPr="00BF215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:rsidR="00DD6EDA" w:rsidRDefault="00DD6EDA" w:rsidP="00DD6EDA">
      <w:r>
        <w:rPr>
          <w:b/>
          <w:bCs/>
        </w:rPr>
        <w:fldChar w:fldCharType="end"/>
      </w:r>
    </w:p>
    <w:p w:rsidR="002D7BE1" w:rsidRDefault="002D7BE1"/>
    <w:sectPr w:rsidR="002D7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EDA"/>
    <w:rsid w:val="002D7BE1"/>
    <w:rsid w:val="009730D1"/>
    <w:rsid w:val="00DD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58940F-7B36-43B6-AD17-77B8671B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ED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D6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E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D6EDA"/>
    <w:pPr>
      <w:outlineLvl w:val="9"/>
    </w:pPr>
    <w:rPr>
      <w:rFonts w:ascii="Calibri Light" w:eastAsia="Times New Roman" w:hAnsi="Calibri Light" w:cs="Times New Roman"/>
      <w:color w:val="2E74B5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6ED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D6EDA"/>
    <w:pPr>
      <w:spacing w:after="100"/>
      <w:ind w:left="220"/>
    </w:pPr>
  </w:style>
  <w:style w:type="character" w:styleId="a4">
    <w:name w:val="Hyperlink"/>
    <w:uiPriority w:val="99"/>
    <w:unhideWhenUsed/>
    <w:rsid w:val="00DD6ED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2026-03-21T05:02:00Z</cp:lastPrinted>
  <dcterms:created xsi:type="dcterms:W3CDTF">2026-03-21T05:01:00Z</dcterms:created>
  <dcterms:modified xsi:type="dcterms:W3CDTF">2026-03-21T05:04:00Z</dcterms:modified>
</cp:coreProperties>
</file>