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71B" w:rsidRPr="00CA5C9F" w:rsidRDefault="002B43B9" w:rsidP="002B43B9">
      <w:pPr>
        <w:spacing w:after="0" w:line="360" w:lineRule="auto"/>
        <w:jc w:val="center"/>
        <w:rPr>
          <w:rFonts w:ascii="Times New Roman" w:hAnsi="Times New Roman" w:cs="Times New Roman"/>
          <w:b/>
          <w:sz w:val="28"/>
          <w:lang w:val="en-US"/>
        </w:rPr>
      </w:pPr>
      <w:r w:rsidRPr="00CA5C9F">
        <w:rPr>
          <w:rFonts w:ascii="Times New Roman" w:hAnsi="Times New Roman" w:cs="Times New Roman"/>
          <w:b/>
          <w:sz w:val="28"/>
          <w:lang w:val="en-US"/>
        </w:rPr>
        <w:t>O‘ZBEKISTON RESPUBLIKASI</w:t>
      </w:r>
      <w:r w:rsidR="00CA5C9F">
        <w:rPr>
          <w:rFonts w:ascii="Times New Roman" w:hAnsi="Times New Roman" w:cs="Times New Roman"/>
          <w:b/>
          <w:sz w:val="28"/>
          <w:lang w:val="en-US"/>
        </w:rPr>
        <w:t xml:space="preserve"> </w:t>
      </w:r>
      <w:r w:rsidRPr="00CA5C9F">
        <w:rPr>
          <w:rFonts w:ascii="Times New Roman" w:hAnsi="Times New Roman" w:cs="Times New Roman"/>
          <w:b/>
          <w:sz w:val="28"/>
          <w:lang w:val="en-US"/>
        </w:rPr>
        <w:t>BANK-MOLIYA AKADEMIYASI</w:t>
      </w:r>
    </w:p>
    <w:p w:rsidR="002B43B9" w:rsidRPr="00CA5C9F" w:rsidRDefault="002B43B9" w:rsidP="002B43B9">
      <w:pPr>
        <w:spacing w:after="0" w:line="360" w:lineRule="auto"/>
        <w:jc w:val="center"/>
        <w:rPr>
          <w:rFonts w:ascii="Times New Roman" w:hAnsi="Times New Roman" w:cs="Times New Roman"/>
          <w:b/>
          <w:sz w:val="28"/>
          <w:lang w:val="en-US"/>
        </w:rPr>
      </w:pPr>
    </w:p>
    <w:p w:rsidR="002B43B9" w:rsidRDefault="00AF5606" w:rsidP="002B43B9">
      <w:pPr>
        <w:spacing w:after="0" w:line="360" w:lineRule="auto"/>
        <w:jc w:val="center"/>
        <w:rPr>
          <w:rFonts w:ascii="Times New Roman" w:hAnsi="Times New Roman" w:cs="Times New Roman"/>
          <w:b/>
          <w:sz w:val="28"/>
          <w:lang w:val="en-US"/>
        </w:rPr>
      </w:pPr>
      <w:r w:rsidRPr="00CA5C9F">
        <w:rPr>
          <w:rFonts w:ascii="Times New Roman" w:hAnsi="Times New Roman" w:cs="Times New Roman"/>
          <w:b/>
          <w:sz w:val="28"/>
          <w:lang w:val="en-US"/>
        </w:rPr>
        <w:t xml:space="preserve">BIZNES VA MENEJMENT </w:t>
      </w:r>
      <w:r>
        <w:rPr>
          <w:rFonts w:ascii="Times New Roman" w:hAnsi="Times New Roman" w:cs="Times New Roman"/>
          <w:b/>
          <w:sz w:val="28"/>
          <w:lang w:val="en-US"/>
        </w:rPr>
        <w:t>FAKULTETI</w:t>
      </w:r>
    </w:p>
    <w:p w:rsidR="00AF5606" w:rsidRDefault="00AF5606" w:rsidP="002B43B9">
      <w:pPr>
        <w:spacing w:after="0" w:line="360" w:lineRule="auto"/>
        <w:jc w:val="center"/>
        <w:rPr>
          <w:rFonts w:ascii="Times New Roman" w:hAnsi="Times New Roman" w:cs="Times New Roman"/>
          <w:b/>
          <w:sz w:val="28"/>
          <w:lang w:val="en-US"/>
        </w:rPr>
      </w:pPr>
    </w:p>
    <w:p w:rsidR="00BA30EC" w:rsidRDefault="00AF5606" w:rsidP="00AF5606">
      <w:pPr>
        <w:spacing w:after="0" w:line="360" w:lineRule="auto"/>
        <w:jc w:val="center"/>
        <w:rPr>
          <w:rFonts w:ascii="Times New Roman" w:hAnsi="Times New Roman" w:cs="Times New Roman"/>
          <w:b/>
          <w:sz w:val="28"/>
          <w:lang w:val="en-US"/>
        </w:rPr>
      </w:pPr>
      <w:r w:rsidRPr="001A18EC">
        <w:rPr>
          <w:rFonts w:ascii="Times New Roman" w:hAnsi="Times New Roman" w:cs="Times New Roman"/>
          <w:b/>
          <w:sz w:val="28"/>
          <w:lang w:val="en-US"/>
        </w:rPr>
        <w:t>BIZNESNI BOSHQARISH</w:t>
      </w:r>
      <w:r>
        <w:rPr>
          <w:rFonts w:ascii="Times New Roman" w:hAnsi="Times New Roman" w:cs="Times New Roman"/>
          <w:b/>
          <w:sz w:val="28"/>
          <w:lang w:val="en-US"/>
        </w:rPr>
        <w:t xml:space="preserve"> KAFEDRASI</w:t>
      </w:r>
    </w:p>
    <w:p w:rsidR="00E840DB" w:rsidRDefault="00E840DB" w:rsidP="00DC29C7">
      <w:pPr>
        <w:spacing w:after="0" w:line="360" w:lineRule="auto"/>
        <w:jc w:val="right"/>
        <w:rPr>
          <w:rFonts w:ascii="Times New Roman" w:hAnsi="Times New Roman" w:cs="Times New Roman"/>
          <w:i/>
          <w:sz w:val="24"/>
          <w:lang w:val="en-US"/>
        </w:rPr>
      </w:pPr>
    </w:p>
    <w:p w:rsidR="00DC29C7" w:rsidRDefault="00DC29C7" w:rsidP="00DC29C7">
      <w:pPr>
        <w:spacing w:after="0" w:line="360" w:lineRule="auto"/>
        <w:jc w:val="right"/>
        <w:rPr>
          <w:rFonts w:ascii="Times New Roman" w:hAnsi="Times New Roman" w:cs="Times New Roman"/>
          <w:i/>
          <w:sz w:val="24"/>
          <w:lang w:val="en-US"/>
        </w:rPr>
      </w:pPr>
      <w:r w:rsidRPr="00DC29C7">
        <w:rPr>
          <w:rFonts w:ascii="Times New Roman" w:hAnsi="Times New Roman" w:cs="Times New Roman"/>
          <w:i/>
          <w:sz w:val="24"/>
          <w:lang w:val="en-US"/>
        </w:rPr>
        <w:t>Qo‘lyozma huquqida</w:t>
      </w:r>
    </w:p>
    <w:p w:rsidR="00CA5C9F" w:rsidRPr="00DC29C7" w:rsidRDefault="00CA5C9F" w:rsidP="00DC29C7">
      <w:pPr>
        <w:spacing w:after="0" w:line="360" w:lineRule="auto"/>
        <w:jc w:val="right"/>
        <w:rPr>
          <w:rFonts w:ascii="Times New Roman" w:hAnsi="Times New Roman" w:cs="Times New Roman"/>
          <w:i/>
          <w:sz w:val="24"/>
          <w:lang w:val="en-US"/>
        </w:rPr>
      </w:pPr>
      <w:r>
        <w:rPr>
          <w:rFonts w:ascii="Times New Roman" w:hAnsi="Times New Roman" w:cs="Times New Roman"/>
          <w:i/>
          <w:sz w:val="24"/>
          <w:lang w:val="en-US"/>
        </w:rPr>
        <w:t xml:space="preserve">UDQ: </w:t>
      </w:r>
      <w:r w:rsidR="00E840DB" w:rsidRPr="00E840DB">
        <w:rPr>
          <w:rFonts w:ascii="Times New Roman" w:hAnsi="Times New Roman" w:cs="Times New Roman"/>
          <w:i/>
          <w:sz w:val="24"/>
          <w:lang w:val="en-US"/>
        </w:rPr>
        <w:t>336.748</w:t>
      </w:r>
    </w:p>
    <w:p w:rsidR="00BA30EC" w:rsidRDefault="00BA30EC" w:rsidP="002B43B9">
      <w:pPr>
        <w:spacing w:after="0" w:line="360" w:lineRule="auto"/>
        <w:jc w:val="center"/>
        <w:rPr>
          <w:rFonts w:ascii="Times New Roman" w:hAnsi="Times New Roman" w:cs="Times New Roman"/>
          <w:b/>
          <w:sz w:val="28"/>
          <w:lang w:val="en-US"/>
        </w:rPr>
      </w:pPr>
      <w:r>
        <w:rPr>
          <w:rFonts w:ascii="Times New Roman" w:hAnsi="Times New Roman" w:cs="Times New Roman"/>
          <w:b/>
          <w:sz w:val="28"/>
          <w:lang w:val="en-US"/>
        </w:rPr>
        <w:t>JUMABOYEV MAQSUD PA</w:t>
      </w:r>
      <w:r w:rsidR="0093684E">
        <w:rPr>
          <w:rFonts w:ascii="Times New Roman" w:hAnsi="Times New Roman" w:cs="Times New Roman"/>
          <w:b/>
          <w:sz w:val="28"/>
          <w:lang w:val="en-US"/>
        </w:rPr>
        <w:t>R</w:t>
      </w:r>
      <w:r w:rsidR="006914AB">
        <w:rPr>
          <w:rFonts w:ascii="Times New Roman" w:hAnsi="Times New Roman" w:cs="Times New Roman"/>
          <w:b/>
          <w:sz w:val="28"/>
          <w:lang w:val="en-US"/>
        </w:rPr>
        <w:t>H</w:t>
      </w:r>
      <w:r>
        <w:rPr>
          <w:rFonts w:ascii="Times New Roman" w:hAnsi="Times New Roman" w:cs="Times New Roman"/>
          <w:b/>
          <w:sz w:val="28"/>
          <w:lang w:val="en-US"/>
        </w:rPr>
        <w:t>OD O‘G‘LI</w:t>
      </w:r>
    </w:p>
    <w:p w:rsidR="00E840DB" w:rsidRDefault="00E840DB" w:rsidP="002B43B9">
      <w:pPr>
        <w:spacing w:after="0" w:line="360" w:lineRule="auto"/>
        <w:jc w:val="center"/>
        <w:rPr>
          <w:rFonts w:ascii="Times New Roman" w:hAnsi="Times New Roman" w:cs="Times New Roman"/>
          <w:b/>
          <w:sz w:val="28"/>
          <w:lang w:val="en-US"/>
        </w:rPr>
      </w:pPr>
    </w:p>
    <w:p w:rsidR="00BA30EC" w:rsidRDefault="00BA30EC" w:rsidP="002B43B9">
      <w:pPr>
        <w:spacing w:after="0" w:line="360" w:lineRule="auto"/>
        <w:jc w:val="center"/>
        <w:rPr>
          <w:rFonts w:ascii="Times New Roman" w:hAnsi="Times New Roman" w:cs="Times New Roman"/>
          <w:b/>
          <w:sz w:val="28"/>
          <w:lang w:val="en-US"/>
        </w:rPr>
      </w:pPr>
    </w:p>
    <w:p w:rsidR="00BA30EC" w:rsidRPr="00B35FFD" w:rsidRDefault="00BA30EC" w:rsidP="002B43B9">
      <w:pPr>
        <w:spacing w:after="0" w:line="360" w:lineRule="auto"/>
        <w:jc w:val="center"/>
        <w:rPr>
          <w:rFonts w:ascii="Times New Roman" w:hAnsi="Times New Roman" w:cs="Times New Roman"/>
          <w:b/>
          <w:sz w:val="32"/>
          <w:lang w:val="en-US"/>
        </w:rPr>
      </w:pPr>
      <w:r w:rsidRPr="00B35FFD">
        <w:rPr>
          <w:rFonts w:ascii="Times New Roman" w:hAnsi="Times New Roman" w:cs="Times New Roman"/>
          <w:b/>
          <w:sz w:val="32"/>
          <w:lang w:val="en-US"/>
        </w:rPr>
        <w:t xml:space="preserve">TIJORAT BANKLARIDA MUAMMOLI KREDITLARNING VUJUDGA KELISHI VA OQIBATLARINI HAL ETISH YOʻLLARI </w:t>
      </w:r>
    </w:p>
    <w:p w:rsidR="00BA30EC" w:rsidRDefault="00BA30EC" w:rsidP="002B43B9">
      <w:pPr>
        <w:spacing w:after="0" w:line="360" w:lineRule="auto"/>
        <w:jc w:val="center"/>
        <w:rPr>
          <w:rFonts w:ascii="Times New Roman" w:hAnsi="Times New Roman" w:cs="Times New Roman"/>
          <w:b/>
          <w:sz w:val="32"/>
          <w:lang w:val="en-US"/>
        </w:rPr>
      </w:pPr>
      <w:r w:rsidRPr="00B35FFD">
        <w:rPr>
          <w:rFonts w:ascii="Times New Roman" w:hAnsi="Times New Roman" w:cs="Times New Roman"/>
          <w:b/>
          <w:sz w:val="32"/>
          <w:lang w:val="en-US"/>
        </w:rPr>
        <w:t>(ATB Hamkorbank misolida)</w:t>
      </w:r>
    </w:p>
    <w:p w:rsidR="00B35FFD" w:rsidRDefault="00B35FFD" w:rsidP="002B43B9">
      <w:pPr>
        <w:spacing w:after="0" w:line="360" w:lineRule="auto"/>
        <w:jc w:val="center"/>
        <w:rPr>
          <w:rFonts w:ascii="Times New Roman" w:hAnsi="Times New Roman" w:cs="Times New Roman"/>
          <w:b/>
          <w:sz w:val="32"/>
          <w:lang w:val="en-US"/>
        </w:rPr>
      </w:pPr>
    </w:p>
    <w:p w:rsidR="00B35FFD" w:rsidRDefault="00B35FFD" w:rsidP="002B43B9">
      <w:pPr>
        <w:spacing w:after="0" w:line="360" w:lineRule="auto"/>
        <w:jc w:val="center"/>
        <w:rPr>
          <w:rFonts w:ascii="Times New Roman" w:hAnsi="Times New Roman" w:cs="Times New Roman"/>
          <w:b/>
          <w:sz w:val="32"/>
          <w:lang w:val="en-US"/>
        </w:rPr>
      </w:pPr>
    </w:p>
    <w:p w:rsidR="00B35FFD" w:rsidRPr="0018761D" w:rsidRDefault="00B35FFD" w:rsidP="00B35FFD">
      <w:pPr>
        <w:spacing w:after="0" w:line="360" w:lineRule="auto"/>
        <w:jc w:val="center"/>
        <w:rPr>
          <w:rFonts w:ascii="Times New Roman" w:hAnsi="Times New Roman" w:cs="Times New Roman"/>
          <w:b/>
          <w:sz w:val="28"/>
          <w:lang w:val="en-US"/>
        </w:rPr>
      </w:pPr>
      <w:r w:rsidRPr="0018761D">
        <w:rPr>
          <w:rFonts w:ascii="Times New Roman" w:hAnsi="Times New Roman" w:cs="Times New Roman"/>
          <w:b/>
          <w:sz w:val="28"/>
          <w:lang w:val="en-US"/>
        </w:rPr>
        <w:t xml:space="preserve">Mutaxassislik: </w:t>
      </w:r>
      <w:r w:rsidR="006914AB">
        <w:rPr>
          <w:rFonts w:ascii="Times New Roman" w:hAnsi="Times New Roman" w:cs="Times New Roman"/>
          <w:b/>
          <w:sz w:val="28"/>
          <w:lang w:val="en-US"/>
        </w:rPr>
        <w:t>70410901 - Biznesni bosh</w:t>
      </w:r>
      <w:r w:rsidR="001A18EC" w:rsidRPr="001A18EC">
        <w:rPr>
          <w:rFonts w:ascii="Times New Roman" w:hAnsi="Times New Roman" w:cs="Times New Roman"/>
          <w:b/>
          <w:sz w:val="28"/>
          <w:lang w:val="en-US"/>
        </w:rPr>
        <w:t>qarish (MBA)</w:t>
      </w:r>
    </w:p>
    <w:p w:rsidR="00B35FFD" w:rsidRPr="0018761D" w:rsidRDefault="00B35FFD" w:rsidP="00B35FFD">
      <w:pPr>
        <w:spacing w:after="0" w:line="360" w:lineRule="auto"/>
        <w:jc w:val="center"/>
        <w:rPr>
          <w:rFonts w:ascii="Times New Roman" w:hAnsi="Times New Roman" w:cs="Times New Roman"/>
          <w:b/>
          <w:sz w:val="28"/>
          <w:lang w:val="en-US"/>
        </w:rPr>
      </w:pPr>
    </w:p>
    <w:p w:rsidR="00B35FFD" w:rsidRPr="0018761D" w:rsidRDefault="00B35FFD" w:rsidP="00B35FFD">
      <w:pPr>
        <w:spacing w:after="0" w:line="360" w:lineRule="auto"/>
        <w:jc w:val="center"/>
        <w:rPr>
          <w:rFonts w:ascii="Times New Roman" w:hAnsi="Times New Roman" w:cs="Times New Roman"/>
          <w:b/>
          <w:sz w:val="28"/>
          <w:lang w:val="en-US"/>
        </w:rPr>
      </w:pPr>
      <w:r w:rsidRPr="0018761D">
        <w:rPr>
          <w:rFonts w:ascii="Times New Roman" w:hAnsi="Times New Roman" w:cs="Times New Roman"/>
          <w:b/>
          <w:sz w:val="28"/>
          <w:lang w:val="en-US"/>
        </w:rPr>
        <w:t>Magistr akademik darajasini olish uchun yozilgan</w:t>
      </w:r>
    </w:p>
    <w:p w:rsidR="00B35FFD" w:rsidRPr="0018761D" w:rsidRDefault="00B35FFD" w:rsidP="00B35FFD">
      <w:pPr>
        <w:spacing w:after="0" w:line="360" w:lineRule="auto"/>
        <w:jc w:val="center"/>
        <w:rPr>
          <w:rFonts w:ascii="Times New Roman" w:hAnsi="Times New Roman" w:cs="Times New Roman"/>
          <w:b/>
          <w:sz w:val="28"/>
          <w:lang w:val="en-US"/>
        </w:rPr>
      </w:pPr>
      <w:r w:rsidRPr="0018761D">
        <w:rPr>
          <w:rFonts w:ascii="Times New Roman" w:hAnsi="Times New Roman" w:cs="Times New Roman"/>
          <w:b/>
          <w:sz w:val="28"/>
          <w:lang w:val="en-US"/>
        </w:rPr>
        <w:t xml:space="preserve">DISSERTATSIYA </w:t>
      </w:r>
    </w:p>
    <w:p w:rsidR="00330A7F" w:rsidRDefault="00330A7F" w:rsidP="00B35FFD">
      <w:pPr>
        <w:spacing w:after="0" w:line="360" w:lineRule="auto"/>
        <w:jc w:val="center"/>
        <w:rPr>
          <w:rFonts w:ascii="Times New Roman" w:hAnsi="Times New Roman" w:cs="Times New Roman"/>
          <w:b/>
          <w:sz w:val="32"/>
          <w:lang w:val="en-US"/>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01"/>
      </w:tblGrid>
      <w:tr w:rsidR="00330A7F" w:rsidRPr="006914AB" w:rsidTr="00BB7F81">
        <w:tc>
          <w:tcPr>
            <w:tcW w:w="3544" w:type="dxa"/>
          </w:tcPr>
          <w:p w:rsidR="00330A7F" w:rsidRPr="0018761D" w:rsidRDefault="0018761D" w:rsidP="00BB7F81">
            <w:pPr>
              <w:spacing w:line="360" w:lineRule="auto"/>
              <w:rPr>
                <w:rFonts w:ascii="Times New Roman" w:hAnsi="Times New Roman" w:cs="Times New Roman"/>
                <w:b/>
                <w:sz w:val="28"/>
                <w:lang w:val="en-US"/>
              </w:rPr>
            </w:pPr>
            <w:r w:rsidRPr="0018761D">
              <w:rPr>
                <w:rFonts w:ascii="Times New Roman" w:hAnsi="Times New Roman" w:cs="Times New Roman"/>
                <w:b/>
                <w:sz w:val="28"/>
                <w:lang w:val="en-US"/>
              </w:rPr>
              <w:t>Ilmiy rahbar</w:t>
            </w:r>
          </w:p>
        </w:tc>
        <w:tc>
          <w:tcPr>
            <w:tcW w:w="5801" w:type="dxa"/>
            <w:tcBorders>
              <w:bottom w:val="single" w:sz="4" w:space="0" w:color="auto"/>
            </w:tcBorders>
          </w:tcPr>
          <w:p w:rsidR="00330A7F" w:rsidRPr="0018761D" w:rsidRDefault="0018761D" w:rsidP="00DF3011">
            <w:pPr>
              <w:spacing w:line="360" w:lineRule="auto"/>
              <w:jc w:val="center"/>
              <w:rPr>
                <w:rFonts w:ascii="Times New Roman" w:hAnsi="Times New Roman" w:cs="Times New Roman"/>
                <w:b/>
                <w:sz w:val="28"/>
                <w:lang w:val="en-US"/>
              </w:rPr>
            </w:pPr>
            <w:r w:rsidRPr="0018761D">
              <w:rPr>
                <w:rFonts w:ascii="Times New Roman" w:hAnsi="Times New Roman" w:cs="Times New Roman"/>
                <w:b/>
                <w:sz w:val="28"/>
                <w:lang w:val="en-US"/>
              </w:rPr>
              <w:t xml:space="preserve">i.f.d., prof. </w:t>
            </w:r>
            <w:r w:rsidR="00DF3011">
              <w:rPr>
                <w:rFonts w:ascii="Times New Roman" w:hAnsi="Times New Roman" w:cs="Times New Roman"/>
                <w:b/>
                <w:sz w:val="28"/>
                <w:lang w:val="en-US"/>
              </w:rPr>
              <w:t>O</w:t>
            </w:r>
            <w:r w:rsidRPr="0018761D">
              <w:rPr>
                <w:rFonts w:ascii="Times New Roman" w:hAnsi="Times New Roman" w:cs="Times New Roman"/>
                <w:b/>
                <w:sz w:val="28"/>
                <w:lang w:val="en-US"/>
              </w:rPr>
              <w:t>.</w:t>
            </w:r>
            <w:r w:rsidR="00DF3011">
              <w:rPr>
                <w:rFonts w:ascii="Times New Roman" w:hAnsi="Times New Roman" w:cs="Times New Roman"/>
                <w:b/>
                <w:sz w:val="28"/>
                <w:lang w:val="en-US"/>
              </w:rPr>
              <w:t>M</w:t>
            </w:r>
            <w:r w:rsidRPr="0018761D">
              <w:rPr>
                <w:rFonts w:ascii="Times New Roman" w:hAnsi="Times New Roman" w:cs="Times New Roman"/>
                <w:b/>
                <w:sz w:val="28"/>
                <w:lang w:val="en-US"/>
              </w:rPr>
              <w:t>.</w:t>
            </w:r>
            <w:r w:rsidR="00DF3011">
              <w:rPr>
                <w:rFonts w:ascii="Times New Roman" w:hAnsi="Times New Roman" w:cs="Times New Roman"/>
                <w:b/>
                <w:sz w:val="28"/>
                <w:lang w:val="en-US"/>
              </w:rPr>
              <w:t>Axmedov</w:t>
            </w:r>
          </w:p>
        </w:tc>
      </w:tr>
      <w:tr w:rsidR="0018761D" w:rsidRPr="006914AB" w:rsidTr="00BB7F81">
        <w:tc>
          <w:tcPr>
            <w:tcW w:w="3544" w:type="dxa"/>
          </w:tcPr>
          <w:p w:rsidR="0018761D" w:rsidRPr="0018761D" w:rsidRDefault="0018761D" w:rsidP="00B35FFD">
            <w:pPr>
              <w:spacing w:line="360" w:lineRule="auto"/>
              <w:jc w:val="center"/>
              <w:rPr>
                <w:rFonts w:ascii="Times New Roman" w:hAnsi="Times New Roman" w:cs="Times New Roman"/>
                <w:b/>
                <w:sz w:val="28"/>
                <w:lang w:val="en-US"/>
              </w:rPr>
            </w:pPr>
          </w:p>
        </w:tc>
        <w:tc>
          <w:tcPr>
            <w:tcW w:w="5801" w:type="dxa"/>
            <w:tcBorders>
              <w:top w:val="single" w:sz="4" w:space="0" w:color="auto"/>
            </w:tcBorders>
          </w:tcPr>
          <w:p w:rsidR="0018761D" w:rsidRPr="0018761D" w:rsidRDefault="0018761D" w:rsidP="0018761D">
            <w:pPr>
              <w:spacing w:line="360" w:lineRule="auto"/>
              <w:jc w:val="center"/>
              <w:rPr>
                <w:rFonts w:ascii="Times New Roman" w:hAnsi="Times New Roman" w:cs="Times New Roman"/>
                <w:i/>
                <w:sz w:val="28"/>
                <w:lang w:val="en-US"/>
              </w:rPr>
            </w:pPr>
            <w:r w:rsidRPr="0018761D">
              <w:rPr>
                <w:rFonts w:ascii="Times New Roman" w:hAnsi="Times New Roman" w:cs="Times New Roman"/>
                <w:i/>
                <w:sz w:val="28"/>
                <w:lang w:val="en-US"/>
              </w:rPr>
              <w:t>Ilmiy darajasi va unvoni, familiyasi ismi</w:t>
            </w:r>
            <w:r w:rsidR="00BB7F81">
              <w:rPr>
                <w:rFonts w:ascii="Times New Roman" w:hAnsi="Times New Roman" w:cs="Times New Roman"/>
                <w:i/>
                <w:sz w:val="28"/>
                <w:lang w:val="en-US"/>
              </w:rPr>
              <w:t xml:space="preserve"> s</w:t>
            </w:r>
            <w:r w:rsidRPr="0018761D">
              <w:rPr>
                <w:rFonts w:ascii="Times New Roman" w:hAnsi="Times New Roman" w:cs="Times New Roman"/>
                <w:i/>
                <w:sz w:val="28"/>
                <w:lang w:val="en-US"/>
              </w:rPr>
              <w:t>harifi</w:t>
            </w:r>
          </w:p>
          <w:p w:rsidR="0018761D" w:rsidRPr="0018761D" w:rsidRDefault="0018761D" w:rsidP="0018761D">
            <w:pPr>
              <w:spacing w:line="360" w:lineRule="auto"/>
              <w:jc w:val="center"/>
              <w:rPr>
                <w:rFonts w:ascii="Times New Roman" w:hAnsi="Times New Roman" w:cs="Times New Roman"/>
                <w:b/>
                <w:sz w:val="28"/>
                <w:lang w:val="en-US"/>
              </w:rPr>
            </w:pPr>
          </w:p>
        </w:tc>
      </w:tr>
    </w:tbl>
    <w:p w:rsidR="00330A7F" w:rsidRDefault="00330A7F" w:rsidP="00B35FFD">
      <w:pPr>
        <w:spacing w:after="0" w:line="360" w:lineRule="auto"/>
        <w:jc w:val="center"/>
        <w:rPr>
          <w:rFonts w:ascii="Times New Roman" w:hAnsi="Times New Roman" w:cs="Times New Roman"/>
          <w:b/>
          <w:sz w:val="32"/>
          <w:lang w:val="en-US"/>
        </w:rPr>
      </w:pPr>
    </w:p>
    <w:p w:rsidR="00E840DB" w:rsidRDefault="00E840DB" w:rsidP="00B35FFD">
      <w:pPr>
        <w:spacing w:after="0" w:line="360" w:lineRule="auto"/>
        <w:jc w:val="center"/>
        <w:rPr>
          <w:rFonts w:ascii="Times New Roman" w:hAnsi="Times New Roman" w:cs="Times New Roman"/>
          <w:b/>
          <w:sz w:val="32"/>
          <w:lang w:val="en-US"/>
        </w:rPr>
      </w:pPr>
    </w:p>
    <w:p w:rsidR="00E9550F" w:rsidRDefault="00330A7F" w:rsidP="00F47E5F">
      <w:pPr>
        <w:spacing w:after="0" w:line="360" w:lineRule="auto"/>
        <w:jc w:val="center"/>
        <w:rPr>
          <w:rFonts w:ascii="Times New Roman" w:hAnsi="Times New Roman" w:cs="Times New Roman"/>
          <w:b/>
          <w:sz w:val="28"/>
          <w:lang w:val="en-US"/>
        </w:rPr>
        <w:sectPr w:rsidR="00E9550F" w:rsidSect="00600E9C">
          <w:footerReference w:type="default" r:id="rId8"/>
          <w:pgSz w:w="11906" w:h="16838"/>
          <w:pgMar w:top="1134" w:right="850" w:bottom="1134" w:left="1701" w:header="708" w:footer="708" w:gutter="0"/>
          <w:cols w:space="708"/>
          <w:titlePg/>
          <w:docGrid w:linePitch="360"/>
        </w:sectPr>
      </w:pPr>
      <w:r w:rsidRPr="0018761D">
        <w:rPr>
          <w:rFonts w:ascii="Times New Roman" w:hAnsi="Times New Roman" w:cs="Times New Roman"/>
          <w:b/>
          <w:sz w:val="28"/>
          <w:lang w:val="en-US"/>
        </w:rPr>
        <w:t xml:space="preserve">Toshkent </w:t>
      </w:r>
      <w:r w:rsidRPr="0018761D">
        <w:rPr>
          <w:rFonts w:ascii="Times New Roman" w:hAnsi="Times New Roman" w:cs="Times New Roman"/>
          <w:b/>
          <w:sz w:val="28"/>
          <w:lang w:val="en-US"/>
        </w:rPr>
        <w:sym w:font="Symbol" w:char="F02D"/>
      </w:r>
      <w:r w:rsidRPr="0018761D">
        <w:rPr>
          <w:rFonts w:ascii="Times New Roman" w:hAnsi="Times New Roman" w:cs="Times New Roman"/>
          <w:b/>
          <w:sz w:val="28"/>
          <w:lang w:val="en-US"/>
        </w:rPr>
        <w:t xml:space="preserve"> 2026</w:t>
      </w:r>
    </w:p>
    <w:p w:rsidR="009B428B" w:rsidRPr="00E9550F" w:rsidRDefault="00705384" w:rsidP="00E9550F">
      <w:pPr>
        <w:spacing w:after="0" w:line="360" w:lineRule="auto"/>
        <w:ind w:firstLine="709"/>
        <w:jc w:val="both"/>
        <w:rPr>
          <w:rFonts w:ascii="Times New Roman" w:hAnsi="Times New Roman" w:cs="Times New Roman"/>
          <w:sz w:val="28"/>
          <w:szCs w:val="28"/>
          <w:lang w:val="en-US"/>
        </w:rPr>
      </w:pPr>
      <w:r w:rsidRPr="00E9550F">
        <w:rPr>
          <w:rFonts w:ascii="Times New Roman" w:hAnsi="Times New Roman" w:cs="Times New Roman"/>
          <w:b/>
          <w:sz w:val="28"/>
          <w:szCs w:val="28"/>
          <w:lang w:val="en-US"/>
        </w:rPr>
        <w:lastRenderedPageBreak/>
        <w:t>Magistrlik dissertatsiyasiga annotatsiya.</w:t>
      </w:r>
      <w:r w:rsidRPr="00E9550F">
        <w:rPr>
          <w:rFonts w:ascii="Times New Roman" w:hAnsi="Times New Roman" w:cs="Times New Roman"/>
          <w:sz w:val="28"/>
          <w:szCs w:val="28"/>
          <w:lang w:val="en-US"/>
        </w:rPr>
        <w:t xml:space="preserve"> </w:t>
      </w:r>
      <w:r w:rsidR="009B428B" w:rsidRPr="00E9550F">
        <w:rPr>
          <w:rFonts w:ascii="Times New Roman" w:hAnsi="Times New Roman" w:cs="Times New Roman"/>
          <w:sz w:val="28"/>
          <w:szCs w:val="28"/>
          <w:lang w:val="en-US"/>
        </w:rPr>
        <w:t xml:space="preserve">Mazkur magistrlik dissertatsiyasi tijorat banklarida muammoli kreditlarning kelib chiqish sabablari, ularning bank faoliyatiga ta’siri hamda muammoli kreditlarni samarali boshqarishning amaliy </w:t>
      </w:r>
      <w:proofErr w:type="gramStart"/>
      <w:r w:rsidR="009B428B" w:rsidRPr="00E9550F">
        <w:rPr>
          <w:rFonts w:ascii="Times New Roman" w:hAnsi="Times New Roman" w:cs="Times New Roman"/>
          <w:sz w:val="28"/>
          <w:szCs w:val="28"/>
          <w:lang w:val="en-US"/>
        </w:rPr>
        <w:t>va</w:t>
      </w:r>
      <w:proofErr w:type="gramEnd"/>
      <w:r w:rsidR="009B428B" w:rsidRPr="00E9550F">
        <w:rPr>
          <w:rFonts w:ascii="Times New Roman" w:hAnsi="Times New Roman" w:cs="Times New Roman"/>
          <w:sz w:val="28"/>
          <w:szCs w:val="28"/>
          <w:lang w:val="en-US"/>
        </w:rPr>
        <w:t xml:space="preserve"> nazariy jihatlarini o‘rganishga bag‘ishlangan. Tadqiqotda kredit portfelining sifati, risklarni boshqarish mexanizmlari, qarz oluvchilar to‘lov intizomi va banklarning ichki boshqaruv tizimi bilan bog‘liq faktorlar chuqur tahlil qilindi.</w:t>
      </w:r>
    </w:p>
    <w:p w:rsidR="009B428B" w:rsidRPr="00E9550F" w:rsidRDefault="009B428B" w:rsidP="00E9550F">
      <w:pPr>
        <w:pStyle w:val="a5"/>
        <w:spacing w:before="0" w:beforeAutospacing="0" w:after="0" w:afterAutospacing="0" w:line="360" w:lineRule="auto"/>
        <w:ind w:firstLine="709"/>
        <w:jc w:val="both"/>
        <w:rPr>
          <w:sz w:val="28"/>
          <w:szCs w:val="28"/>
          <w:lang w:val="en-US"/>
        </w:rPr>
      </w:pPr>
      <w:r w:rsidRPr="00E9550F">
        <w:rPr>
          <w:sz w:val="28"/>
          <w:szCs w:val="28"/>
          <w:lang w:val="en-US"/>
        </w:rPr>
        <w:t xml:space="preserve">Tadqiqot jarayonida O‘zbekiston tijorat banklarining kredit portfeli </w:t>
      </w:r>
      <w:proofErr w:type="gramStart"/>
      <w:r w:rsidRPr="00E9550F">
        <w:rPr>
          <w:sz w:val="28"/>
          <w:szCs w:val="28"/>
          <w:lang w:val="en-US"/>
        </w:rPr>
        <w:t>bo‘yicha</w:t>
      </w:r>
      <w:proofErr w:type="gramEnd"/>
      <w:r w:rsidRPr="00E9550F">
        <w:rPr>
          <w:sz w:val="28"/>
          <w:szCs w:val="28"/>
          <w:lang w:val="en-US"/>
        </w:rPr>
        <w:t xml:space="preserve"> statistik ma’lumotlar, Markaziy bank normativlari, xalqaro bank amaliyoti hamda ilg‘or tajribalar tahlil qilindi. Natijada muammoli kreditlarni erta aniqlash, qaytarish jarayonini takomillashtirish, risk-menejment tizimini modernizatsiya qilish, kredit siyosatini optimallashtirish </w:t>
      </w:r>
      <w:proofErr w:type="gramStart"/>
      <w:r w:rsidRPr="00E9550F">
        <w:rPr>
          <w:sz w:val="28"/>
          <w:szCs w:val="28"/>
          <w:lang w:val="en-US"/>
        </w:rPr>
        <w:t>va</w:t>
      </w:r>
      <w:proofErr w:type="gramEnd"/>
      <w:r w:rsidRPr="00E9550F">
        <w:rPr>
          <w:sz w:val="28"/>
          <w:szCs w:val="28"/>
          <w:lang w:val="en-US"/>
        </w:rPr>
        <w:t xml:space="preserve"> garov ta’minotini baholash bo‘yicha amaliy takliflar ishlab chiqildi.</w:t>
      </w:r>
    </w:p>
    <w:p w:rsidR="00E9550F" w:rsidRDefault="00705384" w:rsidP="00BF215B">
      <w:pPr>
        <w:spacing w:after="0" w:line="360" w:lineRule="auto"/>
        <w:ind w:firstLine="709"/>
        <w:jc w:val="both"/>
        <w:rPr>
          <w:rFonts w:ascii="Times New Roman" w:hAnsi="Times New Roman" w:cs="Times New Roman"/>
          <w:sz w:val="28"/>
          <w:szCs w:val="28"/>
          <w:lang w:val="en-US"/>
        </w:rPr>
        <w:sectPr w:rsidR="00E9550F" w:rsidSect="00600E9C">
          <w:pgSz w:w="11906" w:h="16838"/>
          <w:pgMar w:top="1134" w:right="850" w:bottom="1134" w:left="1701" w:header="708" w:footer="708" w:gutter="0"/>
          <w:cols w:space="708"/>
          <w:titlePg/>
          <w:docGrid w:linePitch="360"/>
        </w:sectPr>
      </w:pPr>
      <w:r w:rsidRPr="00E9550F">
        <w:rPr>
          <w:rFonts w:ascii="Times New Roman" w:hAnsi="Times New Roman" w:cs="Times New Roman"/>
          <w:b/>
          <w:sz w:val="28"/>
          <w:szCs w:val="28"/>
          <w:lang w:val="en-US"/>
        </w:rPr>
        <w:t xml:space="preserve">Kalit so‘zlar: </w:t>
      </w:r>
      <w:r w:rsidRPr="00E9550F">
        <w:rPr>
          <w:rFonts w:ascii="Times New Roman" w:hAnsi="Times New Roman" w:cs="Times New Roman"/>
          <w:sz w:val="28"/>
          <w:szCs w:val="28"/>
          <w:lang w:val="en-US"/>
        </w:rPr>
        <w:t>Tijorat banklari, kredit portfeli, muammoli kreditlar (NPL), kredit riski, risk-menejment, kredit siyosati, to‘lov intizomi, garov ta’minoti,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qo‘mitasi, problem kreditlarni boshqarish strategiyalari.</w:t>
      </w:r>
    </w:p>
    <w:p w:rsidR="000A7D04" w:rsidRPr="000A7D04" w:rsidRDefault="000A7D04" w:rsidP="00BF215B">
      <w:pPr>
        <w:spacing w:after="0" w:line="360" w:lineRule="auto"/>
        <w:ind w:firstLine="709"/>
        <w:jc w:val="both"/>
        <w:rPr>
          <w:rFonts w:ascii="Times New Roman" w:hAnsi="Times New Roman" w:cs="Times New Roman"/>
          <w:sz w:val="28"/>
          <w:lang w:val="en-US"/>
        </w:rPr>
      </w:pPr>
      <w:r w:rsidRPr="000A7D04">
        <w:rPr>
          <w:rFonts w:ascii="Times New Roman" w:hAnsi="Times New Roman" w:cs="Times New Roman"/>
          <w:b/>
          <w:sz w:val="28"/>
          <w:lang w:val="en-US"/>
        </w:rPr>
        <w:lastRenderedPageBreak/>
        <w:t>Abstract to the master's dissertation.</w:t>
      </w:r>
      <w:r w:rsidRPr="000A7D04">
        <w:rPr>
          <w:rFonts w:ascii="Times New Roman" w:hAnsi="Times New Roman" w:cs="Times New Roman"/>
          <w:sz w:val="28"/>
          <w:lang w:val="en-US"/>
        </w:rPr>
        <w:t xml:space="preserve"> 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0A7D04" w:rsidRPr="000A7D04" w:rsidRDefault="000A7D04" w:rsidP="00BF215B">
      <w:pPr>
        <w:spacing w:after="0" w:line="360" w:lineRule="auto"/>
        <w:ind w:firstLine="709"/>
        <w:jc w:val="both"/>
        <w:rPr>
          <w:rFonts w:ascii="Times New Roman" w:hAnsi="Times New Roman" w:cs="Times New Roman"/>
          <w:sz w:val="28"/>
          <w:lang w:val="en-US"/>
        </w:rPr>
      </w:pPr>
      <w:r w:rsidRPr="000A7D04">
        <w:rPr>
          <w:rFonts w:ascii="Times New Roman" w:hAnsi="Times New Roman" w:cs="Times New Roman"/>
          <w:sz w:val="28"/>
          <w:lang w:val="en-US"/>
        </w:rPr>
        <w:t>During the research process, statistical data on the credit portfolios of commercial banks in Uzbekistan, regulatory documents of the Central Bank, international banking practices, and advanced global experiences were examined. As a result, practical recommendations were developed for early identification of non-performing loans, improving loan recovery processes, modernizing the risk management system, optimizing credit policy, and enhancing the assessment of collateral.</w:t>
      </w:r>
    </w:p>
    <w:p w:rsidR="00663604" w:rsidRDefault="000A7D04" w:rsidP="00BF215B">
      <w:pPr>
        <w:spacing w:after="0" w:line="360" w:lineRule="auto"/>
        <w:ind w:firstLine="709"/>
        <w:jc w:val="both"/>
        <w:rPr>
          <w:rFonts w:ascii="Times New Roman" w:hAnsi="Times New Roman" w:cs="Times New Roman"/>
          <w:sz w:val="28"/>
          <w:lang w:val="en-US"/>
        </w:rPr>
        <w:sectPr w:rsidR="00663604" w:rsidSect="00600E9C">
          <w:pgSz w:w="11906" w:h="16838"/>
          <w:pgMar w:top="1134" w:right="850" w:bottom="1134" w:left="1701" w:header="708" w:footer="708" w:gutter="0"/>
          <w:cols w:space="708"/>
          <w:titlePg/>
          <w:docGrid w:linePitch="360"/>
        </w:sectPr>
      </w:pPr>
      <w:r w:rsidRPr="000A7D04">
        <w:rPr>
          <w:rFonts w:ascii="Times New Roman" w:hAnsi="Times New Roman" w:cs="Times New Roman"/>
          <w:b/>
          <w:sz w:val="28"/>
          <w:lang w:val="en-US"/>
        </w:rPr>
        <w:t xml:space="preserve">Keywords: </w:t>
      </w:r>
      <w:r w:rsidRPr="000A7D04">
        <w:rPr>
          <w:rFonts w:ascii="Times New Roman" w:hAnsi="Times New Roman" w:cs="Times New Roman"/>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sdt>
      <w:sdtPr>
        <w:rPr>
          <w:rFonts w:asciiTheme="minorHAnsi" w:eastAsiaTheme="minorHAnsi" w:hAnsiTheme="minorHAnsi" w:cstheme="minorBidi"/>
          <w:color w:val="auto"/>
          <w:sz w:val="22"/>
          <w:szCs w:val="22"/>
          <w:lang w:eastAsia="en-US"/>
        </w:rPr>
        <w:id w:val="-931970155"/>
        <w:docPartObj>
          <w:docPartGallery w:val="Table of Contents"/>
          <w:docPartUnique/>
        </w:docPartObj>
      </w:sdtPr>
      <w:sdtEndPr>
        <w:rPr>
          <w:b/>
          <w:bCs/>
        </w:rPr>
      </w:sdtEndPr>
      <w:sdtContent>
        <w:p w:rsidR="00BF215B" w:rsidRPr="00BF215B" w:rsidRDefault="00BF215B" w:rsidP="00BF215B">
          <w:pPr>
            <w:pStyle w:val="a7"/>
            <w:jc w:val="center"/>
            <w:rPr>
              <w:rFonts w:ascii="Times New Roman" w:hAnsi="Times New Roman" w:cs="Times New Roman"/>
              <w:b/>
              <w:color w:val="000000" w:themeColor="text1"/>
              <w:lang w:val="en-US"/>
            </w:rPr>
          </w:pPr>
          <w:r w:rsidRPr="00BF215B">
            <w:rPr>
              <w:rFonts w:ascii="Times New Roman" w:hAnsi="Times New Roman" w:cs="Times New Roman"/>
              <w:b/>
              <w:color w:val="000000" w:themeColor="text1"/>
              <w:lang w:val="en-US"/>
            </w:rPr>
            <w:t>MUNDARIJA</w:t>
          </w:r>
        </w:p>
        <w:p w:rsidR="00BF215B" w:rsidRPr="00BF215B" w:rsidRDefault="00BF215B" w:rsidP="00BF215B">
          <w:pPr>
            <w:pStyle w:val="11"/>
            <w:tabs>
              <w:tab w:val="right" w:leader="dot" w:pos="9345"/>
            </w:tabs>
            <w:spacing w:line="276" w:lineRule="auto"/>
            <w:rPr>
              <w:rFonts w:ascii="Times New Roman" w:hAnsi="Times New Roman" w:cs="Times New Roman"/>
              <w:noProof/>
              <w:sz w:val="28"/>
            </w:rPr>
          </w:pPr>
          <w:r>
            <w:fldChar w:fldCharType="begin"/>
          </w:r>
          <w:r>
            <w:instrText xml:space="preserve"> TOC \o "1-3" \h \z \u </w:instrText>
          </w:r>
          <w:r>
            <w:fldChar w:fldCharType="separate"/>
          </w:r>
          <w:hyperlink w:anchor="_Toc219022391" w:history="1">
            <w:r w:rsidRPr="00BF215B">
              <w:rPr>
                <w:rStyle w:val="a8"/>
                <w:rFonts w:ascii="Times New Roman" w:hAnsi="Times New Roman" w:cs="Times New Roman"/>
                <w:b/>
                <w:noProof/>
                <w:sz w:val="28"/>
                <w:lang w:val="en-US"/>
              </w:rPr>
              <w:t>I BOB. KIRISH</w:t>
            </w:r>
            <w:r w:rsidRPr="00BF215B">
              <w:rPr>
                <w:rFonts w:ascii="Times New Roman" w:hAnsi="Times New Roman" w:cs="Times New Roman"/>
                <w:noProof/>
                <w:webHidden/>
                <w:sz w:val="28"/>
              </w:rPr>
              <w:tab/>
            </w:r>
            <w:r w:rsidRPr="00BF215B">
              <w:rPr>
                <w:rFonts w:ascii="Times New Roman" w:hAnsi="Times New Roman" w:cs="Times New Roman"/>
                <w:noProof/>
                <w:webHidden/>
                <w:sz w:val="28"/>
              </w:rPr>
              <w:fldChar w:fldCharType="begin"/>
            </w:r>
            <w:r w:rsidRPr="00BF215B">
              <w:rPr>
                <w:rFonts w:ascii="Times New Roman" w:hAnsi="Times New Roman" w:cs="Times New Roman"/>
                <w:noProof/>
                <w:webHidden/>
                <w:sz w:val="28"/>
              </w:rPr>
              <w:instrText xml:space="preserve"> PAGEREF _Toc219022391 \h </w:instrText>
            </w:r>
            <w:r w:rsidRPr="00BF215B">
              <w:rPr>
                <w:rFonts w:ascii="Times New Roman" w:hAnsi="Times New Roman" w:cs="Times New Roman"/>
                <w:noProof/>
                <w:webHidden/>
                <w:sz w:val="28"/>
              </w:rPr>
            </w:r>
            <w:r w:rsidRPr="00BF215B">
              <w:rPr>
                <w:rFonts w:ascii="Times New Roman" w:hAnsi="Times New Roman" w:cs="Times New Roman"/>
                <w:noProof/>
                <w:webHidden/>
                <w:sz w:val="28"/>
              </w:rPr>
              <w:fldChar w:fldCharType="separate"/>
            </w:r>
            <w:r w:rsidR="0099659B">
              <w:rPr>
                <w:rFonts w:ascii="Times New Roman" w:hAnsi="Times New Roman" w:cs="Times New Roman"/>
                <w:noProof/>
                <w:webHidden/>
                <w:sz w:val="28"/>
              </w:rPr>
              <w:t>5</w:t>
            </w:r>
            <w:r w:rsidRPr="00BF215B">
              <w:rPr>
                <w:rFonts w:ascii="Times New Roman" w:hAnsi="Times New Roman" w:cs="Times New Roman"/>
                <w:noProof/>
                <w:webHidden/>
                <w:sz w:val="28"/>
              </w:rPr>
              <w:fldChar w:fldCharType="end"/>
            </w:r>
          </w:hyperlink>
        </w:p>
        <w:p w:rsidR="00BF215B" w:rsidRPr="00BF215B" w:rsidRDefault="0099659B" w:rsidP="00BF215B">
          <w:pPr>
            <w:pStyle w:val="21"/>
            <w:tabs>
              <w:tab w:val="left" w:pos="880"/>
              <w:tab w:val="right" w:leader="dot" w:pos="9345"/>
            </w:tabs>
            <w:spacing w:line="276" w:lineRule="auto"/>
            <w:rPr>
              <w:rFonts w:ascii="Times New Roman" w:hAnsi="Times New Roman" w:cs="Times New Roman"/>
              <w:noProof/>
              <w:sz w:val="28"/>
            </w:rPr>
          </w:pPr>
          <w:hyperlink w:anchor="_Toc219022392" w:history="1">
            <w:r w:rsidR="00BF215B" w:rsidRPr="00BF215B">
              <w:rPr>
                <w:rStyle w:val="a8"/>
                <w:rFonts w:ascii="Times New Roman" w:hAnsi="Times New Roman" w:cs="Times New Roman"/>
                <w:noProof/>
                <w:sz w:val="28"/>
                <w:lang w:val="en-US"/>
              </w:rPr>
              <w:t>1.1.</w:t>
            </w:r>
            <w:r w:rsidR="00BF215B" w:rsidRPr="00BF215B">
              <w:rPr>
                <w:rFonts w:ascii="Times New Roman" w:hAnsi="Times New Roman" w:cs="Times New Roman"/>
                <w:noProof/>
                <w:sz w:val="28"/>
              </w:rPr>
              <w:tab/>
            </w:r>
            <w:r w:rsidR="00BF215B" w:rsidRPr="00BF215B">
              <w:rPr>
                <w:rStyle w:val="a8"/>
                <w:rFonts w:ascii="Times New Roman" w:hAnsi="Times New Roman" w:cs="Times New Roman"/>
                <w:noProof/>
                <w:sz w:val="28"/>
                <w:lang w:val="en-US"/>
              </w:rPr>
              <w:t>Dissertatsiya mavzusining asoslanishi va uning dolzarbligi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_Toc219022392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5</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393" w:history="1">
            <w:r w:rsidR="00BF215B" w:rsidRPr="00BF215B">
              <w:rPr>
                <w:rStyle w:val="a8"/>
                <w:rFonts w:ascii="Times New Roman" w:hAnsi="Times New Roman" w:cs="Times New Roman"/>
                <w:noProof/>
                <w:sz w:val="28"/>
                <w:lang w:val="en-US"/>
              </w:rPr>
              <w:t>1.2. Tadqiqotning maqsadi va vazifalari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_Toc219022393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6</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394" w:history="1">
            <w:r w:rsidR="00BF215B" w:rsidRPr="00BF215B">
              <w:rPr>
                <w:rStyle w:val="a8"/>
                <w:rFonts w:ascii="Times New Roman" w:eastAsia="Times New Roman" w:hAnsi="Times New Roman" w:cs="Times New Roman"/>
                <w:noProof/>
                <w:sz w:val="28"/>
                <w:lang w:val="en-US" w:eastAsia="ru-RU"/>
              </w:rPr>
              <w:t>1.3. Tadqiqotning asosiy muammolari va savollari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_Toc219022394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6</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395" w:history="1">
            <w:r w:rsidR="00BF215B" w:rsidRPr="00BF215B">
              <w:rPr>
                <w:rStyle w:val="a8"/>
                <w:rFonts w:ascii="Times New Roman" w:eastAsia="Times New Roman" w:hAnsi="Times New Roman" w:cs="Times New Roman"/>
                <w:noProof/>
                <w:sz w:val="28"/>
                <w:lang w:val="en-US" w:eastAsia="ru-RU"/>
              </w:rPr>
              <w:t>1.4. Tadqiqotning obyekti va predmeti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_Toc219022395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8</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396" w:history="1">
            <w:r w:rsidR="00BF215B" w:rsidRPr="00BF215B">
              <w:rPr>
                <w:rStyle w:val="a8"/>
                <w:rFonts w:ascii="Times New Roman" w:eastAsia="Times New Roman" w:hAnsi="Times New Roman" w:cs="Times New Roman"/>
                <w:noProof/>
                <w:sz w:val="28"/>
                <w:lang w:val="en-US" w:eastAsia="ru-RU"/>
              </w:rPr>
              <w:t>1.5. Tadqiqot natijalarining ilmiy-nazariy va amaliy ahamiyati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_Toc219022396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9</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397" w:history="1">
            <w:r w:rsidR="00BF215B" w:rsidRPr="00BF215B">
              <w:rPr>
                <w:rStyle w:val="a8"/>
                <w:rFonts w:ascii="Times New Roman" w:eastAsia="Times New Roman" w:hAnsi="Times New Roman" w:cs="Times New Roman"/>
                <w:noProof/>
                <w:sz w:val="28"/>
                <w:lang w:val="en-US" w:eastAsia="ru-RU"/>
              </w:rPr>
              <w:t>1.6. Dissertatsiya tarkibining qisqacha tavsifi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_Toc219022397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10</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11"/>
            <w:tabs>
              <w:tab w:val="right" w:leader="dot" w:pos="9345"/>
            </w:tabs>
            <w:spacing w:line="276" w:lineRule="auto"/>
            <w:rPr>
              <w:rFonts w:ascii="Times New Roman" w:hAnsi="Times New Roman" w:cs="Times New Roman"/>
              <w:noProof/>
              <w:sz w:val="28"/>
            </w:rPr>
          </w:pPr>
          <w:hyperlink w:anchor="_Toc219022398" w:history="1">
            <w:r w:rsidR="00BF215B" w:rsidRPr="00BF215B">
              <w:rPr>
                <w:rStyle w:val="a8"/>
                <w:rFonts w:ascii="Times New Roman" w:eastAsia="Times New Roman" w:hAnsi="Times New Roman" w:cs="Times New Roman"/>
                <w:b/>
                <w:noProof/>
                <w:sz w:val="28"/>
                <w:lang w:val="en-US" w:eastAsia="ru-RU"/>
              </w:rPr>
              <w:t>II BOB.  TIJORAT BANKLARIDA KREDITLASH JARAYONI VA MUAMMOLI KREDITLARNING NAZARIY-METODOLOGIK ASOSLARI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_Toc219022398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11</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399" w:history="1">
            <w:r w:rsidR="00BF215B" w:rsidRPr="00BF215B">
              <w:rPr>
                <w:rStyle w:val="a8"/>
                <w:rFonts w:ascii="Times New Roman" w:eastAsia="Times New Roman" w:hAnsi="Times New Roman" w:cs="Times New Roman"/>
                <w:noProof/>
                <w:sz w:val="28"/>
                <w:lang w:val="en-US" w:eastAsia="ru-RU"/>
              </w:rPr>
              <w:t>2.1. Tijorat banklarida kreditlash jarayonining mazmuni va iqtisodiy mohiyati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_Toc219022399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11</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400" w:history="1">
            <w:r w:rsidR="00BF215B" w:rsidRPr="00BF215B">
              <w:rPr>
                <w:rStyle w:val="a8"/>
                <w:rFonts w:ascii="Times New Roman" w:eastAsia="Times New Roman" w:hAnsi="Times New Roman" w:cs="Times New Roman"/>
                <w:noProof/>
                <w:sz w:val="28"/>
                <w:lang w:val="en-US" w:eastAsia="ru-RU"/>
              </w:rPr>
              <w:t>2.2. Muammoli kredit tushunchasi va uning iqtisodiy-huquqiy talqini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_Toc219022400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11</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401" w:history="1">
            <w:r w:rsidR="00BF215B" w:rsidRPr="00BF215B">
              <w:rPr>
                <w:rStyle w:val="a8"/>
                <w:rFonts w:ascii="Times New Roman" w:eastAsia="Times New Roman" w:hAnsi="Times New Roman" w:cs="Times New Roman"/>
                <w:noProof/>
                <w:sz w:val="28"/>
                <w:lang w:val="en-US" w:eastAsia="ru-RU"/>
              </w:rPr>
              <w:t>2.3. Tijorat banklari kredit portfeli sifatiga ta’sir etuvchi omillar</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_Toc219022401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11</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11"/>
            <w:tabs>
              <w:tab w:val="right" w:leader="dot" w:pos="9345"/>
            </w:tabs>
            <w:spacing w:line="276" w:lineRule="auto"/>
            <w:rPr>
              <w:rFonts w:ascii="Times New Roman" w:hAnsi="Times New Roman" w:cs="Times New Roman"/>
              <w:noProof/>
              <w:sz w:val="28"/>
            </w:rPr>
          </w:pPr>
          <w:hyperlink w:anchor="_Toc219022402" w:history="1">
            <w:r w:rsidR="00BF215B" w:rsidRPr="00BF215B">
              <w:rPr>
                <w:rStyle w:val="a8"/>
                <w:rFonts w:ascii="Times New Roman" w:eastAsia="Times New Roman" w:hAnsi="Times New Roman" w:cs="Times New Roman"/>
                <w:b/>
                <w:bCs/>
                <w:noProof/>
                <w:kern w:val="36"/>
                <w:sz w:val="28"/>
                <w:lang w:val="en-US" w:eastAsia="ru-RU"/>
              </w:rPr>
              <w:t xml:space="preserve">III BOB. </w:t>
            </w:r>
            <w:r w:rsidR="00BF215B" w:rsidRPr="00BF215B">
              <w:rPr>
                <w:rStyle w:val="a8"/>
                <w:rFonts w:ascii="Times New Roman" w:eastAsia="Times New Roman" w:hAnsi="Times New Roman" w:cs="Times New Roman"/>
                <w:b/>
                <w:bCs/>
                <w:noProof/>
                <w:sz w:val="28"/>
                <w:lang w:val="en-US" w:eastAsia="ru-RU"/>
              </w:rPr>
              <w:t>TIJORAT</w:t>
            </w:r>
            <w:r w:rsidR="00BF215B" w:rsidRPr="00BF215B">
              <w:rPr>
                <w:rStyle w:val="a8"/>
                <w:rFonts w:ascii="Times New Roman" w:eastAsia="Times New Roman" w:hAnsi="Times New Roman" w:cs="Times New Roman"/>
                <w:b/>
                <w:bCs/>
                <w:noProof/>
                <w:kern w:val="36"/>
                <w:sz w:val="28"/>
                <w:lang w:val="en-US" w:eastAsia="ru-RU"/>
              </w:rPr>
              <w:t xml:space="preserve"> BANKLARIDA MUAMMOLI KREDITLAR PAYDO BO‘LISH MEXANIZMI VA ULARNI KAMAYTIRISHNING ILG‘OR MEXANIZMLARI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_Toc219022402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12</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403" w:history="1">
            <w:r w:rsidR="00BF215B" w:rsidRPr="00BF215B">
              <w:rPr>
                <w:rStyle w:val="a8"/>
                <w:rFonts w:ascii="Times New Roman" w:eastAsia="Times New Roman" w:hAnsi="Times New Roman" w:cs="Times New Roman"/>
                <w:bCs/>
                <w:noProof/>
                <w:sz w:val="28"/>
                <w:lang w:val="en-US" w:eastAsia="ru-RU"/>
              </w:rPr>
              <w:t xml:space="preserve">3.1. </w:t>
            </w:r>
            <w:r w:rsidR="00BF215B" w:rsidRPr="00BF215B">
              <w:rPr>
                <w:rStyle w:val="a8"/>
                <w:rFonts w:ascii="Times New Roman" w:eastAsia="Times New Roman" w:hAnsi="Times New Roman" w:cs="Times New Roman"/>
                <w:bCs/>
                <w:noProof/>
                <w:kern w:val="36"/>
                <w:sz w:val="28"/>
                <w:lang w:val="en-US" w:eastAsia="ru-RU"/>
              </w:rPr>
              <w:t>Muammoli</w:t>
            </w:r>
            <w:r w:rsidR="00BF215B" w:rsidRPr="00BF215B">
              <w:rPr>
                <w:rStyle w:val="a8"/>
                <w:rFonts w:ascii="Times New Roman" w:eastAsia="Times New Roman" w:hAnsi="Times New Roman" w:cs="Times New Roman"/>
                <w:bCs/>
                <w:noProof/>
                <w:sz w:val="28"/>
                <w:lang w:val="en-US" w:eastAsia="ru-RU"/>
              </w:rPr>
              <w:t xml:space="preserve"> kreditlarning vujudga kelishiga olib keluvchi asosiy omillar tahlili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_Toc219022403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12</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404" w:history="1">
            <w:r w:rsidR="00BF215B" w:rsidRPr="00BF215B">
              <w:rPr>
                <w:rStyle w:val="a8"/>
                <w:rFonts w:ascii="Times New Roman" w:hAnsi="Times New Roman" w:cs="Times New Roman"/>
                <w:noProof/>
                <w:sz w:val="28"/>
                <w:lang w:val="en-US"/>
              </w:rPr>
              <w:t xml:space="preserve">3.2. Muammoli kreditlarning tijorat banklari faoliyatiga va </w:t>
            </w:r>
            <w:r w:rsidR="00BF215B" w:rsidRPr="00BF215B">
              <w:rPr>
                <w:rStyle w:val="a8"/>
                <w:rFonts w:ascii="Times New Roman" w:eastAsia="Times New Roman" w:hAnsi="Times New Roman" w:cs="Times New Roman"/>
                <w:bCs/>
                <w:noProof/>
                <w:sz w:val="28"/>
                <w:lang w:val="en-US" w:eastAsia="ru-RU"/>
              </w:rPr>
              <w:t xml:space="preserve">makroiqtisodiy jarayonlarga </w:t>
            </w:r>
            <w:r w:rsidR="00BF215B" w:rsidRPr="00BF215B">
              <w:rPr>
                <w:rStyle w:val="a8"/>
                <w:rFonts w:ascii="Times New Roman" w:hAnsi="Times New Roman" w:cs="Times New Roman"/>
                <w:noProof/>
                <w:sz w:val="28"/>
                <w:lang w:val="en-US"/>
              </w:rPr>
              <w:t>ta’siri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_Toc219022404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12</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405" w:history="1">
            <w:r w:rsidR="00BF215B" w:rsidRPr="00BF215B">
              <w:rPr>
                <w:rStyle w:val="a8"/>
                <w:rFonts w:ascii="Times New Roman" w:eastAsia="Times New Roman" w:hAnsi="Times New Roman" w:cs="Times New Roman"/>
                <w:bCs/>
                <w:noProof/>
                <w:sz w:val="28"/>
                <w:lang w:val="en-US" w:eastAsia="ru-RU"/>
              </w:rPr>
              <w:t xml:space="preserve">3.4. </w:t>
            </w:r>
            <w:r w:rsidR="00BF215B" w:rsidRPr="00BF215B">
              <w:rPr>
                <w:rStyle w:val="a8"/>
                <w:rFonts w:ascii="Times New Roman" w:eastAsia="Times New Roman" w:hAnsi="Times New Roman" w:cs="Times New Roman"/>
                <w:bCs/>
                <w:noProof/>
                <w:kern w:val="36"/>
                <w:sz w:val="28"/>
                <w:lang w:val="en-US" w:eastAsia="ru-RU"/>
              </w:rPr>
              <w:t>Muammoli</w:t>
            </w:r>
            <w:r w:rsidR="00BF215B" w:rsidRPr="00BF215B">
              <w:rPr>
                <w:rStyle w:val="a8"/>
                <w:rFonts w:ascii="Times New Roman" w:eastAsia="Times New Roman" w:hAnsi="Times New Roman" w:cs="Times New Roman"/>
                <w:bCs/>
                <w:noProof/>
                <w:sz w:val="28"/>
                <w:lang w:val="en-US" w:eastAsia="ru-RU"/>
              </w:rPr>
              <w:t xml:space="preserve"> kreditlarni oldini olishda kredit xavflarini boshqarish tizimi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_Toc219022405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12</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406" w:history="1">
            <w:r w:rsidR="00BF215B" w:rsidRPr="00BF215B">
              <w:rPr>
                <w:rStyle w:val="a8"/>
                <w:rFonts w:ascii="Times New Roman" w:eastAsia="Times New Roman" w:hAnsi="Times New Roman" w:cs="Times New Roman"/>
                <w:bCs/>
                <w:noProof/>
                <w:kern w:val="36"/>
                <w:sz w:val="28"/>
                <w:lang w:val="en-US" w:eastAsia="ru-RU"/>
              </w:rPr>
              <w:t>3.5. Muammoli</w:t>
            </w:r>
            <w:r w:rsidR="00BF215B" w:rsidRPr="00BF215B">
              <w:rPr>
                <w:rStyle w:val="a8"/>
                <w:rFonts w:ascii="Times New Roman" w:eastAsia="Times New Roman" w:hAnsi="Times New Roman" w:cs="Times New Roman"/>
                <w:bCs/>
                <w:noProof/>
                <w:sz w:val="28"/>
                <w:lang w:val="en-US" w:eastAsia="ru-RU"/>
              </w:rPr>
              <w:t xml:space="preserve"> kreditlarni qisqartirishning operatsion va huquqiy mexanizmlari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_Toc219022406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12</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21"/>
            <w:tabs>
              <w:tab w:val="right" w:leader="dot" w:pos="9345"/>
            </w:tabs>
            <w:spacing w:line="276" w:lineRule="auto"/>
            <w:rPr>
              <w:rFonts w:ascii="Times New Roman" w:hAnsi="Times New Roman" w:cs="Times New Roman"/>
              <w:noProof/>
              <w:sz w:val="28"/>
            </w:rPr>
          </w:pPr>
          <w:hyperlink w:anchor="_Toc219022407" w:history="1">
            <w:r w:rsidR="00BF215B" w:rsidRPr="00BF215B">
              <w:rPr>
                <w:rStyle w:val="a8"/>
                <w:rFonts w:ascii="Times New Roman" w:eastAsia="Times New Roman" w:hAnsi="Times New Roman" w:cs="Times New Roman"/>
                <w:bCs/>
                <w:noProof/>
                <w:kern w:val="36"/>
                <w:sz w:val="28"/>
                <w:lang w:val="en-US" w:eastAsia="ru-RU"/>
              </w:rPr>
              <w:t>3.6. Muammoli</w:t>
            </w:r>
            <w:r w:rsidR="00BF215B" w:rsidRPr="00BF215B">
              <w:rPr>
                <w:rStyle w:val="a8"/>
                <w:rFonts w:ascii="Times New Roman" w:eastAsia="Times New Roman" w:hAnsi="Times New Roman" w:cs="Times New Roman"/>
                <w:bCs/>
                <w:noProof/>
                <w:sz w:val="28"/>
                <w:lang w:val="en-US" w:eastAsia="ru-RU"/>
              </w:rPr>
              <w:t xml:space="preserve"> kreditlar ulushini kamaytirishda xalqaro tajriba va amaliyotlar</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_Toc219022407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12</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11"/>
            <w:tabs>
              <w:tab w:val="right" w:leader="dot" w:pos="9345"/>
            </w:tabs>
            <w:spacing w:line="276" w:lineRule="auto"/>
            <w:rPr>
              <w:rFonts w:ascii="Times New Roman" w:hAnsi="Times New Roman" w:cs="Times New Roman"/>
              <w:noProof/>
              <w:sz w:val="28"/>
            </w:rPr>
          </w:pPr>
          <w:hyperlink w:anchor="_Toc219022408" w:history="1">
            <w:r w:rsidR="00BF215B" w:rsidRPr="00BF215B">
              <w:rPr>
                <w:rStyle w:val="a8"/>
                <w:rFonts w:ascii="Times New Roman" w:eastAsia="Times New Roman" w:hAnsi="Times New Roman" w:cs="Times New Roman"/>
                <w:b/>
                <w:bCs/>
                <w:noProof/>
                <w:kern w:val="36"/>
                <w:sz w:val="28"/>
                <w:lang w:val="en-US" w:eastAsia="ru-RU"/>
              </w:rPr>
              <w:t>XULOSA</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_Toc219022408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13</w:t>
            </w:r>
            <w:r w:rsidR="00BF215B" w:rsidRPr="00BF215B">
              <w:rPr>
                <w:rFonts w:ascii="Times New Roman" w:hAnsi="Times New Roman" w:cs="Times New Roman"/>
                <w:noProof/>
                <w:webHidden/>
                <w:sz w:val="28"/>
              </w:rPr>
              <w:fldChar w:fldCharType="end"/>
            </w:r>
          </w:hyperlink>
        </w:p>
        <w:p w:rsidR="00BF215B" w:rsidRPr="00BF215B" w:rsidRDefault="0099659B" w:rsidP="00BF215B">
          <w:pPr>
            <w:pStyle w:val="11"/>
            <w:tabs>
              <w:tab w:val="right" w:leader="dot" w:pos="9345"/>
            </w:tabs>
            <w:spacing w:line="276" w:lineRule="auto"/>
            <w:rPr>
              <w:rFonts w:ascii="Times New Roman" w:hAnsi="Times New Roman" w:cs="Times New Roman"/>
              <w:noProof/>
              <w:sz w:val="28"/>
            </w:rPr>
          </w:pPr>
          <w:hyperlink w:anchor="_Toc219022409" w:history="1">
            <w:r w:rsidR="00BF215B" w:rsidRPr="00BF215B">
              <w:rPr>
                <w:rStyle w:val="a8"/>
                <w:rFonts w:ascii="Times New Roman" w:eastAsia="Times New Roman" w:hAnsi="Times New Roman" w:cs="Times New Roman"/>
                <w:b/>
                <w:bCs/>
                <w:noProof/>
                <w:kern w:val="36"/>
                <w:sz w:val="28"/>
                <w:lang w:val="en-US" w:eastAsia="ru-RU"/>
              </w:rPr>
              <w:t>FOYDALANILGAN</w:t>
            </w:r>
            <w:r w:rsidR="00BF215B" w:rsidRPr="00BF215B">
              <w:rPr>
                <w:rStyle w:val="a8"/>
                <w:rFonts w:ascii="Times New Roman" w:eastAsia="Times New Roman" w:hAnsi="Times New Roman" w:cs="Times New Roman"/>
                <w:b/>
                <w:bCs/>
                <w:noProof/>
                <w:kern w:val="36"/>
                <w:sz w:val="28"/>
                <w:lang w:eastAsia="ru-RU"/>
              </w:rPr>
              <w:t xml:space="preserve"> ADABIYOTLAR ROʻYXATI</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_Toc219022409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14</w:t>
            </w:r>
            <w:r w:rsidR="00BF215B" w:rsidRPr="00BF215B">
              <w:rPr>
                <w:rFonts w:ascii="Times New Roman" w:hAnsi="Times New Roman" w:cs="Times New Roman"/>
                <w:noProof/>
                <w:webHidden/>
                <w:sz w:val="28"/>
              </w:rPr>
              <w:fldChar w:fldCharType="end"/>
            </w:r>
          </w:hyperlink>
        </w:p>
        <w:p w:rsidR="00BF215B" w:rsidRDefault="0099659B" w:rsidP="00BF215B">
          <w:pPr>
            <w:pStyle w:val="11"/>
            <w:tabs>
              <w:tab w:val="right" w:leader="dot" w:pos="9345"/>
            </w:tabs>
            <w:spacing w:line="276" w:lineRule="auto"/>
            <w:rPr>
              <w:noProof/>
            </w:rPr>
          </w:pPr>
          <w:hyperlink w:anchor="_Toc219022410" w:history="1">
            <w:r w:rsidR="00BF215B" w:rsidRPr="00BF215B">
              <w:rPr>
                <w:rStyle w:val="a8"/>
                <w:rFonts w:ascii="Times New Roman" w:eastAsia="Times New Roman" w:hAnsi="Times New Roman" w:cs="Times New Roman"/>
                <w:b/>
                <w:bCs/>
                <w:noProof/>
                <w:kern w:val="36"/>
                <w:sz w:val="28"/>
                <w:lang w:val="en-US" w:eastAsia="ru-RU"/>
              </w:rPr>
              <w:t>ILOVALAR</w:t>
            </w:r>
            <w:r w:rsidR="00BF215B" w:rsidRPr="00BF215B">
              <w:rPr>
                <w:rFonts w:ascii="Times New Roman" w:hAnsi="Times New Roman" w:cs="Times New Roman"/>
                <w:noProof/>
                <w:webHidden/>
                <w:sz w:val="28"/>
              </w:rPr>
              <w:tab/>
            </w:r>
            <w:r w:rsidR="00BF215B" w:rsidRPr="00BF215B">
              <w:rPr>
                <w:rFonts w:ascii="Times New Roman" w:hAnsi="Times New Roman" w:cs="Times New Roman"/>
                <w:noProof/>
                <w:webHidden/>
                <w:sz w:val="28"/>
              </w:rPr>
              <w:fldChar w:fldCharType="begin"/>
            </w:r>
            <w:r w:rsidR="00BF215B" w:rsidRPr="00BF215B">
              <w:rPr>
                <w:rFonts w:ascii="Times New Roman" w:hAnsi="Times New Roman" w:cs="Times New Roman"/>
                <w:noProof/>
                <w:webHidden/>
                <w:sz w:val="28"/>
              </w:rPr>
              <w:instrText xml:space="preserve"> PAGEREF _Toc219022410 \h </w:instrText>
            </w:r>
            <w:r w:rsidR="00BF215B" w:rsidRPr="00BF215B">
              <w:rPr>
                <w:rFonts w:ascii="Times New Roman" w:hAnsi="Times New Roman" w:cs="Times New Roman"/>
                <w:noProof/>
                <w:webHidden/>
                <w:sz w:val="28"/>
              </w:rPr>
            </w:r>
            <w:r w:rsidR="00BF215B" w:rsidRPr="00BF215B">
              <w:rPr>
                <w:rFonts w:ascii="Times New Roman" w:hAnsi="Times New Roman" w:cs="Times New Roman"/>
                <w:noProof/>
                <w:webHidden/>
                <w:sz w:val="28"/>
              </w:rPr>
              <w:fldChar w:fldCharType="separate"/>
            </w:r>
            <w:r>
              <w:rPr>
                <w:rFonts w:ascii="Times New Roman" w:hAnsi="Times New Roman" w:cs="Times New Roman"/>
                <w:noProof/>
                <w:webHidden/>
                <w:sz w:val="28"/>
              </w:rPr>
              <w:t>15</w:t>
            </w:r>
            <w:r w:rsidR="00BF215B" w:rsidRPr="00BF215B">
              <w:rPr>
                <w:rFonts w:ascii="Times New Roman" w:hAnsi="Times New Roman" w:cs="Times New Roman"/>
                <w:noProof/>
                <w:webHidden/>
                <w:sz w:val="28"/>
              </w:rPr>
              <w:fldChar w:fldCharType="end"/>
            </w:r>
          </w:hyperlink>
        </w:p>
        <w:p w:rsidR="00BF215B" w:rsidRDefault="00BF215B">
          <w:r>
            <w:rPr>
              <w:b/>
              <w:bCs/>
            </w:rPr>
            <w:fldChar w:fldCharType="end"/>
          </w:r>
        </w:p>
      </w:sdtContent>
    </w:sdt>
    <w:p w:rsidR="00600E9C" w:rsidRDefault="00600E9C">
      <w:pPr>
        <w:rPr>
          <w:rFonts w:ascii="Times New Roman" w:hAnsi="Times New Roman" w:cs="Times New Roman"/>
          <w:b/>
          <w:sz w:val="28"/>
          <w:lang w:val="en-US"/>
        </w:rPr>
      </w:pPr>
      <w:r>
        <w:rPr>
          <w:rFonts w:ascii="Times New Roman" w:hAnsi="Times New Roman" w:cs="Times New Roman"/>
          <w:b/>
          <w:sz w:val="28"/>
          <w:lang w:val="en-US"/>
        </w:rPr>
        <w:br w:type="page"/>
      </w:r>
    </w:p>
    <w:p w:rsidR="00502B4F" w:rsidRPr="00C67999" w:rsidRDefault="00502B4F" w:rsidP="00C67999">
      <w:pPr>
        <w:pStyle w:val="1"/>
        <w:jc w:val="center"/>
        <w:rPr>
          <w:rFonts w:ascii="Times New Roman" w:hAnsi="Times New Roman" w:cs="Times New Roman"/>
          <w:b/>
          <w:color w:val="000000" w:themeColor="text1"/>
          <w:sz w:val="28"/>
          <w:lang w:val="en-US"/>
        </w:rPr>
      </w:pPr>
      <w:bookmarkStart w:id="0" w:name="_Toc219022391"/>
      <w:r w:rsidRPr="00C67999">
        <w:rPr>
          <w:rFonts w:ascii="Times New Roman" w:hAnsi="Times New Roman" w:cs="Times New Roman"/>
          <w:b/>
          <w:color w:val="000000" w:themeColor="text1"/>
          <w:sz w:val="28"/>
          <w:lang w:val="en-US"/>
        </w:rPr>
        <w:lastRenderedPageBreak/>
        <w:t>I BOB. KIRISH</w:t>
      </w:r>
      <w:bookmarkEnd w:id="0"/>
    </w:p>
    <w:p w:rsidR="00F47E5F" w:rsidRPr="00F47E5F" w:rsidRDefault="00F47E5F" w:rsidP="00C67999">
      <w:pPr>
        <w:pStyle w:val="a4"/>
        <w:numPr>
          <w:ilvl w:val="1"/>
          <w:numId w:val="2"/>
        </w:numPr>
        <w:spacing w:after="0" w:line="360" w:lineRule="auto"/>
        <w:jc w:val="center"/>
        <w:outlineLvl w:val="1"/>
        <w:rPr>
          <w:rFonts w:ascii="Times New Roman" w:hAnsi="Times New Roman" w:cs="Times New Roman"/>
          <w:b/>
          <w:sz w:val="28"/>
          <w:lang w:val="en-US"/>
        </w:rPr>
      </w:pPr>
      <w:bookmarkStart w:id="1" w:name="_Toc219022392"/>
      <w:r w:rsidRPr="00F47E5F">
        <w:rPr>
          <w:rFonts w:ascii="Times New Roman" w:hAnsi="Times New Roman" w:cs="Times New Roman"/>
          <w:b/>
          <w:sz w:val="28"/>
          <w:lang w:val="en-US"/>
        </w:rPr>
        <w:t>Dissertatsiya mavzusining asoslanishi va uning dolzarbligi</w:t>
      </w:r>
      <w:bookmarkEnd w:id="1"/>
    </w:p>
    <w:p w:rsidR="00D9130F" w:rsidRPr="00D9130F" w:rsidRDefault="00D9130F" w:rsidP="00D9130F">
      <w:pPr>
        <w:pStyle w:val="a4"/>
        <w:spacing w:after="0" w:line="360" w:lineRule="auto"/>
        <w:ind w:left="0" w:firstLine="720"/>
        <w:jc w:val="both"/>
        <w:rPr>
          <w:rFonts w:ascii="Times New Roman" w:hAnsi="Times New Roman" w:cs="Times New Roman"/>
          <w:sz w:val="28"/>
          <w:lang w:val="en-US"/>
        </w:rPr>
      </w:pPr>
      <w:r w:rsidRPr="00D9130F">
        <w:rPr>
          <w:rFonts w:ascii="Times New Roman" w:hAnsi="Times New Roman" w:cs="Times New Roman"/>
          <w:sz w:val="28"/>
          <w:lang w:val="en-US"/>
        </w:rPr>
        <w:t xml:space="preserve">Hozirgi globallashuv jarayonlari </w:t>
      </w:r>
      <w:proofErr w:type="gramStart"/>
      <w:r w:rsidRPr="00D9130F">
        <w:rPr>
          <w:rFonts w:ascii="Times New Roman" w:hAnsi="Times New Roman" w:cs="Times New Roman"/>
          <w:sz w:val="28"/>
          <w:lang w:val="en-US"/>
        </w:rPr>
        <w:t>va</w:t>
      </w:r>
      <w:proofErr w:type="gramEnd"/>
      <w:r w:rsidRPr="00D9130F">
        <w:rPr>
          <w:rFonts w:ascii="Times New Roman" w:hAnsi="Times New Roman" w:cs="Times New Roman"/>
          <w:sz w:val="28"/>
          <w:lang w:val="en-US"/>
        </w:rPr>
        <w:t xml:space="preserve"> xalqaro moliya bozorlaridagi o‘zgarishlar tijorat banklari faoliyatini yanada murakkablashtirmoqda. Dunyo miqyosida kredit bozorining kengayishi, banklararo raqobatning kuchayishi, xavf-xatarlar </w:t>
      </w:r>
      <w:proofErr w:type="gramStart"/>
      <w:r w:rsidRPr="00D9130F">
        <w:rPr>
          <w:rFonts w:ascii="Times New Roman" w:hAnsi="Times New Roman" w:cs="Times New Roman"/>
          <w:sz w:val="28"/>
          <w:lang w:val="en-US"/>
        </w:rPr>
        <w:t>ko‘payishi</w:t>
      </w:r>
      <w:proofErr w:type="gramEnd"/>
      <w:r w:rsidRPr="00D9130F">
        <w:rPr>
          <w:rFonts w:ascii="Times New Roman" w:hAnsi="Times New Roman" w:cs="Times New Roman"/>
          <w:sz w:val="28"/>
          <w:lang w:val="en-US"/>
        </w:rPr>
        <w:t xml:space="preserve"> hamda global iqtisodiy sikllarning o‘zgaruvchanligi kredit portfellarining sifati masalasini dolzarb muammoga aylantirdi. Xususan, AQSh </w:t>
      </w:r>
      <w:proofErr w:type="gramStart"/>
      <w:r w:rsidRPr="00D9130F">
        <w:rPr>
          <w:rFonts w:ascii="Times New Roman" w:hAnsi="Times New Roman" w:cs="Times New Roman"/>
          <w:sz w:val="28"/>
          <w:lang w:val="en-US"/>
        </w:rPr>
        <w:t>va</w:t>
      </w:r>
      <w:proofErr w:type="gramEnd"/>
      <w:r w:rsidRPr="00D9130F">
        <w:rPr>
          <w:rFonts w:ascii="Times New Roman" w:hAnsi="Times New Roman" w:cs="Times New Roman"/>
          <w:sz w:val="28"/>
          <w:lang w:val="en-US"/>
        </w:rPr>
        <w:t xml:space="preserve"> Yevropa bank tizimlarida 2008-yilgi moliyaviy inqirozdan so‘ng muammoli kreditlar keskin oshgani, buning oqibatida ko‘plab banklar faoliyati izdan chiqqani, kredit risklarini boshqarishning zamonaviy mexanizmlari qayta ko‘rib chiqilganini ko‘rsatadi. So‘nggi yillarda pandemiya va geoiqtisodiy tangliklar ham rivojlangan davlatlarda NPL (non-performing loans) darajasining o‘sishiga olib keldi. Bu jarayon tijorat banklari uchun muammoli kreditlarning oldini olish va samarali boshqarish masalasi global miqyosda hamon dolzarbligicha qolayotganini tasdiqlaydi.</w:t>
      </w:r>
    </w:p>
    <w:p w:rsidR="00D9130F" w:rsidRPr="00D9130F" w:rsidRDefault="00D9130F" w:rsidP="00D9130F">
      <w:pPr>
        <w:pStyle w:val="a4"/>
        <w:spacing w:after="0" w:line="360" w:lineRule="auto"/>
        <w:ind w:left="0" w:firstLine="720"/>
        <w:jc w:val="both"/>
        <w:rPr>
          <w:rFonts w:ascii="Times New Roman" w:hAnsi="Times New Roman" w:cs="Times New Roman"/>
          <w:sz w:val="28"/>
          <w:lang w:val="en-US"/>
        </w:rPr>
      </w:pPr>
      <w:r w:rsidRPr="00D9130F">
        <w:rPr>
          <w:rFonts w:ascii="Times New Roman" w:hAnsi="Times New Roman" w:cs="Times New Roman"/>
          <w:sz w:val="28"/>
          <w:lang w:val="en-US"/>
        </w:rPr>
        <w:t xml:space="preserve">O‘zbekiston bank tizimida ham so‘nggi yillarda iqtisodiy islohotlar natijasida kreditlarning hajmi sezilarli darajada kengaydi. Banklarning iqtisodiyotdagi ulushi ortishi bilan birga kredit portfeli sifati ham markaziy o‘rinda turibdi. Markaziy bank statistik ma’lumotlariga </w:t>
      </w:r>
      <w:proofErr w:type="gramStart"/>
      <w:r w:rsidRPr="00D9130F">
        <w:rPr>
          <w:rFonts w:ascii="Times New Roman" w:hAnsi="Times New Roman" w:cs="Times New Roman"/>
          <w:sz w:val="28"/>
          <w:lang w:val="en-US"/>
        </w:rPr>
        <w:t>ko‘ra</w:t>
      </w:r>
      <w:proofErr w:type="gramEnd"/>
      <w:r w:rsidRPr="00D9130F">
        <w:rPr>
          <w:rFonts w:ascii="Times New Roman" w:hAnsi="Times New Roman" w:cs="Times New Roman"/>
          <w:sz w:val="28"/>
          <w:lang w:val="en-US"/>
        </w:rPr>
        <w:t xml:space="preserve">, ayrim yillarda muammoli kreditlar ulushi oshgan bo‘lib, bunga ayrim tarmoqlarda to‘lov intizomining pastligi, qarz oluvchilarning moliyaviy barqarorligidagi o‘zgarishlar, kredit monitoringining yetarli darajada samarali emasligi va bank risk-menejmenti tizimlarining rivojlanmagan jihatlari sabab bo‘lmoqda. Ayniqsa, kichik biznes </w:t>
      </w:r>
      <w:proofErr w:type="gramStart"/>
      <w:r w:rsidRPr="00D9130F">
        <w:rPr>
          <w:rFonts w:ascii="Times New Roman" w:hAnsi="Times New Roman" w:cs="Times New Roman"/>
          <w:sz w:val="28"/>
          <w:lang w:val="en-US"/>
        </w:rPr>
        <w:t>va</w:t>
      </w:r>
      <w:proofErr w:type="gramEnd"/>
      <w:r w:rsidRPr="00D9130F">
        <w:rPr>
          <w:rFonts w:ascii="Times New Roman" w:hAnsi="Times New Roman" w:cs="Times New Roman"/>
          <w:sz w:val="28"/>
          <w:lang w:val="en-US"/>
        </w:rPr>
        <w:t xml:space="preserve"> jismoniy shaxslar segmentida qaytmayotgan kreditlar ulushi sezilarli o‘sish tendensiyasini ko‘rsatdi.</w:t>
      </w:r>
    </w:p>
    <w:p w:rsidR="00F47E5F" w:rsidRDefault="00D9130F" w:rsidP="00D9130F">
      <w:pPr>
        <w:pStyle w:val="a4"/>
        <w:spacing w:after="0" w:line="360" w:lineRule="auto"/>
        <w:ind w:left="0" w:firstLine="720"/>
        <w:jc w:val="both"/>
        <w:rPr>
          <w:rFonts w:ascii="Times New Roman" w:hAnsi="Times New Roman" w:cs="Times New Roman"/>
          <w:sz w:val="28"/>
          <w:lang w:val="en-US"/>
        </w:rPr>
      </w:pPr>
      <w:r w:rsidRPr="00D9130F">
        <w:rPr>
          <w:rFonts w:ascii="Times New Roman" w:hAnsi="Times New Roman" w:cs="Times New Roman"/>
          <w:sz w:val="28"/>
          <w:lang w:val="en-US"/>
        </w:rPr>
        <w:t xml:space="preserve">Shu nuqtai nazardan, tijorat banklarida muammoli kreditlarning kelib chiqish omillarini aniqlash, ularning iqtisodiyot barqarorligiga ta’sirini tahlil qilish va samarali boshqaruv mexanizmlarini ishlab chiqish bugungi kundagi eng dolzarb masalalardan biridir. Mazkur mavzuning amaliy ahamiyati shundaki, muammoli kreditlarning kamayishi banklarning likvidligi </w:t>
      </w:r>
      <w:proofErr w:type="gramStart"/>
      <w:r w:rsidRPr="00D9130F">
        <w:rPr>
          <w:rFonts w:ascii="Times New Roman" w:hAnsi="Times New Roman" w:cs="Times New Roman"/>
          <w:sz w:val="28"/>
          <w:lang w:val="en-US"/>
        </w:rPr>
        <w:t>va</w:t>
      </w:r>
      <w:proofErr w:type="gramEnd"/>
      <w:r w:rsidRPr="00D9130F">
        <w:rPr>
          <w:rFonts w:ascii="Times New Roman" w:hAnsi="Times New Roman" w:cs="Times New Roman"/>
          <w:sz w:val="28"/>
          <w:lang w:val="en-US"/>
        </w:rPr>
        <w:t xml:space="preserve"> daromadliligini oshiradi, iqtisodiy o‘sishning barqarorligini ta’minlaydi hamda mamlakat moliya tizimini mustahkamlaydi.</w:t>
      </w:r>
    </w:p>
    <w:p w:rsidR="00D9130F" w:rsidRPr="00D9130F" w:rsidRDefault="00D9130F" w:rsidP="00C67999">
      <w:pPr>
        <w:pStyle w:val="a4"/>
        <w:spacing w:after="0" w:line="360" w:lineRule="auto"/>
        <w:ind w:left="0" w:firstLine="720"/>
        <w:jc w:val="center"/>
        <w:outlineLvl w:val="1"/>
        <w:rPr>
          <w:rFonts w:ascii="Times New Roman" w:hAnsi="Times New Roman" w:cs="Times New Roman"/>
          <w:b/>
          <w:sz w:val="28"/>
          <w:lang w:val="en-US"/>
        </w:rPr>
      </w:pPr>
      <w:bookmarkStart w:id="2" w:name="_Toc219022393"/>
      <w:r w:rsidRPr="00D9130F">
        <w:rPr>
          <w:rFonts w:ascii="Times New Roman" w:hAnsi="Times New Roman" w:cs="Times New Roman"/>
          <w:b/>
          <w:sz w:val="28"/>
          <w:lang w:val="en-US"/>
        </w:rPr>
        <w:lastRenderedPageBreak/>
        <w:t>1.2. Tadqiqotning maqsadi va vazifalari</w:t>
      </w:r>
      <w:bookmarkEnd w:id="2"/>
    </w:p>
    <w:p w:rsidR="00AB0BD9" w:rsidRDefault="00AB0BD9" w:rsidP="005607D9">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AB0BD9">
        <w:rPr>
          <w:rFonts w:ascii="Times New Roman" w:eastAsia="Times New Roman" w:hAnsi="Times New Roman" w:cs="Times New Roman"/>
          <w:b/>
          <w:color w:val="000000" w:themeColor="text1"/>
          <w:sz w:val="28"/>
          <w:szCs w:val="28"/>
          <w:lang w:val="en-US" w:eastAsia="ru-RU"/>
        </w:rPr>
        <w:t>Tadqiqotning asosiy maqsadi</w:t>
      </w:r>
      <w:r w:rsidRPr="00AB0BD9">
        <w:rPr>
          <w:rFonts w:ascii="Times New Roman" w:eastAsia="Times New Roman" w:hAnsi="Times New Roman" w:cs="Times New Roman"/>
          <w:color w:val="000000" w:themeColor="text1"/>
          <w:sz w:val="28"/>
          <w:szCs w:val="28"/>
          <w:lang w:val="en-US" w:eastAsia="ru-RU"/>
        </w:rPr>
        <w:t xml:space="preserve"> — tijorat banklarida muammoli kreditlarning kelib chiqish omillarini chuqur ilmiy tahlil qilish, ularning bank faoliyati barqarorligi </w:t>
      </w:r>
      <w:proofErr w:type="gramStart"/>
      <w:r w:rsidRPr="00AB0BD9">
        <w:rPr>
          <w:rFonts w:ascii="Times New Roman" w:eastAsia="Times New Roman" w:hAnsi="Times New Roman" w:cs="Times New Roman"/>
          <w:color w:val="000000" w:themeColor="text1"/>
          <w:sz w:val="28"/>
          <w:szCs w:val="28"/>
          <w:lang w:val="en-US" w:eastAsia="ru-RU"/>
        </w:rPr>
        <w:t>va</w:t>
      </w:r>
      <w:proofErr w:type="gramEnd"/>
      <w:r w:rsidRPr="00AB0BD9">
        <w:rPr>
          <w:rFonts w:ascii="Times New Roman" w:eastAsia="Times New Roman" w:hAnsi="Times New Roman" w:cs="Times New Roman"/>
          <w:color w:val="000000" w:themeColor="text1"/>
          <w:sz w:val="28"/>
          <w:szCs w:val="28"/>
          <w:lang w:val="en-US" w:eastAsia="ru-RU"/>
        </w:rPr>
        <w:t xml:space="preserve"> moliyaviy ko‘rsatkichlariga ta’sirini baholash, shuningdek, muammoli kreditlarni kamaytirish, oldini olish va samarali boshqarishga qaratilgan taklif hamda amaliy mexanizmlarni ishlab chiqishdan iborat.</w:t>
      </w:r>
    </w:p>
    <w:p w:rsidR="00AB0BD9" w:rsidRDefault="007C5322" w:rsidP="005607D9">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7C5322">
        <w:rPr>
          <w:rFonts w:ascii="Times New Roman" w:eastAsia="Times New Roman" w:hAnsi="Times New Roman" w:cs="Times New Roman"/>
          <w:color w:val="000000" w:themeColor="text1"/>
          <w:sz w:val="28"/>
          <w:szCs w:val="28"/>
          <w:lang w:val="en-US" w:eastAsia="ru-RU"/>
        </w:rPr>
        <w:t xml:space="preserve">Belgilab olingan maqsaddan kelib chiqqan holda quyidagilar tadqiqotning </w:t>
      </w:r>
      <w:r w:rsidRPr="007C5322">
        <w:rPr>
          <w:rFonts w:ascii="Times New Roman" w:eastAsia="Times New Roman" w:hAnsi="Times New Roman" w:cs="Times New Roman"/>
          <w:b/>
          <w:color w:val="000000" w:themeColor="text1"/>
          <w:sz w:val="28"/>
          <w:szCs w:val="28"/>
          <w:lang w:val="en-US" w:eastAsia="ru-RU"/>
        </w:rPr>
        <w:t>asosiy vazifalari</w:t>
      </w:r>
      <w:r w:rsidRPr="007C5322">
        <w:rPr>
          <w:rFonts w:ascii="Times New Roman" w:eastAsia="Times New Roman" w:hAnsi="Times New Roman" w:cs="Times New Roman"/>
          <w:color w:val="000000" w:themeColor="text1"/>
          <w:sz w:val="28"/>
          <w:szCs w:val="28"/>
          <w:lang w:val="en-US" w:eastAsia="ru-RU"/>
        </w:rPr>
        <w:t xml:space="preserve"> sifatida belgilangan:</w:t>
      </w:r>
    </w:p>
    <w:p w:rsidR="00C20438" w:rsidRPr="00C20438" w:rsidRDefault="00C20438" w:rsidP="00C20438">
      <w:pPr>
        <w:pStyle w:val="a4"/>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proofErr w:type="gramStart"/>
      <w:r w:rsidRPr="00C20438">
        <w:rPr>
          <w:rFonts w:ascii="Times New Roman" w:eastAsia="Times New Roman" w:hAnsi="Times New Roman" w:cs="Times New Roman"/>
          <w:color w:val="000000" w:themeColor="text1"/>
          <w:sz w:val="28"/>
          <w:szCs w:val="28"/>
          <w:lang w:val="en-US" w:eastAsia="ru-RU"/>
        </w:rPr>
        <w:t>tijorat</w:t>
      </w:r>
      <w:proofErr w:type="gramEnd"/>
      <w:r w:rsidRPr="00C20438">
        <w:rPr>
          <w:rFonts w:ascii="Times New Roman" w:eastAsia="Times New Roman" w:hAnsi="Times New Roman" w:cs="Times New Roman"/>
          <w:color w:val="000000" w:themeColor="text1"/>
          <w:sz w:val="28"/>
          <w:szCs w:val="28"/>
          <w:lang w:val="en-US" w:eastAsia="ru-RU"/>
        </w:rPr>
        <w:t xml:space="preserve"> banklarida kreditlash jarayonining nazariy asoslari, kredit sifati va kredit risklarini boshqarish yondashuvlarini o‘rganish.</w:t>
      </w:r>
    </w:p>
    <w:p w:rsidR="00C20438" w:rsidRPr="00C20438" w:rsidRDefault="00C20438" w:rsidP="00C20438">
      <w:pPr>
        <w:pStyle w:val="a4"/>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proofErr w:type="gramStart"/>
      <w:r w:rsidRPr="00C20438">
        <w:rPr>
          <w:rFonts w:ascii="Times New Roman" w:eastAsia="Times New Roman" w:hAnsi="Times New Roman" w:cs="Times New Roman"/>
          <w:color w:val="000000" w:themeColor="text1"/>
          <w:sz w:val="28"/>
          <w:szCs w:val="28"/>
          <w:lang w:val="en-US" w:eastAsia="ru-RU"/>
        </w:rPr>
        <w:t>muammoli</w:t>
      </w:r>
      <w:proofErr w:type="gramEnd"/>
      <w:r w:rsidRPr="00C20438">
        <w:rPr>
          <w:rFonts w:ascii="Times New Roman" w:eastAsia="Times New Roman" w:hAnsi="Times New Roman" w:cs="Times New Roman"/>
          <w:color w:val="000000" w:themeColor="text1"/>
          <w:sz w:val="28"/>
          <w:szCs w:val="28"/>
          <w:lang w:val="en-US" w:eastAsia="ru-RU"/>
        </w:rPr>
        <w:t xml:space="preserve"> kreditlarning kelib chiqish sabablari, bank ichki boshqaruvi, makroiqtisodiy omillar va qarz oluvchilarning xatti-harakati bilan bog‘liq faktorlarni tizimli tahlil qilish.</w:t>
      </w:r>
    </w:p>
    <w:p w:rsidR="00C20438" w:rsidRPr="00C20438" w:rsidRDefault="00C20438" w:rsidP="00C20438">
      <w:pPr>
        <w:pStyle w:val="a4"/>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r w:rsidRPr="00C20438">
        <w:rPr>
          <w:rFonts w:ascii="Times New Roman" w:eastAsia="Times New Roman" w:hAnsi="Times New Roman" w:cs="Times New Roman"/>
          <w:color w:val="000000" w:themeColor="text1"/>
          <w:sz w:val="28"/>
          <w:szCs w:val="28"/>
          <w:lang w:val="en-US" w:eastAsia="ru-RU"/>
        </w:rPr>
        <w:t xml:space="preserve">O‘zbekiston tijorat banklari kredit portfeli misolida muammoli kreditlar ulushi, dinamikasi </w:t>
      </w:r>
      <w:proofErr w:type="gramStart"/>
      <w:r w:rsidRPr="00C20438">
        <w:rPr>
          <w:rFonts w:ascii="Times New Roman" w:eastAsia="Times New Roman" w:hAnsi="Times New Roman" w:cs="Times New Roman"/>
          <w:color w:val="000000" w:themeColor="text1"/>
          <w:sz w:val="28"/>
          <w:szCs w:val="28"/>
          <w:lang w:val="en-US" w:eastAsia="ru-RU"/>
        </w:rPr>
        <w:t>va</w:t>
      </w:r>
      <w:proofErr w:type="gramEnd"/>
      <w:r w:rsidRPr="00C20438">
        <w:rPr>
          <w:rFonts w:ascii="Times New Roman" w:eastAsia="Times New Roman" w:hAnsi="Times New Roman" w:cs="Times New Roman"/>
          <w:color w:val="000000" w:themeColor="text1"/>
          <w:sz w:val="28"/>
          <w:szCs w:val="28"/>
          <w:lang w:val="en-US" w:eastAsia="ru-RU"/>
        </w:rPr>
        <w:t xml:space="preserve"> tuzilmasini amaliy tahlil qilish.</w:t>
      </w:r>
    </w:p>
    <w:p w:rsidR="00C20438" w:rsidRPr="00C20438" w:rsidRDefault="00C20438" w:rsidP="00C20438">
      <w:pPr>
        <w:pStyle w:val="a4"/>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r w:rsidRPr="00C20438">
        <w:rPr>
          <w:rFonts w:ascii="Times New Roman" w:eastAsia="Times New Roman" w:hAnsi="Times New Roman" w:cs="Times New Roman"/>
          <w:color w:val="000000" w:themeColor="text1"/>
          <w:sz w:val="28"/>
          <w:szCs w:val="28"/>
          <w:lang w:val="en-US" w:eastAsia="ru-RU"/>
        </w:rPr>
        <w:t>muammoli kreditlarning banklar likvidligi, rentabelligi va moliyaviy barqarorligiga ta’sirini baholash.</w:t>
      </w:r>
    </w:p>
    <w:p w:rsidR="00C20438" w:rsidRPr="00C20438" w:rsidRDefault="00C20438" w:rsidP="00C20438">
      <w:pPr>
        <w:pStyle w:val="a4"/>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proofErr w:type="gramStart"/>
      <w:r w:rsidRPr="00C20438">
        <w:rPr>
          <w:rFonts w:ascii="Times New Roman" w:eastAsia="Times New Roman" w:hAnsi="Times New Roman" w:cs="Times New Roman"/>
          <w:color w:val="000000" w:themeColor="text1"/>
          <w:sz w:val="28"/>
          <w:szCs w:val="28"/>
          <w:lang w:val="en-US" w:eastAsia="ru-RU"/>
        </w:rPr>
        <w:t>dunyo</w:t>
      </w:r>
      <w:proofErr w:type="gramEnd"/>
      <w:r w:rsidRPr="00C20438">
        <w:rPr>
          <w:rFonts w:ascii="Times New Roman" w:eastAsia="Times New Roman" w:hAnsi="Times New Roman" w:cs="Times New Roman"/>
          <w:color w:val="000000" w:themeColor="text1"/>
          <w:sz w:val="28"/>
          <w:szCs w:val="28"/>
          <w:lang w:val="en-US" w:eastAsia="ru-RU"/>
        </w:rPr>
        <w:t xml:space="preserve"> bank amaliyotida qo‘llanilayotgan muammoli kreditlarni boshqarish strategiyalari va ilg‘or tajribalarni o‘rganish.</w:t>
      </w:r>
    </w:p>
    <w:p w:rsidR="00AB0BD9" w:rsidRDefault="00C20438" w:rsidP="00C20438">
      <w:pPr>
        <w:pStyle w:val="a4"/>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r w:rsidRPr="00C20438">
        <w:rPr>
          <w:rFonts w:ascii="Times New Roman" w:eastAsia="Times New Roman" w:hAnsi="Times New Roman" w:cs="Times New Roman"/>
          <w:color w:val="000000" w:themeColor="text1"/>
          <w:sz w:val="28"/>
          <w:szCs w:val="28"/>
          <w:lang w:val="en-US" w:eastAsia="ru-RU"/>
        </w:rPr>
        <w:t xml:space="preserve">O‘zbekistonda muammoli kreditlarni qisqartirish, qarz oluvchilarni baholash </w:t>
      </w:r>
      <w:proofErr w:type="gramStart"/>
      <w:r w:rsidRPr="00C20438">
        <w:rPr>
          <w:rFonts w:ascii="Times New Roman" w:eastAsia="Times New Roman" w:hAnsi="Times New Roman" w:cs="Times New Roman"/>
          <w:color w:val="000000" w:themeColor="text1"/>
          <w:sz w:val="28"/>
          <w:szCs w:val="28"/>
          <w:lang w:val="en-US" w:eastAsia="ru-RU"/>
        </w:rPr>
        <w:t>va</w:t>
      </w:r>
      <w:proofErr w:type="gramEnd"/>
      <w:r w:rsidRPr="00C20438">
        <w:rPr>
          <w:rFonts w:ascii="Times New Roman" w:eastAsia="Times New Roman" w:hAnsi="Times New Roman" w:cs="Times New Roman"/>
          <w:color w:val="000000" w:themeColor="text1"/>
          <w:sz w:val="28"/>
          <w:szCs w:val="28"/>
          <w:lang w:val="en-US" w:eastAsia="ru-RU"/>
        </w:rPr>
        <w:t xml:space="preserve"> kredit monitoringini takomillashtirish bo‘yicha ilmiy asoslangan taklif va tavsiyalar ishlab chiqish.</w:t>
      </w:r>
    </w:p>
    <w:p w:rsidR="0086042F" w:rsidRPr="0086042F" w:rsidRDefault="0086042F" w:rsidP="00C67999">
      <w:pPr>
        <w:pStyle w:val="a4"/>
        <w:spacing w:after="0" w:line="360" w:lineRule="auto"/>
        <w:ind w:left="709"/>
        <w:jc w:val="center"/>
        <w:outlineLvl w:val="1"/>
        <w:rPr>
          <w:rFonts w:ascii="Times New Roman" w:eastAsia="Times New Roman" w:hAnsi="Times New Roman" w:cs="Times New Roman"/>
          <w:b/>
          <w:color w:val="000000" w:themeColor="text1"/>
          <w:sz w:val="28"/>
          <w:szCs w:val="28"/>
          <w:lang w:val="en-US" w:eastAsia="ru-RU"/>
        </w:rPr>
      </w:pPr>
      <w:bookmarkStart w:id="3" w:name="_Toc219022394"/>
      <w:r w:rsidRPr="0086042F">
        <w:rPr>
          <w:rFonts w:ascii="Times New Roman" w:eastAsia="Times New Roman" w:hAnsi="Times New Roman" w:cs="Times New Roman"/>
          <w:b/>
          <w:color w:val="000000" w:themeColor="text1"/>
          <w:sz w:val="28"/>
          <w:szCs w:val="28"/>
          <w:lang w:val="en-US" w:eastAsia="ru-RU"/>
        </w:rPr>
        <w:t>1.3. Tadqiqotning asosiy muammolari va savollari</w:t>
      </w:r>
      <w:bookmarkEnd w:id="3"/>
    </w:p>
    <w:p w:rsidR="00CA331E" w:rsidRDefault="00CA331E" w:rsidP="00CA331E">
      <w:pPr>
        <w:pStyle w:val="a4"/>
        <w:spacing w:after="0" w:line="360" w:lineRule="auto"/>
        <w:ind w:left="0" w:firstLine="709"/>
        <w:jc w:val="both"/>
        <w:rPr>
          <w:rFonts w:ascii="Times New Roman" w:eastAsia="Times New Roman" w:hAnsi="Times New Roman" w:cs="Times New Roman"/>
          <w:color w:val="000000" w:themeColor="text1"/>
          <w:sz w:val="28"/>
          <w:szCs w:val="28"/>
          <w:lang w:val="en-US" w:eastAsia="ru-RU"/>
        </w:rPr>
      </w:pPr>
      <w:r w:rsidRPr="00CA331E">
        <w:rPr>
          <w:rFonts w:ascii="Times New Roman" w:eastAsia="Times New Roman" w:hAnsi="Times New Roman" w:cs="Times New Roman"/>
          <w:color w:val="000000" w:themeColor="text1"/>
          <w:sz w:val="28"/>
          <w:szCs w:val="28"/>
          <w:lang w:val="en-US" w:eastAsia="ru-RU"/>
        </w:rPr>
        <w:t xml:space="preserve">Tijorat banklari kredit portfelida muammoli kreditlar ulushining ortib borishi banklarning likvidligi, daromadliligi </w:t>
      </w:r>
      <w:proofErr w:type="gramStart"/>
      <w:r w:rsidRPr="00CA331E">
        <w:rPr>
          <w:rFonts w:ascii="Times New Roman" w:eastAsia="Times New Roman" w:hAnsi="Times New Roman" w:cs="Times New Roman"/>
          <w:color w:val="000000" w:themeColor="text1"/>
          <w:sz w:val="28"/>
          <w:szCs w:val="28"/>
          <w:lang w:val="en-US" w:eastAsia="ru-RU"/>
        </w:rPr>
        <w:t>va</w:t>
      </w:r>
      <w:proofErr w:type="gramEnd"/>
      <w:r w:rsidRPr="00CA331E">
        <w:rPr>
          <w:rFonts w:ascii="Times New Roman" w:eastAsia="Times New Roman" w:hAnsi="Times New Roman" w:cs="Times New Roman"/>
          <w:color w:val="000000" w:themeColor="text1"/>
          <w:sz w:val="28"/>
          <w:szCs w:val="28"/>
          <w:lang w:val="en-US" w:eastAsia="ru-RU"/>
        </w:rPr>
        <w:t xml:space="preserve"> moliyaviy barqarorligiga jiddiy xavf tug‘dirmoqda. Amaliyotda kreditlar sifatini baholash, qarz oluvchilarning to‘lovga qobiliyatini aniqlash </w:t>
      </w:r>
      <w:proofErr w:type="gramStart"/>
      <w:r w:rsidRPr="00CA331E">
        <w:rPr>
          <w:rFonts w:ascii="Times New Roman" w:eastAsia="Times New Roman" w:hAnsi="Times New Roman" w:cs="Times New Roman"/>
          <w:color w:val="000000" w:themeColor="text1"/>
          <w:sz w:val="28"/>
          <w:szCs w:val="28"/>
          <w:lang w:val="en-US" w:eastAsia="ru-RU"/>
        </w:rPr>
        <w:t>va</w:t>
      </w:r>
      <w:proofErr w:type="gramEnd"/>
      <w:r w:rsidRPr="00CA331E">
        <w:rPr>
          <w:rFonts w:ascii="Times New Roman" w:eastAsia="Times New Roman" w:hAnsi="Times New Roman" w:cs="Times New Roman"/>
          <w:color w:val="000000" w:themeColor="text1"/>
          <w:sz w:val="28"/>
          <w:szCs w:val="28"/>
          <w:lang w:val="en-US" w:eastAsia="ru-RU"/>
        </w:rPr>
        <w:t xml:space="preserve"> monitoring tizimining yetarli darajada samarali ishlamasligi natijasida kreditlarning katta qismi qaytmas qarzlarga aylanmoqda. Shu bilan birga, makroiqtisodiy omillar, korxonalarning moliyaviy xatti-harakatlari hamda bank </w:t>
      </w:r>
      <w:r w:rsidRPr="00CA331E">
        <w:rPr>
          <w:rFonts w:ascii="Times New Roman" w:eastAsia="Times New Roman" w:hAnsi="Times New Roman" w:cs="Times New Roman"/>
          <w:color w:val="000000" w:themeColor="text1"/>
          <w:sz w:val="28"/>
          <w:szCs w:val="28"/>
          <w:lang w:val="en-US" w:eastAsia="ru-RU"/>
        </w:rPr>
        <w:lastRenderedPageBreak/>
        <w:t>nazorati mexanizmlarining takomillashmaganligi muammoli kreditlar sonining oshishiga olib kelmoqda.</w:t>
      </w:r>
    </w:p>
    <w:p w:rsidR="0086042F" w:rsidRPr="00CA331E" w:rsidRDefault="0086042F" w:rsidP="0086042F">
      <w:pPr>
        <w:pStyle w:val="a4"/>
        <w:spacing w:after="0" w:line="360" w:lineRule="auto"/>
        <w:ind w:left="709"/>
        <w:jc w:val="both"/>
        <w:rPr>
          <w:rFonts w:ascii="Times New Roman" w:eastAsia="Times New Roman" w:hAnsi="Times New Roman" w:cs="Times New Roman"/>
          <w:color w:val="000000" w:themeColor="text1"/>
          <w:sz w:val="28"/>
          <w:szCs w:val="28"/>
          <w:lang w:val="en-US" w:eastAsia="ru-RU"/>
        </w:rPr>
      </w:pPr>
      <w:r w:rsidRPr="00CA331E">
        <w:rPr>
          <w:rFonts w:ascii="Times New Roman" w:eastAsia="Times New Roman" w:hAnsi="Times New Roman" w:cs="Times New Roman"/>
          <w:color w:val="000000" w:themeColor="text1"/>
          <w:sz w:val="28"/>
          <w:szCs w:val="28"/>
          <w:lang w:val="en-US" w:eastAsia="ru-RU"/>
        </w:rPr>
        <w:t>Tadqiqotning asosiy muammolari:</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6"/>
          <w:b w:val="0"/>
          <w:sz w:val="28"/>
          <w:lang w:val="en-US"/>
        </w:rPr>
        <w:t>Kreditlash jarayonida risklarni baholashning yetarli darajada takomillashmaganligi.</w:t>
      </w:r>
      <w:r w:rsidRPr="00CA331E">
        <w:rPr>
          <w:sz w:val="28"/>
          <w:lang w:val="en-US"/>
        </w:rPr>
        <w:t xml:space="preserve"> </w:t>
      </w:r>
      <w:proofErr w:type="gramStart"/>
      <w:r w:rsidRPr="00CA331E">
        <w:rPr>
          <w:sz w:val="28"/>
          <w:lang w:val="en-US"/>
        </w:rPr>
        <w:t>Ko‘plab</w:t>
      </w:r>
      <w:proofErr w:type="gramEnd"/>
      <w:r w:rsidRPr="00CA331E">
        <w:rPr>
          <w:sz w:val="28"/>
          <w:lang w:val="en-US"/>
        </w:rPr>
        <w:t xml:space="preserve"> tijorat banklarida qarz oluvchilarning moliyaviy holatini baholash, kreditni qaytarish imkoniyatlarini prognozlash hamda kredit riskini aniqlash metodlari zamonaviy talablarga to‘liq javob bermaydi.</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6"/>
          <w:b w:val="0"/>
          <w:sz w:val="28"/>
          <w:lang w:val="en-US"/>
        </w:rPr>
        <w:t>Kredit monitoringi va nazorat jarayonlarining sustligi.</w:t>
      </w:r>
      <w:r w:rsidRPr="00CA331E">
        <w:rPr>
          <w:sz w:val="28"/>
          <w:lang w:val="en-US"/>
        </w:rPr>
        <w:t xml:space="preserve"> Kredit berilganidan keyin qarz oluvchining faoliyatini kuzatish, to‘lov intizomini nazorat qilish va o‘z vaqtida choralar </w:t>
      </w:r>
      <w:proofErr w:type="gramStart"/>
      <w:r w:rsidRPr="00CA331E">
        <w:rPr>
          <w:sz w:val="28"/>
          <w:lang w:val="en-US"/>
        </w:rPr>
        <w:t>ko‘rish</w:t>
      </w:r>
      <w:proofErr w:type="gramEnd"/>
      <w:r w:rsidRPr="00CA331E">
        <w:rPr>
          <w:sz w:val="28"/>
          <w:lang w:val="en-US"/>
        </w:rPr>
        <w:t xml:space="preserve"> mexanizmlaridagi kamchiliklar muammoli kreditlarning yuzaga kelishiga sabab bo‘lmoqda.</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6"/>
          <w:b w:val="0"/>
          <w:sz w:val="28"/>
          <w:lang w:val="en-US"/>
        </w:rPr>
        <w:t xml:space="preserve">Qarz oluvchilarning moliyaviy savodxonligi </w:t>
      </w:r>
      <w:proofErr w:type="gramStart"/>
      <w:r w:rsidRPr="00CA331E">
        <w:rPr>
          <w:rStyle w:val="a6"/>
          <w:b w:val="0"/>
          <w:sz w:val="28"/>
          <w:lang w:val="en-US"/>
        </w:rPr>
        <w:t>va</w:t>
      </w:r>
      <w:proofErr w:type="gramEnd"/>
      <w:r w:rsidRPr="00CA331E">
        <w:rPr>
          <w:rStyle w:val="a6"/>
          <w:b w:val="0"/>
          <w:sz w:val="28"/>
          <w:lang w:val="en-US"/>
        </w:rPr>
        <w:t xml:space="preserve"> to‘lov intizomining pastligi.</w:t>
      </w:r>
      <w:r w:rsidRPr="00CA331E">
        <w:rPr>
          <w:sz w:val="28"/>
          <w:lang w:val="en-US"/>
        </w:rPr>
        <w:t xml:space="preserve"> Yuridik </w:t>
      </w:r>
      <w:proofErr w:type="gramStart"/>
      <w:r w:rsidRPr="00CA331E">
        <w:rPr>
          <w:sz w:val="28"/>
          <w:lang w:val="en-US"/>
        </w:rPr>
        <w:t>va</w:t>
      </w:r>
      <w:proofErr w:type="gramEnd"/>
      <w:r w:rsidRPr="00CA331E">
        <w:rPr>
          <w:sz w:val="28"/>
          <w:lang w:val="en-US"/>
        </w:rPr>
        <w:t xml:space="preserve"> jismoniy shaxslar tomonidan kreditlardan samarali foydalanmaslik, o‘z zimmasidagi majburiyatlarni to‘liq anglamaslik muammoli kreditlar hajmini oshirmoqda.</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6"/>
          <w:b w:val="0"/>
          <w:sz w:val="28"/>
          <w:lang w:val="en-US"/>
        </w:rPr>
        <w:t>Makroiqtisodiy beqarorlikning kredit portfeliga ta’siri.</w:t>
      </w:r>
      <w:r w:rsidRPr="00CA331E">
        <w:rPr>
          <w:sz w:val="28"/>
          <w:lang w:val="en-US"/>
        </w:rPr>
        <w:t xml:space="preserve"> Inflyatsiya darajasining o‘zgarishi, iqtisodiy sikllar, valyuta kursi tebranishlari </w:t>
      </w:r>
      <w:proofErr w:type="gramStart"/>
      <w:r w:rsidRPr="00CA331E">
        <w:rPr>
          <w:sz w:val="28"/>
          <w:lang w:val="en-US"/>
        </w:rPr>
        <w:t>va</w:t>
      </w:r>
      <w:proofErr w:type="gramEnd"/>
      <w:r w:rsidRPr="00CA331E">
        <w:rPr>
          <w:sz w:val="28"/>
          <w:lang w:val="en-US"/>
        </w:rPr>
        <w:t xml:space="preserve"> tashqi qarzdorlik oshishi kreditlarning qaytishiga salbiy ta’sir ko‘rsatmoqda.</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6"/>
          <w:b w:val="0"/>
          <w:sz w:val="28"/>
          <w:lang w:val="en-US"/>
        </w:rPr>
        <w:t>Banklarning ichki boshqaruv tizimidagi kamchiliklar.</w:t>
      </w:r>
      <w:r w:rsidRPr="00CA331E">
        <w:rPr>
          <w:sz w:val="28"/>
          <w:lang w:val="en-US"/>
        </w:rPr>
        <w:t xml:space="preserve"> Risk-menejment, komplayens, ichki audit </w:t>
      </w:r>
      <w:proofErr w:type="gramStart"/>
      <w:r w:rsidRPr="00CA331E">
        <w:rPr>
          <w:sz w:val="28"/>
          <w:lang w:val="en-US"/>
        </w:rPr>
        <w:t>va</w:t>
      </w:r>
      <w:proofErr w:type="gramEnd"/>
      <w:r w:rsidRPr="00CA331E">
        <w:rPr>
          <w:sz w:val="28"/>
          <w:lang w:val="en-US"/>
        </w:rPr>
        <w:t xml:space="preserve"> kredit qo‘mitasi faoliyatining yetarlicha samarali ishlamasligi muammoli kreditlarni aniqlashni kechiktiradi.</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6"/>
          <w:b w:val="0"/>
          <w:sz w:val="28"/>
          <w:lang w:val="en-US"/>
        </w:rPr>
        <w:t>Kredit portfeli tarkibining nomutanosibligi.</w:t>
      </w:r>
      <w:r w:rsidRPr="00CA331E">
        <w:rPr>
          <w:sz w:val="28"/>
          <w:lang w:val="en-US"/>
        </w:rPr>
        <w:t xml:space="preserve"> Muayyan tarmoqlarga ortiqcha kredit yo‘naltirilishi, diversifikatsiyaning pastligi kredit risklarini oshiradi.</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lang w:val="en-US"/>
        </w:rPr>
      </w:pPr>
      <w:r w:rsidRPr="00CA331E">
        <w:rPr>
          <w:rStyle w:val="a6"/>
          <w:b w:val="0"/>
          <w:sz w:val="28"/>
          <w:lang w:val="en-US"/>
        </w:rPr>
        <w:t xml:space="preserve">Xalqaro ilg‘or tajribalarni qo‘llashdagi </w:t>
      </w:r>
      <w:proofErr w:type="gramStart"/>
      <w:r w:rsidRPr="00CA331E">
        <w:rPr>
          <w:rStyle w:val="a6"/>
          <w:b w:val="0"/>
          <w:sz w:val="28"/>
          <w:lang w:val="en-US"/>
        </w:rPr>
        <w:t>bo‘shliqlar</w:t>
      </w:r>
      <w:proofErr w:type="gramEnd"/>
      <w:r w:rsidRPr="00CA331E">
        <w:rPr>
          <w:rStyle w:val="a6"/>
          <w:b w:val="0"/>
          <w:sz w:val="28"/>
          <w:lang w:val="en-US"/>
        </w:rPr>
        <w:t>.</w:t>
      </w:r>
      <w:r w:rsidRPr="00CA331E">
        <w:rPr>
          <w:sz w:val="28"/>
          <w:lang w:val="en-US"/>
        </w:rPr>
        <w:t xml:space="preserve"> Muammoli kreditlarni restrukturizatsiya qilish, qaytarish </w:t>
      </w:r>
      <w:proofErr w:type="gramStart"/>
      <w:r w:rsidRPr="00CA331E">
        <w:rPr>
          <w:sz w:val="28"/>
          <w:lang w:val="en-US"/>
        </w:rPr>
        <w:t>va</w:t>
      </w:r>
      <w:proofErr w:type="gramEnd"/>
      <w:r w:rsidRPr="00CA331E">
        <w:rPr>
          <w:sz w:val="28"/>
          <w:lang w:val="en-US"/>
        </w:rPr>
        <w:t xml:space="preserve"> realizatsiya qilish bo‘yicha jahon amaliyotidagi mexanizmlar to‘liq joriy etilmagan.</w:t>
      </w:r>
    </w:p>
    <w:p w:rsidR="005D53BE" w:rsidRPr="00CA331E" w:rsidRDefault="005D53BE" w:rsidP="00801267">
      <w:pPr>
        <w:pStyle w:val="a5"/>
        <w:numPr>
          <w:ilvl w:val="0"/>
          <w:numId w:val="3"/>
        </w:numPr>
        <w:tabs>
          <w:tab w:val="clear" w:pos="720"/>
          <w:tab w:val="num" w:pos="851"/>
        </w:tabs>
        <w:spacing w:before="0" w:beforeAutospacing="0" w:after="0" w:afterAutospacing="0" w:line="360" w:lineRule="auto"/>
        <w:ind w:left="0" w:firstLine="360"/>
        <w:jc w:val="both"/>
        <w:rPr>
          <w:sz w:val="28"/>
        </w:rPr>
      </w:pPr>
      <w:r w:rsidRPr="00CA331E">
        <w:rPr>
          <w:rStyle w:val="a6"/>
          <w:b w:val="0"/>
          <w:sz w:val="28"/>
          <w:lang w:val="en-US"/>
        </w:rPr>
        <w:t>Ipoteka, iste’mol va kichik biznes kreditlarida garov ta’minotining yetarli emasligi yoki likvid emasligi.</w:t>
      </w:r>
      <w:r w:rsidRPr="00CA331E">
        <w:rPr>
          <w:sz w:val="28"/>
          <w:lang w:val="en-US"/>
        </w:rPr>
        <w:t xml:space="preserve"> </w:t>
      </w:r>
      <w:r w:rsidRPr="00CA331E">
        <w:rPr>
          <w:sz w:val="28"/>
        </w:rPr>
        <w:t>Bu kreditlar qaytmay qolganda banklarning zararini qoplash imkoniyatini cheklaydi.</w:t>
      </w:r>
    </w:p>
    <w:p w:rsidR="00CA331E" w:rsidRPr="00CA331E" w:rsidRDefault="005D53BE" w:rsidP="00CA331E">
      <w:pPr>
        <w:pStyle w:val="a5"/>
        <w:numPr>
          <w:ilvl w:val="0"/>
          <w:numId w:val="3"/>
        </w:numPr>
        <w:tabs>
          <w:tab w:val="clear" w:pos="720"/>
          <w:tab w:val="num" w:pos="851"/>
        </w:tabs>
        <w:spacing w:before="0" w:beforeAutospacing="0" w:after="0" w:afterAutospacing="0" w:line="360" w:lineRule="auto"/>
        <w:ind w:left="0" w:firstLine="360"/>
        <w:jc w:val="both"/>
        <w:rPr>
          <w:sz w:val="28"/>
          <w:szCs w:val="28"/>
          <w:lang w:val="en-US"/>
        </w:rPr>
      </w:pPr>
      <w:r w:rsidRPr="00CA331E">
        <w:rPr>
          <w:rStyle w:val="a6"/>
          <w:b w:val="0"/>
          <w:sz w:val="28"/>
          <w:lang w:val="en-US"/>
        </w:rPr>
        <w:lastRenderedPageBreak/>
        <w:t>Sud-huquq tizimi orqali majburiy undirish jarayonining samaradorligi pastligi.</w:t>
      </w:r>
      <w:r w:rsidRPr="00CA331E">
        <w:rPr>
          <w:sz w:val="28"/>
          <w:lang w:val="en-US"/>
        </w:rPr>
        <w:t xml:space="preserve"> Qarzlarni undiri</w:t>
      </w:r>
      <w:r w:rsidRPr="00801267">
        <w:rPr>
          <w:sz w:val="28"/>
          <w:lang w:val="en-US"/>
        </w:rPr>
        <w:t xml:space="preserve">shdagi kechikishlar banklarning moliyaviy barqarorligiga salbiy ta’sir </w:t>
      </w:r>
      <w:proofErr w:type="gramStart"/>
      <w:r w:rsidRPr="00CA331E">
        <w:rPr>
          <w:sz w:val="28"/>
          <w:szCs w:val="28"/>
          <w:lang w:val="en-US"/>
        </w:rPr>
        <w:t>ko‘rsatadi</w:t>
      </w:r>
      <w:proofErr w:type="gramEnd"/>
      <w:r w:rsidRPr="00CA331E">
        <w:rPr>
          <w:sz w:val="28"/>
          <w:szCs w:val="28"/>
          <w:lang w:val="en-US"/>
        </w:rPr>
        <w:t>.</w:t>
      </w:r>
    </w:p>
    <w:p w:rsidR="004C117F" w:rsidRPr="004C117F" w:rsidRDefault="004C117F" w:rsidP="00CA331E">
      <w:pPr>
        <w:pStyle w:val="a5"/>
        <w:spacing w:before="0" w:beforeAutospacing="0" w:after="0" w:afterAutospacing="0" w:line="360" w:lineRule="auto"/>
        <w:ind w:firstLine="357"/>
        <w:jc w:val="both"/>
        <w:rPr>
          <w:sz w:val="28"/>
          <w:szCs w:val="28"/>
          <w:lang w:val="en-US"/>
        </w:rPr>
      </w:pPr>
      <w:r w:rsidRPr="00CA331E">
        <w:rPr>
          <w:b/>
          <w:bCs/>
          <w:sz w:val="28"/>
          <w:szCs w:val="28"/>
          <w:lang w:val="en-US"/>
        </w:rPr>
        <w:t>Tadqiqotning asosiy savollari</w:t>
      </w:r>
      <w:r w:rsidR="00CA331E" w:rsidRPr="00CA331E">
        <w:rPr>
          <w:b/>
          <w:bCs/>
          <w:sz w:val="28"/>
          <w:szCs w:val="28"/>
          <w:lang w:val="en-US"/>
        </w:rPr>
        <w:t>.</w:t>
      </w:r>
      <w:r w:rsidR="00CA331E" w:rsidRPr="00CA331E">
        <w:rPr>
          <w:sz w:val="28"/>
          <w:szCs w:val="28"/>
          <w:lang w:val="en-US"/>
        </w:rPr>
        <w:t xml:space="preserve"> </w:t>
      </w:r>
      <w:r w:rsidRPr="004C117F">
        <w:rPr>
          <w:sz w:val="28"/>
          <w:szCs w:val="28"/>
          <w:lang w:val="en-US"/>
        </w:rPr>
        <w:t xml:space="preserve">Ushbu tadqiqot mavzusi bugungi kunda tijorat banklari faoliyatida eng dolzarb masalalardan biri </w:t>
      </w:r>
      <w:proofErr w:type="gramStart"/>
      <w:r w:rsidRPr="004C117F">
        <w:rPr>
          <w:sz w:val="28"/>
          <w:szCs w:val="28"/>
          <w:lang w:val="en-US"/>
        </w:rPr>
        <w:t>bo‘lib</w:t>
      </w:r>
      <w:proofErr w:type="gramEnd"/>
      <w:r w:rsidRPr="004C117F">
        <w:rPr>
          <w:sz w:val="28"/>
          <w:szCs w:val="28"/>
          <w:lang w:val="en-US"/>
        </w:rPr>
        <w:t>, quyidagi muhim savollarni o‘rtaga chiqarmoqda:</w:t>
      </w:r>
    </w:p>
    <w:p w:rsidR="004C117F" w:rsidRPr="004C117F" w:rsidRDefault="004C117F" w:rsidP="00CA331E">
      <w:pPr>
        <w:numPr>
          <w:ilvl w:val="0"/>
          <w:numId w:val="4"/>
        </w:numPr>
        <w:spacing w:after="0" w:line="360" w:lineRule="auto"/>
        <w:ind w:left="0" w:firstLine="357"/>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Tijorat banklarida muammoli kreditlarning asosiy kelib chiqish omillari nimalardan iborat va ular qanday shakllanadi?</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Kredit risklarini baholashning amaldagi mexanizmlari muammoli kreditlarning oldini olishda qanchalik samarali?</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 xml:space="preserve">Qarz oluvchilarning to‘lov intizomi </w:t>
      </w:r>
      <w:proofErr w:type="gramStart"/>
      <w:r w:rsidRPr="00CA331E">
        <w:rPr>
          <w:rFonts w:ascii="Times New Roman" w:eastAsia="Times New Roman" w:hAnsi="Times New Roman" w:cs="Times New Roman"/>
          <w:bCs/>
          <w:sz w:val="28"/>
          <w:szCs w:val="28"/>
          <w:lang w:val="en-US" w:eastAsia="ru-RU"/>
        </w:rPr>
        <w:t>va</w:t>
      </w:r>
      <w:proofErr w:type="gramEnd"/>
      <w:r w:rsidRPr="00CA331E">
        <w:rPr>
          <w:rFonts w:ascii="Times New Roman" w:eastAsia="Times New Roman" w:hAnsi="Times New Roman" w:cs="Times New Roman"/>
          <w:bCs/>
          <w:sz w:val="28"/>
          <w:szCs w:val="28"/>
          <w:lang w:val="en-US" w:eastAsia="ru-RU"/>
        </w:rPr>
        <w:t xml:space="preserve"> moliyaviy madaniyatini oshirish muammoli kreditlar ulushini kamaytirishga qanchalik ta’sir qiladi?</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 xml:space="preserve">Tijorat banklari kredit portfeli tarkibidagi nomutanosiblik muammoli kreditlarning </w:t>
      </w:r>
      <w:proofErr w:type="gramStart"/>
      <w:r w:rsidRPr="00CA331E">
        <w:rPr>
          <w:rFonts w:ascii="Times New Roman" w:eastAsia="Times New Roman" w:hAnsi="Times New Roman" w:cs="Times New Roman"/>
          <w:bCs/>
          <w:sz w:val="28"/>
          <w:szCs w:val="28"/>
          <w:lang w:val="en-US" w:eastAsia="ru-RU"/>
        </w:rPr>
        <w:t>ko‘payishiga</w:t>
      </w:r>
      <w:proofErr w:type="gramEnd"/>
      <w:r w:rsidRPr="00CA331E">
        <w:rPr>
          <w:rFonts w:ascii="Times New Roman" w:eastAsia="Times New Roman" w:hAnsi="Times New Roman" w:cs="Times New Roman"/>
          <w:bCs/>
          <w:sz w:val="28"/>
          <w:szCs w:val="28"/>
          <w:lang w:val="en-US" w:eastAsia="ru-RU"/>
        </w:rPr>
        <w:t xml:space="preserve"> qanday ta’sir ko‘rsatadi?</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 xml:space="preserve">Banklar tomonidan garov ta’minotini baholashning zamonaviy usullari qay darajada qo‘llanilmoqda </w:t>
      </w:r>
      <w:proofErr w:type="gramStart"/>
      <w:r w:rsidRPr="00CA331E">
        <w:rPr>
          <w:rFonts w:ascii="Times New Roman" w:eastAsia="Times New Roman" w:hAnsi="Times New Roman" w:cs="Times New Roman"/>
          <w:bCs/>
          <w:sz w:val="28"/>
          <w:szCs w:val="28"/>
          <w:lang w:val="en-US" w:eastAsia="ru-RU"/>
        </w:rPr>
        <w:t>va</w:t>
      </w:r>
      <w:proofErr w:type="gramEnd"/>
      <w:r w:rsidRPr="00CA331E">
        <w:rPr>
          <w:rFonts w:ascii="Times New Roman" w:eastAsia="Times New Roman" w:hAnsi="Times New Roman" w:cs="Times New Roman"/>
          <w:bCs/>
          <w:sz w:val="28"/>
          <w:szCs w:val="28"/>
          <w:lang w:val="en-US" w:eastAsia="ru-RU"/>
        </w:rPr>
        <w:t xml:space="preserve"> ularni takomillashtirish nimani talab qiladi?</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 xml:space="preserve">Dunyo bank amaliyotida muammoli kreditlarni boshqarish </w:t>
      </w:r>
      <w:proofErr w:type="gramStart"/>
      <w:r w:rsidRPr="00CA331E">
        <w:rPr>
          <w:rFonts w:ascii="Times New Roman" w:eastAsia="Times New Roman" w:hAnsi="Times New Roman" w:cs="Times New Roman"/>
          <w:bCs/>
          <w:sz w:val="28"/>
          <w:szCs w:val="28"/>
          <w:lang w:val="en-US" w:eastAsia="ru-RU"/>
        </w:rPr>
        <w:t>bo‘yicha</w:t>
      </w:r>
      <w:proofErr w:type="gramEnd"/>
      <w:r w:rsidRPr="00CA331E">
        <w:rPr>
          <w:rFonts w:ascii="Times New Roman" w:eastAsia="Times New Roman" w:hAnsi="Times New Roman" w:cs="Times New Roman"/>
          <w:bCs/>
          <w:sz w:val="28"/>
          <w:szCs w:val="28"/>
          <w:lang w:val="en-US" w:eastAsia="ru-RU"/>
        </w:rPr>
        <w:t xml:space="preserve"> qanday ilg‘or tajribalar mavjud va ularni O‘zbekiston sharoitida qo‘llash mumkinmi?</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Muammoli kreditlarning banklar likvidligi, rentabelligi va umumiy moliyaviy barqarorligiga ta’siri qanday?</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 xml:space="preserve">Banklarning ichki nazorat </w:t>
      </w:r>
      <w:proofErr w:type="gramStart"/>
      <w:r w:rsidRPr="00CA331E">
        <w:rPr>
          <w:rFonts w:ascii="Times New Roman" w:eastAsia="Times New Roman" w:hAnsi="Times New Roman" w:cs="Times New Roman"/>
          <w:bCs/>
          <w:sz w:val="28"/>
          <w:szCs w:val="28"/>
          <w:lang w:val="en-US" w:eastAsia="ru-RU"/>
        </w:rPr>
        <w:t>va</w:t>
      </w:r>
      <w:proofErr w:type="gramEnd"/>
      <w:r w:rsidRPr="00CA331E">
        <w:rPr>
          <w:rFonts w:ascii="Times New Roman" w:eastAsia="Times New Roman" w:hAnsi="Times New Roman" w:cs="Times New Roman"/>
          <w:bCs/>
          <w:sz w:val="28"/>
          <w:szCs w:val="28"/>
          <w:lang w:val="en-US" w:eastAsia="ru-RU"/>
        </w:rPr>
        <w:t xml:space="preserve"> monitoring tizimidagi zaif jihatlar muammoli kreditlar ko‘payishiga qanday hissa qo‘shadi?</w:t>
      </w:r>
    </w:p>
    <w:p w:rsidR="004C117F" w:rsidRPr="004C117F" w:rsidRDefault="004C117F" w:rsidP="00CA331E">
      <w:pPr>
        <w:numPr>
          <w:ilvl w:val="0"/>
          <w:numId w:val="4"/>
        </w:numPr>
        <w:spacing w:before="100" w:beforeAutospacing="1" w:after="100" w:afterAutospacing="1"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 xml:space="preserve">Makroiqtisodiy omillar (inflyatsiya, iqtisodiy o‘sish sur’atlari, valyuta kursi tebranishlari) muammoli kreditlar dinamikasiga qanday ta’sir </w:t>
      </w:r>
      <w:proofErr w:type="gramStart"/>
      <w:r w:rsidRPr="00CA331E">
        <w:rPr>
          <w:rFonts w:ascii="Times New Roman" w:eastAsia="Times New Roman" w:hAnsi="Times New Roman" w:cs="Times New Roman"/>
          <w:bCs/>
          <w:sz w:val="28"/>
          <w:szCs w:val="28"/>
          <w:lang w:val="en-US" w:eastAsia="ru-RU"/>
        </w:rPr>
        <w:t>ko‘rsatmoqda</w:t>
      </w:r>
      <w:proofErr w:type="gramEnd"/>
      <w:r w:rsidRPr="00CA331E">
        <w:rPr>
          <w:rFonts w:ascii="Times New Roman" w:eastAsia="Times New Roman" w:hAnsi="Times New Roman" w:cs="Times New Roman"/>
          <w:bCs/>
          <w:sz w:val="28"/>
          <w:szCs w:val="28"/>
          <w:lang w:val="en-US" w:eastAsia="ru-RU"/>
        </w:rPr>
        <w:t>?</w:t>
      </w:r>
    </w:p>
    <w:p w:rsidR="004C117F" w:rsidRPr="004C117F" w:rsidRDefault="004C117F" w:rsidP="00EE07DA">
      <w:pPr>
        <w:numPr>
          <w:ilvl w:val="0"/>
          <w:numId w:val="4"/>
        </w:numPr>
        <w:spacing w:after="0" w:line="360" w:lineRule="auto"/>
        <w:ind w:left="0" w:firstLine="360"/>
        <w:jc w:val="both"/>
        <w:rPr>
          <w:rFonts w:ascii="Times New Roman" w:eastAsia="Times New Roman" w:hAnsi="Times New Roman" w:cs="Times New Roman"/>
          <w:sz w:val="28"/>
          <w:szCs w:val="28"/>
          <w:lang w:val="en-US" w:eastAsia="ru-RU"/>
        </w:rPr>
      </w:pPr>
      <w:r w:rsidRPr="00CA331E">
        <w:rPr>
          <w:rFonts w:ascii="Times New Roman" w:eastAsia="Times New Roman" w:hAnsi="Times New Roman" w:cs="Times New Roman"/>
          <w:bCs/>
          <w:sz w:val="28"/>
          <w:szCs w:val="28"/>
          <w:lang w:val="en-US" w:eastAsia="ru-RU"/>
        </w:rPr>
        <w:t xml:space="preserve">Muammoli kreditlarni kamaytirish </w:t>
      </w:r>
      <w:proofErr w:type="gramStart"/>
      <w:r w:rsidRPr="00CA331E">
        <w:rPr>
          <w:rFonts w:ascii="Times New Roman" w:eastAsia="Times New Roman" w:hAnsi="Times New Roman" w:cs="Times New Roman"/>
          <w:bCs/>
          <w:sz w:val="28"/>
          <w:szCs w:val="28"/>
          <w:lang w:val="en-US" w:eastAsia="ru-RU"/>
        </w:rPr>
        <w:t>va</w:t>
      </w:r>
      <w:proofErr w:type="gramEnd"/>
      <w:r w:rsidRPr="00CA331E">
        <w:rPr>
          <w:rFonts w:ascii="Times New Roman" w:eastAsia="Times New Roman" w:hAnsi="Times New Roman" w:cs="Times New Roman"/>
          <w:bCs/>
          <w:sz w:val="28"/>
          <w:szCs w:val="28"/>
          <w:lang w:val="en-US" w:eastAsia="ru-RU"/>
        </w:rPr>
        <w:t xml:space="preserve"> oldini olish uchun O‘zbekiston tijorat banklarida qanday amaliy va institutsional islohotlar talab etiladi?</w:t>
      </w:r>
    </w:p>
    <w:p w:rsidR="004C117F" w:rsidRPr="00EE07DA" w:rsidRDefault="00EE07DA" w:rsidP="00C67999">
      <w:pPr>
        <w:pStyle w:val="2"/>
        <w:jc w:val="center"/>
        <w:rPr>
          <w:rFonts w:ascii="Times New Roman" w:eastAsia="Times New Roman" w:hAnsi="Times New Roman" w:cs="Times New Roman"/>
          <w:b/>
          <w:color w:val="000000" w:themeColor="text1"/>
          <w:sz w:val="28"/>
          <w:szCs w:val="28"/>
          <w:lang w:val="en-US" w:eastAsia="ru-RU"/>
        </w:rPr>
      </w:pPr>
      <w:bookmarkStart w:id="4" w:name="_Toc219022395"/>
      <w:r w:rsidRPr="00EE07DA">
        <w:rPr>
          <w:rFonts w:ascii="Times New Roman" w:eastAsia="Times New Roman" w:hAnsi="Times New Roman" w:cs="Times New Roman"/>
          <w:b/>
          <w:color w:val="000000" w:themeColor="text1"/>
          <w:sz w:val="28"/>
          <w:szCs w:val="28"/>
          <w:lang w:val="en-US" w:eastAsia="ru-RU"/>
        </w:rPr>
        <w:t>1.4. Tadqiqotning obyekti va predmeti</w:t>
      </w:r>
      <w:bookmarkEnd w:id="4"/>
    </w:p>
    <w:p w:rsidR="00EE07DA" w:rsidRPr="00EE07DA" w:rsidRDefault="00EE07DA" w:rsidP="00EE07DA">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EE07DA">
        <w:rPr>
          <w:rFonts w:ascii="Times New Roman" w:eastAsia="Times New Roman" w:hAnsi="Times New Roman" w:cs="Times New Roman"/>
          <w:color w:val="000000" w:themeColor="text1"/>
          <w:sz w:val="28"/>
          <w:szCs w:val="28"/>
          <w:lang w:val="en-US" w:eastAsia="ru-RU"/>
        </w:rPr>
        <w:t>Tadqiqotning obyekti — O‘zbekiston tijorat banklarining kredit faoliyati, xususan, kredit portfeli sifati, kredit risklarini boshqarish jarayonlari va muammoli kreditlar bilan bog‘liq amaliyotdir.</w:t>
      </w:r>
    </w:p>
    <w:p w:rsidR="00EE07DA" w:rsidRPr="00EE07DA" w:rsidRDefault="00EE07DA" w:rsidP="00EE07DA">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EE07DA">
        <w:rPr>
          <w:rFonts w:ascii="Times New Roman" w:eastAsia="Times New Roman" w:hAnsi="Times New Roman" w:cs="Times New Roman"/>
          <w:color w:val="000000" w:themeColor="text1"/>
          <w:sz w:val="28"/>
          <w:szCs w:val="28"/>
          <w:lang w:val="en-US" w:eastAsia="ru-RU"/>
        </w:rPr>
        <w:lastRenderedPageBreak/>
        <w:t>Tadqiqotning predmeti — tijorat banklarida muammoli kreditlarning kelib chiqish omillari, ularning bank faoliyatiga ta’siri, muammoli kreditlarni boshqarish va kamaytirishning nazariy hamda amaliy mexanizmlari majmuasidir.</w:t>
      </w:r>
    </w:p>
    <w:p w:rsidR="004C117F" w:rsidRPr="00594921" w:rsidRDefault="00594921" w:rsidP="00C67999">
      <w:pPr>
        <w:pStyle w:val="2"/>
        <w:jc w:val="center"/>
        <w:rPr>
          <w:rFonts w:ascii="Times New Roman" w:eastAsia="Times New Roman" w:hAnsi="Times New Roman" w:cs="Times New Roman"/>
          <w:b/>
          <w:color w:val="000000" w:themeColor="text1"/>
          <w:sz w:val="28"/>
          <w:szCs w:val="28"/>
          <w:lang w:val="en-US" w:eastAsia="ru-RU"/>
        </w:rPr>
      </w:pPr>
      <w:bookmarkStart w:id="5" w:name="_Toc219022396"/>
      <w:r w:rsidRPr="00594921">
        <w:rPr>
          <w:rFonts w:ascii="Times New Roman" w:eastAsia="Times New Roman" w:hAnsi="Times New Roman" w:cs="Times New Roman"/>
          <w:b/>
          <w:color w:val="000000" w:themeColor="text1"/>
          <w:sz w:val="28"/>
          <w:szCs w:val="28"/>
          <w:lang w:val="en-US" w:eastAsia="ru-RU"/>
        </w:rPr>
        <w:t>1.5. Tadqiqot natijalarining ilmiy-nazariy va amaliy ahamiyati</w:t>
      </w:r>
      <w:bookmarkEnd w:id="5"/>
    </w:p>
    <w:p w:rsidR="00512605" w:rsidRPr="00512605" w:rsidRDefault="00512605" w:rsidP="00512605">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512605">
        <w:rPr>
          <w:rFonts w:ascii="Times New Roman" w:eastAsia="Times New Roman" w:hAnsi="Times New Roman" w:cs="Times New Roman"/>
          <w:color w:val="000000" w:themeColor="text1"/>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512605" w:rsidRPr="00512605" w:rsidRDefault="00512605" w:rsidP="00512605">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512605">
        <w:rPr>
          <w:rFonts w:ascii="Times New Roman" w:eastAsia="Times New Roman" w:hAnsi="Times New Roman" w:cs="Times New Roman"/>
          <w:color w:val="000000" w:themeColor="text1"/>
          <w:sz w:val="28"/>
          <w:szCs w:val="28"/>
          <w:lang w:val="en-US" w:eastAsia="ru-RU"/>
        </w:rPr>
        <w:t xml:space="preserve">Muammoli kreditlarning kelib chiqish omillari </w:t>
      </w:r>
      <w:proofErr w:type="gramStart"/>
      <w:r w:rsidRPr="00512605">
        <w:rPr>
          <w:rFonts w:ascii="Times New Roman" w:eastAsia="Times New Roman" w:hAnsi="Times New Roman" w:cs="Times New Roman"/>
          <w:color w:val="000000" w:themeColor="text1"/>
          <w:sz w:val="28"/>
          <w:szCs w:val="28"/>
          <w:lang w:val="en-US" w:eastAsia="ru-RU"/>
        </w:rPr>
        <w:t>bo‘yicha</w:t>
      </w:r>
      <w:proofErr w:type="gramEnd"/>
      <w:r w:rsidRPr="00512605">
        <w:rPr>
          <w:rFonts w:ascii="Times New Roman" w:eastAsia="Times New Roman" w:hAnsi="Times New Roman" w:cs="Times New Roman"/>
          <w:color w:val="000000" w:themeColor="text1"/>
          <w:sz w:val="28"/>
          <w:szCs w:val="28"/>
          <w:lang w:val="en-US" w:eastAsia="ru-RU"/>
        </w:rPr>
        <w:t xml:space="preserve"> ilmiy asoslangan tasnif ishlab chiqiladi. Bu bank kredit portfelining sifati bilan bog‘liq xavflarni aniqlash </w:t>
      </w:r>
      <w:proofErr w:type="gramStart"/>
      <w:r w:rsidRPr="00512605">
        <w:rPr>
          <w:rFonts w:ascii="Times New Roman" w:eastAsia="Times New Roman" w:hAnsi="Times New Roman" w:cs="Times New Roman"/>
          <w:color w:val="000000" w:themeColor="text1"/>
          <w:sz w:val="28"/>
          <w:szCs w:val="28"/>
          <w:lang w:val="en-US" w:eastAsia="ru-RU"/>
        </w:rPr>
        <w:t>va</w:t>
      </w:r>
      <w:proofErr w:type="gramEnd"/>
      <w:r w:rsidRPr="00512605">
        <w:rPr>
          <w:rFonts w:ascii="Times New Roman" w:eastAsia="Times New Roman" w:hAnsi="Times New Roman" w:cs="Times New Roman"/>
          <w:color w:val="000000" w:themeColor="text1"/>
          <w:sz w:val="28"/>
          <w:szCs w:val="28"/>
          <w:lang w:val="en-US" w:eastAsia="ru-RU"/>
        </w:rPr>
        <w:t xml:space="preserve"> ularning shakllanish mexanizmlarini yanada aniqroq tushunishga imkon beradi.</w:t>
      </w:r>
    </w:p>
    <w:p w:rsidR="00512605" w:rsidRPr="00512605" w:rsidRDefault="00512605" w:rsidP="00512605">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512605">
        <w:rPr>
          <w:rFonts w:ascii="Times New Roman" w:eastAsia="Times New Roman" w:hAnsi="Times New Roman" w:cs="Times New Roman"/>
          <w:color w:val="000000" w:themeColor="text1"/>
          <w:sz w:val="28"/>
          <w:szCs w:val="28"/>
          <w:lang w:val="en-US" w:eastAsia="ru-RU"/>
        </w:rPr>
        <w:t>Tijorat banklari faoliyatida kredit risklarini boshqarishning nazariy modeli takomillashtiriladi. Unda kreditlash jarayonining barcha bosqichlarida (tahlil, baholash, monitoring, qaytarish) yuzaga keladigan risklarning o‘zaro bog‘liqligi ilmiy asosda yoritiladi.</w:t>
      </w:r>
    </w:p>
    <w:p w:rsidR="00512605" w:rsidRPr="00512605" w:rsidRDefault="00512605" w:rsidP="00512605">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512605">
        <w:rPr>
          <w:rFonts w:ascii="Times New Roman" w:eastAsia="Times New Roman" w:hAnsi="Times New Roman" w:cs="Times New Roman"/>
          <w:color w:val="000000" w:themeColor="text1"/>
          <w:sz w:val="28"/>
          <w:szCs w:val="28"/>
          <w:lang w:val="en-US" w:eastAsia="ru-RU"/>
        </w:rPr>
        <w:t xml:space="preserve">Muammoli kreditlarning banklarning likvidlik, rentabellik </w:t>
      </w:r>
      <w:proofErr w:type="gramStart"/>
      <w:r w:rsidRPr="00512605">
        <w:rPr>
          <w:rFonts w:ascii="Times New Roman" w:eastAsia="Times New Roman" w:hAnsi="Times New Roman" w:cs="Times New Roman"/>
          <w:color w:val="000000" w:themeColor="text1"/>
          <w:sz w:val="28"/>
          <w:szCs w:val="28"/>
          <w:lang w:val="en-US" w:eastAsia="ru-RU"/>
        </w:rPr>
        <w:t>va</w:t>
      </w:r>
      <w:proofErr w:type="gramEnd"/>
      <w:r w:rsidRPr="00512605">
        <w:rPr>
          <w:rFonts w:ascii="Times New Roman" w:eastAsia="Times New Roman" w:hAnsi="Times New Roman" w:cs="Times New Roman"/>
          <w:color w:val="000000" w:themeColor="text1"/>
          <w:sz w:val="28"/>
          <w:szCs w:val="28"/>
          <w:lang w:val="en-US" w:eastAsia="ru-RU"/>
        </w:rPr>
        <w:t xml:space="preserve"> moliyaviy barqarorligiga ta’sirini baholash bo‘yicha nazariy yondashuvlar kengaytiriladi. Bu bank tizimining tizimli barqarorligini tahlil qilish uchun ilmiy-metodik asos yaratadi.</w:t>
      </w:r>
    </w:p>
    <w:p w:rsidR="00512605" w:rsidRPr="00512605" w:rsidRDefault="00512605" w:rsidP="00512605">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512605">
        <w:rPr>
          <w:rFonts w:ascii="Times New Roman" w:eastAsia="Times New Roman" w:hAnsi="Times New Roman" w:cs="Times New Roman"/>
          <w:color w:val="000000" w:themeColor="text1"/>
          <w:sz w:val="28"/>
          <w:szCs w:val="28"/>
          <w:lang w:val="en-US" w:eastAsia="ru-RU"/>
        </w:rPr>
        <w:t xml:space="preserve">Xalqaro tajribalarni o‘rganish asosida muammoli kreditlarni kamaytirish va boshqarish jarayoniga oid ilmiy konseptlar uyg‘unlashtiriladi. Bu O‘zbekiston bank tizimida qo‘llanishi mumkin </w:t>
      </w:r>
      <w:proofErr w:type="gramStart"/>
      <w:r w:rsidRPr="00512605">
        <w:rPr>
          <w:rFonts w:ascii="Times New Roman" w:eastAsia="Times New Roman" w:hAnsi="Times New Roman" w:cs="Times New Roman"/>
          <w:color w:val="000000" w:themeColor="text1"/>
          <w:sz w:val="28"/>
          <w:szCs w:val="28"/>
          <w:lang w:val="en-US" w:eastAsia="ru-RU"/>
        </w:rPr>
        <w:t>bo‘lgan</w:t>
      </w:r>
      <w:proofErr w:type="gramEnd"/>
      <w:r w:rsidRPr="00512605">
        <w:rPr>
          <w:rFonts w:ascii="Times New Roman" w:eastAsia="Times New Roman" w:hAnsi="Times New Roman" w:cs="Times New Roman"/>
          <w:color w:val="000000" w:themeColor="text1"/>
          <w:sz w:val="28"/>
          <w:szCs w:val="28"/>
          <w:lang w:val="en-US" w:eastAsia="ru-RU"/>
        </w:rPr>
        <w:t xml:space="preserve"> moslashtirilgan nazariy yechimlarni shakllantiradi.</w:t>
      </w:r>
    </w:p>
    <w:p w:rsidR="00512605" w:rsidRPr="00512605" w:rsidRDefault="00512605" w:rsidP="00512605">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512605">
        <w:rPr>
          <w:rFonts w:ascii="Times New Roman" w:eastAsia="Times New Roman" w:hAnsi="Times New Roman" w:cs="Times New Roman"/>
          <w:color w:val="000000" w:themeColor="text1"/>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4C117F" w:rsidRDefault="00512605" w:rsidP="00512605">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512605">
        <w:rPr>
          <w:rFonts w:ascii="Times New Roman" w:eastAsia="Times New Roman" w:hAnsi="Times New Roman" w:cs="Times New Roman"/>
          <w:color w:val="000000" w:themeColor="text1"/>
          <w:sz w:val="28"/>
          <w:szCs w:val="28"/>
          <w:lang w:val="en-US" w:eastAsia="ru-RU"/>
        </w:rPr>
        <w:t xml:space="preserve">Umuman olganda, tadqiqot natijalari bank kreditlash tizimidagi mavjud ilmiy yondashuvlarni boyitadi, muammoli kreditlarni samarali boshqarish </w:t>
      </w:r>
      <w:proofErr w:type="gramStart"/>
      <w:r w:rsidRPr="00512605">
        <w:rPr>
          <w:rFonts w:ascii="Times New Roman" w:eastAsia="Times New Roman" w:hAnsi="Times New Roman" w:cs="Times New Roman"/>
          <w:color w:val="000000" w:themeColor="text1"/>
          <w:sz w:val="28"/>
          <w:szCs w:val="28"/>
          <w:lang w:val="en-US" w:eastAsia="ru-RU"/>
        </w:rPr>
        <w:t>bo‘yicha</w:t>
      </w:r>
      <w:proofErr w:type="gramEnd"/>
      <w:r w:rsidRPr="00512605">
        <w:rPr>
          <w:rFonts w:ascii="Times New Roman" w:eastAsia="Times New Roman" w:hAnsi="Times New Roman" w:cs="Times New Roman"/>
          <w:color w:val="000000" w:themeColor="text1"/>
          <w:sz w:val="28"/>
          <w:szCs w:val="28"/>
          <w:lang w:val="en-US" w:eastAsia="ru-RU"/>
        </w:rPr>
        <w:t xml:space="preserve"> yangi nazariy qarashlarni shakllantiradi va milliy bank tizimi rivojlanishi uchun muhim metodologik asos yaratadi.</w:t>
      </w:r>
    </w:p>
    <w:p w:rsidR="00594921" w:rsidRPr="00594921" w:rsidRDefault="00594921" w:rsidP="00C67999">
      <w:pPr>
        <w:pStyle w:val="2"/>
        <w:jc w:val="center"/>
        <w:rPr>
          <w:rFonts w:ascii="Times New Roman" w:eastAsia="Times New Roman" w:hAnsi="Times New Roman" w:cs="Times New Roman"/>
          <w:b/>
          <w:color w:val="000000" w:themeColor="text1"/>
          <w:sz w:val="28"/>
          <w:szCs w:val="28"/>
          <w:lang w:val="en-US" w:eastAsia="ru-RU"/>
        </w:rPr>
      </w:pPr>
      <w:bookmarkStart w:id="6" w:name="_Toc219022397"/>
      <w:r w:rsidRPr="00594921">
        <w:rPr>
          <w:rFonts w:ascii="Times New Roman" w:eastAsia="Times New Roman" w:hAnsi="Times New Roman" w:cs="Times New Roman"/>
          <w:b/>
          <w:color w:val="000000" w:themeColor="text1"/>
          <w:sz w:val="28"/>
          <w:szCs w:val="28"/>
          <w:lang w:val="en-US" w:eastAsia="ru-RU"/>
        </w:rPr>
        <w:lastRenderedPageBreak/>
        <w:t>1.6. Dissertatsiya tarkibining qisqacha tavsifi</w:t>
      </w:r>
      <w:bookmarkEnd w:id="6"/>
    </w:p>
    <w:p w:rsidR="000549E9" w:rsidRDefault="000549E9" w:rsidP="00D9130F">
      <w:pPr>
        <w:spacing w:after="0" w:line="360" w:lineRule="auto"/>
        <w:ind w:firstLine="709"/>
        <w:jc w:val="both"/>
        <w:rPr>
          <w:rFonts w:ascii="Times New Roman" w:eastAsia="Times New Roman" w:hAnsi="Times New Roman" w:cs="Times New Roman"/>
          <w:color w:val="000000" w:themeColor="text1"/>
          <w:sz w:val="28"/>
          <w:szCs w:val="28"/>
          <w:lang w:val="en-US" w:eastAsia="ru-RU"/>
        </w:rPr>
      </w:pPr>
      <w:r w:rsidRPr="000549E9">
        <w:rPr>
          <w:rFonts w:ascii="Times New Roman" w:eastAsia="Times New Roman" w:hAnsi="Times New Roman" w:cs="Times New Roman"/>
          <w:color w:val="000000" w:themeColor="text1"/>
          <w:sz w:val="28"/>
          <w:szCs w:val="28"/>
          <w:highlight w:val="yellow"/>
          <w:lang w:val="en-US" w:eastAsia="ru-RU"/>
        </w:rPr>
        <w:t xml:space="preserve">Dissertatsiya ishi tarkibiy jihatdan kirish, beshta bob, xulosa </w:t>
      </w:r>
      <w:proofErr w:type="gramStart"/>
      <w:r w:rsidRPr="000549E9">
        <w:rPr>
          <w:rFonts w:ascii="Times New Roman" w:eastAsia="Times New Roman" w:hAnsi="Times New Roman" w:cs="Times New Roman"/>
          <w:color w:val="000000" w:themeColor="text1"/>
          <w:sz w:val="28"/>
          <w:szCs w:val="28"/>
          <w:highlight w:val="yellow"/>
          <w:lang w:val="en-US" w:eastAsia="ru-RU"/>
        </w:rPr>
        <w:t>va</w:t>
      </w:r>
      <w:proofErr w:type="gramEnd"/>
      <w:r w:rsidRPr="000549E9">
        <w:rPr>
          <w:rFonts w:ascii="Times New Roman" w:eastAsia="Times New Roman" w:hAnsi="Times New Roman" w:cs="Times New Roman"/>
          <w:color w:val="000000" w:themeColor="text1"/>
          <w:sz w:val="28"/>
          <w:szCs w:val="28"/>
          <w:highlight w:val="yellow"/>
          <w:lang w:val="en-US" w:eastAsia="ru-RU"/>
        </w:rPr>
        <w:t xml:space="preserve"> takliflar, foydalanilgan adabiyotlar ro‘yxatidan iborat. Dissertatsiyaning hajmi 76 sahifadan iborat </w:t>
      </w:r>
      <w:proofErr w:type="gramStart"/>
      <w:r w:rsidRPr="000549E9">
        <w:rPr>
          <w:rFonts w:ascii="Times New Roman" w:eastAsia="Times New Roman" w:hAnsi="Times New Roman" w:cs="Times New Roman"/>
          <w:color w:val="000000" w:themeColor="text1"/>
          <w:sz w:val="28"/>
          <w:szCs w:val="28"/>
          <w:highlight w:val="yellow"/>
          <w:lang w:val="en-US" w:eastAsia="ru-RU"/>
        </w:rPr>
        <w:t>bo‘lib</w:t>
      </w:r>
      <w:proofErr w:type="gramEnd"/>
      <w:r w:rsidRPr="000549E9">
        <w:rPr>
          <w:rFonts w:ascii="Times New Roman" w:eastAsia="Times New Roman" w:hAnsi="Times New Roman" w:cs="Times New Roman"/>
          <w:color w:val="000000" w:themeColor="text1"/>
          <w:sz w:val="28"/>
          <w:szCs w:val="28"/>
          <w:highlight w:val="yellow"/>
          <w:lang w:val="en-US" w:eastAsia="ru-RU"/>
        </w:rPr>
        <w:t>, unda 9 ta jadval va 11 ta rasm mavjud</w:t>
      </w:r>
    </w:p>
    <w:p w:rsidR="00502B4F" w:rsidRDefault="00502B4F">
      <w:pPr>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br w:type="page"/>
      </w:r>
    </w:p>
    <w:p w:rsidR="000549E9" w:rsidRPr="00502B4F" w:rsidRDefault="00502B4F" w:rsidP="00C67999">
      <w:pPr>
        <w:pStyle w:val="1"/>
        <w:jc w:val="center"/>
        <w:rPr>
          <w:rFonts w:ascii="Times New Roman" w:eastAsia="Times New Roman" w:hAnsi="Times New Roman" w:cs="Times New Roman"/>
          <w:b/>
          <w:color w:val="000000" w:themeColor="text1"/>
          <w:sz w:val="28"/>
          <w:szCs w:val="28"/>
          <w:lang w:val="en-US" w:eastAsia="ru-RU"/>
        </w:rPr>
      </w:pPr>
      <w:bookmarkStart w:id="7" w:name="_Toc219022398"/>
      <w:r w:rsidRPr="00502B4F">
        <w:rPr>
          <w:rFonts w:ascii="Times New Roman" w:eastAsia="Times New Roman" w:hAnsi="Times New Roman" w:cs="Times New Roman"/>
          <w:b/>
          <w:color w:val="000000" w:themeColor="text1"/>
          <w:sz w:val="28"/>
          <w:szCs w:val="28"/>
          <w:lang w:val="en-US" w:eastAsia="ru-RU"/>
        </w:rPr>
        <w:lastRenderedPageBreak/>
        <w:t xml:space="preserve">II BOB.  </w:t>
      </w:r>
      <w:r w:rsidR="00CD7F2F" w:rsidRPr="00CD7F2F">
        <w:rPr>
          <w:rFonts w:ascii="Times New Roman" w:eastAsia="Times New Roman" w:hAnsi="Times New Roman" w:cs="Times New Roman"/>
          <w:b/>
          <w:color w:val="000000" w:themeColor="text1"/>
          <w:sz w:val="28"/>
          <w:szCs w:val="28"/>
          <w:lang w:val="en-US" w:eastAsia="ru-RU"/>
        </w:rPr>
        <w:t>TIJORAT BANKLARIDA KREDITLASH JARAYONI VA MUAMMOLI KREDITLARNING NAZARIY-METODOLOGIK ASOSLARI</w:t>
      </w:r>
      <w:bookmarkEnd w:id="7"/>
    </w:p>
    <w:p w:rsidR="00352EB9" w:rsidRDefault="00434BC6" w:rsidP="00C67999">
      <w:pPr>
        <w:pStyle w:val="2"/>
        <w:jc w:val="center"/>
        <w:rPr>
          <w:rFonts w:ascii="Times New Roman" w:eastAsia="Times New Roman" w:hAnsi="Times New Roman" w:cs="Times New Roman"/>
          <w:b/>
          <w:color w:val="000000" w:themeColor="text1"/>
          <w:sz w:val="28"/>
          <w:szCs w:val="28"/>
          <w:lang w:val="en-US" w:eastAsia="ru-RU"/>
        </w:rPr>
      </w:pPr>
      <w:bookmarkStart w:id="8" w:name="_Toc219022399"/>
      <w:r>
        <w:rPr>
          <w:rFonts w:ascii="Times New Roman" w:eastAsia="Times New Roman" w:hAnsi="Times New Roman" w:cs="Times New Roman"/>
          <w:b/>
          <w:color w:val="000000" w:themeColor="text1"/>
          <w:sz w:val="28"/>
          <w:szCs w:val="28"/>
          <w:lang w:val="en-US" w:eastAsia="ru-RU"/>
        </w:rPr>
        <w:t xml:space="preserve">2.1. </w:t>
      </w:r>
      <w:r w:rsidR="00352EB9" w:rsidRPr="00352EB9">
        <w:rPr>
          <w:rFonts w:ascii="Times New Roman" w:eastAsia="Times New Roman" w:hAnsi="Times New Roman" w:cs="Times New Roman"/>
          <w:b/>
          <w:color w:val="000000" w:themeColor="text1"/>
          <w:sz w:val="28"/>
          <w:szCs w:val="28"/>
          <w:lang w:val="en-US" w:eastAsia="ru-RU"/>
        </w:rPr>
        <w:t>Tijorat banklarida kreditlash jarayonining mazmuni va iqtisodiy mohiyati</w:t>
      </w:r>
      <w:bookmarkEnd w:id="8"/>
    </w:p>
    <w:p w:rsidR="006F3288" w:rsidRPr="006F3288" w:rsidRDefault="006F3288" w:rsidP="006F3288">
      <w:pPr>
        <w:rPr>
          <w:lang w:val="en-US" w:eastAsia="ru-RU"/>
        </w:rPr>
      </w:pPr>
    </w:p>
    <w:p w:rsidR="00352EB9" w:rsidRPr="00352EB9" w:rsidRDefault="00434BC6" w:rsidP="00C67999">
      <w:pPr>
        <w:pStyle w:val="2"/>
        <w:jc w:val="center"/>
        <w:rPr>
          <w:rFonts w:ascii="Times New Roman" w:eastAsia="Times New Roman" w:hAnsi="Times New Roman" w:cs="Times New Roman"/>
          <w:b/>
          <w:color w:val="000000" w:themeColor="text1"/>
          <w:sz w:val="28"/>
          <w:szCs w:val="28"/>
          <w:lang w:val="en-US" w:eastAsia="ru-RU"/>
        </w:rPr>
      </w:pPr>
      <w:bookmarkStart w:id="9" w:name="_Toc219022400"/>
      <w:r>
        <w:rPr>
          <w:rFonts w:ascii="Times New Roman" w:eastAsia="Times New Roman" w:hAnsi="Times New Roman" w:cs="Times New Roman"/>
          <w:b/>
          <w:color w:val="000000" w:themeColor="text1"/>
          <w:sz w:val="28"/>
          <w:szCs w:val="28"/>
          <w:lang w:val="en-US" w:eastAsia="ru-RU"/>
        </w:rPr>
        <w:t xml:space="preserve">2.2. </w:t>
      </w:r>
      <w:r w:rsidR="00352EB9" w:rsidRPr="00352EB9">
        <w:rPr>
          <w:rFonts w:ascii="Times New Roman" w:eastAsia="Times New Roman" w:hAnsi="Times New Roman" w:cs="Times New Roman"/>
          <w:b/>
          <w:color w:val="000000" w:themeColor="text1"/>
          <w:sz w:val="28"/>
          <w:szCs w:val="28"/>
          <w:lang w:val="en-US" w:eastAsia="ru-RU"/>
        </w:rPr>
        <w:t>Muammoli kredit tushunchasi va uning iqtisodiy-huquqiy talqini</w:t>
      </w:r>
      <w:bookmarkEnd w:id="9"/>
    </w:p>
    <w:p w:rsidR="002C3934" w:rsidRDefault="00434BC6" w:rsidP="00C67999">
      <w:pPr>
        <w:pStyle w:val="2"/>
        <w:jc w:val="center"/>
        <w:rPr>
          <w:rFonts w:ascii="Times New Roman" w:eastAsia="Times New Roman" w:hAnsi="Times New Roman" w:cs="Times New Roman"/>
          <w:b/>
          <w:color w:val="000000" w:themeColor="text1"/>
          <w:sz w:val="28"/>
          <w:szCs w:val="28"/>
          <w:lang w:val="en-US" w:eastAsia="ru-RU"/>
        </w:rPr>
      </w:pPr>
      <w:bookmarkStart w:id="10" w:name="_Toc219022401"/>
      <w:r>
        <w:rPr>
          <w:rFonts w:ascii="Times New Roman" w:eastAsia="Times New Roman" w:hAnsi="Times New Roman" w:cs="Times New Roman"/>
          <w:b/>
          <w:color w:val="000000" w:themeColor="text1"/>
          <w:sz w:val="28"/>
          <w:szCs w:val="28"/>
          <w:lang w:val="en-US" w:eastAsia="ru-RU"/>
        </w:rPr>
        <w:t xml:space="preserve">2.3. </w:t>
      </w:r>
      <w:r w:rsidR="002C3934" w:rsidRPr="002C3934">
        <w:rPr>
          <w:rFonts w:ascii="Times New Roman" w:eastAsia="Times New Roman" w:hAnsi="Times New Roman" w:cs="Times New Roman"/>
          <w:b/>
          <w:color w:val="000000" w:themeColor="text1"/>
          <w:sz w:val="28"/>
          <w:szCs w:val="28"/>
          <w:lang w:val="en-US" w:eastAsia="ru-RU"/>
        </w:rPr>
        <w:t>Tijorat banklari kredit portfeli sifatiga ta’sir etuvchi omillar</w:t>
      </w:r>
      <w:bookmarkEnd w:id="10"/>
    </w:p>
    <w:p w:rsidR="00C67999" w:rsidRDefault="00C67999" w:rsidP="00C67999">
      <w:pPr>
        <w:rPr>
          <w:lang w:val="en-US" w:eastAsia="ru-RU"/>
        </w:rPr>
      </w:pPr>
    </w:p>
    <w:p w:rsidR="00C67999" w:rsidRDefault="00C67999" w:rsidP="00C67999">
      <w:pPr>
        <w:rPr>
          <w:lang w:val="en-US" w:eastAsia="ru-RU"/>
        </w:rPr>
      </w:pPr>
    </w:p>
    <w:p w:rsidR="00C67999" w:rsidRDefault="00C67999">
      <w:pPr>
        <w:rPr>
          <w:lang w:val="en-US" w:eastAsia="ru-RU"/>
        </w:rPr>
      </w:pPr>
      <w:r>
        <w:rPr>
          <w:lang w:val="en-US" w:eastAsia="ru-RU"/>
        </w:rPr>
        <w:br w:type="page"/>
      </w:r>
    </w:p>
    <w:p w:rsidR="00AB0BD9" w:rsidRPr="006A503D" w:rsidRDefault="00184277" w:rsidP="006A503D">
      <w:pPr>
        <w:pStyle w:val="1"/>
        <w:jc w:val="center"/>
        <w:rPr>
          <w:rFonts w:ascii="Times New Roman" w:hAnsi="Times New Roman" w:cs="Times New Roman"/>
          <w:b/>
          <w:color w:val="000000" w:themeColor="text1"/>
          <w:sz w:val="28"/>
          <w:lang w:val="en-US"/>
        </w:rPr>
      </w:pPr>
      <w:bookmarkStart w:id="11" w:name="_Toc219022402"/>
      <w:r w:rsidRPr="006A503D">
        <w:rPr>
          <w:rFonts w:ascii="Times New Roman" w:eastAsia="Times New Roman" w:hAnsi="Times New Roman" w:cs="Times New Roman"/>
          <w:b/>
          <w:bCs/>
          <w:color w:val="000000" w:themeColor="text1"/>
          <w:kern w:val="36"/>
          <w:sz w:val="28"/>
          <w:szCs w:val="28"/>
          <w:lang w:val="en-US" w:eastAsia="ru-RU"/>
        </w:rPr>
        <w:lastRenderedPageBreak/>
        <w:t>I</w:t>
      </w:r>
      <w:r w:rsidR="00CD7F2F" w:rsidRPr="006A503D">
        <w:rPr>
          <w:rFonts w:ascii="Times New Roman" w:eastAsia="Times New Roman" w:hAnsi="Times New Roman" w:cs="Times New Roman"/>
          <w:b/>
          <w:bCs/>
          <w:color w:val="000000" w:themeColor="text1"/>
          <w:kern w:val="36"/>
          <w:sz w:val="28"/>
          <w:szCs w:val="28"/>
          <w:lang w:val="en-US" w:eastAsia="ru-RU"/>
        </w:rPr>
        <w:t xml:space="preserve">II BOB. </w:t>
      </w:r>
      <w:r w:rsidR="00CD7F2F" w:rsidRPr="006A503D">
        <w:rPr>
          <w:rFonts w:ascii="Times New Roman" w:eastAsia="Times New Roman" w:hAnsi="Times New Roman" w:cs="Times New Roman"/>
          <w:b/>
          <w:bCs/>
          <w:color w:val="000000" w:themeColor="text1"/>
          <w:sz w:val="28"/>
          <w:szCs w:val="28"/>
          <w:lang w:val="en-US" w:eastAsia="ru-RU"/>
        </w:rPr>
        <w:t>TIJORAT</w:t>
      </w:r>
      <w:r w:rsidR="00CD7F2F" w:rsidRPr="006A503D">
        <w:rPr>
          <w:rFonts w:ascii="Times New Roman" w:eastAsia="Times New Roman" w:hAnsi="Times New Roman" w:cs="Times New Roman"/>
          <w:b/>
          <w:bCs/>
          <w:color w:val="000000" w:themeColor="text1"/>
          <w:kern w:val="36"/>
          <w:sz w:val="28"/>
          <w:szCs w:val="28"/>
          <w:lang w:val="en-US" w:eastAsia="ru-RU"/>
        </w:rPr>
        <w:t xml:space="preserve"> BANKLARIDA MUAMMOLI KREDITLAR PAYDO BO‘LISH MEXANIZMI VA ULARNI KAMAYTIRISHNING ILG‘OR MEXANIZMLARI</w:t>
      </w:r>
      <w:bookmarkEnd w:id="11"/>
    </w:p>
    <w:p w:rsidR="00184277" w:rsidRPr="00184277" w:rsidRDefault="00184277" w:rsidP="006A503D">
      <w:pPr>
        <w:pStyle w:val="2"/>
        <w:jc w:val="center"/>
        <w:rPr>
          <w:rFonts w:ascii="Times New Roman" w:eastAsia="Times New Roman" w:hAnsi="Times New Roman" w:cs="Times New Roman"/>
          <w:b/>
          <w:bCs/>
          <w:color w:val="000000" w:themeColor="text1"/>
          <w:sz w:val="28"/>
          <w:szCs w:val="28"/>
          <w:lang w:val="en-US" w:eastAsia="ru-RU"/>
        </w:rPr>
      </w:pPr>
      <w:bookmarkStart w:id="12" w:name="_Toc219022403"/>
      <w:r w:rsidRPr="006A503D">
        <w:rPr>
          <w:rFonts w:ascii="Times New Roman" w:eastAsia="Times New Roman" w:hAnsi="Times New Roman" w:cs="Times New Roman"/>
          <w:b/>
          <w:bCs/>
          <w:color w:val="000000" w:themeColor="text1"/>
          <w:sz w:val="28"/>
          <w:szCs w:val="28"/>
          <w:lang w:val="en-US" w:eastAsia="ru-RU"/>
        </w:rPr>
        <w:t>3</w:t>
      </w:r>
      <w:r w:rsidRPr="00184277">
        <w:rPr>
          <w:rFonts w:ascii="Times New Roman" w:eastAsia="Times New Roman" w:hAnsi="Times New Roman" w:cs="Times New Roman"/>
          <w:b/>
          <w:bCs/>
          <w:color w:val="000000" w:themeColor="text1"/>
          <w:sz w:val="28"/>
          <w:szCs w:val="28"/>
          <w:lang w:val="en-US" w:eastAsia="ru-RU"/>
        </w:rPr>
        <w:t xml:space="preserve">.1. </w:t>
      </w:r>
      <w:r w:rsidRPr="00184277">
        <w:rPr>
          <w:rFonts w:ascii="Times New Roman" w:eastAsia="Times New Roman" w:hAnsi="Times New Roman" w:cs="Times New Roman"/>
          <w:b/>
          <w:bCs/>
          <w:color w:val="000000" w:themeColor="text1"/>
          <w:kern w:val="36"/>
          <w:sz w:val="28"/>
          <w:szCs w:val="28"/>
          <w:lang w:val="en-US" w:eastAsia="ru-RU"/>
        </w:rPr>
        <w:t>Muammoli</w:t>
      </w:r>
      <w:r w:rsidRPr="00184277">
        <w:rPr>
          <w:rFonts w:ascii="Times New Roman" w:eastAsia="Times New Roman" w:hAnsi="Times New Roman" w:cs="Times New Roman"/>
          <w:b/>
          <w:bCs/>
          <w:color w:val="000000" w:themeColor="text1"/>
          <w:sz w:val="28"/>
          <w:szCs w:val="28"/>
          <w:lang w:val="en-US" w:eastAsia="ru-RU"/>
        </w:rPr>
        <w:t xml:space="preserve"> kreditlarning vujudga kelishiga olib keluvchi asosiy omillar tahlili</w:t>
      </w:r>
      <w:bookmarkEnd w:id="12"/>
    </w:p>
    <w:p w:rsidR="00996337" w:rsidRPr="006A503D" w:rsidRDefault="00184277" w:rsidP="006A503D">
      <w:pPr>
        <w:pStyle w:val="2"/>
        <w:jc w:val="center"/>
        <w:rPr>
          <w:rFonts w:ascii="Times New Roman" w:hAnsi="Times New Roman" w:cs="Times New Roman"/>
          <w:b/>
          <w:color w:val="000000" w:themeColor="text1"/>
          <w:sz w:val="28"/>
          <w:lang w:val="en-US"/>
        </w:rPr>
      </w:pPr>
      <w:bookmarkStart w:id="13" w:name="_Toc219022404"/>
      <w:r w:rsidRPr="006A503D">
        <w:rPr>
          <w:rFonts w:ascii="Times New Roman" w:hAnsi="Times New Roman" w:cs="Times New Roman"/>
          <w:b/>
          <w:color w:val="000000" w:themeColor="text1"/>
          <w:sz w:val="28"/>
          <w:lang w:val="en-US"/>
        </w:rPr>
        <w:t xml:space="preserve">3.2. Muammoli kreditlarning tijorat banklari faoliyatiga </w:t>
      </w:r>
      <w:r w:rsidR="006E0960" w:rsidRPr="006A503D">
        <w:rPr>
          <w:rFonts w:ascii="Times New Roman" w:hAnsi="Times New Roman" w:cs="Times New Roman"/>
          <w:b/>
          <w:color w:val="000000" w:themeColor="text1"/>
          <w:sz w:val="28"/>
          <w:lang w:val="en-US"/>
        </w:rPr>
        <w:t xml:space="preserve">va </w:t>
      </w:r>
      <w:r w:rsidR="006E0960" w:rsidRPr="00184277">
        <w:rPr>
          <w:rFonts w:ascii="Times New Roman" w:eastAsia="Times New Roman" w:hAnsi="Times New Roman" w:cs="Times New Roman"/>
          <w:b/>
          <w:bCs/>
          <w:color w:val="000000" w:themeColor="text1"/>
          <w:sz w:val="28"/>
          <w:szCs w:val="28"/>
          <w:lang w:val="en-US" w:eastAsia="ru-RU"/>
        </w:rPr>
        <w:t xml:space="preserve">makroiqtisodiy jarayonlarga </w:t>
      </w:r>
      <w:r w:rsidRPr="006A503D">
        <w:rPr>
          <w:rFonts w:ascii="Times New Roman" w:hAnsi="Times New Roman" w:cs="Times New Roman"/>
          <w:b/>
          <w:color w:val="000000" w:themeColor="text1"/>
          <w:sz w:val="28"/>
          <w:lang w:val="en-US"/>
        </w:rPr>
        <w:t>ta’siri</w:t>
      </w:r>
      <w:bookmarkEnd w:id="13"/>
    </w:p>
    <w:p w:rsidR="00996337" w:rsidRPr="006A503D" w:rsidRDefault="006E0960" w:rsidP="006A503D">
      <w:pPr>
        <w:pStyle w:val="2"/>
        <w:jc w:val="center"/>
        <w:rPr>
          <w:rFonts w:ascii="Times New Roman" w:hAnsi="Times New Roman" w:cs="Times New Roman"/>
          <w:b/>
          <w:color w:val="000000" w:themeColor="text1"/>
          <w:sz w:val="28"/>
          <w:lang w:val="en-US"/>
        </w:rPr>
      </w:pPr>
      <w:bookmarkStart w:id="14" w:name="_Toc219022405"/>
      <w:r w:rsidRPr="006A503D">
        <w:rPr>
          <w:rFonts w:ascii="Times New Roman" w:eastAsia="Times New Roman" w:hAnsi="Times New Roman" w:cs="Times New Roman"/>
          <w:b/>
          <w:bCs/>
          <w:color w:val="000000" w:themeColor="text1"/>
          <w:sz w:val="28"/>
          <w:szCs w:val="28"/>
          <w:lang w:val="en-US" w:eastAsia="ru-RU"/>
        </w:rPr>
        <w:t>3</w:t>
      </w:r>
      <w:r w:rsidR="00184277" w:rsidRPr="00184277">
        <w:rPr>
          <w:rFonts w:ascii="Times New Roman" w:eastAsia="Times New Roman" w:hAnsi="Times New Roman" w:cs="Times New Roman"/>
          <w:b/>
          <w:bCs/>
          <w:color w:val="000000" w:themeColor="text1"/>
          <w:sz w:val="28"/>
          <w:szCs w:val="28"/>
          <w:lang w:val="en-US" w:eastAsia="ru-RU"/>
        </w:rPr>
        <w:t>.</w:t>
      </w:r>
      <w:r w:rsidRPr="006A503D">
        <w:rPr>
          <w:rFonts w:ascii="Times New Roman" w:eastAsia="Times New Roman" w:hAnsi="Times New Roman" w:cs="Times New Roman"/>
          <w:b/>
          <w:bCs/>
          <w:color w:val="000000" w:themeColor="text1"/>
          <w:sz w:val="28"/>
          <w:szCs w:val="28"/>
          <w:lang w:val="en-US" w:eastAsia="ru-RU"/>
        </w:rPr>
        <w:t>4</w:t>
      </w:r>
      <w:r w:rsidR="00184277" w:rsidRPr="00184277">
        <w:rPr>
          <w:rFonts w:ascii="Times New Roman" w:eastAsia="Times New Roman" w:hAnsi="Times New Roman" w:cs="Times New Roman"/>
          <w:b/>
          <w:bCs/>
          <w:color w:val="000000" w:themeColor="text1"/>
          <w:sz w:val="28"/>
          <w:szCs w:val="28"/>
          <w:lang w:val="en-US" w:eastAsia="ru-RU"/>
        </w:rPr>
        <w:t xml:space="preserve">. </w:t>
      </w:r>
      <w:r w:rsidR="00184277" w:rsidRPr="006A503D">
        <w:rPr>
          <w:rFonts w:ascii="Times New Roman" w:eastAsia="Times New Roman" w:hAnsi="Times New Roman" w:cs="Times New Roman"/>
          <w:b/>
          <w:bCs/>
          <w:color w:val="000000" w:themeColor="text1"/>
          <w:kern w:val="36"/>
          <w:sz w:val="28"/>
          <w:szCs w:val="28"/>
          <w:lang w:val="en-US" w:eastAsia="ru-RU"/>
        </w:rPr>
        <w:t>Muammoli</w:t>
      </w:r>
      <w:r w:rsidR="00184277" w:rsidRPr="006A503D">
        <w:rPr>
          <w:rFonts w:ascii="Times New Roman" w:eastAsia="Times New Roman" w:hAnsi="Times New Roman" w:cs="Times New Roman"/>
          <w:b/>
          <w:bCs/>
          <w:color w:val="000000" w:themeColor="text1"/>
          <w:sz w:val="28"/>
          <w:szCs w:val="28"/>
          <w:lang w:val="en-US" w:eastAsia="ru-RU"/>
        </w:rPr>
        <w:t xml:space="preserve"> kreditlarni oldini olishda kredit xavflarini boshqarish tizimi</w:t>
      </w:r>
      <w:bookmarkEnd w:id="14"/>
    </w:p>
    <w:p w:rsidR="006E0960" w:rsidRPr="006E0960" w:rsidRDefault="006E0960" w:rsidP="006A503D">
      <w:pPr>
        <w:pStyle w:val="2"/>
        <w:jc w:val="center"/>
        <w:rPr>
          <w:rFonts w:ascii="Times New Roman" w:eastAsia="Times New Roman" w:hAnsi="Times New Roman" w:cs="Times New Roman"/>
          <w:b/>
          <w:bCs/>
          <w:color w:val="000000" w:themeColor="text1"/>
          <w:sz w:val="28"/>
          <w:szCs w:val="28"/>
          <w:lang w:val="en-US" w:eastAsia="ru-RU"/>
        </w:rPr>
      </w:pPr>
      <w:bookmarkStart w:id="15" w:name="_Toc219022406"/>
      <w:r w:rsidRPr="006A503D">
        <w:rPr>
          <w:rFonts w:ascii="Times New Roman" w:eastAsia="Times New Roman" w:hAnsi="Times New Roman" w:cs="Times New Roman"/>
          <w:b/>
          <w:bCs/>
          <w:color w:val="000000" w:themeColor="text1"/>
          <w:kern w:val="36"/>
          <w:sz w:val="28"/>
          <w:szCs w:val="28"/>
          <w:lang w:val="en-US" w:eastAsia="ru-RU"/>
        </w:rPr>
        <w:t xml:space="preserve">3.5. </w:t>
      </w:r>
      <w:r w:rsidRPr="006E0960">
        <w:rPr>
          <w:rFonts w:ascii="Times New Roman" w:eastAsia="Times New Roman" w:hAnsi="Times New Roman" w:cs="Times New Roman"/>
          <w:b/>
          <w:bCs/>
          <w:color w:val="000000" w:themeColor="text1"/>
          <w:kern w:val="36"/>
          <w:sz w:val="28"/>
          <w:szCs w:val="28"/>
          <w:lang w:val="en-US" w:eastAsia="ru-RU"/>
        </w:rPr>
        <w:t>Muammoli</w:t>
      </w:r>
      <w:r w:rsidRPr="006E0960">
        <w:rPr>
          <w:rFonts w:ascii="Times New Roman" w:eastAsia="Times New Roman" w:hAnsi="Times New Roman" w:cs="Times New Roman"/>
          <w:b/>
          <w:bCs/>
          <w:color w:val="000000" w:themeColor="text1"/>
          <w:sz w:val="28"/>
          <w:szCs w:val="28"/>
          <w:lang w:val="en-US" w:eastAsia="ru-RU"/>
        </w:rPr>
        <w:t xml:space="preserve"> kreditlarni qisqartirishning operatsion va huquqiy mexanizmlari</w:t>
      </w:r>
      <w:bookmarkEnd w:id="15"/>
    </w:p>
    <w:p w:rsidR="00996337" w:rsidRDefault="006E0960" w:rsidP="006A503D">
      <w:pPr>
        <w:pStyle w:val="2"/>
        <w:jc w:val="center"/>
        <w:rPr>
          <w:rFonts w:ascii="Times New Roman" w:eastAsia="Times New Roman" w:hAnsi="Times New Roman" w:cs="Times New Roman"/>
          <w:b/>
          <w:bCs/>
          <w:color w:val="000000" w:themeColor="text1"/>
          <w:sz w:val="28"/>
          <w:szCs w:val="28"/>
          <w:lang w:val="en-US" w:eastAsia="ru-RU"/>
        </w:rPr>
      </w:pPr>
      <w:bookmarkStart w:id="16" w:name="_Toc219022407"/>
      <w:r w:rsidRPr="006A503D">
        <w:rPr>
          <w:rFonts w:ascii="Times New Roman" w:eastAsia="Times New Roman" w:hAnsi="Times New Roman" w:cs="Times New Roman"/>
          <w:b/>
          <w:bCs/>
          <w:color w:val="000000" w:themeColor="text1"/>
          <w:kern w:val="36"/>
          <w:sz w:val="28"/>
          <w:szCs w:val="28"/>
          <w:lang w:val="en-US" w:eastAsia="ru-RU"/>
        </w:rPr>
        <w:t>3.6. Muammoli</w:t>
      </w:r>
      <w:r w:rsidRPr="006A503D">
        <w:rPr>
          <w:rFonts w:ascii="Times New Roman" w:eastAsia="Times New Roman" w:hAnsi="Times New Roman" w:cs="Times New Roman"/>
          <w:b/>
          <w:bCs/>
          <w:color w:val="000000" w:themeColor="text1"/>
          <w:sz w:val="28"/>
          <w:szCs w:val="28"/>
          <w:lang w:val="en-US" w:eastAsia="ru-RU"/>
        </w:rPr>
        <w:t xml:space="preserve"> kreditlar ulushini kamaytirishda xalqaro tajriba va amaliyotlar</w:t>
      </w:r>
      <w:bookmarkEnd w:id="16"/>
    </w:p>
    <w:p w:rsidR="006A503D" w:rsidRDefault="006A503D" w:rsidP="006A503D">
      <w:pPr>
        <w:rPr>
          <w:lang w:val="en-US" w:eastAsia="ru-RU"/>
        </w:rPr>
      </w:pPr>
    </w:p>
    <w:p w:rsidR="006A503D" w:rsidRDefault="006A503D" w:rsidP="006A503D">
      <w:pPr>
        <w:rPr>
          <w:lang w:val="en-US" w:eastAsia="ru-RU"/>
        </w:rPr>
      </w:pPr>
    </w:p>
    <w:p w:rsidR="0045239A" w:rsidRDefault="0045239A">
      <w:pPr>
        <w:rPr>
          <w:lang w:val="en-US" w:eastAsia="ru-RU"/>
        </w:rPr>
      </w:pPr>
      <w:r>
        <w:rPr>
          <w:lang w:val="en-US" w:eastAsia="ru-RU"/>
        </w:rPr>
        <w:br w:type="page"/>
      </w:r>
    </w:p>
    <w:p w:rsidR="00996337" w:rsidRDefault="00996337" w:rsidP="006A503D">
      <w:pPr>
        <w:pStyle w:val="1"/>
        <w:jc w:val="center"/>
        <w:rPr>
          <w:rFonts w:ascii="Times New Roman" w:eastAsia="Times New Roman" w:hAnsi="Times New Roman" w:cs="Times New Roman"/>
          <w:b/>
          <w:bCs/>
          <w:color w:val="000000" w:themeColor="text1"/>
          <w:kern w:val="36"/>
          <w:sz w:val="28"/>
          <w:szCs w:val="28"/>
          <w:lang w:val="en-US" w:eastAsia="ru-RU"/>
        </w:rPr>
      </w:pPr>
      <w:bookmarkStart w:id="17" w:name="_Toc219022408"/>
      <w:r w:rsidRPr="006A503D">
        <w:rPr>
          <w:rFonts w:ascii="Times New Roman" w:eastAsia="Times New Roman" w:hAnsi="Times New Roman" w:cs="Times New Roman"/>
          <w:b/>
          <w:bCs/>
          <w:color w:val="000000" w:themeColor="text1"/>
          <w:kern w:val="36"/>
          <w:sz w:val="28"/>
          <w:szCs w:val="28"/>
          <w:lang w:val="en-US" w:eastAsia="ru-RU"/>
        </w:rPr>
        <w:lastRenderedPageBreak/>
        <w:t>XULOSA</w:t>
      </w:r>
      <w:bookmarkEnd w:id="17"/>
    </w:p>
    <w:p w:rsidR="0045239A" w:rsidRDefault="0045239A" w:rsidP="0045239A">
      <w:pPr>
        <w:rPr>
          <w:lang w:val="en-US" w:eastAsia="ru-RU"/>
        </w:rPr>
      </w:pPr>
    </w:p>
    <w:p w:rsidR="0045239A" w:rsidRDefault="0045239A">
      <w:pPr>
        <w:rPr>
          <w:lang w:val="en-US" w:eastAsia="ru-RU"/>
        </w:rPr>
      </w:pPr>
      <w:r>
        <w:rPr>
          <w:lang w:val="en-US" w:eastAsia="ru-RU"/>
        </w:rPr>
        <w:br w:type="page"/>
      </w:r>
    </w:p>
    <w:p w:rsidR="00996337" w:rsidRPr="00C63D33" w:rsidRDefault="00996337" w:rsidP="0045239A">
      <w:pPr>
        <w:pStyle w:val="1"/>
        <w:jc w:val="center"/>
        <w:rPr>
          <w:rFonts w:ascii="Times New Roman" w:eastAsia="Times New Roman" w:hAnsi="Times New Roman" w:cs="Times New Roman"/>
          <w:b/>
          <w:bCs/>
          <w:color w:val="000000" w:themeColor="text1"/>
          <w:kern w:val="36"/>
          <w:sz w:val="28"/>
          <w:szCs w:val="28"/>
          <w:lang w:val="en-US" w:eastAsia="ru-RU"/>
        </w:rPr>
      </w:pPr>
      <w:bookmarkStart w:id="18" w:name="_Toc219022409"/>
      <w:r w:rsidRPr="00996337">
        <w:rPr>
          <w:rFonts w:ascii="Times New Roman" w:eastAsia="Times New Roman" w:hAnsi="Times New Roman" w:cs="Times New Roman"/>
          <w:b/>
          <w:bCs/>
          <w:color w:val="000000" w:themeColor="text1"/>
          <w:kern w:val="36"/>
          <w:sz w:val="28"/>
          <w:szCs w:val="28"/>
          <w:lang w:val="en-US" w:eastAsia="ru-RU"/>
        </w:rPr>
        <w:lastRenderedPageBreak/>
        <w:t>FOYDALANILGAN</w:t>
      </w:r>
      <w:r w:rsidRPr="00C63D33">
        <w:rPr>
          <w:rFonts w:ascii="Times New Roman" w:eastAsia="Times New Roman" w:hAnsi="Times New Roman" w:cs="Times New Roman"/>
          <w:b/>
          <w:bCs/>
          <w:color w:val="000000" w:themeColor="text1"/>
          <w:kern w:val="36"/>
          <w:sz w:val="28"/>
          <w:szCs w:val="28"/>
          <w:lang w:val="en-US" w:eastAsia="ru-RU"/>
        </w:rPr>
        <w:t xml:space="preserve"> ADABIYOTLAR ROʻYXATI</w:t>
      </w:r>
      <w:bookmarkEnd w:id="18"/>
    </w:p>
    <w:p w:rsidR="0045239A" w:rsidRPr="00C63D33" w:rsidRDefault="0045239A" w:rsidP="00434BC6">
      <w:pPr>
        <w:spacing w:after="0" w:line="240" w:lineRule="auto"/>
        <w:jc w:val="center"/>
        <w:rPr>
          <w:rFonts w:ascii="Times New Roman" w:eastAsia="Times New Roman" w:hAnsi="Times New Roman" w:cs="Times New Roman"/>
          <w:b/>
          <w:bCs/>
          <w:kern w:val="36"/>
          <w:sz w:val="28"/>
          <w:szCs w:val="28"/>
          <w:lang w:val="en-US" w:eastAsia="ru-RU"/>
        </w:rPr>
      </w:pPr>
    </w:p>
    <w:p w:rsidR="0045239A" w:rsidRPr="00C63D33" w:rsidRDefault="0045239A" w:rsidP="00434BC6">
      <w:pPr>
        <w:spacing w:after="0" w:line="240" w:lineRule="auto"/>
        <w:jc w:val="center"/>
        <w:rPr>
          <w:rFonts w:ascii="Times New Roman" w:eastAsia="Times New Roman" w:hAnsi="Times New Roman" w:cs="Times New Roman"/>
          <w:b/>
          <w:bCs/>
          <w:kern w:val="36"/>
          <w:sz w:val="28"/>
          <w:szCs w:val="28"/>
          <w:lang w:val="en-US" w:eastAsia="ru-RU"/>
        </w:rPr>
      </w:pPr>
    </w:p>
    <w:p w:rsidR="0045239A" w:rsidRDefault="0045239A">
      <w:pPr>
        <w:rPr>
          <w:rFonts w:ascii="Times New Roman" w:eastAsia="Times New Roman" w:hAnsi="Times New Roman" w:cs="Times New Roman"/>
          <w:b/>
          <w:bCs/>
          <w:kern w:val="36"/>
          <w:sz w:val="28"/>
          <w:szCs w:val="28"/>
          <w:lang w:val="en-US" w:eastAsia="ru-RU"/>
        </w:rPr>
      </w:pPr>
      <w:r>
        <w:rPr>
          <w:rFonts w:ascii="Times New Roman" w:eastAsia="Times New Roman" w:hAnsi="Times New Roman" w:cs="Times New Roman"/>
          <w:b/>
          <w:bCs/>
          <w:kern w:val="36"/>
          <w:sz w:val="28"/>
          <w:szCs w:val="28"/>
          <w:lang w:val="en-US" w:eastAsia="ru-RU"/>
        </w:rPr>
        <w:br w:type="page"/>
      </w:r>
    </w:p>
    <w:p w:rsidR="00996337" w:rsidRPr="0045239A" w:rsidRDefault="00996337" w:rsidP="0045239A">
      <w:pPr>
        <w:pStyle w:val="1"/>
        <w:jc w:val="center"/>
        <w:rPr>
          <w:rFonts w:ascii="Times New Roman" w:hAnsi="Times New Roman" w:cs="Times New Roman"/>
          <w:b/>
          <w:color w:val="000000" w:themeColor="text1"/>
          <w:sz w:val="28"/>
          <w:lang w:val="en-US"/>
        </w:rPr>
      </w:pPr>
      <w:bookmarkStart w:id="19" w:name="_Toc219022410"/>
      <w:r w:rsidRPr="0045239A">
        <w:rPr>
          <w:rFonts w:ascii="Times New Roman" w:eastAsia="Times New Roman" w:hAnsi="Times New Roman" w:cs="Times New Roman"/>
          <w:b/>
          <w:bCs/>
          <w:color w:val="000000" w:themeColor="text1"/>
          <w:kern w:val="36"/>
          <w:sz w:val="28"/>
          <w:szCs w:val="28"/>
          <w:lang w:val="en-US" w:eastAsia="ru-RU"/>
        </w:rPr>
        <w:lastRenderedPageBreak/>
        <w:t>ILOVALAR</w:t>
      </w:r>
      <w:bookmarkEnd w:id="19"/>
    </w:p>
    <w:p w:rsidR="00330A7F" w:rsidRDefault="00330A7F" w:rsidP="00B35FFD">
      <w:pPr>
        <w:spacing w:after="0" w:line="360" w:lineRule="auto"/>
        <w:jc w:val="center"/>
        <w:rPr>
          <w:rFonts w:ascii="Times New Roman" w:hAnsi="Times New Roman" w:cs="Times New Roman"/>
          <w:b/>
          <w:sz w:val="28"/>
          <w:lang w:val="en-US"/>
        </w:rPr>
      </w:pPr>
    </w:p>
    <w:p w:rsidR="00E9550F" w:rsidRDefault="00E9550F" w:rsidP="00B35FFD">
      <w:pPr>
        <w:spacing w:after="0" w:line="360" w:lineRule="auto"/>
        <w:jc w:val="center"/>
        <w:rPr>
          <w:rFonts w:ascii="Times New Roman" w:hAnsi="Times New Roman" w:cs="Times New Roman"/>
          <w:b/>
          <w:sz w:val="28"/>
          <w:lang w:val="en-US"/>
        </w:rPr>
      </w:pPr>
    </w:p>
    <w:p w:rsidR="00E9550F" w:rsidRDefault="00E9550F" w:rsidP="00B35FFD">
      <w:pPr>
        <w:spacing w:after="0" w:line="360" w:lineRule="auto"/>
        <w:jc w:val="center"/>
        <w:rPr>
          <w:rFonts w:ascii="Times New Roman" w:hAnsi="Times New Roman" w:cs="Times New Roman"/>
          <w:b/>
          <w:sz w:val="28"/>
          <w:lang w:val="en-US"/>
        </w:rPr>
      </w:pPr>
    </w:p>
    <w:p w:rsidR="00E9550F" w:rsidRDefault="00E9550F">
      <w:pPr>
        <w:rPr>
          <w:rFonts w:ascii="Times New Roman" w:hAnsi="Times New Roman" w:cs="Times New Roman"/>
          <w:b/>
          <w:sz w:val="28"/>
          <w:lang w:val="en-US"/>
        </w:rPr>
      </w:pPr>
      <w:r>
        <w:rPr>
          <w:rFonts w:ascii="Times New Roman" w:hAnsi="Times New Roman" w:cs="Times New Roman"/>
          <w:b/>
          <w:sz w:val="28"/>
          <w:lang w:val="en-US"/>
        </w:rPr>
        <w:br w:type="page"/>
      </w:r>
    </w:p>
    <w:p w:rsidR="00E9550F" w:rsidRPr="00E427CC" w:rsidRDefault="00E9550F" w:rsidP="00E9550F">
      <w:pPr>
        <w:spacing w:after="0" w:line="360" w:lineRule="auto"/>
        <w:ind w:firstLine="709"/>
        <w:jc w:val="center"/>
        <w:rPr>
          <w:rFonts w:ascii="Times New Roman" w:eastAsia="Times New Roman" w:hAnsi="Times New Roman" w:cs="Times New Roman"/>
          <w:b/>
          <w:bCs/>
          <w:sz w:val="28"/>
          <w:szCs w:val="28"/>
          <w:lang w:val="en-US" w:eastAsia="ru-RU"/>
        </w:rPr>
      </w:pPr>
      <w:r w:rsidRPr="00E427CC">
        <w:rPr>
          <w:rFonts w:ascii="Times New Roman" w:eastAsia="Times New Roman" w:hAnsi="Times New Roman" w:cs="Times New Roman"/>
          <w:b/>
          <w:bCs/>
          <w:sz w:val="28"/>
          <w:szCs w:val="28"/>
          <w:lang w:val="en-US" w:eastAsia="ru-RU"/>
        </w:rPr>
        <w:lastRenderedPageBreak/>
        <w:t>Dissertatsiyalar va Adabiyotlar</w:t>
      </w:r>
    </w:p>
    <w:p w:rsidR="00E9550F" w:rsidRPr="00D66970" w:rsidRDefault="00E9550F" w:rsidP="00E9550F">
      <w:pPr>
        <w:spacing w:after="0" w:line="360" w:lineRule="auto"/>
        <w:ind w:firstLine="709"/>
        <w:jc w:val="both"/>
        <w:rPr>
          <w:rFonts w:ascii="Times New Roman" w:eastAsia="Times New Roman" w:hAnsi="Times New Roman" w:cs="Times New Roman"/>
          <w:b/>
          <w:bCs/>
          <w:sz w:val="28"/>
          <w:szCs w:val="28"/>
          <w:lang w:val="en-US" w:eastAsia="ru-RU"/>
        </w:rPr>
      </w:pPr>
      <w:r w:rsidRPr="00D66970">
        <w:rPr>
          <w:rFonts w:ascii="Times New Roman" w:eastAsia="Times New Roman" w:hAnsi="Times New Roman" w:cs="Times New Roman"/>
          <w:b/>
          <w:bCs/>
          <w:sz w:val="28"/>
          <w:szCs w:val="28"/>
          <w:lang w:val="en-US" w:eastAsia="ru-RU"/>
        </w:rPr>
        <w:t>1. “Tijorat banklarida muammoli kreditlar bilan ishlash mexanizmini takomillashtirish” — Maxmudov R. H. (dissertatsiya)</w:t>
      </w:r>
    </w:p>
    <w:p w:rsidR="00E9550F" w:rsidRPr="00D66970" w:rsidRDefault="00E9550F" w:rsidP="00E9550F">
      <w:pPr>
        <w:spacing w:after="0" w:line="360" w:lineRule="auto"/>
        <w:ind w:firstLine="709"/>
        <w:jc w:val="both"/>
        <w:rPr>
          <w:rFonts w:ascii="Times New Roman" w:eastAsia="Times New Roman" w:hAnsi="Times New Roman" w:cs="Times New Roman"/>
          <w:sz w:val="28"/>
          <w:szCs w:val="28"/>
          <w:lang w:val="en-US" w:eastAsia="ru-RU"/>
        </w:rPr>
      </w:pPr>
      <w:r w:rsidRPr="00D66970">
        <w:rPr>
          <w:rFonts w:ascii="Times New Roman" w:eastAsia="Times New Roman" w:hAnsi="Times New Roman" w:cs="Times New Roman"/>
          <w:sz w:val="28"/>
          <w:szCs w:val="28"/>
          <w:lang w:val="en-US" w:eastAsia="ru-RU"/>
        </w:rPr>
        <w:t xml:space="preserve">Bu ilmiy ish tijorat banklarida </w:t>
      </w:r>
      <w:r w:rsidRPr="00D66970">
        <w:rPr>
          <w:rFonts w:ascii="Times New Roman" w:eastAsia="Times New Roman" w:hAnsi="Times New Roman" w:cs="Times New Roman"/>
          <w:b/>
          <w:bCs/>
          <w:sz w:val="28"/>
          <w:szCs w:val="28"/>
          <w:lang w:val="en-US" w:eastAsia="ru-RU"/>
        </w:rPr>
        <w:t>muammoli kreditlar (NPL)</w:t>
      </w:r>
      <w:r w:rsidRPr="00D66970">
        <w:rPr>
          <w:rFonts w:ascii="Times New Roman" w:eastAsia="Times New Roman" w:hAnsi="Times New Roman" w:cs="Times New Roman"/>
          <w:sz w:val="28"/>
          <w:szCs w:val="28"/>
          <w:lang w:val="en-US" w:eastAsia="ru-RU"/>
        </w:rPr>
        <w:t xml:space="preserve"> bilan ishlash jarayonlari, ularni tasniflash yo‘nalishlari, risklarni boshqarish strategiyalari va amaliy chora-tadbirlar tahliliga bag‘ishlangan. Muallif kredit qo‘mitalari faoliyati, ta’minot sifati va kredit monitoringi kabi ichki bank mexanizmlari ta’sirini o‘rgangan. Ta’kidlanishicha, muammoli kreditlar banklarning moliyaviy barqarorligiga salbiy ta’sir </w:t>
      </w:r>
      <w:proofErr w:type="gramStart"/>
      <w:r w:rsidRPr="00D66970">
        <w:rPr>
          <w:rFonts w:ascii="Times New Roman" w:eastAsia="Times New Roman" w:hAnsi="Times New Roman" w:cs="Times New Roman"/>
          <w:sz w:val="28"/>
          <w:szCs w:val="28"/>
          <w:lang w:val="en-US" w:eastAsia="ru-RU"/>
        </w:rPr>
        <w:t>ko‘rsatadi</w:t>
      </w:r>
      <w:proofErr w:type="gramEnd"/>
      <w:r w:rsidRPr="00D66970">
        <w:rPr>
          <w:rFonts w:ascii="Times New Roman" w:eastAsia="Times New Roman" w:hAnsi="Times New Roman" w:cs="Times New Roman"/>
          <w:sz w:val="28"/>
          <w:szCs w:val="28"/>
          <w:lang w:val="en-US" w:eastAsia="ru-RU"/>
        </w:rPr>
        <w:t xml:space="preserve"> va ularni samarali boshqarish tizimini yaratish zarur. Bu ish, ehtimol magistrlik dissertatsiyasi </w:t>
      </w:r>
      <w:proofErr w:type="gramStart"/>
      <w:r w:rsidRPr="00D66970">
        <w:rPr>
          <w:rFonts w:ascii="Times New Roman" w:eastAsia="Times New Roman" w:hAnsi="Times New Roman" w:cs="Times New Roman"/>
          <w:sz w:val="28"/>
          <w:szCs w:val="28"/>
          <w:lang w:val="en-US" w:eastAsia="ru-RU"/>
        </w:rPr>
        <w:t>bo‘lishi</w:t>
      </w:r>
      <w:proofErr w:type="gramEnd"/>
      <w:r w:rsidRPr="00D66970">
        <w:rPr>
          <w:rFonts w:ascii="Times New Roman" w:eastAsia="Times New Roman" w:hAnsi="Times New Roman" w:cs="Times New Roman"/>
          <w:sz w:val="28"/>
          <w:szCs w:val="28"/>
          <w:lang w:val="en-US" w:eastAsia="ru-RU"/>
        </w:rPr>
        <w:t xml:space="preserve"> mumkin yoki akademik loyiha sifatida yaratilgan. </w:t>
      </w:r>
    </w:p>
    <w:p w:rsidR="00E9550F" w:rsidRDefault="00E9550F" w:rsidP="00E9550F">
      <w:pPr>
        <w:spacing w:line="360" w:lineRule="auto"/>
        <w:ind w:firstLine="709"/>
        <w:jc w:val="both"/>
        <w:rPr>
          <w:rFonts w:ascii="Times New Roman" w:eastAsia="Times New Roman" w:hAnsi="Times New Roman" w:cs="Times New Roman"/>
          <w:b/>
          <w:bCs/>
          <w:sz w:val="28"/>
          <w:szCs w:val="28"/>
          <w:lang w:val="en-US" w:eastAsia="ru-RU"/>
        </w:rPr>
      </w:pPr>
    </w:p>
    <w:p w:rsidR="00E9550F" w:rsidRPr="004457E6" w:rsidRDefault="00E9550F" w:rsidP="00E9550F">
      <w:pPr>
        <w:spacing w:line="360" w:lineRule="auto"/>
        <w:ind w:firstLine="709"/>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2</w:t>
      </w:r>
      <w:r w:rsidRPr="004457E6">
        <w:rPr>
          <w:rFonts w:ascii="Times New Roman" w:eastAsia="Times New Roman" w:hAnsi="Times New Roman" w:cs="Times New Roman"/>
          <w:b/>
          <w:bCs/>
          <w:sz w:val="28"/>
          <w:szCs w:val="28"/>
          <w:lang w:val="en-US" w:eastAsia="ru-RU"/>
        </w:rPr>
        <w:t xml:space="preserve">. Paul, M. (2022). </w:t>
      </w:r>
      <w:r w:rsidRPr="004457E6">
        <w:rPr>
          <w:rFonts w:ascii="Times New Roman" w:eastAsia="Times New Roman" w:hAnsi="Times New Roman" w:cs="Times New Roman"/>
          <w:b/>
          <w:bCs/>
          <w:i/>
          <w:iCs/>
          <w:sz w:val="28"/>
          <w:szCs w:val="28"/>
          <w:lang w:val="en-US" w:eastAsia="ru-RU"/>
        </w:rPr>
        <w:t>The Determinants of Non-Performing Loans: Evidence from African Banking Systems</w:t>
      </w:r>
      <w:r w:rsidRPr="004457E6">
        <w:rPr>
          <w:rFonts w:ascii="Times New Roman" w:eastAsia="Times New Roman" w:hAnsi="Times New Roman" w:cs="Times New Roman"/>
          <w:b/>
          <w:bCs/>
          <w:sz w:val="28"/>
          <w:szCs w:val="28"/>
          <w:lang w:val="en-US" w:eastAsia="ru-RU"/>
        </w:rPr>
        <w:t>. Master’s Dissertation, University of Cape Town.</w:t>
      </w:r>
    </w:p>
    <w:p w:rsidR="00E9550F" w:rsidRPr="004457E6" w:rsidRDefault="00E9550F" w:rsidP="00E9550F">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4457E6">
        <w:rPr>
          <w:rFonts w:ascii="Times New Roman" w:eastAsia="Times New Roman" w:hAnsi="Times New Roman" w:cs="Times New Roman"/>
          <w:sz w:val="28"/>
          <w:szCs w:val="28"/>
          <w:lang w:val="en-US" w:eastAsia="ru-RU"/>
        </w:rPr>
        <w:t xml:space="preserve">Bu ish Afrika bank tizimi </w:t>
      </w:r>
      <w:proofErr w:type="gramStart"/>
      <w:r w:rsidRPr="004457E6">
        <w:rPr>
          <w:rFonts w:ascii="Times New Roman" w:eastAsia="Times New Roman" w:hAnsi="Times New Roman" w:cs="Times New Roman"/>
          <w:sz w:val="28"/>
          <w:szCs w:val="28"/>
          <w:lang w:val="en-US" w:eastAsia="ru-RU"/>
        </w:rPr>
        <w:t>bo‘yicha</w:t>
      </w:r>
      <w:proofErr w:type="gramEnd"/>
      <w:r w:rsidRPr="004457E6">
        <w:rPr>
          <w:rFonts w:ascii="Times New Roman" w:eastAsia="Times New Roman" w:hAnsi="Times New Roman" w:cs="Times New Roman"/>
          <w:sz w:val="28"/>
          <w:szCs w:val="28"/>
          <w:lang w:val="en-US" w:eastAsia="ru-RU"/>
        </w:rPr>
        <w:t xml:space="preserve"> NPL darajasiga ta’sir etuvchi omillarni aniqlashga qaratilgan. Muallif makroiqtisodiy (YaIM o‘sishi, inflyatsiya, ishsizlik) va bankka xos ko‘rsatkichlar (kapital yetarliligi, rentabellik, kredit o‘sishi</w:t>
      </w:r>
      <w:proofErr w:type="gramStart"/>
      <w:r w:rsidRPr="004457E6">
        <w:rPr>
          <w:rFonts w:ascii="Times New Roman" w:eastAsia="Times New Roman" w:hAnsi="Times New Roman" w:cs="Times New Roman"/>
          <w:sz w:val="28"/>
          <w:szCs w:val="28"/>
          <w:lang w:val="en-US" w:eastAsia="ru-RU"/>
        </w:rPr>
        <w:t>)ni</w:t>
      </w:r>
      <w:proofErr w:type="gramEnd"/>
      <w:r w:rsidRPr="004457E6">
        <w:rPr>
          <w:rFonts w:ascii="Times New Roman" w:eastAsia="Times New Roman" w:hAnsi="Times New Roman" w:cs="Times New Roman"/>
          <w:sz w:val="28"/>
          <w:szCs w:val="28"/>
          <w:lang w:val="en-US" w:eastAsia="ru-RU"/>
        </w:rPr>
        <w:t xml:space="preserve"> panel ma’lumotlar asosida empirik tahlil qiladi. Natijalar NPL darajasi yuqori </w:t>
      </w:r>
      <w:proofErr w:type="gramStart"/>
      <w:r w:rsidRPr="004457E6">
        <w:rPr>
          <w:rFonts w:ascii="Times New Roman" w:eastAsia="Times New Roman" w:hAnsi="Times New Roman" w:cs="Times New Roman"/>
          <w:sz w:val="28"/>
          <w:szCs w:val="28"/>
          <w:lang w:val="en-US" w:eastAsia="ru-RU"/>
        </w:rPr>
        <w:t>bo‘lgan</w:t>
      </w:r>
      <w:proofErr w:type="gramEnd"/>
      <w:r w:rsidRPr="004457E6">
        <w:rPr>
          <w:rFonts w:ascii="Times New Roman" w:eastAsia="Times New Roman" w:hAnsi="Times New Roman" w:cs="Times New Roman"/>
          <w:sz w:val="28"/>
          <w:szCs w:val="28"/>
          <w:lang w:val="en-US" w:eastAsia="ru-RU"/>
        </w:rPr>
        <w:t xml:space="preserve"> banklarda kredit sifati va risk-menejment amaliyotlari sust ekanini ko‘rsatadi. Bu dissertatsiya muammoli kreditlarning kelib chiqish omillarini tizimlashtirish </w:t>
      </w:r>
      <w:proofErr w:type="gramStart"/>
      <w:r w:rsidRPr="004457E6">
        <w:rPr>
          <w:rFonts w:ascii="Times New Roman" w:eastAsia="Times New Roman" w:hAnsi="Times New Roman" w:cs="Times New Roman"/>
          <w:sz w:val="28"/>
          <w:szCs w:val="28"/>
          <w:lang w:val="en-US" w:eastAsia="ru-RU"/>
        </w:rPr>
        <w:t>va</w:t>
      </w:r>
      <w:proofErr w:type="gramEnd"/>
      <w:r w:rsidRPr="004457E6">
        <w:rPr>
          <w:rFonts w:ascii="Times New Roman" w:eastAsia="Times New Roman" w:hAnsi="Times New Roman" w:cs="Times New Roman"/>
          <w:sz w:val="28"/>
          <w:szCs w:val="28"/>
          <w:lang w:val="en-US" w:eastAsia="ru-RU"/>
        </w:rPr>
        <w:t xml:space="preserve"> omillarni “bank ichki / makro” guruhlariga ajratishda metodik asos bo‘la oladi. </w:t>
      </w:r>
    </w:p>
    <w:p w:rsidR="00E9550F" w:rsidRPr="00DF2B81" w:rsidRDefault="00E9550F" w:rsidP="00E9550F">
      <w:pPr>
        <w:spacing w:after="0" w:line="360" w:lineRule="auto"/>
        <w:jc w:val="both"/>
        <w:rPr>
          <w:rFonts w:ascii="Times New Roman" w:eastAsia="Times New Roman" w:hAnsi="Times New Roman" w:cs="Times New Roman"/>
          <w:bCs/>
          <w:sz w:val="28"/>
          <w:szCs w:val="28"/>
          <w:lang w:val="en-US" w:eastAsia="ru-RU"/>
        </w:rPr>
      </w:pPr>
    </w:p>
    <w:p w:rsidR="00E9550F" w:rsidRPr="00143925" w:rsidRDefault="00E9550F" w:rsidP="00E9550F">
      <w:pPr>
        <w:spacing w:after="0" w:line="360" w:lineRule="auto"/>
        <w:ind w:firstLine="709"/>
        <w:jc w:val="both"/>
        <w:rPr>
          <w:rFonts w:ascii="Times New Roman" w:eastAsia="Times New Roman" w:hAnsi="Times New Roman" w:cs="Times New Roman"/>
          <w:b/>
          <w:bCs/>
          <w:sz w:val="28"/>
          <w:szCs w:val="28"/>
          <w:lang w:val="en-US" w:eastAsia="ru-RU"/>
        </w:rPr>
      </w:pPr>
      <w:r w:rsidRPr="00143925">
        <w:rPr>
          <w:rFonts w:ascii="Times New Roman" w:eastAsia="Times New Roman" w:hAnsi="Times New Roman" w:cs="Times New Roman"/>
          <w:b/>
          <w:bCs/>
          <w:sz w:val="28"/>
          <w:szCs w:val="28"/>
          <w:lang w:val="en-US" w:eastAsia="ru-RU"/>
        </w:rPr>
        <w:t>3. Bezuchová, A. (2022). Feedback Effects of Non-Performing Loans in EMU: A Panel VAR Approach. Master’s Thesis, Charles University, Prague.</w:t>
      </w:r>
    </w:p>
    <w:p w:rsidR="00E9550F" w:rsidRPr="00DF2B81" w:rsidRDefault="00E9550F" w:rsidP="00E9550F">
      <w:pPr>
        <w:spacing w:after="0" w:line="360" w:lineRule="auto"/>
        <w:ind w:firstLine="709"/>
        <w:jc w:val="both"/>
        <w:rPr>
          <w:rFonts w:ascii="Times New Roman" w:eastAsia="Times New Roman" w:hAnsi="Times New Roman" w:cs="Times New Roman"/>
          <w:bCs/>
          <w:sz w:val="28"/>
          <w:szCs w:val="28"/>
          <w:lang w:val="en-US" w:eastAsia="ru-RU"/>
        </w:rPr>
      </w:pPr>
      <w:r w:rsidRPr="00DF2B81">
        <w:rPr>
          <w:rFonts w:ascii="Times New Roman" w:eastAsia="Times New Roman" w:hAnsi="Times New Roman" w:cs="Times New Roman"/>
          <w:bCs/>
          <w:sz w:val="28"/>
          <w:szCs w:val="28"/>
          <w:lang w:val="en-US" w:eastAsia="ru-RU"/>
        </w:rPr>
        <w:t xml:space="preserve">Mazkur dissertatsiyada Yevro hududida NPLlar </w:t>
      </w:r>
      <w:proofErr w:type="gramStart"/>
      <w:r w:rsidRPr="00DF2B81">
        <w:rPr>
          <w:rFonts w:ascii="Times New Roman" w:eastAsia="Times New Roman" w:hAnsi="Times New Roman" w:cs="Times New Roman"/>
          <w:bCs/>
          <w:sz w:val="28"/>
          <w:szCs w:val="28"/>
          <w:lang w:val="en-US" w:eastAsia="ru-RU"/>
        </w:rPr>
        <w:t>va</w:t>
      </w:r>
      <w:proofErr w:type="gramEnd"/>
      <w:r w:rsidRPr="00DF2B81">
        <w:rPr>
          <w:rFonts w:ascii="Times New Roman" w:eastAsia="Times New Roman" w:hAnsi="Times New Roman" w:cs="Times New Roman"/>
          <w:bCs/>
          <w:sz w:val="28"/>
          <w:szCs w:val="28"/>
          <w:lang w:val="en-US" w:eastAsia="ru-RU"/>
        </w:rPr>
        <w:t xml:space="preserve"> ularning determinantlari o‘rtasidagi ikki tomonlama (feedback) bog‘liqlik panel VAR modeli orqali tahlil qilinadi. Natijalarga </w:t>
      </w:r>
      <w:proofErr w:type="gramStart"/>
      <w:r w:rsidRPr="00DF2B81">
        <w:rPr>
          <w:rFonts w:ascii="Times New Roman" w:eastAsia="Times New Roman" w:hAnsi="Times New Roman" w:cs="Times New Roman"/>
          <w:bCs/>
          <w:sz w:val="28"/>
          <w:szCs w:val="28"/>
          <w:lang w:val="en-US" w:eastAsia="ru-RU"/>
        </w:rPr>
        <w:t>ko‘ra</w:t>
      </w:r>
      <w:proofErr w:type="gramEnd"/>
      <w:r w:rsidRPr="00DF2B81">
        <w:rPr>
          <w:rFonts w:ascii="Times New Roman" w:eastAsia="Times New Roman" w:hAnsi="Times New Roman" w:cs="Times New Roman"/>
          <w:bCs/>
          <w:sz w:val="28"/>
          <w:szCs w:val="28"/>
          <w:lang w:val="en-US" w:eastAsia="ru-RU"/>
        </w:rPr>
        <w:t xml:space="preserve">, YaIM o‘sishi pasayishi, ishsizlikning ortishi va fiskal balansning yomonlashuvi NPL darajasini oshiradi; aksincha, NPLlardagi salbiy </w:t>
      </w:r>
      <w:r w:rsidRPr="00DF2B81">
        <w:rPr>
          <w:rFonts w:ascii="Times New Roman" w:eastAsia="Times New Roman" w:hAnsi="Times New Roman" w:cs="Times New Roman"/>
          <w:bCs/>
          <w:sz w:val="28"/>
          <w:szCs w:val="28"/>
          <w:lang w:val="en-US" w:eastAsia="ru-RU"/>
        </w:rPr>
        <w:lastRenderedPageBreak/>
        <w:t xml:space="preserve">shoklar ishsizlik va risk ko‘rsatkichlariga o‘z navbatida ta’sir ko‘rsatadi. Shuningdek, “core” va “periphery” mamlakatlarda shoklarga javob kuchi turlicha ekani aniqlanadi, bu moliyaviy fragmentatsiyani </w:t>
      </w:r>
      <w:proofErr w:type="gramStart"/>
      <w:r w:rsidRPr="00DF2B81">
        <w:rPr>
          <w:rFonts w:ascii="Times New Roman" w:eastAsia="Times New Roman" w:hAnsi="Times New Roman" w:cs="Times New Roman"/>
          <w:bCs/>
          <w:sz w:val="28"/>
          <w:szCs w:val="28"/>
          <w:lang w:val="en-US" w:eastAsia="ru-RU"/>
        </w:rPr>
        <w:t>ko‘rsatadi</w:t>
      </w:r>
      <w:proofErr w:type="gramEnd"/>
      <w:r w:rsidRPr="00DF2B81">
        <w:rPr>
          <w:rFonts w:ascii="Times New Roman" w:eastAsia="Times New Roman" w:hAnsi="Times New Roman" w:cs="Times New Roman"/>
          <w:bCs/>
          <w:sz w:val="28"/>
          <w:szCs w:val="28"/>
          <w:lang w:val="en-US" w:eastAsia="ru-RU"/>
        </w:rPr>
        <w:t>.</w:t>
      </w:r>
    </w:p>
    <w:p w:rsidR="00E9550F" w:rsidRDefault="00E9550F" w:rsidP="00E9550F">
      <w:pPr>
        <w:spacing w:after="0" w:line="360" w:lineRule="auto"/>
        <w:ind w:firstLine="709"/>
        <w:jc w:val="both"/>
        <w:rPr>
          <w:rFonts w:ascii="Times New Roman" w:eastAsia="Times New Roman" w:hAnsi="Times New Roman" w:cs="Times New Roman"/>
          <w:bCs/>
          <w:sz w:val="28"/>
          <w:szCs w:val="28"/>
          <w:lang w:val="en-US" w:eastAsia="ru-RU"/>
        </w:rPr>
      </w:pPr>
      <w:r w:rsidRPr="00DF2B81">
        <w:rPr>
          <w:rFonts w:ascii="Times New Roman" w:eastAsia="Times New Roman" w:hAnsi="Times New Roman" w:cs="Times New Roman"/>
          <w:bCs/>
          <w:sz w:val="28"/>
          <w:szCs w:val="28"/>
          <w:lang w:val="en-US" w:eastAsia="ru-RU"/>
        </w:rPr>
        <w:t xml:space="preserve">Bu ish muammoli kreditlarni faqat bank ichidagi muammo emas, balki real sektor </w:t>
      </w:r>
      <w:proofErr w:type="gramStart"/>
      <w:r w:rsidRPr="00DF2B81">
        <w:rPr>
          <w:rFonts w:ascii="Times New Roman" w:eastAsia="Times New Roman" w:hAnsi="Times New Roman" w:cs="Times New Roman"/>
          <w:bCs/>
          <w:sz w:val="28"/>
          <w:szCs w:val="28"/>
          <w:lang w:val="en-US" w:eastAsia="ru-RU"/>
        </w:rPr>
        <w:t>va</w:t>
      </w:r>
      <w:proofErr w:type="gramEnd"/>
      <w:r w:rsidRPr="00DF2B81">
        <w:rPr>
          <w:rFonts w:ascii="Times New Roman" w:eastAsia="Times New Roman" w:hAnsi="Times New Roman" w:cs="Times New Roman"/>
          <w:bCs/>
          <w:sz w:val="28"/>
          <w:szCs w:val="28"/>
          <w:lang w:val="en-US" w:eastAsia="ru-RU"/>
        </w:rPr>
        <w:t xml:space="preserve"> makrobarqarorlik bilan o‘zaro ta’sirda bo‘lgan tizimli hodisa sifatida yoritishda yordam beradi.</w:t>
      </w:r>
    </w:p>
    <w:p w:rsidR="00E9550F" w:rsidRPr="00D803DF" w:rsidRDefault="00E9550F" w:rsidP="00E9550F">
      <w:pPr>
        <w:spacing w:after="0" w:line="360" w:lineRule="auto"/>
        <w:ind w:firstLine="709"/>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4</w:t>
      </w:r>
      <w:r w:rsidRPr="00D803DF">
        <w:rPr>
          <w:rFonts w:ascii="Times New Roman" w:eastAsia="Times New Roman" w:hAnsi="Times New Roman" w:cs="Times New Roman"/>
          <w:b/>
          <w:bCs/>
          <w:sz w:val="28"/>
          <w:szCs w:val="28"/>
          <w:lang w:val="en-US" w:eastAsia="ru-RU"/>
        </w:rPr>
        <w:t xml:space="preserve">. Gupta, S. (2024). </w:t>
      </w:r>
      <w:r w:rsidRPr="00D803DF">
        <w:rPr>
          <w:rFonts w:ascii="Times New Roman" w:eastAsia="Times New Roman" w:hAnsi="Times New Roman" w:cs="Times New Roman"/>
          <w:b/>
          <w:bCs/>
          <w:i/>
          <w:iCs/>
          <w:sz w:val="28"/>
          <w:szCs w:val="28"/>
          <w:lang w:val="en-US" w:eastAsia="ru-RU"/>
        </w:rPr>
        <w:t>Loan Growth and Its Impact on Non-Performing Loans and Profitability: Understanding the Trade-off – A Study of the Indian Banking Sector</w:t>
      </w:r>
      <w:r w:rsidRPr="00D803DF">
        <w:rPr>
          <w:rFonts w:ascii="Times New Roman" w:eastAsia="Times New Roman" w:hAnsi="Times New Roman" w:cs="Times New Roman"/>
          <w:b/>
          <w:bCs/>
          <w:sz w:val="28"/>
          <w:szCs w:val="28"/>
          <w:lang w:val="en-US" w:eastAsia="ru-RU"/>
        </w:rPr>
        <w:t>. PhD Thesis, Rajiv Gandhi Institute of Petroleum Technology.</w:t>
      </w:r>
    </w:p>
    <w:p w:rsidR="00E9550F" w:rsidRDefault="00E9550F" w:rsidP="00E9550F">
      <w:pPr>
        <w:spacing w:after="0" w:line="360" w:lineRule="auto"/>
        <w:ind w:firstLine="709"/>
        <w:jc w:val="both"/>
        <w:rPr>
          <w:rFonts w:ascii="Times New Roman" w:eastAsia="Times New Roman" w:hAnsi="Times New Roman" w:cs="Times New Roman"/>
          <w:bCs/>
          <w:sz w:val="28"/>
          <w:szCs w:val="28"/>
          <w:lang w:val="en-US" w:eastAsia="ru-RU"/>
        </w:rPr>
      </w:pPr>
      <w:r w:rsidRPr="00D803DF">
        <w:rPr>
          <w:rFonts w:ascii="Times New Roman" w:eastAsia="Times New Roman" w:hAnsi="Times New Roman" w:cs="Times New Roman"/>
          <w:bCs/>
          <w:sz w:val="28"/>
          <w:szCs w:val="28"/>
          <w:lang w:val="en-US" w:eastAsia="ru-RU"/>
        </w:rPr>
        <w:t xml:space="preserve">Doktorlik dissertatsiyasi Hindiston bank sektorida kredit o‘sishi, NPLlar va bank rentabelligi o‘rtasidagi trade-offni chuqur empirik tahlil qiladi. 2006–2021 yillar ma’lumotlari </w:t>
      </w:r>
      <w:proofErr w:type="gramStart"/>
      <w:r w:rsidRPr="00D803DF">
        <w:rPr>
          <w:rFonts w:ascii="Times New Roman" w:eastAsia="Times New Roman" w:hAnsi="Times New Roman" w:cs="Times New Roman"/>
          <w:bCs/>
          <w:sz w:val="28"/>
          <w:szCs w:val="28"/>
          <w:lang w:val="en-US" w:eastAsia="ru-RU"/>
        </w:rPr>
        <w:t>bo‘yicha</w:t>
      </w:r>
      <w:proofErr w:type="gramEnd"/>
      <w:r w:rsidRPr="00D803DF">
        <w:rPr>
          <w:rFonts w:ascii="Times New Roman" w:eastAsia="Times New Roman" w:hAnsi="Times New Roman" w:cs="Times New Roman"/>
          <w:bCs/>
          <w:sz w:val="28"/>
          <w:szCs w:val="28"/>
          <w:lang w:val="en-US" w:eastAsia="ru-RU"/>
        </w:rPr>
        <w:t xml:space="preserve"> 29 ta bank misolida SYS-GMM va strukturaviy tenglamalar modellash (SEM) qo‘llanadi; natijalar kredit o‘sishi dastlab rentabellikni oshirishi, lekin ma’lum chegaradan keyin NPLlarning keskin ko‘payishi orqali foydani pasaytirishini ko‘rsatadi. </w:t>
      </w:r>
    </w:p>
    <w:p w:rsidR="00E9550F" w:rsidRPr="00D803DF" w:rsidRDefault="00E9550F" w:rsidP="00E9550F">
      <w:pPr>
        <w:spacing w:after="0" w:line="360" w:lineRule="auto"/>
        <w:ind w:firstLine="709"/>
        <w:jc w:val="both"/>
        <w:rPr>
          <w:rFonts w:ascii="Times New Roman" w:eastAsia="Times New Roman" w:hAnsi="Times New Roman" w:cs="Times New Roman"/>
          <w:bCs/>
          <w:sz w:val="28"/>
          <w:szCs w:val="28"/>
          <w:lang w:val="en-US" w:eastAsia="ru-RU"/>
        </w:rPr>
      </w:pPr>
      <w:r w:rsidRPr="00D803DF">
        <w:rPr>
          <w:rFonts w:ascii="Times New Roman" w:eastAsia="Times New Roman" w:hAnsi="Times New Roman" w:cs="Times New Roman"/>
          <w:bCs/>
          <w:sz w:val="28"/>
          <w:szCs w:val="28"/>
          <w:lang w:val="en-US" w:eastAsia="ru-RU"/>
        </w:rPr>
        <w:t xml:space="preserve">Bu dissertatsiya “agressiv kreditlash siyosati – muammoli kreditlar </w:t>
      </w:r>
      <w:proofErr w:type="gramStart"/>
      <w:r w:rsidRPr="00D803DF">
        <w:rPr>
          <w:rFonts w:ascii="Times New Roman" w:eastAsia="Times New Roman" w:hAnsi="Times New Roman" w:cs="Times New Roman"/>
          <w:bCs/>
          <w:sz w:val="28"/>
          <w:szCs w:val="28"/>
          <w:lang w:val="en-US" w:eastAsia="ru-RU"/>
        </w:rPr>
        <w:t>ko‘payishi</w:t>
      </w:r>
      <w:proofErr w:type="gramEnd"/>
      <w:r w:rsidRPr="00D803DF">
        <w:rPr>
          <w:rFonts w:ascii="Times New Roman" w:eastAsia="Times New Roman" w:hAnsi="Times New Roman" w:cs="Times New Roman"/>
          <w:bCs/>
          <w:sz w:val="28"/>
          <w:szCs w:val="28"/>
          <w:lang w:val="en-US" w:eastAsia="ru-RU"/>
        </w:rPr>
        <w:t>” mexanizmini nazariy va empirik jihatdan asoslash uchun juda foydali, ayniqsa kredit siyosatini optimallashtirish bo‘limida.</w:t>
      </w:r>
    </w:p>
    <w:p w:rsidR="00E9550F" w:rsidRDefault="00E9550F" w:rsidP="00E9550F">
      <w:pPr>
        <w:spacing w:after="0" w:line="360" w:lineRule="auto"/>
        <w:ind w:firstLine="709"/>
        <w:jc w:val="both"/>
        <w:rPr>
          <w:rFonts w:ascii="Times New Roman" w:eastAsia="Times New Roman" w:hAnsi="Times New Roman" w:cs="Times New Roman"/>
          <w:bCs/>
          <w:sz w:val="28"/>
          <w:szCs w:val="28"/>
          <w:lang w:val="en-US" w:eastAsia="ru-RU"/>
        </w:rPr>
      </w:pPr>
    </w:p>
    <w:p w:rsidR="00E9550F" w:rsidRPr="002D2F91" w:rsidRDefault="00E9550F" w:rsidP="00E9550F">
      <w:pPr>
        <w:spacing w:after="0" w:line="360" w:lineRule="auto"/>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7"/>
          <w:szCs w:val="27"/>
          <w:lang w:val="en-US" w:eastAsia="ru-RU"/>
        </w:rPr>
        <w:t>5</w:t>
      </w:r>
      <w:r w:rsidRPr="002D2F91">
        <w:rPr>
          <w:rFonts w:ascii="Times New Roman" w:eastAsia="Times New Roman" w:hAnsi="Times New Roman" w:cs="Times New Roman"/>
          <w:b/>
          <w:bCs/>
          <w:sz w:val="27"/>
          <w:szCs w:val="27"/>
          <w:lang w:val="en-US" w:eastAsia="ru-RU"/>
        </w:rPr>
        <w:t xml:space="preserve">. </w:t>
      </w:r>
      <w:r w:rsidRPr="002D2F91">
        <w:rPr>
          <w:rFonts w:ascii="Times New Roman" w:eastAsia="Times New Roman" w:hAnsi="Times New Roman" w:cs="Times New Roman"/>
          <w:b/>
          <w:bCs/>
          <w:sz w:val="28"/>
          <w:szCs w:val="28"/>
          <w:lang w:val="en-US" w:eastAsia="ru-RU"/>
        </w:rPr>
        <w:t xml:space="preserve">OECD (2021). </w:t>
      </w:r>
      <w:r w:rsidRPr="00E427CC">
        <w:rPr>
          <w:rFonts w:ascii="Times New Roman" w:eastAsia="Times New Roman" w:hAnsi="Times New Roman" w:cs="Times New Roman"/>
          <w:b/>
          <w:bCs/>
          <w:i/>
          <w:iCs/>
          <w:sz w:val="28"/>
          <w:szCs w:val="28"/>
          <w:lang w:val="en-US" w:eastAsia="ru-RU"/>
        </w:rPr>
        <w:t>Resolution Strategies for Non-Performing Loans in the Post-COVID-19 Landscape</w:t>
      </w:r>
      <w:r w:rsidRPr="002D2F91">
        <w:rPr>
          <w:rFonts w:ascii="Times New Roman" w:eastAsia="Times New Roman" w:hAnsi="Times New Roman" w:cs="Times New Roman"/>
          <w:b/>
          <w:bCs/>
          <w:sz w:val="28"/>
          <w:szCs w:val="28"/>
          <w:lang w:val="en-US" w:eastAsia="ru-RU"/>
        </w:rPr>
        <w:t xml:space="preserve">. OECD Publishing. </w:t>
      </w:r>
    </w:p>
    <w:p w:rsidR="00E9550F" w:rsidRDefault="00E9550F" w:rsidP="00E9550F">
      <w:pPr>
        <w:spacing w:after="0" w:line="360" w:lineRule="auto"/>
        <w:ind w:left="142" w:firstLine="567"/>
        <w:jc w:val="both"/>
        <w:rPr>
          <w:rFonts w:ascii="Times New Roman" w:eastAsia="Times New Roman" w:hAnsi="Times New Roman" w:cs="Times New Roman"/>
          <w:bCs/>
          <w:sz w:val="28"/>
          <w:szCs w:val="28"/>
          <w:lang w:val="en-US" w:eastAsia="ru-RU"/>
        </w:rPr>
      </w:pPr>
      <w:r w:rsidRPr="002D2F91">
        <w:rPr>
          <w:rFonts w:ascii="Times New Roman" w:eastAsia="Times New Roman" w:hAnsi="Times New Roman" w:cs="Times New Roman"/>
          <w:bCs/>
          <w:sz w:val="28"/>
          <w:szCs w:val="28"/>
          <w:lang w:val="en-US" w:eastAsia="ru-RU"/>
        </w:rPr>
        <w:t xml:space="preserve">Ushbu 60 betlik ilmiy hisobot-kitob COVID-19 pandemiyasi natijasida kelib chiqishi mumkin </w:t>
      </w:r>
      <w:proofErr w:type="gramStart"/>
      <w:r w:rsidRPr="002D2F91">
        <w:rPr>
          <w:rFonts w:ascii="Times New Roman" w:eastAsia="Times New Roman" w:hAnsi="Times New Roman" w:cs="Times New Roman"/>
          <w:bCs/>
          <w:sz w:val="28"/>
          <w:szCs w:val="28"/>
          <w:lang w:val="en-US" w:eastAsia="ru-RU"/>
        </w:rPr>
        <w:t>bo‘lgan</w:t>
      </w:r>
      <w:proofErr w:type="gramEnd"/>
      <w:r w:rsidRPr="002D2F91">
        <w:rPr>
          <w:rFonts w:ascii="Times New Roman" w:eastAsia="Times New Roman" w:hAnsi="Times New Roman" w:cs="Times New Roman"/>
          <w:bCs/>
          <w:sz w:val="28"/>
          <w:szCs w:val="28"/>
          <w:lang w:val="en-US" w:eastAsia="ru-RU"/>
        </w:rPr>
        <w:t xml:space="preserve"> yangi NPL to‘lqini fonida bank tizimi barqarorligini ta’minlash uchun qanday yechimlar zarurligini tahlil qiladi. Mualliflar global miqyosda NPL dinamikasini, pandemiya davridagi moratoriylar </w:t>
      </w:r>
      <w:proofErr w:type="gramStart"/>
      <w:r w:rsidRPr="002D2F91">
        <w:rPr>
          <w:rFonts w:ascii="Times New Roman" w:eastAsia="Times New Roman" w:hAnsi="Times New Roman" w:cs="Times New Roman"/>
          <w:bCs/>
          <w:sz w:val="28"/>
          <w:szCs w:val="28"/>
          <w:lang w:val="en-US" w:eastAsia="ru-RU"/>
        </w:rPr>
        <w:t>va</w:t>
      </w:r>
      <w:proofErr w:type="gramEnd"/>
      <w:r w:rsidRPr="002D2F91">
        <w:rPr>
          <w:rFonts w:ascii="Times New Roman" w:eastAsia="Times New Roman" w:hAnsi="Times New Roman" w:cs="Times New Roman"/>
          <w:bCs/>
          <w:sz w:val="28"/>
          <w:szCs w:val="28"/>
          <w:lang w:val="en-US" w:eastAsia="ru-RU"/>
        </w:rPr>
        <w:t xml:space="preserve"> davlat qo‘llab-quvvatlash paketlarining kredit sifatiga ta’sirini baholaydi. </w:t>
      </w:r>
    </w:p>
    <w:p w:rsidR="00E9550F" w:rsidRPr="002D2F91" w:rsidRDefault="00E9550F" w:rsidP="00E9550F">
      <w:pPr>
        <w:spacing w:after="0" w:line="360" w:lineRule="auto"/>
        <w:ind w:left="142" w:firstLine="567"/>
        <w:jc w:val="both"/>
        <w:rPr>
          <w:rFonts w:ascii="Times New Roman" w:eastAsia="Times New Roman" w:hAnsi="Times New Roman" w:cs="Times New Roman"/>
          <w:sz w:val="28"/>
          <w:szCs w:val="28"/>
          <w:lang w:eastAsia="ru-RU"/>
        </w:rPr>
      </w:pPr>
      <w:r w:rsidRPr="002D2F91">
        <w:rPr>
          <w:rFonts w:ascii="Times New Roman" w:eastAsia="Times New Roman" w:hAnsi="Times New Roman" w:cs="Times New Roman"/>
          <w:bCs/>
          <w:sz w:val="28"/>
          <w:szCs w:val="28"/>
          <w:lang w:val="en-US" w:eastAsia="ru-RU"/>
        </w:rPr>
        <w:t>Asarda</w:t>
      </w:r>
      <w:r w:rsidRPr="002D2F91">
        <w:rPr>
          <w:rFonts w:ascii="Times New Roman" w:eastAsia="Times New Roman" w:hAnsi="Times New Roman" w:cs="Times New Roman"/>
          <w:sz w:val="28"/>
          <w:szCs w:val="28"/>
          <w:lang w:eastAsia="ru-RU"/>
        </w:rPr>
        <w:t>:</w:t>
      </w:r>
    </w:p>
    <w:p w:rsidR="00E9550F" w:rsidRPr="002D2F91" w:rsidRDefault="00E9550F" w:rsidP="00E9550F">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r w:rsidRPr="002D2F91">
        <w:rPr>
          <w:rFonts w:ascii="Times New Roman" w:eastAsia="Times New Roman" w:hAnsi="Times New Roman" w:cs="Times New Roman"/>
          <w:sz w:val="28"/>
          <w:szCs w:val="28"/>
          <w:lang w:val="en-US" w:eastAsia="ru-RU"/>
        </w:rPr>
        <w:t xml:space="preserve">bank ichidagi </w:t>
      </w:r>
      <w:r w:rsidRPr="00E427CC">
        <w:rPr>
          <w:rFonts w:ascii="Times New Roman" w:eastAsia="Times New Roman" w:hAnsi="Times New Roman" w:cs="Times New Roman"/>
          <w:b/>
          <w:bCs/>
          <w:sz w:val="28"/>
          <w:szCs w:val="28"/>
          <w:lang w:val="en-US" w:eastAsia="ru-RU"/>
        </w:rPr>
        <w:t>on-balance sheet yechimlar</w:t>
      </w:r>
      <w:r w:rsidRPr="002D2F91">
        <w:rPr>
          <w:rFonts w:ascii="Times New Roman" w:eastAsia="Times New Roman" w:hAnsi="Times New Roman" w:cs="Times New Roman"/>
          <w:sz w:val="28"/>
          <w:szCs w:val="28"/>
          <w:lang w:val="en-US" w:eastAsia="ru-RU"/>
        </w:rPr>
        <w:t xml:space="preserve"> (proaktiv qayta tasniflash, qo‘shimcha zaxiralar, restrukturizatsiya),</w:t>
      </w:r>
    </w:p>
    <w:p w:rsidR="00E9550F" w:rsidRDefault="00E9550F" w:rsidP="00E9550F">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r w:rsidRPr="00E427CC">
        <w:rPr>
          <w:rFonts w:ascii="Times New Roman" w:eastAsia="Times New Roman" w:hAnsi="Times New Roman" w:cs="Times New Roman"/>
          <w:b/>
          <w:bCs/>
          <w:sz w:val="28"/>
          <w:szCs w:val="28"/>
          <w:lang w:val="en-US" w:eastAsia="ru-RU"/>
        </w:rPr>
        <w:lastRenderedPageBreak/>
        <w:t>bozor asosidagi yechimlar</w:t>
      </w:r>
      <w:r w:rsidRPr="002D2F91">
        <w:rPr>
          <w:rFonts w:ascii="Times New Roman" w:eastAsia="Times New Roman" w:hAnsi="Times New Roman" w:cs="Times New Roman"/>
          <w:sz w:val="28"/>
          <w:szCs w:val="28"/>
          <w:lang w:val="en-US" w:eastAsia="ru-RU"/>
        </w:rPr>
        <w:t xml:space="preserve"> (NPL sek’yuritizatsiyasi, NPL bozor platformalari, davlat kafolati bilan sotuvlar)</w:t>
      </w:r>
    </w:p>
    <w:p w:rsidR="00E9550F" w:rsidRDefault="00E9550F" w:rsidP="00E9550F">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proofErr w:type="gramStart"/>
      <w:r w:rsidRPr="002D2F91">
        <w:rPr>
          <w:rFonts w:ascii="Times New Roman" w:eastAsia="Times New Roman" w:hAnsi="Times New Roman" w:cs="Times New Roman"/>
          <w:sz w:val="28"/>
          <w:szCs w:val="28"/>
          <w:lang w:val="en-US" w:eastAsia="ru-RU"/>
        </w:rPr>
        <w:t>hamda</w:t>
      </w:r>
      <w:proofErr w:type="gramEnd"/>
      <w:r w:rsidRPr="002D2F91">
        <w:rPr>
          <w:rFonts w:ascii="Times New Roman" w:eastAsia="Times New Roman" w:hAnsi="Times New Roman" w:cs="Times New Roman"/>
          <w:sz w:val="28"/>
          <w:szCs w:val="28"/>
          <w:lang w:val="en-US" w:eastAsia="ru-RU"/>
        </w:rPr>
        <w:t xml:space="preserve"> ularga oid huquqiy va institutsional to‘siqlar batafsil ko‘riladi.</w:t>
      </w:r>
    </w:p>
    <w:p w:rsidR="00E9550F" w:rsidRDefault="00E9550F" w:rsidP="00E9550F">
      <w:pPr>
        <w:numPr>
          <w:ilvl w:val="0"/>
          <w:numId w:val="5"/>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r w:rsidRPr="002D2F91">
        <w:rPr>
          <w:rFonts w:ascii="Times New Roman" w:eastAsia="Times New Roman" w:hAnsi="Times New Roman" w:cs="Times New Roman"/>
          <w:sz w:val="28"/>
          <w:szCs w:val="28"/>
          <w:lang w:val="en-US" w:eastAsia="ru-RU"/>
        </w:rPr>
        <w:t xml:space="preserve">Magistrlik ishida tijorat banklarida muammoli kreditlarni hal etish yo‘llari </w:t>
      </w:r>
      <w:proofErr w:type="gramStart"/>
      <w:r w:rsidRPr="002D2F91">
        <w:rPr>
          <w:rFonts w:ascii="Times New Roman" w:eastAsia="Times New Roman" w:hAnsi="Times New Roman" w:cs="Times New Roman"/>
          <w:sz w:val="28"/>
          <w:szCs w:val="28"/>
          <w:lang w:val="en-US" w:eastAsia="ru-RU"/>
        </w:rPr>
        <w:t>bo‘limida</w:t>
      </w:r>
      <w:proofErr w:type="gramEnd"/>
      <w:r w:rsidRPr="002D2F91">
        <w:rPr>
          <w:rFonts w:ascii="Times New Roman" w:eastAsia="Times New Roman" w:hAnsi="Times New Roman" w:cs="Times New Roman"/>
          <w:sz w:val="28"/>
          <w:szCs w:val="28"/>
          <w:lang w:val="en-US" w:eastAsia="ru-RU"/>
        </w:rPr>
        <w:t xml:space="preserve"> </w:t>
      </w:r>
      <w:r w:rsidRPr="00E427CC">
        <w:rPr>
          <w:rFonts w:ascii="Times New Roman" w:eastAsia="Times New Roman" w:hAnsi="Times New Roman" w:cs="Times New Roman"/>
          <w:b/>
          <w:bCs/>
          <w:sz w:val="28"/>
          <w:szCs w:val="28"/>
          <w:lang w:val="en-US" w:eastAsia="ru-RU"/>
        </w:rPr>
        <w:t>xalqaro amaliyotga asoslangan siyosiy va prudensial tavsiyalar</w:t>
      </w:r>
      <w:r w:rsidRPr="002D2F91">
        <w:rPr>
          <w:rFonts w:ascii="Times New Roman" w:eastAsia="Times New Roman" w:hAnsi="Times New Roman" w:cs="Times New Roman"/>
          <w:sz w:val="28"/>
          <w:szCs w:val="28"/>
          <w:lang w:val="en-US" w:eastAsia="ru-RU"/>
        </w:rPr>
        <w:t xml:space="preserve"> beri</w:t>
      </w:r>
      <w:r w:rsidR="005F42F4">
        <w:rPr>
          <w:rFonts w:ascii="Times New Roman" w:eastAsia="Times New Roman" w:hAnsi="Times New Roman" w:cs="Times New Roman"/>
          <w:sz w:val="28"/>
          <w:szCs w:val="28"/>
          <w:lang w:val="en-US" w:eastAsia="ru-RU"/>
        </w:rPr>
        <w:t>shda ushbu manbadan foydalanish</w:t>
      </w:r>
      <w:r w:rsidRPr="002D2F91">
        <w:rPr>
          <w:rFonts w:ascii="Times New Roman" w:eastAsia="Times New Roman" w:hAnsi="Times New Roman" w:cs="Times New Roman"/>
          <w:sz w:val="28"/>
          <w:szCs w:val="28"/>
          <w:lang w:val="en-US" w:eastAsia="ru-RU"/>
        </w:rPr>
        <w:t xml:space="preserve"> mumkin (masalan, ikkilamchi NPL bozorlarini rivojlantirish, AMC modelini joriy etish kabi).</w:t>
      </w:r>
    </w:p>
    <w:p w:rsidR="00E9550F" w:rsidRPr="002D2F91" w:rsidRDefault="00E9550F" w:rsidP="00E9550F">
      <w:pPr>
        <w:spacing w:after="0" w:line="360" w:lineRule="auto"/>
        <w:ind w:left="720"/>
        <w:jc w:val="both"/>
        <w:rPr>
          <w:rFonts w:ascii="Times New Roman" w:eastAsia="Times New Roman" w:hAnsi="Times New Roman" w:cs="Times New Roman"/>
          <w:sz w:val="28"/>
          <w:szCs w:val="28"/>
          <w:lang w:val="en-US" w:eastAsia="ru-RU"/>
        </w:rPr>
      </w:pPr>
    </w:p>
    <w:p w:rsidR="00E9550F" w:rsidRPr="0062427C" w:rsidRDefault="00E9550F" w:rsidP="00E9550F">
      <w:pPr>
        <w:spacing w:after="0" w:line="360" w:lineRule="auto"/>
        <w:jc w:val="both"/>
        <w:rPr>
          <w:rFonts w:ascii="Times New Roman" w:eastAsia="Times New Roman" w:hAnsi="Times New Roman" w:cs="Times New Roman"/>
          <w:b/>
          <w:bCs/>
          <w:sz w:val="28"/>
          <w:szCs w:val="28"/>
          <w:lang w:val="en-US" w:eastAsia="ru-RU"/>
        </w:rPr>
      </w:pPr>
      <w:r w:rsidRPr="0062427C">
        <w:rPr>
          <w:rFonts w:ascii="Times New Roman" w:eastAsia="Times New Roman" w:hAnsi="Times New Roman" w:cs="Times New Roman"/>
          <w:b/>
          <w:bCs/>
          <w:sz w:val="28"/>
          <w:szCs w:val="28"/>
          <w:lang w:val="en-US" w:eastAsia="ru-RU"/>
        </w:rPr>
        <w:t>6. World Bank (2021). Non-Performing Loans in East Asia and the Pacific: Practices and Lessons in Times of COVID-19. World Bank.</w:t>
      </w:r>
    </w:p>
    <w:p w:rsidR="00E9550F" w:rsidRPr="002D2F91" w:rsidRDefault="00E9550F" w:rsidP="00E9550F">
      <w:pPr>
        <w:spacing w:after="0" w:line="360" w:lineRule="auto"/>
        <w:ind w:left="142" w:firstLine="567"/>
        <w:jc w:val="both"/>
        <w:rPr>
          <w:rFonts w:ascii="Times New Roman" w:eastAsia="Times New Roman" w:hAnsi="Times New Roman" w:cs="Times New Roman"/>
          <w:bCs/>
          <w:sz w:val="28"/>
          <w:szCs w:val="28"/>
          <w:lang w:val="en-US" w:eastAsia="ru-RU"/>
        </w:rPr>
      </w:pPr>
      <w:r w:rsidRPr="002D2F91">
        <w:rPr>
          <w:rFonts w:ascii="Times New Roman" w:eastAsia="Times New Roman" w:hAnsi="Times New Roman" w:cs="Times New Roman"/>
          <w:bCs/>
          <w:sz w:val="28"/>
          <w:szCs w:val="28"/>
          <w:lang w:val="en-US" w:eastAsia="ru-RU"/>
        </w:rPr>
        <w:t xml:space="preserve">Kitob Sharqiy Osiyo va Tinch okeani mamlakatlarida COVID-19 oldidan va pandemiya davrida NPLlar tendensiyasini, kredit portfeli sifati va banklar aktivlarining barqarorligini tahlil qiladi. Unda NPLlar </w:t>
      </w:r>
      <w:proofErr w:type="gramStart"/>
      <w:r w:rsidRPr="002D2F91">
        <w:rPr>
          <w:rFonts w:ascii="Times New Roman" w:eastAsia="Times New Roman" w:hAnsi="Times New Roman" w:cs="Times New Roman"/>
          <w:bCs/>
          <w:sz w:val="28"/>
          <w:szCs w:val="28"/>
          <w:lang w:val="en-US" w:eastAsia="ru-RU"/>
        </w:rPr>
        <w:t>bo‘yicha</w:t>
      </w:r>
      <w:proofErr w:type="gramEnd"/>
      <w:r w:rsidRPr="002D2F91">
        <w:rPr>
          <w:rFonts w:ascii="Times New Roman" w:eastAsia="Times New Roman" w:hAnsi="Times New Roman" w:cs="Times New Roman"/>
          <w:bCs/>
          <w:sz w:val="28"/>
          <w:szCs w:val="28"/>
          <w:lang w:val="en-US" w:eastAsia="ru-RU"/>
        </w:rPr>
        <w:t xml:space="preserve"> mamlakatlar kesimidagi statistik ko‘rsatkichlar, kredit-YaIM nisbatlari, sektorlar kesimidagi risklar (KOB, iste’mol kreditlari, ko‘chmas mulk) bo‘yicha batafsil ma’lumotlar keltirilgan.</w:t>
      </w:r>
    </w:p>
    <w:p w:rsidR="00E9550F" w:rsidRPr="002D2F91" w:rsidRDefault="00E9550F" w:rsidP="00E9550F">
      <w:pPr>
        <w:spacing w:after="0" w:line="360" w:lineRule="auto"/>
        <w:ind w:left="142" w:firstLine="567"/>
        <w:jc w:val="both"/>
        <w:rPr>
          <w:rFonts w:ascii="Times New Roman" w:eastAsia="Times New Roman" w:hAnsi="Times New Roman" w:cs="Times New Roman"/>
          <w:bCs/>
          <w:sz w:val="28"/>
          <w:szCs w:val="28"/>
          <w:lang w:val="en-US" w:eastAsia="ru-RU"/>
        </w:rPr>
      </w:pPr>
      <w:r w:rsidRPr="002D2F91">
        <w:rPr>
          <w:rFonts w:ascii="Times New Roman" w:eastAsia="Times New Roman" w:hAnsi="Times New Roman" w:cs="Times New Roman"/>
          <w:bCs/>
          <w:sz w:val="28"/>
          <w:szCs w:val="28"/>
          <w:lang w:val="en-US" w:eastAsia="ru-RU"/>
        </w:rPr>
        <w:t xml:space="preserve">Mualliflar pandemiya sharoitida NPLlarni boshqarish </w:t>
      </w:r>
      <w:proofErr w:type="gramStart"/>
      <w:r w:rsidRPr="002D2F91">
        <w:rPr>
          <w:rFonts w:ascii="Times New Roman" w:eastAsia="Times New Roman" w:hAnsi="Times New Roman" w:cs="Times New Roman"/>
          <w:bCs/>
          <w:sz w:val="28"/>
          <w:szCs w:val="28"/>
          <w:lang w:val="en-US" w:eastAsia="ru-RU"/>
        </w:rPr>
        <w:t>bo‘yicha</w:t>
      </w:r>
      <w:proofErr w:type="gramEnd"/>
      <w:r w:rsidRPr="002D2F91">
        <w:rPr>
          <w:rFonts w:ascii="Times New Roman" w:eastAsia="Times New Roman" w:hAnsi="Times New Roman" w:cs="Times New Roman"/>
          <w:bCs/>
          <w:sz w:val="28"/>
          <w:szCs w:val="28"/>
          <w:lang w:val="en-US" w:eastAsia="ru-RU"/>
        </w:rPr>
        <w:t xml:space="preserve"> bir qator yaxshi amaliyotlarni – riskga yo‘naltirilgan monitoring, kreditlarni erta qayta tuzish, maqsadli qo‘llab-quvvatlash dasturlari, bank nazoratini kuchaytirish kabi choralarni tahlil qilib, qaysi yondashuvlar muvaffaqiyatli bo‘lganini ko‘rsatadi. Bu asar:</w:t>
      </w:r>
    </w:p>
    <w:p w:rsidR="00E9550F" w:rsidRPr="00A86693" w:rsidRDefault="00E9550F" w:rsidP="00E9550F">
      <w:pPr>
        <w:pStyle w:val="a4"/>
        <w:numPr>
          <w:ilvl w:val="0"/>
          <w:numId w:val="6"/>
        </w:numPr>
        <w:spacing w:after="0" w:line="360" w:lineRule="auto"/>
        <w:ind w:left="0" w:firstLine="709"/>
        <w:jc w:val="both"/>
        <w:rPr>
          <w:rFonts w:ascii="Times New Roman" w:eastAsia="Times New Roman" w:hAnsi="Times New Roman" w:cs="Times New Roman"/>
          <w:bCs/>
          <w:sz w:val="28"/>
          <w:szCs w:val="28"/>
          <w:lang w:val="en-US" w:eastAsia="ru-RU"/>
        </w:rPr>
      </w:pPr>
      <w:r w:rsidRPr="00A86693">
        <w:rPr>
          <w:rFonts w:ascii="Times New Roman" w:eastAsia="Times New Roman" w:hAnsi="Times New Roman" w:cs="Times New Roman"/>
          <w:bCs/>
          <w:sz w:val="28"/>
          <w:szCs w:val="28"/>
          <w:lang w:val="en-US" w:eastAsia="ru-RU"/>
        </w:rPr>
        <w:t>makroshoklar (pandemiya, inqiroz) paytida muammoli kreditlar qanday tez ortishini,</w:t>
      </w:r>
    </w:p>
    <w:p w:rsidR="00E9550F" w:rsidRPr="00A86693" w:rsidRDefault="00E9550F" w:rsidP="00E9550F">
      <w:pPr>
        <w:pStyle w:val="a4"/>
        <w:numPr>
          <w:ilvl w:val="0"/>
          <w:numId w:val="6"/>
        </w:numPr>
        <w:spacing w:after="0" w:line="360" w:lineRule="auto"/>
        <w:ind w:left="0" w:firstLine="709"/>
        <w:jc w:val="both"/>
        <w:rPr>
          <w:rFonts w:ascii="Times New Roman" w:eastAsia="Times New Roman" w:hAnsi="Times New Roman" w:cs="Times New Roman"/>
          <w:bCs/>
          <w:sz w:val="28"/>
          <w:szCs w:val="28"/>
          <w:lang w:val="en-US" w:eastAsia="ru-RU"/>
        </w:rPr>
      </w:pPr>
      <w:r w:rsidRPr="00A86693">
        <w:rPr>
          <w:rFonts w:ascii="Times New Roman" w:eastAsia="Times New Roman" w:hAnsi="Times New Roman" w:cs="Times New Roman"/>
          <w:bCs/>
          <w:sz w:val="28"/>
          <w:szCs w:val="28"/>
          <w:lang w:val="en-US" w:eastAsia="ru-RU"/>
        </w:rPr>
        <w:t>davlat va Markaziy bankning vaqtincha yengilliklari tugagach, NPLlar qanday “kechikkan” tarzda yuzaga chiqishini</w:t>
      </w:r>
    </w:p>
    <w:p w:rsidR="00E9550F" w:rsidRDefault="00E9550F" w:rsidP="00E9550F">
      <w:pPr>
        <w:pStyle w:val="a4"/>
        <w:numPr>
          <w:ilvl w:val="0"/>
          <w:numId w:val="6"/>
        </w:numPr>
        <w:spacing w:after="0" w:line="360" w:lineRule="auto"/>
        <w:ind w:left="0" w:firstLine="709"/>
        <w:jc w:val="both"/>
        <w:rPr>
          <w:rFonts w:ascii="Times New Roman" w:eastAsia="Times New Roman" w:hAnsi="Times New Roman" w:cs="Times New Roman"/>
          <w:bCs/>
          <w:sz w:val="28"/>
          <w:szCs w:val="28"/>
          <w:lang w:val="en-US" w:eastAsia="ru-RU"/>
        </w:rPr>
      </w:pPr>
      <w:proofErr w:type="gramStart"/>
      <w:r w:rsidRPr="00A86693">
        <w:rPr>
          <w:rFonts w:ascii="Times New Roman" w:eastAsia="Times New Roman" w:hAnsi="Times New Roman" w:cs="Times New Roman"/>
          <w:bCs/>
          <w:sz w:val="28"/>
          <w:szCs w:val="28"/>
          <w:lang w:val="en-US" w:eastAsia="ru-RU"/>
        </w:rPr>
        <w:t>tushuntirishda</w:t>
      </w:r>
      <w:proofErr w:type="gramEnd"/>
      <w:r w:rsidRPr="00A86693">
        <w:rPr>
          <w:rFonts w:ascii="Times New Roman" w:eastAsia="Times New Roman" w:hAnsi="Times New Roman" w:cs="Times New Roman"/>
          <w:bCs/>
          <w:sz w:val="28"/>
          <w:szCs w:val="28"/>
          <w:lang w:val="en-US" w:eastAsia="ru-RU"/>
        </w:rPr>
        <w:t xml:space="preserve"> nazariy va amaliy asos bo‘la oladi.</w:t>
      </w:r>
    </w:p>
    <w:p w:rsidR="00E9550F" w:rsidRDefault="00E9550F" w:rsidP="00E9550F">
      <w:pPr>
        <w:spacing w:after="0" w:line="360" w:lineRule="auto"/>
        <w:jc w:val="both"/>
        <w:rPr>
          <w:rFonts w:ascii="Times New Roman" w:eastAsia="Times New Roman" w:hAnsi="Times New Roman" w:cs="Times New Roman"/>
          <w:bCs/>
          <w:sz w:val="28"/>
          <w:szCs w:val="28"/>
          <w:lang w:val="en-US" w:eastAsia="ru-RU"/>
        </w:rPr>
      </w:pPr>
    </w:p>
    <w:p w:rsidR="00E9550F" w:rsidRDefault="00E9550F" w:rsidP="00E9550F">
      <w:pPr>
        <w:rPr>
          <w:rFonts w:ascii="Times New Roman" w:eastAsia="Times New Roman" w:hAnsi="Times New Roman" w:cs="Times New Roman"/>
          <w:bCs/>
          <w:sz w:val="28"/>
          <w:szCs w:val="28"/>
          <w:lang w:val="en-US" w:eastAsia="ru-RU"/>
        </w:rPr>
      </w:pPr>
      <w:r>
        <w:rPr>
          <w:rFonts w:ascii="Times New Roman" w:eastAsia="Times New Roman" w:hAnsi="Times New Roman" w:cs="Times New Roman"/>
          <w:bCs/>
          <w:sz w:val="28"/>
          <w:szCs w:val="28"/>
          <w:lang w:val="en-US" w:eastAsia="ru-RU"/>
        </w:rPr>
        <w:br w:type="page"/>
      </w:r>
    </w:p>
    <w:p w:rsidR="00E9550F" w:rsidRPr="00A86693" w:rsidRDefault="00E9550F" w:rsidP="00E9550F">
      <w:pPr>
        <w:spacing w:after="0" w:line="360" w:lineRule="auto"/>
        <w:jc w:val="center"/>
        <w:rPr>
          <w:rFonts w:ascii="Times New Roman" w:eastAsia="Times New Roman" w:hAnsi="Times New Roman" w:cs="Times New Roman"/>
          <w:b/>
          <w:bCs/>
          <w:sz w:val="28"/>
          <w:szCs w:val="28"/>
          <w:lang w:val="en-US" w:eastAsia="ru-RU"/>
        </w:rPr>
      </w:pPr>
      <w:r w:rsidRPr="00A86693">
        <w:rPr>
          <w:rFonts w:ascii="Times New Roman" w:eastAsia="Times New Roman" w:hAnsi="Times New Roman" w:cs="Times New Roman"/>
          <w:b/>
          <w:bCs/>
          <w:sz w:val="28"/>
          <w:szCs w:val="28"/>
          <w:lang w:val="en-US" w:eastAsia="ru-RU"/>
        </w:rPr>
        <w:lastRenderedPageBreak/>
        <w:t>Maqolar sharhi</w:t>
      </w:r>
    </w:p>
    <w:p w:rsidR="00E9550F" w:rsidRPr="00467F03" w:rsidRDefault="00E9550F" w:rsidP="00E9550F">
      <w:pPr>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I</w:t>
      </w:r>
      <w:r w:rsidRPr="00467F03">
        <w:rPr>
          <w:rFonts w:ascii="Times New Roman" w:eastAsia="Times New Roman" w:hAnsi="Times New Roman" w:cs="Times New Roman"/>
          <w:b/>
          <w:bCs/>
          <w:sz w:val="28"/>
          <w:szCs w:val="28"/>
          <w:lang w:val="en-US" w:eastAsia="ru-RU"/>
        </w:rPr>
        <w:t xml:space="preserve">. Xalqaro </w:t>
      </w:r>
      <w:r>
        <w:rPr>
          <w:rFonts w:ascii="Times New Roman" w:eastAsia="Times New Roman" w:hAnsi="Times New Roman" w:cs="Times New Roman"/>
          <w:b/>
          <w:bCs/>
          <w:sz w:val="28"/>
          <w:szCs w:val="28"/>
          <w:lang w:val="en-US" w:eastAsia="ru-RU"/>
        </w:rPr>
        <w:t>maqo</w:t>
      </w:r>
      <w:r w:rsidRPr="00467F03">
        <w:rPr>
          <w:rFonts w:ascii="Times New Roman" w:eastAsia="Times New Roman" w:hAnsi="Times New Roman" w:cs="Times New Roman"/>
          <w:b/>
          <w:bCs/>
          <w:sz w:val="28"/>
          <w:szCs w:val="28"/>
          <w:lang w:val="en-US" w:eastAsia="ru-RU"/>
        </w:rPr>
        <w:t>la</w:t>
      </w:r>
      <w:r>
        <w:rPr>
          <w:rFonts w:ascii="Times New Roman" w:eastAsia="Times New Roman" w:hAnsi="Times New Roman" w:cs="Times New Roman"/>
          <w:b/>
          <w:bCs/>
          <w:sz w:val="28"/>
          <w:szCs w:val="28"/>
          <w:lang w:val="en-US" w:eastAsia="ru-RU"/>
        </w:rPr>
        <w:t>la</w:t>
      </w:r>
      <w:r w:rsidRPr="00467F03">
        <w:rPr>
          <w:rFonts w:ascii="Times New Roman" w:eastAsia="Times New Roman" w:hAnsi="Times New Roman" w:cs="Times New Roman"/>
          <w:b/>
          <w:bCs/>
          <w:sz w:val="28"/>
          <w:szCs w:val="28"/>
          <w:lang w:val="en-US" w:eastAsia="ru-RU"/>
        </w:rPr>
        <w:t>r</w:t>
      </w:r>
    </w:p>
    <w:p w:rsidR="00E9550F" w:rsidRDefault="002671A9" w:rsidP="00E9550F">
      <w:pPr>
        <w:spacing w:before="100" w:beforeAutospacing="1" w:after="100" w:afterAutospacing="1" w:line="240" w:lineRule="auto"/>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1. Ozili</w:t>
      </w:r>
      <w:r w:rsidR="00E9550F" w:rsidRPr="00467F03">
        <w:rPr>
          <w:rFonts w:ascii="Times New Roman" w:eastAsia="Times New Roman" w:hAnsi="Times New Roman" w:cs="Times New Roman"/>
          <w:b/>
          <w:bCs/>
          <w:sz w:val="28"/>
          <w:szCs w:val="28"/>
          <w:lang w:val="en-US" w:eastAsia="ru-RU"/>
        </w:rPr>
        <w:t xml:space="preserve"> P. K. (2025). </w:t>
      </w:r>
      <w:r w:rsidR="00E9550F" w:rsidRPr="00467F03">
        <w:rPr>
          <w:rFonts w:ascii="Times New Roman" w:eastAsia="Times New Roman" w:hAnsi="Times New Roman" w:cs="Times New Roman"/>
          <w:b/>
          <w:bCs/>
          <w:i/>
          <w:iCs/>
          <w:sz w:val="28"/>
          <w:szCs w:val="28"/>
          <w:lang w:val="en-US" w:eastAsia="ru-RU"/>
        </w:rPr>
        <w:t>Bank Non-Performing Loans Research Around the World</w:t>
      </w:r>
      <w:r w:rsidR="00E9550F" w:rsidRPr="00467F03">
        <w:rPr>
          <w:rFonts w:ascii="Times New Roman" w:eastAsia="Times New Roman" w:hAnsi="Times New Roman" w:cs="Times New Roman"/>
          <w:b/>
          <w:bCs/>
          <w:sz w:val="28"/>
          <w:szCs w:val="28"/>
          <w:lang w:val="en-US" w:eastAsia="ru-RU"/>
        </w:rPr>
        <w:t>. MPRA Paper.</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Muallif 40 dan ortiq mamlakat </w:t>
      </w:r>
      <w:proofErr w:type="gramStart"/>
      <w:r w:rsidRPr="00467F03">
        <w:rPr>
          <w:rFonts w:ascii="Times New Roman" w:eastAsia="Times New Roman" w:hAnsi="Times New Roman" w:cs="Times New Roman"/>
          <w:sz w:val="28"/>
          <w:szCs w:val="28"/>
          <w:lang w:val="en-US" w:eastAsia="ru-RU"/>
        </w:rPr>
        <w:t>bo‘yicha</w:t>
      </w:r>
      <w:proofErr w:type="gramEnd"/>
      <w:r w:rsidRPr="00467F03">
        <w:rPr>
          <w:rFonts w:ascii="Times New Roman" w:eastAsia="Times New Roman" w:hAnsi="Times New Roman" w:cs="Times New Roman"/>
          <w:sz w:val="28"/>
          <w:szCs w:val="28"/>
          <w:lang w:val="en-US" w:eastAsia="ru-RU"/>
        </w:rPr>
        <w:t xml:space="preserve"> NPL bo‘yicha bibliometrik va tizimli sharh beradi, yangi determinantlar sifatida fintech, moliyaviy inklyuziya, siyosiy risklar, pandemiya, soyabank tizimi kabi omillarni ajratib ko‘rsatadi. Ishda NPL dinamikasini tushuntirishda agentlik nazariyasi, axborot assimetriyasi, moral xazard kabi nazariy yondashuvlardan foydalaniladi. Ushbu maqola </w:t>
      </w:r>
      <w:r>
        <w:rPr>
          <w:rFonts w:ascii="Times New Roman" w:eastAsia="Times New Roman" w:hAnsi="Times New Roman" w:cs="Times New Roman"/>
          <w:sz w:val="28"/>
          <w:szCs w:val="28"/>
          <w:lang w:val="en-US" w:eastAsia="ru-RU"/>
        </w:rPr>
        <w:t xml:space="preserve">nazariy </w:t>
      </w:r>
      <w:proofErr w:type="gramStart"/>
      <w:r>
        <w:rPr>
          <w:rFonts w:ascii="Times New Roman" w:eastAsia="Times New Roman" w:hAnsi="Times New Roman" w:cs="Times New Roman"/>
          <w:sz w:val="28"/>
          <w:szCs w:val="28"/>
          <w:lang w:val="en-US" w:eastAsia="ru-RU"/>
        </w:rPr>
        <w:t>bo‘limi</w:t>
      </w:r>
      <w:proofErr w:type="gramEnd"/>
      <w:r w:rsidRPr="00467F03">
        <w:rPr>
          <w:rFonts w:ascii="Times New Roman" w:eastAsia="Times New Roman" w:hAnsi="Times New Roman" w:cs="Times New Roman"/>
          <w:sz w:val="28"/>
          <w:szCs w:val="28"/>
          <w:lang w:val="en-US" w:eastAsia="ru-RU"/>
        </w:rPr>
        <w:t xml:space="preserve"> uchun global konseptual asos bo‘lib xizmat qiladi.</w:t>
      </w:r>
    </w:p>
    <w:p w:rsidR="00E9550F" w:rsidRDefault="002671A9"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2. Salas</w:t>
      </w:r>
      <w:r w:rsidR="00E9550F" w:rsidRPr="00467F03">
        <w:rPr>
          <w:rFonts w:ascii="Times New Roman" w:eastAsia="Times New Roman" w:hAnsi="Times New Roman" w:cs="Times New Roman"/>
          <w:b/>
          <w:bCs/>
          <w:sz w:val="28"/>
          <w:szCs w:val="28"/>
          <w:lang w:val="en-US" w:eastAsia="ru-RU"/>
        </w:rPr>
        <w:t xml:space="preserve"> M. B. (2024). </w:t>
      </w:r>
      <w:r w:rsidR="00E9550F" w:rsidRPr="00467F03">
        <w:rPr>
          <w:rFonts w:ascii="Times New Roman" w:eastAsia="Times New Roman" w:hAnsi="Times New Roman" w:cs="Times New Roman"/>
          <w:b/>
          <w:bCs/>
          <w:i/>
          <w:iCs/>
          <w:sz w:val="28"/>
          <w:szCs w:val="28"/>
          <w:lang w:val="en-US" w:eastAsia="ru-RU"/>
        </w:rPr>
        <w:t>Determinants of Nonperforming Loans: A Global Data Perspective</w:t>
      </w:r>
      <w:r w:rsidR="00E9550F" w:rsidRPr="00467F03">
        <w:rPr>
          <w:rFonts w:ascii="Times New Roman" w:eastAsia="Times New Roman" w:hAnsi="Times New Roman" w:cs="Times New Roman"/>
          <w:b/>
          <w:bCs/>
          <w:sz w:val="28"/>
          <w:szCs w:val="28"/>
          <w:lang w:val="en-US" w:eastAsia="ru-RU"/>
        </w:rPr>
        <w:t>.</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Maqolada </w:t>
      </w:r>
      <w:proofErr w:type="gramStart"/>
      <w:r w:rsidRPr="00467F03">
        <w:rPr>
          <w:rFonts w:ascii="Times New Roman" w:eastAsia="Times New Roman" w:hAnsi="Times New Roman" w:cs="Times New Roman"/>
          <w:sz w:val="28"/>
          <w:szCs w:val="28"/>
          <w:lang w:val="en-US" w:eastAsia="ru-RU"/>
        </w:rPr>
        <w:t>ko‘plab</w:t>
      </w:r>
      <w:proofErr w:type="gramEnd"/>
      <w:r w:rsidRPr="00467F03">
        <w:rPr>
          <w:rFonts w:ascii="Times New Roman" w:eastAsia="Times New Roman" w:hAnsi="Times New Roman" w:cs="Times New Roman"/>
          <w:sz w:val="28"/>
          <w:szCs w:val="28"/>
          <w:lang w:val="en-US" w:eastAsia="ru-RU"/>
        </w:rPr>
        <w:t xml:space="preserve"> mamlakatlar bo‘yicha panel ma’lumotlar asosida bank-xususiy va makroiqtisodiy omillarning NPL ga ta’siri baholanadi. Natijalar ROA, kapital yetarliligi, kredit o‘sishi, inflyatsiya va real YaIM o‘sishi NPL darajasini sezilarli darajada o‘zgartirishini ko‘rsatadi. </w:t>
      </w:r>
    </w:p>
    <w:p w:rsidR="00E9550F" w:rsidRDefault="002671A9"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3. Ferreira</w:t>
      </w:r>
      <w:r w:rsidR="00E9550F" w:rsidRPr="00467F03">
        <w:rPr>
          <w:rFonts w:ascii="Times New Roman" w:eastAsia="Times New Roman" w:hAnsi="Times New Roman" w:cs="Times New Roman"/>
          <w:b/>
          <w:bCs/>
          <w:sz w:val="28"/>
          <w:szCs w:val="28"/>
          <w:lang w:val="en-US" w:eastAsia="ru-RU"/>
        </w:rPr>
        <w:t xml:space="preserve"> C. (2022). </w:t>
      </w:r>
      <w:r w:rsidR="00E9550F" w:rsidRPr="00467F03">
        <w:rPr>
          <w:rFonts w:ascii="Times New Roman" w:eastAsia="Times New Roman" w:hAnsi="Times New Roman" w:cs="Times New Roman"/>
          <w:b/>
          <w:bCs/>
          <w:i/>
          <w:iCs/>
          <w:sz w:val="28"/>
          <w:szCs w:val="28"/>
          <w:lang w:val="en-US" w:eastAsia="ru-RU"/>
        </w:rPr>
        <w:t>Determinants of Non-Performing Loans: A Panel Data Analysis</w:t>
      </w:r>
      <w:r w:rsidR="00704F63">
        <w:rPr>
          <w:rFonts w:ascii="Times New Roman" w:eastAsia="Times New Roman" w:hAnsi="Times New Roman" w:cs="Times New Roman"/>
          <w:b/>
          <w:bCs/>
          <w:sz w:val="28"/>
          <w:szCs w:val="28"/>
          <w:lang w:val="en-US" w:eastAsia="ru-RU"/>
        </w:rPr>
        <w:t>.</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Muallif Yevropa banklari </w:t>
      </w:r>
      <w:proofErr w:type="gramStart"/>
      <w:r w:rsidRPr="00467F03">
        <w:rPr>
          <w:rFonts w:ascii="Times New Roman" w:eastAsia="Times New Roman" w:hAnsi="Times New Roman" w:cs="Times New Roman"/>
          <w:sz w:val="28"/>
          <w:szCs w:val="28"/>
          <w:lang w:val="en-US" w:eastAsia="ru-RU"/>
        </w:rPr>
        <w:t>bo‘yicha</w:t>
      </w:r>
      <w:proofErr w:type="gramEnd"/>
      <w:r w:rsidRPr="00467F03">
        <w:rPr>
          <w:rFonts w:ascii="Times New Roman" w:eastAsia="Times New Roman" w:hAnsi="Times New Roman" w:cs="Times New Roman"/>
          <w:sz w:val="28"/>
          <w:szCs w:val="28"/>
          <w:lang w:val="en-US" w:eastAsia="ru-RU"/>
        </w:rPr>
        <w:t xml:space="preserve"> NPL/umumiy kreditlar nisbatini uch toifa ko‘rsatkich (bank ko‘rsatkichlari, bozor sharoiti, iqtisodiy o‘sish) orqali tushuntiradi. Panel regressiya natijalariga </w:t>
      </w:r>
      <w:proofErr w:type="gramStart"/>
      <w:r w:rsidRPr="00467F03">
        <w:rPr>
          <w:rFonts w:ascii="Times New Roman" w:eastAsia="Times New Roman" w:hAnsi="Times New Roman" w:cs="Times New Roman"/>
          <w:sz w:val="28"/>
          <w:szCs w:val="28"/>
          <w:lang w:val="en-US" w:eastAsia="ru-RU"/>
        </w:rPr>
        <w:t>ko‘ra</w:t>
      </w:r>
      <w:proofErr w:type="gramEnd"/>
      <w:r w:rsidRPr="00467F03">
        <w:rPr>
          <w:rFonts w:ascii="Times New Roman" w:eastAsia="Times New Roman" w:hAnsi="Times New Roman" w:cs="Times New Roman"/>
          <w:sz w:val="28"/>
          <w:szCs w:val="28"/>
          <w:lang w:val="en-US" w:eastAsia="ru-RU"/>
        </w:rPr>
        <w:t xml:space="preserve">, xarajat/daromad nisbati, bank konsentratsiyasi va YaIM jon boshiga ko‘rsatkichi NPL ga sezilarli ta’sir ko‘rsatadi. </w:t>
      </w:r>
    </w:p>
    <w:p w:rsidR="00E9550F" w:rsidRDefault="002671A9"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4. Nazu</w:t>
      </w:r>
      <w:r w:rsidR="00E9550F" w:rsidRPr="00467F03">
        <w:rPr>
          <w:rFonts w:ascii="Times New Roman" w:eastAsia="Times New Roman" w:hAnsi="Times New Roman" w:cs="Times New Roman"/>
          <w:b/>
          <w:bCs/>
          <w:sz w:val="28"/>
          <w:szCs w:val="28"/>
          <w:lang w:val="en-US" w:eastAsia="ru-RU"/>
        </w:rPr>
        <w:t xml:space="preserve"> N. (2022). </w:t>
      </w:r>
      <w:r w:rsidR="00E9550F" w:rsidRPr="00467F03">
        <w:rPr>
          <w:rFonts w:ascii="Times New Roman" w:eastAsia="Times New Roman" w:hAnsi="Times New Roman" w:cs="Times New Roman"/>
          <w:b/>
          <w:bCs/>
          <w:i/>
          <w:iCs/>
          <w:sz w:val="28"/>
          <w:szCs w:val="28"/>
          <w:lang w:val="en-US" w:eastAsia="ru-RU"/>
        </w:rPr>
        <w:t>Determinants of Commercial Bank’s Non-Performing Loans in Bangladesh: An Empirical Study</w:t>
      </w:r>
      <w:r w:rsidR="00E9550F" w:rsidRPr="00467F03">
        <w:rPr>
          <w:rFonts w:ascii="Times New Roman" w:eastAsia="Times New Roman" w:hAnsi="Times New Roman" w:cs="Times New Roman"/>
          <w:b/>
          <w:bCs/>
          <w:sz w:val="28"/>
          <w:szCs w:val="28"/>
          <w:lang w:val="en-US" w:eastAsia="ru-RU"/>
        </w:rPr>
        <w:t xml:space="preserve">. </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Bangladeshdagi 30 ta bank </w:t>
      </w:r>
      <w:proofErr w:type="gramStart"/>
      <w:r w:rsidRPr="00467F03">
        <w:rPr>
          <w:rFonts w:ascii="Times New Roman" w:eastAsia="Times New Roman" w:hAnsi="Times New Roman" w:cs="Times New Roman"/>
          <w:sz w:val="28"/>
          <w:szCs w:val="28"/>
          <w:lang w:val="en-US" w:eastAsia="ru-RU"/>
        </w:rPr>
        <w:t>bo‘yicha</w:t>
      </w:r>
      <w:proofErr w:type="gramEnd"/>
      <w:r w:rsidRPr="00467F03">
        <w:rPr>
          <w:rFonts w:ascii="Times New Roman" w:eastAsia="Times New Roman" w:hAnsi="Times New Roman" w:cs="Times New Roman"/>
          <w:sz w:val="28"/>
          <w:szCs w:val="28"/>
          <w:lang w:val="en-US" w:eastAsia="ru-RU"/>
        </w:rPr>
        <w:t xml:space="preserve"> 2011–2020 yillar panel ma’lumotlari asosida NPL determinantlari o‘rganilgan. Natijalarga </w:t>
      </w:r>
      <w:proofErr w:type="gramStart"/>
      <w:r w:rsidRPr="00467F03">
        <w:rPr>
          <w:rFonts w:ascii="Times New Roman" w:eastAsia="Times New Roman" w:hAnsi="Times New Roman" w:cs="Times New Roman"/>
          <w:sz w:val="28"/>
          <w:szCs w:val="28"/>
          <w:lang w:val="en-US" w:eastAsia="ru-RU"/>
        </w:rPr>
        <w:t>ko‘ra</w:t>
      </w:r>
      <w:proofErr w:type="gramEnd"/>
      <w:r w:rsidRPr="00467F03">
        <w:rPr>
          <w:rFonts w:ascii="Times New Roman" w:eastAsia="Times New Roman" w:hAnsi="Times New Roman" w:cs="Times New Roman"/>
          <w:sz w:val="28"/>
          <w:szCs w:val="28"/>
          <w:lang w:val="en-US" w:eastAsia="ru-RU"/>
        </w:rPr>
        <w:t xml:space="preserve">, kapital yetarliligi, aktivlar hajmi, kreditlar/depozitlar nisbati, inflyatsiya va YaIM NPL darajasiga sezilarli ta’sir qiladi. Ish bank ichki </w:t>
      </w:r>
      <w:proofErr w:type="gramStart"/>
      <w:r w:rsidRPr="00467F03">
        <w:rPr>
          <w:rFonts w:ascii="Times New Roman" w:eastAsia="Times New Roman" w:hAnsi="Times New Roman" w:cs="Times New Roman"/>
          <w:sz w:val="28"/>
          <w:szCs w:val="28"/>
          <w:lang w:val="en-US" w:eastAsia="ru-RU"/>
        </w:rPr>
        <w:t>ko‘rsatkichlari</w:t>
      </w:r>
      <w:proofErr w:type="gramEnd"/>
      <w:r w:rsidRPr="00467F03">
        <w:rPr>
          <w:rFonts w:ascii="Times New Roman" w:eastAsia="Times New Roman" w:hAnsi="Times New Roman" w:cs="Times New Roman"/>
          <w:sz w:val="28"/>
          <w:szCs w:val="28"/>
          <w:lang w:val="en-US" w:eastAsia="ru-RU"/>
        </w:rPr>
        <w:t xml:space="preserve"> va makro ko‘rsatkichlarning kombinatsiyasini olish bo‘yicha yaxshi namuna.</w:t>
      </w:r>
    </w:p>
    <w:p w:rsidR="00E9550F"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5. “Determinants of Non-Performing Loans (NPLs): Evidence from Banking Sector of Pakistan” (2022).</w:t>
      </w:r>
      <w:r w:rsidRPr="00467F03">
        <w:rPr>
          <w:rFonts w:ascii="Times New Roman" w:eastAsia="Times New Roman" w:hAnsi="Times New Roman" w:cs="Times New Roman"/>
          <w:sz w:val="28"/>
          <w:szCs w:val="28"/>
          <w:lang w:val="en-US" w:eastAsia="ru-RU"/>
        </w:rPr>
        <w:t xml:space="preserve"> </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Maqolada Pokiston tijorat banklarida NPL darajasini oshiradigan asosiy omillar tanqidiy adabiyot sharhi tarzida </w:t>
      </w:r>
      <w:proofErr w:type="gramStart"/>
      <w:r w:rsidRPr="00467F03">
        <w:rPr>
          <w:rFonts w:ascii="Times New Roman" w:eastAsia="Times New Roman" w:hAnsi="Times New Roman" w:cs="Times New Roman"/>
          <w:sz w:val="28"/>
          <w:szCs w:val="28"/>
          <w:lang w:val="en-US" w:eastAsia="ru-RU"/>
        </w:rPr>
        <w:t>ko‘rib</w:t>
      </w:r>
      <w:proofErr w:type="gramEnd"/>
      <w:r w:rsidRPr="00467F03">
        <w:rPr>
          <w:rFonts w:ascii="Times New Roman" w:eastAsia="Times New Roman" w:hAnsi="Times New Roman" w:cs="Times New Roman"/>
          <w:sz w:val="28"/>
          <w:szCs w:val="28"/>
          <w:lang w:val="en-US" w:eastAsia="ru-RU"/>
        </w:rPr>
        <w:t xml:space="preserve"> chiqiladi. Makro omillar (YaIM, inflyatsiya, valyuta kursi) bilan birga, bank boshqaruvi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kredit siyosatining o‘rni ham </w:t>
      </w:r>
      <w:r w:rsidRPr="00467F03">
        <w:rPr>
          <w:rFonts w:ascii="Times New Roman" w:eastAsia="Times New Roman" w:hAnsi="Times New Roman" w:cs="Times New Roman"/>
          <w:sz w:val="28"/>
          <w:szCs w:val="28"/>
          <w:lang w:val="en-US" w:eastAsia="ru-RU"/>
        </w:rPr>
        <w:lastRenderedPageBreak/>
        <w:t>ta</w:t>
      </w:r>
      <w:r>
        <w:rPr>
          <w:rFonts w:ascii="Times New Roman" w:eastAsia="Times New Roman" w:hAnsi="Times New Roman" w:cs="Times New Roman"/>
          <w:sz w:val="28"/>
          <w:szCs w:val="28"/>
          <w:lang w:val="en-US" w:eastAsia="ru-RU"/>
        </w:rPr>
        <w:t xml:space="preserve">’kidlanadi. </w:t>
      </w:r>
      <w:proofErr w:type="gramStart"/>
      <w:r>
        <w:rPr>
          <w:rFonts w:ascii="Times New Roman" w:eastAsia="Times New Roman" w:hAnsi="Times New Roman" w:cs="Times New Roman"/>
          <w:sz w:val="28"/>
          <w:szCs w:val="28"/>
          <w:lang w:val="en-US" w:eastAsia="ru-RU"/>
        </w:rPr>
        <w:t xml:space="preserve">Bu </w:t>
      </w:r>
      <w:r w:rsidRPr="00467F03">
        <w:rPr>
          <w:rFonts w:ascii="Times New Roman" w:eastAsia="Times New Roman" w:hAnsi="Times New Roman" w:cs="Times New Roman"/>
          <w:sz w:val="28"/>
          <w:szCs w:val="28"/>
          <w:lang w:val="en-US" w:eastAsia="ru-RU"/>
        </w:rPr>
        <w:t xml:space="preserve"> rivojlanayotgan</w:t>
      </w:r>
      <w:proofErr w:type="gramEnd"/>
      <w:r w:rsidRPr="00467F03">
        <w:rPr>
          <w:rFonts w:ascii="Times New Roman" w:eastAsia="Times New Roman" w:hAnsi="Times New Roman" w:cs="Times New Roman"/>
          <w:sz w:val="28"/>
          <w:szCs w:val="28"/>
          <w:lang w:val="en-US" w:eastAsia="ru-RU"/>
        </w:rPr>
        <w:t xml:space="preserve"> davlatlar tajribasini O‘zbekiston bilan qiyoslash imkonini beradi.</w:t>
      </w:r>
    </w:p>
    <w:p w:rsidR="00E9550F" w:rsidRDefault="002671A9"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6. Viet</w:t>
      </w:r>
      <w:r w:rsidR="00E9550F" w:rsidRPr="00467F03">
        <w:rPr>
          <w:rFonts w:ascii="Times New Roman" w:eastAsia="Times New Roman" w:hAnsi="Times New Roman" w:cs="Times New Roman"/>
          <w:b/>
          <w:bCs/>
          <w:sz w:val="28"/>
          <w:szCs w:val="28"/>
          <w:lang w:val="en-US" w:eastAsia="ru-RU"/>
        </w:rPr>
        <w:t xml:space="preserve"> H. P. (2023). </w:t>
      </w:r>
      <w:r w:rsidR="00E9550F" w:rsidRPr="00467F03">
        <w:rPr>
          <w:rFonts w:ascii="Times New Roman" w:eastAsia="Times New Roman" w:hAnsi="Times New Roman" w:cs="Times New Roman"/>
          <w:b/>
          <w:bCs/>
          <w:i/>
          <w:iCs/>
          <w:sz w:val="28"/>
          <w:szCs w:val="28"/>
          <w:lang w:val="en-US" w:eastAsia="ru-RU"/>
        </w:rPr>
        <w:t>Determinants Influencing Non-Performing Loan Ratio of Joint Stock Commercial Banks in Vietnam</w:t>
      </w:r>
      <w:r w:rsidR="00E9550F" w:rsidRPr="00467F03">
        <w:rPr>
          <w:rFonts w:ascii="Times New Roman" w:eastAsia="Times New Roman" w:hAnsi="Times New Roman" w:cs="Times New Roman"/>
          <w:b/>
          <w:bCs/>
          <w:sz w:val="28"/>
          <w:szCs w:val="28"/>
          <w:lang w:val="en-US" w:eastAsia="ru-RU"/>
        </w:rPr>
        <w:t>.</w:t>
      </w:r>
      <w:r w:rsidR="00E9550F" w:rsidRPr="00467F03">
        <w:rPr>
          <w:rFonts w:ascii="Times New Roman" w:eastAsia="Times New Roman" w:hAnsi="Times New Roman" w:cs="Times New Roman"/>
          <w:sz w:val="28"/>
          <w:szCs w:val="28"/>
          <w:lang w:val="en-US" w:eastAsia="ru-RU"/>
        </w:rPr>
        <w:t xml:space="preserve"> </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2015–2021 yillar mobaynida Vetnam aksiyadorlik tijorat banklarida NPL koeffitsientiga mikro va makro omillar ta’siri regressiya yordamida baholanadi. Tadqiqot kredit o‘sishi va aktivlar sifati ko‘rsatkichlari noto‘g‘ri boshqarilganda NPL oshishiga olib kelishini ko‘rsatadi. Bank tuzilmasi va bozordagi raqobat darajasi ham muhim faktor sifatida qayd etiladi.</w:t>
      </w:r>
    </w:p>
    <w:p w:rsidR="00E9550F" w:rsidRDefault="002671A9" w:rsidP="00E9550F">
      <w:pPr>
        <w:spacing w:before="100" w:beforeAutospacing="1" w:after="100" w:afterAutospacing="1" w:line="240" w:lineRule="auto"/>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7. Dung</w:t>
      </w:r>
      <w:r w:rsidR="00E9550F" w:rsidRPr="00467F03">
        <w:rPr>
          <w:rFonts w:ascii="Times New Roman" w:eastAsia="Times New Roman" w:hAnsi="Times New Roman" w:cs="Times New Roman"/>
          <w:b/>
          <w:bCs/>
          <w:sz w:val="28"/>
          <w:szCs w:val="28"/>
          <w:lang w:val="en-US" w:eastAsia="ru-RU"/>
        </w:rPr>
        <w:t xml:space="preserve"> D. T. M. (2024). </w:t>
      </w:r>
      <w:r w:rsidR="00E9550F" w:rsidRPr="00467F03">
        <w:rPr>
          <w:rFonts w:ascii="Times New Roman" w:eastAsia="Times New Roman" w:hAnsi="Times New Roman" w:cs="Times New Roman"/>
          <w:b/>
          <w:bCs/>
          <w:i/>
          <w:iCs/>
          <w:sz w:val="28"/>
          <w:szCs w:val="28"/>
          <w:lang w:val="en-US" w:eastAsia="ru-RU"/>
        </w:rPr>
        <w:t>Impact of Credit Risk Management on Profitability of Commercial Banks in Vietnam</w:t>
      </w:r>
      <w:r w:rsidR="00E9550F" w:rsidRPr="00467F03">
        <w:rPr>
          <w:rFonts w:ascii="Times New Roman" w:eastAsia="Times New Roman" w:hAnsi="Times New Roman" w:cs="Times New Roman"/>
          <w:b/>
          <w:bCs/>
          <w:sz w:val="28"/>
          <w:szCs w:val="28"/>
          <w:lang w:val="en-US" w:eastAsia="ru-RU"/>
        </w:rPr>
        <w:t>. European Journal of Science</w:t>
      </w:r>
    </w:p>
    <w:p w:rsidR="00E9550F" w:rsidRPr="00467F03" w:rsidRDefault="00E9550F" w:rsidP="005F42F4">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 kredit riskini boshqarish </w:t>
      </w:r>
      <w:proofErr w:type="gramStart"/>
      <w:r w:rsidRPr="00467F03">
        <w:rPr>
          <w:rFonts w:ascii="Times New Roman" w:eastAsia="Times New Roman" w:hAnsi="Times New Roman" w:cs="Times New Roman"/>
          <w:sz w:val="28"/>
          <w:szCs w:val="28"/>
          <w:lang w:val="en-US" w:eastAsia="ru-RU"/>
        </w:rPr>
        <w:t>ko‘rsatkichlarining</w:t>
      </w:r>
      <w:proofErr w:type="gramEnd"/>
      <w:r w:rsidRPr="00467F03">
        <w:rPr>
          <w:rFonts w:ascii="Times New Roman" w:eastAsia="Times New Roman" w:hAnsi="Times New Roman" w:cs="Times New Roman"/>
          <w:sz w:val="28"/>
          <w:szCs w:val="28"/>
          <w:lang w:val="en-US" w:eastAsia="ru-RU"/>
        </w:rPr>
        <w:t xml:space="preserve"> (kapital yetarliligi, NPL, qarzlarning qoplanish darajasi) bank rentabelligiga ta’sirini o‘rganadi. Natijalar samarali risk-menejment foydalilik </w:t>
      </w:r>
      <w:proofErr w:type="gramStart"/>
      <w:r w:rsidRPr="00467F03">
        <w:rPr>
          <w:rFonts w:ascii="Times New Roman" w:eastAsia="Times New Roman" w:hAnsi="Times New Roman" w:cs="Times New Roman"/>
          <w:sz w:val="28"/>
          <w:szCs w:val="28"/>
          <w:lang w:val="en-US" w:eastAsia="ru-RU"/>
        </w:rPr>
        <w:t>ko‘rsatkichlarini</w:t>
      </w:r>
      <w:proofErr w:type="gramEnd"/>
      <w:r w:rsidRPr="00467F03">
        <w:rPr>
          <w:rFonts w:ascii="Times New Roman" w:eastAsia="Times New Roman" w:hAnsi="Times New Roman" w:cs="Times New Roman"/>
          <w:sz w:val="28"/>
          <w:szCs w:val="28"/>
          <w:lang w:val="en-US" w:eastAsia="ru-RU"/>
        </w:rPr>
        <w:t xml:space="preserve"> oshirishini tasdiqlaydi. </w:t>
      </w:r>
      <w:r w:rsidR="005F42F4" w:rsidRPr="00467F03">
        <w:rPr>
          <w:rFonts w:ascii="Times New Roman" w:eastAsia="Times New Roman" w:hAnsi="Times New Roman" w:cs="Times New Roman"/>
          <w:sz w:val="28"/>
          <w:szCs w:val="28"/>
          <w:lang w:val="en-US" w:eastAsia="ru-RU"/>
        </w:rPr>
        <w:t>I</w:t>
      </w:r>
      <w:r w:rsidRPr="00467F03">
        <w:rPr>
          <w:rFonts w:ascii="Times New Roman" w:eastAsia="Times New Roman" w:hAnsi="Times New Roman" w:cs="Times New Roman"/>
          <w:sz w:val="28"/>
          <w:szCs w:val="28"/>
          <w:lang w:val="en-US" w:eastAsia="ru-RU"/>
        </w:rPr>
        <w:t xml:space="preserve">shda muammoli kreditlarning bank rentabelligiga ta’sirini asoslashda ushbu maqolaga tayansa </w:t>
      </w:r>
      <w:proofErr w:type="gramStart"/>
      <w:r w:rsidRPr="00467F03">
        <w:rPr>
          <w:rFonts w:ascii="Times New Roman" w:eastAsia="Times New Roman" w:hAnsi="Times New Roman" w:cs="Times New Roman"/>
          <w:sz w:val="28"/>
          <w:szCs w:val="28"/>
          <w:lang w:val="en-US" w:eastAsia="ru-RU"/>
        </w:rPr>
        <w:t>bo‘ladi</w:t>
      </w:r>
      <w:proofErr w:type="gramEnd"/>
      <w:r w:rsidRPr="00467F03">
        <w:rPr>
          <w:rFonts w:ascii="Times New Roman" w:eastAsia="Times New Roman" w:hAnsi="Times New Roman" w:cs="Times New Roman"/>
          <w:sz w:val="28"/>
          <w:szCs w:val="28"/>
          <w:lang w:val="en-US" w:eastAsia="ru-RU"/>
        </w:rPr>
        <w:t>.</w:t>
      </w:r>
    </w:p>
    <w:p w:rsidR="00E9550F" w:rsidRDefault="002671A9"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8. Oyasor</w:t>
      </w:r>
      <w:r w:rsidR="00E9550F" w:rsidRPr="00467F03">
        <w:rPr>
          <w:rFonts w:ascii="Times New Roman" w:eastAsia="Times New Roman" w:hAnsi="Times New Roman" w:cs="Times New Roman"/>
          <w:b/>
          <w:bCs/>
          <w:sz w:val="28"/>
          <w:szCs w:val="28"/>
          <w:lang w:val="en-US" w:eastAsia="ru-RU"/>
        </w:rPr>
        <w:t xml:space="preserve"> E. I. (2025). </w:t>
      </w:r>
      <w:r w:rsidR="00E9550F" w:rsidRPr="00467F03">
        <w:rPr>
          <w:rFonts w:ascii="Times New Roman" w:eastAsia="Times New Roman" w:hAnsi="Times New Roman" w:cs="Times New Roman"/>
          <w:b/>
          <w:bCs/>
          <w:i/>
          <w:iCs/>
          <w:sz w:val="28"/>
          <w:szCs w:val="28"/>
          <w:lang w:val="en-US" w:eastAsia="ru-RU"/>
        </w:rPr>
        <w:t>An Empirical Analysis of the Impact of Credit Risk Management on the Financial Performance of Commercial Banks in Nigeria</w:t>
      </w:r>
      <w:r w:rsidR="00E9550F" w:rsidRPr="00467F03">
        <w:rPr>
          <w:rFonts w:ascii="Times New Roman" w:eastAsia="Times New Roman" w:hAnsi="Times New Roman" w:cs="Times New Roman"/>
          <w:b/>
          <w:bCs/>
          <w:sz w:val="28"/>
          <w:szCs w:val="28"/>
          <w:lang w:val="en-US" w:eastAsia="ru-RU"/>
        </w:rPr>
        <w:t>. Ilomata Int. Journal of Tax and Accounting, 5(3).</w:t>
      </w:r>
      <w:r w:rsidR="00E9550F" w:rsidRPr="00467F03">
        <w:rPr>
          <w:rFonts w:ascii="Times New Roman" w:eastAsia="Times New Roman" w:hAnsi="Times New Roman" w:cs="Times New Roman"/>
          <w:sz w:val="28"/>
          <w:szCs w:val="28"/>
          <w:lang w:val="en-US" w:eastAsia="ru-RU"/>
        </w:rPr>
        <w:t xml:space="preserve"> </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Nigeriya banklari </w:t>
      </w:r>
      <w:proofErr w:type="gramStart"/>
      <w:r w:rsidRPr="00467F03">
        <w:rPr>
          <w:rFonts w:ascii="Times New Roman" w:eastAsia="Times New Roman" w:hAnsi="Times New Roman" w:cs="Times New Roman"/>
          <w:sz w:val="28"/>
          <w:szCs w:val="28"/>
          <w:lang w:val="en-US" w:eastAsia="ru-RU"/>
        </w:rPr>
        <w:t>bo‘yicha</w:t>
      </w:r>
      <w:proofErr w:type="gramEnd"/>
      <w:r w:rsidRPr="00467F03">
        <w:rPr>
          <w:rFonts w:ascii="Times New Roman" w:eastAsia="Times New Roman" w:hAnsi="Times New Roman" w:cs="Times New Roman"/>
          <w:sz w:val="28"/>
          <w:szCs w:val="28"/>
          <w:lang w:val="en-US" w:eastAsia="ru-RU"/>
        </w:rPr>
        <w:t xml:space="preserve"> CAR, NPL, xarajat/daromad nisbati kabi ko‘rsatkichlarning bank samaradorligiga ta’siri tahlil qilingan. Muallif yuqori kapital yetarliligi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NPL ni boshqarish samaradorligi moliyaviy natijalarni yaxshilashini ko‘rsatadi. Bu ish “muammoli kreditlar – rentabellik – barqarorlik” zanjirini empirik jihatdan asoslashga yordam beradi.</w:t>
      </w:r>
    </w:p>
    <w:p w:rsidR="00E9550F" w:rsidRDefault="00E9550F" w:rsidP="00E9550F">
      <w:pP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br w:type="page"/>
      </w:r>
    </w:p>
    <w:p w:rsidR="00E9550F" w:rsidRPr="00467F03" w:rsidRDefault="00E9550F" w:rsidP="00E9550F">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lastRenderedPageBreak/>
        <w:t xml:space="preserve">II. </w:t>
      </w:r>
      <w:r w:rsidRPr="00467F03">
        <w:rPr>
          <w:rFonts w:ascii="Times New Roman" w:eastAsia="Times New Roman" w:hAnsi="Times New Roman" w:cs="Times New Roman"/>
          <w:b/>
          <w:bCs/>
          <w:sz w:val="28"/>
          <w:szCs w:val="28"/>
          <w:lang w:val="en-US" w:eastAsia="ru-RU"/>
        </w:rPr>
        <w:t xml:space="preserve">Mintaqaviy </w:t>
      </w:r>
      <w:proofErr w:type="gramStart"/>
      <w:r w:rsidRPr="00467F03">
        <w:rPr>
          <w:rFonts w:ascii="Times New Roman" w:eastAsia="Times New Roman" w:hAnsi="Times New Roman" w:cs="Times New Roman"/>
          <w:b/>
          <w:bCs/>
          <w:sz w:val="28"/>
          <w:szCs w:val="28"/>
          <w:lang w:val="en-US" w:eastAsia="ru-RU"/>
        </w:rPr>
        <w:t>va</w:t>
      </w:r>
      <w:proofErr w:type="gramEnd"/>
      <w:r w:rsidRPr="00467F03">
        <w:rPr>
          <w:rFonts w:ascii="Times New Roman" w:eastAsia="Times New Roman" w:hAnsi="Times New Roman" w:cs="Times New Roman"/>
          <w:b/>
          <w:bCs/>
          <w:sz w:val="28"/>
          <w:szCs w:val="28"/>
          <w:lang w:val="en-US" w:eastAsia="ru-RU"/>
        </w:rPr>
        <w:t xml:space="preserve"> O‘zbekiston bo‘yicha </w:t>
      </w:r>
      <w:r>
        <w:rPr>
          <w:rFonts w:ascii="Times New Roman" w:eastAsia="Times New Roman" w:hAnsi="Times New Roman" w:cs="Times New Roman"/>
          <w:b/>
          <w:bCs/>
          <w:sz w:val="28"/>
          <w:szCs w:val="28"/>
          <w:lang w:val="en-US" w:eastAsia="ru-RU"/>
        </w:rPr>
        <w:t>maqola</w:t>
      </w:r>
      <w:r w:rsidRPr="00467F03">
        <w:rPr>
          <w:rFonts w:ascii="Times New Roman" w:eastAsia="Times New Roman" w:hAnsi="Times New Roman" w:cs="Times New Roman"/>
          <w:b/>
          <w:bCs/>
          <w:sz w:val="28"/>
          <w:szCs w:val="28"/>
          <w:lang w:val="en-US" w:eastAsia="ru-RU"/>
        </w:rPr>
        <w:t>lar</w:t>
      </w:r>
    </w:p>
    <w:p w:rsidR="00E9550F"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10. Todoroki, E. va boshq. (2023). </w:t>
      </w:r>
      <w:r w:rsidRPr="00467F03">
        <w:rPr>
          <w:rFonts w:ascii="Times New Roman" w:eastAsia="Times New Roman" w:hAnsi="Times New Roman" w:cs="Times New Roman"/>
          <w:b/>
          <w:bCs/>
          <w:i/>
          <w:iCs/>
          <w:sz w:val="28"/>
          <w:szCs w:val="28"/>
          <w:lang w:val="en-US" w:eastAsia="ru-RU"/>
        </w:rPr>
        <w:t>Readiness for Resolving Nonperforming Loans in Central Asia</w:t>
      </w:r>
      <w:r>
        <w:rPr>
          <w:rFonts w:ascii="Times New Roman" w:eastAsia="Times New Roman" w:hAnsi="Times New Roman" w:cs="Times New Roman"/>
          <w:b/>
          <w:bCs/>
          <w:sz w:val="28"/>
          <w:szCs w:val="28"/>
          <w:lang w:val="en-US" w:eastAsia="ru-RU"/>
        </w:rPr>
        <w:t>. World Bank Reports.</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Hisobot Qozog‘iston, Qirg‘iziston, Tojikiston va O‘zbekistonda NPL muammosini hal qilish institutlari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huquqiy bazasini baholaydi. Unda NPLlarni boshqarish </w:t>
      </w:r>
      <w:proofErr w:type="gramStart"/>
      <w:r w:rsidRPr="00467F03">
        <w:rPr>
          <w:rFonts w:ascii="Times New Roman" w:eastAsia="Times New Roman" w:hAnsi="Times New Roman" w:cs="Times New Roman"/>
          <w:sz w:val="28"/>
          <w:szCs w:val="28"/>
          <w:lang w:val="en-US" w:eastAsia="ru-RU"/>
        </w:rPr>
        <w:t>bo‘yicha</w:t>
      </w:r>
      <w:proofErr w:type="gramEnd"/>
      <w:r w:rsidRPr="00467F03">
        <w:rPr>
          <w:rFonts w:ascii="Times New Roman" w:eastAsia="Times New Roman" w:hAnsi="Times New Roman" w:cs="Times New Roman"/>
          <w:sz w:val="28"/>
          <w:szCs w:val="28"/>
          <w:lang w:val="en-US" w:eastAsia="ru-RU"/>
        </w:rPr>
        <w:t xml:space="preserve"> markaziy bank vakolatlari, aktivlarni boshqarish kompaniyalari, sud tizimi samaradorligi kabi jihatlar tahlil qilingan. O‘zbekiston uchun NPLni hal etish institutsional muhitini yoritishda bu manba juda muhim.</w:t>
      </w:r>
    </w:p>
    <w:p w:rsidR="00E9550F"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11. World Bank (2024). </w:t>
      </w:r>
      <w:r w:rsidRPr="00467F03">
        <w:rPr>
          <w:rFonts w:ascii="Times New Roman" w:eastAsia="Times New Roman" w:hAnsi="Times New Roman" w:cs="Times New Roman"/>
          <w:b/>
          <w:bCs/>
          <w:i/>
          <w:iCs/>
          <w:sz w:val="28"/>
          <w:szCs w:val="28"/>
          <w:lang w:val="en-US" w:eastAsia="ru-RU"/>
        </w:rPr>
        <w:t>Europe and Central Asia Economic Update: Fall 2024</w:t>
      </w:r>
      <w:r w:rsidRPr="00467F03">
        <w:rPr>
          <w:rFonts w:ascii="Times New Roman" w:eastAsia="Times New Roman" w:hAnsi="Times New Roman" w:cs="Times New Roman"/>
          <w:b/>
          <w:bCs/>
          <w:sz w:val="28"/>
          <w:szCs w:val="28"/>
          <w:lang w:val="en-US" w:eastAsia="ru-RU"/>
        </w:rPr>
        <w:t>.</w:t>
      </w:r>
    </w:p>
    <w:p w:rsidR="00E9550F" w:rsidRPr="00467F03" w:rsidRDefault="00E9550F" w:rsidP="00DA25A8">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Hisobotda Yevropa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Markaziy Osiyo mamlakatlarida iqtisodiy o‘sish, bank tizimi aktivlar sifati va NPL dinamikasi umumiy makro kontekstdan kelib chiqib tahlil qilinadi. Global foiz stavkalari va geosiyosiy beqarorlikning kredit risklariga ta’siri yoritiladi. Bu manbadan makrofon </w:t>
      </w:r>
      <w:proofErr w:type="gramStart"/>
      <w:r w:rsidRPr="00467F03">
        <w:rPr>
          <w:rFonts w:ascii="Times New Roman" w:eastAsia="Times New Roman" w:hAnsi="Times New Roman" w:cs="Times New Roman"/>
          <w:sz w:val="28"/>
          <w:szCs w:val="28"/>
          <w:lang w:val="en-US" w:eastAsia="ru-RU"/>
        </w:rPr>
        <w:t>bo‘limida</w:t>
      </w:r>
      <w:proofErr w:type="gramEnd"/>
      <w:r w:rsidRPr="00467F03">
        <w:rPr>
          <w:rFonts w:ascii="Times New Roman" w:eastAsia="Times New Roman" w:hAnsi="Times New Roman" w:cs="Times New Roman"/>
          <w:sz w:val="28"/>
          <w:szCs w:val="28"/>
          <w:lang w:val="en-US" w:eastAsia="ru-RU"/>
        </w:rPr>
        <w:t xml:space="preserve"> iqtisodiy sikl va muammoli kreditlar o‘rtasidagi bog‘liqlikni asoslashda foydalanish</w:t>
      </w:r>
      <w:r w:rsidR="00DA25A8">
        <w:rPr>
          <w:rFonts w:ascii="Times New Roman" w:eastAsia="Times New Roman" w:hAnsi="Times New Roman" w:cs="Times New Roman"/>
          <w:sz w:val="28"/>
          <w:szCs w:val="28"/>
          <w:lang w:val="en-US" w:eastAsia="ru-RU"/>
        </w:rPr>
        <w:t xml:space="preserve"> </w:t>
      </w:r>
      <w:r w:rsidRPr="00467F03">
        <w:rPr>
          <w:rFonts w:ascii="Times New Roman" w:eastAsia="Times New Roman" w:hAnsi="Times New Roman" w:cs="Times New Roman"/>
          <w:sz w:val="28"/>
          <w:szCs w:val="28"/>
          <w:lang w:val="en-US" w:eastAsia="ru-RU"/>
        </w:rPr>
        <w:t>mumkin.</w:t>
      </w:r>
    </w:p>
    <w:p w:rsidR="00E9550F"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12. Berlin Economics (2023). </w:t>
      </w:r>
      <w:r w:rsidRPr="00467F03">
        <w:rPr>
          <w:rFonts w:ascii="Times New Roman" w:eastAsia="Times New Roman" w:hAnsi="Times New Roman" w:cs="Times New Roman"/>
          <w:b/>
          <w:bCs/>
          <w:i/>
          <w:iCs/>
          <w:sz w:val="28"/>
          <w:szCs w:val="28"/>
          <w:lang w:val="en-US" w:eastAsia="ru-RU"/>
        </w:rPr>
        <w:t>Banking Sector Monitor Uzbekistan</w:t>
      </w:r>
      <w:r w:rsidRPr="00467F03">
        <w:rPr>
          <w:rFonts w:ascii="Times New Roman" w:eastAsia="Times New Roman" w:hAnsi="Times New Roman" w:cs="Times New Roman"/>
          <w:b/>
          <w:bCs/>
          <w:sz w:val="28"/>
          <w:szCs w:val="28"/>
          <w:lang w:val="en-US" w:eastAsia="ru-RU"/>
        </w:rPr>
        <w:t>. German Economic Team.</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Hisobot O‘zbekiston bank tizimining asosiy ko‘rsatkichlari — aktivlar o‘sishi, kreditlash hajmi, NPL darajasi, dollarizatsiya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kapital yetarliligini batafsil tahlil qiladi. 2021 yildagi pandemiya ta’siri bilan NPL keskin oshgani, keyingi yillarda esa pasayish tendensiyasiga</w:t>
      </w:r>
      <w:r>
        <w:rPr>
          <w:rFonts w:ascii="Times New Roman" w:eastAsia="Times New Roman" w:hAnsi="Times New Roman" w:cs="Times New Roman"/>
          <w:sz w:val="28"/>
          <w:szCs w:val="28"/>
          <w:lang w:val="en-US" w:eastAsia="ru-RU"/>
        </w:rPr>
        <w:t xml:space="preserve"> o‘tganini ko‘rsatadi. Bu manba</w:t>
      </w:r>
      <w:r w:rsidRPr="00467F03">
        <w:rPr>
          <w:rFonts w:ascii="Times New Roman" w:eastAsia="Times New Roman" w:hAnsi="Times New Roman" w:cs="Times New Roman"/>
          <w:sz w:val="28"/>
          <w:szCs w:val="28"/>
          <w:lang w:val="en-US" w:eastAsia="ru-RU"/>
        </w:rPr>
        <w:t xml:space="preserve"> O‘zbekistonda muammoli kreditlar dinamikasini raqamlar bilan tasvirlash imkonini beradi.</w:t>
      </w:r>
    </w:p>
    <w:p w:rsidR="00E9550F" w:rsidRDefault="002671A9" w:rsidP="00E9550F">
      <w:pPr>
        <w:spacing w:before="100" w:beforeAutospacing="1" w:after="100" w:afterAutospacing="1" w:line="240" w:lineRule="auto"/>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13. Isakov</w:t>
      </w:r>
      <w:r w:rsidR="00E9550F" w:rsidRPr="00467F03">
        <w:rPr>
          <w:rFonts w:ascii="Times New Roman" w:eastAsia="Times New Roman" w:hAnsi="Times New Roman" w:cs="Times New Roman"/>
          <w:b/>
          <w:bCs/>
          <w:sz w:val="28"/>
          <w:szCs w:val="28"/>
          <w:lang w:val="en-US" w:eastAsia="ru-RU"/>
        </w:rPr>
        <w:t xml:space="preserve"> O. K. (2024). </w:t>
      </w:r>
      <w:r w:rsidR="00E9550F" w:rsidRPr="00467F03">
        <w:rPr>
          <w:rFonts w:ascii="Times New Roman" w:eastAsia="Times New Roman" w:hAnsi="Times New Roman" w:cs="Times New Roman"/>
          <w:b/>
          <w:bCs/>
          <w:i/>
          <w:iCs/>
          <w:sz w:val="28"/>
          <w:szCs w:val="28"/>
          <w:lang w:val="en-US" w:eastAsia="ru-RU"/>
        </w:rPr>
        <w:t>Forecasting NPL of Commercial Banks in Uzbekistan Using VAR Model</w:t>
      </w:r>
      <w:r w:rsidR="00E9550F" w:rsidRPr="00467F03">
        <w:rPr>
          <w:rFonts w:ascii="Times New Roman" w:eastAsia="Times New Roman" w:hAnsi="Times New Roman" w:cs="Times New Roman"/>
          <w:b/>
          <w:bCs/>
          <w:sz w:val="28"/>
          <w:szCs w:val="28"/>
          <w:lang w:val="en-US" w:eastAsia="ru-RU"/>
        </w:rPr>
        <w:t>. “Iqtisodiyot va innovatsion texnologiyalar” jurnali.</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Maqolada 2020–2024 yillar oylik ma’lumotlari asosida YaIM o‘sishi, foiz stavkasi, inflyatsiya, valyuta kursi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NPL o‘rtasidagi dinamik bog‘liqlik VAR modeli yordamida baholanadi. Natijalar kechiktirilgan YaIM o‘sishi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foiz stavkalari NPL ga sezilarli ijobiy ta’sir ko‘rsatishini ko‘rsatadi. </w:t>
      </w:r>
      <w:r>
        <w:rPr>
          <w:rFonts w:ascii="Times New Roman" w:eastAsia="Times New Roman" w:hAnsi="Times New Roman" w:cs="Times New Roman"/>
          <w:sz w:val="28"/>
          <w:szCs w:val="28"/>
          <w:lang w:val="en-US" w:eastAsia="ru-RU"/>
        </w:rPr>
        <w:t>B</w:t>
      </w:r>
      <w:r w:rsidRPr="00467F03">
        <w:rPr>
          <w:rFonts w:ascii="Times New Roman" w:eastAsia="Times New Roman" w:hAnsi="Times New Roman" w:cs="Times New Roman"/>
          <w:sz w:val="28"/>
          <w:szCs w:val="28"/>
          <w:lang w:val="en-US" w:eastAsia="ru-RU"/>
        </w:rPr>
        <w:t>u ishni O‘zbekistonda makroomillar va muammoli kreditlar o‘rtasidagi bog‘liqlikni asoslashda to‘g‘ridan-to‘g‘ri qo‘llash mumkin.</w:t>
      </w:r>
    </w:p>
    <w:p w:rsidR="00E9550F" w:rsidRDefault="002671A9"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14. Rasulov</w:t>
      </w:r>
      <w:r w:rsidR="00B1673D">
        <w:rPr>
          <w:rFonts w:ascii="Times New Roman" w:eastAsia="Times New Roman" w:hAnsi="Times New Roman" w:cs="Times New Roman"/>
          <w:b/>
          <w:bCs/>
          <w:sz w:val="28"/>
          <w:szCs w:val="28"/>
          <w:lang w:val="en-US" w:eastAsia="ru-RU"/>
        </w:rPr>
        <w:t xml:space="preserve"> M. B. F</w:t>
      </w:r>
      <w:r w:rsidR="00E9550F" w:rsidRPr="00467F03">
        <w:rPr>
          <w:rFonts w:ascii="Times New Roman" w:eastAsia="Times New Roman" w:hAnsi="Times New Roman" w:cs="Times New Roman"/>
          <w:b/>
          <w:bCs/>
          <w:sz w:val="28"/>
          <w:szCs w:val="28"/>
          <w:lang w:val="en-US" w:eastAsia="ru-RU"/>
        </w:rPr>
        <w:t xml:space="preserve"> (2025). </w:t>
      </w:r>
      <w:r w:rsidR="00E9550F" w:rsidRPr="00467F03">
        <w:rPr>
          <w:rFonts w:ascii="Times New Roman" w:eastAsia="Times New Roman" w:hAnsi="Times New Roman" w:cs="Times New Roman"/>
          <w:b/>
          <w:bCs/>
          <w:i/>
          <w:iCs/>
          <w:sz w:val="28"/>
          <w:szCs w:val="28"/>
          <w:lang w:val="en-US" w:eastAsia="ru-RU"/>
        </w:rPr>
        <w:t>Dynamics of Asset Quality Indicators in the Banking System of Uzbekistan</w:t>
      </w:r>
      <w:r w:rsidR="00E9550F" w:rsidRPr="00467F03">
        <w:rPr>
          <w:rFonts w:ascii="Times New Roman" w:eastAsia="Times New Roman" w:hAnsi="Times New Roman" w:cs="Times New Roman"/>
          <w:b/>
          <w:bCs/>
          <w:sz w:val="28"/>
          <w:szCs w:val="28"/>
          <w:lang w:val="en-US" w:eastAsia="ru-RU"/>
        </w:rPr>
        <w:t>. Int. Journal of Management and Economics Fundamental, 5(12).</w:t>
      </w:r>
      <w:r w:rsidR="00E9550F">
        <w:rPr>
          <w:rFonts w:ascii="Times New Roman" w:eastAsia="Times New Roman" w:hAnsi="Times New Roman" w:cs="Times New Roman"/>
          <w:sz w:val="28"/>
          <w:szCs w:val="28"/>
          <w:lang w:val="en-US" w:eastAsia="ru-RU"/>
        </w:rPr>
        <w:t xml:space="preserve"> </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Tadqiqot 2019–2024 yillarda O‘zbekiston bank tizimida aktivlar sifati </w:t>
      </w:r>
      <w:proofErr w:type="gramStart"/>
      <w:r w:rsidRPr="00467F03">
        <w:rPr>
          <w:rFonts w:ascii="Times New Roman" w:eastAsia="Times New Roman" w:hAnsi="Times New Roman" w:cs="Times New Roman"/>
          <w:sz w:val="28"/>
          <w:szCs w:val="28"/>
          <w:lang w:val="en-US" w:eastAsia="ru-RU"/>
        </w:rPr>
        <w:t>va</w:t>
      </w:r>
      <w:proofErr w:type="gramEnd"/>
      <w:r w:rsidRPr="00467F03">
        <w:rPr>
          <w:rFonts w:ascii="Times New Roman" w:eastAsia="Times New Roman" w:hAnsi="Times New Roman" w:cs="Times New Roman"/>
          <w:sz w:val="28"/>
          <w:szCs w:val="28"/>
          <w:lang w:val="en-US" w:eastAsia="ru-RU"/>
        </w:rPr>
        <w:t xml:space="preserve"> NPL dinamikasini empirik tahlil qiladi. NPL </w:t>
      </w:r>
      <w:proofErr w:type="gramStart"/>
      <w:r w:rsidRPr="00467F03">
        <w:rPr>
          <w:rFonts w:ascii="Times New Roman" w:eastAsia="Times New Roman" w:hAnsi="Times New Roman" w:cs="Times New Roman"/>
          <w:sz w:val="28"/>
          <w:szCs w:val="28"/>
          <w:lang w:val="en-US" w:eastAsia="ru-RU"/>
        </w:rPr>
        <w:t>ko‘rsatkichi</w:t>
      </w:r>
      <w:proofErr w:type="gramEnd"/>
      <w:r w:rsidRPr="00467F03">
        <w:rPr>
          <w:rFonts w:ascii="Times New Roman" w:eastAsia="Times New Roman" w:hAnsi="Times New Roman" w:cs="Times New Roman"/>
          <w:sz w:val="28"/>
          <w:szCs w:val="28"/>
          <w:lang w:val="en-US" w:eastAsia="ru-RU"/>
        </w:rPr>
        <w:t xml:space="preserve"> iqtisodiy sikllar, kredit ekspansiyasi va davlat/ xususiy banklar orasidagi institutsional farqlar bilan </w:t>
      </w:r>
      <w:r w:rsidRPr="00467F03">
        <w:rPr>
          <w:rFonts w:ascii="Times New Roman" w:eastAsia="Times New Roman" w:hAnsi="Times New Roman" w:cs="Times New Roman"/>
          <w:sz w:val="28"/>
          <w:szCs w:val="28"/>
          <w:lang w:val="en-US" w:eastAsia="ru-RU"/>
        </w:rPr>
        <w:lastRenderedPageBreak/>
        <w:t xml:space="preserve">bog‘liqligi aniqlanadi. Muallif makroprudensial siyosatni kuchaytirish </w:t>
      </w:r>
      <w:proofErr w:type="gramStart"/>
      <w:r>
        <w:rPr>
          <w:rFonts w:ascii="Times New Roman" w:eastAsia="Times New Roman" w:hAnsi="Times New Roman" w:cs="Times New Roman"/>
          <w:sz w:val="28"/>
          <w:szCs w:val="28"/>
          <w:lang w:val="en-US" w:eastAsia="ru-RU"/>
        </w:rPr>
        <w:t>bo‘yicha</w:t>
      </w:r>
      <w:proofErr w:type="gramEnd"/>
      <w:r>
        <w:rPr>
          <w:rFonts w:ascii="Times New Roman" w:eastAsia="Times New Roman" w:hAnsi="Times New Roman" w:cs="Times New Roman"/>
          <w:sz w:val="28"/>
          <w:szCs w:val="28"/>
          <w:lang w:val="en-US" w:eastAsia="ru-RU"/>
        </w:rPr>
        <w:t xml:space="preserve"> tavsiyalar beradi — bu </w:t>
      </w:r>
      <w:r w:rsidRPr="00467F03">
        <w:rPr>
          <w:rFonts w:ascii="Times New Roman" w:eastAsia="Times New Roman" w:hAnsi="Times New Roman" w:cs="Times New Roman"/>
          <w:sz w:val="28"/>
          <w:szCs w:val="28"/>
          <w:lang w:val="en-US" w:eastAsia="ru-RU"/>
        </w:rPr>
        <w:t>xulosa va tavsiyalar bo‘limi uchun juda mos.</w:t>
      </w:r>
    </w:p>
    <w:p w:rsidR="00E9550F"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15.</w:t>
      </w:r>
      <w:r w:rsidRPr="00757641">
        <w:rPr>
          <w:lang w:val="en-US"/>
        </w:rPr>
        <w:t xml:space="preserve"> </w:t>
      </w:r>
      <w:r>
        <w:rPr>
          <w:lang w:val="en-US"/>
        </w:rPr>
        <w:t xml:space="preserve"> </w:t>
      </w:r>
      <w:r w:rsidR="002671A9">
        <w:rPr>
          <w:rFonts w:ascii="Times New Roman" w:eastAsia="Times New Roman" w:hAnsi="Times New Roman" w:cs="Times New Roman"/>
          <w:b/>
          <w:bCs/>
          <w:sz w:val="28"/>
          <w:szCs w:val="28"/>
          <w:lang w:val="en-US" w:eastAsia="ru-RU"/>
        </w:rPr>
        <w:t>Botirov</w:t>
      </w:r>
      <w:r w:rsidRPr="00757641">
        <w:rPr>
          <w:rFonts w:ascii="Times New Roman" w:eastAsia="Times New Roman" w:hAnsi="Times New Roman" w:cs="Times New Roman"/>
          <w:b/>
          <w:bCs/>
          <w:sz w:val="28"/>
          <w:szCs w:val="28"/>
          <w:lang w:val="en-US" w:eastAsia="ru-RU"/>
        </w:rPr>
        <w:t xml:space="preserve"> I. </w:t>
      </w:r>
      <w:r w:rsidRPr="00467F03">
        <w:rPr>
          <w:rFonts w:ascii="Times New Roman" w:eastAsia="Times New Roman" w:hAnsi="Times New Roman" w:cs="Times New Roman"/>
          <w:b/>
          <w:bCs/>
          <w:sz w:val="28"/>
          <w:szCs w:val="28"/>
          <w:lang w:val="en-US" w:eastAsia="ru-RU"/>
        </w:rPr>
        <w:t xml:space="preserve"> “Methods of Improving Credit Risk Management in Uzbekistan’s Commercial Banks” (2025). International Journal of Applied and Innovative Research (inlibrary.uz).</w:t>
      </w:r>
    </w:p>
    <w:p w:rsidR="00E9550F" w:rsidRPr="00467F03" w:rsidRDefault="00E9550F" w:rsidP="00E9550F">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 O‘zbekiston tijorat banklarida kredit riskini boshqarishning amaldagi usullarini tahlil qilib, ularni takomillashtirish yo‘llarini taklif etadi. E’tibor, asosan, kredit siyosatini yangilash, raqamli tahlil vositalarini joriy etish va monitoring tizimini kuchaytirishga qaratilgan. Bu ish amaliy ahamiyat </w:t>
      </w:r>
      <w:proofErr w:type="gramStart"/>
      <w:r w:rsidRPr="00467F03">
        <w:rPr>
          <w:rFonts w:ascii="Times New Roman" w:eastAsia="Times New Roman" w:hAnsi="Times New Roman" w:cs="Times New Roman"/>
          <w:sz w:val="28"/>
          <w:szCs w:val="28"/>
          <w:lang w:val="en-US" w:eastAsia="ru-RU"/>
        </w:rPr>
        <w:t>bo‘limingiz</w:t>
      </w:r>
      <w:proofErr w:type="gramEnd"/>
      <w:r w:rsidRPr="00467F03">
        <w:rPr>
          <w:rFonts w:ascii="Times New Roman" w:eastAsia="Times New Roman" w:hAnsi="Times New Roman" w:cs="Times New Roman"/>
          <w:sz w:val="28"/>
          <w:szCs w:val="28"/>
          <w:lang w:val="en-US" w:eastAsia="ru-RU"/>
        </w:rPr>
        <w:t xml:space="preserve"> va takliflar qismida bevosita foydalanish mumkin bo‘lgan tavsiyalarni beradi.</w:t>
      </w:r>
    </w:p>
    <w:p w:rsidR="00E9550F" w:rsidRDefault="00E9550F" w:rsidP="00E9550F">
      <w:pPr>
        <w:rPr>
          <w:sz w:val="28"/>
          <w:szCs w:val="28"/>
          <w:lang w:val="en-US"/>
        </w:rPr>
      </w:pPr>
    </w:p>
    <w:p w:rsidR="00E9550F" w:rsidRDefault="00E9550F" w:rsidP="00E9550F">
      <w:pPr>
        <w:rPr>
          <w:sz w:val="28"/>
          <w:szCs w:val="28"/>
          <w:lang w:val="en-US"/>
        </w:rPr>
      </w:pPr>
    </w:p>
    <w:p w:rsidR="00E9550F" w:rsidRDefault="00E9550F" w:rsidP="00E9550F">
      <w:pPr>
        <w:rPr>
          <w:sz w:val="28"/>
          <w:szCs w:val="28"/>
          <w:lang w:val="en-US"/>
        </w:rPr>
      </w:pPr>
    </w:p>
    <w:p w:rsidR="00E9550F" w:rsidRDefault="00E9550F" w:rsidP="00E9550F">
      <w:pPr>
        <w:rPr>
          <w:sz w:val="28"/>
          <w:szCs w:val="28"/>
          <w:lang w:val="en-US"/>
        </w:rPr>
      </w:pPr>
    </w:p>
    <w:p w:rsidR="00E9550F" w:rsidRPr="00DA25A8" w:rsidRDefault="00DA25A8" w:rsidP="00E9550F">
      <w:pPr>
        <w:rPr>
          <w:rFonts w:ascii="Times New Roman" w:hAnsi="Times New Roman" w:cs="Times New Roman"/>
          <w:b/>
          <w:sz w:val="36"/>
          <w:szCs w:val="28"/>
          <w:lang w:val="en-US"/>
        </w:rPr>
      </w:pPr>
      <w:r w:rsidRPr="00DA25A8">
        <w:rPr>
          <w:rFonts w:ascii="Times New Roman" w:hAnsi="Times New Roman" w:cs="Times New Roman"/>
          <w:b/>
          <w:sz w:val="36"/>
          <w:szCs w:val="28"/>
          <w:lang w:val="en-US"/>
        </w:rPr>
        <w:t>Foydalanilgan adabiyotlar ro‘yxati</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Asian Development Bank (2021) Nonperforming Loans in Asia and Europe: Causes, Impacts, and Resolution Strategies. Manila: ADB Publishing.</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Bezuchová, A. (2022) Feedback Effects of Non-Performing Loans in EMU: A Panel VAR Approach. Master’s Thesis. Prague: Charles University.</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Berlin Economics (2023) Banking Sector Monitor Uzbekistan. German Economic Team.</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Botirov, I. (2025) ‘Methods of improving credit risk management in Uzbekistan’s commercial banks’, International Journal of Applied and Innovative Research.</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Burki, D.A. (2023) Non-Performing Loans: An Analysis of Macroeconomic Drivers and Impact on Banking Sector Performance. MPhil Thesis. Pakistan Institute of Development Economics.</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Dimri, A. (2025) Non-Performing Loans: A Cross Country Comparison of Regulatory and Policy Responses. Springer.</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Dung, D.T.M. (2024) ‘Impact of credit risk management on profitability of commercial banks in Vietnam’, European Journal of Science.</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Ferreira, C. (2022) Determinants of Non-Performing Loans: A Panel Data Analysis. REM Working Paper.</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Gupta, S. (2024) Loan Growth and Its Impact on Non-Performing Loans and Profitability: Understanding the Trade-off – A Study of the Indian Banking Sector. PhD Thesis. Rajiv Gandhi Institute of Petroleum Technology.</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Isakov</w:t>
      </w:r>
      <w:r w:rsidR="00E9550F" w:rsidRPr="005E79E4">
        <w:rPr>
          <w:rFonts w:ascii="Times New Roman" w:hAnsi="Times New Roman" w:cs="Times New Roman"/>
          <w:sz w:val="28"/>
          <w:szCs w:val="28"/>
          <w:lang w:val="en-US"/>
        </w:rPr>
        <w:t xml:space="preserve"> O.K. (2024) ‘Forecasting NPL of commercial banks in Uzbekistan using VAR model’, Iqtisodiyot </w:t>
      </w:r>
      <w:proofErr w:type="gramStart"/>
      <w:r w:rsidR="00E9550F" w:rsidRPr="005E79E4">
        <w:rPr>
          <w:rFonts w:ascii="Times New Roman" w:hAnsi="Times New Roman" w:cs="Times New Roman"/>
          <w:sz w:val="28"/>
          <w:szCs w:val="28"/>
          <w:lang w:val="en-US"/>
        </w:rPr>
        <w:t>va</w:t>
      </w:r>
      <w:proofErr w:type="gramEnd"/>
      <w:r w:rsidR="00E9550F" w:rsidRPr="005E79E4">
        <w:rPr>
          <w:rFonts w:ascii="Times New Roman" w:hAnsi="Times New Roman" w:cs="Times New Roman"/>
          <w:sz w:val="28"/>
          <w:szCs w:val="28"/>
          <w:lang w:val="en-US"/>
        </w:rPr>
        <w:t xml:space="preserve"> innovatsion texnologiyalar.</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Kalandarov</w:t>
      </w:r>
      <w:r w:rsidR="00E9550F" w:rsidRPr="005E79E4">
        <w:rPr>
          <w:rFonts w:ascii="Times New Roman" w:hAnsi="Times New Roman" w:cs="Times New Roman"/>
          <w:sz w:val="28"/>
          <w:szCs w:val="28"/>
          <w:lang w:val="en-US"/>
        </w:rPr>
        <w:t xml:space="preserve"> A.B. (2022) ‘Analysis of problem loans in commercial banks of the Republic of Uzbekistan’, ScienceWeb Publications.</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Maxmudov</w:t>
      </w:r>
      <w:r w:rsidR="00E9550F" w:rsidRPr="005E79E4">
        <w:rPr>
          <w:rFonts w:ascii="Times New Roman" w:hAnsi="Times New Roman" w:cs="Times New Roman"/>
          <w:sz w:val="28"/>
          <w:szCs w:val="28"/>
          <w:lang w:val="en-US"/>
        </w:rPr>
        <w:t xml:space="preserve"> R.H. (2021) Tijorat banklarida muammoli kreditlar bilan ishlash mexanizmini takomillashtirish. Magistrlik dissertatsiyasi.</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Nambalirwa</w:t>
      </w:r>
      <w:r w:rsidR="00E9550F" w:rsidRPr="005E79E4">
        <w:rPr>
          <w:rFonts w:ascii="Times New Roman" w:hAnsi="Times New Roman" w:cs="Times New Roman"/>
          <w:sz w:val="28"/>
          <w:szCs w:val="28"/>
          <w:lang w:val="en-US"/>
        </w:rPr>
        <w:t xml:space="preserve"> J. (2022) Analysis of Non-Performing Loans in Commercial Banks in Uganda: A Case Study of Eco-Bank Uganda Limited. Master’s Dissertation. Makerere University.</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Nazu</w:t>
      </w:r>
      <w:r w:rsidR="00E9550F" w:rsidRPr="005E79E4">
        <w:rPr>
          <w:rFonts w:ascii="Times New Roman" w:hAnsi="Times New Roman" w:cs="Times New Roman"/>
          <w:sz w:val="28"/>
          <w:szCs w:val="28"/>
          <w:lang w:val="en-US"/>
        </w:rPr>
        <w:t xml:space="preserve"> N. (2022) ‘Determinants of commercial bank’s non-performing loans in Bangladesh: An empirical study’, Heliyon (preprint).</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OECD (2021) Resolution Strategies for Non-Performing Loans in the Post-COVID-19 Landscape. Paris: OECD Publishing.</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Oyasor</w:t>
      </w:r>
      <w:r w:rsidR="00E9550F" w:rsidRPr="005E79E4">
        <w:rPr>
          <w:rFonts w:ascii="Times New Roman" w:hAnsi="Times New Roman" w:cs="Times New Roman"/>
          <w:sz w:val="28"/>
          <w:szCs w:val="28"/>
          <w:lang w:val="en-US"/>
        </w:rPr>
        <w:t xml:space="preserve"> E.I. (2025) ‘An empirical analysis of the impact of credit risk management on the financial performance of commercial banks in Nigeria’, Ilomata International Journal of Tax and Accounting, 5(3).</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Ozili</w:t>
      </w:r>
      <w:r w:rsidR="00E9550F" w:rsidRPr="005E79E4">
        <w:rPr>
          <w:rFonts w:ascii="Times New Roman" w:hAnsi="Times New Roman" w:cs="Times New Roman"/>
          <w:sz w:val="28"/>
          <w:szCs w:val="28"/>
          <w:lang w:val="en-US"/>
        </w:rPr>
        <w:t xml:space="preserve"> P.K. (2025) Bank Non-Performing Loans Research Around the World. MPRA Paper.</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Paul</w:t>
      </w:r>
      <w:r w:rsidR="00E9550F" w:rsidRPr="005E79E4">
        <w:rPr>
          <w:rFonts w:ascii="Times New Roman" w:hAnsi="Times New Roman" w:cs="Times New Roman"/>
          <w:sz w:val="28"/>
          <w:szCs w:val="28"/>
          <w:lang w:val="en-US"/>
        </w:rPr>
        <w:t xml:space="preserve"> M. (2022) </w:t>
      </w:r>
      <w:proofErr w:type="gramStart"/>
      <w:r w:rsidR="00E9550F" w:rsidRPr="005E79E4">
        <w:rPr>
          <w:rFonts w:ascii="Times New Roman" w:hAnsi="Times New Roman" w:cs="Times New Roman"/>
          <w:sz w:val="28"/>
          <w:szCs w:val="28"/>
          <w:lang w:val="en-US"/>
        </w:rPr>
        <w:t>The</w:t>
      </w:r>
      <w:proofErr w:type="gramEnd"/>
      <w:r w:rsidR="00E9550F" w:rsidRPr="005E79E4">
        <w:rPr>
          <w:rFonts w:ascii="Times New Roman" w:hAnsi="Times New Roman" w:cs="Times New Roman"/>
          <w:sz w:val="28"/>
          <w:szCs w:val="28"/>
          <w:lang w:val="en-US"/>
        </w:rPr>
        <w:t xml:space="preserve"> Determinants of Non-Performing Loans: Evidence from African Banking Systems. Master’s Dissertation. University of Cape Town.</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Rasulov</w:t>
      </w:r>
      <w:r w:rsidR="00E9550F" w:rsidRPr="005E79E4">
        <w:rPr>
          <w:rFonts w:ascii="Times New Roman" w:hAnsi="Times New Roman" w:cs="Times New Roman"/>
          <w:sz w:val="28"/>
          <w:szCs w:val="28"/>
          <w:lang w:val="en-US"/>
        </w:rPr>
        <w:t xml:space="preserve"> M.B.F. (2025) ‘Dynamics of asset quality indicators in the banking system of Uzbekistan’, International Journal of Management and Economics Fundamental, 5(12).</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Todoroki</w:t>
      </w:r>
      <w:r w:rsidR="00E9550F" w:rsidRPr="005E79E4">
        <w:rPr>
          <w:rFonts w:ascii="Times New Roman" w:hAnsi="Times New Roman" w:cs="Times New Roman"/>
          <w:sz w:val="28"/>
          <w:szCs w:val="28"/>
          <w:lang w:val="en-US"/>
        </w:rPr>
        <w:t xml:space="preserve"> E., Laruelle, M. and Sattar, S. (2023) Readiness for Resolving Nonperforming Loans in Central Asia. Washington, DC: World Bank.</w:t>
      </w:r>
    </w:p>
    <w:p w:rsidR="00E9550F" w:rsidRPr="005E79E4" w:rsidRDefault="004B331A" w:rsidP="00E9550F">
      <w:pPr>
        <w:pStyle w:val="a4"/>
        <w:numPr>
          <w:ilvl w:val="0"/>
          <w:numId w:val="7"/>
        </w:numPr>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Viet</w:t>
      </w:r>
      <w:bookmarkStart w:id="20" w:name="_GoBack"/>
      <w:bookmarkEnd w:id="20"/>
      <w:r w:rsidR="00E9550F" w:rsidRPr="005E79E4">
        <w:rPr>
          <w:rFonts w:ascii="Times New Roman" w:hAnsi="Times New Roman" w:cs="Times New Roman"/>
          <w:sz w:val="28"/>
          <w:szCs w:val="28"/>
          <w:lang w:val="en-US"/>
        </w:rPr>
        <w:t xml:space="preserve"> H.P. (2023) ‘Determinants influencing non-performing loan ratio of joint stock commercial banks in Vietnam’, International Journal of Economics and Finance Studies.</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World Bank (2021) Non-Performing Loans in East Asia and the Pacific: Practices and Lessons in Times of COVID-19. Washington, DC: World Bank.</w:t>
      </w:r>
    </w:p>
    <w:p w:rsidR="00E9550F" w:rsidRPr="005E79E4" w:rsidRDefault="00E9550F" w:rsidP="00E9550F">
      <w:pPr>
        <w:pStyle w:val="a4"/>
        <w:numPr>
          <w:ilvl w:val="0"/>
          <w:numId w:val="7"/>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World Bank (2024) Europe and Central Asia Economic Update: Fall 2024. Washington, DC: World Bank.</w:t>
      </w:r>
    </w:p>
    <w:p w:rsidR="00E9550F" w:rsidRDefault="00E9550F" w:rsidP="00E9550F">
      <w:pPr>
        <w:rPr>
          <w:sz w:val="28"/>
          <w:szCs w:val="28"/>
          <w:lang w:val="en-US"/>
        </w:rPr>
      </w:pPr>
    </w:p>
    <w:p w:rsidR="00E9550F" w:rsidRPr="00467F03" w:rsidRDefault="00E9550F" w:rsidP="00E9550F">
      <w:pPr>
        <w:rPr>
          <w:sz w:val="28"/>
          <w:szCs w:val="28"/>
          <w:lang w:val="en-US"/>
        </w:rPr>
      </w:pPr>
    </w:p>
    <w:p w:rsidR="00E9550F" w:rsidRPr="0018761D" w:rsidRDefault="00E9550F" w:rsidP="00B35FFD">
      <w:pPr>
        <w:spacing w:after="0" w:line="360" w:lineRule="auto"/>
        <w:jc w:val="center"/>
        <w:rPr>
          <w:rFonts w:ascii="Times New Roman" w:hAnsi="Times New Roman" w:cs="Times New Roman"/>
          <w:b/>
          <w:sz w:val="28"/>
          <w:lang w:val="en-US"/>
        </w:rPr>
      </w:pPr>
    </w:p>
    <w:sectPr w:rsidR="00E9550F" w:rsidRPr="0018761D" w:rsidSect="00600E9C">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4A53" w:rsidRDefault="003B4A53" w:rsidP="00600E9C">
      <w:pPr>
        <w:spacing w:after="0" w:line="240" w:lineRule="auto"/>
      </w:pPr>
      <w:r>
        <w:separator/>
      </w:r>
    </w:p>
  </w:endnote>
  <w:endnote w:type="continuationSeparator" w:id="0">
    <w:p w:rsidR="003B4A53" w:rsidRDefault="003B4A53" w:rsidP="00600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rPr>
      <w:id w:val="1528911351"/>
      <w:docPartObj>
        <w:docPartGallery w:val="Page Numbers (Bottom of Page)"/>
        <w:docPartUnique/>
      </w:docPartObj>
    </w:sdtPr>
    <w:sdtContent>
      <w:p w:rsidR="0099659B" w:rsidRPr="00600E9C" w:rsidRDefault="0099659B">
        <w:pPr>
          <w:pStyle w:val="ab"/>
          <w:jc w:val="center"/>
          <w:rPr>
            <w:rFonts w:ascii="Times New Roman" w:hAnsi="Times New Roman" w:cs="Times New Roman"/>
            <w:sz w:val="28"/>
          </w:rPr>
        </w:pPr>
        <w:r w:rsidRPr="00600E9C">
          <w:rPr>
            <w:rFonts w:ascii="Times New Roman" w:hAnsi="Times New Roman" w:cs="Times New Roman"/>
            <w:sz w:val="28"/>
          </w:rPr>
          <w:fldChar w:fldCharType="begin"/>
        </w:r>
        <w:r w:rsidRPr="00600E9C">
          <w:rPr>
            <w:rFonts w:ascii="Times New Roman" w:hAnsi="Times New Roman" w:cs="Times New Roman"/>
            <w:sz w:val="28"/>
          </w:rPr>
          <w:instrText>PAGE   \* MERGEFORMAT</w:instrText>
        </w:r>
        <w:r w:rsidRPr="00600E9C">
          <w:rPr>
            <w:rFonts w:ascii="Times New Roman" w:hAnsi="Times New Roman" w:cs="Times New Roman"/>
            <w:sz w:val="28"/>
          </w:rPr>
          <w:fldChar w:fldCharType="separate"/>
        </w:r>
        <w:r w:rsidR="004B331A">
          <w:rPr>
            <w:rFonts w:ascii="Times New Roman" w:hAnsi="Times New Roman" w:cs="Times New Roman"/>
            <w:noProof/>
            <w:sz w:val="28"/>
          </w:rPr>
          <w:t>21</w:t>
        </w:r>
        <w:r w:rsidRPr="00600E9C">
          <w:rPr>
            <w:rFonts w:ascii="Times New Roman" w:hAnsi="Times New Roman" w:cs="Times New Roman"/>
            <w:sz w:val="28"/>
          </w:rPr>
          <w:fldChar w:fldCharType="end"/>
        </w:r>
      </w:p>
    </w:sdtContent>
  </w:sdt>
  <w:p w:rsidR="0099659B" w:rsidRPr="00600E9C" w:rsidRDefault="0099659B">
    <w:pPr>
      <w:pStyle w:val="ab"/>
      <w:rPr>
        <w:rFonts w:ascii="Times New Roman" w:hAnsi="Times New Roman" w:cs="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4A53" w:rsidRDefault="003B4A53" w:rsidP="00600E9C">
      <w:pPr>
        <w:spacing w:after="0" w:line="240" w:lineRule="auto"/>
      </w:pPr>
      <w:r>
        <w:separator/>
      </w:r>
    </w:p>
  </w:footnote>
  <w:footnote w:type="continuationSeparator" w:id="0">
    <w:p w:rsidR="003B4A53" w:rsidRDefault="003B4A53" w:rsidP="00600E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6"/>
  </w:num>
  <w:num w:numId="4">
    <w:abstractNumId w:val="1"/>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3B9"/>
    <w:rsid w:val="00002B9C"/>
    <w:rsid w:val="000549E9"/>
    <w:rsid w:val="000A7D04"/>
    <w:rsid w:val="00142B2F"/>
    <w:rsid w:val="0014765D"/>
    <w:rsid w:val="00184277"/>
    <w:rsid w:val="0018761D"/>
    <w:rsid w:val="001A18EC"/>
    <w:rsid w:val="001D3880"/>
    <w:rsid w:val="00201858"/>
    <w:rsid w:val="002671A9"/>
    <w:rsid w:val="002B43B9"/>
    <w:rsid w:val="002C3934"/>
    <w:rsid w:val="002F21CC"/>
    <w:rsid w:val="00306C9C"/>
    <w:rsid w:val="00330A7F"/>
    <w:rsid w:val="00352EB9"/>
    <w:rsid w:val="003B4A53"/>
    <w:rsid w:val="003E4F78"/>
    <w:rsid w:val="00434BC6"/>
    <w:rsid w:val="0045239A"/>
    <w:rsid w:val="004B331A"/>
    <w:rsid w:val="004C117F"/>
    <w:rsid w:val="00502B4F"/>
    <w:rsid w:val="00512605"/>
    <w:rsid w:val="005511D1"/>
    <w:rsid w:val="005607D9"/>
    <w:rsid w:val="00594921"/>
    <w:rsid w:val="005D53BE"/>
    <w:rsid w:val="005F42F4"/>
    <w:rsid w:val="00600E9C"/>
    <w:rsid w:val="00663604"/>
    <w:rsid w:val="006914AB"/>
    <w:rsid w:val="006A503D"/>
    <w:rsid w:val="006E0960"/>
    <w:rsid w:val="006F3288"/>
    <w:rsid w:val="00704F63"/>
    <w:rsid w:val="00705384"/>
    <w:rsid w:val="007C5322"/>
    <w:rsid w:val="00801267"/>
    <w:rsid w:val="0086042F"/>
    <w:rsid w:val="008A395B"/>
    <w:rsid w:val="0093684E"/>
    <w:rsid w:val="009523DA"/>
    <w:rsid w:val="00996337"/>
    <w:rsid w:val="0099659B"/>
    <w:rsid w:val="009B428B"/>
    <w:rsid w:val="00AB0BD9"/>
    <w:rsid w:val="00AF5606"/>
    <w:rsid w:val="00B1673D"/>
    <w:rsid w:val="00B35FFD"/>
    <w:rsid w:val="00BA30EC"/>
    <w:rsid w:val="00BA771B"/>
    <w:rsid w:val="00BB2AB7"/>
    <w:rsid w:val="00BB7F81"/>
    <w:rsid w:val="00BF215B"/>
    <w:rsid w:val="00C20438"/>
    <w:rsid w:val="00C63D33"/>
    <w:rsid w:val="00C67999"/>
    <w:rsid w:val="00CA331E"/>
    <w:rsid w:val="00CA5C9F"/>
    <w:rsid w:val="00CA5CC5"/>
    <w:rsid w:val="00CD7F2F"/>
    <w:rsid w:val="00D9130F"/>
    <w:rsid w:val="00DA25A8"/>
    <w:rsid w:val="00DC29C7"/>
    <w:rsid w:val="00DF3011"/>
    <w:rsid w:val="00E840DB"/>
    <w:rsid w:val="00E9550F"/>
    <w:rsid w:val="00EA685B"/>
    <w:rsid w:val="00EE07DA"/>
    <w:rsid w:val="00F47E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A78D2E-F5F0-4B6E-8DAA-DE93B589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679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5607D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30A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5607D9"/>
    <w:rPr>
      <w:rFonts w:asciiTheme="majorHAnsi" w:eastAsiaTheme="majorEastAsia" w:hAnsiTheme="majorHAnsi" w:cstheme="majorBidi"/>
      <w:color w:val="2E74B5" w:themeColor="accent1" w:themeShade="BF"/>
      <w:sz w:val="26"/>
      <w:szCs w:val="26"/>
    </w:rPr>
  </w:style>
  <w:style w:type="paragraph" w:styleId="a4">
    <w:name w:val="List Paragraph"/>
    <w:basedOn w:val="a"/>
    <w:uiPriority w:val="34"/>
    <w:qFormat/>
    <w:rsid w:val="00C20438"/>
    <w:pPr>
      <w:ind w:left="720"/>
      <w:contextualSpacing/>
    </w:pPr>
  </w:style>
  <w:style w:type="paragraph" w:styleId="a5">
    <w:name w:val="Normal (Web)"/>
    <w:basedOn w:val="a"/>
    <w:uiPriority w:val="99"/>
    <w:unhideWhenUsed/>
    <w:rsid w:val="005D53B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5D53BE"/>
    <w:rPr>
      <w:b/>
      <w:bCs/>
    </w:rPr>
  </w:style>
  <w:style w:type="character" w:customStyle="1" w:styleId="10">
    <w:name w:val="Заголовок 1 Знак"/>
    <w:basedOn w:val="a0"/>
    <w:link w:val="1"/>
    <w:uiPriority w:val="9"/>
    <w:rsid w:val="00C67999"/>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BF215B"/>
    <w:pPr>
      <w:outlineLvl w:val="9"/>
    </w:pPr>
    <w:rPr>
      <w:lang w:eastAsia="ru-RU"/>
    </w:rPr>
  </w:style>
  <w:style w:type="paragraph" w:styleId="11">
    <w:name w:val="toc 1"/>
    <w:basedOn w:val="a"/>
    <w:next w:val="a"/>
    <w:autoRedefine/>
    <w:uiPriority w:val="39"/>
    <w:unhideWhenUsed/>
    <w:rsid w:val="00BF215B"/>
    <w:pPr>
      <w:spacing w:after="100"/>
    </w:pPr>
  </w:style>
  <w:style w:type="paragraph" w:styleId="21">
    <w:name w:val="toc 2"/>
    <w:basedOn w:val="a"/>
    <w:next w:val="a"/>
    <w:autoRedefine/>
    <w:uiPriority w:val="39"/>
    <w:unhideWhenUsed/>
    <w:rsid w:val="00BF215B"/>
    <w:pPr>
      <w:spacing w:after="100"/>
      <w:ind w:left="220"/>
    </w:pPr>
  </w:style>
  <w:style w:type="character" w:styleId="a8">
    <w:name w:val="Hyperlink"/>
    <w:basedOn w:val="a0"/>
    <w:uiPriority w:val="99"/>
    <w:unhideWhenUsed/>
    <w:rsid w:val="00BF215B"/>
    <w:rPr>
      <w:color w:val="0563C1" w:themeColor="hyperlink"/>
      <w:u w:val="single"/>
    </w:rPr>
  </w:style>
  <w:style w:type="paragraph" w:styleId="a9">
    <w:name w:val="header"/>
    <w:basedOn w:val="a"/>
    <w:link w:val="aa"/>
    <w:uiPriority w:val="99"/>
    <w:unhideWhenUsed/>
    <w:rsid w:val="00600E9C"/>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00E9C"/>
  </w:style>
  <w:style w:type="paragraph" w:styleId="ab">
    <w:name w:val="footer"/>
    <w:basedOn w:val="a"/>
    <w:link w:val="ac"/>
    <w:uiPriority w:val="99"/>
    <w:unhideWhenUsed/>
    <w:rsid w:val="00600E9C"/>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00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021901">
      <w:bodyDiv w:val="1"/>
      <w:marLeft w:val="0"/>
      <w:marRight w:val="0"/>
      <w:marTop w:val="0"/>
      <w:marBottom w:val="0"/>
      <w:divBdr>
        <w:top w:val="none" w:sz="0" w:space="0" w:color="auto"/>
        <w:left w:val="none" w:sz="0" w:space="0" w:color="auto"/>
        <w:bottom w:val="none" w:sz="0" w:space="0" w:color="auto"/>
        <w:right w:val="none" w:sz="0" w:space="0" w:color="auto"/>
      </w:divBdr>
    </w:div>
    <w:div w:id="783425099">
      <w:bodyDiv w:val="1"/>
      <w:marLeft w:val="0"/>
      <w:marRight w:val="0"/>
      <w:marTop w:val="0"/>
      <w:marBottom w:val="0"/>
      <w:divBdr>
        <w:top w:val="none" w:sz="0" w:space="0" w:color="auto"/>
        <w:left w:val="none" w:sz="0" w:space="0" w:color="auto"/>
        <w:bottom w:val="none" w:sz="0" w:space="0" w:color="auto"/>
        <w:right w:val="none" w:sz="0" w:space="0" w:color="auto"/>
      </w:divBdr>
    </w:div>
    <w:div w:id="929656217">
      <w:bodyDiv w:val="1"/>
      <w:marLeft w:val="0"/>
      <w:marRight w:val="0"/>
      <w:marTop w:val="0"/>
      <w:marBottom w:val="0"/>
      <w:divBdr>
        <w:top w:val="none" w:sz="0" w:space="0" w:color="auto"/>
        <w:left w:val="none" w:sz="0" w:space="0" w:color="auto"/>
        <w:bottom w:val="none" w:sz="0" w:space="0" w:color="auto"/>
        <w:right w:val="none" w:sz="0" w:space="0" w:color="auto"/>
      </w:divBdr>
    </w:div>
    <w:div w:id="977539163">
      <w:bodyDiv w:val="1"/>
      <w:marLeft w:val="0"/>
      <w:marRight w:val="0"/>
      <w:marTop w:val="0"/>
      <w:marBottom w:val="0"/>
      <w:divBdr>
        <w:top w:val="none" w:sz="0" w:space="0" w:color="auto"/>
        <w:left w:val="none" w:sz="0" w:space="0" w:color="auto"/>
        <w:bottom w:val="none" w:sz="0" w:space="0" w:color="auto"/>
        <w:right w:val="none" w:sz="0" w:space="0" w:color="auto"/>
      </w:divBdr>
    </w:div>
    <w:div w:id="1400789276">
      <w:bodyDiv w:val="1"/>
      <w:marLeft w:val="0"/>
      <w:marRight w:val="0"/>
      <w:marTop w:val="0"/>
      <w:marBottom w:val="0"/>
      <w:divBdr>
        <w:top w:val="none" w:sz="0" w:space="0" w:color="auto"/>
        <w:left w:val="none" w:sz="0" w:space="0" w:color="auto"/>
        <w:bottom w:val="none" w:sz="0" w:space="0" w:color="auto"/>
        <w:right w:val="none" w:sz="0" w:space="0" w:color="auto"/>
      </w:divBdr>
    </w:div>
    <w:div w:id="205981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575E553-F070-4820-A7D9-8B6397618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23</Pages>
  <Words>4881</Words>
  <Characters>27822</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13</cp:revision>
  <cp:lastPrinted>2026-01-17T07:27:00Z</cp:lastPrinted>
  <dcterms:created xsi:type="dcterms:W3CDTF">2026-01-08T02:42:00Z</dcterms:created>
  <dcterms:modified xsi:type="dcterms:W3CDTF">2026-01-17T09:10:00Z</dcterms:modified>
</cp:coreProperties>
</file>