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109" w:rsidRDefault="00290328" w:rsidP="00727976">
      <w:pPr>
        <w:spacing w:after="0" w:line="240" w:lineRule="auto"/>
        <w:jc w:val="center"/>
        <w:rPr>
          <w:rFonts w:ascii="Times New Roman" w:hAnsi="Times New Roman" w:cs="Times New Roman"/>
          <w:b/>
          <w:sz w:val="28"/>
          <w:lang w:val="en-US"/>
        </w:rPr>
      </w:pPr>
      <w:r w:rsidRPr="00290328">
        <w:rPr>
          <w:rFonts w:ascii="Times New Roman" w:hAnsi="Times New Roman" w:cs="Times New Roman"/>
          <w:b/>
          <w:sz w:val="28"/>
          <w:lang w:val="en-US"/>
        </w:rPr>
        <w:t>BANK TIZIMIDA MUAMMOLI KREDITLAR: SABABLARI VA BARTARAF ETISH YO‘LLARI.</w:t>
      </w:r>
    </w:p>
    <w:p w:rsidR="008F5202" w:rsidRDefault="008F5202" w:rsidP="00727976">
      <w:pPr>
        <w:spacing w:after="0" w:line="240" w:lineRule="auto"/>
        <w:jc w:val="center"/>
        <w:rPr>
          <w:rFonts w:ascii="Times New Roman" w:hAnsi="Times New Roman" w:cs="Times New Roman"/>
          <w:b/>
          <w:sz w:val="28"/>
          <w:lang w:val="en-US"/>
        </w:rPr>
      </w:pPr>
      <w:bookmarkStart w:id="0" w:name="_GoBack"/>
      <w:bookmarkEnd w:id="0"/>
    </w:p>
    <w:p w:rsidR="008F5202" w:rsidRPr="008F5202" w:rsidRDefault="008F5202" w:rsidP="008F5202">
      <w:pPr>
        <w:spacing w:after="0" w:line="240" w:lineRule="auto"/>
        <w:ind w:firstLine="709"/>
        <w:jc w:val="center"/>
        <w:rPr>
          <w:rFonts w:ascii="Times New Roman" w:eastAsia="Calibri" w:hAnsi="Times New Roman" w:cs="Times New Roman"/>
          <w:sz w:val="28"/>
          <w:szCs w:val="28"/>
          <w:lang w:val="en-US"/>
        </w:rPr>
      </w:pPr>
      <w:r w:rsidRPr="008F5202">
        <w:rPr>
          <w:rFonts w:ascii="Times New Roman" w:eastAsia="Calibri" w:hAnsi="Times New Roman" w:cs="Times New Roman"/>
          <w:sz w:val="28"/>
          <w:szCs w:val="28"/>
          <w:lang w:val="en-US"/>
        </w:rPr>
        <w:t>Jumaboyev Maqsud Parhod o‘g‘li</w:t>
      </w:r>
    </w:p>
    <w:p w:rsidR="008F5202" w:rsidRPr="008F5202" w:rsidRDefault="008F5202" w:rsidP="008F5202">
      <w:pPr>
        <w:spacing w:after="0" w:line="240" w:lineRule="auto"/>
        <w:ind w:firstLine="709"/>
        <w:jc w:val="center"/>
        <w:rPr>
          <w:rFonts w:ascii="Times New Roman" w:eastAsia="Calibri" w:hAnsi="Times New Roman" w:cs="Times New Roman"/>
          <w:sz w:val="28"/>
          <w:szCs w:val="28"/>
          <w:lang w:val="en-US"/>
        </w:rPr>
      </w:pPr>
      <w:r w:rsidRPr="008F5202">
        <w:rPr>
          <w:rFonts w:ascii="Times New Roman" w:eastAsia="Calibri" w:hAnsi="Times New Roman" w:cs="Times New Roman"/>
          <w:sz w:val="28"/>
          <w:szCs w:val="28"/>
          <w:lang w:val="en-US"/>
        </w:rPr>
        <w:t>jmaqsuduz@gmail.com</w:t>
      </w:r>
    </w:p>
    <w:p w:rsidR="008F5202" w:rsidRPr="008F5202" w:rsidRDefault="008F5202" w:rsidP="008F5202">
      <w:pPr>
        <w:spacing w:after="0" w:line="240" w:lineRule="auto"/>
        <w:ind w:firstLine="709"/>
        <w:jc w:val="center"/>
        <w:rPr>
          <w:rFonts w:ascii="Times New Roman" w:eastAsia="Calibri" w:hAnsi="Times New Roman" w:cs="Times New Roman"/>
          <w:sz w:val="28"/>
          <w:szCs w:val="28"/>
          <w:lang w:val="en-US"/>
        </w:rPr>
      </w:pPr>
      <w:r w:rsidRPr="008F5202">
        <w:rPr>
          <w:rFonts w:ascii="Times New Roman" w:eastAsia="Calibri" w:hAnsi="Times New Roman" w:cs="Times New Roman"/>
          <w:sz w:val="28"/>
          <w:szCs w:val="28"/>
          <w:lang w:val="en-US"/>
        </w:rPr>
        <w:t>+998 91 432 38 00</w:t>
      </w:r>
    </w:p>
    <w:p w:rsidR="008F5202" w:rsidRDefault="008F5202" w:rsidP="008F5202">
      <w:pPr>
        <w:spacing w:after="0" w:line="240" w:lineRule="auto"/>
        <w:ind w:firstLine="709"/>
        <w:jc w:val="center"/>
        <w:rPr>
          <w:rFonts w:ascii="Times New Roman" w:eastAsia="Calibri" w:hAnsi="Times New Roman" w:cs="Times New Roman"/>
          <w:sz w:val="28"/>
          <w:szCs w:val="28"/>
          <w:lang w:val="en-US"/>
        </w:rPr>
      </w:pPr>
      <w:r w:rsidRPr="008F5202">
        <w:rPr>
          <w:rFonts w:ascii="Times New Roman" w:eastAsia="Calibri" w:hAnsi="Times New Roman" w:cs="Times New Roman"/>
          <w:sz w:val="28"/>
          <w:szCs w:val="28"/>
          <w:lang w:val="en-US"/>
        </w:rPr>
        <w:t>O‘zbekiston Respublikasi Bank-moliya akademiyasi Biznes boshqaruvi MBA (General) 24-36 guruh magistranti</w:t>
      </w:r>
    </w:p>
    <w:p w:rsidR="008F5202" w:rsidRPr="008F5202" w:rsidRDefault="008F5202" w:rsidP="008F5202">
      <w:pPr>
        <w:spacing w:after="0" w:line="240" w:lineRule="auto"/>
        <w:ind w:firstLine="709"/>
        <w:jc w:val="center"/>
        <w:rPr>
          <w:rFonts w:ascii="Times New Roman" w:eastAsia="Calibri" w:hAnsi="Times New Roman" w:cs="Times New Roman"/>
          <w:sz w:val="28"/>
          <w:szCs w:val="28"/>
          <w:lang w:val="en-US"/>
        </w:rPr>
      </w:pPr>
    </w:p>
    <w:p w:rsidR="00290328" w:rsidRPr="00290328" w:rsidRDefault="00290328" w:rsidP="00727976">
      <w:pPr>
        <w:spacing w:after="0" w:line="240" w:lineRule="auto"/>
        <w:ind w:firstLine="709"/>
        <w:jc w:val="both"/>
        <w:rPr>
          <w:rFonts w:ascii="Times New Roman" w:hAnsi="Times New Roman" w:cs="Times New Roman"/>
          <w:sz w:val="28"/>
          <w:lang w:val="en-US"/>
        </w:rPr>
      </w:pPr>
      <w:r w:rsidRPr="00290328">
        <w:rPr>
          <w:rFonts w:ascii="Times New Roman" w:hAnsi="Times New Roman" w:cs="Times New Roman"/>
          <w:b/>
          <w:sz w:val="28"/>
          <w:lang w:val="en-US"/>
        </w:rPr>
        <w:t>Annotatsiya:</w:t>
      </w:r>
      <w:r>
        <w:rPr>
          <w:rFonts w:ascii="Times New Roman" w:hAnsi="Times New Roman" w:cs="Times New Roman"/>
          <w:sz w:val="28"/>
          <w:lang w:val="en-US"/>
        </w:rPr>
        <w:t xml:space="preserve"> </w:t>
      </w:r>
      <w:r w:rsidRPr="00290328">
        <w:rPr>
          <w:rFonts w:ascii="Times New Roman" w:hAnsi="Times New Roman" w:cs="Times New Roman"/>
          <w:sz w:val="28"/>
          <w:lang w:val="en-US"/>
        </w:rPr>
        <w:t>Mazkur maqolada tijorat banklarida muammoli kreditlarning shakllanish sabablari va ularni kamaytirish yo‘llari ilmiy jihatdan tahlil qilinadi. Tadqiqot jarayonida kredit risklariga ta’sir etuvchi makroiqtisodiy va mikroiqtisodiy omillar, jumladan, pul-kredit siyosati, foiz stavkalari, inflyatsiya darajasi, qarz oluvchilarning moliyaviy holati va kreditlash siyosati o‘rganiladi. Maqolada muammoli kreditlarning bank tizimi barqarorligi, likvidligi va daromadliligiga ko‘rsatadigan salbiy oqibatlari ochib berilgan. Shuningdek, muammoli kreditlarni kamaytirish va ularni boshqarish bo‘yicha samarali mexanizmlar, jumladan, kredit monitoringi, restrukturizatsiya qilish, bank nazoratini kuchaytirish va zamonaviy texnologiyalarni joriy etish yo‘llari taklif etiladi. Tadqiqot natijalari muammoli kreditlarni kamaytirish bank tizimi barqarorligini mustahkamlash va iqtisodiy rivojlanish uchun muhimligini ko‘rsatadi.</w:t>
      </w:r>
    </w:p>
    <w:p w:rsidR="00290328" w:rsidRDefault="00290328" w:rsidP="00727976">
      <w:pPr>
        <w:spacing w:after="0" w:line="240" w:lineRule="auto"/>
        <w:ind w:firstLine="709"/>
        <w:jc w:val="both"/>
        <w:rPr>
          <w:rFonts w:ascii="Times New Roman" w:hAnsi="Times New Roman" w:cs="Times New Roman"/>
          <w:sz w:val="28"/>
          <w:lang w:val="en-US"/>
        </w:rPr>
      </w:pPr>
      <w:r w:rsidRPr="00290328">
        <w:rPr>
          <w:rFonts w:ascii="Times New Roman" w:hAnsi="Times New Roman" w:cs="Times New Roman"/>
          <w:b/>
          <w:sz w:val="28"/>
          <w:lang w:val="en-US"/>
        </w:rPr>
        <w:t>Kalit so‘zlar:</w:t>
      </w:r>
      <w:r>
        <w:rPr>
          <w:rFonts w:ascii="Times New Roman" w:hAnsi="Times New Roman" w:cs="Times New Roman"/>
          <w:sz w:val="28"/>
          <w:lang w:val="en-US"/>
        </w:rPr>
        <w:t xml:space="preserve"> </w:t>
      </w:r>
      <w:r w:rsidRPr="00290328">
        <w:rPr>
          <w:rFonts w:ascii="Times New Roman" w:hAnsi="Times New Roman" w:cs="Times New Roman"/>
          <w:sz w:val="28"/>
          <w:lang w:val="en-US"/>
        </w:rPr>
        <w:t>muammoli kreditlar, pul-kredit siyosati, kredit monitoringi, kredit riski, tijorat banklari, muddati oʻtgan qarz, bank barqarorligi, restrukturizatsiya, likvidlik</w:t>
      </w:r>
      <w:r>
        <w:rPr>
          <w:rFonts w:ascii="Times New Roman" w:hAnsi="Times New Roman" w:cs="Times New Roman"/>
          <w:sz w:val="28"/>
          <w:lang w:val="en-US"/>
        </w:rPr>
        <w:t xml:space="preserve">, </w:t>
      </w:r>
      <w:r w:rsidRPr="00290328">
        <w:rPr>
          <w:rFonts w:ascii="Times New Roman" w:hAnsi="Times New Roman" w:cs="Times New Roman"/>
          <w:sz w:val="28"/>
          <w:lang w:val="en-US"/>
        </w:rPr>
        <w:t>kredit portfeli, NPL, kredit qaytmaslik xavfi.</w:t>
      </w:r>
    </w:p>
    <w:p w:rsidR="00290328" w:rsidRPr="00C836AF" w:rsidRDefault="00290328" w:rsidP="00727976">
      <w:pPr>
        <w:spacing w:after="0" w:line="240" w:lineRule="auto"/>
        <w:ind w:firstLine="709"/>
        <w:jc w:val="both"/>
        <w:rPr>
          <w:rFonts w:ascii="Times New Roman" w:hAnsi="Times New Roman" w:cs="Times New Roman"/>
          <w:b/>
          <w:sz w:val="28"/>
          <w:lang w:val="en-US"/>
        </w:rPr>
      </w:pPr>
      <w:r w:rsidRPr="00C836AF">
        <w:rPr>
          <w:rFonts w:ascii="Times New Roman" w:hAnsi="Times New Roman" w:cs="Times New Roman"/>
          <w:b/>
          <w:sz w:val="28"/>
          <w:lang w:val="en-US"/>
        </w:rPr>
        <w:t>KIRISH</w:t>
      </w:r>
    </w:p>
    <w:p w:rsid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Hozirgi globallashuv va iqtisodiy beqarorlik sharoitida bank tizimining barqaror faoliyat yuritishi, moliyaviy resurslardan samarali foydalanish hamda kredit risklarini boshqarish masalalari alohida ahamiyat kasb etmoqda. Ayniqsa, tijorat banklarida muammoli kreditlar ulushining ortib borishi bank tizimi barqarorligiga jiddiy tahdid solib, iqtisodiy o‘sish sur’atlariga salbiy ta’sir ko‘rsatmoqda. Shu sababli, muammoli kreditlarning kelib chiqish sabablari va ularni bartaraf etish yo‘llarini ilmiy asosda o‘rganish zamonaviy bank amaliyotining dolzarb vazifalaridan biri hisoblanadi.</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Ayni kunda O‘zbekiston Respublikasida bank tizimi jadal rivojlanib, moliya sektorini modernizatsiya qilish va iqtisodiyotda banklar rolini kuchaytirishga qaratilgan islohotlar izchil amalga oshirilmoqda. Xususan, so‘nggi sakkiz yil davomida O‘zbekiston Respublikasi Markaziy banki tomonidan 12 ta yangi bankka bank operatsiyalarini amalga oshirish huquqini beruvchi litsenziyalar taqdim etilib, ular tijorat banklarini ro‘yxatga olish davlat kitobiga kiritildi. Bu holat Prezidentimizning “2020–2025-yillarga mo‘ljallangan O‘zbekiston Respublikasining bank tizimini isloh qilish strategiyasi to‘g‘risida”gi farmonida belgilangan vazifalarning amaliyotda izchil ro‘yobga chiqarilayotganidan dalolat beradi</w:t>
      </w:r>
      <w:r w:rsidR="00916C69">
        <w:rPr>
          <w:rFonts w:ascii="Times New Roman" w:hAnsi="Times New Roman" w:cs="Times New Roman"/>
          <w:sz w:val="28"/>
          <w:lang w:val="en-US"/>
        </w:rPr>
        <w:t xml:space="preserve"> [1]</w:t>
      </w:r>
      <w:r w:rsidRPr="00C836AF">
        <w:rPr>
          <w:rFonts w:ascii="Times New Roman" w:hAnsi="Times New Roman" w:cs="Times New Roman"/>
          <w:sz w:val="28"/>
          <w:lang w:val="en-US"/>
        </w:rPr>
        <w:t>.</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 xml:space="preserve">Shu bilan birga, bank tizimining jadal rivojlanishi fonida tijorat banklari faoliyatida yangi muammolar, xususan kredit qo‘yilmalari bilan bog‘liq salbiy holatlar yuzaga kelmoqda. O‘zbekiston bank tizimi tarixida ilgari kuzatilmagan darajada muammoli kreditlar ulushining ortib borishi banklarning moliyaviy barqarorligi va </w:t>
      </w:r>
      <w:r w:rsidRPr="00C836AF">
        <w:rPr>
          <w:rFonts w:ascii="Times New Roman" w:hAnsi="Times New Roman" w:cs="Times New Roman"/>
          <w:sz w:val="28"/>
          <w:lang w:val="en-US"/>
        </w:rPr>
        <w:lastRenderedPageBreak/>
        <w:t>aktivlar sifati pasayishiga olib kelmoqda. Mazkur jarayon bank xarajatlarining oshishiga hamda Markaziy bank talablariga muvofiq muammoli kreditlar bo‘yicha maxsus zaxiralar shakllantirilishi natijasida bank daromadlarining qisqarishiga sabab bo‘lmoqda [</w:t>
      </w:r>
      <w:r w:rsidR="00916C69">
        <w:rPr>
          <w:rFonts w:ascii="Times New Roman" w:hAnsi="Times New Roman" w:cs="Times New Roman"/>
          <w:sz w:val="28"/>
          <w:lang w:val="en-US"/>
        </w:rPr>
        <w:t>2,3</w:t>
      </w:r>
      <w:r w:rsidRPr="00C836AF">
        <w:rPr>
          <w:rFonts w:ascii="Times New Roman" w:hAnsi="Times New Roman" w:cs="Times New Roman"/>
          <w:sz w:val="28"/>
          <w:lang w:val="en-US"/>
        </w:rPr>
        <w:t>].</w:t>
      </w:r>
    </w:p>
    <w:p w:rsidR="00290328"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Natijada, tijorat banklari oldida ichki va tashqi omillar, shuningdek kreditlash jarayonida yo‘l qo‘yilgan kamchiliklar ta’sirida vujudga kelgan muammoli kreditlarni samarali boshqarish, ularni undirish va kredit portfelini sog‘lomlashtirish masalasi eng muhim va dolzarb ilmiy-amaliy vazifalardan biri sifatida kun tartibiga chiqmoqda. Mazkur holat muammoli kreditlarning vujudga kelish sabablari va ularni bartaraf etishning samarali mexanizmlarini chuqur ilmiy tahlil qilish zaruratini yuzaga keltiradi.</w:t>
      </w:r>
    </w:p>
    <w:p w:rsidR="00290328" w:rsidRPr="00C836AF" w:rsidRDefault="00290328" w:rsidP="00727976">
      <w:pPr>
        <w:spacing w:after="0" w:line="240" w:lineRule="auto"/>
        <w:ind w:firstLine="709"/>
        <w:jc w:val="both"/>
        <w:rPr>
          <w:rFonts w:ascii="Times New Roman" w:hAnsi="Times New Roman" w:cs="Times New Roman"/>
          <w:b/>
          <w:sz w:val="28"/>
          <w:lang w:val="en-US"/>
        </w:rPr>
      </w:pPr>
      <w:r w:rsidRPr="00C836AF">
        <w:rPr>
          <w:rFonts w:ascii="Times New Roman" w:hAnsi="Times New Roman" w:cs="Times New Roman"/>
          <w:b/>
          <w:sz w:val="28"/>
          <w:lang w:val="en-US"/>
        </w:rPr>
        <w:t>ADABIYOTLAR TAHLILI</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Tijorat banklari tomonidan ajratilgan kreditlar hajmining bank tavakkalchiligi va daromadliligiga bog‘liqligining nazariy hamda amaliy jihatlari bir qator xorijiy iqtisodchi olimlar tomonidan keng tadqiq etilgan. Xususan, iqtisodchi olimlar Baron, Xiong va boshqa tadqiqotchilarning fikriga ko‘ra, kredit hajmining tez sur’atlarda oshishi aksariyat hollarda salbiy natijalar bilan yakunlanib, banklarning moliyaviy ko‘rsatkichlari</w:t>
      </w:r>
      <w:r w:rsidR="00916C69">
        <w:rPr>
          <w:rFonts w:ascii="Times New Roman" w:hAnsi="Times New Roman" w:cs="Times New Roman"/>
          <w:sz w:val="28"/>
          <w:lang w:val="en-US"/>
        </w:rPr>
        <w:t xml:space="preserve"> zaiflashishiga olib keladi [</w:t>
      </w:r>
      <w:r w:rsidRPr="00C836AF">
        <w:rPr>
          <w:rFonts w:ascii="Times New Roman" w:hAnsi="Times New Roman" w:cs="Times New Roman"/>
          <w:sz w:val="28"/>
          <w:lang w:val="en-US"/>
        </w:rPr>
        <w:t>4, 5, 6, 7] (Baron va Xiong, 2017; Jord va boshq., 2013; Reinxart va Rogoff, 2009; Shularik va Teylor, 2012). Ushbu qarash tijorat banklari tomonidan berilayotgan kreditlar hajmining keskin oshishi natijasida ularning qaytarilishi bilan bog‘liq muammolar yuzaga kelgan holatlarda to‘g‘ri bo‘lishi mumkin.</w:t>
      </w:r>
    </w:p>
    <w:p w:rsidR="00FD5786"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Shuningdek, Bordalo va hammualliflarning ta’kidlashicha, kredit hajmining ortishining asosiy sababi kredit berish jarayonida yuqori intervallarning mavjudligi bilan izohlanadi [8] (Bordalo va boshq., 2018). Ushbu fikrdan shunday xulosa qilish mumkinki, kredit ajratish jarayonida muayyan davrlarda kredit hajmining keskin ko‘payib borishi kuzatiladi, bu esa keyinchalik bank tavakkalchiligining oshishiga olib kelishi mumkin.</w:t>
      </w:r>
      <w:r w:rsidR="00290328" w:rsidRPr="00290328">
        <w:rPr>
          <w:rFonts w:ascii="Times New Roman" w:hAnsi="Times New Roman" w:cs="Times New Roman"/>
          <w:sz w:val="28"/>
          <w:lang w:val="en-US"/>
        </w:rPr>
        <w:t xml:space="preserve"> </w:t>
      </w:r>
    </w:p>
    <w:p w:rsidR="00916C69" w:rsidRDefault="00916C69" w:rsidP="00916C69">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Shuningdek, Gess va boshqa tadqiqotchilar bank kreditlarining kengayib borayotganligini aniqlash maqsadida kreditlar o‘sishining g‘ayritabiiy o‘lchovidan foydalanganlar. Shu munosabat bilan, Foos va hammualliflar (2010) kreditlarning notekis o‘sishini alohida bir bank tomonidan ajratilgan kreditlar hajmining o‘sishi bilan mazkur mamlakatdagi banklar tomonidan berilgan kreditlarning o‘rtacha o‘sish sur’atlari o‘rtasidagi farq sifatida ta’riflaydilar. Biroq, boshqa tadqiqotchilar tomonidan ham mazkur yondashuvga yaqin fikrlar ilgari surilgan. Shularni inobatga olgan holda, mazkur tadqiqotning obyekti sifatida tijorat banklarining kredit faoliyati hamda kredit portfeli sifatidagi muammoli kreditlar tanlab olindi</w:t>
      </w:r>
      <w:r>
        <w:rPr>
          <w:rFonts w:ascii="Times New Roman" w:hAnsi="Times New Roman" w:cs="Times New Roman"/>
          <w:sz w:val="28"/>
          <w:lang w:val="en-US"/>
        </w:rPr>
        <w:t xml:space="preserve"> [9]</w:t>
      </w:r>
      <w:r w:rsidRPr="00C836AF">
        <w:rPr>
          <w:rFonts w:ascii="Times New Roman" w:hAnsi="Times New Roman" w:cs="Times New Roman"/>
          <w:sz w:val="28"/>
          <w:lang w:val="en-US"/>
        </w:rPr>
        <w:t>.</w:t>
      </w:r>
    </w:p>
    <w:p w:rsidR="00C836AF" w:rsidRPr="00C836AF" w:rsidRDefault="00C836AF" w:rsidP="00727976">
      <w:pPr>
        <w:spacing w:after="0" w:line="240" w:lineRule="auto"/>
        <w:ind w:firstLine="709"/>
        <w:jc w:val="both"/>
        <w:rPr>
          <w:rFonts w:ascii="Times New Roman" w:hAnsi="Times New Roman" w:cs="Times New Roman"/>
          <w:sz w:val="28"/>
          <w:lang w:val="en-US"/>
        </w:rPr>
      </w:pPr>
      <w:r w:rsidRPr="00C836AF">
        <w:rPr>
          <w:rFonts w:ascii="Times New Roman" w:hAnsi="Times New Roman" w:cs="Times New Roman"/>
          <w:sz w:val="28"/>
          <w:lang w:val="en-US"/>
        </w:rPr>
        <w:t>A. Bollardning ta’kidlashicha, kredit qo‘yilmalarining belgilangan me’yorlardan sezilarli darajada oshib ketishi aktivlar va passivlar tarkibi o‘rtasidagi mutanosiblikning jiddiy buzilishiga olib keladi. Bu holat, o‘z navbatida, bank passivlarining, jumladan, bank mijozlaridan jalb qilingan mablag‘larning xatar darajasi ortib borayotganidan dalolat beradi. Eng muhimi, mazkur jarayon bank faoliyatining omonatchilar va kreditorlar mablag‘lariga hamda ularning ishonchiga yuqori darajada bog‘liqligi bilan izohlanadi [9</w:t>
      </w:r>
      <w:r w:rsidR="00916C69">
        <w:rPr>
          <w:rFonts w:ascii="Times New Roman" w:hAnsi="Times New Roman" w:cs="Times New Roman"/>
          <w:sz w:val="28"/>
          <w:lang w:val="en-US"/>
        </w:rPr>
        <w:t>,10</w:t>
      </w:r>
      <w:r w:rsidRPr="00C836AF">
        <w:rPr>
          <w:rFonts w:ascii="Times New Roman" w:hAnsi="Times New Roman" w:cs="Times New Roman"/>
          <w:sz w:val="28"/>
          <w:lang w:val="en-US"/>
        </w:rPr>
        <w:t>].</w:t>
      </w:r>
    </w:p>
    <w:p w:rsidR="00C90DCE" w:rsidRPr="00C90DCE" w:rsidRDefault="00C90DCE" w:rsidP="00727976">
      <w:pPr>
        <w:spacing w:after="0" w:line="240" w:lineRule="auto"/>
        <w:ind w:firstLine="709"/>
        <w:jc w:val="both"/>
        <w:rPr>
          <w:rFonts w:ascii="Times New Roman" w:hAnsi="Times New Roman" w:cs="Times New Roman"/>
          <w:sz w:val="28"/>
          <w:lang w:val="en-US"/>
        </w:rPr>
      </w:pPr>
      <w:r w:rsidRPr="00C90DCE">
        <w:rPr>
          <w:rFonts w:ascii="Times New Roman" w:hAnsi="Times New Roman" w:cs="Times New Roman"/>
          <w:sz w:val="28"/>
          <w:lang w:val="en-US"/>
        </w:rPr>
        <w:lastRenderedPageBreak/>
        <w:t>Muammoli kreditlarning shakllanish sabablari, ularning bank tizimi barqarorligiga ta’siri va ularni kamaytirish mexanizmlari</w:t>
      </w:r>
      <w:r w:rsidR="00A405D6">
        <w:rPr>
          <w:rFonts w:ascii="Times New Roman" w:hAnsi="Times New Roman" w:cs="Times New Roman"/>
          <w:sz w:val="28"/>
          <w:lang w:val="en-US"/>
        </w:rPr>
        <w:t xml:space="preserve"> esa tadqiqotning predmeti sifatida tanlab olindi</w:t>
      </w:r>
      <w:r w:rsidRPr="00C90DCE">
        <w:rPr>
          <w:rFonts w:ascii="Times New Roman" w:hAnsi="Times New Roman" w:cs="Times New Roman"/>
          <w:sz w:val="28"/>
          <w:lang w:val="en-US"/>
        </w:rPr>
        <w:t>.</w:t>
      </w:r>
    </w:p>
    <w:p w:rsidR="00C90DCE" w:rsidRPr="00C90DCE" w:rsidRDefault="00A405D6" w:rsidP="00727976">
      <w:pPr>
        <w:spacing w:after="0" w:line="240" w:lineRule="auto"/>
        <w:ind w:firstLine="709"/>
        <w:jc w:val="both"/>
        <w:rPr>
          <w:rFonts w:ascii="Times New Roman" w:hAnsi="Times New Roman" w:cs="Times New Roman"/>
          <w:sz w:val="28"/>
          <w:lang w:val="en-US"/>
        </w:rPr>
      </w:pPr>
      <w:r>
        <w:rPr>
          <w:rFonts w:ascii="Times New Roman" w:hAnsi="Times New Roman" w:cs="Times New Roman"/>
          <w:sz w:val="28"/>
          <w:lang w:val="en-US"/>
        </w:rPr>
        <w:t>Yuqoridagilarga asosan t</w:t>
      </w:r>
      <w:r w:rsidR="00C90DCE" w:rsidRPr="00C90DCE">
        <w:rPr>
          <w:rFonts w:ascii="Times New Roman" w:hAnsi="Times New Roman" w:cs="Times New Roman"/>
          <w:sz w:val="28"/>
          <w:lang w:val="en-US"/>
        </w:rPr>
        <w:t>adqiqot maqsadi</w:t>
      </w:r>
      <w:r>
        <w:rPr>
          <w:rFonts w:ascii="Times New Roman" w:hAnsi="Times New Roman" w:cs="Times New Roman"/>
          <w:sz w:val="28"/>
          <w:lang w:val="en-US"/>
        </w:rPr>
        <w:t xml:space="preserve"> t</w:t>
      </w:r>
      <w:r w:rsidR="00C90DCE" w:rsidRPr="00C90DCE">
        <w:rPr>
          <w:rFonts w:ascii="Times New Roman" w:hAnsi="Times New Roman" w:cs="Times New Roman"/>
          <w:sz w:val="28"/>
          <w:lang w:val="en-US"/>
        </w:rPr>
        <w:t>ijorat banklarida muammoli kreditlarning vujudga kelish sabablari va oqibatlarini aniqlash, shuningdek, ularni bartaraf etishning samarali yo‘llarini ilmiy asosda ishlab chiqish</w:t>
      </w:r>
      <w:r>
        <w:rPr>
          <w:rFonts w:ascii="Times New Roman" w:hAnsi="Times New Roman" w:cs="Times New Roman"/>
          <w:sz w:val="28"/>
          <w:lang w:val="en-US"/>
        </w:rPr>
        <w:t xml:space="preserve"> qilib belgilandi</w:t>
      </w:r>
      <w:r w:rsidR="00C90DCE" w:rsidRPr="00C90DCE">
        <w:rPr>
          <w:rFonts w:ascii="Times New Roman" w:hAnsi="Times New Roman" w:cs="Times New Roman"/>
          <w:sz w:val="28"/>
          <w:lang w:val="en-US"/>
        </w:rPr>
        <w:t>.</w:t>
      </w:r>
    </w:p>
    <w:p w:rsidR="00C90DCE" w:rsidRPr="00C90DCE" w:rsidRDefault="00A405D6" w:rsidP="00727976">
      <w:pPr>
        <w:spacing w:after="0" w:line="240" w:lineRule="auto"/>
        <w:ind w:firstLine="709"/>
        <w:jc w:val="both"/>
        <w:rPr>
          <w:rFonts w:ascii="Times New Roman" w:hAnsi="Times New Roman" w:cs="Times New Roman"/>
          <w:sz w:val="28"/>
          <w:lang w:val="en-US"/>
        </w:rPr>
      </w:pPr>
      <w:r>
        <w:rPr>
          <w:rFonts w:ascii="Times New Roman" w:hAnsi="Times New Roman" w:cs="Times New Roman"/>
          <w:sz w:val="28"/>
          <w:lang w:val="en-US"/>
        </w:rPr>
        <w:t>Maqsadni amalga oshirish uchun quyidagi vazifalar belgilab olindi:</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r w:rsidRPr="00A405D6">
        <w:rPr>
          <w:rFonts w:ascii="Times New Roman" w:hAnsi="Times New Roman" w:cs="Times New Roman"/>
          <w:sz w:val="28"/>
          <w:lang w:val="en-US"/>
        </w:rPr>
        <w:t>muammoli kreditlarning shakllanishiga ta’sir etuvchi ichki va tashqi omillarni aniqlash.</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r w:rsidRPr="00A405D6">
        <w:rPr>
          <w:rFonts w:ascii="Times New Roman" w:hAnsi="Times New Roman" w:cs="Times New Roman"/>
          <w:sz w:val="28"/>
          <w:lang w:val="en-US"/>
        </w:rPr>
        <w:t>muammoli kreditlarning bank tizimi barqarorligiga, likvidlik va daromadlilikka ta’sirini tahlil qilish.</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r w:rsidRPr="00A405D6">
        <w:rPr>
          <w:rFonts w:ascii="Times New Roman" w:hAnsi="Times New Roman" w:cs="Times New Roman"/>
          <w:sz w:val="28"/>
          <w:lang w:val="en-US"/>
        </w:rPr>
        <w:t>muammoli kreditlarni kamaytirish va boshqarish bo‘yicha zamonaviy mexanizmlarni taklif etish.</w:t>
      </w:r>
    </w:p>
    <w:p w:rsidR="00C90DCE" w:rsidRPr="00A405D6" w:rsidRDefault="00A405D6" w:rsidP="00727976">
      <w:pPr>
        <w:pStyle w:val="a4"/>
        <w:numPr>
          <w:ilvl w:val="0"/>
          <w:numId w:val="2"/>
        </w:numPr>
        <w:spacing w:after="0" w:line="240" w:lineRule="auto"/>
        <w:ind w:left="0" w:firstLine="709"/>
        <w:jc w:val="both"/>
        <w:rPr>
          <w:rFonts w:ascii="Times New Roman" w:hAnsi="Times New Roman" w:cs="Times New Roman"/>
          <w:sz w:val="28"/>
          <w:lang w:val="en-US"/>
        </w:rPr>
      </w:pPr>
      <w:r>
        <w:rPr>
          <w:rFonts w:ascii="Times New Roman" w:hAnsi="Times New Roman" w:cs="Times New Roman"/>
          <w:sz w:val="28"/>
          <w:lang w:val="en-US"/>
        </w:rPr>
        <w:t>O</w:t>
      </w:r>
      <w:r w:rsidRPr="00A405D6">
        <w:rPr>
          <w:rFonts w:ascii="Times New Roman" w:hAnsi="Times New Roman" w:cs="Times New Roman"/>
          <w:sz w:val="28"/>
          <w:lang w:val="en-US"/>
        </w:rPr>
        <w:t>‘zbekiston bank tizimi misolida muammoli kreditlar ulushini qisqartirish bo‘yicha amaliy tavsiyalar ishlab chiqish.</w:t>
      </w:r>
    </w:p>
    <w:p w:rsidR="00FD5786" w:rsidRDefault="00FD5786" w:rsidP="00727976">
      <w:pPr>
        <w:spacing w:after="0" w:line="240" w:lineRule="auto"/>
        <w:ind w:firstLine="709"/>
        <w:jc w:val="both"/>
        <w:rPr>
          <w:rFonts w:ascii="Times New Roman" w:hAnsi="Times New Roman" w:cs="Times New Roman"/>
          <w:sz w:val="28"/>
          <w:lang w:val="en-US"/>
        </w:rPr>
      </w:pPr>
      <w:r w:rsidRPr="00FD5786">
        <w:rPr>
          <w:rFonts w:ascii="Times New Roman" w:hAnsi="Times New Roman" w:cs="Times New Roman"/>
          <w:sz w:val="28"/>
          <w:lang w:val="en-US"/>
        </w:rPr>
        <w:t>TADQIQOT METODOLOGIYASI</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Kreditlarni so‘ndirish bilan bog‘liq muammolar, odatda, tasodifan yoki bir zumda yuzaga kelmaydi. Mazkur holat ma’lum bir vaqt davomida shakllanib boradigan jarayon bo‘lib, tajribali bank xodimi qarzdor-mijoz faoliyatida moliyaviy qiyinchiliklar yuzaga kelayotganini bildiruvchi dastlabki belgilarni o‘z vaqtida aniqlashi mumkin. Shu orqali vaziyatni barqarorlashtirish hamda bank manfaatlarini himoya qilishga qaratilgan zarur choralarni ko‘rish imkoniyati vujudga keladi.</w:t>
      </w:r>
    </w:p>
    <w:p w:rsidR="00FD5786"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Muammoli kreditlarning kelib chiqish sabablari xilma-xil bo‘lishi mumkin. Ularning ayrimlari qarzdor-mijoz faoliyati bilan bog‘liq bo‘lsa, boshqalari bank faoliyati natijasida yuzaga keladi. Shuningdek, ushbu omillar o‘z mohiyatiga ko‘ra ob’ektiv va sub’ektiv xarakterga ega bo‘lib, muammoli kreditlarning shakllanish jarayoniga bevosita yoki bilvosita ta’sir ko‘rsatadi.</w:t>
      </w:r>
    </w:p>
    <w:p w:rsidR="00FD5786" w:rsidRDefault="00FD5786" w:rsidP="00727976">
      <w:pPr>
        <w:spacing w:after="0" w:line="240" w:lineRule="auto"/>
        <w:ind w:firstLine="709"/>
        <w:jc w:val="both"/>
        <w:rPr>
          <w:rFonts w:ascii="Times New Roman" w:hAnsi="Times New Roman" w:cs="Times New Roman"/>
          <w:sz w:val="28"/>
          <w:lang w:val="en-US"/>
        </w:rPr>
      </w:pPr>
      <w:r w:rsidRPr="00FD5786">
        <w:rPr>
          <w:rFonts w:ascii="Times New Roman" w:hAnsi="Times New Roman" w:cs="Times New Roman"/>
          <w:sz w:val="28"/>
          <w:lang w:val="en-US"/>
        </w:rPr>
        <w:t>TAHLIL VA NATIJALAR</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Bank tizimida kredit risklarini samarali boshqarish muammoli kreditlarning oldini olish va ularning salbiy oqibatlarini kamaytirishda muhim ahamiyat kasb etadi. Ayniqsa, muammoli kreditlarning kelib chiqish sabablari va ularning manbalarini aniqlash banklar faoliyatini barqaror tashkil etishning asosiy shartlaridan biri hisoblanadi</w:t>
      </w:r>
      <w:r w:rsidR="00916C69">
        <w:rPr>
          <w:rFonts w:ascii="Times New Roman" w:hAnsi="Times New Roman" w:cs="Times New Roman"/>
          <w:sz w:val="28"/>
          <w:lang w:val="en-US"/>
        </w:rPr>
        <w:t xml:space="preserve"> [11, 12]</w:t>
      </w:r>
      <w:r w:rsidRPr="00E75E3F">
        <w:rPr>
          <w:rFonts w:ascii="Times New Roman" w:hAnsi="Times New Roman" w:cs="Times New Roman"/>
          <w:sz w:val="28"/>
          <w:lang w:val="en-US"/>
        </w:rPr>
        <w:t>.</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Jahon banki ma’lumotlariga ko‘ra, kreditlar bo‘yicha yuzaga keladigan yo‘qotishlarning asosiy qismi bank faoliyatiga bog‘liq ichki omillar hissasiga to‘g‘ri kelib, ularning ulushi 67 foizni tashkil etadi. Tashqi omillar ta’sirida yuzaga keladigan yo‘qotishlar esa nisbatan kam bo‘lib, jami yo‘qotishlarning 33 foizini tashkil etadi.</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Muammoli kreditlarning vujudga kelishida kredit oluvchiga bog‘liq omillar muhim o‘rin egallaydi. Aksariyat hollarda bu holat korxonani samarali boshqara olmaslik bilan izohlanadi. Jumladan, rahbariyatning yetarli malakaga ega emasligi, rejalashtirish va buxgalteriya hisobining sifatsiz tashkil etilishi, xo‘jalik yuritish jarayonining barcha jihatlarini qamrab ololmaydigan haddan tashqari markazlashtirilgan boshqaruv tizimi muammoli kreditlarning shakllanishiga zamin yaratadi.</w:t>
      </w:r>
    </w:p>
    <w:p w:rsidR="00E75E3F" w:rsidRPr="00E75E3F"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lastRenderedPageBreak/>
        <w:t>Shuningdek, mijoz faoliyatining samarasizligi mahsulot sifati pasayishi, bozor ulushining qisqarishi yoki bozordan chiqib ketish, moliyaviy nazoratning sustligi, debitorlik qarzdorlikning ortib borishi kabi holatlar bilan ham bog‘liq bo‘lishi mumkin.</w:t>
      </w:r>
    </w:p>
    <w:p w:rsidR="00290328" w:rsidRDefault="00E75E3F" w:rsidP="00727976">
      <w:pPr>
        <w:spacing w:after="0" w:line="240" w:lineRule="auto"/>
        <w:ind w:firstLine="709"/>
        <w:jc w:val="both"/>
        <w:rPr>
          <w:rFonts w:ascii="Times New Roman" w:hAnsi="Times New Roman" w:cs="Times New Roman"/>
          <w:sz w:val="28"/>
          <w:lang w:val="en-US"/>
        </w:rPr>
      </w:pPr>
      <w:r w:rsidRPr="00E75E3F">
        <w:rPr>
          <w:rFonts w:ascii="Times New Roman" w:hAnsi="Times New Roman" w:cs="Times New Roman"/>
          <w:sz w:val="28"/>
          <w:lang w:val="en-US"/>
        </w:rPr>
        <w:t>Muammoli kreditlarning kelib chiqishiga ta’sir etuvchi kredit oluvchiga bog‘liq bo‘lmagan omillar esa, asosan, kutilmagan siyosiy va iqtisodiy voqea-hodisalar, qonunchilikka kiritilayotgan o‘zgarishlar, makroiqtisodiy vaziyatning keskin yomonlashuvi, texnologik rivojlanish sur’atlari natijasida ishlab chiqarishni tezkor qayta moslashtira olmaslik, ya’ni ishlab chiqarishning ma’naviy eskirishi, shuningdek, tabiiy ofatlar kabi omillar bilan izohlanadi [</w:t>
      </w:r>
      <w:r w:rsidR="00916C69">
        <w:rPr>
          <w:rFonts w:ascii="Times New Roman" w:hAnsi="Times New Roman" w:cs="Times New Roman"/>
          <w:sz w:val="28"/>
          <w:lang w:val="en-US"/>
        </w:rPr>
        <w:t>1</w:t>
      </w:r>
      <w:r w:rsidRPr="00E75E3F">
        <w:rPr>
          <w:rFonts w:ascii="Times New Roman" w:hAnsi="Times New Roman" w:cs="Times New Roman"/>
          <w:sz w:val="28"/>
          <w:lang w:val="en-US"/>
        </w:rPr>
        <w:t>2].</w:t>
      </w:r>
      <w:r w:rsidR="00FD5786" w:rsidRPr="00FD5786">
        <w:rPr>
          <w:rFonts w:ascii="Times New Roman" w:hAnsi="Times New Roman" w:cs="Times New Roman"/>
          <w:sz w:val="28"/>
          <w:lang w:val="en-US"/>
        </w:rPr>
        <w:t>.</w:t>
      </w:r>
    </w:p>
    <w:p w:rsidR="00FD5786" w:rsidRDefault="00FD5786" w:rsidP="00727976">
      <w:pPr>
        <w:spacing w:after="0" w:line="240" w:lineRule="auto"/>
        <w:jc w:val="both"/>
        <w:rPr>
          <w:rFonts w:ascii="Times New Roman" w:hAnsi="Times New Roman" w:cs="Times New Roman"/>
          <w:sz w:val="28"/>
          <w:lang w:val="en-US"/>
        </w:rPr>
      </w:pPr>
      <w:r>
        <w:rPr>
          <w:rFonts w:ascii="Times New Roman" w:hAnsi="Times New Roman" w:cs="Times New Roman"/>
          <w:noProof/>
          <w:sz w:val="28"/>
          <w:lang w:eastAsia="ru-RU"/>
        </w:rPr>
        <w:drawing>
          <wp:inline distT="0" distB="0" distL="0" distR="0">
            <wp:extent cx="5933440" cy="3901440"/>
            <wp:effectExtent l="0" t="0" r="10160" b="381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2E7001" w:rsidRDefault="002E7001" w:rsidP="00727976">
      <w:pPr>
        <w:spacing w:after="120" w:line="240" w:lineRule="auto"/>
        <w:ind w:firstLine="709"/>
        <w:jc w:val="center"/>
        <w:rPr>
          <w:rFonts w:ascii="Times New Roman" w:hAnsi="Times New Roman" w:cs="Times New Roman"/>
          <w:sz w:val="28"/>
          <w:lang w:val="en-US"/>
        </w:rPr>
      </w:pPr>
      <w:r w:rsidRPr="00FD5786">
        <w:rPr>
          <w:rFonts w:ascii="Times New Roman" w:hAnsi="Times New Roman" w:cs="Times New Roman"/>
          <w:sz w:val="28"/>
          <w:lang w:val="en-US"/>
        </w:rPr>
        <w:t>1-</w:t>
      </w:r>
      <w:r>
        <w:rPr>
          <w:rFonts w:ascii="Times New Roman" w:hAnsi="Times New Roman" w:cs="Times New Roman"/>
          <w:sz w:val="28"/>
          <w:lang w:val="en-US"/>
        </w:rPr>
        <w:t>rasm</w:t>
      </w:r>
      <w:r w:rsidRPr="00FD5786">
        <w:rPr>
          <w:rFonts w:ascii="Times New Roman" w:hAnsi="Times New Roman" w:cs="Times New Roman"/>
          <w:sz w:val="28"/>
          <w:lang w:val="en-US"/>
        </w:rPr>
        <w:t>. Muammoli kreditlar kelib chiqishiga ta’sir etuvchi omillar</w:t>
      </w:r>
    </w:p>
    <w:p w:rsidR="006E1251" w:rsidRDefault="006E1251" w:rsidP="00727976">
      <w:pPr>
        <w:spacing w:after="0" w:line="240" w:lineRule="auto"/>
        <w:ind w:firstLine="709"/>
        <w:jc w:val="both"/>
        <w:rPr>
          <w:rFonts w:ascii="Times New Roman" w:hAnsi="Times New Roman" w:cs="Times New Roman"/>
          <w:sz w:val="28"/>
          <w:lang w:val="en-US"/>
        </w:rPr>
      </w:pPr>
      <w:r w:rsidRPr="006E1251">
        <w:rPr>
          <w:rFonts w:ascii="Times New Roman" w:hAnsi="Times New Roman" w:cs="Times New Roman"/>
          <w:sz w:val="28"/>
          <w:lang w:val="en-US"/>
        </w:rPr>
        <w:t>Ba’zan qarz oluvchiga bog‘liq bo‘lmagan omillarga debitorlik qarzlari, xom ashyo yetkazib beruvchilar tomonidan yo‘l qo‘yilgan kamchiliklar, o‘zlashtirishlar va boshqalar kiradi. Bunda qarz oluvchiga nisbatan tashqi sabablar asos bo‘lib xizmat qilishi mumkin. Biroq, savol tug‘iladi: qarz oluvchi-mijoz xomashyoni to‘liq va o‘z vaqtida yetkazib berish, yuqori to‘lov qobiliyatiga ega bo‘lgan xaridorlarni tanlash, ishonchli qo‘riqlash xizmatini tashkil etish, oxir-oqibat kreditni qaytarishning kechikishiga yoki umuman to‘lanmasligiga olib keladigan yo‘qotishlarning oldini olish uchun barcha zarur harakatlarni amalga oshiradimi? Binobarin, mazkur omillarning yuzaga kelishiga qarzdor-mijoz ham javobgar bo‘lishi mumkin.</w:t>
      </w:r>
    </w:p>
    <w:p w:rsidR="002E7001" w:rsidRDefault="002E7001" w:rsidP="00727976">
      <w:pPr>
        <w:spacing w:after="0" w:line="240" w:lineRule="auto"/>
        <w:ind w:firstLine="709"/>
        <w:jc w:val="both"/>
        <w:rPr>
          <w:rFonts w:ascii="Times New Roman" w:hAnsi="Times New Roman" w:cs="Times New Roman"/>
          <w:sz w:val="28"/>
          <w:lang w:val="en-US"/>
        </w:rPr>
      </w:pPr>
      <w:r w:rsidRPr="002E7001">
        <w:rPr>
          <w:rFonts w:ascii="Times New Roman" w:hAnsi="Times New Roman" w:cs="Times New Roman"/>
          <w:sz w:val="28"/>
          <w:lang w:val="en-US"/>
        </w:rPr>
        <w:t xml:space="preserve">Bank faoliyati bilan bogʻliq boʻlgan sabablar ham turlicha boʻladi. Biroq, bankka bogʻliq boʻlmagan sabab-larga ham, shuningdek, iqtisodiy holatning birdaniga yomonlashishi, bank tizimiga ishonch yoʻqolishi, tabiiy ofatlar kabi nohush holatlarni kiritish mumkin. </w:t>
      </w:r>
      <w:r>
        <w:rPr>
          <w:rFonts w:ascii="Times New Roman" w:hAnsi="Times New Roman" w:cs="Times New Roman"/>
          <w:sz w:val="28"/>
          <w:lang w:val="en-US"/>
        </w:rPr>
        <w:t>2</w:t>
      </w:r>
      <w:r w:rsidRPr="002E7001">
        <w:rPr>
          <w:rFonts w:ascii="Times New Roman" w:hAnsi="Times New Roman" w:cs="Times New Roman"/>
          <w:sz w:val="28"/>
          <w:lang w:val="en-US"/>
        </w:rPr>
        <w:t>- rasmda muammoli kreditlarni kelib chiqish sabablarining tizim-lashtirilgan tasniflanishi ishlab chiqilgan.</w:t>
      </w:r>
    </w:p>
    <w:p w:rsidR="002E7001" w:rsidRDefault="002E7001" w:rsidP="00727976">
      <w:pPr>
        <w:spacing w:after="0" w:line="240" w:lineRule="auto"/>
        <w:jc w:val="both"/>
        <w:rPr>
          <w:rFonts w:ascii="Times New Roman" w:hAnsi="Times New Roman" w:cs="Times New Roman"/>
          <w:sz w:val="28"/>
          <w:lang w:val="en-US"/>
        </w:rPr>
      </w:pPr>
      <w:r>
        <w:rPr>
          <w:rFonts w:ascii="Times New Roman" w:hAnsi="Times New Roman" w:cs="Times New Roman"/>
          <w:noProof/>
          <w:sz w:val="28"/>
          <w:lang w:eastAsia="ru-RU"/>
        </w:rPr>
        <w:lastRenderedPageBreak/>
        <w:drawing>
          <wp:inline distT="0" distB="0" distL="0" distR="0">
            <wp:extent cx="6073140" cy="6728460"/>
            <wp:effectExtent l="0" t="0" r="4191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E7001" w:rsidRDefault="0066718B" w:rsidP="00727976">
      <w:pPr>
        <w:spacing w:after="0" w:line="240" w:lineRule="auto"/>
        <w:ind w:firstLine="709"/>
        <w:jc w:val="center"/>
        <w:rPr>
          <w:rFonts w:ascii="Times New Roman" w:hAnsi="Times New Roman" w:cs="Times New Roman"/>
          <w:sz w:val="28"/>
          <w:lang w:val="en-US"/>
        </w:rPr>
      </w:pPr>
      <w:r>
        <w:rPr>
          <w:rFonts w:ascii="Times New Roman" w:hAnsi="Times New Roman" w:cs="Times New Roman"/>
          <w:sz w:val="28"/>
          <w:lang w:val="en-US"/>
        </w:rPr>
        <w:t xml:space="preserve">2-rasm. </w:t>
      </w:r>
      <w:r w:rsidR="002E7001" w:rsidRPr="002E7001">
        <w:rPr>
          <w:rFonts w:ascii="Times New Roman" w:hAnsi="Times New Roman" w:cs="Times New Roman"/>
          <w:sz w:val="28"/>
          <w:lang w:val="en-US"/>
        </w:rPr>
        <w:t>Muammoli kreditlarning kelib chiqish sabablari</w:t>
      </w:r>
    </w:p>
    <w:p w:rsidR="002E7001" w:rsidRDefault="002E7001" w:rsidP="00727976">
      <w:pPr>
        <w:spacing w:after="0" w:line="240" w:lineRule="auto"/>
        <w:ind w:firstLine="709"/>
        <w:jc w:val="both"/>
        <w:rPr>
          <w:rFonts w:ascii="Times New Roman" w:hAnsi="Times New Roman" w:cs="Times New Roman"/>
          <w:sz w:val="28"/>
          <w:lang w:val="en-US"/>
        </w:rPr>
      </w:pPr>
    </w:p>
    <w:p w:rsidR="00C90DCE" w:rsidRDefault="00C90DCE" w:rsidP="00727976">
      <w:pPr>
        <w:spacing w:after="0" w:line="240" w:lineRule="auto"/>
        <w:ind w:firstLine="709"/>
        <w:jc w:val="both"/>
        <w:rPr>
          <w:rFonts w:ascii="Times New Roman" w:hAnsi="Times New Roman" w:cs="Times New Roman"/>
          <w:sz w:val="28"/>
          <w:lang w:val="en-US"/>
        </w:rPr>
      </w:pPr>
      <w:r w:rsidRPr="00C90DCE">
        <w:rPr>
          <w:rFonts w:ascii="Times New Roman" w:hAnsi="Times New Roman" w:cs="Times New Roman"/>
          <w:sz w:val="28"/>
          <w:lang w:val="en-US"/>
        </w:rPr>
        <w:t>Bankka bogʻliq boʻlgan sabablar kreditlash jarayonida yuzaga keladigan turli salbiy holatlardan iborat:</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kreditni chuqur iqtisodiy tahlil qilish asosida emas, balki tanish-bilishchilik asosida berish;</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korxonaning oʻziga xos tarmoq xususiyatlari, uning haqiqiy ehtiyojlari haqida yuzaki tasavvurga ega boʻlish oqbatida kreditning risklilik darajasi notoʻgʻri hisoblanishi;</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garovni yuqori baholash natijasida kredit ta’minoti etarli boʻlmasligi;</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t>kreditni notoʻgʻri rasmiylashtirish, masalan, kredit shartnomasida kreditor-bank manfaatlarini himoya lash shartlari etarli emasligi;</w:t>
      </w:r>
    </w:p>
    <w:p w:rsidR="00C90DCE" w:rsidRPr="006E1251" w:rsidRDefault="00C90DCE" w:rsidP="00727976">
      <w:pPr>
        <w:pStyle w:val="a4"/>
        <w:numPr>
          <w:ilvl w:val="0"/>
          <w:numId w:val="4"/>
        </w:numPr>
        <w:spacing w:after="0" w:line="240" w:lineRule="auto"/>
        <w:ind w:left="0" w:firstLine="709"/>
        <w:jc w:val="both"/>
        <w:rPr>
          <w:rFonts w:ascii="Times New Roman" w:hAnsi="Times New Roman" w:cs="Times New Roman"/>
          <w:sz w:val="28"/>
          <w:lang w:val="en-US"/>
        </w:rPr>
      </w:pPr>
      <w:r w:rsidRPr="006E1251">
        <w:rPr>
          <w:rFonts w:ascii="Times New Roman" w:hAnsi="Times New Roman" w:cs="Times New Roman"/>
          <w:sz w:val="28"/>
          <w:lang w:val="en-US"/>
        </w:rPr>
        <w:lastRenderedPageBreak/>
        <w:t>kreditdan foydalanish davrida qarzdorning faoliyati ustidan nazoratning sustligi va boshqalar.</w:t>
      </w:r>
    </w:p>
    <w:p w:rsidR="00C90DCE" w:rsidRDefault="00C90DCE" w:rsidP="00727976">
      <w:pPr>
        <w:spacing w:after="0" w:line="240" w:lineRule="auto"/>
        <w:ind w:firstLine="709"/>
        <w:jc w:val="both"/>
        <w:rPr>
          <w:rFonts w:ascii="Times New Roman" w:hAnsi="Times New Roman" w:cs="Times New Roman"/>
          <w:sz w:val="28"/>
          <w:lang w:val="en-US"/>
        </w:rPr>
      </w:pPr>
      <w:r w:rsidRPr="00C90DCE">
        <w:rPr>
          <w:rFonts w:ascii="Times New Roman" w:hAnsi="Times New Roman" w:cs="Times New Roman"/>
          <w:sz w:val="28"/>
          <w:lang w:val="en-US"/>
        </w:rPr>
        <w:t>Shu bilan bir qatorda, bugungi kunda malakatimiz bank tizimi oldida turgan asosiy muammolardan biri garovga qoʻyilgan mulkni noreal bahoda baholash natijasida kreditni soʻndirishning ikkilamchi manbai boʻlmish mazkur garovni bozor bahosida sotish bilan bogʻliq qiyinchilik bilan izohlanadi. Savdoga qoʻyilayotgan koʻchar va koʻchmas mulkni sotish narxi aksariyat hollarda uning bozor bahosini aks ettirmayapti. Natijada esa banklar tomonidan garovga olingan mulkni sotish ancha qiyin kechmoqda</w:t>
      </w:r>
      <w:r w:rsidR="00916C69">
        <w:rPr>
          <w:rFonts w:ascii="Times New Roman" w:hAnsi="Times New Roman" w:cs="Times New Roman"/>
          <w:sz w:val="28"/>
          <w:lang w:val="en-US"/>
        </w:rPr>
        <w:t xml:space="preserve"> [1</w:t>
      </w:r>
      <w:r w:rsidR="00E33E33">
        <w:rPr>
          <w:rFonts w:ascii="Times New Roman" w:hAnsi="Times New Roman" w:cs="Times New Roman"/>
          <w:sz w:val="28"/>
          <w:lang w:val="en-US"/>
        </w:rPr>
        <w:t>3,14</w:t>
      </w:r>
      <w:r w:rsidR="00916C69">
        <w:rPr>
          <w:rFonts w:ascii="Times New Roman" w:hAnsi="Times New Roman" w:cs="Times New Roman"/>
          <w:sz w:val="28"/>
          <w:lang w:val="en-US"/>
        </w:rPr>
        <w:t>]</w:t>
      </w:r>
      <w:r w:rsidRPr="00C90DCE">
        <w:rPr>
          <w:rFonts w:ascii="Times New Roman" w:hAnsi="Times New Roman" w:cs="Times New Roman"/>
          <w:sz w:val="28"/>
          <w:lang w:val="en-US"/>
        </w:rPr>
        <w:t>.</w:t>
      </w:r>
    </w:p>
    <w:p w:rsidR="00C90DCE" w:rsidRDefault="006E1251" w:rsidP="00727976">
      <w:pPr>
        <w:spacing w:after="0" w:line="240" w:lineRule="auto"/>
        <w:ind w:firstLine="709"/>
        <w:jc w:val="both"/>
        <w:rPr>
          <w:rFonts w:ascii="Times New Roman" w:hAnsi="Times New Roman" w:cs="Times New Roman"/>
          <w:sz w:val="28"/>
          <w:lang w:val="en-US"/>
        </w:rPr>
      </w:pPr>
      <w:r w:rsidRPr="006E1251">
        <w:rPr>
          <w:rFonts w:ascii="Times New Roman" w:hAnsi="Times New Roman" w:cs="Times New Roman"/>
          <w:sz w:val="28"/>
          <w:lang w:val="en-US"/>
        </w:rPr>
        <w:t>O‘zbekiston Respublikasi Markaziy banki ma’lumotlariga ko‘ra, so‘nggi yillarda tijorat banklari kredit portfelining kengayishi bilan bir qatorda muammoli kreditlar ulushi ham ma’lum darajada oshib bormoqda. Ushbu holat bank aktivlari sifati pasayishiga, likvidlik ko‘rsatkichlariga bosim kuchayishiga hamda kredit risklarini boshqarishga bo‘lgan talabning ortishiga olib kelmoqda. Markaziy bank tomonidan e’lon qilinayotgan tahliliy hisobotlarda muammoli kreditlarning shakllanishida kreditlash standartlariga rioya etilmasligi, qarz oluvchilarning moliyaviy holati yetarli darajada baholanmasligi va makroiqtisodiy omillar muhim ta’sir ko‘rsatayotgani ta’kidlanadi. Shu bois, bank tizimi barqarorligini ta’minlash maqsadida muammoli kreditlarni erta aniqlash, ularni qayta restrukturizatsiya qilish va kredit risklarini samarali boshqarish bo‘yicha chora-tadbirlarni kuchaytirish Markaziy bank siyosatining ustuvor yo‘nalishlaridan biri sifatida belgilangan</w:t>
      </w:r>
      <w:r w:rsidR="00916C69">
        <w:rPr>
          <w:rFonts w:ascii="Times New Roman" w:hAnsi="Times New Roman" w:cs="Times New Roman"/>
          <w:sz w:val="28"/>
          <w:lang w:val="en-US"/>
        </w:rPr>
        <w:t xml:space="preserve"> </w:t>
      </w:r>
      <w:r w:rsidRPr="006E1251">
        <w:rPr>
          <w:rFonts w:ascii="Times New Roman" w:hAnsi="Times New Roman" w:cs="Times New Roman"/>
          <w:sz w:val="28"/>
          <w:lang w:val="en-US"/>
        </w:rPr>
        <w:t>.</w:t>
      </w:r>
    </w:p>
    <w:p w:rsidR="00704D61" w:rsidRDefault="00704D61" w:rsidP="00727976">
      <w:pPr>
        <w:spacing w:after="0" w:line="240" w:lineRule="auto"/>
        <w:ind w:firstLine="709"/>
        <w:jc w:val="both"/>
        <w:rPr>
          <w:rFonts w:ascii="Times New Roman" w:hAnsi="Times New Roman" w:cs="Times New Roman"/>
          <w:sz w:val="28"/>
          <w:lang w:val="en-US"/>
        </w:rPr>
      </w:pPr>
      <w:r w:rsidRPr="00704D61">
        <w:rPr>
          <w:rFonts w:ascii="Times New Roman" w:hAnsi="Times New Roman" w:cs="Times New Roman"/>
          <w:sz w:val="28"/>
          <w:lang w:val="en-US"/>
        </w:rPr>
        <w:t>Quyidagi jadval shaklida O‘zbekiston tijorat banklaridagi muammoli kreditlar ulushi va miqdori bo‘yicha ma’lumotlar 2024–2025 yillar holatiga ko‘ra ko‘rsatilgan</w:t>
      </w:r>
      <w:r w:rsidR="00DB29FB">
        <w:rPr>
          <w:rFonts w:ascii="Times New Roman" w:hAnsi="Times New Roman" w:cs="Times New Roman"/>
          <w:sz w:val="28"/>
          <w:lang w:val="en-US"/>
        </w:rPr>
        <w:t>.</w:t>
      </w:r>
    </w:p>
    <w:p w:rsidR="00704D61" w:rsidRPr="00704D61" w:rsidRDefault="00703150" w:rsidP="00727976">
      <w:pPr>
        <w:spacing w:after="0" w:line="240" w:lineRule="auto"/>
        <w:ind w:firstLine="709"/>
        <w:jc w:val="right"/>
        <w:rPr>
          <w:rFonts w:ascii="Times New Roman" w:hAnsi="Times New Roman" w:cs="Times New Roman"/>
          <w:sz w:val="28"/>
          <w:lang w:val="en-US"/>
        </w:rPr>
      </w:pPr>
      <w:r>
        <w:rPr>
          <w:rFonts w:ascii="Times New Roman" w:hAnsi="Times New Roman" w:cs="Times New Roman"/>
          <w:noProof/>
          <w:sz w:val="28"/>
          <w:lang w:eastAsia="ru-RU"/>
        </w:rPr>
        <mc:AlternateContent>
          <mc:Choice Requires="wpg">
            <w:drawing>
              <wp:anchor distT="0" distB="0" distL="114300" distR="114300" simplePos="0" relativeHeight="251660288" behindDoc="0" locked="0" layoutInCell="1" allowOverlap="1" wp14:anchorId="134E2BA6" wp14:editId="38ED3182">
                <wp:simplePos x="0" y="0"/>
                <wp:positionH relativeFrom="column">
                  <wp:posOffset>-36195</wp:posOffset>
                </wp:positionH>
                <wp:positionV relativeFrom="paragraph">
                  <wp:posOffset>2757170</wp:posOffset>
                </wp:positionV>
                <wp:extent cx="6045835" cy="2095500"/>
                <wp:effectExtent l="0" t="0" r="0" b="0"/>
                <wp:wrapTopAndBottom/>
                <wp:docPr id="8" name="Группа 8"/>
                <wp:cNvGraphicFramePr/>
                <a:graphic xmlns:a="http://schemas.openxmlformats.org/drawingml/2006/main">
                  <a:graphicData uri="http://schemas.microsoft.com/office/word/2010/wordprocessingGroup">
                    <wpg:wgp>
                      <wpg:cNvGrpSpPr/>
                      <wpg:grpSpPr>
                        <a:xfrm>
                          <a:off x="0" y="0"/>
                          <a:ext cx="6045835" cy="2095500"/>
                          <a:chOff x="0" y="0"/>
                          <a:chExt cx="6045835" cy="2095500"/>
                        </a:xfrm>
                      </wpg:grpSpPr>
                      <pic:pic xmlns:pic="http://schemas.openxmlformats.org/drawingml/2006/picture">
                        <pic:nvPicPr>
                          <pic:cNvPr id="5" name="Рисунок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025140" y="0"/>
                            <a:ext cx="3020695" cy="1807210"/>
                          </a:xfrm>
                          <a:prstGeom prst="rect">
                            <a:avLst/>
                          </a:prstGeom>
                          <a:noFill/>
                        </pic:spPr>
                      </pic:pic>
                      <pic:pic xmlns:pic="http://schemas.openxmlformats.org/drawingml/2006/picture">
                        <pic:nvPicPr>
                          <pic:cNvPr id="4" name="Рисунок 4"/>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7620"/>
                            <a:ext cx="3025140" cy="1801495"/>
                          </a:xfrm>
                          <a:prstGeom prst="rect">
                            <a:avLst/>
                          </a:prstGeom>
                          <a:noFill/>
                        </pic:spPr>
                      </pic:pic>
                      <wps:wsp>
                        <wps:cNvPr id="7" name="Надпись 7"/>
                        <wps:cNvSpPr txBox="1"/>
                        <wps:spPr>
                          <a:xfrm>
                            <a:off x="0" y="1805940"/>
                            <a:ext cx="60458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3150" w:rsidRPr="00703150" w:rsidRDefault="00703150" w:rsidP="00703150">
                              <w:pPr>
                                <w:spacing w:after="0" w:line="240" w:lineRule="auto"/>
                                <w:ind w:firstLine="709"/>
                                <w:jc w:val="center"/>
                                <w:rPr>
                                  <w:rFonts w:ascii="Times New Roman" w:hAnsi="Times New Roman" w:cs="Times New Roman"/>
                                  <w:sz w:val="28"/>
                                  <w:lang w:val="en-US"/>
                                </w:rPr>
                              </w:pPr>
                              <w:r>
                                <w:rPr>
                                  <w:rFonts w:ascii="Times New Roman" w:hAnsi="Times New Roman" w:cs="Times New Roman"/>
                                  <w:sz w:val="28"/>
                                  <w:lang w:val="en-US"/>
                                </w:rPr>
                                <w:t>3</w:t>
                              </w:r>
                              <w:r w:rsidRPr="00703150">
                                <w:rPr>
                                  <w:rFonts w:ascii="Times New Roman" w:hAnsi="Times New Roman" w:cs="Times New Roman"/>
                                  <w:sz w:val="28"/>
                                  <w:lang w:val="en-US"/>
                                </w:rPr>
                                <w:t>-rasm.</w:t>
                              </w:r>
                              <w:r>
                                <w:rPr>
                                  <w:rFonts w:ascii="Times New Roman" w:hAnsi="Times New Roman" w:cs="Times New Roman"/>
                                  <w:sz w:val="28"/>
                                  <w:lang w:val="en-US"/>
                                </w:rPr>
                                <w:t xml:space="preserve"> Kreditlar kesmida muammoli kreditlar ulushi.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4E2BA6" id="Группа 8" o:spid="_x0000_s1026" style="position:absolute;left:0;text-align:left;margin-left:-2.85pt;margin-top:217.1pt;width:476.05pt;height:165pt;z-index:251660288;mso-width-relative:margin;mso-height-relative:margin" coordsize="60458,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">
                <v:shape id="Рисунок 5" o:spid="_x0000_s1027" type="#_x0000_t75" style="position:absolute;left:30251;width:30207;height:180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mOlzEAAAA2gAAAA8AAABkcnMvZG93bnJldi54bWxEj0FrwkAUhO9C/8PyCr3pRsEi0VVaQZBC&#10;Ayal9PjMviah2bchu01Wf31XEHocZuYbZrMLphUD9a6xrGA+S0AQl1Y3XCn4KA7TFQjnkTW2lknB&#10;hRzstg+TDabajnyiIfeViBB2KSqove9SKV1Zk0E3sx1x9L5tb9BH2VdS9zhGuGnlIkmepcGG40KN&#10;He1rKn/yX6NgzL6ue/e2bIv563sWzkcTPkuj1NNjeFmD8BT8f/jePmoFS7hdiTdAb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ymOlzEAAAA2gAAAA8AAAAAAAAAAAAAAAAA&#10;nwIAAGRycy9kb3ducmV2LnhtbFBLBQYAAAAABAAEAPcAAACQAwAAAAA=&#10;">
                  <v:imagedata r:id="rId17" o:title=""/>
                  <v:path arrowok="t"/>
                </v:shape>
                <v:shape id="Рисунок 4" o:spid="_x0000_s1028" type="#_x0000_t75" style="position:absolute;top:76;width:30251;height:180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hX2vBAAAA2gAAAA8AAABkcnMvZG93bnJldi54bWxEj09rwkAUxO8Fv8PyhN7qi6WIpK5ShIIe&#10;evA/3l6zL9nQ7NuQXTX99q5Q6HGY+c0ws0XvGnXlLtReNIxHGSiWwptaKg373efLFFSIJIYaL6zh&#10;lwMs5oOnGeXG32TD122sVCqRkJMGG2ObI4bCsqMw8i1L8krfOYpJdhWajm6p3DX4mmUTdFRLWrDU&#10;8tJy8bO9OA1v3+evI9e2WKE5xNMGSyrXqPXzsP94BxW5j//hP3plEgePK+kG4Pw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EhX2vBAAAA2gAAAA8AAAAAAAAAAAAAAAAAnwIA&#10;AGRycy9kb3ducmV2LnhtbFBLBQYAAAAABAAEAPcAAACNAwAAAAA=&#10;">
                  <v:imagedata r:id="rId18" o:title=""/>
                  <v:path arrowok="t"/>
                </v:shape>
                <v:shapetype id="_x0000_t202" coordsize="21600,21600" o:spt="202" path="m,l,21600r21600,l21600,xe">
                  <v:stroke joinstyle="miter"/>
                  <v:path gradientshapeok="t" o:connecttype="rect"/>
                </v:shapetype>
                <v:shape id="Надпись 7" o:spid="_x0000_s1029" type="#_x0000_t202" style="position:absolute;top:18059;width:60458;height:2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703150" w:rsidRPr="00703150" w:rsidRDefault="00703150" w:rsidP="00703150">
                        <w:pPr>
                          <w:spacing w:after="0" w:line="240" w:lineRule="auto"/>
                          <w:ind w:firstLine="709"/>
                          <w:jc w:val="center"/>
                          <w:rPr>
                            <w:rFonts w:ascii="Times New Roman" w:hAnsi="Times New Roman" w:cs="Times New Roman"/>
                            <w:sz w:val="28"/>
                            <w:lang w:val="en-US"/>
                          </w:rPr>
                        </w:pPr>
                        <w:r>
                          <w:rPr>
                            <w:rFonts w:ascii="Times New Roman" w:hAnsi="Times New Roman" w:cs="Times New Roman"/>
                            <w:sz w:val="28"/>
                            <w:lang w:val="en-US"/>
                          </w:rPr>
                          <w:t>3</w:t>
                        </w:r>
                        <w:r w:rsidRPr="00703150">
                          <w:rPr>
                            <w:rFonts w:ascii="Times New Roman" w:hAnsi="Times New Roman" w:cs="Times New Roman"/>
                            <w:sz w:val="28"/>
                            <w:lang w:val="en-US"/>
                          </w:rPr>
                          <w:t>-rasm.</w:t>
                        </w:r>
                        <w:r>
                          <w:rPr>
                            <w:rFonts w:ascii="Times New Roman" w:hAnsi="Times New Roman" w:cs="Times New Roman"/>
                            <w:sz w:val="28"/>
                            <w:lang w:val="en-US"/>
                          </w:rPr>
                          <w:t xml:space="preserve"> Kreditlar kesmida muammoli kreditlar ulushi.</w:t>
                        </w:r>
                      </w:p>
                    </w:txbxContent>
                  </v:textbox>
                </v:shape>
                <w10:wrap type="topAndBottom"/>
              </v:group>
            </w:pict>
          </mc:Fallback>
        </mc:AlternateContent>
      </w:r>
      <w:r w:rsidR="00704D61" w:rsidRPr="00703150">
        <w:rPr>
          <w:rFonts w:ascii="Times New Roman" w:hAnsi="Times New Roman" w:cs="Times New Roman"/>
          <w:b/>
          <w:sz w:val="28"/>
          <w:lang w:val="en-US"/>
        </w:rPr>
        <w:t xml:space="preserve">1-jadval. </w:t>
      </w:r>
      <w:r w:rsidR="00704D61" w:rsidRPr="00704D61">
        <w:rPr>
          <w:rFonts w:ascii="Times New Roman" w:hAnsi="Times New Roman" w:cs="Times New Roman"/>
          <w:sz w:val="28"/>
          <w:lang w:val="en-US"/>
        </w:rPr>
        <w:t>Markaziy bank statistikasi bo‘yicha tijorat banklarining muammoli kreditlari (NPL)</w:t>
      </w:r>
    </w:p>
    <w:tbl>
      <w:tblPr>
        <w:tblStyle w:val="a3"/>
        <w:tblW w:w="9487" w:type="dxa"/>
        <w:tblLook w:val="04A0" w:firstRow="1" w:lastRow="0" w:firstColumn="1" w:lastColumn="0" w:noHBand="0" w:noVBand="1"/>
      </w:tblPr>
      <w:tblGrid>
        <w:gridCol w:w="2010"/>
        <w:gridCol w:w="2414"/>
        <w:gridCol w:w="3315"/>
        <w:gridCol w:w="1748"/>
      </w:tblGrid>
      <w:tr w:rsidR="00703150" w:rsidRPr="00704D61" w:rsidTr="00704D61">
        <w:trPr>
          <w:trHeight w:val="868"/>
        </w:trPr>
        <w:tc>
          <w:tcPr>
            <w:tcW w:w="2010" w:type="dxa"/>
            <w:vAlign w:val="center"/>
            <w:hideMark/>
          </w:tcPr>
          <w:p w:rsidR="00704D61" w:rsidRPr="00704D61" w:rsidRDefault="00704D61" w:rsidP="00727976">
            <w:pPr>
              <w:jc w:val="center"/>
              <w:rPr>
                <w:rFonts w:ascii="Times New Roman" w:eastAsia="Times New Roman" w:hAnsi="Times New Roman" w:cs="Times New Roman"/>
                <w:b/>
                <w:bCs/>
                <w:sz w:val="28"/>
                <w:szCs w:val="24"/>
                <w:lang w:eastAsia="ru-RU"/>
              </w:rPr>
            </w:pPr>
            <w:r w:rsidRPr="00704D61">
              <w:rPr>
                <w:rFonts w:ascii="Times New Roman" w:eastAsia="Times New Roman" w:hAnsi="Times New Roman" w:cs="Times New Roman"/>
                <w:b/>
                <w:bCs/>
                <w:sz w:val="28"/>
                <w:szCs w:val="24"/>
                <w:lang w:eastAsia="ru-RU"/>
              </w:rPr>
              <w:t>Sana</w:t>
            </w:r>
          </w:p>
        </w:tc>
        <w:tc>
          <w:tcPr>
            <w:tcW w:w="2414" w:type="dxa"/>
            <w:vAlign w:val="center"/>
            <w:hideMark/>
          </w:tcPr>
          <w:p w:rsidR="00704D61" w:rsidRPr="00704D61" w:rsidRDefault="00704D61" w:rsidP="00727976">
            <w:pPr>
              <w:jc w:val="center"/>
              <w:rPr>
                <w:rFonts w:ascii="Times New Roman" w:eastAsia="Times New Roman" w:hAnsi="Times New Roman" w:cs="Times New Roman"/>
                <w:b/>
                <w:bCs/>
                <w:sz w:val="28"/>
                <w:szCs w:val="24"/>
                <w:lang w:val="en-US" w:eastAsia="ru-RU"/>
              </w:rPr>
            </w:pPr>
            <w:r w:rsidRPr="00704D61">
              <w:rPr>
                <w:rFonts w:ascii="Times New Roman" w:eastAsia="Times New Roman" w:hAnsi="Times New Roman" w:cs="Times New Roman"/>
                <w:b/>
                <w:bCs/>
                <w:sz w:val="28"/>
                <w:szCs w:val="24"/>
                <w:lang w:val="en-US" w:eastAsia="ru-RU"/>
              </w:rPr>
              <w:t>Kreditlar jami (mlrd so‘m)</w:t>
            </w:r>
          </w:p>
        </w:tc>
        <w:tc>
          <w:tcPr>
            <w:tcW w:w="0" w:type="auto"/>
            <w:vAlign w:val="center"/>
            <w:hideMark/>
          </w:tcPr>
          <w:p w:rsidR="00704D61" w:rsidRPr="00704D61" w:rsidRDefault="00704D61" w:rsidP="00727976">
            <w:pPr>
              <w:jc w:val="center"/>
              <w:rPr>
                <w:rFonts w:ascii="Times New Roman" w:eastAsia="Times New Roman" w:hAnsi="Times New Roman" w:cs="Times New Roman"/>
                <w:b/>
                <w:bCs/>
                <w:sz w:val="28"/>
                <w:szCs w:val="24"/>
                <w:lang w:val="en-US" w:eastAsia="ru-RU"/>
              </w:rPr>
            </w:pPr>
            <w:r w:rsidRPr="00704D61">
              <w:rPr>
                <w:rFonts w:ascii="Times New Roman" w:eastAsia="Times New Roman" w:hAnsi="Times New Roman" w:cs="Times New Roman"/>
                <w:b/>
                <w:bCs/>
                <w:sz w:val="28"/>
                <w:szCs w:val="24"/>
                <w:lang w:val="en-US" w:eastAsia="ru-RU"/>
              </w:rPr>
              <w:t>Muammoli kreditlar (mlrd so‘m)</w:t>
            </w:r>
          </w:p>
        </w:tc>
        <w:tc>
          <w:tcPr>
            <w:tcW w:w="0" w:type="auto"/>
            <w:vAlign w:val="center"/>
            <w:hideMark/>
          </w:tcPr>
          <w:p w:rsidR="00704D61" w:rsidRPr="00704D61" w:rsidRDefault="00704D61" w:rsidP="00727976">
            <w:pPr>
              <w:jc w:val="center"/>
              <w:rPr>
                <w:rFonts w:ascii="Times New Roman" w:eastAsia="Times New Roman" w:hAnsi="Times New Roman" w:cs="Times New Roman"/>
                <w:b/>
                <w:bCs/>
                <w:sz w:val="28"/>
                <w:szCs w:val="24"/>
                <w:lang w:eastAsia="ru-RU"/>
              </w:rPr>
            </w:pPr>
            <w:r w:rsidRPr="00704D61">
              <w:rPr>
                <w:rFonts w:ascii="Times New Roman" w:eastAsia="Times New Roman" w:hAnsi="Times New Roman" w:cs="Times New Roman"/>
                <w:b/>
                <w:bCs/>
                <w:sz w:val="28"/>
                <w:szCs w:val="24"/>
                <w:lang w:eastAsia="ru-RU"/>
              </w:rPr>
              <w:t>NPL ulushi (%)</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1-sentabr 2024</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509 676</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21 530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4,2%</w:t>
            </w:r>
          </w:p>
        </w:tc>
      </w:tr>
      <w:tr w:rsidR="00703150" w:rsidRPr="00704D61" w:rsidTr="00704D61">
        <w:trPr>
          <w:trHeight w:val="415"/>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1-dekabr 2024</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525 887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22 447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4,3%</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1-avgust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576 247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22 554</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3,9%</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1-sentabr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581 057</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21 802</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3,8%</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1-oktabr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582 200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21 260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3,7%</w:t>
            </w:r>
          </w:p>
        </w:tc>
      </w:tr>
      <w:tr w:rsidR="00703150" w:rsidRPr="00704D61" w:rsidTr="00704D61">
        <w:trPr>
          <w:trHeight w:val="434"/>
        </w:trPr>
        <w:tc>
          <w:tcPr>
            <w:tcW w:w="2010"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lastRenderedPageBreak/>
              <w:t>1-noyabr 2025</w:t>
            </w:r>
          </w:p>
        </w:tc>
        <w:tc>
          <w:tcPr>
            <w:tcW w:w="2414" w:type="dxa"/>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592 900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sz w:val="28"/>
                <w:szCs w:val="24"/>
                <w:lang w:eastAsia="ru-RU"/>
              </w:rPr>
              <w:t>22 400</w:t>
            </w:r>
          </w:p>
        </w:tc>
        <w:tc>
          <w:tcPr>
            <w:tcW w:w="0" w:type="auto"/>
            <w:vAlign w:val="center"/>
            <w:hideMark/>
          </w:tcPr>
          <w:p w:rsidR="00704D61" w:rsidRPr="00704D61" w:rsidRDefault="00704D61" w:rsidP="00727976">
            <w:pPr>
              <w:jc w:val="center"/>
              <w:rPr>
                <w:rFonts w:ascii="Times New Roman" w:eastAsia="Times New Roman" w:hAnsi="Times New Roman" w:cs="Times New Roman"/>
                <w:sz w:val="28"/>
                <w:szCs w:val="24"/>
                <w:lang w:eastAsia="ru-RU"/>
              </w:rPr>
            </w:pPr>
            <w:r w:rsidRPr="00704D61">
              <w:rPr>
                <w:rFonts w:ascii="Times New Roman" w:eastAsia="Times New Roman" w:hAnsi="Times New Roman" w:cs="Times New Roman"/>
                <w:b/>
                <w:bCs/>
                <w:sz w:val="28"/>
                <w:szCs w:val="24"/>
                <w:lang w:eastAsia="ru-RU"/>
              </w:rPr>
              <w:t>~3,8%</w:t>
            </w:r>
          </w:p>
        </w:tc>
      </w:tr>
    </w:tbl>
    <w:p w:rsidR="00703150" w:rsidRPr="00703150"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2024-</w:t>
      </w:r>
      <w:r w:rsidRPr="00703150">
        <w:rPr>
          <w:rFonts w:ascii="Times New Roman" w:hAnsi="Times New Roman" w:cs="Times New Roman"/>
          <w:sz w:val="28"/>
          <w:lang w:val="en-US"/>
        </w:rPr>
        <w:t>yil</w:t>
      </w:r>
      <w:r w:rsidRPr="00703150">
        <w:rPr>
          <w:rFonts w:ascii="Times New Roman" w:hAnsi="Times New Roman" w:cs="Times New Roman"/>
          <w:sz w:val="28"/>
        </w:rPr>
        <w:t xml:space="preserve"> 1-</w:t>
      </w:r>
      <w:r w:rsidRPr="00703150">
        <w:rPr>
          <w:rFonts w:ascii="Times New Roman" w:hAnsi="Times New Roman" w:cs="Times New Roman"/>
          <w:sz w:val="28"/>
          <w:lang w:val="en-US"/>
        </w:rPr>
        <w:t>sentabr</w:t>
      </w:r>
      <w:r w:rsidRPr="00703150">
        <w:rPr>
          <w:rFonts w:ascii="Times New Roman" w:hAnsi="Times New Roman" w:cs="Times New Roman"/>
          <w:sz w:val="28"/>
        </w:rPr>
        <w:t xml:space="preserve"> — 4,2% </w:t>
      </w:r>
      <w:r w:rsidRPr="00703150">
        <w:rPr>
          <w:rFonts w:ascii="Times New Roman" w:hAnsi="Times New Roman" w:cs="Times New Roman"/>
          <w:sz w:val="28"/>
          <w:lang w:val="en-US"/>
        </w:rPr>
        <w:t>gacha</w:t>
      </w:r>
      <w:r w:rsidRPr="00703150">
        <w:rPr>
          <w:rFonts w:ascii="Times New Roman" w:hAnsi="Times New Roman" w:cs="Times New Roman"/>
          <w:sz w:val="28"/>
        </w:rPr>
        <w:t xml:space="preserve"> </w:t>
      </w:r>
      <w:r w:rsidRPr="00703150">
        <w:rPr>
          <w:rFonts w:ascii="Times New Roman" w:hAnsi="Times New Roman" w:cs="Times New Roman"/>
          <w:sz w:val="28"/>
          <w:lang w:val="en-US"/>
        </w:rPr>
        <w:t>bo</w:t>
      </w:r>
      <w:r w:rsidRPr="00703150">
        <w:rPr>
          <w:rFonts w:ascii="Times New Roman" w:hAnsi="Times New Roman" w:cs="Times New Roman"/>
          <w:sz w:val="28"/>
        </w:rPr>
        <w:t>‘</w:t>
      </w:r>
      <w:r w:rsidRPr="00703150">
        <w:rPr>
          <w:rFonts w:ascii="Times New Roman" w:hAnsi="Times New Roman" w:cs="Times New Roman"/>
          <w:sz w:val="28"/>
          <w:lang w:val="en-US"/>
        </w:rPr>
        <w:t>lgan</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w:t>
      </w:r>
      <w:r w:rsidRPr="00703150">
        <w:rPr>
          <w:rFonts w:ascii="Times New Roman" w:hAnsi="Times New Roman" w:cs="Times New Roman"/>
          <w:sz w:val="28"/>
          <w:lang w:val="en-US"/>
        </w:rPr>
        <w:t>dekabrgacha</w:t>
      </w:r>
      <w:r w:rsidRPr="00703150">
        <w:rPr>
          <w:rFonts w:ascii="Times New Roman" w:hAnsi="Times New Roman" w:cs="Times New Roman"/>
          <w:sz w:val="28"/>
        </w:rPr>
        <w:t xml:space="preserve"> 4,3% </w:t>
      </w:r>
      <w:r w:rsidRPr="00703150">
        <w:rPr>
          <w:rFonts w:ascii="Times New Roman" w:hAnsi="Times New Roman" w:cs="Times New Roman"/>
          <w:sz w:val="28"/>
          <w:lang w:val="en-US"/>
        </w:rPr>
        <w:t>ga</w:t>
      </w:r>
      <w:r w:rsidRPr="00703150">
        <w:rPr>
          <w:rFonts w:ascii="Times New Roman" w:hAnsi="Times New Roman" w:cs="Times New Roman"/>
          <w:sz w:val="28"/>
        </w:rPr>
        <w:t xml:space="preserve"> </w:t>
      </w:r>
      <w:r w:rsidRPr="00703150">
        <w:rPr>
          <w:rFonts w:ascii="Times New Roman" w:hAnsi="Times New Roman" w:cs="Times New Roman"/>
          <w:sz w:val="28"/>
          <w:lang w:val="en-US"/>
        </w:rPr>
        <w:t>oshgan</w:t>
      </w:r>
      <w:r w:rsidRPr="00703150">
        <w:rPr>
          <w:rFonts w:ascii="Times New Roman" w:hAnsi="Times New Roman" w:cs="Times New Roman"/>
          <w:sz w:val="28"/>
        </w:rPr>
        <w:t xml:space="preserve">, </w:t>
      </w:r>
      <w:r w:rsidRPr="00703150">
        <w:rPr>
          <w:rFonts w:ascii="Times New Roman" w:hAnsi="Times New Roman" w:cs="Times New Roman"/>
          <w:sz w:val="28"/>
          <w:lang w:val="en-US"/>
        </w:rPr>
        <w:t>bu</w:t>
      </w:r>
      <w:r w:rsidRPr="00703150">
        <w:rPr>
          <w:rFonts w:ascii="Times New Roman" w:hAnsi="Times New Roman" w:cs="Times New Roman"/>
          <w:sz w:val="28"/>
        </w:rPr>
        <w:t xml:space="preserve"> </w:t>
      </w:r>
      <w:r w:rsidRPr="00703150">
        <w:rPr>
          <w:rFonts w:ascii="Times New Roman" w:hAnsi="Times New Roman" w:cs="Times New Roman"/>
          <w:sz w:val="28"/>
          <w:lang w:val="en-US"/>
        </w:rPr>
        <w:t>bank</w:t>
      </w:r>
      <w:r w:rsidRPr="00703150">
        <w:rPr>
          <w:rFonts w:ascii="Times New Roman" w:hAnsi="Times New Roman" w:cs="Times New Roman"/>
          <w:sz w:val="28"/>
        </w:rPr>
        <w:t xml:space="preserve"> </w:t>
      </w:r>
      <w:r w:rsidRPr="00703150">
        <w:rPr>
          <w:rFonts w:ascii="Times New Roman" w:hAnsi="Times New Roman" w:cs="Times New Roman"/>
          <w:sz w:val="28"/>
          <w:lang w:val="en-US"/>
        </w:rPr>
        <w:t>kreditlashidagi</w:t>
      </w:r>
      <w:r w:rsidRPr="00703150">
        <w:rPr>
          <w:rFonts w:ascii="Times New Roman" w:hAnsi="Times New Roman" w:cs="Times New Roman"/>
          <w:sz w:val="28"/>
        </w:rPr>
        <w:t xml:space="preserve"> </w:t>
      </w:r>
      <w:r w:rsidRPr="00703150">
        <w:rPr>
          <w:rFonts w:ascii="Times New Roman" w:hAnsi="Times New Roman" w:cs="Times New Roman"/>
          <w:sz w:val="28"/>
          <w:lang w:val="en-US"/>
        </w:rPr>
        <w:t>barqarorlik</w:t>
      </w:r>
      <w:r w:rsidRPr="00703150">
        <w:rPr>
          <w:rFonts w:ascii="Times New Roman" w:hAnsi="Times New Roman" w:cs="Times New Roman"/>
          <w:sz w:val="28"/>
        </w:rPr>
        <w:t xml:space="preserve"> </w:t>
      </w:r>
      <w:r w:rsidRPr="00703150">
        <w:rPr>
          <w:rFonts w:ascii="Times New Roman" w:hAnsi="Times New Roman" w:cs="Times New Roman"/>
          <w:sz w:val="28"/>
          <w:lang w:val="en-US"/>
        </w:rPr>
        <w:t>zaiflashganidan</w:t>
      </w:r>
      <w:r w:rsidRPr="00703150">
        <w:rPr>
          <w:rFonts w:ascii="Times New Roman" w:hAnsi="Times New Roman" w:cs="Times New Roman"/>
          <w:sz w:val="28"/>
        </w:rPr>
        <w:t xml:space="preserve"> </w:t>
      </w:r>
      <w:r w:rsidRPr="00703150">
        <w:rPr>
          <w:rFonts w:ascii="Times New Roman" w:hAnsi="Times New Roman" w:cs="Times New Roman"/>
          <w:sz w:val="28"/>
          <w:lang w:val="en-US"/>
        </w:rPr>
        <w:t>darak</w:t>
      </w:r>
      <w:r w:rsidRPr="00703150">
        <w:rPr>
          <w:rFonts w:ascii="Times New Roman" w:hAnsi="Times New Roman" w:cs="Times New Roman"/>
          <w:sz w:val="28"/>
        </w:rPr>
        <w:t xml:space="preserve"> </w:t>
      </w:r>
      <w:r w:rsidRPr="00703150">
        <w:rPr>
          <w:rFonts w:ascii="Times New Roman" w:hAnsi="Times New Roman" w:cs="Times New Roman"/>
          <w:sz w:val="28"/>
          <w:lang w:val="en-US"/>
        </w:rPr>
        <w:t>beradi</w:t>
      </w:r>
      <w:r>
        <w:rPr>
          <w:rFonts w:ascii="Times New Roman" w:hAnsi="Times New Roman" w:cs="Times New Roman"/>
          <w:sz w:val="28"/>
        </w:rPr>
        <w:t>.</w:t>
      </w:r>
    </w:p>
    <w:p w:rsidR="00703150" w:rsidRPr="00703150"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2025-</w:t>
      </w:r>
      <w:r w:rsidRPr="00703150">
        <w:rPr>
          <w:rFonts w:ascii="Times New Roman" w:hAnsi="Times New Roman" w:cs="Times New Roman"/>
          <w:sz w:val="28"/>
          <w:lang w:val="en-US"/>
        </w:rPr>
        <w:t>yilda</w:t>
      </w:r>
      <w:r w:rsidRPr="00703150">
        <w:rPr>
          <w:rFonts w:ascii="Times New Roman" w:hAnsi="Times New Roman" w:cs="Times New Roman"/>
          <w:sz w:val="28"/>
        </w:rPr>
        <w:t xml:space="preserve"> </w:t>
      </w:r>
      <w:r w:rsidRPr="00703150">
        <w:rPr>
          <w:rFonts w:ascii="Times New Roman" w:hAnsi="Times New Roman" w:cs="Times New Roman"/>
          <w:sz w:val="28"/>
          <w:lang w:val="en-US"/>
        </w:rPr>
        <w:t>iyul</w:t>
      </w:r>
      <w:r w:rsidRPr="00703150">
        <w:rPr>
          <w:rFonts w:ascii="Times New Roman" w:hAnsi="Times New Roman" w:cs="Times New Roman"/>
          <w:sz w:val="28"/>
        </w:rPr>
        <w:t>–</w:t>
      </w:r>
      <w:r w:rsidRPr="00703150">
        <w:rPr>
          <w:rFonts w:ascii="Times New Roman" w:hAnsi="Times New Roman" w:cs="Times New Roman"/>
          <w:sz w:val="28"/>
          <w:lang w:val="en-US"/>
        </w:rPr>
        <w:t>sentabr</w:t>
      </w:r>
      <w:r w:rsidRPr="00703150">
        <w:rPr>
          <w:rFonts w:ascii="Times New Roman" w:hAnsi="Times New Roman" w:cs="Times New Roman"/>
          <w:sz w:val="28"/>
        </w:rPr>
        <w:t xml:space="preserve"> </w:t>
      </w:r>
      <w:r w:rsidRPr="00703150">
        <w:rPr>
          <w:rFonts w:ascii="Times New Roman" w:hAnsi="Times New Roman" w:cs="Times New Roman"/>
          <w:sz w:val="28"/>
          <w:lang w:val="en-US"/>
        </w:rPr>
        <w:t>oylarida</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w:t>
      </w:r>
      <w:r w:rsidRPr="00703150">
        <w:rPr>
          <w:rFonts w:ascii="Times New Roman" w:hAnsi="Times New Roman" w:cs="Times New Roman"/>
          <w:sz w:val="28"/>
          <w:lang w:val="en-US"/>
        </w:rPr>
        <w:t>pasayish</w:t>
      </w:r>
      <w:r w:rsidRPr="00703150">
        <w:rPr>
          <w:rFonts w:ascii="Times New Roman" w:hAnsi="Times New Roman" w:cs="Times New Roman"/>
          <w:sz w:val="28"/>
        </w:rPr>
        <w:t xml:space="preserve"> </w:t>
      </w:r>
      <w:r w:rsidRPr="00703150">
        <w:rPr>
          <w:rFonts w:ascii="Times New Roman" w:hAnsi="Times New Roman" w:cs="Times New Roman"/>
          <w:sz w:val="28"/>
          <w:lang w:val="en-US"/>
        </w:rPr>
        <w:t>tendensiyasini</w:t>
      </w:r>
      <w:r w:rsidRPr="00703150">
        <w:rPr>
          <w:rFonts w:ascii="Times New Roman" w:hAnsi="Times New Roman" w:cs="Times New Roman"/>
          <w:sz w:val="28"/>
        </w:rPr>
        <w:t xml:space="preserve"> </w:t>
      </w:r>
      <w:r w:rsidRPr="00703150">
        <w:rPr>
          <w:rFonts w:ascii="Times New Roman" w:hAnsi="Times New Roman" w:cs="Times New Roman"/>
          <w:sz w:val="28"/>
          <w:lang w:val="en-US"/>
        </w:rPr>
        <w:t>ko</w:t>
      </w:r>
      <w:r w:rsidRPr="00703150">
        <w:rPr>
          <w:rFonts w:ascii="Times New Roman" w:hAnsi="Times New Roman" w:cs="Times New Roman"/>
          <w:sz w:val="28"/>
        </w:rPr>
        <w:t>‘</w:t>
      </w:r>
      <w:r w:rsidRPr="00703150">
        <w:rPr>
          <w:rFonts w:ascii="Times New Roman" w:hAnsi="Times New Roman" w:cs="Times New Roman"/>
          <w:sz w:val="28"/>
          <w:lang w:val="en-US"/>
        </w:rPr>
        <w:t>rsatib</w:t>
      </w:r>
      <w:r w:rsidRPr="00703150">
        <w:rPr>
          <w:rFonts w:ascii="Times New Roman" w:hAnsi="Times New Roman" w:cs="Times New Roman"/>
          <w:sz w:val="28"/>
        </w:rPr>
        <w:t xml:space="preserve">, </w:t>
      </w:r>
      <w:r w:rsidRPr="00703150">
        <w:rPr>
          <w:rFonts w:ascii="Times New Roman" w:hAnsi="Times New Roman" w:cs="Times New Roman"/>
          <w:sz w:val="28"/>
          <w:lang w:val="en-US"/>
        </w:rPr>
        <w:t>avgustda</w:t>
      </w:r>
      <w:r w:rsidRPr="00703150">
        <w:rPr>
          <w:rFonts w:ascii="Times New Roman" w:hAnsi="Times New Roman" w:cs="Times New Roman"/>
          <w:sz w:val="28"/>
        </w:rPr>
        <w:t xml:space="preserve"> 3,9%, </w:t>
      </w:r>
      <w:r w:rsidRPr="00703150">
        <w:rPr>
          <w:rFonts w:ascii="Times New Roman" w:hAnsi="Times New Roman" w:cs="Times New Roman"/>
          <w:sz w:val="28"/>
          <w:lang w:val="en-US"/>
        </w:rPr>
        <w:t>sentyabrda</w:t>
      </w:r>
      <w:r w:rsidRPr="00703150">
        <w:rPr>
          <w:rFonts w:ascii="Times New Roman" w:hAnsi="Times New Roman" w:cs="Times New Roman"/>
          <w:sz w:val="28"/>
        </w:rPr>
        <w:t xml:space="preserve"> 3,8% </w:t>
      </w:r>
      <w:r w:rsidRPr="00703150">
        <w:rPr>
          <w:rFonts w:ascii="Times New Roman" w:hAnsi="Times New Roman" w:cs="Times New Roman"/>
          <w:sz w:val="28"/>
          <w:lang w:val="en-US"/>
        </w:rPr>
        <w:t>darajasiga</w:t>
      </w:r>
      <w:r w:rsidRPr="00703150">
        <w:rPr>
          <w:rFonts w:ascii="Times New Roman" w:hAnsi="Times New Roman" w:cs="Times New Roman"/>
          <w:sz w:val="28"/>
        </w:rPr>
        <w:t xml:space="preserve"> </w:t>
      </w:r>
      <w:r w:rsidRPr="00703150">
        <w:rPr>
          <w:rFonts w:ascii="Times New Roman" w:hAnsi="Times New Roman" w:cs="Times New Roman"/>
          <w:sz w:val="28"/>
          <w:lang w:val="en-US"/>
        </w:rPr>
        <w:t>tushgan</w:t>
      </w:r>
      <w:r w:rsidRPr="00703150">
        <w:rPr>
          <w:rFonts w:ascii="Times New Roman" w:hAnsi="Times New Roman" w:cs="Times New Roman"/>
          <w:sz w:val="28"/>
        </w:rPr>
        <w:t xml:space="preserve">. </w:t>
      </w:r>
    </w:p>
    <w:p w:rsidR="00703150" w:rsidRPr="00703150"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1-</w:t>
      </w:r>
      <w:r w:rsidRPr="00703150">
        <w:rPr>
          <w:rFonts w:ascii="Times New Roman" w:hAnsi="Times New Roman" w:cs="Times New Roman"/>
          <w:sz w:val="28"/>
          <w:lang w:val="en-US"/>
        </w:rPr>
        <w:t>oktabr</w:t>
      </w:r>
      <w:r w:rsidRPr="00703150">
        <w:rPr>
          <w:rFonts w:ascii="Times New Roman" w:hAnsi="Times New Roman" w:cs="Times New Roman"/>
          <w:sz w:val="28"/>
        </w:rPr>
        <w:t xml:space="preserve"> 2025 </w:t>
      </w:r>
      <w:r w:rsidRPr="00703150">
        <w:rPr>
          <w:rFonts w:ascii="Times New Roman" w:hAnsi="Times New Roman" w:cs="Times New Roman"/>
          <w:sz w:val="28"/>
          <w:lang w:val="en-US"/>
        </w:rPr>
        <w:t>holatida</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3,7% </w:t>
      </w:r>
      <w:r w:rsidRPr="00703150">
        <w:rPr>
          <w:rFonts w:ascii="Times New Roman" w:hAnsi="Times New Roman" w:cs="Times New Roman"/>
          <w:sz w:val="28"/>
          <w:lang w:val="en-US"/>
        </w:rPr>
        <w:t>ga</w:t>
      </w:r>
      <w:r w:rsidRPr="00703150">
        <w:rPr>
          <w:rFonts w:ascii="Times New Roman" w:hAnsi="Times New Roman" w:cs="Times New Roman"/>
          <w:sz w:val="28"/>
        </w:rPr>
        <w:t xml:space="preserve"> </w:t>
      </w:r>
      <w:r w:rsidRPr="00703150">
        <w:rPr>
          <w:rFonts w:ascii="Times New Roman" w:hAnsi="Times New Roman" w:cs="Times New Roman"/>
          <w:sz w:val="28"/>
          <w:lang w:val="en-US"/>
        </w:rPr>
        <w:t>tushgan</w:t>
      </w:r>
      <w:r w:rsidRPr="00703150">
        <w:rPr>
          <w:rFonts w:ascii="Times New Roman" w:hAnsi="Times New Roman" w:cs="Times New Roman"/>
          <w:sz w:val="28"/>
        </w:rPr>
        <w:t xml:space="preserve">, </w:t>
      </w:r>
      <w:r w:rsidRPr="00703150">
        <w:rPr>
          <w:rFonts w:ascii="Times New Roman" w:hAnsi="Times New Roman" w:cs="Times New Roman"/>
          <w:sz w:val="28"/>
          <w:lang w:val="en-US"/>
        </w:rPr>
        <w:t>bu</w:t>
      </w:r>
      <w:r w:rsidRPr="00703150">
        <w:rPr>
          <w:rFonts w:ascii="Times New Roman" w:hAnsi="Times New Roman" w:cs="Times New Roman"/>
          <w:sz w:val="28"/>
        </w:rPr>
        <w:t xml:space="preserve"> </w:t>
      </w:r>
      <w:r w:rsidRPr="00703150">
        <w:rPr>
          <w:rFonts w:ascii="Times New Roman" w:hAnsi="Times New Roman" w:cs="Times New Roman"/>
          <w:sz w:val="28"/>
          <w:lang w:val="en-US"/>
        </w:rPr>
        <w:t>banklarning</w:t>
      </w:r>
      <w:r w:rsidRPr="00703150">
        <w:rPr>
          <w:rFonts w:ascii="Times New Roman" w:hAnsi="Times New Roman" w:cs="Times New Roman"/>
          <w:sz w:val="28"/>
        </w:rPr>
        <w:t xml:space="preserve"> </w:t>
      </w:r>
      <w:r w:rsidRPr="00703150">
        <w:rPr>
          <w:rFonts w:ascii="Times New Roman" w:hAnsi="Times New Roman" w:cs="Times New Roman"/>
          <w:sz w:val="28"/>
          <w:lang w:val="en-US"/>
        </w:rPr>
        <w:t>qarzdorlikni</w:t>
      </w:r>
      <w:r w:rsidRPr="00703150">
        <w:rPr>
          <w:rFonts w:ascii="Times New Roman" w:hAnsi="Times New Roman" w:cs="Times New Roman"/>
          <w:sz w:val="28"/>
        </w:rPr>
        <w:t xml:space="preserve"> </w:t>
      </w:r>
      <w:r w:rsidRPr="00703150">
        <w:rPr>
          <w:rFonts w:ascii="Times New Roman" w:hAnsi="Times New Roman" w:cs="Times New Roman"/>
          <w:sz w:val="28"/>
          <w:lang w:val="en-US"/>
        </w:rPr>
        <w:t>qayta</w:t>
      </w:r>
      <w:r w:rsidRPr="00703150">
        <w:rPr>
          <w:rFonts w:ascii="Times New Roman" w:hAnsi="Times New Roman" w:cs="Times New Roman"/>
          <w:sz w:val="28"/>
        </w:rPr>
        <w:t xml:space="preserve"> </w:t>
      </w:r>
      <w:r w:rsidRPr="00703150">
        <w:rPr>
          <w:rFonts w:ascii="Times New Roman" w:hAnsi="Times New Roman" w:cs="Times New Roman"/>
          <w:sz w:val="28"/>
          <w:lang w:val="en-US"/>
        </w:rPr>
        <w:t>tuzatish</w:t>
      </w:r>
      <w:r w:rsidRPr="00703150">
        <w:rPr>
          <w:rFonts w:ascii="Times New Roman" w:hAnsi="Times New Roman" w:cs="Times New Roman"/>
          <w:sz w:val="28"/>
        </w:rPr>
        <w:t xml:space="preserve"> </w:t>
      </w:r>
      <w:r w:rsidRPr="00703150">
        <w:rPr>
          <w:rFonts w:ascii="Times New Roman" w:hAnsi="Times New Roman" w:cs="Times New Roman"/>
          <w:sz w:val="28"/>
          <w:lang w:val="en-US"/>
        </w:rPr>
        <w:t>va</w:t>
      </w:r>
      <w:r w:rsidRPr="00703150">
        <w:rPr>
          <w:rFonts w:ascii="Times New Roman" w:hAnsi="Times New Roman" w:cs="Times New Roman"/>
          <w:sz w:val="28"/>
        </w:rPr>
        <w:t xml:space="preserve"> </w:t>
      </w:r>
      <w:r w:rsidRPr="00703150">
        <w:rPr>
          <w:rFonts w:ascii="Times New Roman" w:hAnsi="Times New Roman" w:cs="Times New Roman"/>
          <w:sz w:val="28"/>
          <w:lang w:val="en-US"/>
        </w:rPr>
        <w:t>risk</w:t>
      </w:r>
      <w:r w:rsidRPr="00703150">
        <w:rPr>
          <w:rFonts w:ascii="Times New Roman" w:hAnsi="Times New Roman" w:cs="Times New Roman"/>
          <w:sz w:val="28"/>
        </w:rPr>
        <w:t xml:space="preserve"> </w:t>
      </w:r>
      <w:r w:rsidRPr="00703150">
        <w:rPr>
          <w:rFonts w:ascii="Times New Roman" w:hAnsi="Times New Roman" w:cs="Times New Roman"/>
          <w:sz w:val="28"/>
          <w:lang w:val="en-US"/>
        </w:rPr>
        <w:t>boshqaruvi</w:t>
      </w:r>
      <w:r w:rsidRPr="00703150">
        <w:rPr>
          <w:rFonts w:ascii="Times New Roman" w:hAnsi="Times New Roman" w:cs="Times New Roman"/>
          <w:sz w:val="28"/>
        </w:rPr>
        <w:t xml:space="preserve"> </w:t>
      </w:r>
      <w:r w:rsidRPr="00703150">
        <w:rPr>
          <w:rFonts w:ascii="Times New Roman" w:hAnsi="Times New Roman" w:cs="Times New Roman"/>
          <w:sz w:val="28"/>
          <w:lang w:val="en-US"/>
        </w:rPr>
        <w:t>choralari</w:t>
      </w:r>
      <w:r w:rsidRPr="00703150">
        <w:rPr>
          <w:rFonts w:ascii="Times New Roman" w:hAnsi="Times New Roman" w:cs="Times New Roman"/>
          <w:sz w:val="28"/>
        </w:rPr>
        <w:t xml:space="preserve"> </w:t>
      </w:r>
      <w:r w:rsidRPr="00703150">
        <w:rPr>
          <w:rFonts w:ascii="Times New Roman" w:hAnsi="Times New Roman" w:cs="Times New Roman"/>
          <w:sz w:val="28"/>
          <w:lang w:val="en-US"/>
        </w:rPr>
        <w:t>samarasi</w:t>
      </w:r>
      <w:r w:rsidRPr="00703150">
        <w:rPr>
          <w:rFonts w:ascii="Times New Roman" w:hAnsi="Times New Roman" w:cs="Times New Roman"/>
          <w:sz w:val="28"/>
        </w:rPr>
        <w:t xml:space="preserve"> </w:t>
      </w:r>
      <w:r w:rsidRPr="00703150">
        <w:rPr>
          <w:rFonts w:ascii="Times New Roman" w:hAnsi="Times New Roman" w:cs="Times New Roman"/>
          <w:sz w:val="28"/>
          <w:lang w:val="en-US"/>
        </w:rPr>
        <w:t>bo</w:t>
      </w:r>
      <w:r w:rsidRPr="00703150">
        <w:rPr>
          <w:rFonts w:ascii="Times New Roman" w:hAnsi="Times New Roman" w:cs="Times New Roman"/>
          <w:sz w:val="28"/>
        </w:rPr>
        <w:t>‘</w:t>
      </w:r>
      <w:r w:rsidRPr="00703150">
        <w:rPr>
          <w:rFonts w:ascii="Times New Roman" w:hAnsi="Times New Roman" w:cs="Times New Roman"/>
          <w:sz w:val="28"/>
          <w:lang w:val="en-US"/>
        </w:rPr>
        <w:t>lishi</w:t>
      </w:r>
      <w:r w:rsidRPr="00703150">
        <w:rPr>
          <w:rFonts w:ascii="Times New Roman" w:hAnsi="Times New Roman" w:cs="Times New Roman"/>
          <w:sz w:val="28"/>
        </w:rPr>
        <w:t xml:space="preserve"> </w:t>
      </w:r>
      <w:r w:rsidRPr="00703150">
        <w:rPr>
          <w:rFonts w:ascii="Times New Roman" w:hAnsi="Times New Roman" w:cs="Times New Roman"/>
          <w:sz w:val="28"/>
          <w:lang w:val="en-US"/>
        </w:rPr>
        <w:t>mumkin</w:t>
      </w:r>
      <w:r>
        <w:rPr>
          <w:rFonts w:ascii="Times New Roman" w:hAnsi="Times New Roman" w:cs="Times New Roman"/>
          <w:sz w:val="28"/>
        </w:rPr>
        <w:t>.</w:t>
      </w:r>
    </w:p>
    <w:p w:rsidR="00C90DCE" w:rsidRDefault="00703150" w:rsidP="00727976">
      <w:pPr>
        <w:spacing w:after="0" w:line="240" w:lineRule="auto"/>
        <w:ind w:firstLine="709"/>
        <w:jc w:val="both"/>
        <w:rPr>
          <w:rFonts w:ascii="Times New Roman" w:hAnsi="Times New Roman" w:cs="Times New Roman"/>
          <w:sz w:val="28"/>
        </w:rPr>
      </w:pPr>
      <w:r w:rsidRPr="00703150">
        <w:rPr>
          <w:rFonts w:ascii="Times New Roman" w:hAnsi="Times New Roman" w:cs="Times New Roman"/>
          <w:sz w:val="28"/>
        </w:rPr>
        <w:t>1-</w:t>
      </w:r>
      <w:r w:rsidRPr="00703150">
        <w:rPr>
          <w:rFonts w:ascii="Times New Roman" w:hAnsi="Times New Roman" w:cs="Times New Roman"/>
          <w:sz w:val="28"/>
          <w:lang w:val="en-US"/>
        </w:rPr>
        <w:t>noyabr</w:t>
      </w:r>
      <w:r w:rsidRPr="00703150">
        <w:rPr>
          <w:rFonts w:ascii="Times New Roman" w:hAnsi="Times New Roman" w:cs="Times New Roman"/>
          <w:sz w:val="28"/>
        </w:rPr>
        <w:t xml:space="preserve"> 2025 </w:t>
      </w:r>
      <w:r w:rsidRPr="00703150">
        <w:rPr>
          <w:rFonts w:ascii="Times New Roman" w:hAnsi="Times New Roman" w:cs="Times New Roman"/>
          <w:sz w:val="28"/>
          <w:lang w:val="en-US"/>
        </w:rPr>
        <w:t>holatida</w:t>
      </w:r>
      <w:r w:rsidRPr="00703150">
        <w:rPr>
          <w:rFonts w:ascii="Times New Roman" w:hAnsi="Times New Roman" w:cs="Times New Roman"/>
          <w:sz w:val="28"/>
        </w:rPr>
        <w:t xml:space="preserve"> </w:t>
      </w:r>
      <w:r w:rsidRPr="00703150">
        <w:rPr>
          <w:rFonts w:ascii="Times New Roman" w:hAnsi="Times New Roman" w:cs="Times New Roman"/>
          <w:sz w:val="28"/>
          <w:lang w:val="en-US"/>
        </w:rPr>
        <w:t>NPL</w:t>
      </w:r>
      <w:r w:rsidRPr="00703150">
        <w:rPr>
          <w:rFonts w:ascii="Times New Roman" w:hAnsi="Times New Roman" w:cs="Times New Roman"/>
          <w:sz w:val="28"/>
        </w:rPr>
        <w:t xml:space="preserve"> </w:t>
      </w:r>
      <w:r w:rsidRPr="00703150">
        <w:rPr>
          <w:rFonts w:ascii="Times New Roman" w:hAnsi="Times New Roman" w:cs="Times New Roman"/>
          <w:sz w:val="28"/>
          <w:lang w:val="en-US"/>
        </w:rPr>
        <w:t>hajmi</w:t>
      </w:r>
      <w:r w:rsidRPr="00703150">
        <w:rPr>
          <w:rFonts w:ascii="Times New Roman" w:hAnsi="Times New Roman" w:cs="Times New Roman"/>
          <w:sz w:val="28"/>
        </w:rPr>
        <w:t xml:space="preserve"> </w:t>
      </w:r>
      <w:r w:rsidRPr="00703150">
        <w:rPr>
          <w:rFonts w:ascii="Times New Roman" w:hAnsi="Times New Roman" w:cs="Times New Roman"/>
          <w:sz w:val="28"/>
          <w:lang w:val="en-US"/>
        </w:rPr>
        <w:t>yana</w:t>
      </w:r>
      <w:r w:rsidRPr="00703150">
        <w:rPr>
          <w:rFonts w:ascii="Times New Roman" w:hAnsi="Times New Roman" w:cs="Times New Roman"/>
          <w:sz w:val="28"/>
        </w:rPr>
        <w:t xml:space="preserve"> </w:t>
      </w:r>
      <w:r w:rsidRPr="00703150">
        <w:rPr>
          <w:rFonts w:ascii="Times New Roman" w:hAnsi="Times New Roman" w:cs="Times New Roman"/>
          <w:sz w:val="28"/>
          <w:lang w:val="en-US"/>
        </w:rPr>
        <w:t>biroz</w:t>
      </w:r>
      <w:r w:rsidRPr="00703150">
        <w:rPr>
          <w:rFonts w:ascii="Times New Roman" w:hAnsi="Times New Roman" w:cs="Times New Roman"/>
          <w:sz w:val="28"/>
        </w:rPr>
        <w:t xml:space="preserve"> </w:t>
      </w:r>
      <w:r w:rsidRPr="00703150">
        <w:rPr>
          <w:rFonts w:ascii="Times New Roman" w:hAnsi="Times New Roman" w:cs="Times New Roman"/>
          <w:sz w:val="28"/>
          <w:lang w:val="en-US"/>
        </w:rPr>
        <w:t>oshgan</w:t>
      </w:r>
      <w:r w:rsidRPr="00703150">
        <w:rPr>
          <w:rFonts w:ascii="Times New Roman" w:hAnsi="Times New Roman" w:cs="Times New Roman"/>
          <w:sz w:val="28"/>
        </w:rPr>
        <w:t xml:space="preserve"> </w:t>
      </w:r>
      <w:r w:rsidRPr="00703150">
        <w:rPr>
          <w:rFonts w:ascii="Times New Roman" w:hAnsi="Times New Roman" w:cs="Times New Roman"/>
          <w:sz w:val="28"/>
          <w:lang w:val="en-US"/>
        </w:rPr>
        <w:t>bo</w:t>
      </w:r>
      <w:r w:rsidRPr="00703150">
        <w:rPr>
          <w:rFonts w:ascii="Times New Roman" w:hAnsi="Times New Roman" w:cs="Times New Roman"/>
          <w:sz w:val="28"/>
        </w:rPr>
        <w:t>‘</w:t>
      </w:r>
      <w:r w:rsidRPr="00703150">
        <w:rPr>
          <w:rFonts w:ascii="Times New Roman" w:hAnsi="Times New Roman" w:cs="Times New Roman"/>
          <w:sz w:val="28"/>
          <w:lang w:val="en-US"/>
        </w:rPr>
        <w:t>lsa</w:t>
      </w:r>
      <w:r w:rsidRPr="00703150">
        <w:rPr>
          <w:rFonts w:ascii="Times New Roman" w:hAnsi="Times New Roman" w:cs="Times New Roman"/>
          <w:sz w:val="28"/>
        </w:rPr>
        <w:t>‑</w:t>
      </w:r>
      <w:r w:rsidRPr="00703150">
        <w:rPr>
          <w:rFonts w:ascii="Times New Roman" w:hAnsi="Times New Roman" w:cs="Times New Roman"/>
          <w:sz w:val="28"/>
          <w:lang w:val="en-US"/>
        </w:rPr>
        <w:t>da</w:t>
      </w:r>
      <w:r w:rsidRPr="00703150">
        <w:rPr>
          <w:rFonts w:ascii="Times New Roman" w:hAnsi="Times New Roman" w:cs="Times New Roman"/>
          <w:sz w:val="28"/>
        </w:rPr>
        <w:t xml:space="preserve">, </w:t>
      </w:r>
      <w:r w:rsidRPr="00703150">
        <w:rPr>
          <w:rFonts w:ascii="Times New Roman" w:hAnsi="Times New Roman" w:cs="Times New Roman"/>
          <w:sz w:val="28"/>
          <w:lang w:val="en-US"/>
        </w:rPr>
        <w:t>ulushi</w:t>
      </w:r>
      <w:r w:rsidRPr="00703150">
        <w:rPr>
          <w:rFonts w:ascii="Times New Roman" w:hAnsi="Times New Roman" w:cs="Times New Roman"/>
          <w:sz w:val="28"/>
        </w:rPr>
        <w:t xml:space="preserve"> </w:t>
      </w:r>
      <w:r w:rsidRPr="00703150">
        <w:rPr>
          <w:rFonts w:ascii="Times New Roman" w:hAnsi="Times New Roman" w:cs="Times New Roman"/>
          <w:sz w:val="28"/>
          <w:lang w:val="en-US"/>
        </w:rPr>
        <w:t>taxminan</w:t>
      </w:r>
      <w:r w:rsidRPr="00703150">
        <w:rPr>
          <w:rFonts w:ascii="Times New Roman" w:hAnsi="Times New Roman" w:cs="Times New Roman"/>
          <w:sz w:val="28"/>
        </w:rPr>
        <w:t xml:space="preserve"> 3,8% </w:t>
      </w:r>
      <w:r w:rsidRPr="00703150">
        <w:rPr>
          <w:rFonts w:ascii="Times New Roman" w:hAnsi="Times New Roman" w:cs="Times New Roman"/>
          <w:sz w:val="28"/>
          <w:lang w:val="en-US"/>
        </w:rPr>
        <w:t>atrofida</w:t>
      </w:r>
      <w:r w:rsidRPr="00703150">
        <w:rPr>
          <w:rFonts w:ascii="Times New Roman" w:hAnsi="Times New Roman" w:cs="Times New Roman"/>
          <w:sz w:val="28"/>
        </w:rPr>
        <w:t xml:space="preserve"> </w:t>
      </w:r>
      <w:r w:rsidRPr="00703150">
        <w:rPr>
          <w:rFonts w:ascii="Times New Roman" w:hAnsi="Times New Roman" w:cs="Times New Roman"/>
          <w:sz w:val="28"/>
          <w:lang w:val="en-US"/>
        </w:rPr>
        <w:t>qolmoqda</w:t>
      </w:r>
      <w:r w:rsidRPr="00703150">
        <w:rPr>
          <w:rFonts w:ascii="Times New Roman" w:hAnsi="Times New Roman" w:cs="Times New Roman"/>
          <w:sz w:val="28"/>
        </w:rPr>
        <w:t>.</w:t>
      </w:r>
    </w:p>
    <w:p w:rsidR="00C90DCE" w:rsidRDefault="00703150" w:rsidP="00727976">
      <w:pPr>
        <w:spacing w:after="0" w:line="240" w:lineRule="auto"/>
        <w:ind w:firstLine="709"/>
        <w:jc w:val="both"/>
        <w:rPr>
          <w:rFonts w:ascii="Times New Roman" w:hAnsi="Times New Roman" w:cs="Times New Roman"/>
          <w:sz w:val="28"/>
          <w:lang w:val="en-US"/>
        </w:rPr>
      </w:pPr>
      <w:r w:rsidRPr="00703150">
        <w:rPr>
          <w:rFonts w:ascii="Times New Roman" w:hAnsi="Times New Roman" w:cs="Times New Roman"/>
          <w:sz w:val="28"/>
          <w:lang w:val="en-US"/>
        </w:rPr>
        <w:t>Umuman olganda, O‘zbekiston bank tizimida muammoli kreditlar ulushi 2024–2025 yillar davomida taxminan 3,7–4,3% oralig‘ida o‘zgarib kelmoqda. Bu ko‘rsatkich pastdan‑yuqoriga va yuqoridan‑pastga harakatlanib, banklarda muammoli kreditlar bilan ishlash mexanizmlari kuchaygani yoki makroiqtisodiy omillar ta’sirida aktivlar sifati barqarorlashayotganidan dalolat beradi.</w:t>
      </w:r>
    </w:p>
    <w:p w:rsidR="00C90DCE" w:rsidRPr="00727976" w:rsidRDefault="00C90DCE" w:rsidP="00727976">
      <w:pPr>
        <w:spacing w:after="0" w:line="240" w:lineRule="auto"/>
        <w:ind w:firstLine="709"/>
        <w:jc w:val="both"/>
        <w:rPr>
          <w:rFonts w:ascii="Times New Roman" w:hAnsi="Times New Roman" w:cs="Times New Roman"/>
          <w:b/>
          <w:sz w:val="28"/>
          <w:lang w:val="en-US"/>
        </w:rPr>
      </w:pPr>
      <w:r w:rsidRPr="00727976">
        <w:rPr>
          <w:rFonts w:ascii="Times New Roman" w:hAnsi="Times New Roman" w:cs="Times New Roman"/>
          <w:b/>
          <w:sz w:val="28"/>
          <w:lang w:val="en-US"/>
        </w:rPr>
        <w:t>XULOSA VA TAKLIFLAR</w:t>
      </w:r>
    </w:p>
    <w:p w:rsidR="00703150" w:rsidRPr="00703150" w:rsidRDefault="00703150" w:rsidP="00727976">
      <w:pPr>
        <w:spacing w:after="0" w:line="240" w:lineRule="auto"/>
        <w:ind w:firstLine="709"/>
        <w:jc w:val="both"/>
        <w:rPr>
          <w:rFonts w:ascii="Times New Roman" w:hAnsi="Times New Roman" w:cs="Times New Roman"/>
          <w:sz w:val="28"/>
          <w:lang w:val="en-US"/>
        </w:rPr>
      </w:pPr>
      <w:r w:rsidRPr="00703150">
        <w:rPr>
          <w:rFonts w:ascii="Times New Roman" w:hAnsi="Times New Roman" w:cs="Times New Roman"/>
          <w:sz w:val="28"/>
          <w:lang w:val="en-US"/>
        </w:rPr>
        <w:t xml:space="preserve">Tahlillar shuni ko‘rsatadiki, bank tizimida muammoli kreditlar ulushi ortib bormoqda. O‘tgan yilning mos davrida NPL o‘rtacha ulushi </w:t>
      </w:r>
      <w:r w:rsidR="00BA6A14">
        <w:rPr>
          <w:rFonts w:ascii="Times New Roman" w:hAnsi="Times New Roman" w:cs="Times New Roman"/>
          <w:sz w:val="28"/>
          <w:lang w:val="en-US"/>
        </w:rPr>
        <w:t>4,2</w:t>
      </w:r>
      <w:r w:rsidRPr="00703150">
        <w:rPr>
          <w:rFonts w:ascii="Times New Roman" w:hAnsi="Times New Roman" w:cs="Times New Roman"/>
          <w:sz w:val="28"/>
          <w:lang w:val="en-US"/>
        </w:rPr>
        <w:t xml:space="preserve"> foizdan </w:t>
      </w:r>
      <w:r w:rsidR="00BA6A14">
        <w:rPr>
          <w:rFonts w:ascii="Times New Roman" w:hAnsi="Times New Roman" w:cs="Times New Roman"/>
          <w:sz w:val="28"/>
          <w:lang w:val="en-US"/>
        </w:rPr>
        <w:t>3</w:t>
      </w:r>
      <w:r w:rsidRPr="00703150">
        <w:rPr>
          <w:rFonts w:ascii="Times New Roman" w:hAnsi="Times New Roman" w:cs="Times New Roman"/>
          <w:sz w:val="28"/>
          <w:lang w:val="en-US"/>
        </w:rPr>
        <w:t>,</w:t>
      </w:r>
      <w:r w:rsidR="00BA6A14">
        <w:rPr>
          <w:rFonts w:ascii="Times New Roman" w:hAnsi="Times New Roman" w:cs="Times New Roman"/>
          <w:sz w:val="28"/>
          <w:lang w:val="en-US"/>
        </w:rPr>
        <w:t>8</w:t>
      </w:r>
      <w:r w:rsidRPr="00703150">
        <w:rPr>
          <w:rFonts w:ascii="Times New Roman" w:hAnsi="Times New Roman" w:cs="Times New Roman"/>
          <w:sz w:val="28"/>
          <w:lang w:val="en-US"/>
        </w:rPr>
        <w:t xml:space="preserve"> foizgacha </w:t>
      </w:r>
      <w:r w:rsidR="00BA6A14">
        <w:rPr>
          <w:rFonts w:ascii="Times New Roman" w:hAnsi="Times New Roman" w:cs="Times New Roman"/>
          <w:sz w:val="28"/>
          <w:lang w:val="en-US"/>
        </w:rPr>
        <w:t>kamay</w:t>
      </w:r>
      <w:r w:rsidRPr="00703150">
        <w:rPr>
          <w:rFonts w:ascii="Times New Roman" w:hAnsi="Times New Roman" w:cs="Times New Roman"/>
          <w:sz w:val="28"/>
          <w:lang w:val="en-US"/>
        </w:rPr>
        <w:t xml:space="preserve">gan bo‘lib, bu banklarning moliyaviy barqarorligiga sezilarli ta’sir ko‘rsatishi mumkin. Shu bilan birga, ayni paytda davlat banklari va xususiy sektor bo‘yicha NPL ulushi </w:t>
      </w:r>
      <w:r w:rsidR="00BA6A14">
        <w:rPr>
          <w:rFonts w:ascii="Times New Roman" w:hAnsi="Times New Roman" w:cs="Times New Roman"/>
          <w:sz w:val="28"/>
          <w:lang w:val="en-US"/>
        </w:rPr>
        <w:t xml:space="preserve">3,7-4,3 </w:t>
      </w:r>
      <w:r w:rsidRPr="00703150">
        <w:rPr>
          <w:rFonts w:ascii="Times New Roman" w:hAnsi="Times New Roman" w:cs="Times New Roman"/>
          <w:sz w:val="28"/>
          <w:lang w:val="en-US"/>
        </w:rPr>
        <w:t>foiz darajasida saqlanmoqda.</w:t>
      </w:r>
    </w:p>
    <w:p w:rsidR="00C90DCE" w:rsidRDefault="00703150" w:rsidP="00727976">
      <w:pPr>
        <w:spacing w:after="0" w:line="240" w:lineRule="auto"/>
        <w:ind w:firstLine="709"/>
        <w:jc w:val="both"/>
        <w:rPr>
          <w:rFonts w:ascii="Times New Roman" w:hAnsi="Times New Roman" w:cs="Times New Roman"/>
          <w:sz w:val="28"/>
          <w:lang w:val="en-US"/>
        </w:rPr>
      </w:pPr>
      <w:r w:rsidRPr="00703150">
        <w:rPr>
          <w:rFonts w:ascii="Times New Roman" w:hAnsi="Times New Roman" w:cs="Times New Roman"/>
          <w:sz w:val="28"/>
          <w:lang w:val="en-US"/>
        </w:rPr>
        <w:t>Yuqoridagi ma’lumotlar va tahlillarni inobatga olib, bank tizimining yuqori likvidli aktivlar darajasini ta’minlash, murakkab moliyaviy muhitda barqarorlikni saqlash hamda bank tizimi kapitalizasiyasining yuqori darajasini himoya qilish maqsadida muammoli kreditlar bilan ishlash dasturi uchta asosiy yo‘nalishda amalga oshirilishi lozim.</w:t>
      </w:r>
      <w:r w:rsidR="00C90DCE" w:rsidRPr="00C90DCE">
        <w:rPr>
          <w:rFonts w:ascii="Times New Roman" w:hAnsi="Times New Roman" w:cs="Times New Roman"/>
          <w:sz w:val="28"/>
          <w:lang w:val="en-US"/>
        </w:rPr>
        <w:t>:</w:t>
      </w:r>
    </w:p>
    <w:p w:rsidR="00C90DCE" w:rsidRPr="00C90DCE" w:rsidRDefault="00C90DCE" w:rsidP="00727976">
      <w:pPr>
        <w:pStyle w:val="a4"/>
        <w:numPr>
          <w:ilvl w:val="0"/>
          <w:numId w:val="1"/>
        </w:numPr>
        <w:spacing w:after="0" w:line="240" w:lineRule="auto"/>
        <w:jc w:val="both"/>
        <w:rPr>
          <w:rFonts w:ascii="Times New Roman" w:hAnsi="Times New Roman" w:cs="Times New Roman"/>
          <w:sz w:val="28"/>
          <w:lang w:val="en-US"/>
        </w:rPr>
      </w:pPr>
      <w:r w:rsidRPr="00C90DCE">
        <w:rPr>
          <w:rFonts w:ascii="Times New Roman" w:hAnsi="Times New Roman" w:cs="Times New Roman"/>
          <w:sz w:val="28"/>
          <w:lang w:val="en-US"/>
        </w:rPr>
        <w:t>Muammoli kreditni undirish:</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Manzilli chora-tadbirlarni amalga oshirish, muammoli kreditlarni undirishda sud-huquq ishlarini keng joriy qilish</w:t>
      </w:r>
      <w:r w:rsidR="00A405D6">
        <w:rPr>
          <w:rFonts w:ascii="Times New Roman" w:hAnsi="Times New Roman" w:cs="Times New Roman"/>
          <w:sz w:val="28"/>
          <w:lang w:val="en-US"/>
        </w:rPr>
        <w:t xml:space="preserve"> </w:t>
      </w:r>
      <w:r w:rsidRPr="00C90DCE">
        <w:rPr>
          <w:rFonts w:ascii="Times New Roman" w:hAnsi="Times New Roman" w:cs="Times New Roman"/>
          <w:sz w:val="28"/>
          <w:lang w:val="en-US"/>
        </w:rPr>
        <w:t>va NPL koʻrsatkichlarini kamaytirish yuzasidan qonunchilikda belgilangan barcha mexanizmlardan sama-rali foydalanish.</w:t>
      </w:r>
    </w:p>
    <w:p w:rsidR="00C90DCE" w:rsidRDefault="00C90DCE" w:rsidP="00727976">
      <w:pPr>
        <w:pStyle w:val="a4"/>
        <w:numPr>
          <w:ilvl w:val="0"/>
          <w:numId w:val="1"/>
        </w:numPr>
        <w:spacing w:after="0" w:line="240" w:lineRule="auto"/>
        <w:jc w:val="both"/>
        <w:rPr>
          <w:rFonts w:ascii="Times New Roman" w:hAnsi="Times New Roman" w:cs="Times New Roman"/>
          <w:sz w:val="28"/>
          <w:lang w:val="en-US"/>
        </w:rPr>
      </w:pPr>
      <w:r w:rsidRPr="00C90DCE">
        <w:rPr>
          <w:rFonts w:ascii="Times New Roman" w:hAnsi="Times New Roman" w:cs="Times New Roman"/>
          <w:sz w:val="28"/>
          <w:lang w:val="en-US"/>
        </w:rPr>
        <w:t>Muammoli kreditni restrukturizasiya qilish:</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Kreditni restrukturizasiya qilish, qarz oluvchiga toʻlov qobiliyatini tiklash uchun vaqt topishga, bankka esa kredit sifatining maqbul toifasini saqlab qolishga, oxir-oqibat asosiy qarz va foizlarni olishga imkon beradi.</w:t>
      </w:r>
    </w:p>
    <w:p w:rsidR="00C90DCE" w:rsidRDefault="00C90DCE" w:rsidP="00727976">
      <w:pPr>
        <w:pStyle w:val="a4"/>
        <w:numPr>
          <w:ilvl w:val="0"/>
          <w:numId w:val="1"/>
        </w:numPr>
        <w:spacing w:after="0" w:line="240" w:lineRule="auto"/>
        <w:jc w:val="both"/>
        <w:rPr>
          <w:rFonts w:ascii="Times New Roman" w:hAnsi="Times New Roman" w:cs="Times New Roman"/>
          <w:sz w:val="28"/>
          <w:lang w:val="en-US"/>
        </w:rPr>
      </w:pPr>
      <w:r w:rsidRPr="00C90DCE">
        <w:rPr>
          <w:rFonts w:ascii="Times New Roman" w:hAnsi="Times New Roman" w:cs="Times New Roman"/>
          <w:sz w:val="28"/>
          <w:lang w:val="en-US"/>
        </w:rPr>
        <w:t>Muammoli kredit portfelini sotish:</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Muammoli kreditlar portfelini sotish bank balansini yaxshilash va kredit portfelining sifatini yaxshilashning tezkor usuli hisoblanadi. Xalqaro tajribalarga tayangan holda, tijorat banklaridagi muammoli kreditlarni undirish hamda sifatini oshirishda maxsus yaratilgan moliyaviy tuzilmalarga yoki kollektorlik agentliklariga oʻtkazish nati-jasida tugatish mumkin.</w:t>
      </w:r>
    </w:p>
    <w:p w:rsidR="00C90DCE" w:rsidRDefault="00C90DCE" w:rsidP="00727976">
      <w:pPr>
        <w:pStyle w:val="a4"/>
        <w:spacing w:after="0" w:line="240" w:lineRule="auto"/>
        <w:ind w:left="0" w:firstLine="709"/>
        <w:jc w:val="both"/>
        <w:rPr>
          <w:rFonts w:ascii="Times New Roman" w:hAnsi="Times New Roman" w:cs="Times New Roman"/>
          <w:sz w:val="28"/>
          <w:lang w:val="en-US"/>
        </w:rPr>
      </w:pPr>
      <w:r w:rsidRPr="00C90DCE">
        <w:rPr>
          <w:rFonts w:ascii="Times New Roman" w:hAnsi="Times New Roman" w:cs="Times New Roman"/>
          <w:sz w:val="28"/>
          <w:lang w:val="en-US"/>
        </w:rPr>
        <w:t>Biroq, mamlakatimizning amaldagi qonunchiligida kollektorlik faoliyati, kollektorlik agentligi tushunchalari yoʻq. Qarzni undirish faqat undiruvchining da’vosidan keyin sud qarori yoki davlat organining boshqa ijro hujjati mavjud boʻlgan hollarda majburiy ijro byurosi tomonidan amalga oshiriladi.</w:t>
      </w:r>
    </w:p>
    <w:p w:rsidR="00916C69" w:rsidRDefault="00916C69" w:rsidP="00727976">
      <w:pPr>
        <w:pStyle w:val="a4"/>
        <w:spacing w:before="120" w:after="0" w:line="240" w:lineRule="auto"/>
        <w:ind w:left="0" w:firstLine="709"/>
        <w:jc w:val="both"/>
        <w:rPr>
          <w:rFonts w:ascii="Times New Roman" w:hAnsi="Times New Roman" w:cs="Times New Roman"/>
          <w:b/>
          <w:sz w:val="28"/>
          <w:lang w:val="en-US"/>
        </w:rPr>
      </w:pPr>
    </w:p>
    <w:p w:rsidR="00727976" w:rsidRPr="00727976" w:rsidRDefault="00727976" w:rsidP="00727976">
      <w:pPr>
        <w:pStyle w:val="a4"/>
        <w:spacing w:before="120" w:after="0" w:line="240" w:lineRule="auto"/>
        <w:ind w:left="0" w:firstLine="709"/>
        <w:jc w:val="both"/>
        <w:rPr>
          <w:rFonts w:ascii="Times New Roman" w:hAnsi="Times New Roman" w:cs="Times New Roman"/>
          <w:b/>
          <w:sz w:val="28"/>
          <w:lang w:val="en-US"/>
        </w:rPr>
      </w:pPr>
      <w:r w:rsidRPr="00727976">
        <w:rPr>
          <w:rFonts w:ascii="Times New Roman" w:hAnsi="Times New Roman" w:cs="Times New Roman"/>
          <w:b/>
          <w:sz w:val="28"/>
          <w:lang w:val="en-US"/>
        </w:rPr>
        <w:lastRenderedPageBreak/>
        <w:t>FOYDALANILGAN ADABIYOTLAR ROʻYXATI</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O‘zbekiston Respublikasi Prezidenti. (2020). 2020–2025-yillarga mo‘ljallangan O‘zbekiston Respublikasining bank tizimini isloh qilish strategiyasi to‘g‘risidagi Farmon. Toshkent.</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O‘zbekiston Respublikasi Markaziy banki. (2024–2025). Tijorat banklari faoliyati bo‘yicha statistik byulleten va tahliliy hisobotlar. Toshkent.</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O‘zbekiston Respublikasi “Banklar va bank faoliyati to‘g‘risida”gi Qonuni (yangi tahriri). Toshkent.</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Baron, M., &amp; Xiong, W. (2017). Credit expansion and neglected crash risk. The Quarterly Journal of Economics, 132(2), 713–764.</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Jordà, Ò., Schularick, M., &amp; Taylor, A. M. (2013). When credit bites back. Journal of Money, Credit and Banking, 45(s2), 3–28.</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Reinhart, C. M., &amp; Rogoff, K. S. (2009). This Time is Different: Eight Centuries of Financial Folly. Princeton University Press.</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Schularick, M., &amp; Taylor, A. M. (2012). Credit booms gone bust. American Economic Review, 102(2), 1029–1061.</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Bordalo, P., Gennaioli, N., &amp; Shleifer, A. (2018). Diagnostic expectations and credit cycles. The Journal of Finance, 73(1), 199–227.</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Foos, D., Norden, L., &amp; Weber, M. (2010). Loan growth and riskiness of banks. Journal of Banking &amp; Finance, 34(12), 2929–2940.</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Bollard, A. (2011). Financial stability and the role of central banks. Reserve Bank of New Zealand Bulletin, 74(3), 3–10.</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Mishkin, F. S. (2016). The Economics of Money, Banking and Financial Markets (11th ed.). Pearson Education.</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Saunders, A., &amp; Allen, L. (2020). Credit Risk Measurement and Management (3rd ed.). Wiley Finance.</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World Bank. (2022). Global Financial Development Report: Financial Inclusion and Stability. Washington, DC.</w:t>
      </w:r>
    </w:p>
    <w:p w:rsidR="00916C69" w:rsidRPr="00916C69" w:rsidRDefault="00916C69" w:rsidP="00916C69">
      <w:pPr>
        <w:pStyle w:val="a4"/>
        <w:numPr>
          <w:ilvl w:val="0"/>
          <w:numId w:val="5"/>
        </w:numPr>
        <w:spacing w:after="0" w:line="240" w:lineRule="auto"/>
        <w:jc w:val="both"/>
        <w:rPr>
          <w:rFonts w:ascii="Times New Roman" w:hAnsi="Times New Roman" w:cs="Times New Roman"/>
          <w:sz w:val="28"/>
          <w:lang w:val="en-US"/>
        </w:rPr>
      </w:pPr>
      <w:r w:rsidRPr="00916C69">
        <w:rPr>
          <w:rFonts w:ascii="Times New Roman" w:hAnsi="Times New Roman" w:cs="Times New Roman"/>
          <w:sz w:val="28"/>
          <w:lang w:val="en-US"/>
        </w:rPr>
        <w:t>Basel Committee on Banking Supervision. (2017). Guidelines on Credit Risk and Accounting for Expected Credit Losses. Bank for International Settlements.</w:t>
      </w:r>
    </w:p>
    <w:sectPr w:rsidR="00916C69" w:rsidRPr="00916C69" w:rsidSect="00727976">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pt;height:12pt" o:bullet="t">
        <v:imagedata r:id="rId1" o:title="msoDFB0"/>
      </v:shape>
    </w:pict>
  </w:numPicBullet>
  <w:abstractNum w:abstractNumId="0">
    <w:nsid w:val="04BF32C6"/>
    <w:multiLevelType w:val="hybridMultilevel"/>
    <w:tmpl w:val="08621BDA"/>
    <w:lvl w:ilvl="0" w:tplc="DAAA3874">
      <w:start w:val="1"/>
      <w:numFmt w:val="bullet"/>
      <w:suff w:val="space"/>
      <w:lvlText w:val=""/>
      <w:lvlPicBulletId w:val="0"/>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FCD706C"/>
    <w:multiLevelType w:val="hybridMultilevel"/>
    <w:tmpl w:val="7032B546"/>
    <w:lvl w:ilvl="0" w:tplc="04190007">
      <w:start w:val="1"/>
      <w:numFmt w:val="bullet"/>
      <w:lvlText w:val=""/>
      <w:lvlPicBulletId w:val="0"/>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E0F308A"/>
    <w:multiLevelType w:val="hybridMultilevel"/>
    <w:tmpl w:val="1B1ED63C"/>
    <w:lvl w:ilvl="0" w:tplc="F90C0904">
      <w:start w:val="1"/>
      <w:numFmt w:val="bullet"/>
      <w:suff w:val="space"/>
      <w:lvlText w:val=""/>
      <w:lvlPicBulletId w:val="0"/>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728A6146"/>
    <w:multiLevelType w:val="hybridMultilevel"/>
    <w:tmpl w:val="EB4A3D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7A72293E"/>
    <w:multiLevelType w:val="hybridMultilevel"/>
    <w:tmpl w:val="28AC94A8"/>
    <w:lvl w:ilvl="0" w:tplc="B0288D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328"/>
    <w:rsid w:val="0017678C"/>
    <w:rsid w:val="001C1C6D"/>
    <w:rsid w:val="00290328"/>
    <w:rsid w:val="002E7001"/>
    <w:rsid w:val="0066718B"/>
    <w:rsid w:val="006E1251"/>
    <w:rsid w:val="006F1445"/>
    <w:rsid w:val="00703150"/>
    <w:rsid w:val="00704D61"/>
    <w:rsid w:val="00727976"/>
    <w:rsid w:val="008F5202"/>
    <w:rsid w:val="00916C69"/>
    <w:rsid w:val="00990055"/>
    <w:rsid w:val="00A405D6"/>
    <w:rsid w:val="00BA6A14"/>
    <w:rsid w:val="00C836AF"/>
    <w:rsid w:val="00C90DCE"/>
    <w:rsid w:val="00DB29FB"/>
    <w:rsid w:val="00E33E33"/>
    <w:rsid w:val="00E75E3F"/>
    <w:rsid w:val="00EB7109"/>
    <w:rsid w:val="00FA120E"/>
    <w:rsid w:val="00FD57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34591-598A-457C-87C5-254FD5F5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D57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90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834464">
      <w:bodyDiv w:val="1"/>
      <w:marLeft w:val="0"/>
      <w:marRight w:val="0"/>
      <w:marTop w:val="0"/>
      <w:marBottom w:val="0"/>
      <w:divBdr>
        <w:top w:val="none" w:sz="0" w:space="0" w:color="auto"/>
        <w:left w:val="none" w:sz="0" w:space="0" w:color="auto"/>
        <w:bottom w:val="none" w:sz="0" w:space="0" w:color="auto"/>
        <w:right w:val="none" w:sz="0" w:space="0" w:color="auto"/>
      </w:divBdr>
      <w:divsChild>
        <w:div w:id="1269585266">
          <w:marLeft w:val="0"/>
          <w:marRight w:val="0"/>
          <w:marTop w:val="0"/>
          <w:marBottom w:val="0"/>
          <w:divBdr>
            <w:top w:val="none" w:sz="0" w:space="0" w:color="auto"/>
            <w:left w:val="none" w:sz="0" w:space="0" w:color="auto"/>
            <w:bottom w:val="none" w:sz="0" w:space="0" w:color="auto"/>
            <w:right w:val="none" w:sz="0" w:space="0" w:color="auto"/>
          </w:divBdr>
          <w:divsChild>
            <w:div w:id="1828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2.png"/><Relationship Id="rId10" Type="http://schemas.openxmlformats.org/officeDocument/2006/relationships/diagramData" Target="diagrams/data2.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C46DC2-64B1-43C3-972E-8F1B95B5227C}"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ru-RU"/>
        </a:p>
      </dgm:t>
    </dgm:pt>
    <dgm:pt modelId="{0824CC2E-20A3-48B8-9DDD-E3B6B2CD6E2C}">
      <dgm:prSet phldrT="[Текст]" custT="1"/>
      <dgm:spPr/>
      <dgm:t>
        <a:bodyPr/>
        <a:lstStyle/>
        <a:p>
          <a:r>
            <a:rPr lang="en-US" sz="1400">
              <a:latin typeface="Times New Roman" panose="02020603050405020304" pitchFamily="18" charset="0"/>
              <a:cs typeface="Times New Roman" panose="02020603050405020304" pitchFamily="18" charset="0"/>
            </a:rPr>
            <a:t>Ichki omillar</a:t>
          </a:r>
          <a:endParaRPr lang="ru-RU" sz="1400">
            <a:latin typeface="Times New Roman" panose="02020603050405020304" pitchFamily="18" charset="0"/>
            <a:cs typeface="Times New Roman" panose="02020603050405020304" pitchFamily="18" charset="0"/>
          </a:endParaRPr>
        </a:p>
      </dgm:t>
    </dgm:pt>
    <dgm:pt modelId="{C673DB7E-3711-4896-801A-B31684CDA9CF}" type="parTrans" cxnId="{0147175D-1136-4B99-AC5B-F2CD46D07F35}">
      <dgm:prSet/>
      <dgm:spPr/>
      <dgm:t>
        <a:bodyPr/>
        <a:lstStyle/>
        <a:p>
          <a:endParaRPr lang="ru-RU" sz="1400">
            <a:latin typeface="Times New Roman" panose="02020603050405020304" pitchFamily="18" charset="0"/>
            <a:cs typeface="Times New Roman" panose="02020603050405020304" pitchFamily="18" charset="0"/>
          </a:endParaRPr>
        </a:p>
      </dgm:t>
    </dgm:pt>
    <dgm:pt modelId="{8A608BF9-0BBA-4927-9F8F-1C351A9690E8}" type="sibTrans" cxnId="{0147175D-1136-4B99-AC5B-F2CD46D07F35}">
      <dgm:prSet/>
      <dgm:spPr/>
      <dgm:t>
        <a:bodyPr/>
        <a:lstStyle/>
        <a:p>
          <a:endParaRPr lang="ru-RU" sz="1400">
            <a:latin typeface="Times New Roman" panose="02020603050405020304" pitchFamily="18" charset="0"/>
            <a:cs typeface="Times New Roman" panose="02020603050405020304" pitchFamily="18" charset="0"/>
          </a:endParaRPr>
        </a:p>
      </dgm:t>
    </dgm:pt>
    <dgm:pt modelId="{485AD71C-E3B9-4163-9E14-8AD412648EF8}">
      <dgm:prSet phldrT="[Текст]" custT="1"/>
      <dgm:spPr/>
      <dgm:t>
        <a:bodyPr/>
        <a:lstStyle/>
        <a:p>
          <a:r>
            <a:rPr lang="en-US" sz="1400">
              <a:latin typeface="Times New Roman" panose="02020603050405020304" pitchFamily="18" charset="0"/>
              <a:cs typeface="Times New Roman" panose="02020603050405020304" pitchFamily="18" charset="0"/>
            </a:rPr>
            <a:t>Ta'minot etishmasligi</a:t>
          </a:r>
          <a:endParaRPr lang="ru-RU" sz="1400">
            <a:latin typeface="Times New Roman" panose="02020603050405020304" pitchFamily="18" charset="0"/>
            <a:cs typeface="Times New Roman" panose="02020603050405020304" pitchFamily="18" charset="0"/>
          </a:endParaRPr>
        </a:p>
      </dgm:t>
    </dgm:pt>
    <dgm:pt modelId="{9E533C5F-3658-4067-928E-9E25998A6686}" type="parTrans" cxnId="{FFAF539D-F764-4685-820C-9EE6D3A361B6}">
      <dgm:prSet/>
      <dgm:spPr/>
      <dgm:t>
        <a:bodyPr/>
        <a:lstStyle/>
        <a:p>
          <a:endParaRPr lang="ru-RU" sz="1400">
            <a:latin typeface="Times New Roman" panose="02020603050405020304" pitchFamily="18" charset="0"/>
            <a:cs typeface="Times New Roman" panose="02020603050405020304" pitchFamily="18" charset="0"/>
          </a:endParaRPr>
        </a:p>
      </dgm:t>
    </dgm:pt>
    <dgm:pt modelId="{CC1B4B33-6447-4398-B736-23AA9ECC5E5C}" type="sibTrans" cxnId="{FFAF539D-F764-4685-820C-9EE6D3A361B6}">
      <dgm:prSet/>
      <dgm:spPr/>
      <dgm:t>
        <a:bodyPr/>
        <a:lstStyle/>
        <a:p>
          <a:endParaRPr lang="ru-RU" sz="1400">
            <a:latin typeface="Times New Roman" panose="02020603050405020304" pitchFamily="18" charset="0"/>
            <a:cs typeface="Times New Roman" panose="02020603050405020304" pitchFamily="18" charset="0"/>
          </a:endParaRPr>
        </a:p>
      </dgm:t>
    </dgm:pt>
    <dgm:pt modelId="{A9A9C72B-7224-4538-8EF0-CD488CA17A2C}">
      <dgm:prSet phldrT="[Текст]" custT="1"/>
      <dgm:spPr/>
      <dgm:t>
        <a:bodyPr/>
        <a:lstStyle/>
        <a:p>
          <a:r>
            <a:rPr lang="en-US" sz="1400">
              <a:latin typeface="Times New Roman" panose="02020603050405020304" pitchFamily="18" charset="0"/>
              <a:cs typeface="Times New Roman" panose="02020603050405020304" pitchFamily="18" charset="0"/>
            </a:rPr>
            <a:t>Tashqi omillar:</a:t>
          </a:r>
          <a:endParaRPr lang="ru-RU" sz="1400">
            <a:latin typeface="Times New Roman" panose="02020603050405020304" pitchFamily="18" charset="0"/>
            <a:cs typeface="Times New Roman" panose="02020603050405020304" pitchFamily="18" charset="0"/>
          </a:endParaRPr>
        </a:p>
      </dgm:t>
    </dgm:pt>
    <dgm:pt modelId="{FF6027B2-0924-4D39-9093-3E5E97439F17}" type="parTrans" cxnId="{D63BD1D7-5711-4614-969F-528E42B5F52A}">
      <dgm:prSet/>
      <dgm:spPr/>
      <dgm:t>
        <a:bodyPr/>
        <a:lstStyle/>
        <a:p>
          <a:endParaRPr lang="ru-RU" sz="1400">
            <a:latin typeface="Times New Roman" panose="02020603050405020304" pitchFamily="18" charset="0"/>
            <a:cs typeface="Times New Roman" panose="02020603050405020304" pitchFamily="18" charset="0"/>
          </a:endParaRPr>
        </a:p>
      </dgm:t>
    </dgm:pt>
    <dgm:pt modelId="{6FFA87D9-0295-4883-9294-E143E24F4FDE}" type="sibTrans" cxnId="{D63BD1D7-5711-4614-969F-528E42B5F52A}">
      <dgm:prSet/>
      <dgm:spPr/>
      <dgm:t>
        <a:bodyPr/>
        <a:lstStyle/>
        <a:p>
          <a:endParaRPr lang="ru-RU" sz="1400">
            <a:latin typeface="Times New Roman" panose="02020603050405020304" pitchFamily="18" charset="0"/>
            <a:cs typeface="Times New Roman" panose="02020603050405020304" pitchFamily="18" charset="0"/>
          </a:endParaRPr>
        </a:p>
      </dgm:t>
    </dgm:pt>
    <dgm:pt modelId="{07CBB555-6159-4C97-818A-D350538648E2}">
      <dgm:prSet custT="1"/>
      <dgm:spPr/>
      <dgm:t>
        <a:bodyPr/>
        <a:lstStyle/>
        <a:p>
          <a:r>
            <a:rPr lang="en-US" sz="1400">
              <a:latin typeface="Times New Roman" panose="02020603050405020304" pitchFamily="18" charset="0"/>
              <a:cs typeface="Times New Roman" panose="02020603050405020304" pitchFamily="18" charset="0"/>
            </a:rPr>
            <a:t>Kredit buyurtmasini o'rganishda axborotni noto'g'ri baholash</a:t>
          </a:r>
          <a:endParaRPr lang="ru-RU" sz="1400">
            <a:latin typeface="Times New Roman" panose="02020603050405020304" pitchFamily="18" charset="0"/>
            <a:cs typeface="Times New Roman" panose="02020603050405020304" pitchFamily="18" charset="0"/>
          </a:endParaRPr>
        </a:p>
      </dgm:t>
    </dgm:pt>
    <dgm:pt modelId="{363F03C6-CE13-4D5C-B2AF-14A635174508}" type="parTrans" cxnId="{32AC9395-1AC5-447D-AA3E-04F10AB33935}">
      <dgm:prSet/>
      <dgm:spPr/>
      <dgm:t>
        <a:bodyPr/>
        <a:lstStyle/>
        <a:p>
          <a:endParaRPr lang="ru-RU" sz="1400">
            <a:latin typeface="Times New Roman" panose="02020603050405020304" pitchFamily="18" charset="0"/>
            <a:cs typeface="Times New Roman" panose="02020603050405020304" pitchFamily="18" charset="0"/>
          </a:endParaRPr>
        </a:p>
      </dgm:t>
    </dgm:pt>
    <dgm:pt modelId="{09205DBF-8D19-4723-980F-46FB9754FB7E}" type="sibTrans" cxnId="{32AC9395-1AC5-447D-AA3E-04F10AB33935}">
      <dgm:prSet/>
      <dgm:spPr/>
      <dgm:t>
        <a:bodyPr/>
        <a:lstStyle/>
        <a:p>
          <a:endParaRPr lang="ru-RU" sz="1400">
            <a:latin typeface="Times New Roman" panose="02020603050405020304" pitchFamily="18" charset="0"/>
            <a:cs typeface="Times New Roman" panose="02020603050405020304" pitchFamily="18" charset="0"/>
          </a:endParaRPr>
        </a:p>
      </dgm:t>
    </dgm:pt>
    <dgm:pt modelId="{498EE438-3A86-48E2-947F-F31FBF56807D}">
      <dgm:prSet custT="1"/>
      <dgm:spPr/>
      <dgm:t>
        <a:bodyPr/>
        <a:lstStyle/>
        <a:p>
          <a:r>
            <a:rPr lang="en-US" sz="1400">
              <a:latin typeface="Times New Roman" panose="02020603050405020304" pitchFamily="18" charset="0"/>
              <a:cs typeface="Times New Roman" panose="02020603050405020304" pitchFamily="18" charset="0"/>
            </a:rPr>
            <a:t>Faoliyat ustidan nazoratning zaifligi hamda dastlabki ogohlantiruvchi belgilarni o'z</a:t>
          </a:r>
          <a:endParaRPr lang="ru-RU" sz="1400">
            <a:latin typeface="Times New Roman" panose="02020603050405020304" pitchFamily="18" charset="0"/>
            <a:cs typeface="Times New Roman" panose="02020603050405020304" pitchFamily="18" charset="0"/>
          </a:endParaRPr>
        </a:p>
      </dgm:t>
    </dgm:pt>
    <dgm:pt modelId="{F1F8C928-D7CF-4233-9B52-9AB5B1D1E1C5}" type="parTrans" cxnId="{2DF1FB98-AF04-443A-AC6F-931D8B91A365}">
      <dgm:prSet/>
      <dgm:spPr/>
      <dgm:t>
        <a:bodyPr/>
        <a:lstStyle/>
        <a:p>
          <a:endParaRPr lang="ru-RU" sz="1400">
            <a:latin typeface="Times New Roman" panose="02020603050405020304" pitchFamily="18" charset="0"/>
            <a:cs typeface="Times New Roman" panose="02020603050405020304" pitchFamily="18" charset="0"/>
          </a:endParaRPr>
        </a:p>
      </dgm:t>
    </dgm:pt>
    <dgm:pt modelId="{E0A04608-1128-47A1-AD91-9C1F4A4B68AA}" type="sibTrans" cxnId="{2DF1FB98-AF04-443A-AC6F-931D8B91A365}">
      <dgm:prSet/>
      <dgm:spPr/>
      <dgm:t>
        <a:bodyPr/>
        <a:lstStyle/>
        <a:p>
          <a:endParaRPr lang="ru-RU" sz="1400">
            <a:latin typeface="Times New Roman" panose="02020603050405020304" pitchFamily="18" charset="0"/>
            <a:cs typeface="Times New Roman" panose="02020603050405020304" pitchFamily="18" charset="0"/>
          </a:endParaRPr>
        </a:p>
      </dgm:t>
    </dgm:pt>
    <dgm:pt modelId="{22FF0C33-0770-4D76-8E84-80363FC4582D}">
      <dgm:prSet custT="1"/>
      <dgm:spPr/>
      <dgm:t>
        <a:bodyPr/>
        <a:lstStyle/>
        <a:p>
          <a:r>
            <a:rPr lang="en-US" sz="1400">
              <a:latin typeface="Times New Roman" panose="02020603050405020304" pitchFamily="18" charset="0"/>
              <a:cs typeface="Times New Roman" panose="02020603050405020304" pitchFamily="18" charset="0"/>
            </a:rPr>
            <a:t>vaqtida aniqlamaslik va ular yuzasidan kerakli choralarni ko'rmaslik</a:t>
          </a:r>
          <a:endParaRPr lang="ru-RU" sz="1400">
            <a:latin typeface="Times New Roman" panose="02020603050405020304" pitchFamily="18" charset="0"/>
            <a:cs typeface="Times New Roman" panose="02020603050405020304" pitchFamily="18" charset="0"/>
          </a:endParaRPr>
        </a:p>
      </dgm:t>
    </dgm:pt>
    <dgm:pt modelId="{6E96765E-648C-443D-B630-84E6136C29C5}" type="parTrans" cxnId="{031D4806-9C15-4544-B432-1858C8EBFB16}">
      <dgm:prSet/>
      <dgm:spPr/>
      <dgm:t>
        <a:bodyPr/>
        <a:lstStyle/>
        <a:p>
          <a:endParaRPr lang="ru-RU" sz="1400">
            <a:latin typeface="Times New Roman" panose="02020603050405020304" pitchFamily="18" charset="0"/>
            <a:cs typeface="Times New Roman" panose="02020603050405020304" pitchFamily="18" charset="0"/>
          </a:endParaRPr>
        </a:p>
      </dgm:t>
    </dgm:pt>
    <dgm:pt modelId="{DFD28FCA-819E-4EB8-86B9-7AD59601D430}" type="sibTrans" cxnId="{031D4806-9C15-4544-B432-1858C8EBFB16}">
      <dgm:prSet/>
      <dgm:spPr/>
      <dgm:t>
        <a:bodyPr/>
        <a:lstStyle/>
        <a:p>
          <a:endParaRPr lang="ru-RU" sz="1400">
            <a:latin typeface="Times New Roman" panose="02020603050405020304" pitchFamily="18" charset="0"/>
            <a:cs typeface="Times New Roman" panose="02020603050405020304" pitchFamily="18" charset="0"/>
          </a:endParaRPr>
        </a:p>
      </dgm:t>
    </dgm:pt>
    <dgm:pt modelId="{2F8C55C4-8955-4289-8C1C-C491AA20DC46}">
      <dgm:prSet custT="1"/>
      <dgm:spPr/>
      <dgm:t>
        <a:bodyPr/>
        <a:lstStyle/>
        <a:p>
          <a:r>
            <a:rPr lang="en-US" sz="1400">
              <a:latin typeface="Times New Roman" panose="02020603050405020304" pitchFamily="18" charset="0"/>
              <a:cs typeface="Times New Roman" panose="02020603050405020304" pitchFamily="18" charset="0"/>
            </a:rPr>
            <a:t>Garov ta'minoti sifati pastligi</a:t>
          </a:r>
          <a:endParaRPr lang="ru-RU" sz="1400">
            <a:latin typeface="Times New Roman" panose="02020603050405020304" pitchFamily="18" charset="0"/>
            <a:cs typeface="Times New Roman" panose="02020603050405020304" pitchFamily="18" charset="0"/>
          </a:endParaRPr>
        </a:p>
      </dgm:t>
    </dgm:pt>
    <dgm:pt modelId="{D29B78D6-4ED3-49BE-AE46-F5EDF0808F75}" type="parTrans" cxnId="{3045762F-B00F-4CC4-9A66-7953D75D4D42}">
      <dgm:prSet/>
      <dgm:spPr/>
      <dgm:t>
        <a:bodyPr/>
        <a:lstStyle/>
        <a:p>
          <a:endParaRPr lang="ru-RU" sz="1400">
            <a:latin typeface="Times New Roman" panose="02020603050405020304" pitchFamily="18" charset="0"/>
            <a:cs typeface="Times New Roman" panose="02020603050405020304" pitchFamily="18" charset="0"/>
          </a:endParaRPr>
        </a:p>
      </dgm:t>
    </dgm:pt>
    <dgm:pt modelId="{096DFC4E-5F2D-4272-BA13-EE2D26439DD8}" type="sibTrans" cxnId="{3045762F-B00F-4CC4-9A66-7953D75D4D42}">
      <dgm:prSet/>
      <dgm:spPr/>
      <dgm:t>
        <a:bodyPr/>
        <a:lstStyle/>
        <a:p>
          <a:endParaRPr lang="ru-RU" sz="1400">
            <a:latin typeface="Times New Roman" panose="02020603050405020304" pitchFamily="18" charset="0"/>
            <a:cs typeface="Times New Roman" panose="02020603050405020304" pitchFamily="18" charset="0"/>
          </a:endParaRPr>
        </a:p>
      </dgm:t>
    </dgm:pt>
    <dgm:pt modelId="{5B6A0B45-D819-4505-9E9D-0A2076867C5E}">
      <dgm:prSet custT="1"/>
      <dgm:spPr/>
      <dgm:t>
        <a:bodyPr/>
        <a:lstStyle/>
        <a:p>
          <a:r>
            <a:rPr lang="en-US" sz="1400">
              <a:latin typeface="Times New Roman" panose="02020603050405020304" pitchFamily="18" charset="0"/>
              <a:cs typeface="Times New Roman" panose="02020603050405020304" pitchFamily="18" charset="0"/>
            </a:rPr>
            <a:t>Shartnomada ko'rsatilgan ta'minotni olish imkoniyati yo'qligi</a:t>
          </a:r>
          <a:endParaRPr lang="ru-RU" sz="1400">
            <a:latin typeface="Times New Roman" panose="02020603050405020304" pitchFamily="18" charset="0"/>
            <a:cs typeface="Times New Roman" panose="02020603050405020304" pitchFamily="18" charset="0"/>
          </a:endParaRPr>
        </a:p>
      </dgm:t>
    </dgm:pt>
    <dgm:pt modelId="{3E3545CE-5B3D-459E-83DB-DE4F9CF03732}" type="parTrans" cxnId="{CFAC4393-A2C2-4517-9A0E-C5B16D946AED}">
      <dgm:prSet/>
      <dgm:spPr/>
      <dgm:t>
        <a:bodyPr/>
        <a:lstStyle/>
        <a:p>
          <a:endParaRPr lang="ru-RU" sz="1400">
            <a:latin typeface="Times New Roman" panose="02020603050405020304" pitchFamily="18" charset="0"/>
            <a:cs typeface="Times New Roman" panose="02020603050405020304" pitchFamily="18" charset="0"/>
          </a:endParaRPr>
        </a:p>
      </dgm:t>
    </dgm:pt>
    <dgm:pt modelId="{72764B54-D8A7-437E-996B-2870E4EDE9E3}" type="sibTrans" cxnId="{CFAC4393-A2C2-4517-9A0E-C5B16D946AED}">
      <dgm:prSet/>
      <dgm:spPr/>
      <dgm:t>
        <a:bodyPr/>
        <a:lstStyle/>
        <a:p>
          <a:endParaRPr lang="ru-RU" sz="1400">
            <a:latin typeface="Times New Roman" panose="02020603050405020304" pitchFamily="18" charset="0"/>
            <a:cs typeface="Times New Roman" panose="02020603050405020304" pitchFamily="18" charset="0"/>
          </a:endParaRPr>
        </a:p>
      </dgm:t>
    </dgm:pt>
    <dgm:pt modelId="{124A4B1A-15C6-4FF2-A32B-AE5561B12C33}">
      <dgm:prSet custT="1"/>
      <dgm:spPr/>
      <dgm:t>
        <a:bodyPr/>
        <a:lstStyle/>
        <a:p>
          <a:r>
            <a:rPr lang="en-US" sz="1400">
              <a:latin typeface="Times New Roman" panose="02020603050405020304" pitchFamily="18" charset="0"/>
              <a:cs typeface="Times New Roman" panose="02020603050405020304" pitchFamily="18" charset="0"/>
            </a:rPr>
            <a:t>Kompaniyaning bankrot bo'lishi</a:t>
          </a:r>
          <a:endParaRPr lang="ru-RU" sz="1400">
            <a:latin typeface="Times New Roman" panose="02020603050405020304" pitchFamily="18" charset="0"/>
            <a:cs typeface="Times New Roman" panose="02020603050405020304" pitchFamily="18" charset="0"/>
          </a:endParaRPr>
        </a:p>
      </dgm:t>
    </dgm:pt>
    <dgm:pt modelId="{19B1681B-DE1E-4736-B949-3A64508F489D}" type="parTrans" cxnId="{843EA0DF-0615-4578-A58A-0DC13BED88D5}">
      <dgm:prSet/>
      <dgm:spPr/>
      <dgm:t>
        <a:bodyPr/>
        <a:lstStyle/>
        <a:p>
          <a:endParaRPr lang="ru-RU" sz="1400">
            <a:latin typeface="Times New Roman" panose="02020603050405020304" pitchFamily="18" charset="0"/>
            <a:cs typeface="Times New Roman" panose="02020603050405020304" pitchFamily="18" charset="0"/>
          </a:endParaRPr>
        </a:p>
      </dgm:t>
    </dgm:pt>
    <dgm:pt modelId="{E3D0CFDB-CED2-4840-9DDA-4F0368AB60E1}" type="sibTrans" cxnId="{843EA0DF-0615-4578-A58A-0DC13BED88D5}">
      <dgm:prSet/>
      <dgm:spPr/>
      <dgm:t>
        <a:bodyPr/>
        <a:lstStyle/>
        <a:p>
          <a:endParaRPr lang="ru-RU" sz="1400">
            <a:latin typeface="Times New Roman" panose="02020603050405020304" pitchFamily="18" charset="0"/>
            <a:cs typeface="Times New Roman" panose="02020603050405020304" pitchFamily="18" charset="0"/>
          </a:endParaRPr>
        </a:p>
      </dgm:t>
    </dgm:pt>
    <dgm:pt modelId="{B09F0101-EFC4-4743-8AC9-90AEF63F4CDC}">
      <dgm:prSet custT="1"/>
      <dgm:spPr/>
      <dgm:t>
        <a:bodyPr/>
        <a:lstStyle/>
        <a:p>
          <a:r>
            <a:rPr lang="en-US" sz="1400">
              <a:latin typeface="Times New Roman" panose="02020603050405020304" pitchFamily="18" charset="0"/>
              <a:cs typeface="Times New Roman" panose="02020603050405020304" pitchFamily="18" charset="0"/>
            </a:rPr>
            <a:t>Kreditorlarning qarzni qaytarishni talab qilishi</a:t>
          </a:r>
          <a:endParaRPr lang="ru-RU" sz="1400">
            <a:latin typeface="Times New Roman" panose="02020603050405020304" pitchFamily="18" charset="0"/>
            <a:cs typeface="Times New Roman" panose="02020603050405020304" pitchFamily="18" charset="0"/>
          </a:endParaRPr>
        </a:p>
      </dgm:t>
    </dgm:pt>
    <dgm:pt modelId="{318F2492-E6AD-4D1D-BC5D-5C8DDE46C8D2}" type="parTrans" cxnId="{5370E54B-4983-4516-BE31-8F5D9F8A0955}">
      <dgm:prSet/>
      <dgm:spPr/>
      <dgm:t>
        <a:bodyPr/>
        <a:lstStyle/>
        <a:p>
          <a:endParaRPr lang="ru-RU" sz="1400">
            <a:latin typeface="Times New Roman" panose="02020603050405020304" pitchFamily="18" charset="0"/>
            <a:cs typeface="Times New Roman" panose="02020603050405020304" pitchFamily="18" charset="0"/>
          </a:endParaRPr>
        </a:p>
      </dgm:t>
    </dgm:pt>
    <dgm:pt modelId="{A1B4150B-F3CA-41AB-8FAE-DD1FF28D9B17}" type="sibTrans" cxnId="{5370E54B-4983-4516-BE31-8F5D9F8A0955}">
      <dgm:prSet/>
      <dgm:spPr/>
      <dgm:t>
        <a:bodyPr/>
        <a:lstStyle/>
        <a:p>
          <a:endParaRPr lang="ru-RU" sz="1400">
            <a:latin typeface="Times New Roman" panose="02020603050405020304" pitchFamily="18" charset="0"/>
            <a:cs typeface="Times New Roman" panose="02020603050405020304" pitchFamily="18" charset="0"/>
          </a:endParaRPr>
        </a:p>
      </dgm:t>
    </dgm:pt>
    <dgm:pt modelId="{8290176B-7070-42CA-8D8F-CEBE357CD2AB}">
      <dgm:prSet custT="1"/>
      <dgm:spPr/>
      <dgm:t>
        <a:bodyPr/>
        <a:lstStyle/>
        <a:p>
          <a:r>
            <a:rPr lang="en-US" sz="1400">
              <a:latin typeface="Times New Roman" panose="02020603050405020304" pitchFamily="18" charset="0"/>
              <a:cs typeface="Times New Roman" panose="02020603050405020304" pitchFamily="18" charset="0"/>
            </a:rPr>
            <a:t>Kompaniyaning bozorda ijtimoiy muammolar</a:t>
          </a:r>
          <a:endParaRPr lang="ru-RU" sz="1400">
            <a:latin typeface="Times New Roman" panose="02020603050405020304" pitchFamily="18" charset="0"/>
            <a:cs typeface="Times New Roman" panose="02020603050405020304" pitchFamily="18" charset="0"/>
          </a:endParaRPr>
        </a:p>
      </dgm:t>
    </dgm:pt>
    <dgm:pt modelId="{0C6443E9-36A0-43D7-8D86-AD3AFCC28DA7}" type="parTrans" cxnId="{89CEA4D6-2183-4956-9957-031D0049ECCE}">
      <dgm:prSet/>
      <dgm:spPr/>
      <dgm:t>
        <a:bodyPr/>
        <a:lstStyle/>
        <a:p>
          <a:endParaRPr lang="ru-RU" sz="1400">
            <a:latin typeface="Times New Roman" panose="02020603050405020304" pitchFamily="18" charset="0"/>
            <a:cs typeface="Times New Roman" panose="02020603050405020304" pitchFamily="18" charset="0"/>
          </a:endParaRPr>
        </a:p>
      </dgm:t>
    </dgm:pt>
    <dgm:pt modelId="{A27CFFC2-05AF-45C9-98C4-5999A37BE843}" type="sibTrans" cxnId="{89CEA4D6-2183-4956-9957-031D0049ECCE}">
      <dgm:prSet/>
      <dgm:spPr/>
      <dgm:t>
        <a:bodyPr/>
        <a:lstStyle/>
        <a:p>
          <a:endParaRPr lang="ru-RU" sz="1400">
            <a:latin typeface="Times New Roman" panose="02020603050405020304" pitchFamily="18" charset="0"/>
            <a:cs typeface="Times New Roman" panose="02020603050405020304" pitchFamily="18" charset="0"/>
          </a:endParaRPr>
        </a:p>
      </dgm:t>
    </dgm:pt>
    <dgm:pt modelId="{782DF1C5-58ED-422C-8449-E0E59B1A0597}">
      <dgm:prSet custT="1"/>
      <dgm:spPr/>
      <dgm:t>
        <a:bodyPr/>
        <a:lstStyle/>
        <a:p>
          <a:r>
            <a:rPr lang="en-US" sz="1400">
              <a:latin typeface="Times New Roman" panose="02020603050405020304" pitchFamily="18" charset="0"/>
              <a:cs typeface="Times New Roman" panose="02020603050405020304" pitchFamily="18" charset="0"/>
            </a:rPr>
            <a:t>O'g'rilik, firibgarlik</a:t>
          </a:r>
          <a:endParaRPr lang="ru-RU" sz="1400">
            <a:latin typeface="Times New Roman" panose="02020603050405020304" pitchFamily="18" charset="0"/>
            <a:cs typeface="Times New Roman" panose="02020603050405020304" pitchFamily="18" charset="0"/>
          </a:endParaRPr>
        </a:p>
      </dgm:t>
    </dgm:pt>
    <dgm:pt modelId="{D38593E0-95B8-496C-BE42-5405AE06AD46}" type="parTrans" cxnId="{8CDCD393-AA01-479A-A54D-07C4DE87469E}">
      <dgm:prSet/>
      <dgm:spPr/>
      <dgm:t>
        <a:bodyPr/>
        <a:lstStyle/>
        <a:p>
          <a:endParaRPr lang="ru-RU" sz="1400">
            <a:latin typeface="Times New Roman" panose="02020603050405020304" pitchFamily="18" charset="0"/>
            <a:cs typeface="Times New Roman" panose="02020603050405020304" pitchFamily="18" charset="0"/>
          </a:endParaRPr>
        </a:p>
      </dgm:t>
    </dgm:pt>
    <dgm:pt modelId="{492E5686-C648-4ACA-B5A6-7C44D97115E3}" type="sibTrans" cxnId="{8CDCD393-AA01-479A-A54D-07C4DE87469E}">
      <dgm:prSet/>
      <dgm:spPr/>
      <dgm:t>
        <a:bodyPr/>
        <a:lstStyle/>
        <a:p>
          <a:endParaRPr lang="ru-RU" sz="1400">
            <a:latin typeface="Times New Roman" panose="02020603050405020304" pitchFamily="18" charset="0"/>
            <a:cs typeface="Times New Roman" panose="02020603050405020304" pitchFamily="18" charset="0"/>
          </a:endParaRPr>
        </a:p>
      </dgm:t>
    </dgm:pt>
    <dgm:pt modelId="{90B28346-83D6-4B02-916F-00038ADED545}" type="pres">
      <dgm:prSet presAssocID="{CEC46DC2-64B1-43C3-972E-8F1B95B5227C}" presName="linear" presStyleCnt="0">
        <dgm:presLayoutVars>
          <dgm:dir/>
          <dgm:animLvl val="lvl"/>
          <dgm:resizeHandles val="exact"/>
        </dgm:presLayoutVars>
      </dgm:prSet>
      <dgm:spPr/>
      <dgm:t>
        <a:bodyPr/>
        <a:lstStyle/>
        <a:p>
          <a:endParaRPr lang="ru-RU"/>
        </a:p>
      </dgm:t>
    </dgm:pt>
    <dgm:pt modelId="{381F315B-F7C1-46EF-9E5A-8892005F787E}" type="pres">
      <dgm:prSet presAssocID="{0824CC2E-20A3-48B8-9DDD-E3B6B2CD6E2C}" presName="parentLin" presStyleCnt="0"/>
      <dgm:spPr/>
    </dgm:pt>
    <dgm:pt modelId="{0BE438A8-D080-4307-8827-53604D1AD20A}" type="pres">
      <dgm:prSet presAssocID="{0824CC2E-20A3-48B8-9DDD-E3B6B2CD6E2C}" presName="parentLeftMargin" presStyleLbl="node1" presStyleIdx="0" presStyleCnt="2"/>
      <dgm:spPr/>
      <dgm:t>
        <a:bodyPr/>
        <a:lstStyle/>
        <a:p>
          <a:endParaRPr lang="ru-RU"/>
        </a:p>
      </dgm:t>
    </dgm:pt>
    <dgm:pt modelId="{3D15FA2C-DD02-4D83-83FE-7AC82512B689}" type="pres">
      <dgm:prSet presAssocID="{0824CC2E-20A3-48B8-9DDD-E3B6B2CD6E2C}" presName="parentText" presStyleLbl="node1" presStyleIdx="0" presStyleCnt="2">
        <dgm:presLayoutVars>
          <dgm:chMax val="0"/>
          <dgm:bulletEnabled val="1"/>
        </dgm:presLayoutVars>
      </dgm:prSet>
      <dgm:spPr/>
      <dgm:t>
        <a:bodyPr/>
        <a:lstStyle/>
        <a:p>
          <a:endParaRPr lang="ru-RU"/>
        </a:p>
      </dgm:t>
    </dgm:pt>
    <dgm:pt modelId="{198202F5-7CA4-4597-89B2-C32E97DBF5AE}" type="pres">
      <dgm:prSet presAssocID="{0824CC2E-20A3-48B8-9DDD-E3B6B2CD6E2C}" presName="negativeSpace" presStyleCnt="0"/>
      <dgm:spPr/>
    </dgm:pt>
    <dgm:pt modelId="{29341D74-6A81-408B-BE25-9F1DEB1E2578}" type="pres">
      <dgm:prSet presAssocID="{0824CC2E-20A3-48B8-9DDD-E3B6B2CD6E2C}" presName="childText" presStyleLbl="conFgAcc1" presStyleIdx="0" presStyleCnt="2">
        <dgm:presLayoutVars>
          <dgm:bulletEnabled val="1"/>
        </dgm:presLayoutVars>
      </dgm:prSet>
      <dgm:spPr/>
      <dgm:t>
        <a:bodyPr/>
        <a:lstStyle/>
        <a:p>
          <a:endParaRPr lang="ru-RU"/>
        </a:p>
      </dgm:t>
    </dgm:pt>
    <dgm:pt modelId="{41A05280-1C60-40D6-B285-D079C29C6332}" type="pres">
      <dgm:prSet presAssocID="{8A608BF9-0BBA-4927-9F8F-1C351A9690E8}" presName="spaceBetweenRectangles" presStyleCnt="0"/>
      <dgm:spPr/>
    </dgm:pt>
    <dgm:pt modelId="{A79CAF3B-AE3F-4124-B923-899F196FD3B1}" type="pres">
      <dgm:prSet presAssocID="{A9A9C72B-7224-4538-8EF0-CD488CA17A2C}" presName="parentLin" presStyleCnt="0"/>
      <dgm:spPr/>
    </dgm:pt>
    <dgm:pt modelId="{847C7242-72F6-4E66-9513-B1C991A10322}" type="pres">
      <dgm:prSet presAssocID="{A9A9C72B-7224-4538-8EF0-CD488CA17A2C}" presName="parentLeftMargin" presStyleLbl="node1" presStyleIdx="0" presStyleCnt="2"/>
      <dgm:spPr/>
      <dgm:t>
        <a:bodyPr/>
        <a:lstStyle/>
        <a:p>
          <a:endParaRPr lang="ru-RU"/>
        </a:p>
      </dgm:t>
    </dgm:pt>
    <dgm:pt modelId="{54ACEE4E-A834-4E2F-867D-F98C5110CCF4}" type="pres">
      <dgm:prSet presAssocID="{A9A9C72B-7224-4538-8EF0-CD488CA17A2C}" presName="parentText" presStyleLbl="node1" presStyleIdx="1" presStyleCnt="2">
        <dgm:presLayoutVars>
          <dgm:chMax val="0"/>
          <dgm:bulletEnabled val="1"/>
        </dgm:presLayoutVars>
      </dgm:prSet>
      <dgm:spPr/>
      <dgm:t>
        <a:bodyPr/>
        <a:lstStyle/>
        <a:p>
          <a:endParaRPr lang="ru-RU"/>
        </a:p>
      </dgm:t>
    </dgm:pt>
    <dgm:pt modelId="{EC30DCEB-BD2F-4465-AECD-F1160E893507}" type="pres">
      <dgm:prSet presAssocID="{A9A9C72B-7224-4538-8EF0-CD488CA17A2C}" presName="negativeSpace" presStyleCnt="0"/>
      <dgm:spPr/>
    </dgm:pt>
    <dgm:pt modelId="{2D658208-C937-481B-8F2F-85DC470E5BC5}" type="pres">
      <dgm:prSet presAssocID="{A9A9C72B-7224-4538-8EF0-CD488CA17A2C}" presName="childText" presStyleLbl="conFgAcc1" presStyleIdx="1" presStyleCnt="2">
        <dgm:presLayoutVars>
          <dgm:bulletEnabled val="1"/>
        </dgm:presLayoutVars>
      </dgm:prSet>
      <dgm:spPr/>
      <dgm:t>
        <a:bodyPr/>
        <a:lstStyle/>
        <a:p>
          <a:endParaRPr lang="ru-RU"/>
        </a:p>
      </dgm:t>
    </dgm:pt>
  </dgm:ptLst>
  <dgm:cxnLst>
    <dgm:cxn modelId="{9C663814-B6DA-428F-B4D6-075E55B80DDA}" type="presOf" srcId="{0824CC2E-20A3-48B8-9DDD-E3B6B2CD6E2C}" destId="{0BE438A8-D080-4307-8827-53604D1AD20A}" srcOrd="0" destOrd="0" presId="urn:microsoft.com/office/officeart/2005/8/layout/list1"/>
    <dgm:cxn modelId="{CFAC4393-A2C2-4517-9A0E-C5B16D946AED}" srcId="{0824CC2E-20A3-48B8-9DDD-E3B6B2CD6E2C}" destId="{5B6A0B45-D819-4505-9E9D-0A2076867C5E}" srcOrd="5" destOrd="0" parTransId="{3E3545CE-5B3D-459E-83DB-DE4F9CF03732}" sibTransId="{72764B54-D8A7-437E-996B-2870E4EDE9E3}"/>
    <dgm:cxn modelId="{54546437-3462-43D0-8B4F-9F34820F59B7}" type="presOf" srcId="{124A4B1A-15C6-4FF2-A32B-AE5561B12C33}" destId="{2D658208-C937-481B-8F2F-85DC470E5BC5}" srcOrd="0" destOrd="0" presId="urn:microsoft.com/office/officeart/2005/8/layout/list1"/>
    <dgm:cxn modelId="{5370E54B-4983-4516-BE31-8F5D9F8A0955}" srcId="{A9A9C72B-7224-4538-8EF0-CD488CA17A2C}" destId="{B09F0101-EFC4-4743-8AC9-90AEF63F4CDC}" srcOrd="1" destOrd="0" parTransId="{318F2492-E6AD-4D1D-BC5D-5C8DDE46C8D2}" sibTransId="{A1B4150B-F3CA-41AB-8FAE-DD1FF28D9B17}"/>
    <dgm:cxn modelId="{7C7AFF84-EAFF-4BD5-9DDF-2D33A7983D12}" type="presOf" srcId="{B09F0101-EFC4-4743-8AC9-90AEF63F4CDC}" destId="{2D658208-C937-481B-8F2F-85DC470E5BC5}" srcOrd="0" destOrd="1" presId="urn:microsoft.com/office/officeart/2005/8/layout/list1"/>
    <dgm:cxn modelId="{4074FE0B-684B-4DBB-AD4A-0241A9DE9A1B}" type="presOf" srcId="{5B6A0B45-D819-4505-9E9D-0A2076867C5E}" destId="{29341D74-6A81-408B-BE25-9F1DEB1E2578}" srcOrd="0" destOrd="5" presId="urn:microsoft.com/office/officeart/2005/8/layout/list1"/>
    <dgm:cxn modelId="{3045762F-B00F-4CC4-9A66-7953D75D4D42}" srcId="{0824CC2E-20A3-48B8-9DDD-E3B6B2CD6E2C}" destId="{2F8C55C4-8955-4289-8C1C-C491AA20DC46}" srcOrd="4" destOrd="0" parTransId="{D29B78D6-4ED3-49BE-AE46-F5EDF0808F75}" sibTransId="{096DFC4E-5F2D-4272-BA13-EE2D26439DD8}"/>
    <dgm:cxn modelId="{74FF05C7-E604-4768-97C6-9D199D082D37}" type="presOf" srcId="{498EE438-3A86-48E2-947F-F31FBF56807D}" destId="{29341D74-6A81-408B-BE25-9F1DEB1E2578}" srcOrd="0" destOrd="2" presId="urn:microsoft.com/office/officeart/2005/8/layout/list1"/>
    <dgm:cxn modelId="{8E47783C-5A96-46A5-B644-AE991BA559E2}" type="presOf" srcId="{485AD71C-E3B9-4163-9E14-8AD412648EF8}" destId="{29341D74-6A81-408B-BE25-9F1DEB1E2578}" srcOrd="0" destOrd="0" presId="urn:microsoft.com/office/officeart/2005/8/layout/list1"/>
    <dgm:cxn modelId="{A150C033-997D-4491-BEAB-3A4A2A1A5260}" type="presOf" srcId="{A9A9C72B-7224-4538-8EF0-CD488CA17A2C}" destId="{847C7242-72F6-4E66-9513-B1C991A10322}" srcOrd="0" destOrd="0" presId="urn:microsoft.com/office/officeart/2005/8/layout/list1"/>
    <dgm:cxn modelId="{843EA0DF-0615-4578-A58A-0DC13BED88D5}" srcId="{A9A9C72B-7224-4538-8EF0-CD488CA17A2C}" destId="{124A4B1A-15C6-4FF2-A32B-AE5561B12C33}" srcOrd="0" destOrd="0" parTransId="{19B1681B-DE1E-4736-B949-3A64508F489D}" sibTransId="{E3D0CFDB-CED2-4840-9DDA-4F0368AB60E1}"/>
    <dgm:cxn modelId="{D63BD1D7-5711-4614-969F-528E42B5F52A}" srcId="{CEC46DC2-64B1-43C3-972E-8F1B95B5227C}" destId="{A9A9C72B-7224-4538-8EF0-CD488CA17A2C}" srcOrd="1" destOrd="0" parTransId="{FF6027B2-0924-4D39-9093-3E5E97439F17}" sibTransId="{6FFA87D9-0295-4883-9294-E143E24F4FDE}"/>
    <dgm:cxn modelId="{BB1CC39C-F567-4A32-958C-6B822415E0E4}" type="presOf" srcId="{A9A9C72B-7224-4538-8EF0-CD488CA17A2C}" destId="{54ACEE4E-A834-4E2F-867D-F98C5110CCF4}" srcOrd="1" destOrd="0" presId="urn:microsoft.com/office/officeart/2005/8/layout/list1"/>
    <dgm:cxn modelId="{8CDCD393-AA01-479A-A54D-07C4DE87469E}" srcId="{A9A9C72B-7224-4538-8EF0-CD488CA17A2C}" destId="{782DF1C5-58ED-422C-8449-E0E59B1A0597}" srcOrd="3" destOrd="0" parTransId="{D38593E0-95B8-496C-BE42-5405AE06AD46}" sibTransId="{492E5686-C648-4ACA-B5A6-7C44D97115E3}"/>
    <dgm:cxn modelId="{49D04621-40D1-4244-9356-0F90B15A2695}" type="presOf" srcId="{07CBB555-6159-4C97-818A-D350538648E2}" destId="{29341D74-6A81-408B-BE25-9F1DEB1E2578}" srcOrd="0" destOrd="1" presId="urn:microsoft.com/office/officeart/2005/8/layout/list1"/>
    <dgm:cxn modelId="{0147175D-1136-4B99-AC5B-F2CD46D07F35}" srcId="{CEC46DC2-64B1-43C3-972E-8F1B95B5227C}" destId="{0824CC2E-20A3-48B8-9DDD-E3B6B2CD6E2C}" srcOrd="0" destOrd="0" parTransId="{C673DB7E-3711-4896-801A-B31684CDA9CF}" sibTransId="{8A608BF9-0BBA-4927-9F8F-1C351A9690E8}"/>
    <dgm:cxn modelId="{2DF1FB98-AF04-443A-AC6F-931D8B91A365}" srcId="{0824CC2E-20A3-48B8-9DDD-E3B6B2CD6E2C}" destId="{498EE438-3A86-48E2-947F-F31FBF56807D}" srcOrd="2" destOrd="0" parTransId="{F1F8C928-D7CF-4233-9B52-9AB5B1D1E1C5}" sibTransId="{E0A04608-1128-47A1-AD91-9C1F4A4B68AA}"/>
    <dgm:cxn modelId="{89CEA4D6-2183-4956-9957-031D0049ECCE}" srcId="{A9A9C72B-7224-4538-8EF0-CD488CA17A2C}" destId="{8290176B-7070-42CA-8D8F-CEBE357CD2AB}" srcOrd="2" destOrd="0" parTransId="{0C6443E9-36A0-43D7-8D86-AD3AFCC28DA7}" sibTransId="{A27CFFC2-05AF-45C9-98C4-5999A37BE843}"/>
    <dgm:cxn modelId="{1333B69E-6CC8-4E66-93F5-7F8ACF033258}" type="presOf" srcId="{2F8C55C4-8955-4289-8C1C-C491AA20DC46}" destId="{29341D74-6A81-408B-BE25-9F1DEB1E2578}" srcOrd="0" destOrd="4" presId="urn:microsoft.com/office/officeart/2005/8/layout/list1"/>
    <dgm:cxn modelId="{D5EC8C86-BF51-41BC-94D7-B76FEE7FE3A6}" type="presOf" srcId="{CEC46DC2-64B1-43C3-972E-8F1B95B5227C}" destId="{90B28346-83D6-4B02-916F-00038ADED545}" srcOrd="0" destOrd="0" presId="urn:microsoft.com/office/officeart/2005/8/layout/list1"/>
    <dgm:cxn modelId="{F6603912-BD9B-4D0E-B9E2-8B510909933C}" type="presOf" srcId="{8290176B-7070-42CA-8D8F-CEBE357CD2AB}" destId="{2D658208-C937-481B-8F2F-85DC470E5BC5}" srcOrd="0" destOrd="2" presId="urn:microsoft.com/office/officeart/2005/8/layout/list1"/>
    <dgm:cxn modelId="{451E33F7-F0D1-4AA1-977D-42DDB2336583}" type="presOf" srcId="{22FF0C33-0770-4D76-8E84-80363FC4582D}" destId="{29341D74-6A81-408B-BE25-9F1DEB1E2578}" srcOrd="0" destOrd="3" presId="urn:microsoft.com/office/officeart/2005/8/layout/list1"/>
    <dgm:cxn modelId="{0739F803-FCC4-4558-ABAC-AD854A407C80}" type="presOf" srcId="{782DF1C5-58ED-422C-8449-E0E59B1A0597}" destId="{2D658208-C937-481B-8F2F-85DC470E5BC5}" srcOrd="0" destOrd="3" presId="urn:microsoft.com/office/officeart/2005/8/layout/list1"/>
    <dgm:cxn modelId="{AA070153-651F-4CFA-8C00-7C2D509D421E}" type="presOf" srcId="{0824CC2E-20A3-48B8-9DDD-E3B6B2CD6E2C}" destId="{3D15FA2C-DD02-4D83-83FE-7AC82512B689}" srcOrd="1" destOrd="0" presId="urn:microsoft.com/office/officeart/2005/8/layout/list1"/>
    <dgm:cxn modelId="{FFAF539D-F764-4685-820C-9EE6D3A361B6}" srcId="{0824CC2E-20A3-48B8-9DDD-E3B6B2CD6E2C}" destId="{485AD71C-E3B9-4163-9E14-8AD412648EF8}" srcOrd="0" destOrd="0" parTransId="{9E533C5F-3658-4067-928E-9E25998A6686}" sibTransId="{CC1B4B33-6447-4398-B736-23AA9ECC5E5C}"/>
    <dgm:cxn modelId="{031D4806-9C15-4544-B432-1858C8EBFB16}" srcId="{0824CC2E-20A3-48B8-9DDD-E3B6B2CD6E2C}" destId="{22FF0C33-0770-4D76-8E84-80363FC4582D}" srcOrd="3" destOrd="0" parTransId="{6E96765E-648C-443D-B630-84E6136C29C5}" sibTransId="{DFD28FCA-819E-4EB8-86B9-7AD59601D430}"/>
    <dgm:cxn modelId="{32AC9395-1AC5-447D-AA3E-04F10AB33935}" srcId="{0824CC2E-20A3-48B8-9DDD-E3B6B2CD6E2C}" destId="{07CBB555-6159-4C97-818A-D350538648E2}" srcOrd="1" destOrd="0" parTransId="{363F03C6-CE13-4D5C-B2AF-14A635174508}" sibTransId="{09205DBF-8D19-4723-980F-46FB9754FB7E}"/>
    <dgm:cxn modelId="{C231B554-5F84-4D00-833C-5CA99D7A6F6A}" type="presParOf" srcId="{90B28346-83D6-4B02-916F-00038ADED545}" destId="{381F315B-F7C1-46EF-9E5A-8892005F787E}" srcOrd="0" destOrd="0" presId="urn:microsoft.com/office/officeart/2005/8/layout/list1"/>
    <dgm:cxn modelId="{C029A33E-69BD-4B09-B7E0-8D95BAF6E854}" type="presParOf" srcId="{381F315B-F7C1-46EF-9E5A-8892005F787E}" destId="{0BE438A8-D080-4307-8827-53604D1AD20A}" srcOrd="0" destOrd="0" presId="urn:microsoft.com/office/officeart/2005/8/layout/list1"/>
    <dgm:cxn modelId="{24A00C57-D68E-4033-86C5-303E857E2AEC}" type="presParOf" srcId="{381F315B-F7C1-46EF-9E5A-8892005F787E}" destId="{3D15FA2C-DD02-4D83-83FE-7AC82512B689}" srcOrd="1" destOrd="0" presId="urn:microsoft.com/office/officeart/2005/8/layout/list1"/>
    <dgm:cxn modelId="{E839DE4A-922F-475C-96CD-672A405C55D6}" type="presParOf" srcId="{90B28346-83D6-4B02-916F-00038ADED545}" destId="{198202F5-7CA4-4597-89B2-C32E97DBF5AE}" srcOrd="1" destOrd="0" presId="urn:microsoft.com/office/officeart/2005/8/layout/list1"/>
    <dgm:cxn modelId="{EA8A16CC-FC69-4256-9E6F-E1CD3FD16C2A}" type="presParOf" srcId="{90B28346-83D6-4B02-916F-00038ADED545}" destId="{29341D74-6A81-408B-BE25-9F1DEB1E2578}" srcOrd="2" destOrd="0" presId="urn:microsoft.com/office/officeart/2005/8/layout/list1"/>
    <dgm:cxn modelId="{D08DA05C-C9D2-404B-A072-344BD19430CB}" type="presParOf" srcId="{90B28346-83D6-4B02-916F-00038ADED545}" destId="{41A05280-1C60-40D6-B285-D079C29C6332}" srcOrd="3" destOrd="0" presId="urn:microsoft.com/office/officeart/2005/8/layout/list1"/>
    <dgm:cxn modelId="{8CC1FAF9-3A0E-47B9-9BEA-F3CCE8B68359}" type="presParOf" srcId="{90B28346-83D6-4B02-916F-00038ADED545}" destId="{A79CAF3B-AE3F-4124-B923-899F196FD3B1}" srcOrd="4" destOrd="0" presId="urn:microsoft.com/office/officeart/2005/8/layout/list1"/>
    <dgm:cxn modelId="{76FFF5A4-D190-41AF-8181-360C17CB2A82}" type="presParOf" srcId="{A79CAF3B-AE3F-4124-B923-899F196FD3B1}" destId="{847C7242-72F6-4E66-9513-B1C991A10322}" srcOrd="0" destOrd="0" presId="urn:microsoft.com/office/officeart/2005/8/layout/list1"/>
    <dgm:cxn modelId="{F734D174-6C54-4563-A53A-A76AC6DC995F}" type="presParOf" srcId="{A79CAF3B-AE3F-4124-B923-899F196FD3B1}" destId="{54ACEE4E-A834-4E2F-867D-F98C5110CCF4}" srcOrd="1" destOrd="0" presId="urn:microsoft.com/office/officeart/2005/8/layout/list1"/>
    <dgm:cxn modelId="{0FFB5365-AA2B-49A2-ADA2-AF02FCBADDA9}" type="presParOf" srcId="{90B28346-83D6-4B02-916F-00038ADED545}" destId="{EC30DCEB-BD2F-4465-AECD-F1160E893507}" srcOrd="5" destOrd="0" presId="urn:microsoft.com/office/officeart/2005/8/layout/list1"/>
    <dgm:cxn modelId="{5F008F05-9649-4495-ADC9-B8EADAE3B4C9}" type="presParOf" srcId="{90B28346-83D6-4B02-916F-00038ADED545}" destId="{2D658208-C937-481B-8F2F-85DC470E5BC5}" srcOrd="6" destOrd="0" presId="urn:microsoft.com/office/officeart/2005/8/layout/lis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891216-1932-45C7-8ED3-2FD13DEB578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ru-RU"/>
        </a:p>
      </dgm:t>
    </dgm:pt>
    <dgm:pt modelId="{9DE896A4-3971-4837-B701-B3D05909613F}">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Muammoli kreditlarning kelib chiqish sabablari</a:t>
          </a:r>
          <a:endParaRPr lang="ru-RU" sz="1200">
            <a:solidFill>
              <a:schemeClr val="tx1"/>
            </a:solidFill>
            <a:latin typeface="Times New Roman" panose="02020603050405020304" pitchFamily="18" charset="0"/>
            <a:cs typeface="Times New Roman" panose="02020603050405020304" pitchFamily="18" charset="0"/>
          </a:endParaRPr>
        </a:p>
      </dgm:t>
    </dgm:pt>
    <dgm:pt modelId="{C570DE28-28CE-423D-8B93-3CDF41A353B8}" type="parTrans" cxnId="{EA9824CC-4CD3-45FF-BE30-E19BE304D5D7}">
      <dgm:prSet/>
      <dgm:spPr/>
      <dgm:t>
        <a:bodyPr/>
        <a:lstStyle/>
        <a:p>
          <a:endParaRPr lang="ru-RU" sz="1200">
            <a:latin typeface="Times New Roman" panose="02020603050405020304" pitchFamily="18" charset="0"/>
            <a:cs typeface="Times New Roman" panose="02020603050405020304" pitchFamily="18" charset="0"/>
          </a:endParaRPr>
        </a:p>
      </dgm:t>
    </dgm:pt>
    <dgm:pt modelId="{042BE044-ECE2-44AB-8D62-12CD598724D9}" type="sibTrans" cxnId="{EA9824CC-4CD3-45FF-BE30-E19BE304D5D7}">
      <dgm:prSet/>
      <dgm:spPr/>
      <dgm:t>
        <a:bodyPr/>
        <a:lstStyle/>
        <a:p>
          <a:endParaRPr lang="ru-RU" sz="1200">
            <a:latin typeface="Times New Roman" panose="02020603050405020304" pitchFamily="18" charset="0"/>
            <a:cs typeface="Times New Roman" panose="02020603050405020304" pitchFamily="18" charset="0"/>
          </a:endParaRPr>
        </a:p>
      </dgm:t>
    </dgm:pt>
    <dgm:pt modelId="{B27438A1-229A-4723-875E-4EE1541DF1E7}" type="asst">
      <dgm:prSet phldrT="[Текст]" custT="1"/>
      <dgm:spPr>
        <a:ln>
          <a:solidFill>
            <a:schemeClr val="accent2">
              <a:lumMod val="60000"/>
              <a:lumOff val="4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Ichki</a:t>
          </a:r>
          <a:endParaRPr lang="ru-RU" sz="1200">
            <a:solidFill>
              <a:schemeClr val="tx1"/>
            </a:solidFill>
            <a:latin typeface="Times New Roman" panose="02020603050405020304" pitchFamily="18" charset="0"/>
            <a:cs typeface="Times New Roman" panose="02020603050405020304" pitchFamily="18" charset="0"/>
          </a:endParaRPr>
        </a:p>
      </dgm:t>
    </dgm:pt>
    <dgm:pt modelId="{4C9FE66F-6D7E-4B62-A388-759187E879A4}" type="parTrans" cxnId="{30BE2010-7937-4F0A-830E-D3951CC6BA46}">
      <dgm:prSet/>
      <dgm:spPr/>
      <dgm:t>
        <a:bodyPr/>
        <a:lstStyle/>
        <a:p>
          <a:endParaRPr lang="ru-RU" sz="1200">
            <a:latin typeface="Times New Roman" panose="02020603050405020304" pitchFamily="18" charset="0"/>
            <a:cs typeface="Times New Roman" panose="02020603050405020304" pitchFamily="18" charset="0"/>
          </a:endParaRPr>
        </a:p>
      </dgm:t>
    </dgm:pt>
    <dgm:pt modelId="{5F800433-83B5-475B-A474-6B63501E426B}" type="sibTrans" cxnId="{30BE2010-7937-4F0A-830E-D3951CC6BA46}">
      <dgm:prSet/>
      <dgm:spPr/>
      <dgm:t>
        <a:bodyPr/>
        <a:lstStyle/>
        <a:p>
          <a:endParaRPr lang="ru-RU" sz="1200">
            <a:latin typeface="Times New Roman" panose="02020603050405020304" pitchFamily="18" charset="0"/>
            <a:cs typeface="Times New Roman" panose="02020603050405020304" pitchFamily="18" charset="0"/>
          </a:endParaRPr>
        </a:p>
      </dgm:t>
    </dgm:pt>
    <dgm:pt modelId="{BC953667-D4D4-4EA7-8999-6F79BB811629}">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Boshqaruvdagi xatolar</a:t>
          </a:r>
          <a:endParaRPr lang="ru-RU" sz="1200">
            <a:solidFill>
              <a:schemeClr val="tx1"/>
            </a:solidFill>
            <a:latin typeface="Times New Roman" panose="02020603050405020304" pitchFamily="18" charset="0"/>
            <a:cs typeface="Times New Roman" panose="02020603050405020304" pitchFamily="18" charset="0"/>
          </a:endParaRPr>
        </a:p>
      </dgm:t>
    </dgm:pt>
    <dgm:pt modelId="{18465A3E-31AF-43AF-8564-C2196714C975}" type="parTrans" cxnId="{4745BCE0-1903-4D32-AAB1-0B386819F676}">
      <dgm:prSet/>
      <dgm:spPr/>
      <dgm:t>
        <a:bodyPr/>
        <a:lstStyle/>
        <a:p>
          <a:endParaRPr lang="ru-RU" sz="1200">
            <a:latin typeface="Times New Roman" panose="02020603050405020304" pitchFamily="18" charset="0"/>
            <a:cs typeface="Times New Roman" panose="02020603050405020304" pitchFamily="18" charset="0"/>
          </a:endParaRPr>
        </a:p>
      </dgm:t>
    </dgm:pt>
    <dgm:pt modelId="{C543A071-1D6D-4D7C-B21E-432291FB8C21}" type="sibTrans" cxnId="{4745BCE0-1903-4D32-AAB1-0B386819F676}">
      <dgm:prSet/>
      <dgm:spPr/>
      <dgm:t>
        <a:bodyPr/>
        <a:lstStyle/>
        <a:p>
          <a:endParaRPr lang="ru-RU" sz="1200">
            <a:latin typeface="Times New Roman" panose="02020603050405020304" pitchFamily="18" charset="0"/>
            <a:cs typeface="Times New Roman" panose="02020603050405020304" pitchFamily="18" charset="0"/>
          </a:endParaRPr>
        </a:p>
      </dgm:t>
    </dgm:pt>
    <dgm:pt modelId="{E04896D6-AFBD-4D77-A850-278F5BF887A0}" type="asst">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Tashqi</a:t>
          </a:r>
          <a:endParaRPr lang="ru-RU" sz="1200">
            <a:solidFill>
              <a:schemeClr val="tx1"/>
            </a:solidFill>
            <a:latin typeface="Times New Roman" panose="02020603050405020304" pitchFamily="18" charset="0"/>
            <a:cs typeface="Times New Roman" panose="02020603050405020304" pitchFamily="18" charset="0"/>
          </a:endParaRPr>
        </a:p>
      </dgm:t>
    </dgm:pt>
    <dgm:pt modelId="{023C20E0-946E-454F-AC3E-F4B05DBB2C8A}" type="parTrans" cxnId="{5729CAB2-88D5-4A1B-9123-9B1CBBEA934A}">
      <dgm:prSet/>
      <dgm:spPr/>
      <dgm:t>
        <a:bodyPr/>
        <a:lstStyle/>
        <a:p>
          <a:endParaRPr lang="ru-RU" sz="1200">
            <a:latin typeface="Times New Roman" panose="02020603050405020304" pitchFamily="18" charset="0"/>
            <a:cs typeface="Times New Roman" panose="02020603050405020304" pitchFamily="18" charset="0"/>
          </a:endParaRPr>
        </a:p>
      </dgm:t>
    </dgm:pt>
    <dgm:pt modelId="{8BFCD5D1-E250-4BB2-A723-B3507A3EE67F}" type="sibTrans" cxnId="{5729CAB2-88D5-4A1B-9123-9B1CBBEA934A}">
      <dgm:prSet/>
      <dgm:spPr/>
      <dgm:t>
        <a:bodyPr/>
        <a:lstStyle/>
        <a:p>
          <a:endParaRPr lang="ru-RU" sz="1200">
            <a:latin typeface="Times New Roman" panose="02020603050405020304" pitchFamily="18" charset="0"/>
            <a:cs typeface="Times New Roman" panose="02020603050405020304" pitchFamily="18" charset="0"/>
          </a:endParaRPr>
        </a:p>
      </dgm:t>
    </dgm:pt>
    <dgm:pt modelId="{E3575D26-F092-402B-839E-1A070901B490}">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Texnologik rivojlanish</a:t>
          </a:r>
          <a:endParaRPr lang="ru-RU" sz="1200">
            <a:solidFill>
              <a:schemeClr val="tx1"/>
            </a:solidFill>
            <a:latin typeface="Times New Roman" panose="02020603050405020304" pitchFamily="18" charset="0"/>
            <a:cs typeface="Times New Roman" panose="02020603050405020304" pitchFamily="18" charset="0"/>
          </a:endParaRPr>
        </a:p>
      </dgm:t>
    </dgm:pt>
    <dgm:pt modelId="{D2C13BF8-EC14-433D-82A8-80671BC170D2}" type="parTrans" cxnId="{82552BA8-4B00-4394-9D54-E2482D553D28}">
      <dgm:prSet/>
      <dgm:spPr/>
      <dgm:t>
        <a:bodyPr/>
        <a:lstStyle/>
        <a:p>
          <a:endParaRPr lang="ru-RU" sz="1200">
            <a:latin typeface="Times New Roman" panose="02020603050405020304" pitchFamily="18" charset="0"/>
            <a:cs typeface="Times New Roman" panose="02020603050405020304" pitchFamily="18" charset="0"/>
          </a:endParaRPr>
        </a:p>
      </dgm:t>
    </dgm:pt>
    <dgm:pt modelId="{9992C492-31FC-46E1-B238-C7E6BD49ED4E}" type="sibTrans" cxnId="{82552BA8-4B00-4394-9D54-E2482D553D28}">
      <dgm:prSet/>
      <dgm:spPr/>
      <dgm:t>
        <a:bodyPr/>
        <a:lstStyle/>
        <a:p>
          <a:endParaRPr lang="ru-RU" sz="1200">
            <a:latin typeface="Times New Roman" panose="02020603050405020304" pitchFamily="18" charset="0"/>
            <a:cs typeface="Times New Roman" panose="02020603050405020304" pitchFamily="18" charset="0"/>
          </a:endParaRPr>
        </a:p>
      </dgm:t>
    </dgm:pt>
    <dgm:pt modelId="{A6AF709A-B000-4472-8CB5-5AF64D321F40}">
      <dgm:prSet phldrT="[Текст]" custT="1"/>
      <dgm:spPr>
        <a:solidFill>
          <a:srgbClr val="7030A0"/>
        </a:solidFill>
      </dgm:spPr>
      <dgm:t>
        <a:bodyPr/>
        <a:lstStyle/>
        <a:p>
          <a:r>
            <a:rPr lang="en-US" sz="1200">
              <a:solidFill>
                <a:schemeClr val="tx1"/>
              </a:solidFill>
              <a:latin typeface="Times New Roman" panose="02020603050405020304" pitchFamily="18" charset="0"/>
              <a:cs typeface="Times New Roman" panose="02020603050405020304" pitchFamily="18" charset="0"/>
            </a:rPr>
            <a:t>Bankka va mijozga bogʻliq boʻlmagan</a:t>
          </a:r>
          <a:endParaRPr lang="ru-RU" sz="1200">
            <a:solidFill>
              <a:schemeClr val="tx1"/>
            </a:solidFill>
            <a:latin typeface="Times New Roman" panose="02020603050405020304" pitchFamily="18" charset="0"/>
            <a:cs typeface="Times New Roman" panose="02020603050405020304" pitchFamily="18" charset="0"/>
          </a:endParaRPr>
        </a:p>
      </dgm:t>
    </dgm:pt>
    <dgm:pt modelId="{B46F16BF-E330-4C86-9D28-AACEBD1E0248}" type="parTrans" cxnId="{EF94FBFE-5778-4144-BD5C-3514E377F722}">
      <dgm:prSet/>
      <dgm:spPr/>
      <dgm:t>
        <a:bodyPr/>
        <a:lstStyle/>
        <a:p>
          <a:endParaRPr lang="ru-RU" sz="1200">
            <a:latin typeface="Times New Roman" panose="02020603050405020304" pitchFamily="18" charset="0"/>
            <a:cs typeface="Times New Roman" panose="02020603050405020304" pitchFamily="18" charset="0"/>
          </a:endParaRPr>
        </a:p>
      </dgm:t>
    </dgm:pt>
    <dgm:pt modelId="{78E90CDA-0540-4952-9CC6-0194272039EC}" type="sibTrans" cxnId="{EF94FBFE-5778-4144-BD5C-3514E377F722}">
      <dgm:prSet/>
      <dgm:spPr/>
      <dgm:t>
        <a:bodyPr/>
        <a:lstStyle/>
        <a:p>
          <a:endParaRPr lang="ru-RU" sz="1200">
            <a:latin typeface="Times New Roman" panose="02020603050405020304" pitchFamily="18" charset="0"/>
            <a:cs typeface="Times New Roman" panose="02020603050405020304" pitchFamily="18" charset="0"/>
          </a:endParaRPr>
        </a:p>
      </dgm:t>
    </dgm:pt>
    <dgm:pt modelId="{361749CD-7D32-4108-A5FB-5CBC3D6277E9}">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Qonunchilikdagi oʻzgarishlar</a:t>
          </a:r>
          <a:endParaRPr lang="ru-RU" sz="1200">
            <a:solidFill>
              <a:schemeClr val="tx1"/>
            </a:solidFill>
            <a:latin typeface="Times New Roman" panose="02020603050405020304" pitchFamily="18" charset="0"/>
            <a:cs typeface="Times New Roman" panose="02020603050405020304" pitchFamily="18" charset="0"/>
          </a:endParaRPr>
        </a:p>
      </dgm:t>
    </dgm:pt>
    <dgm:pt modelId="{02B407CE-38C9-40FC-9869-73993482F8A9}" type="parTrans" cxnId="{AB3F51DA-DC73-4571-A99C-31F8759BE151}">
      <dgm:prSet/>
      <dgm:spPr/>
      <dgm:t>
        <a:bodyPr/>
        <a:lstStyle/>
        <a:p>
          <a:endParaRPr lang="ru-RU" sz="1200">
            <a:latin typeface="Times New Roman" panose="02020603050405020304" pitchFamily="18" charset="0"/>
            <a:cs typeface="Times New Roman" panose="02020603050405020304" pitchFamily="18" charset="0"/>
          </a:endParaRPr>
        </a:p>
      </dgm:t>
    </dgm:pt>
    <dgm:pt modelId="{AA8684F5-BA6E-4D00-BBFA-1671914BB7E5}" type="sibTrans" cxnId="{AB3F51DA-DC73-4571-A99C-31F8759BE151}">
      <dgm:prSet/>
      <dgm:spPr/>
      <dgm:t>
        <a:bodyPr/>
        <a:lstStyle/>
        <a:p>
          <a:endParaRPr lang="ru-RU" sz="1200">
            <a:latin typeface="Times New Roman" panose="02020603050405020304" pitchFamily="18" charset="0"/>
            <a:cs typeface="Times New Roman" panose="02020603050405020304" pitchFamily="18" charset="0"/>
          </a:endParaRPr>
        </a:p>
      </dgm:t>
    </dgm:pt>
    <dgm:pt modelId="{2E60A978-2D5F-4A4B-9F49-F0EF2D0E25B4}">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Kutilmagan siyosiy va iqtisodiy voqealar</a:t>
          </a:r>
          <a:endParaRPr lang="ru-RU" sz="1200">
            <a:solidFill>
              <a:schemeClr val="tx1"/>
            </a:solidFill>
            <a:latin typeface="Times New Roman" panose="02020603050405020304" pitchFamily="18" charset="0"/>
            <a:cs typeface="Times New Roman" panose="02020603050405020304" pitchFamily="18" charset="0"/>
          </a:endParaRPr>
        </a:p>
      </dgm:t>
    </dgm:pt>
    <dgm:pt modelId="{7EB26197-D424-4AAD-9D88-6CA267FF0439}" type="parTrans" cxnId="{3CC9B33C-6642-4034-9586-3628E301C4DE}">
      <dgm:prSet/>
      <dgm:spPr/>
      <dgm:t>
        <a:bodyPr/>
        <a:lstStyle/>
        <a:p>
          <a:endParaRPr lang="ru-RU" sz="1200">
            <a:latin typeface="Times New Roman" panose="02020603050405020304" pitchFamily="18" charset="0"/>
            <a:cs typeface="Times New Roman" panose="02020603050405020304" pitchFamily="18" charset="0"/>
          </a:endParaRPr>
        </a:p>
      </dgm:t>
    </dgm:pt>
    <dgm:pt modelId="{B800D0EA-DBA3-4886-A979-0373AD2E972E}" type="sibTrans" cxnId="{3CC9B33C-6642-4034-9586-3628E301C4DE}">
      <dgm:prSet/>
      <dgm:spPr/>
      <dgm:t>
        <a:bodyPr/>
        <a:lstStyle/>
        <a:p>
          <a:endParaRPr lang="ru-RU" sz="1200">
            <a:latin typeface="Times New Roman" panose="02020603050405020304" pitchFamily="18" charset="0"/>
            <a:cs typeface="Times New Roman" panose="02020603050405020304" pitchFamily="18" charset="0"/>
          </a:endParaRPr>
        </a:p>
      </dgm:t>
    </dgm:pt>
    <dgm:pt modelId="{A01D8796-89A3-4406-BF40-17DE944C3579}" type="asst">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Subyektiv</a:t>
          </a:r>
          <a:endParaRPr lang="ru-RU" sz="1200">
            <a:solidFill>
              <a:schemeClr val="tx1"/>
            </a:solidFill>
            <a:latin typeface="Times New Roman" panose="02020603050405020304" pitchFamily="18" charset="0"/>
            <a:cs typeface="Times New Roman" panose="02020603050405020304" pitchFamily="18" charset="0"/>
          </a:endParaRPr>
        </a:p>
      </dgm:t>
    </dgm:pt>
    <dgm:pt modelId="{065A8891-ECBC-402C-8EC9-C7A0854016AF}" type="parTrans" cxnId="{777966D7-9DF4-4DA3-B17C-A0D52C06367D}">
      <dgm:prSet/>
      <dgm:spPr/>
      <dgm:t>
        <a:bodyPr/>
        <a:lstStyle/>
        <a:p>
          <a:endParaRPr lang="ru-RU" sz="1200">
            <a:latin typeface="Times New Roman" panose="02020603050405020304" pitchFamily="18" charset="0"/>
            <a:cs typeface="Times New Roman" panose="02020603050405020304" pitchFamily="18" charset="0"/>
          </a:endParaRPr>
        </a:p>
      </dgm:t>
    </dgm:pt>
    <dgm:pt modelId="{226F7760-2A7F-40C1-AD33-2BC7CEB86BE7}" type="sibTrans" cxnId="{777966D7-9DF4-4DA3-B17C-A0D52C06367D}">
      <dgm:prSet/>
      <dgm:spPr/>
      <dgm:t>
        <a:bodyPr/>
        <a:lstStyle/>
        <a:p>
          <a:endParaRPr lang="ru-RU" sz="1200">
            <a:latin typeface="Times New Roman" panose="02020603050405020304" pitchFamily="18" charset="0"/>
            <a:cs typeface="Times New Roman" panose="02020603050405020304" pitchFamily="18" charset="0"/>
          </a:endParaRPr>
        </a:p>
      </dgm:t>
    </dgm:pt>
    <dgm:pt modelId="{45CA4AF9-AABC-44A6-B3FB-9895CCBE7FAC}" type="asst">
      <dgm:prSet phldrT="[Текст]" custT="1"/>
      <dgm:spPr/>
      <dgm:t>
        <a:bodyPr/>
        <a:lstStyle/>
        <a:p>
          <a:r>
            <a:rPr lang="en-US" sz="1200">
              <a:solidFill>
                <a:schemeClr val="tx1"/>
              </a:solidFill>
              <a:latin typeface="Times New Roman" panose="02020603050405020304" pitchFamily="18" charset="0"/>
              <a:cs typeface="Times New Roman" panose="02020603050405020304" pitchFamily="18" charset="0"/>
            </a:rPr>
            <a:t>Obyektiv</a:t>
          </a:r>
          <a:endParaRPr lang="ru-RU" sz="1200">
            <a:solidFill>
              <a:schemeClr val="tx1"/>
            </a:solidFill>
            <a:latin typeface="Times New Roman" panose="02020603050405020304" pitchFamily="18" charset="0"/>
            <a:cs typeface="Times New Roman" panose="02020603050405020304" pitchFamily="18" charset="0"/>
          </a:endParaRPr>
        </a:p>
      </dgm:t>
    </dgm:pt>
    <dgm:pt modelId="{46255E6A-9DB7-4E77-92B7-50653E4D625B}" type="parTrans" cxnId="{A4563CD3-FBB7-4B6B-9D8C-5E53A2382488}">
      <dgm:prSet/>
      <dgm:spPr/>
      <dgm:t>
        <a:bodyPr/>
        <a:lstStyle/>
        <a:p>
          <a:endParaRPr lang="ru-RU" sz="1200">
            <a:latin typeface="Times New Roman" panose="02020603050405020304" pitchFamily="18" charset="0"/>
            <a:cs typeface="Times New Roman" panose="02020603050405020304" pitchFamily="18" charset="0"/>
          </a:endParaRPr>
        </a:p>
      </dgm:t>
    </dgm:pt>
    <dgm:pt modelId="{3F57CB36-A3BD-4B2D-B526-7C0F1886473A}" type="sibTrans" cxnId="{A4563CD3-FBB7-4B6B-9D8C-5E53A2382488}">
      <dgm:prSet/>
      <dgm:spPr/>
      <dgm:t>
        <a:bodyPr/>
        <a:lstStyle/>
        <a:p>
          <a:endParaRPr lang="ru-RU" sz="1200">
            <a:latin typeface="Times New Roman" panose="02020603050405020304" pitchFamily="18" charset="0"/>
            <a:cs typeface="Times New Roman" panose="02020603050405020304" pitchFamily="18" charset="0"/>
          </a:endParaRPr>
        </a:p>
      </dgm:t>
    </dgm:pt>
    <dgm:pt modelId="{6D096554-4359-48F0-8F03-AFAD892DE565}">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Mijoz faoliyati ustidan nazoratning zaifligi</a:t>
          </a:r>
          <a:endParaRPr lang="ru-RU" sz="1200">
            <a:solidFill>
              <a:schemeClr val="tx1"/>
            </a:solidFill>
            <a:latin typeface="Times New Roman" panose="02020603050405020304" pitchFamily="18" charset="0"/>
            <a:cs typeface="Times New Roman" panose="02020603050405020304" pitchFamily="18" charset="0"/>
          </a:endParaRPr>
        </a:p>
      </dgm:t>
    </dgm:pt>
    <dgm:pt modelId="{A58A5C8E-780B-4C20-84D7-41B1F0DCBB4E}" type="parTrans" cxnId="{64EA78B3-A192-4667-BE9A-BBB890A6C267}">
      <dgm:prSet/>
      <dgm:spPr/>
      <dgm:t>
        <a:bodyPr/>
        <a:lstStyle/>
        <a:p>
          <a:endParaRPr lang="ru-RU" sz="1200">
            <a:latin typeface="Times New Roman" panose="02020603050405020304" pitchFamily="18" charset="0"/>
            <a:cs typeface="Times New Roman" panose="02020603050405020304" pitchFamily="18" charset="0"/>
          </a:endParaRPr>
        </a:p>
      </dgm:t>
    </dgm:pt>
    <dgm:pt modelId="{64ADEC12-03AC-4845-844D-7A514C49E106}" type="sibTrans" cxnId="{64EA78B3-A192-4667-BE9A-BBB890A6C267}">
      <dgm:prSet/>
      <dgm:spPr/>
      <dgm:t>
        <a:bodyPr/>
        <a:lstStyle/>
        <a:p>
          <a:endParaRPr lang="ru-RU" sz="1200">
            <a:latin typeface="Times New Roman" panose="02020603050405020304" pitchFamily="18" charset="0"/>
            <a:cs typeface="Times New Roman" panose="02020603050405020304" pitchFamily="18" charset="0"/>
          </a:endParaRPr>
        </a:p>
      </dgm:t>
    </dgm:pt>
    <dgm:pt modelId="{FB406099-6AE4-42C6-B67C-9295ECAF3265}">
      <dgm:prSet phldrT="[Текст]" custT="1"/>
      <dgm:spPr>
        <a:solidFill>
          <a:srgbClr val="7030A0"/>
        </a:solidFill>
      </dgm:spPr>
      <dgm:t>
        <a:bodyPr/>
        <a:lstStyle/>
        <a:p>
          <a:r>
            <a:rPr lang="en-US" sz="1200">
              <a:solidFill>
                <a:schemeClr val="tx1"/>
              </a:solidFill>
              <a:latin typeface="Times New Roman" panose="02020603050405020304" pitchFamily="18" charset="0"/>
              <a:cs typeface="Times New Roman" panose="02020603050405020304" pitchFamily="18" charset="0"/>
            </a:rPr>
            <a:t>Bankka bogʻliq boʻlgan</a:t>
          </a:r>
          <a:endParaRPr lang="ru-RU" sz="1200">
            <a:solidFill>
              <a:schemeClr val="tx1"/>
            </a:solidFill>
            <a:latin typeface="Times New Roman" panose="02020603050405020304" pitchFamily="18" charset="0"/>
            <a:cs typeface="Times New Roman" panose="02020603050405020304" pitchFamily="18" charset="0"/>
          </a:endParaRPr>
        </a:p>
      </dgm:t>
    </dgm:pt>
    <dgm:pt modelId="{2D0AD8D4-125B-4D6C-A1E3-2F0942EA9D47}" type="parTrans" cxnId="{DA4101D8-E449-4100-9C39-A402D007EEE9}">
      <dgm:prSet/>
      <dgm:spPr/>
      <dgm:t>
        <a:bodyPr/>
        <a:lstStyle/>
        <a:p>
          <a:endParaRPr lang="ru-RU" sz="1200">
            <a:latin typeface="Times New Roman" panose="02020603050405020304" pitchFamily="18" charset="0"/>
            <a:cs typeface="Times New Roman" panose="02020603050405020304" pitchFamily="18" charset="0"/>
          </a:endParaRPr>
        </a:p>
      </dgm:t>
    </dgm:pt>
    <dgm:pt modelId="{DDB34EE7-9C69-4DCA-B3D3-1D84C67C70B1}" type="sibTrans" cxnId="{DA4101D8-E449-4100-9C39-A402D007EEE9}">
      <dgm:prSet/>
      <dgm:spPr/>
      <dgm:t>
        <a:bodyPr/>
        <a:lstStyle/>
        <a:p>
          <a:endParaRPr lang="ru-RU" sz="1200">
            <a:latin typeface="Times New Roman" panose="02020603050405020304" pitchFamily="18" charset="0"/>
            <a:cs typeface="Times New Roman" panose="02020603050405020304" pitchFamily="18" charset="0"/>
          </a:endParaRPr>
        </a:p>
      </dgm:t>
    </dgm:pt>
    <dgm:pt modelId="{333DD2CF-2667-4D75-AC01-916E333356B7}">
      <dgm:prSet phldrT="[Текст]" custT="1"/>
      <dgm:spPr>
        <a:solidFill>
          <a:srgbClr val="7030A0"/>
        </a:solidFill>
      </dgm:spPr>
      <dgm:t>
        <a:bodyPr/>
        <a:lstStyle/>
        <a:p>
          <a:r>
            <a:rPr lang="en-US" sz="1200">
              <a:solidFill>
                <a:schemeClr val="tx1"/>
              </a:solidFill>
              <a:latin typeface="Times New Roman" panose="02020603050405020304" pitchFamily="18" charset="0"/>
              <a:cs typeface="Times New Roman" panose="02020603050405020304" pitchFamily="18" charset="0"/>
            </a:rPr>
            <a:t>Mijozga bogʻliq boʻlgan</a:t>
          </a:r>
          <a:endParaRPr lang="ru-RU" sz="1200">
            <a:solidFill>
              <a:schemeClr val="tx1"/>
            </a:solidFill>
            <a:latin typeface="Times New Roman" panose="02020603050405020304" pitchFamily="18" charset="0"/>
            <a:cs typeface="Times New Roman" panose="02020603050405020304" pitchFamily="18" charset="0"/>
          </a:endParaRPr>
        </a:p>
      </dgm:t>
    </dgm:pt>
    <dgm:pt modelId="{B58C8558-B521-4AE9-A940-446708B03F00}" type="parTrans" cxnId="{7A05CF16-5458-4796-822C-0D6E548F3B9B}">
      <dgm:prSet/>
      <dgm:spPr/>
      <dgm:t>
        <a:bodyPr/>
        <a:lstStyle/>
        <a:p>
          <a:endParaRPr lang="ru-RU" sz="1200">
            <a:latin typeface="Times New Roman" panose="02020603050405020304" pitchFamily="18" charset="0"/>
            <a:cs typeface="Times New Roman" panose="02020603050405020304" pitchFamily="18" charset="0"/>
          </a:endParaRPr>
        </a:p>
      </dgm:t>
    </dgm:pt>
    <dgm:pt modelId="{91F6864E-0345-411F-B8B4-728FBE0E8DB6}" type="sibTrans" cxnId="{7A05CF16-5458-4796-822C-0D6E548F3B9B}">
      <dgm:prSet/>
      <dgm:spPr/>
      <dgm:t>
        <a:bodyPr/>
        <a:lstStyle/>
        <a:p>
          <a:endParaRPr lang="ru-RU" sz="1200">
            <a:latin typeface="Times New Roman" panose="02020603050405020304" pitchFamily="18" charset="0"/>
            <a:cs typeface="Times New Roman" panose="02020603050405020304" pitchFamily="18" charset="0"/>
          </a:endParaRPr>
        </a:p>
      </dgm:t>
    </dgm:pt>
    <dgm:pt modelId="{8B17B682-306A-4D90-BC64-FCDC54C1385B}">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Kreditga layoqatlilik chuqur tahlil etilmasligi</a:t>
          </a:r>
          <a:endParaRPr lang="ru-RU" sz="1200">
            <a:solidFill>
              <a:schemeClr val="tx1"/>
            </a:solidFill>
            <a:latin typeface="Times New Roman" panose="02020603050405020304" pitchFamily="18" charset="0"/>
            <a:cs typeface="Times New Roman" panose="02020603050405020304" pitchFamily="18" charset="0"/>
          </a:endParaRPr>
        </a:p>
      </dgm:t>
    </dgm:pt>
    <dgm:pt modelId="{3976A5B4-4931-48A4-BD8D-6A5362EE4005}" type="parTrans" cxnId="{0E7A212F-4AFD-4077-85C3-31A19B32C2EF}">
      <dgm:prSet/>
      <dgm:spPr/>
      <dgm:t>
        <a:bodyPr/>
        <a:lstStyle/>
        <a:p>
          <a:endParaRPr lang="ru-RU" sz="1200">
            <a:latin typeface="Times New Roman" panose="02020603050405020304" pitchFamily="18" charset="0"/>
            <a:cs typeface="Times New Roman" panose="02020603050405020304" pitchFamily="18" charset="0"/>
          </a:endParaRPr>
        </a:p>
      </dgm:t>
    </dgm:pt>
    <dgm:pt modelId="{55385205-149D-4293-88DB-B2983A4FB6BA}" type="sibTrans" cxnId="{0E7A212F-4AFD-4077-85C3-31A19B32C2EF}">
      <dgm:prSet/>
      <dgm:spPr/>
      <dgm:t>
        <a:bodyPr/>
        <a:lstStyle/>
        <a:p>
          <a:endParaRPr lang="ru-RU" sz="1200">
            <a:latin typeface="Times New Roman" panose="02020603050405020304" pitchFamily="18" charset="0"/>
            <a:cs typeface="Times New Roman" panose="02020603050405020304" pitchFamily="18" charset="0"/>
          </a:endParaRPr>
        </a:p>
      </dgm:t>
    </dgm:pt>
    <dgm:pt modelId="{C6E66FD8-175C-4BE3-A504-37FA9F2EDF76}">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Tanish-bilishchilik yoki pora evaziga kredit berish</a:t>
          </a:r>
          <a:endParaRPr lang="ru-RU" sz="1200">
            <a:solidFill>
              <a:schemeClr val="tx1"/>
            </a:solidFill>
            <a:latin typeface="Times New Roman" panose="02020603050405020304" pitchFamily="18" charset="0"/>
            <a:cs typeface="Times New Roman" panose="02020603050405020304" pitchFamily="18" charset="0"/>
          </a:endParaRPr>
        </a:p>
      </dgm:t>
    </dgm:pt>
    <dgm:pt modelId="{0F8F394A-A1B1-4C04-AED1-1528C7B9543E}" type="parTrans" cxnId="{2ED1C7AA-00E1-4A50-88A6-FBD7E5FA887B}">
      <dgm:prSet/>
      <dgm:spPr/>
      <dgm:t>
        <a:bodyPr/>
        <a:lstStyle/>
        <a:p>
          <a:endParaRPr lang="ru-RU" sz="1200">
            <a:latin typeface="Times New Roman" panose="02020603050405020304" pitchFamily="18" charset="0"/>
            <a:cs typeface="Times New Roman" panose="02020603050405020304" pitchFamily="18" charset="0"/>
          </a:endParaRPr>
        </a:p>
      </dgm:t>
    </dgm:pt>
    <dgm:pt modelId="{C0792565-A606-4A02-AEED-C820B5D59FA3}" type="sibTrans" cxnId="{2ED1C7AA-00E1-4A50-88A6-FBD7E5FA887B}">
      <dgm:prSet/>
      <dgm:spPr/>
      <dgm:t>
        <a:bodyPr/>
        <a:lstStyle/>
        <a:p>
          <a:endParaRPr lang="ru-RU" sz="1200">
            <a:latin typeface="Times New Roman" panose="02020603050405020304" pitchFamily="18" charset="0"/>
            <a:cs typeface="Times New Roman" panose="02020603050405020304" pitchFamily="18" charset="0"/>
          </a:endParaRPr>
        </a:p>
      </dgm:t>
    </dgm:pt>
    <dgm:pt modelId="{3E8867F7-B2E7-427F-B128-CA172853A5FB}">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Riskni notoʻgʻri baholash</a:t>
          </a:r>
          <a:endParaRPr lang="ru-RU" sz="1200">
            <a:solidFill>
              <a:schemeClr val="tx1"/>
            </a:solidFill>
            <a:latin typeface="Times New Roman" panose="02020603050405020304" pitchFamily="18" charset="0"/>
            <a:cs typeface="Times New Roman" panose="02020603050405020304" pitchFamily="18" charset="0"/>
          </a:endParaRPr>
        </a:p>
      </dgm:t>
    </dgm:pt>
    <dgm:pt modelId="{59DF62C6-0BF6-45B3-8A05-83734C66DAE8}" type="parTrans" cxnId="{04C43679-2EBE-4E8E-A164-F5958B8712D1}">
      <dgm:prSet/>
      <dgm:spPr/>
      <dgm:t>
        <a:bodyPr/>
        <a:lstStyle/>
        <a:p>
          <a:endParaRPr lang="ru-RU" sz="1200">
            <a:latin typeface="Times New Roman" panose="02020603050405020304" pitchFamily="18" charset="0"/>
            <a:cs typeface="Times New Roman" panose="02020603050405020304" pitchFamily="18" charset="0"/>
          </a:endParaRPr>
        </a:p>
      </dgm:t>
    </dgm:pt>
    <dgm:pt modelId="{6EA13523-37A4-4604-A39A-10E159E8CDB3}" type="sibTrans" cxnId="{04C43679-2EBE-4E8E-A164-F5958B8712D1}">
      <dgm:prSet/>
      <dgm:spPr/>
      <dgm:t>
        <a:bodyPr/>
        <a:lstStyle/>
        <a:p>
          <a:endParaRPr lang="ru-RU" sz="1200">
            <a:latin typeface="Times New Roman" panose="02020603050405020304" pitchFamily="18" charset="0"/>
            <a:cs typeface="Times New Roman" panose="02020603050405020304" pitchFamily="18" charset="0"/>
          </a:endParaRPr>
        </a:p>
      </dgm:t>
    </dgm:pt>
    <dgm:pt modelId="{D8B7732B-F28F-4298-A243-86652647CA12}">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Garovni yuqori baholash</a:t>
          </a:r>
          <a:endParaRPr lang="ru-RU" sz="1200">
            <a:solidFill>
              <a:schemeClr val="tx1"/>
            </a:solidFill>
            <a:latin typeface="Times New Roman" panose="02020603050405020304" pitchFamily="18" charset="0"/>
            <a:cs typeface="Times New Roman" panose="02020603050405020304" pitchFamily="18" charset="0"/>
          </a:endParaRPr>
        </a:p>
      </dgm:t>
    </dgm:pt>
    <dgm:pt modelId="{946DEA7D-D3E2-43B2-803F-2D6E2266B753}" type="parTrans" cxnId="{2D3CF6EF-5CF9-4C6C-8096-2BEBB9232FF7}">
      <dgm:prSet/>
      <dgm:spPr/>
      <dgm:t>
        <a:bodyPr/>
        <a:lstStyle/>
        <a:p>
          <a:endParaRPr lang="ru-RU" sz="1200">
            <a:latin typeface="Times New Roman" panose="02020603050405020304" pitchFamily="18" charset="0"/>
            <a:cs typeface="Times New Roman" panose="02020603050405020304" pitchFamily="18" charset="0"/>
          </a:endParaRPr>
        </a:p>
      </dgm:t>
    </dgm:pt>
    <dgm:pt modelId="{1E2F4489-09E7-44A2-B1B0-C12642F7EBA8}" type="sibTrans" cxnId="{2D3CF6EF-5CF9-4C6C-8096-2BEBB9232FF7}">
      <dgm:prSet/>
      <dgm:spPr/>
      <dgm:t>
        <a:bodyPr/>
        <a:lstStyle/>
        <a:p>
          <a:endParaRPr lang="ru-RU" sz="1200">
            <a:latin typeface="Times New Roman" panose="02020603050405020304" pitchFamily="18" charset="0"/>
            <a:cs typeface="Times New Roman" panose="02020603050405020304" pitchFamily="18" charset="0"/>
          </a:endParaRPr>
        </a:p>
      </dgm:t>
    </dgm:pt>
    <dgm:pt modelId="{8DDD8D40-7F42-4550-9670-6ABABFAB7856}">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Mijoz obroʻsini e'tborga olmaslik</a:t>
          </a:r>
          <a:endParaRPr lang="ru-RU" sz="1200">
            <a:solidFill>
              <a:schemeClr val="tx1"/>
            </a:solidFill>
            <a:latin typeface="Times New Roman" panose="02020603050405020304" pitchFamily="18" charset="0"/>
            <a:cs typeface="Times New Roman" panose="02020603050405020304" pitchFamily="18" charset="0"/>
          </a:endParaRPr>
        </a:p>
      </dgm:t>
    </dgm:pt>
    <dgm:pt modelId="{42B10351-E349-4F30-89F3-8496A97F70E8}" type="parTrans" cxnId="{CF0816EF-D57B-461F-8190-F249B0D4425A}">
      <dgm:prSet/>
      <dgm:spPr/>
      <dgm:t>
        <a:bodyPr/>
        <a:lstStyle/>
        <a:p>
          <a:endParaRPr lang="ru-RU" sz="1200">
            <a:latin typeface="Times New Roman" panose="02020603050405020304" pitchFamily="18" charset="0"/>
            <a:cs typeface="Times New Roman" panose="02020603050405020304" pitchFamily="18" charset="0"/>
          </a:endParaRPr>
        </a:p>
      </dgm:t>
    </dgm:pt>
    <dgm:pt modelId="{38C211F1-8292-421B-BAC2-39ADC3901C7E}" type="sibTrans" cxnId="{CF0816EF-D57B-461F-8190-F249B0D4425A}">
      <dgm:prSet/>
      <dgm:spPr/>
      <dgm:t>
        <a:bodyPr/>
        <a:lstStyle/>
        <a:p>
          <a:endParaRPr lang="ru-RU" sz="1200">
            <a:latin typeface="Times New Roman" panose="02020603050405020304" pitchFamily="18" charset="0"/>
            <a:cs typeface="Times New Roman" panose="02020603050405020304" pitchFamily="18" charset="0"/>
          </a:endParaRPr>
        </a:p>
      </dgm:t>
    </dgm:pt>
    <dgm:pt modelId="{4302A919-9958-4AF6-A4BA-3F291621F55E}">
      <dgm:prSet phldrT="[Текст]" custT="1"/>
      <dgm:spPr>
        <a:solidFill>
          <a:srgbClr val="92D050"/>
        </a:solidFill>
        <a:ln>
          <a:solidFill>
            <a:srgbClr val="7030A0"/>
          </a:solidFill>
        </a:ln>
      </dgm:spPr>
      <dgm:t>
        <a:bodyPr/>
        <a:lstStyle/>
        <a:p>
          <a:r>
            <a:rPr lang="en-US" sz="1200" b="0" i="0">
              <a:solidFill>
                <a:schemeClr val="tx1"/>
              </a:solidFill>
              <a:latin typeface="Times New Roman" panose="02020603050405020304" pitchFamily="18" charset="0"/>
              <a:cs typeface="Times New Roman" panose="02020603050405020304" pitchFamily="18" charset="0"/>
            </a:rPr>
            <a:t>Mijozning kredit tarixini bilmaslik</a:t>
          </a:r>
          <a:endParaRPr lang="ru-RU" sz="1200">
            <a:solidFill>
              <a:schemeClr val="tx1"/>
            </a:solidFill>
            <a:latin typeface="Times New Roman" panose="02020603050405020304" pitchFamily="18" charset="0"/>
            <a:cs typeface="Times New Roman" panose="02020603050405020304" pitchFamily="18" charset="0"/>
          </a:endParaRPr>
        </a:p>
      </dgm:t>
    </dgm:pt>
    <dgm:pt modelId="{745C7510-706B-400B-B3F1-592E7305F31C}" type="parTrans" cxnId="{E925D6F7-D6A4-4BFE-8172-F2195FCBC3A6}">
      <dgm:prSet/>
      <dgm:spPr/>
      <dgm:t>
        <a:bodyPr/>
        <a:lstStyle/>
        <a:p>
          <a:endParaRPr lang="ru-RU" sz="1200">
            <a:latin typeface="Times New Roman" panose="02020603050405020304" pitchFamily="18" charset="0"/>
            <a:cs typeface="Times New Roman" panose="02020603050405020304" pitchFamily="18" charset="0"/>
          </a:endParaRPr>
        </a:p>
      </dgm:t>
    </dgm:pt>
    <dgm:pt modelId="{56B21AB0-4423-4117-9921-C6BDD3EBDC3A}" type="sibTrans" cxnId="{E925D6F7-D6A4-4BFE-8172-F2195FCBC3A6}">
      <dgm:prSet/>
      <dgm:spPr/>
      <dgm:t>
        <a:bodyPr/>
        <a:lstStyle/>
        <a:p>
          <a:endParaRPr lang="ru-RU" sz="1200">
            <a:latin typeface="Times New Roman" panose="02020603050405020304" pitchFamily="18" charset="0"/>
            <a:cs typeface="Times New Roman" panose="02020603050405020304" pitchFamily="18" charset="0"/>
          </a:endParaRPr>
        </a:p>
      </dgm:t>
    </dgm:pt>
    <dgm:pt modelId="{7CF6D2AA-E9E9-45AE-99E8-53DB840EE2F5}">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Mahsulot sifatining yomonlashishi</a:t>
          </a:r>
          <a:endParaRPr lang="ru-RU" sz="1200">
            <a:solidFill>
              <a:schemeClr val="tx1"/>
            </a:solidFill>
            <a:latin typeface="Times New Roman" panose="02020603050405020304" pitchFamily="18" charset="0"/>
            <a:cs typeface="Times New Roman" panose="02020603050405020304" pitchFamily="18" charset="0"/>
          </a:endParaRPr>
        </a:p>
      </dgm:t>
    </dgm:pt>
    <dgm:pt modelId="{CA52EDF2-80BF-42C4-B782-280E23EE53A2}" type="parTrans" cxnId="{1E6C5942-0223-414A-A08B-A41A3CD6FC27}">
      <dgm:prSet/>
      <dgm:spPr/>
      <dgm:t>
        <a:bodyPr/>
        <a:lstStyle/>
        <a:p>
          <a:endParaRPr lang="ru-RU" sz="1200">
            <a:latin typeface="Times New Roman" panose="02020603050405020304" pitchFamily="18" charset="0"/>
            <a:cs typeface="Times New Roman" panose="02020603050405020304" pitchFamily="18" charset="0"/>
          </a:endParaRPr>
        </a:p>
      </dgm:t>
    </dgm:pt>
    <dgm:pt modelId="{3D56E49B-98E7-4DA2-BF51-EB4D3C62010E}" type="sibTrans" cxnId="{1E6C5942-0223-414A-A08B-A41A3CD6FC27}">
      <dgm:prSet/>
      <dgm:spPr/>
      <dgm:t>
        <a:bodyPr/>
        <a:lstStyle/>
        <a:p>
          <a:endParaRPr lang="ru-RU" sz="1200">
            <a:latin typeface="Times New Roman" panose="02020603050405020304" pitchFamily="18" charset="0"/>
            <a:cs typeface="Times New Roman" panose="02020603050405020304" pitchFamily="18" charset="0"/>
          </a:endParaRPr>
        </a:p>
      </dgm:t>
    </dgm:pt>
    <dgm:pt modelId="{66CC5606-A2C2-4381-8082-D1959820F6D5}">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Samarasiz marketing</a:t>
          </a:r>
          <a:endParaRPr lang="ru-RU" sz="1200">
            <a:solidFill>
              <a:schemeClr val="tx1"/>
            </a:solidFill>
            <a:latin typeface="Times New Roman" panose="02020603050405020304" pitchFamily="18" charset="0"/>
            <a:cs typeface="Times New Roman" panose="02020603050405020304" pitchFamily="18" charset="0"/>
          </a:endParaRPr>
        </a:p>
      </dgm:t>
    </dgm:pt>
    <dgm:pt modelId="{588DBC43-1252-4123-BFA1-C58A2AF3A350}" type="parTrans" cxnId="{5C5C4B62-6FD6-4CAD-AD23-85109809BB64}">
      <dgm:prSet/>
      <dgm:spPr/>
      <dgm:t>
        <a:bodyPr/>
        <a:lstStyle/>
        <a:p>
          <a:endParaRPr lang="ru-RU" sz="1200">
            <a:latin typeface="Times New Roman" panose="02020603050405020304" pitchFamily="18" charset="0"/>
            <a:cs typeface="Times New Roman" panose="02020603050405020304" pitchFamily="18" charset="0"/>
          </a:endParaRPr>
        </a:p>
      </dgm:t>
    </dgm:pt>
    <dgm:pt modelId="{A3BB7BF2-0054-427E-94C6-E8FFB44C131B}" type="sibTrans" cxnId="{5C5C4B62-6FD6-4CAD-AD23-85109809BB64}">
      <dgm:prSet/>
      <dgm:spPr/>
      <dgm:t>
        <a:bodyPr/>
        <a:lstStyle/>
        <a:p>
          <a:endParaRPr lang="ru-RU" sz="1200">
            <a:latin typeface="Times New Roman" panose="02020603050405020304" pitchFamily="18" charset="0"/>
            <a:cs typeface="Times New Roman" panose="02020603050405020304" pitchFamily="18" charset="0"/>
          </a:endParaRPr>
        </a:p>
      </dgm:t>
    </dgm:pt>
    <dgm:pt modelId="{D23E111E-3F2A-4C51-B3C9-5ED0FBCCB3CA}">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Ichki moliyaviy nazoratning kuchsizligi</a:t>
          </a:r>
          <a:endParaRPr lang="ru-RU" sz="1200">
            <a:solidFill>
              <a:schemeClr val="tx1"/>
            </a:solidFill>
            <a:latin typeface="Times New Roman" panose="02020603050405020304" pitchFamily="18" charset="0"/>
            <a:cs typeface="Times New Roman" panose="02020603050405020304" pitchFamily="18" charset="0"/>
          </a:endParaRPr>
        </a:p>
      </dgm:t>
    </dgm:pt>
    <dgm:pt modelId="{1D79ACBE-9698-4FA2-ABDF-00846AB1FE51}" type="parTrans" cxnId="{4595E146-67D3-4494-A463-1F27BAA71C41}">
      <dgm:prSet/>
      <dgm:spPr/>
      <dgm:t>
        <a:bodyPr/>
        <a:lstStyle/>
        <a:p>
          <a:endParaRPr lang="ru-RU" sz="1200">
            <a:latin typeface="Times New Roman" panose="02020603050405020304" pitchFamily="18" charset="0"/>
            <a:cs typeface="Times New Roman" panose="02020603050405020304" pitchFamily="18" charset="0"/>
          </a:endParaRPr>
        </a:p>
      </dgm:t>
    </dgm:pt>
    <dgm:pt modelId="{4C630ED5-C7B6-45C3-8E69-F10EF29BF3D7}" type="sibTrans" cxnId="{4595E146-67D3-4494-A463-1F27BAA71C41}">
      <dgm:prSet/>
      <dgm:spPr/>
      <dgm:t>
        <a:bodyPr/>
        <a:lstStyle/>
        <a:p>
          <a:endParaRPr lang="ru-RU" sz="1200">
            <a:latin typeface="Times New Roman" panose="02020603050405020304" pitchFamily="18" charset="0"/>
            <a:cs typeface="Times New Roman" panose="02020603050405020304" pitchFamily="18" charset="0"/>
          </a:endParaRPr>
        </a:p>
      </dgm:t>
    </dgm:pt>
    <dgm:pt modelId="{B0A2C90C-C999-449E-85AF-DE4264F7D323}">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Debitor qarzdorlikning oʻsishi</a:t>
          </a:r>
          <a:endParaRPr lang="ru-RU" sz="1200">
            <a:solidFill>
              <a:schemeClr val="tx1"/>
            </a:solidFill>
            <a:latin typeface="Times New Roman" panose="02020603050405020304" pitchFamily="18" charset="0"/>
            <a:cs typeface="Times New Roman" panose="02020603050405020304" pitchFamily="18" charset="0"/>
          </a:endParaRPr>
        </a:p>
      </dgm:t>
    </dgm:pt>
    <dgm:pt modelId="{4832BA79-E097-4597-AC84-5D1EC9DAD1F8}" type="parTrans" cxnId="{772A7435-8B14-4A01-8A08-6D94BF89A31D}">
      <dgm:prSet/>
      <dgm:spPr/>
      <dgm:t>
        <a:bodyPr/>
        <a:lstStyle/>
        <a:p>
          <a:endParaRPr lang="ru-RU" sz="1200">
            <a:latin typeface="Times New Roman" panose="02020603050405020304" pitchFamily="18" charset="0"/>
            <a:cs typeface="Times New Roman" panose="02020603050405020304" pitchFamily="18" charset="0"/>
          </a:endParaRPr>
        </a:p>
      </dgm:t>
    </dgm:pt>
    <dgm:pt modelId="{40924BE3-506D-4663-A2E1-EE5F3E0F1572}" type="sibTrans" cxnId="{772A7435-8B14-4A01-8A08-6D94BF89A31D}">
      <dgm:prSet/>
      <dgm:spPr/>
      <dgm:t>
        <a:bodyPr/>
        <a:lstStyle/>
        <a:p>
          <a:endParaRPr lang="ru-RU" sz="1200">
            <a:latin typeface="Times New Roman" panose="02020603050405020304" pitchFamily="18" charset="0"/>
            <a:cs typeface="Times New Roman" panose="02020603050405020304" pitchFamily="18" charset="0"/>
          </a:endParaRPr>
        </a:p>
      </dgm:t>
    </dgm:pt>
    <dgm:pt modelId="{5B1EB164-41A6-400C-89A1-D2D0FCEFDED2}">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Tabiiy ofatlar</a:t>
          </a:r>
          <a:endParaRPr lang="ru-RU" sz="1200">
            <a:solidFill>
              <a:schemeClr val="tx1"/>
            </a:solidFill>
            <a:latin typeface="Times New Roman" panose="02020603050405020304" pitchFamily="18" charset="0"/>
            <a:cs typeface="Times New Roman" panose="02020603050405020304" pitchFamily="18" charset="0"/>
          </a:endParaRPr>
        </a:p>
      </dgm:t>
    </dgm:pt>
    <dgm:pt modelId="{2B77520B-46FE-4642-909B-016CB495C2CC}" type="parTrans" cxnId="{D113D8E7-0FFC-4AA0-8FB5-2A09B4C1E508}">
      <dgm:prSet/>
      <dgm:spPr/>
      <dgm:t>
        <a:bodyPr/>
        <a:lstStyle/>
        <a:p>
          <a:endParaRPr lang="ru-RU" sz="1200">
            <a:latin typeface="Times New Roman" panose="02020603050405020304" pitchFamily="18" charset="0"/>
            <a:cs typeface="Times New Roman" panose="02020603050405020304" pitchFamily="18" charset="0"/>
          </a:endParaRPr>
        </a:p>
      </dgm:t>
    </dgm:pt>
    <dgm:pt modelId="{E465EB13-7D5A-46B9-8561-84184D0500B7}" type="sibTrans" cxnId="{D113D8E7-0FFC-4AA0-8FB5-2A09B4C1E508}">
      <dgm:prSet/>
      <dgm:spPr/>
      <dgm:t>
        <a:bodyPr/>
        <a:lstStyle/>
        <a:p>
          <a:endParaRPr lang="ru-RU" sz="1200">
            <a:latin typeface="Times New Roman" panose="02020603050405020304" pitchFamily="18" charset="0"/>
            <a:cs typeface="Times New Roman" panose="02020603050405020304" pitchFamily="18" charset="0"/>
          </a:endParaRPr>
        </a:p>
      </dgm:t>
    </dgm:pt>
    <dgm:pt modelId="{CC77B8C1-04EF-4AB8-A437-FD47BA5C9DC6}">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Etkazib beruvchilar bilan bogʻliq muammolar</a:t>
          </a:r>
          <a:endParaRPr lang="ru-RU" sz="1200">
            <a:solidFill>
              <a:schemeClr val="tx1"/>
            </a:solidFill>
            <a:latin typeface="Times New Roman" panose="02020603050405020304" pitchFamily="18" charset="0"/>
            <a:cs typeface="Times New Roman" panose="02020603050405020304" pitchFamily="18" charset="0"/>
          </a:endParaRPr>
        </a:p>
      </dgm:t>
    </dgm:pt>
    <dgm:pt modelId="{220DA719-6343-4A0B-B614-0F6898BB218B}" type="parTrans" cxnId="{CD2D74EA-3C3A-4B73-8388-7BA4B7F338B0}">
      <dgm:prSet/>
      <dgm:spPr/>
      <dgm:t>
        <a:bodyPr/>
        <a:lstStyle/>
        <a:p>
          <a:endParaRPr lang="ru-RU" sz="1200">
            <a:latin typeface="Times New Roman" panose="02020603050405020304" pitchFamily="18" charset="0"/>
            <a:cs typeface="Times New Roman" panose="02020603050405020304" pitchFamily="18" charset="0"/>
          </a:endParaRPr>
        </a:p>
      </dgm:t>
    </dgm:pt>
    <dgm:pt modelId="{AD669787-1D1B-4F32-8ADD-ED1D2B24962F}" type="sibTrans" cxnId="{CD2D74EA-3C3A-4B73-8388-7BA4B7F338B0}">
      <dgm:prSet/>
      <dgm:spPr/>
      <dgm:t>
        <a:bodyPr/>
        <a:lstStyle/>
        <a:p>
          <a:endParaRPr lang="ru-RU" sz="1200">
            <a:latin typeface="Times New Roman" panose="02020603050405020304" pitchFamily="18" charset="0"/>
            <a:cs typeface="Times New Roman" panose="02020603050405020304" pitchFamily="18" charset="0"/>
          </a:endParaRPr>
        </a:p>
      </dgm:t>
    </dgm:pt>
    <dgm:pt modelId="{EDB3698D-BE28-49DF-A385-D2B61713965C}">
      <dgm:prSet phldrT="[Текст]" custT="1"/>
      <dgm:spPr>
        <a:solidFill>
          <a:srgbClr val="92D050"/>
        </a:solidFill>
        <a:ln>
          <a:solidFill>
            <a:srgbClr val="7030A0"/>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Oʻgʻrilik</a:t>
          </a:r>
          <a:endParaRPr lang="ru-RU" sz="1200">
            <a:solidFill>
              <a:schemeClr val="tx1"/>
            </a:solidFill>
            <a:latin typeface="Times New Roman" panose="02020603050405020304" pitchFamily="18" charset="0"/>
            <a:cs typeface="Times New Roman" panose="02020603050405020304" pitchFamily="18" charset="0"/>
          </a:endParaRPr>
        </a:p>
      </dgm:t>
    </dgm:pt>
    <dgm:pt modelId="{4069647E-59AC-4AE6-8438-69645A5ADBD4}" type="parTrans" cxnId="{6019F74A-D3F8-4376-8B17-8807A990B96B}">
      <dgm:prSet/>
      <dgm:spPr/>
      <dgm:t>
        <a:bodyPr/>
        <a:lstStyle/>
        <a:p>
          <a:endParaRPr lang="ru-RU" sz="1200">
            <a:latin typeface="Times New Roman" panose="02020603050405020304" pitchFamily="18" charset="0"/>
            <a:cs typeface="Times New Roman" panose="02020603050405020304" pitchFamily="18" charset="0"/>
          </a:endParaRPr>
        </a:p>
      </dgm:t>
    </dgm:pt>
    <dgm:pt modelId="{6F6F76DA-49B5-42DC-976B-0F2B2F493A82}" type="sibTrans" cxnId="{6019F74A-D3F8-4376-8B17-8807A990B96B}">
      <dgm:prSet/>
      <dgm:spPr/>
      <dgm:t>
        <a:bodyPr/>
        <a:lstStyle/>
        <a:p>
          <a:endParaRPr lang="ru-RU" sz="1200">
            <a:latin typeface="Times New Roman" panose="02020603050405020304" pitchFamily="18" charset="0"/>
            <a:cs typeface="Times New Roman" panose="02020603050405020304" pitchFamily="18" charset="0"/>
          </a:endParaRPr>
        </a:p>
      </dgm:t>
    </dgm:pt>
    <dgm:pt modelId="{2A952746-2EA4-4054-A0F1-5442CB93CF81}" type="pres">
      <dgm:prSet presAssocID="{06891216-1932-45C7-8ED3-2FD13DEB578A}" presName="hierChild1" presStyleCnt="0">
        <dgm:presLayoutVars>
          <dgm:orgChart val="1"/>
          <dgm:chPref val="1"/>
          <dgm:dir/>
          <dgm:animOne val="branch"/>
          <dgm:animLvl val="lvl"/>
          <dgm:resizeHandles/>
        </dgm:presLayoutVars>
      </dgm:prSet>
      <dgm:spPr/>
      <dgm:t>
        <a:bodyPr/>
        <a:lstStyle/>
        <a:p>
          <a:endParaRPr lang="ru-RU"/>
        </a:p>
      </dgm:t>
    </dgm:pt>
    <dgm:pt modelId="{60B467BA-B59B-45DA-9CE7-8C166A526F27}" type="pres">
      <dgm:prSet presAssocID="{9DE896A4-3971-4837-B701-B3D05909613F}" presName="hierRoot1" presStyleCnt="0">
        <dgm:presLayoutVars>
          <dgm:hierBranch val="init"/>
        </dgm:presLayoutVars>
      </dgm:prSet>
      <dgm:spPr/>
    </dgm:pt>
    <dgm:pt modelId="{3ADE6E13-4CFA-4420-A690-20AA6CE2B7A3}" type="pres">
      <dgm:prSet presAssocID="{9DE896A4-3971-4837-B701-B3D05909613F}" presName="rootComposite1" presStyleCnt="0"/>
      <dgm:spPr/>
    </dgm:pt>
    <dgm:pt modelId="{2A91F3C0-C103-47CE-B807-102B23245BFE}" type="pres">
      <dgm:prSet presAssocID="{9DE896A4-3971-4837-B701-B3D05909613F}" presName="rootText1" presStyleLbl="node0" presStyleIdx="0" presStyleCnt="1" custScaleX="549974" custScaleY="162914">
        <dgm:presLayoutVars>
          <dgm:chPref val="3"/>
        </dgm:presLayoutVars>
      </dgm:prSet>
      <dgm:spPr/>
      <dgm:t>
        <a:bodyPr/>
        <a:lstStyle/>
        <a:p>
          <a:endParaRPr lang="ru-RU"/>
        </a:p>
      </dgm:t>
    </dgm:pt>
    <dgm:pt modelId="{231A88D5-AF1F-434D-A10B-D27FD2098D36}" type="pres">
      <dgm:prSet presAssocID="{9DE896A4-3971-4837-B701-B3D05909613F}" presName="rootConnector1" presStyleLbl="node1" presStyleIdx="0" presStyleCnt="0"/>
      <dgm:spPr/>
      <dgm:t>
        <a:bodyPr/>
        <a:lstStyle/>
        <a:p>
          <a:endParaRPr lang="ru-RU"/>
        </a:p>
      </dgm:t>
    </dgm:pt>
    <dgm:pt modelId="{5DA2D3F8-0B4E-437B-966C-E36840BA4AEF}" type="pres">
      <dgm:prSet presAssocID="{9DE896A4-3971-4837-B701-B3D05909613F}" presName="hierChild2" presStyleCnt="0"/>
      <dgm:spPr/>
    </dgm:pt>
    <dgm:pt modelId="{C242985A-A82B-47B4-8D41-9EA4AB897996}" type="pres">
      <dgm:prSet presAssocID="{2D0AD8D4-125B-4D6C-A1E3-2F0942EA9D47}" presName="Name37" presStyleLbl="parChTrans1D2" presStyleIdx="0" presStyleCnt="7"/>
      <dgm:spPr/>
      <dgm:t>
        <a:bodyPr/>
        <a:lstStyle/>
        <a:p>
          <a:endParaRPr lang="ru-RU"/>
        </a:p>
      </dgm:t>
    </dgm:pt>
    <dgm:pt modelId="{53B15724-B637-4D42-810C-45B2F47123D9}" type="pres">
      <dgm:prSet presAssocID="{FB406099-6AE4-42C6-B67C-9295ECAF3265}" presName="hierRoot2" presStyleCnt="0">
        <dgm:presLayoutVars>
          <dgm:hierBranch val="init"/>
        </dgm:presLayoutVars>
      </dgm:prSet>
      <dgm:spPr/>
    </dgm:pt>
    <dgm:pt modelId="{9F88BA51-8452-4337-9278-6445A5C57131}" type="pres">
      <dgm:prSet presAssocID="{FB406099-6AE4-42C6-B67C-9295ECAF3265}" presName="rootComposite" presStyleCnt="0"/>
      <dgm:spPr/>
    </dgm:pt>
    <dgm:pt modelId="{BF3BA4F8-4FA0-46F7-A423-48F2FA868A83}" type="pres">
      <dgm:prSet presAssocID="{FB406099-6AE4-42C6-B67C-9295ECAF3265}" presName="rootText" presStyleLbl="node2" presStyleIdx="0" presStyleCnt="3" custScaleX="283670" custScaleY="164403" custLinFactNeighborX="-1626" custLinFactNeighborY="2115">
        <dgm:presLayoutVars>
          <dgm:chPref val="3"/>
        </dgm:presLayoutVars>
      </dgm:prSet>
      <dgm:spPr/>
      <dgm:t>
        <a:bodyPr/>
        <a:lstStyle/>
        <a:p>
          <a:endParaRPr lang="ru-RU"/>
        </a:p>
      </dgm:t>
    </dgm:pt>
    <dgm:pt modelId="{195BCA90-7878-4759-A000-90FE96F85609}" type="pres">
      <dgm:prSet presAssocID="{FB406099-6AE4-42C6-B67C-9295ECAF3265}" presName="rootConnector" presStyleLbl="node2" presStyleIdx="0" presStyleCnt="3"/>
      <dgm:spPr/>
      <dgm:t>
        <a:bodyPr/>
        <a:lstStyle/>
        <a:p>
          <a:endParaRPr lang="ru-RU"/>
        </a:p>
      </dgm:t>
    </dgm:pt>
    <dgm:pt modelId="{49277F91-913B-4E16-BD75-A791B8AA5560}" type="pres">
      <dgm:prSet presAssocID="{FB406099-6AE4-42C6-B67C-9295ECAF3265}" presName="hierChild4" presStyleCnt="0"/>
      <dgm:spPr/>
    </dgm:pt>
    <dgm:pt modelId="{F5A8F07B-6644-4F5D-BCA6-FA9230770E8A}" type="pres">
      <dgm:prSet presAssocID="{3976A5B4-4931-48A4-BD8D-6A5362EE4005}" presName="Name37" presStyleLbl="parChTrans1D3" presStyleIdx="0" presStyleCnt="18"/>
      <dgm:spPr/>
      <dgm:t>
        <a:bodyPr/>
        <a:lstStyle/>
        <a:p>
          <a:endParaRPr lang="ru-RU"/>
        </a:p>
      </dgm:t>
    </dgm:pt>
    <dgm:pt modelId="{15672510-FD24-4266-90EA-836AF5051367}" type="pres">
      <dgm:prSet presAssocID="{8B17B682-306A-4D90-BC64-FCDC54C1385B}" presName="hierRoot2" presStyleCnt="0">
        <dgm:presLayoutVars>
          <dgm:hierBranch val="init"/>
        </dgm:presLayoutVars>
      </dgm:prSet>
      <dgm:spPr/>
    </dgm:pt>
    <dgm:pt modelId="{AC1F0A0D-247D-43E6-BFB9-DA5D17FB8039}" type="pres">
      <dgm:prSet presAssocID="{8B17B682-306A-4D90-BC64-FCDC54C1385B}" presName="rootComposite" presStyleCnt="0"/>
      <dgm:spPr/>
    </dgm:pt>
    <dgm:pt modelId="{1AAA300E-27ED-4F96-8659-B235DF83AA28}" type="pres">
      <dgm:prSet presAssocID="{8B17B682-306A-4D90-BC64-FCDC54C1385B}" presName="rootText" presStyleLbl="node3" presStyleIdx="0" presStyleCnt="18" custScaleX="282673" custScaleY="140105" custLinFactNeighborX="-27574">
        <dgm:presLayoutVars>
          <dgm:chPref val="3"/>
        </dgm:presLayoutVars>
      </dgm:prSet>
      <dgm:spPr/>
      <dgm:t>
        <a:bodyPr/>
        <a:lstStyle/>
        <a:p>
          <a:endParaRPr lang="ru-RU"/>
        </a:p>
      </dgm:t>
    </dgm:pt>
    <dgm:pt modelId="{E9529E37-6168-40AC-B000-FD352E675EFC}" type="pres">
      <dgm:prSet presAssocID="{8B17B682-306A-4D90-BC64-FCDC54C1385B}" presName="rootConnector" presStyleLbl="node3" presStyleIdx="0" presStyleCnt="18"/>
      <dgm:spPr/>
      <dgm:t>
        <a:bodyPr/>
        <a:lstStyle/>
        <a:p>
          <a:endParaRPr lang="ru-RU"/>
        </a:p>
      </dgm:t>
    </dgm:pt>
    <dgm:pt modelId="{863994CA-F1D7-4ED4-BA9B-A6B5F37BA5EB}" type="pres">
      <dgm:prSet presAssocID="{8B17B682-306A-4D90-BC64-FCDC54C1385B}" presName="hierChild4" presStyleCnt="0"/>
      <dgm:spPr/>
    </dgm:pt>
    <dgm:pt modelId="{D8238824-56DD-4734-A62A-E9977FFC9349}" type="pres">
      <dgm:prSet presAssocID="{8B17B682-306A-4D90-BC64-FCDC54C1385B}" presName="hierChild5" presStyleCnt="0"/>
      <dgm:spPr/>
    </dgm:pt>
    <dgm:pt modelId="{F100990C-6522-4568-9A24-8FE9F56E4EA6}" type="pres">
      <dgm:prSet presAssocID="{0F8F394A-A1B1-4C04-AED1-1528C7B9543E}" presName="Name37" presStyleLbl="parChTrans1D3" presStyleIdx="1" presStyleCnt="18"/>
      <dgm:spPr/>
      <dgm:t>
        <a:bodyPr/>
        <a:lstStyle/>
        <a:p>
          <a:endParaRPr lang="ru-RU"/>
        </a:p>
      </dgm:t>
    </dgm:pt>
    <dgm:pt modelId="{276227BF-81CA-4D9B-A73E-7744EA2C67E1}" type="pres">
      <dgm:prSet presAssocID="{C6E66FD8-175C-4BE3-A504-37FA9F2EDF76}" presName="hierRoot2" presStyleCnt="0">
        <dgm:presLayoutVars>
          <dgm:hierBranch val="init"/>
        </dgm:presLayoutVars>
      </dgm:prSet>
      <dgm:spPr/>
    </dgm:pt>
    <dgm:pt modelId="{98EB7142-9C15-41B2-A4C4-D23C6C502EBE}" type="pres">
      <dgm:prSet presAssocID="{C6E66FD8-175C-4BE3-A504-37FA9F2EDF76}" presName="rootComposite" presStyleCnt="0"/>
      <dgm:spPr/>
    </dgm:pt>
    <dgm:pt modelId="{47797515-5836-40D1-9A91-AC4E06D80000}" type="pres">
      <dgm:prSet presAssocID="{C6E66FD8-175C-4BE3-A504-37FA9F2EDF76}" presName="rootText" presStyleLbl="node3" presStyleIdx="1" presStyleCnt="18" custScaleX="282673" custScaleY="136770" custLinFactNeighborX="-27574">
        <dgm:presLayoutVars>
          <dgm:chPref val="3"/>
        </dgm:presLayoutVars>
      </dgm:prSet>
      <dgm:spPr/>
      <dgm:t>
        <a:bodyPr/>
        <a:lstStyle/>
        <a:p>
          <a:endParaRPr lang="ru-RU"/>
        </a:p>
      </dgm:t>
    </dgm:pt>
    <dgm:pt modelId="{9F5211B1-96EB-4007-ABF9-AED7313451D2}" type="pres">
      <dgm:prSet presAssocID="{C6E66FD8-175C-4BE3-A504-37FA9F2EDF76}" presName="rootConnector" presStyleLbl="node3" presStyleIdx="1" presStyleCnt="18"/>
      <dgm:spPr/>
      <dgm:t>
        <a:bodyPr/>
        <a:lstStyle/>
        <a:p>
          <a:endParaRPr lang="ru-RU"/>
        </a:p>
      </dgm:t>
    </dgm:pt>
    <dgm:pt modelId="{C3CE44C2-462B-432D-A01D-C3CE2837A1E2}" type="pres">
      <dgm:prSet presAssocID="{C6E66FD8-175C-4BE3-A504-37FA9F2EDF76}" presName="hierChild4" presStyleCnt="0"/>
      <dgm:spPr/>
    </dgm:pt>
    <dgm:pt modelId="{B9C719A5-1E94-47AF-BEAB-6C9CFB1079F0}" type="pres">
      <dgm:prSet presAssocID="{C6E66FD8-175C-4BE3-A504-37FA9F2EDF76}" presName="hierChild5" presStyleCnt="0"/>
      <dgm:spPr/>
    </dgm:pt>
    <dgm:pt modelId="{6CE90736-E82F-4240-8281-9080D02E39DB}" type="pres">
      <dgm:prSet presAssocID="{59DF62C6-0BF6-45B3-8A05-83734C66DAE8}" presName="Name37" presStyleLbl="parChTrans1D3" presStyleIdx="2" presStyleCnt="18"/>
      <dgm:spPr/>
      <dgm:t>
        <a:bodyPr/>
        <a:lstStyle/>
        <a:p>
          <a:endParaRPr lang="ru-RU"/>
        </a:p>
      </dgm:t>
    </dgm:pt>
    <dgm:pt modelId="{4F4D7E05-FF17-454A-9A69-A2F30A411069}" type="pres">
      <dgm:prSet presAssocID="{3E8867F7-B2E7-427F-B128-CA172853A5FB}" presName="hierRoot2" presStyleCnt="0">
        <dgm:presLayoutVars>
          <dgm:hierBranch val="init"/>
        </dgm:presLayoutVars>
      </dgm:prSet>
      <dgm:spPr/>
    </dgm:pt>
    <dgm:pt modelId="{A52BE597-0779-4A55-9667-6D97B4DD2AE2}" type="pres">
      <dgm:prSet presAssocID="{3E8867F7-B2E7-427F-B128-CA172853A5FB}" presName="rootComposite" presStyleCnt="0"/>
      <dgm:spPr/>
    </dgm:pt>
    <dgm:pt modelId="{B5DFCCB0-45B1-44BA-B79C-87058063B26D}" type="pres">
      <dgm:prSet presAssocID="{3E8867F7-B2E7-427F-B128-CA172853A5FB}" presName="rootText" presStyleLbl="node3" presStyleIdx="2" presStyleCnt="18" custScaleX="282673" custScaleY="136770" custLinFactNeighborX="-27574">
        <dgm:presLayoutVars>
          <dgm:chPref val="3"/>
        </dgm:presLayoutVars>
      </dgm:prSet>
      <dgm:spPr/>
      <dgm:t>
        <a:bodyPr/>
        <a:lstStyle/>
        <a:p>
          <a:endParaRPr lang="ru-RU"/>
        </a:p>
      </dgm:t>
    </dgm:pt>
    <dgm:pt modelId="{C191B331-6C86-4839-BD73-C43D651F9E65}" type="pres">
      <dgm:prSet presAssocID="{3E8867F7-B2E7-427F-B128-CA172853A5FB}" presName="rootConnector" presStyleLbl="node3" presStyleIdx="2" presStyleCnt="18"/>
      <dgm:spPr/>
      <dgm:t>
        <a:bodyPr/>
        <a:lstStyle/>
        <a:p>
          <a:endParaRPr lang="ru-RU"/>
        </a:p>
      </dgm:t>
    </dgm:pt>
    <dgm:pt modelId="{224A358E-C892-49C7-ACAE-E091054F745E}" type="pres">
      <dgm:prSet presAssocID="{3E8867F7-B2E7-427F-B128-CA172853A5FB}" presName="hierChild4" presStyleCnt="0"/>
      <dgm:spPr/>
    </dgm:pt>
    <dgm:pt modelId="{042E68F3-8C09-4FFC-8EDD-877367D6A844}" type="pres">
      <dgm:prSet presAssocID="{3E8867F7-B2E7-427F-B128-CA172853A5FB}" presName="hierChild5" presStyleCnt="0"/>
      <dgm:spPr/>
    </dgm:pt>
    <dgm:pt modelId="{C9892DF8-87AD-4CFC-86F5-C56533B01EE4}" type="pres">
      <dgm:prSet presAssocID="{946DEA7D-D3E2-43B2-803F-2D6E2266B753}" presName="Name37" presStyleLbl="parChTrans1D3" presStyleIdx="3" presStyleCnt="18"/>
      <dgm:spPr/>
      <dgm:t>
        <a:bodyPr/>
        <a:lstStyle/>
        <a:p>
          <a:endParaRPr lang="ru-RU"/>
        </a:p>
      </dgm:t>
    </dgm:pt>
    <dgm:pt modelId="{15195513-61F5-4326-8C75-82F361ABD6D1}" type="pres">
      <dgm:prSet presAssocID="{D8B7732B-F28F-4298-A243-86652647CA12}" presName="hierRoot2" presStyleCnt="0">
        <dgm:presLayoutVars>
          <dgm:hierBranch val="init"/>
        </dgm:presLayoutVars>
      </dgm:prSet>
      <dgm:spPr/>
    </dgm:pt>
    <dgm:pt modelId="{22521DEE-4AD7-4C93-9AC7-109F65AD006D}" type="pres">
      <dgm:prSet presAssocID="{D8B7732B-F28F-4298-A243-86652647CA12}" presName="rootComposite" presStyleCnt="0"/>
      <dgm:spPr/>
    </dgm:pt>
    <dgm:pt modelId="{0458A58F-2462-4BC0-9536-664DA94D61E4}" type="pres">
      <dgm:prSet presAssocID="{D8B7732B-F28F-4298-A243-86652647CA12}" presName="rootText" presStyleLbl="node3" presStyleIdx="3" presStyleCnt="18" custScaleX="282673" custScaleY="136770" custLinFactNeighborX="-27574">
        <dgm:presLayoutVars>
          <dgm:chPref val="3"/>
        </dgm:presLayoutVars>
      </dgm:prSet>
      <dgm:spPr/>
      <dgm:t>
        <a:bodyPr/>
        <a:lstStyle/>
        <a:p>
          <a:endParaRPr lang="ru-RU"/>
        </a:p>
      </dgm:t>
    </dgm:pt>
    <dgm:pt modelId="{E7777DFB-A527-4A48-A866-EC601AEBC1B7}" type="pres">
      <dgm:prSet presAssocID="{D8B7732B-F28F-4298-A243-86652647CA12}" presName="rootConnector" presStyleLbl="node3" presStyleIdx="3" presStyleCnt="18"/>
      <dgm:spPr/>
      <dgm:t>
        <a:bodyPr/>
        <a:lstStyle/>
        <a:p>
          <a:endParaRPr lang="ru-RU"/>
        </a:p>
      </dgm:t>
    </dgm:pt>
    <dgm:pt modelId="{52DDA49A-52BD-4160-AA21-87FFEAEB8873}" type="pres">
      <dgm:prSet presAssocID="{D8B7732B-F28F-4298-A243-86652647CA12}" presName="hierChild4" presStyleCnt="0"/>
      <dgm:spPr/>
    </dgm:pt>
    <dgm:pt modelId="{22F4C140-BFA1-417C-85B2-265887ED820F}" type="pres">
      <dgm:prSet presAssocID="{D8B7732B-F28F-4298-A243-86652647CA12}" presName="hierChild5" presStyleCnt="0"/>
      <dgm:spPr/>
    </dgm:pt>
    <dgm:pt modelId="{9578065D-4E07-4B14-B6F4-7672EC7C0B79}" type="pres">
      <dgm:prSet presAssocID="{42B10351-E349-4F30-89F3-8496A97F70E8}" presName="Name37" presStyleLbl="parChTrans1D3" presStyleIdx="4" presStyleCnt="18"/>
      <dgm:spPr/>
      <dgm:t>
        <a:bodyPr/>
        <a:lstStyle/>
        <a:p>
          <a:endParaRPr lang="ru-RU"/>
        </a:p>
      </dgm:t>
    </dgm:pt>
    <dgm:pt modelId="{3D21FA9E-725C-4821-B23A-F5FFEFA8D5AE}" type="pres">
      <dgm:prSet presAssocID="{8DDD8D40-7F42-4550-9670-6ABABFAB7856}" presName="hierRoot2" presStyleCnt="0">
        <dgm:presLayoutVars>
          <dgm:hierBranch val="init"/>
        </dgm:presLayoutVars>
      </dgm:prSet>
      <dgm:spPr/>
    </dgm:pt>
    <dgm:pt modelId="{C712B5DA-1837-427F-A3C0-85F98DC5B33E}" type="pres">
      <dgm:prSet presAssocID="{8DDD8D40-7F42-4550-9670-6ABABFAB7856}" presName="rootComposite" presStyleCnt="0"/>
      <dgm:spPr/>
    </dgm:pt>
    <dgm:pt modelId="{78C41FDE-21DF-48EE-8588-9886A6A8578F}" type="pres">
      <dgm:prSet presAssocID="{8DDD8D40-7F42-4550-9670-6ABABFAB7856}" presName="rootText" presStyleLbl="node3" presStyleIdx="4" presStyleCnt="18" custScaleX="282673" custScaleY="136770" custLinFactNeighborX="-27574">
        <dgm:presLayoutVars>
          <dgm:chPref val="3"/>
        </dgm:presLayoutVars>
      </dgm:prSet>
      <dgm:spPr/>
      <dgm:t>
        <a:bodyPr/>
        <a:lstStyle/>
        <a:p>
          <a:endParaRPr lang="ru-RU"/>
        </a:p>
      </dgm:t>
    </dgm:pt>
    <dgm:pt modelId="{29631637-E608-442F-99A1-E2A05817D442}" type="pres">
      <dgm:prSet presAssocID="{8DDD8D40-7F42-4550-9670-6ABABFAB7856}" presName="rootConnector" presStyleLbl="node3" presStyleIdx="4" presStyleCnt="18"/>
      <dgm:spPr/>
      <dgm:t>
        <a:bodyPr/>
        <a:lstStyle/>
        <a:p>
          <a:endParaRPr lang="ru-RU"/>
        </a:p>
      </dgm:t>
    </dgm:pt>
    <dgm:pt modelId="{1BE9D32C-98DF-4EAD-A0AD-BDD7C44FF486}" type="pres">
      <dgm:prSet presAssocID="{8DDD8D40-7F42-4550-9670-6ABABFAB7856}" presName="hierChild4" presStyleCnt="0"/>
      <dgm:spPr/>
    </dgm:pt>
    <dgm:pt modelId="{3AB77475-66FD-40C4-9634-797B58A4412B}" type="pres">
      <dgm:prSet presAssocID="{8DDD8D40-7F42-4550-9670-6ABABFAB7856}" presName="hierChild5" presStyleCnt="0"/>
      <dgm:spPr/>
    </dgm:pt>
    <dgm:pt modelId="{4233B6C0-BF21-4CAC-B244-B31C96B5C2BA}" type="pres">
      <dgm:prSet presAssocID="{745C7510-706B-400B-B3F1-592E7305F31C}" presName="Name37" presStyleLbl="parChTrans1D3" presStyleIdx="5" presStyleCnt="18"/>
      <dgm:spPr/>
      <dgm:t>
        <a:bodyPr/>
        <a:lstStyle/>
        <a:p>
          <a:endParaRPr lang="ru-RU"/>
        </a:p>
      </dgm:t>
    </dgm:pt>
    <dgm:pt modelId="{4CD19CEB-B4E6-42F7-85DC-3F907F84DD38}" type="pres">
      <dgm:prSet presAssocID="{4302A919-9958-4AF6-A4BA-3F291621F55E}" presName="hierRoot2" presStyleCnt="0">
        <dgm:presLayoutVars>
          <dgm:hierBranch val="init"/>
        </dgm:presLayoutVars>
      </dgm:prSet>
      <dgm:spPr/>
    </dgm:pt>
    <dgm:pt modelId="{E47C5E72-D761-4B67-9F0A-C99E4A1DB265}" type="pres">
      <dgm:prSet presAssocID="{4302A919-9958-4AF6-A4BA-3F291621F55E}" presName="rootComposite" presStyleCnt="0"/>
      <dgm:spPr/>
    </dgm:pt>
    <dgm:pt modelId="{8AA95249-F156-49A0-97BA-19746B0B6D68}" type="pres">
      <dgm:prSet presAssocID="{4302A919-9958-4AF6-A4BA-3F291621F55E}" presName="rootText" presStyleLbl="node3" presStyleIdx="5" presStyleCnt="18" custScaleX="282673" custScaleY="136770" custLinFactNeighborX="-27574">
        <dgm:presLayoutVars>
          <dgm:chPref val="3"/>
        </dgm:presLayoutVars>
      </dgm:prSet>
      <dgm:spPr/>
      <dgm:t>
        <a:bodyPr/>
        <a:lstStyle/>
        <a:p>
          <a:endParaRPr lang="ru-RU"/>
        </a:p>
      </dgm:t>
    </dgm:pt>
    <dgm:pt modelId="{CFA91BC0-4C71-4968-B4A7-62C812DB4744}" type="pres">
      <dgm:prSet presAssocID="{4302A919-9958-4AF6-A4BA-3F291621F55E}" presName="rootConnector" presStyleLbl="node3" presStyleIdx="5" presStyleCnt="18"/>
      <dgm:spPr/>
      <dgm:t>
        <a:bodyPr/>
        <a:lstStyle/>
        <a:p>
          <a:endParaRPr lang="ru-RU"/>
        </a:p>
      </dgm:t>
    </dgm:pt>
    <dgm:pt modelId="{953F12A1-2FA6-423F-A76E-52B68CD86219}" type="pres">
      <dgm:prSet presAssocID="{4302A919-9958-4AF6-A4BA-3F291621F55E}" presName="hierChild4" presStyleCnt="0"/>
      <dgm:spPr/>
    </dgm:pt>
    <dgm:pt modelId="{921EB36E-7575-4EC7-92F7-A7C2C27A829A}" type="pres">
      <dgm:prSet presAssocID="{4302A919-9958-4AF6-A4BA-3F291621F55E}" presName="hierChild5" presStyleCnt="0"/>
      <dgm:spPr/>
    </dgm:pt>
    <dgm:pt modelId="{B3699BCC-9311-493A-AC73-421185F5F88F}" type="pres">
      <dgm:prSet presAssocID="{A58A5C8E-780B-4C20-84D7-41B1F0DCBB4E}" presName="Name37" presStyleLbl="parChTrans1D3" presStyleIdx="6" presStyleCnt="18"/>
      <dgm:spPr/>
      <dgm:t>
        <a:bodyPr/>
        <a:lstStyle/>
        <a:p>
          <a:endParaRPr lang="ru-RU"/>
        </a:p>
      </dgm:t>
    </dgm:pt>
    <dgm:pt modelId="{891FB807-9AFA-4098-A1FE-6900A6CEB69D}" type="pres">
      <dgm:prSet presAssocID="{6D096554-4359-48F0-8F03-AFAD892DE565}" presName="hierRoot2" presStyleCnt="0">
        <dgm:presLayoutVars>
          <dgm:hierBranch val="init"/>
        </dgm:presLayoutVars>
      </dgm:prSet>
      <dgm:spPr/>
    </dgm:pt>
    <dgm:pt modelId="{C2B1222F-BA68-4701-99A8-95F277277F1B}" type="pres">
      <dgm:prSet presAssocID="{6D096554-4359-48F0-8F03-AFAD892DE565}" presName="rootComposite" presStyleCnt="0"/>
      <dgm:spPr/>
    </dgm:pt>
    <dgm:pt modelId="{909B0FFD-6944-41EC-BAE2-025870912314}" type="pres">
      <dgm:prSet presAssocID="{6D096554-4359-48F0-8F03-AFAD892DE565}" presName="rootText" presStyleLbl="node3" presStyleIdx="6" presStyleCnt="18" custScaleX="282673" custScaleY="136770" custLinFactNeighborX="-27574">
        <dgm:presLayoutVars>
          <dgm:chPref val="3"/>
        </dgm:presLayoutVars>
      </dgm:prSet>
      <dgm:spPr/>
      <dgm:t>
        <a:bodyPr/>
        <a:lstStyle/>
        <a:p>
          <a:endParaRPr lang="ru-RU"/>
        </a:p>
      </dgm:t>
    </dgm:pt>
    <dgm:pt modelId="{2A713BAF-CDBA-4317-BA9C-21ABA369DD19}" type="pres">
      <dgm:prSet presAssocID="{6D096554-4359-48F0-8F03-AFAD892DE565}" presName="rootConnector" presStyleLbl="node3" presStyleIdx="6" presStyleCnt="18"/>
      <dgm:spPr/>
      <dgm:t>
        <a:bodyPr/>
        <a:lstStyle/>
        <a:p>
          <a:endParaRPr lang="ru-RU"/>
        </a:p>
      </dgm:t>
    </dgm:pt>
    <dgm:pt modelId="{CC0FB9EA-F235-4929-BC2B-1B4C970371BB}" type="pres">
      <dgm:prSet presAssocID="{6D096554-4359-48F0-8F03-AFAD892DE565}" presName="hierChild4" presStyleCnt="0"/>
      <dgm:spPr/>
    </dgm:pt>
    <dgm:pt modelId="{926962BF-7882-4627-B8DA-214D2AAB09F6}" type="pres">
      <dgm:prSet presAssocID="{6D096554-4359-48F0-8F03-AFAD892DE565}" presName="hierChild5" presStyleCnt="0"/>
      <dgm:spPr/>
    </dgm:pt>
    <dgm:pt modelId="{4A2845CF-F445-4301-9D14-E4D0B09E81FA}" type="pres">
      <dgm:prSet presAssocID="{FB406099-6AE4-42C6-B67C-9295ECAF3265}" presName="hierChild5" presStyleCnt="0"/>
      <dgm:spPr/>
    </dgm:pt>
    <dgm:pt modelId="{CA8E8BE0-6D79-4EAF-8C4E-4F02E0DFE4A6}" type="pres">
      <dgm:prSet presAssocID="{B58C8558-B521-4AE9-A940-446708B03F00}" presName="Name37" presStyleLbl="parChTrans1D2" presStyleIdx="1" presStyleCnt="7"/>
      <dgm:spPr/>
      <dgm:t>
        <a:bodyPr/>
        <a:lstStyle/>
        <a:p>
          <a:endParaRPr lang="ru-RU"/>
        </a:p>
      </dgm:t>
    </dgm:pt>
    <dgm:pt modelId="{16C75002-F6A0-4DC7-8A87-229D05AB1F38}" type="pres">
      <dgm:prSet presAssocID="{333DD2CF-2667-4D75-AC01-916E333356B7}" presName="hierRoot2" presStyleCnt="0">
        <dgm:presLayoutVars>
          <dgm:hierBranch val="init"/>
        </dgm:presLayoutVars>
      </dgm:prSet>
      <dgm:spPr/>
    </dgm:pt>
    <dgm:pt modelId="{72800CE5-9F6C-4056-80E5-C15697A4A122}" type="pres">
      <dgm:prSet presAssocID="{333DD2CF-2667-4D75-AC01-916E333356B7}" presName="rootComposite" presStyleCnt="0"/>
      <dgm:spPr/>
    </dgm:pt>
    <dgm:pt modelId="{4FD0895E-7D3C-4D84-B4C7-B7E4A763F266}" type="pres">
      <dgm:prSet presAssocID="{333DD2CF-2667-4D75-AC01-916E333356B7}" presName="rootText" presStyleLbl="node2" presStyleIdx="1" presStyleCnt="3" custScaleX="283670" custScaleY="164403" custLinFactNeighborX="18871" custLinFactNeighborY="2300">
        <dgm:presLayoutVars>
          <dgm:chPref val="3"/>
        </dgm:presLayoutVars>
      </dgm:prSet>
      <dgm:spPr/>
      <dgm:t>
        <a:bodyPr/>
        <a:lstStyle/>
        <a:p>
          <a:endParaRPr lang="ru-RU"/>
        </a:p>
      </dgm:t>
    </dgm:pt>
    <dgm:pt modelId="{16CF75E8-F8D7-4FFB-A91C-984F4BFBD71E}" type="pres">
      <dgm:prSet presAssocID="{333DD2CF-2667-4D75-AC01-916E333356B7}" presName="rootConnector" presStyleLbl="node2" presStyleIdx="1" presStyleCnt="3"/>
      <dgm:spPr/>
      <dgm:t>
        <a:bodyPr/>
        <a:lstStyle/>
        <a:p>
          <a:endParaRPr lang="ru-RU"/>
        </a:p>
      </dgm:t>
    </dgm:pt>
    <dgm:pt modelId="{A7B02277-B466-4964-A4BF-11F5F532C0F4}" type="pres">
      <dgm:prSet presAssocID="{333DD2CF-2667-4D75-AC01-916E333356B7}" presName="hierChild4" presStyleCnt="0"/>
      <dgm:spPr/>
    </dgm:pt>
    <dgm:pt modelId="{CB974C53-E313-4B41-9184-CFA2B66E3C48}" type="pres">
      <dgm:prSet presAssocID="{18465A3E-31AF-43AF-8564-C2196714C975}" presName="Name37" presStyleLbl="parChTrans1D3" presStyleIdx="7" presStyleCnt="18"/>
      <dgm:spPr/>
      <dgm:t>
        <a:bodyPr/>
        <a:lstStyle/>
        <a:p>
          <a:endParaRPr lang="ru-RU"/>
        </a:p>
      </dgm:t>
    </dgm:pt>
    <dgm:pt modelId="{2A4D35EB-283C-4F1B-8D77-BCAF5A32138D}" type="pres">
      <dgm:prSet presAssocID="{BC953667-D4D4-4EA7-8999-6F79BB811629}" presName="hierRoot2" presStyleCnt="0">
        <dgm:presLayoutVars>
          <dgm:hierBranch val="init"/>
        </dgm:presLayoutVars>
      </dgm:prSet>
      <dgm:spPr/>
    </dgm:pt>
    <dgm:pt modelId="{A1B1B6BA-E3B2-453E-BBA1-5D0431BFB3A7}" type="pres">
      <dgm:prSet presAssocID="{BC953667-D4D4-4EA7-8999-6F79BB811629}" presName="rootComposite" presStyleCnt="0"/>
      <dgm:spPr/>
    </dgm:pt>
    <dgm:pt modelId="{9CCCDFC4-D8C1-4288-A5FF-D2011FFC546D}" type="pres">
      <dgm:prSet presAssocID="{BC953667-D4D4-4EA7-8999-6F79BB811629}" presName="rootText" presStyleLbl="node3" presStyleIdx="7" presStyleCnt="18" custScaleX="282673" custScaleY="138180" custLinFactNeighborX="-9840">
        <dgm:presLayoutVars>
          <dgm:chPref val="3"/>
        </dgm:presLayoutVars>
      </dgm:prSet>
      <dgm:spPr/>
      <dgm:t>
        <a:bodyPr/>
        <a:lstStyle/>
        <a:p>
          <a:endParaRPr lang="ru-RU"/>
        </a:p>
      </dgm:t>
    </dgm:pt>
    <dgm:pt modelId="{BF910C4F-520E-459A-BF6C-B6322629B82D}" type="pres">
      <dgm:prSet presAssocID="{BC953667-D4D4-4EA7-8999-6F79BB811629}" presName="rootConnector" presStyleLbl="node3" presStyleIdx="7" presStyleCnt="18"/>
      <dgm:spPr/>
      <dgm:t>
        <a:bodyPr/>
        <a:lstStyle/>
        <a:p>
          <a:endParaRPr lang="ru-RU"/>
        </a:p>
      </dgm:t>
    </dgm:pt>
    <dgm:pt modelId="{7215F2B6-32E6-480F-9C3A-AA062265E5AC}" type="pres">
      <dgm:prSet presAssocID="{BC953667-D4D4-4EA7-8999-6F79BB811629}" presName="hierChild4" presStyleCnt="0"/>
      <dgm:spPr/>
    </dgm:pt>
    <dgm:pt modelId="{DFCB4E83-7E5B-4351-A638-FB4C803B4F69}" type="pres">
      <dgm:prSet presAssocID="{BC953667-D4D4-4EA7-8999-6F79BB811629}" presName="hierChild5" presStyleCnt="0"/>
      <dgm:spPr/>
    </dgm:pt>
    <dgm:pt modelId="{EEB261AB-04EF-438B-92FD-54B41893C642}" type="pres">
      <dgm:prSet presAssocID="{CA52EDF2-80BF-42C4-B782-280E23EE53A2}" presName="Name37" presStyleLbl="parChTrans1D3" presStyleIdx="8" presStyleCnt="18"/>
      <dgm:spPr/>
      <dgm:t>
        <a:bodyPr/>
        <a:lstStyle/>
        <a:p>
          <a:endParaRPr lang="ru-RU"/>
        </a:p>
      </dgm:t>
    </dgm:pt>
    <dgm:pt modelId="{E2CA8549-B436-435F-B5FE-DD466950095D}" type="pres">
      <dgm:prSet presAssocID="{7CF6D2AA-E9E9-45AE-99E8-53DB840EE2F5}" presName="hierRoot2" presStyleCnt="0">
        <dgm:presLayoutVars>
          <dgm:hierBranch val="init"/>
        </dgm:presLayoutVars>
      </dgm:prSet>
      <dgm:spPr/>
    </dgm:pt>
    <dgm:pt modelId="{FA0309DF-3E01-4645-B4EB-2CC8DCB01393}" type="pres">
      <dgm:prSet presAssocID="{7CF6D2AA-E9E9-45AE-99E8-53DB840EE2F5}" presName="rootComposite" presStyleCnt="0"/>
      <dgm:spPr/>
    </dgm:pt>
    <dgm:pt modelId="{787ECED7-36D0-4D73-B5CC-0661A759A0A7}" type="pres">
      <dgm:prSet presAssocID="{7CF6D2AA-E9E9-45AE-99E8-53DB840EE2F5}" presName="rootText" presStyleLbl="node3" presStyleIdx="8" presStyleCnt="18" custScaleX="282673" custScaleY="138180" custLinFactNeighborX="-9840">
        <dgm:presLayoutVars>
          <dgm:chPref val="3"/>
        </dgm:presLayoutVars>
      </dgm:prSet>
      <dgm:spPr/>
      <dgm:t>
        <a:bodyPr/>
        <a:lstStyle/>
        <a:p>
          <a:endParaRPr lang="ru-RU"/>
        </a:p>
      </dgm:t>
    </dgm:pt>
    <dgm:pt modelId="{8EDD1F2B-4D69-45C4-8EF0-9754778A0F7D}" type="pres">
      <dgm:prSet presAssocID="{7CF6D2AA-E9E9-45AE-99E8-53DB840EE2F5}" presName="rootConnector" presStyleLbl="node3" presStyleIdx="8" presStyleCnt="18"/>
      <dgm:spPr/>
      <dgm:t>
        <a:bodyPr/>
        <a:lstStyle/>
        <a:p>
          <a:endParaRPr lang="ru-RU"/>
        </a:p>
      </dgm:t>
    </dgm:pt>
    <dgm:pt modelId="{6EF332F2-9210-4A41-89BA-7CFCA8D88C5D}" type="pres">
      <dgm:prSet presAssocID="{7CF6D2AA-E9E9-45AE-99E8-53DB840EE2F5}" presName="hierChild4" presStyleCnt="0"/>
      <dgm:spPr/>
    </dgm:pt>
    <dgm:pt modelId="{05C4F8A0-B690-4EB5-8A58-91F92EE901DC}" type="pres">
      <dgm:prSet presAssocID="{7CF6D2AA-E9E9-45AE-99E8-53DB840EE2F5}" presName="hierChild5" presStyleCnt="0"/>
      <dgm:spPr/>
    </dgm:pt>
    <dgm:pt modelId="{A6BDA0EF-8F9D-4E1A-8DFB-338FB0E721A7}" type="pres">
      <dgm:prSet presAssocID="{588DBC43-1252-4123-BFA1-C58A2AF3A350}" presName="Name37" presStyleLbl="parChTrans1D3" presStyleIdx="9" presStyleCnt="18"/>
      <dgm:spPr/>
      <dgm:t>
        <a:bodyPr/>
        <a:lstStyle/>
        <a:p>
          <a:endParaRPr lang="ru-RU"/>
        </a:p>
      </dgm:t>
    </dgm:pt>
    <dgm:pt modelId="{D514FE61-2CBE-43FE-9C06-C2E327FA8FD5}" type="pres">
      <dgm:prSet presAssocID="{66CC5606-A2C2-4381-8082-D1959820F6D5}" presName="hierRoot2" presStyleCnt="0">
        <dgm:presLayoutVars>
          <dgm:hierBranch val="init"/>
        </dgm:presLayoutVars>
      </dgm:prSet>
      <dgm:spPr/>
    </dgm:pt>
    <dgm:pt modelId="{C319886C-9216-4BC7-A343-17C0641F9622}" type="pres">
      <dgm:prSet presAssocID="{66CC5606-A2C2-4381-8082-D1959820F6D5}" presName="rootComposite" presStyleCnt="0"/>
      <dgm:spPr/>
    </dgm:pt>
    <dgm:pt modelId="{7AEA10AE-0A03-402E-9033-A742CB535F0B}" type="pres">
      <dgm:prSet presAssocID="{66CC5606-A2C2-4381-8082-D1959820F6D5}" presName="rootText" presStyleLbl="node3" presStyleIdx="9" presStyleCnt="18" custScaleX="282673" custScaleY="138180" custLinFactNeighborX="-9840">
        <dgm:presLayoutVars>
          <dgm:chPref val="3"/>
        </dgm:presLayoutVars>
      </dgm:prSet>
      <dgm:spPr/>
      <dgm:t>
        <a:bodyPr/>
        <a:lstStyle/>
        <a:p>
          <a:endParaRPr lang="ru-RU"/>
        </a:p>
      </dgm:t>
    </dgm:pt>
    <dgm:pt modelId="{54B1B53A-1FFB-43D7-8A09-0EC52BC3CC8B}" type="pres">
      <dgm:prSet presAssocID="{66CC5606-A2C2-4381-8082-D1959820F6D5}" presName="rootConnector" presStyleLbl="node3" presStyleIdx="9" presStyleCnt="18"/>
      <dgm:spPr/>
      <dgm:t>
        <a:bodyPr/>
        <a:lstStyle/>
        <a:p>
          <a:endParaRPr lang="ru-RU"/>
        </a:p>
      </dgm:t>
    </dgm:pt>
    <dgm:pt modelId="{D694BCF6-F4AE-4993-B85D-E654EC27A3FA}" type="pres">
      <dgm:prSet presAssocID="{66CC5606-A2C2-4381-8082-D1959820F6D5}" presName="hierChild4" presStyleCnt="0"/>
      <dgm:spPr/>
    </dgm:pt>
    <dgm:pt modelId="{39BEE28C-0387-4E7D-9762-FAD26A3481DD}" type="pres">
      <dgm:prSet presAssocID="{66CC5606-A2C2-4381-8082-D1959820F6D5}" presName="hierChild5" presStyleCnt="0"/>
      <dgm:spPr/>
    </dgm:pt>
    <dgm:pt modelId="{56696305-74CA-4DF6-924F-BA46DF594D3C}" type="pres">
      <dgm:prSet presAssocID="{1D79ACBE-9698-4FA2-ABDF-00846AB1FE51}" presName="Name37" presStyleLbl="parChTrans1D3" presStyleIdx="10" presStyleCnt="18"/>
      <dgm:spPr/>
      <dgm:t>
        <a:bodyPr/>
        <a:lstStyle/>
        <a:p>
          <a:endParaRPr lang="ru-RU"/>
        </a:p>
      </dgm:t>
    </dgm:pt>
    <dgm:pt modelId="{C4E61374-F569-4BF5-B4D9-C8CB64680D88}" type="pres">
      <dgm:prSet presAssocID="{D23E111E-3F2A-4C51-B3C9-5ED0FBCCB3CA}" presName="hierRoot2" presStyleCnt="0">
        <dgm:presLayoutVars>
          <dgm:hierBranch val="init"/>
        </dgm:presLayoutVars>
      </dgm:prSet>
      <dgm:spPr/>
    </dgm:pt>
    <dgm:pt modelId="{95F03AE2-33D7-460D-8D94-6E775484909C}" type="pres">
      <dgm:prSet presAssocID="{D23E111E-3F2A-4C51-B3C9-5ED0FBCCB3CA}" presName="rootComposite" presStyleCnt="0"/>
      <dgm:spPr/>
    </dgm:pt>
    <dgm:pt modelId="{C6224464-47C8-4171-A588-C5225F2A6029}" type="pres">
      <dgm:prSet presAssocID="{D23E111E-3F2A-4C51-B3C9-5ED0FBCCB3CA}" presName="rootText" presStyleLbl="node3" presStyleIdx="10" presStyleCnt="18" custScaleX="282673" custScaleY="138180" custLinFactNeighborX="-9840">
        <dgm:presLayoutVars>
          <dgm:chPref val="3"/>
        </dgm:presLayoutVars>
      </dgm:prSet>
      <dgm:spPr/>
      <dgm:t>
        <a:bodyPr/>
        <a:lstStyle/>
        <a:p>
          <a:endParaRPr lang="ru-RU"/>
        </a:p>
      </dgm:t>
    </dgm:pt>
    <dgm:pt modelId="{4B9E7D64-6481-4D83-96DE-557B9A6C122B}" type="pres">
      <dgm:prSet presAssocID="{D23E111E-3F2A-4C51-B3C9-5ED0FBCCB3CA}" presName="rootConnector" presStyleLbl="node3" presStyleIdx="10" presStyleCnt="18"/>
      <dgm:spPr/>
      <dgm:t>
        <a:bodyPr/>
        <a:lstStyle/>
        <a:p>
          <a:endParaRPr lang="ru-RU"/>
        </a:p>
      </dgm:t>
    </dgm:pt>
    <dgm:pt modelId="{88ECBA6A-6851-4184-A002-61294CA392F7}" type="pres">
      <dgm:prSet presAssocID="{D23E111E-3F2A-4C51-B3C9-5ED0FBCCB3CA}" presName="hierChild4" presStyleCnt="0"/>
      <dgm:spPr/>
    </dgm:pt>
    <dgm:pt modelId="{E583A822-650D-467A-859F-A0BCD67AA7B4}" type="pres">
      <dgm:prSet presAssocID="{D23E111E-3F2A-4C51-B3C9-5ED0FBCCB3CA}" presName="hierChild5" presStyleCnt="0"/>
      <dgm:spPr/>
    </dgm:pt>
    <dgm:pt modelId="{87105D63-0BFC-4538-B278-581D88BC435A}" type="pres">
      <dgm:prSet presAssocID="{4832BA79-E097-4597-AC84-5D1EC9DAD1F8}" presName="Name37" presStyleLbl="parChTrans1D3" presStyleIdx="11" presStyleCnt="18"/>
      <dgm:spPr/>
      <dgm:t>
        <a:bodyPr/>
        <a:lstStyle/>
        <a:p>
          <a:endParaRPr lang="ru-RU"/>
        </a:p>
      </dgm:t>
    </dgm:pt>
    <dgm:pt modelId="{E483D411-C9E0-4AD2-9891-C3AA326B9C37}" type="pres">
      <dgm:prSet presAssocID="{B0A2C90C-C999-449E-85AF-DE4264F7D323}" presName="hierRoot2" presStyleCnt="0">
        <dgm:presLayoutVars>
          <dgm:hierBranch val="init"/>
        </dgm:presLayoutVars>
      </dgm:prSet>
      <dgm:spPr/>
    </dgm:pt>
    <dgm:pt modelId="{F8523745-928E-48F9-8D2A-1764AA91A355}" type="pres">
      <dgm:prSet presAssocID="{B0A2C90C-C999-449E-85AF-DE4264F7D323}" presName="rootComposite" presStyleCnt="0"/>
      <dgm:spPr/>
    </dgm:pt>
    <dgm:pt modelId="{B5A959B7-01A6-44E6-B5A5-58F078FA338F}" type="pres">
      <dgm:prSet presAssocID="{B0A2C90C-C999-449E-85AF-DE4264F7D323}" presName="rootText" presStyleLbl="node3" presStyleIdx="11" presStyleCnt="18" custScaleX="282673" custScaleY="138180" custLinFactNeighborX="-9840">
        <dgm:presLayoutVars>
          <dgm:chPref val="3"/>
        </dgm:presLayoutVars>
      </dgm:prSet>
      <dgm:spPr/>
      <dgm:t>
        <a:bodyPr/>
        <a:lstStyle/>
        <a:p>
          <a:endParaRPr lang="ru-RU"/>
        </a:p>
      </dgm:t>
    </dgm:pt>
    <dgm:pt modelId="{C318B837-5BAC-446F-83F0-80BDF961332E}" type="pres">
      <dgm:prSet presAssocID="{B0A2C90C-C999-449E-85AF-DE4264F7D323}" presName="rootConnector" presStyleLbl="node3" presStyleIdx="11" presStyleCnt="18"/>
      <dgm:spPr/>
      <dgm:t>
        <a:bodyPr/>
        <a:lstStyle/>
        <a:p>
          <a:endParaRPr lang="ru-RU"/>
        </a:p>
      </dgm:t>
    </dgm:pt>
    <dgm:pt modelId="{10670A61-F406-4FB3-9A59-A4BA43E866D3}" type="pres">
      <dgm:prSet presAssocID="{B0A2C90C-C999-449E-85AF-DE4264F7D323}" presName="hierChild4" presStyleCnt="0"/>
      <dgm:spPr/>
    </dgm:pt>
    <dgm:pt modelId="{11E8C829-F236-4EA2-8331-FE68619555E4}" type="pres">
      <dgm:prSet presAssocID="{B0A2C90C-C999-449E-85AF-DE4264F7D323}" presName="hierChild5" presStyleCnt="0"/>
      <dgm:spPr/>
    </dgm:pt>
    <dgm:pt modelId="{C7ED531D-E5D4-496C-8FDB-C0F13D68C400}" type="pres">
      <dgm:prSet presAssocID="{333DD2CF-2667-4D75-AC01-916E333356B7}" presName="hierChild5" presStyleCnt="0"/>
      <dgm:spPr/>
    </dgm:pt>
    <dgm:pt modelId="{965B9852-1A06-47E9-BFC5-EA4A81BFE1F4}" type="pres">
      <dgm:prSet presAssocID="{B46F16BF-E330-4C86-9D28-AACEBD1E0248}" presName="Name37" presStyleLbl="parChTrans1D2" presStyleIdx="2" presStyleCnt="7"/>
      <dgm:spPr/>
      <dgm:t>
        <a:bodyPr/>
        <a:lstStyle/>
        <a:p>
          <a:endParaRPr lang="ru-RU"/>
        </a:p>
      </dgm:t>
    </dgm:pt>
    <dgm:pt modelId="{4FCD07DA-1606-49FA-A75A-D80DD208C3D8}" type="pres">
      <dgm:prSet presAssocID="{A6AF709A-B000-4472-8CB5-5AF64D321F40}" presName="hierRoot2" presStyleCnt="0">
        <dgm:presLayoutVars>
          <dgm:hierBranch val="init"/>
        </dgm:presLayoutVars>
      </dgm:prSet>
      <dgm:spPr/>
    </dgm:pt>
    <dgm:pt modelId="{FCC71AC1-52F1-4868-897D-563497D19F11}" type="pres">
      <dgm:prSet presAssocID="{A6AF709A-B000-4472-8CB5-5AF64D321F40}" presName="rootComposite" presStyleCnt="0"/>
      <dgm:spPr/>
    </dgm:pt>
    <dgm:pt modelId="{91ECC272-D38E-401B-B3E0-EAFCCA16F983}" type="pres">
      <dgm:prSet presAssocID="{A6AF709A-B000-4472-8CB5-5AF64D321F40}" presName="rootText" presStyleLbl="node2" presStyleIdx="2" presStyleCnt="3" custScaleX="283670" custScaleY="164403" custLinFactNeighborX="27307" custLinFactNeighborY="2773">
        <dgm:presLayoutVars>
          <dgm:chPref val="3"/>
        </dgm:presLayoutVars>
      </dgm:prSet>
      <dgm:spPr/>
      <dgm:t>
        <a:bodyPr/>
        <a:lstStyle/>
        <a:p>
          <a:endParaRPr lang="ru-RU"/>
        </a:p>
      </dgm:t>
    </dgm:pt>
    <dgm:pt modelId="{E3A3A842-A339-474A-8B74-92B38DB4A335}" type="pres">
      <dgm:prSet presAssocID="{A6AF709A-B000-4472-8CB5-5AF64D321F40}" presName="rootConnector" presStyleLbl="node2" presStyleIdx="2" presStyleCnt="3"/>
      <dgm:spPr/>
      <dgm:t>
        <a:bodyPr/>
        <a:lstStyle/>
        <a:p>
          <a:endParaRPr lang="ru-RU"/>
        </a:p>
      </dgm:t>
    </dgm:pt>
    <dgm:pt modelId="{D3D2508B-FCC7-4C07-ADE6-B23B51EBA524}" type="pres">
      <dgm:prSet presAssocID="{A6AF709A-B000-4472-8CB5-5AF64D321F40}" presName="hierChild4" presStyleCnt="0"/>
      <dgm:spPr/>
    </dgm:pt>
    <dgm:pt modelId="{B5ED62D9-BE6F-4E2A-9818-C2CB096EED8D}" type="pres">
      <dgm:prSet presAssocID="{7EB26197-D424-4AAD-9D88-6CA267FF0439}" presName="Name37" presStyleLbl="parChTrans1D3" presStyleIdx="12" presStyleCnt="18"/>
      <dgm:spPr/>
      <dgm:t>
        <a:bodyPr/>
        <a:lstStyle/>
        <a:p>
          <a:endParaRPr lang="ru-RU"/>
        </a:p>
      </dgm:t>
    </dgm:pt>
    <dgm:pt modelId="{334E7987-2536-4FC0-B62D-A16D832A3B57}" type="pres">
      <dgm:prSet presAssocID="{2E60A978-2D5F-4A4B-9F49-F0EF2D0E25B4}" presName="hierRoot2" presStyleCnt="0">
        <dgm:presLayoutVars>
          <dgm:hierBranch val="init"/>
        </dgm:presLayoutVars>
      </dgm:prSet>
      <dgm:spPr/>
    </dgm:pt>
    <dgm:pt modelId="{0E5CE007-90E5-469D-AE45-D47F0553DAA7}" type="pres">
      <dgm:prSet presAssocID="{2E60A978-2D5F-4A4B-9F49-F0EF2D0E25B4}" presName="rootComposite" presStyleCnt="0"/>
      <dgm:spPr/>
    </dgm:pt>
    <dgm:pt modelId="{DE43A84B-36E6-427B-A15A-DC464F2912C1}" type="pres">
      <dgm:prSet presAssocID="{2E60A978-2D5F-4A4B-9F49-F0EF2D0E25B4}" presName="rootText" presStyleLbl="node3" presStyleIdx="12" presStyleCnt="18" custScaleX="282673" custScaleY="138180" custLinFactNeighborX="34530">
        <dgm:presLayoutVars>
          <dgm:chPref val="3"/>
        </dgm:presLayoutVars>
      </dgm:prSet>
      <dgm:spPr/>
      <dgm:t>
        <a:bodyPr/>
        <a:lstStyle/>
        <a:p>
          <a:endParaRPr lang="ru-RU"/>
        </a:p>
      </dgm:t>
    </dgm:pt>
    <dgm:pt modelId="{5F5C2CC4-61F6-4195-838E-F241957D7F8F}" type="pres">
      <dgm:prSet presAssocID="{2E60A978-2D5F-4A4B-9F49-F0EF2D0E25B4}" presName="rootConnector" presStyleLbl="node3" presStyleIdx="12" presStyleCnt="18"/>
      <dgm:spPr/>
      <dgm:t>
        <a:bodyPr/>
        <a:lstStyle/>
        <a:p>
          <a:endParaRPr lang="ru-RU"/>
        </a:p>
      </dgm:t>
    </dgm:pt>
    <dgm:pt modelId="{2644BEDA-AB93-4B7E-BA47-C6F9CC3A6686}" type="pres">
      <dgm:prSet presAssocID="{2E60A978-2D5F-4A4B-9F49-F0EF2D0E25B4}" presName="hierChild4" presStyleCnt="0"/>
      <dgm:spPr/>
    </dgm:pt>
    <dgm:pt modelId="{B2ECA992-546F-4326-ADC7-E574BE430749}" type="pres">
      <dgm:prSet presAssocID="{2E60A978-2D5F-4A4B-9F49-F0EF2D0E25B4}" presName="hierChild5" presStyleCnt="0"/>
      <dgm:spPr/>
    </dgm:pt>
    <dgm:pt modelId="{9D7BB7F3-DDAB-4030-95A0-1075384B44F6}" type="pres">
      <dgm:prSet presAssocID="{02B407CE-38C9-40FC-9869-73993482F8A9}" presName="Name37" presStyleLbl="parChTrans1D3" presStyleIdx="13" presStyleCnt="18"/>
      <dgm:spPr/>
      <dgm:t>
        <a:bodyPr/>
        <a:lstStyle/>
        <a:p>
          <a:endParaRPr lang="ru-RU"/>
        </a:p>
      </dgm:t>
    </dgm:pt>
    <dgm:pt modelId="{870CF63B-5CBE-4322-ADB3-6EB8E3E60B75}" type="pres">
      <dgm:prSet presAssocID="{361749CD-7D32-4108-A5FB-5CBC3D6277E9}" presName="hierRoot2" presStyleCnt="0">
        <dgm:presLayoutVars>
          <dgm:hierBranch val="init"/>
        </dgm:presLayoutVars>
      </dgm:prSet>
      <dgm:spPr/>
    </dgm:pt>
    <dgm:pt modelId="{C09D6A2B-1055-4D33-8268-25B26A69DEB1}" type="pres">
      <dgm:prSet presAssocID="{361749CD-7D32-4108-A5FB-5CBC3D6277E9}" presName="rootComposite" presStyleCnt="0"/>
      <dgm:spPr/>
    </dgm:pt>
    <dgm:pt modelId="{9C4FF0E2-2015-492D-B854-5956CCAEB647}" type="pres">
      <dgm:prSet presAssocID="{361749CD-7D32-4108-A5FB-5CBC3D6277E9}" presName="rootText" presStyleLbl="node3" presStyleIdx="13" presStyleCnt="18" custScaleX="282673" custScaleY="138180" custLinFactNeighborX="34530">
        <dgm:presLayoutVars>
          <dgm:chPref val="3"/>
        </dgm:presLayoutVars>
      </dgm:prSet>
      <dgm:spPr/>
      <dgm:t>
        <a:bodyPr/>
        <a:lstStyle/>
        <a:p>
          <a:endParaRPr lang="ru-RU"/>
        </a:p>
      </dgm:t>
    </dgm:pt>
    <dgm:pt modelId="{052E47C3-0FF7-4A11-BF78-63C38E77129F}" type="pres">
      <dgm:prSet presAssocID="{361749CD-7D32-4108-A5FB-5CBC3D6277E9}" presName="rootConnector" presStyleLbl="node3" presStyleIdx="13" presStyleCnt="18"/>
      <dgm:spPr/>
      <dgm:t>
        <a:bodyPr/>
        <a:lstStyle/>
        <a:p>
          <a:endParaRPr lang="ru-RU"/>
        </a:p>
      </dgm:t>
    </dgm:pt>
    <dgm:pt modelId="{E5BA64D9-B8A2-42C1-9F97-98C691AE9058}" type="pres">
      <dgm:prSet presAssocID="{361749CD-7D32-4108-A5FB-5CBC3D6277E9}" presName="hierChild4" presStyleCnt="0"/>
      <dgm:spPr/>
    </dgm:pt>
    <dgm:pt modelId="{999653BE-ADF9-44CA-89F4-CDE56194776C}" type="pres">
      <dgm:prSet presAssocID="{361749CD-7D32-4108-A5FB-5CBC3D6277E9}" presName="hierChild5" presStyleCnt="0"/>
      <dgm:spPr/>
    </dgm:pt>
    <dgm:pt modelId="{075EB706-A00E-405D-8127-1A6B193E0FBC}" type="pres">
      <dgm:prSet presAssocID="{D2C13BF8-EC14-433D-82A8-80671BC170D2}" presName="Name37" presStyleLbl="parChTrans1D3" presStyleIdx="14" presStyleCnt="18"/>
      <dgm:spPr/>
      <dgm:t>
        <a:bodyPr/>
        <a:lstStyle/>
        <a:p>
          <a:endParaRPr lang="ru-RU"/>
        </a:p>
      </dgm:t>
    </dgm:pt>
    <dgm:pt modelId="{8121E695-DF31-461B-B523-15920945ABFA}" type="pres">
      <dgm:prSet presAssocID="{E3575D26-F092-402B-839E-1A070901B490}" presName="hierRoot2" presStyleCnt="0">
        <dgm:presLayoutVars>
          <dgm:hierBranch val="init"/>
        </dgm:presLayoutVars>
      </dgm:prSet>
      <dgm:spPr/>
    </dgm:pt>
    <dgm:pt modelId="{121EE335-E5A5-455D-8237-B531EAD26ED6}" type="pres">
      <dgm:prSet presAssocID="{E3575D26-F092-402B-839E-1A070901B490}" presName="rootComposite" presStyleCnt="0"/>
      <dgm:spPr/>
    </dgm:pt>
    <dgm:pt modelId="{A47EA553-33B5-420F-84F8-6EF32FD8B056}" type="pres">
      <dgm:prSet presAssocID="{E3575D26-F092-402B-839E-1A070901B490}" presName="rootText" presStyleLbl="node3" presStyleIdx="14" presStyleCnt="18" custScaleX="282673" custScaleY="138180" custLinFactNeighborX="34530">
        <dgm:presLayoutVars>
          <dgm:chPref val="3"/>
        </dgm:presLayoutVars>
      </dgm:prSet>
      <dgm:spPr/>
      <dgm:t>
        <a:bodyPr/>
        <a:lstStyle/>
        <a:p>
          <a:endParaRPr lang="ru-RU"/>
        </a:p>
      </dgm:t>
    </dgm:pt>
    <dgm:pt modelId="{E70567BF-8BDF-4FC3-BA38-5396F40BB737}" type="pres">
      <dgm:prSet presAssocID="{E3575D26-F092-402B-839E-1A070901B490}" presName="rootConnector" presStyleLbl="node3" presStyleIdx="14" presStyleCnt="18"/>
      <dgm:spPr/>
      <dgm:t>
        <a:bodyPr/>
        <a:lstStyle/>
        <a:p>
          <a:endParaRPr lang="ru-RU"/>
        </a:p>
      </dgm:t>
    </dgm:pt>
    <dgm:pt modelId="{07DA12B0-39E7-4DC1-95FF-7FF85617F297}" type="pres">
      <dgm:prSet presAssocID="{E3575D26-F092-402B-839E-1A070901B490}" presName="hierChild4" presStyleCnt="0"/>
      <dgm:spPr/>
    </dgm:pt>
    <dgm:pt modelId="{8B5CBCEA-D13F-4F01-A3D9-9E9E1E5EDA52}" type="pres">
      <dgm:prSet presAssocID="{E3575D26-F092-402B-839E-1A070901B490}" presName="hierChild5" presStyleCnt="0"/>
      <dgm:spPr/>
    </dgm:pt>
    <dgm:pt modelId="{1AC1C7F4-F766-480B-B2B3-D914D739CC72}" type="pres">
      <dgm:prSet presAssocID="{2B77520B-46FE-4642-909B-016CB495C2CC}" presName="Name37" presStyleLbl="parChTrans1D3" presStyleIdx="15" presStyleCnt="18"/>
      <dgm:spPr/>
      <dgm:t>
        <a:bodyPr/>
        <a:lstStyle/>
        <a:p>
          <a:endParaRPr lang="ru-RU"/>
        </a:p>
      </dgm:t>
    </dgm:pt>
    <dgm:pt modelId="{C7D1A138-BB44-4BE5-A44E-EE007FF23639}" type="pres">
      <dgm:prSet presAssocID="{5B1EB164-41A6-400C-89A1-D2D0FCEFDED2}" presName="hierRoot2" presStyleCnt="0">
        <dgm:presLayoutVars>
          <dgm:hierBranch val="init"/>
        </dgm:presLayoutVars>
      </dgm:prSet>
      <dgm:spPr/>
    </dgm:pt>
    <dgm:pt modelId="{C632B2AC-9D8C-416E-80F4-235C9041A803}" type="pres">
      <dgm:prSet presAssocID="{5B1EB164-41A6-400C-89A1-D2D0FCEFDED2}" presName="rootComposite" presStyleCnt="0"/>
      <dgm:spPr/>
    </dgm:pt>
    <dgm:pt modelId="{F43FC51F-1234-4073-8F4F-E82532EC93BC}" type="pres">
      <dgm:prSet presAssocID="{5B1EB164-41A6-400C-89A1-D2D0FCEFDED2}" presName="rootText" presStyleLbl="node3" presStyleIdx="15" presStyleCnt="18" custScaleX="282673" custScaleY="138180" custLinFactNeighborX="34530">
        <dgm:presLayoutVars>
          <dgm:chPref val="3"/>
        </dgm:presLayoutVars>
      </dgm:prSet>
      <dgm:spPr/>
      <dgm:t>
        <a:bodyPr/>
        <a:lstStyle/>
        <a:p>
          <a:endParaRPr lang="ru-RU"/>
        </a:p>
      </dgm:t>
    </dgm:pt>
    <dgm:pt modelId="{0C0988F8-F84E-48DB-A1AA-48AAEEFC0087}" type="pres">
      <dgm:prSet presAssocID="{5B1EB164-41A6-400C-89A1-D2D0FCEFDED2}" presName="rootConnector" presStyleLbl="node3" presStyleIdx="15" presStyleCnt="18"/>
      <dgm:spPr/>
      <dgm:t>
        <a:bodyPr/>
        <a:lstStyle/>
        <a:p>
          <a:endParaRPr lang="ru-RU"/>
        </a:p>
      </dgm:t>
    </dgm:pt>
    <dgm:pt modelId="{0D4B34AD-2A3D-41CC-8761-851A99B68FE0}" type="pres">
      <dgm:prSet presAssocID="{5B1EB164-41A6-400C-89A1-D2D0FCEFDED2}" presName="hierChild4" presStyleCnt="0"/>
      <dgm:spPr/>
    </dgm:pt>
    <dgm:pt modelId="{02D96EDA-C29F-46E5-AAD5-7BA046D6765A}" type="pres">
      <dgm:prSet presAssocID="{5B1EB164-41A6-400C-89A1-D2D0FCEFDED2}" presName="hierChild5" presStyleCnt="0"/>
      <dgm:spPr/>
    </dgm:pt>
    <dgm:pt modelId="{02E3F7A7-16EB-41C9-AA2B-6BBD2AA31A08}" type="pres">
      <dgm:prSet presAssocID="{220DA719-6343-4A0B-B614-0F6898BB218B}" presName="Name37" presStyleLbl="parChTrans1D3" presStyleIdx="16" presStyleCnt="18"/>
      <dgm:spPr/>
      <dgm:t>
        <a:bodyPr/>
        <a:lstStyle/>
        <a:p>
          <a:endParaRPr lang="ru-RU"/>
        </a:p>
      </dgm:t>
    </dgm:pt>
    <dgm:pt modelId="{5206AFBE-BB00-4A7A-920A-89B233A6072B}" type="pres">
      <dgm:prSet presAssocID="{CC77B8C1-04EF-4AB8-A437-FD47BA5C9DC6}" presName="hierRoot2" presStyleCnt="0">
        <dgm:presLayoutVars>
          <dgm:hierBranch val="init"/>
        </dgm:presLayoutVars>
      </dgm:prSet>
      <dgm:spPr/>
    </dgm:pt>
    <dgm:pt modelId="{F292F40C-B3E1-4CE7-8457-319C319F07FB}" type="pres">
      <dgm:prSet presAssocID="{CC77B8C1-04EF-4AB8-A437-FD47BA5C9DC6}" presName="rootComposite" presStyleCnt="0"/>
      <dgm:spPr/>
    </dgm:pt>
    <dgm:pt modelId="{6297A632-A9A8-443B-B8D2-01144DC28499}" type="pres">
      <dgm:prSet presAssocID="{CC77B8C1-04EF-4AB8-A437-FD47BA5C9DC6}" presName="rootText" presStyleLbl="node3" presStyleIdx="16" presStyleCnt="18" custScaleX="282673" custScaleY="138180" custLinFactNeighborX="34530">
        <dgm:presLayoutVars>
          <dgm:chPref val="3"/>
        </dgm:presLayoutVars>
      </dgm:prSet>
      <dgm:spPr/>
      <dgm:t>
        <a:bodyPr/>
        <a:lstStyle/>
        <a:p>
          <a:endParaRPr lang="ru-RU"/>
        </a:p>
      </dgm:t>
    </dgm:pt>
    <dgm:pt modelId="{531F33D4-8681-403D-8F1C-CCFDAB6DD20E}" type="pres">
      <dgm:prSet presAssocID="{CC77B8C1-04EF-4AB8-A437-FD47BA5C9DC6}" presName="rootConnector" presStyleLbl="node3" presStyleIdx="16" presStyleCnt="18"/>
      <dgm:spPr/>
      <dgm:t>
        <a:bodyPr/>
        <a:lstStyle/>
        <a:p>
          <a:endParaRPr lang="ru-RU"/>
        </a:p>
      </dgm:t>
    </dgm:pt>
    <dgm:pt modelId="{C701B253-9486-4D3C-B602-C16E259AA9B1}" type="pres">
      <dgm:prSet presAssocID="{CC77B8C1-04EF-4AB8-A437-FD47BA5C9DC6}" presName="hierChild4" presStyleCnt="0"/>
      <dgm:spPr/>
    </dgm:pt>
    <dgm:pt modelId="{984B3DD8-D71B-4F5B-8F4C-480BEC342061}" type="pres">
      <dgm:prSet presAssocID="{CC77B8C1-04EF-4AB8-A437-FD47BA5C9DC6}" presName="hierChild5" presStyleCnt="0"/>
      <dgm:spPr/>
    </dgm:pt>
    <dgm:pt modelId="{6933D00E-E6EA-416E-BFA8-035215011339}" type="pres">
      <dgm:prSet presAssocID="{4069647E-59AC-4AE6-8438-69645A5ADBD4}" presName="Name37" presStyleLbl="parChTrans1D3" presStyleIdx="17" presStyleCnt="18"/>
      <dgm:spPr/>
      <dgm:t>
        <a:bodyPr/>
        <a:lstStyle/>
        <a:p>
          <a:endParaRPr lang="ru-RU"/>
        </a:p>
      </dgm:t>
    </dgm:pt>
    <dgm:pt modelId="{28CDC7A2-A8D1-4435-B9F1-C8B9EC459561}" type="pres">
      <dgm:prSet presAssocID="{EDB3698D-BE28-49DF-A385-D2B61713965C}" presName="hierRoot2" presStyleCnt="0">
        <dgm:presLayoutVars>
          <dgm:hierBranch val="init"/>
        </dgm:presLayoutVars>
      </dgm:prSet>
      <dgm:spPr/>
    </dgm:pt>
    <dgm:pt modelId="{DBF23136-03EE-4D0A-AE09-947EF3C1AFE6}" type="pres">
      <dgm:prSet presAssocID="{EDB3698D-BE28-49DF-A385-D2B61713965C}" presName="rootComposite" presStyleCnt="0"/>
      <dgm:spPr/>
    </dgm:pt>
    <dgm:pt modelId="{D1D26EFC-70E5-4BF9-B930-135F40D5CD14}" type="pres">
      <dgm:prSet presAssocID="{EDB3698D-BE28-49DF-A385-D2B61713965C}" presName="rootText" presStyleLbl="node3" presStyleIdx="17" presStyleCnt="18" custScaleX="282673" custScaleY="138180" custLinFactNeighborX="34530">
        <dgm:presLayoutVars>
          <dgm:chPref val="3"/>
        </dgm:presLayoutVars>
      </dgm:prSet>
      <dgm:spPr/>
      <dgm:t>
        <a:bodyPr/>
        <a:lstStyle/>
        <a:p>
          <a:endParaRPr lang="ru-RU"/>
        </a:p>
      </dgm:t>
    </dgm:pt>
    <dgm:pt modelId="{E66D60AF-5D5D-45F7-AA50-4C826E146A71}" type="pres">
      <dgm:prSet presAssocID="{EDB3698D-BE28-49DF-A385-D2B61713965C}" presName="rootConnector" presStyleLbl="node3" presStyleIdx="17" presStyleCnt="18"/>
      <dgm:spPr/>
      <dgm:t>
        <a:bodyPr/>
        <a:lstStyle/>
        <a:p>
          <a:endParaRPr lang="ru-RU"/>
        </a:p>
      </dgm:t>
    </dgm:pt>
    <dgm:pt modelId="{DCD6F45B-70CE-4858-836E-92C1C7B240EE}" type="pres">
      <dgm:prSet presAssocID="{EDB3698D-BE28-49DF-A385-D2B61713965C}" presName="hierChild4" presStyleCnt="0"/>
      <dgm:spPr/>
    </dgm:pt>
    <dgm:pt modelId="{1951D3F4-76D1-45C9-9C05-2505A68A77B2}" type="pres">
      <dgm:prSet presAssocID="{EDB3698D-BE28-49DF-A385-D2B61713965C}" presName="hierChild5" presStyleCnt="0"/>
      <dgm:spPr/>
    </dgm:pt>
    <dgm:pt modelId="{74FCCC04-73BF-4428-A9CE-FC07F4B291D7}" type="pres">
      <dgm:prSet presAssocID="{A6AF709A-B000-4472-8CB5-5AF64D321F40}" presName="hierChild5" presStyleCnt="0"/>
      <dgm:spPr/>
    </dgm:pt>
    <dgm:pt modelId="{B6E8CE28-153E-4BEE-A330-BB3CF6541A86}" type="pres">
      <dgm:prSet presAssocID="{9DE896A4-3971-4837-B701-B3D05909613F}" presName="hierChild3" presStyleCnt="0"/>
      <dgm:spPr/>
    </dgm:pt>
    <dgm:pt modelId="{FCC6C196-AB0A-4336-B45F-0570A82078BD}" type="pres">
      <dgm:prSet presAssocID="{4C9FE66F-6D7E-4B62-A388-759187E879A4}" presName="Name111" presStyleLbl="parChTrans1D2" presStyleIdx="3" presStyleCnt="7"/>
      <dgm:spPr/>
      <dgm:t>
        <a:bodyPr/>
        <a:lstStyle/>
        <a:p>
          <a:endParaRPr lang="ru-RU"/>
        </a:p>
      </dgm:t>
    </dgm:pt>
    <dgm:pt modelId="{6C0F1E97-0228-4BD4-A5DF-7913E9919A2F}" type="pres">
      <dgm:prSet presAssocID="{B27438A1-229A-4723-875E-4EE1541DF1E7}" presName="hierRoot3" presStyleCnt="0">
        <dgm:presLayoutVars>
          <dgm:hierBranch val="init"/>
        </dgm:presLayoutVars>
      </dgm:prSet>
      <dgm:spPr/>
    </dgm:pt>
    <dgm:pt modelId="{73D39E11-B50F-4B2C-947D-BF4E3E09B82D}" type="pres">
      <dgm:prSet presAssocID="{B27438A1-229A-4723-875E-4EE1541DF1E7}" presName="rootComposite3" presStyleCnt="0"/>
      <dgm:spPr/>
    </dgm:pt>
    <dgm:pt modelId="{FE0F589F-3C5B-479B-B98D-078740E24BAA}" type="pres">
      <dgm:prSet presAssocID="{B27438A1-229A-4723-875E-4EE1541DF1E7}" presName="rootText3" presStyleLbl="asst1" presStyleIdx="0" presStyleCnt="4" custScaleX="216962" custScaleY="144381" custLinFactNeighborX="-3117" custLinFactNeighborY="-2334">
        <dgm:presLayoutVars>
          <dgm:chPref val="3"/>
        </dgm:presLayoutVars>
      </dgm:prSet>
      <dgm:spPr/>
      <dgm:t>
        <a:bodyPr/>
        <a:lstStyle/>
        <a:p>
          <a:endParaRPr lang="ru-RU"/>
        </a:p>
      </dgm:t>
    </dgm:pt>
    <dgm:pt modelId="{15051F02-1F73-4727-91E1-6DCA77D01C71}" type="pres">
      <dgm:prSet presAssocID="{B27438A1-229A-4723-875E-4EE1541DF1E7}" presName="rootConnector3" presStyleLbl="asst1" presStyleIdx="0" presStyleCnt="4"/>
      <dgm:spPr/>
      <dgm:t>
        <a:bodyPr/>
        <a:lstStyle/>
        <a:p>
          <a:endParaRPr lang="ru-RU"/>
        </a:p>
      </dgm:t>
    </dgm:pt>
    <dgm:pt modelId="{A4D74EFA-2317-45E2-8E35-8829A0907EC1}" type="pres">
      <dgm:prSet presAssocID="{B27438A1-229A-4723-875E-4EE1541DF1E7}" presName="hierChild6" presStyleCnt="0"/>
      <dgm:spPr/>
    </dgm:pt>
    <dgm:pt modelId="{89B39EB8-D165-4A0B-8097-12A31ABE8A24}" type="pres">
      <dgm:prSet presAssocID="{B27438A1-229A-4723-875E-4EE1541DF1E7}" presName="hierChild7" presStyleCnt="0"/>
      <dgm:spPr/>
    </dgm:pt>
    <dgm:pt modelId="{CA027719-519B-4D05-8C9D-0A9B9DED7E5E}" type="pres">
      <dgm:prSet presAssocID="{023C20E0-946E-454F-AC3E-F4B05DBB2C8A}" presName="Name111" presStyleLbl="parChTrans1D2" presStyleIdx="4" presStyleCnt="7"/>
      <dgm:spPr/>
      <dgm:t>
        <a:bodyPr/>
        <a:lstStyle/>
        <a:p>
          <a:endParaRPr lang="ru-RU"/>
        </a:p>
      </dgm:t>
    </dgm:pt>
    <dgm:pt modelId="{6E5083E8-E751-44F1-B179-9A91B599B0FB}" type="pres">
      <dgm:prSet presAssocID="{E04896D6-AFBD-4D77-A850-278F5BF887A0}" presName="hierRoot3" presStyleCnt="0">
        <dgm:presLayoutVars>
          <dgm:hierBranch val="init"/>
        </dgm:presLayoutVars>
      </dgm:prSet>
      <dgm:spPr/>
    </dgm:pt>
    <dgm:pt modelId="{34EB53C8-EAF2-4EF4-BE1C-D4BF9DA38348}" type="pres">
      <dgm:prSet presAssocID="{E04896D6-AFBD-4D77-A850-278F5BF887A0}" presName="rootComposite3" presStyleCnt="0"/>
      <dgm:spPr/>
    </dgm:pt>
    <dgm:pt modelId="{285D460A-E85C-44BF-9436-CFA2F995478F}" type="pres">
      <dgm:prSet presAssocID="{E04896D6-AFBD-4D77-A850-278F5BF887A0}" presName="rootText3" presStyleLbl="asst1" presStyleIdx="1" presStyleCnt="4" custScaleX="214645" custScaleY="143352" custLinFactNeighborX="3448">
        <dgm:presLayoutVars>
          <dgm:chPref val="3"/>
        </dgm:presLayoutVars>
      </dgm:prSet>
      <dgm:spPr/>
      <dgm:t>
        <a:bodyPr/>
        <a:lstStyle/>
        <a:p>
          <a:endParaRPr lang="ru-RU"/>
        </a:p>
      </dgm:t>
    </dgm:pt>
    <dgm:pt modelId="{31362EB5-A205-44F6-BFAA-96F590DA6CDD}" type="pres">
      <dgm:prSet presAssocID="{E04896D6-AFBD-4D77-A850-278F5BF887A0}" presName="rootConnector3" presStyleLbl="asst1" presStyleIdx="1" presStyleCnt="4"/>
      <dgm:spPr/>
      <dgm:t>
        <a:bodyPr/>
        <a:lstStyle/>
        <a:p>
          <a:endParaRPr lang="ru-RU"/>
        </a:p>
      </dgm:t>
    </dgm:pt>
    <dgm:pt modelId="{9372E5AC-0ABE-4385-941C-0513912A9C1B}" type="pres">
      <dgm:prSet presAssocID="{E04896D6-AFBD-4D77-A850-278F5BF887A0}" presName="hierChild6" presStyleCnt="0"/>
      <dgm:spPr/>
    </dgm:pt>
    <dgm:pt modelId="{DB369334-6225-4D8F-9DBF-281CAB27448C}" type="pres">
      <dgm:prSet presAssocID="{E04896D6-AFBD-4D77-A850-278F5BF887A0}" presName="hierChild7" presStyleCnt="0"/>
      <dgm:spPr/>
    </dgm:pt>
    <dgm:pt modelId="{FC4CF7D2-13A2-4F7A-99BF-2249E8524C01}" type="pres">
      <dgm:prSet presAssocID="{46255E6A-9DB7-4E77-92B7-50653E4D625B}" presName="Name111" presStyleLbl="parChTrans1D2" presStyleIdx="5" presStyleCnt="7"/>
      <dgm:spPr/>
      <dgm:t>
        <a:bodyPr/>
        <a:lstStyle/>
        <a:p>
          <a:endParaRPr lang="ru-RU"/>
        </a:p>
      </dgm:t>
    </dgm:pt>
    <dgm:pt modelId="{9A47445F-1BF4-42DA-A088-4D9F85BA1FB9}" type="pres">
      <dgm:prSet presAssocID="{45CA4AF9-AABC-44A6-B3FB-9895CCBE7FAC}" presName="hierRoot3" presStyleCnt="0">
        <dgm:presLayoutVars>
          <dgm:hierBranch val="init"/>
        </dgm:presLayoutVars>
      </dgm:prSet>
      <dgm:spPr/>
    </dgm:pt>
    <dgm:pt modelId="{7A6E8810-4B2E-4E81-A91A-41E343C629DC}" type="pres">
      <dgm:prSet presAssocID="{45CA4AF9-AABC-44A6-B3FB-9895CCBE7FAC}" presName="rootComposite3" presStyleCnt="0"/>
      <dgm:spPr/>
    </dgm:pt>
    <dgm:pt modelId="{1D9CD3AD-40E8-47BA-97C6-F2EF2AD7BD28}" type="pres">
      <dgm:prSet presAssocID="{45CA4AF9-AABC-44A6-B3FB-9895CCBE7FAC}" presName="rootText3" presStyleLbl="asst1" presStyleIdx="2" presStyleCnt="4" custScaleX="214645" custScaleY="143097">
        <dgm:presLayoutVars>
          <dgm:chPref val="3"/>
        </dgm:presLayoutVars>
      </dgm:prSet>
      <dgm:spPr/>
      <dgm:t>
        <a:bodyPr/>
        <a:lstStyle/>
        <a:p>
          <a:endParaRPr lang="ru-RU"/>
        </a:p>
      </dgm:t>
    </dgm:pt>
    <dgm:pt modelId="{C206D40B-4260-438C-8D73-6EA1426E92DB}" type="pres">
      <dgm:prSet presAssocID="{45CA4AF9-AABC-44A6-B3FB-9895CCBE7FAC}" presName="rootConnector3" presStyleLbl="asst1" presStyleIdx="2" presStyleCnt="4"/>
      <dgm:spPr/>
      <dgm:t>
        <a:bodyPr/>
        <a:lstStyle/>
        <a:p>
          <a:endParaRPr lang="ru-RU"/>
        </a:p>
      </dgm:t>
    </dgm:pt>
    <dgm:pt modelId="{06ECA8F0-916F-41DE-94D0-EC300B8CC87F}" type="pres">
      <dgm:prSet presAssocID="{45CA4AF9-AABC-44A6-B3FB-9895CCBE7FAC}" presName="hierChild6" presStyleCnt="0"/>
      <dgm:spPr/>
    </dgm:pt>
    <dgm:pt modelId="{9521A8AE-687B-4DA7-B679-7CB6A53FDDFE}" type="pres">
      <dgm:prSet presAssocID="{45CA4AF9-AABC-44A6-B3FB-9895CCBE7FAC}" presName="hierChild7" presStyleCnt="0"/>
      <dgm:spPr/>
    </dgm:pt>
    <dgm:pt modelId="{8ECC9495-9789-4B3E-86DA-2E25B7504E8E}" type="pres">
      <dgm:prSet presAssocID="{065A8891-ECBC-402C-8EC9-C7A0854016AF}" presName="Name111" presStyleLbl="parChTrans1D2" presStyleIdx="6" presStyleCnt="7"/>
      <dgm:spPr/>
      <dgm:t>
        <a:bodyPr/>
        <a:lstStyle/>
        <a:p>
          <a:endParaRPr lang="ru-RU"/>
        </a:p>
      </dgm:t>
    </dgm:pt>
    <dgm:pt modelId="{09CB6F80-FFFD-4905-8D52-2160337555B4}" type="pres">
      <dgm:prSet presAssocID="{A01D8796-89A3-4406-BF40-17DE944C3579}" presName="hierRoot3" presStyleCnt="0">
        <dgm:presLayoutVars>
          <dgm:hierBranch val="init"/>
        </dgm:presLayoutVars>
      </dgm:prSet>
      <dgm:spPr/>
    </dgm:pt>
    <dgm:pt modelId="{E17D85D9-FCF6-4F52-9F2B-592E68CFA3CB}" type="pres">
      <dgm:prSet presAssocID="{A01D8796-89A3-4406-BF40-17DE944C3579}" presName="rootComposite3" presStyleCnt="0"/>
      <dgm:spPr/>
    </dgm:pt>
    <dgm:pt modelId="{E27947A0-2330-42E8-87B7-CC78D261E3CD}" type="pres">
      <dgm:prSet presAssocID="{A01D8796-89A3-4406-BF40-17DE944C3579}" presName="rootText3" presStyleLbl="asst1" presStyleIdx="3" presStyleCnt="4" custScaleX="212753" custScaleY="142086">
        <dgm:presLayoutVars>
          <dgm:chPref val="3"/>
        </dgm:presLayoutVars>
      </dgm:prSet>
      <dgm:spPr/>
      <dgm:t>
        <a:bodyPr/>
        <a:lstStyle/>
        <a:p>
          <a:endParaRPr lang="ru-RU"/>
        </a:p>
      </dgm:t>
    </dgm:pt>
    <dgm:pt modelId="{0E9F5377-A0D0-4416-BACE-9CFE8DF00DF4}" type="pres">
      <dgm:prSet presAssocID="{A01D8796-89A3-4406-BF40-17DE944C3579}" presName="rootConnector3" presStyleLbl="asst1" presStyleIdx="3" presStyleCnt="4"/>
      <dgm:spPr/>
      <dgm:t>
        <a:bodyPr/>
        <a:lstStyle/>
        <a:p>
          <a:endParaRPr lang="ru-RU"/>
        </a:p>
      </dgm:t>
    </dgm:pt>
    <dgm:pt modelId="{76C0A731-012C-4120-9E6F-1F01EB92E3A2}" type="pres">
      <dgm:prSet presAssocID="{A01D8796-89A3-4406-BF40-17DE944C3579}" presName="hierChild6" presStyleCnt="0"/>
      <dgm:spPr/>
    </dgm:pt>
    <dgm:pt modelId="{DDF4E9FE-828A-4F15-9D75-DD1D19237B23}" type="pres">
      <dgm:prSet presAssocID="{A01D8796-89A3-4406-BF40-17DE944C3579}" presName="hierChild7" presStyleCnt="0"/>
      <dgm:spPr/>
    </dgm:pt>
  </dgm:ptLst>
  <dgm:cxnLst>
    <dgm:cxn modelId="{E543F310-E8D7-4252-BDE8-B26A617DD8E4}" type="presOf" srcId="{065A8891-ECBC-402C-8EC9-C7A0854016AF}" destId="{8ECC9495-9789-4B3E-86DA-2E25B7504E8E}" srcOrd="0" destOrd="0" presId="urn:microsoft.com/office/officeart/2005/8/layout/orgChart1"/>
    <dgm:cxn modelId="{FEDBE017-0D9B-4C35-8D4D-753724BB289D}" type="presOf" srcId="{C6E66FD8-175C-4BE3-A504-37FA9F2EDF76}" destId="{47797515-5836-40D1-9A91-AC4E06D80000}" srcOrd="0" destOrd="0" presId="urn:microsoft.com/office/officeart/2005/8/layout/orgChart1"/>
    <dgm:cxn modelId="{622A28D3-3BDB-4051-8172-4BDAE85DF29C}" type="presOf" srcId="{42B10351-E349-4F30-89F3-8496A97F70E8}" destId="{9578065D-4E07-4B14-B6F4-7672EC7C0B79}" srcOrd="0" destOrd="0" presId="urn:microsoft.com/office/officeart/2005/8/layout/orgChart1"/>
    <dgm:cxn modelId="{0CB6338D-E8D0-4171-9515-C67B55CABBFE}" type="presOf" srcId="{02B407CE-38C9-40FC-9869-73993482F8A9}" destId="{9D7BB7F3-DDAB-4030-95A0-1075384B44F6}" srcOrd="0" destOrd="0" presId="urn:microsoft.com/office/officeart/2005/8/layout/orgChart1"/>
    <dgm:cxn modelId="{91C81BB4-EE13-4534-BC5A-AB47EF55F441}" type="presOf" srcId="{B27438A1-229A-4723-875E-4EE1541DF1E7}" destId="{FE0F589F-3C5B-479B-B98D-078740E24BAA}" srcOrd="0" destOrd="0" presId="urn:microsoft.com/office/officeart/2005/8/layout/orgChart1"/>
    <dgm:cxn modelId="{4595E146-67D3-4494-A463-1F27BAA71C41}" srcId="{333DD2CF-2667-4D75-AC01-916E333356B7}" destId="{D23E111E-3F2A-4C51-B3C9-5ED0FBCCB3CA}" srcOrd="3" destOrd="0" parTransId="{1D79ACBE-9698-4FA2-ABDF-00846AB1FE51}" sibTransId="{4C630ED5-C7B6-45C3-8E69-F10EF29BF3D7}"/>
    <dgm:cxn modelId="{E34FEEE7-0D7C-46FF-AF76-58ED2C284A4E}" type="presOf" srcId="{06891216-1932-45C7-8ED3-2FD13DEB578A}" destId="{2A952746-2EA4-4054-A0F1-5442CB93CF81}" srcOrd="0" destOrd="0" presId="urn:microsoft.com/office/officeart/2005/8/layout/orgChart1"/>
    <dgm:cxn modelId="{772A7435-8B14-4A01-8A08-6D94BF89A31D}" srcId="{333DD2CF-2667-4D75-AC01-916E333356B7}" destId="{B0A2C90C-C999-449E-85AF-DE4264F7D323}" srcOrd="4" destOrd="0" parTransId="{4832BA79-E097-4597-AC84-5D1EC9DAD1F8}" sibTransId="{40924BE3-506D-4663-A2E1-EE5F3E0F1572}"/>
    <dgm:cxn modelId="{AB3F51DA-DC73-4571-A99C-31F8759BE151}" srcId="{A6AF709A-B000-4472-8CB5-5AF64D321F40}" destId="{361749CD-7D32-4108-A5FB-5CBC3D6277E9}" srcOrd="1" destOrd="0" parTransId="{02B407CE-38C9-40FC-9869-73993482F8A9}" sibTransId="{AA8684F5-BA6E-4D00-BBFA-1671914BB7E5}"/>
    <dgm:cxn modelId="{2ED1C7AA-00E1-4A50-88A6-FBD7E5FA887B}" srcId="{FB406099-6AE4-42C6-B67C-9295ECAF3265}" destId="{C6E66FD8-175C-4BE3-A504-37FA9F2EDF76}" srcOrd="1" destOrd="0" parTransId="{0F8F394A-A1B1-4C04-AED1-1528C7B9543E}" sibTransId="{C0792565-A606-4A02-AEED-C820B5D59FA3}"/>
    <dgm:cxn modelId="{9A5120C9-538D-40D0-8307-7B083B095B24}" type="presOf" srcId="{FB406099-6AE4-42C6-B67C-9295ECAF3265}" destId="{195BCA90-7878-4759-A000-90FE96F85609}" srcOrd="1" destOrd="0" presId="urn:microsoft.com/office/officeart/2005/8/layout/orgChart1"/>
    <dgm:cxn modelId="{6019F74A-D3F8-4376-8B17-8807A990B96B}" srcId="{A6AF709A-B000-4472-8CB5-5AF64D321F40}" destId="{EDB3698D-BE28-49DF-A385-D2B61713965C}" srcOrd="5" destOrd="0" parTransId="{4069647E-59AC-4AE6-8438-69645A5ADBD4}" sibTransId="{6F6F76DA-49B5-42DC-976B-0F2B2F493A82}"/>
    <dgm:cxn modelId="{BE53063A-6008-400E-A86B-A2C5FEEF9BCE}" type="presOf" srcId="{CC77B8C1-04EF-4AB8-A437-FD47BA5C9DC6}" destId="{6297A632-A9A8-443B-B8D2-01144DC28499}" srcOrd="0" destOrd="0" presId="urn:microsoft.com/office/officeart/2005/8/layout/orgChart1"/>
    <dgm:cxn modelId="{A793BF91-BB58-4303-B52A-F87E65BD8C03}" type="presOf" srcId="{745C7510-706B-400B-B3F1-592E7305F31C}" destId="{4233B6C0-BF21-4CAC-B244-B31C96B5C2BA}" srcOrd="0" destOrd="0" presId="urn:microsoft.com/office/officeart/2005/8/layout/orgChart1"/>
    <dgm:cxn modelId="{0E67A418-5C7C-448D-8A57-3BDA9FB15276}" type="presOf" srcId="{4302A919-9958-4AF6-A4BA-3F291621F55E}" destId="{CFA91BC0-4C71-4968-B4A7-62C812DB4744}" srcOrd="1" destOrd="0" presId="urn:microsoft.com/office/officeart/2005/8/layout/orgChart1"/>
    <dgm:cxn modelId="{A56EE420-01C3-4584-BE30-CF7EB8483F80}" type="presOf" srcId="{B0A2C90C-C999-449E-85AF-DE4264F7D323}" destId="{B5A959B7-01A6-44E6-B5A5-58F078FA338F}" srcOrd="0" destOrd="0" presId="urn:microsoft.com/office/officeart/2005/8/layout/orgChart1"/>
    <dgm:cxn modelId="{8A249A3D-61DC-4D65-B6BD-AC08CAF188F1}" type="presOf" srcId="{4832BA79-E097-4597-AC84-5D1EC9DAD1F8}" destId="{87105D63-0BFC-4538-B278-581D88BC435A}" srcOrd="0" destOrd="0" presId="urn:microsoft.com/office/officeart/2005/8/layout/orgChart1"/>
    <dgm:cxn modelId="{1324EC7C-DFE4-4EB0-A84F-B39ED78308F2}" type="presOf" srcId="{0F8F394A-A1B1-4C04-AED1-1528C7B9543E}" destId="{F100990C-6522-4568-9A24-8FE9F56E4EA6}" srcOrd="0" destOrd="0" presId="urn:microsoft.com/office/officeart/2005/8/layout/orgChart1"/>
    <dgm:cxn modelId="{B6F84160-98AF-4DBB-9FCC-D4CA29628DE7}" type="presOf" srcId="{361749CD-7D32-4108-A5FB-5CBC3D6277E9}" destId="{9C4FF0E2-2015-492D-B854-5956CCAEB647}" srcOrd="0" destOrd="0" presId="urn:microsoft.com/office/officeart/2005/8/layout/orgChart1"/>
    <dgm:cxn modelId="{DA98D1C0-9044-48B6-AD0B-95F76754A333}" type="presOf" srcId="{A6AF709A-B000-4472-8CB5-5AF64D321F40}" destId="{91ECC272-D38E-401B-B3E0-EAFCCA16F983}" srcOrd="0" destOrd="0" presId="urn:microsoft.com/office/officeart/2005/8/layout/orgChart1"/>
    <dgm:cxn modelId="{5729CAB2-88D5-4A1B-9123-9B1CBBEA934A}" srcId="{9DE896A4-3971-4837-B701-B3D05909613F}" destId="{E04896D6-AFBD-4D77-A850-278F5BF887A0}" srcOrd="1" destOrd="0" parTransId="{023C20E0-946E-454F-AC3E-F4B05DBB2C8A}" sibTransId="{8BFCD5D1-E250-4BB2-A723-B3507A3EE67F}"/>
    <dgm:cxn modelId="{95A67FF3-A000-4618-A9DC-282A07850D09}" type="presOf" srcId="{A01D8796-89A3-4406-BF40-17DE944C3579}" destId="{0E9F5377-A0D0-4416-BACE-9CFE8DF00DF4}" srcOrd="1" destOrd="0" presId="urn:microsoft.com/office/officeart/2005/8/layout/orgChart1"/>
    <dgm:cxn modelId="{42677CEC-9E20-4033-8417-7F6ACEE32FE1}" type="presOf" srcId="{EDB3698D-BE28-49DF-A385-D2B61713965C}" destId="{D1D26EFC-70E5-4BF9-B930-135F40D5CD14}" srcOrd="0" destOrd="0" presId="urn:microsoft.com/office/officeart/2005/8/layout/orgChart1"/>
    <dgm:cxn modelId="{4A9DEDC9-F8B1-4A80-9E70-BEF481FA8C37}" type="presOf" srcId="{8DDD8D40-7F42-4550-9670-6ABABFAB7856}" destId="{29631637-E608-442F-99A1-E2A05817D442}" srcOrd="1" destOrd="0" presId="urn:microsoft.com/office/officeart/2005/8/layout/orgChart1"/>
    <dgm:cxn modelId="{FB26967B-1E6F-4F92-9C1D-BDFB1DDA5089}" type="presOf" srcId="{45CA4AF9-AABC-44A6-B3FB-9895CCBE7FAC}" destId="{1D9CD3AD-40E8-47BA-97C6-F2EF2AD7BD28}" srcOrd="0" destOrd="0" presId="urn:microsoft.com/office/officeart/2005/8/layout/orgChart1"/>
    <dgm:cxn modelId="{838C95E1-1B31-424A-970A-976732A2973F}" type="presOf" srcId="{BC953667-D4D4-4EA7-8999-6F79BB811629}" destId="{BF910C4F-520E-459A-BF6C-B6322629B82D}" srcOrd="1" destOrd="0" presId="urn:microsoft.com/office/officeart/2005/8/layout/orgChart1"/>
    <dgm:cxn modelId="{004881E8-B887-4251-B097-39380547B7A3}" type="presOf" srcId="{1D79ACBE-9698-4FA2-ABDF-00846AB1FE51}" destId="{56696305-74CA-4DF6-924F-BA46DF594D3C}" srcOrd="0" destOrd="0" presId="urn:microsoft.com/office/officeart/2005/8/layout/orgChart1"/>
    <dgm:cxn modelId="{514A55D0-C466-4DE8-9CC1-BEA33CF30707}" type="presOf" srcId="{B0A2C90C-C999-449E-85AF-DE4264F7D323}" destId="{C318B837-5BAC-446F-83F0-80BDF961332E}" srcOrd="1" destOrd="0" presId="urn:microsoft.com/office/officeart/2005/8/layout/orgChart1"/>
    <dgm:cxn modelId="{EDEE5244-6294-4CA0-9DF0-98F7C0951323}" type="presOf" srcId="{E04896D6-AFBD-4D77-A850-278F5BF887A0}" destId="{285D460A-E85C-44BF-9436-CFA2F995478F}" srcOrd="0" destOrd="0" presId="urn:microsoft.com/office/officeart/2005/8/layout/orgChart1"/>
    <dgm:cxn modelId="{50CC3531-7814-424C-80FE-E2EF747E67A3}" type="presOf" srcId="{7CF6D2AA-E9E9-45AE-99E8-53DB840EE2F5}" destId="{787ECED7-36D0-4D73-B5CC-0661A759A0A7}" srcOrd="0" destOrd="0" presId="urn:microsoft.com/office/officeart/2005/8/layout/orgChart1"/>
    <dgm:cxn modelId="{8438B87A-D0DB-46BC-9310-18A9243E1606}" type="presOf" srcId="{5B1EB164-41A6-400C-89A1-D2D0FCEFDED2}" destId="{F43FC51F-1234-4073-8F4F-E82532EC93BC}" srcOrd="0" destOrd="0" presId="urn:microsoft.com/office/officeart/2005/8/layout/orgChart1"/>
    <dgm:cxn modelId="{56F096B6-9C3D-453C-B583-0D46C4E13188}" type="presOf" srcId="{2E60A978-2D5F-4A4B-9F49-F0EF2D0E25B4}" destId="{DE43A84B-36E6-427B-A15A-DC464F2912C1}" srcOrd="0" destOrd="0" presId="urn:microsoft.com/office/officeart/2005/8/layout/orgChart1"/>
    <dgm:cxn modelId="{2A787D39-32D0-4963-A9CD-B90A48F77FD1}" type="presOf" srcId="{4302A919-9958-4AF6-A4BA-3F291621F55E}" destId="{8AA95249-F156-49A0-97BA-19746B0B6D68}" srcOrd="0" destOrd="0" presId="urn:microsoft.com/office/officeart/2005/8/layout/orgChart1"/>
    <dgm:cxn modelId="{777966D7-9DF4-4DA3-B17C-A0D52C06367D}" srcId="{9DE896A4-3971-4837-B701-B3D05909613F}" destId="{A01D8796-89A3-4406-BF40-17DE944C3579}" srcOrd="3" destOrd="0" parTransId="{065A8891-ECBC-402C-8EC9-C7A0854016AF}" sibTransId="{226F7760-2A7F-40C1-AD33-2BC7CEB86BE7}"/>
    <dgm:cxn modelId="{5B7C0509-B948-488C-87C0-9AC6A8B20D69}" type="presOf" srcId="{7EB26197-D424-4AAD-9D88-6CA267FF0439}" destId="{B5ED62D9-BE6F-4E2A-9818-C2CB096EED8D}" srcOrd="0" destOrd="0" presId="urn:microsoft.com/office/officeart/2005/8/layout/orgChart1"/>
    <dgm:cxn modelId="{46FF9831-229D-4152-A97C-F0FC7EFC4E89}" type="presOf" srcId="{7CF6D2AA-E9E9-45AE-99E8-53DB840EE2F5}" destId="{8EDD1F2B-4D69-45C4-8EF0-9754778A0F7D}" srcOrd="1" destOrd="0" presId="urn:microsoft.com/office/officeart/2005/8/layout/orgChart1"/>
    <dgm:cxn modelId="{64EA78B3-A192-4667-BE9A-BBB890A6C267}" srcId="{FB406099-6AE4-42C6-B67C-9295ECAF3265}" destId="{6D096554-4359-48F0-8F03-AFAD892DE565}" srcOrd="6" destOrd="0" parTransId="{A58A5C8E-780B-4C20-84D7-41B1F0DCBB4E}" sibTransId="{64ADEC12-03AC-4845-844D-7A514C49E106}"/>
    <dgm:cxn modelId="{E6118649-0659-4B98-A612-1F3CA162F1F6}" type="presOf" srcId="{18465A3E-31AF-43AF-8564-C2196714C975}" destId="{CB974C53-E313-4B41-9184-CFA2B66E3C48}" srcOrd="0" destOrd="0" presId="urn:microsoft.com/office/officeart/2005/8/layout/orgChart1"/>
    <dgm:cxn modelId="{1F4AB33E-C7C3-4648-A4A3-FD7872B8E6D5}" type="presOf" srcId="{9DE896A4-3971-4837-B701-B3D05909613F}" destId="{231A88D5-AF1F-434D-A10B-D27FD2098D36}" srcOrd="1" destOrd="0" presId="urn:microsoft.com/office/officeart/2005/8/layout/orgChart1"/>
    <dgm:cxn modelId="{EA9824CC-4CD3-45FF-BE30-E19BE304D5D7}" srcId="{06891216-1932-45C7-8ED3-2FD13DEB578A}" destId="{9DE896A4-3971-4837-B701-B3D05909613F}" srcOrd="0" destOrd="0" parTransId="{C570DE28-28CE-423D-8B93-3CDF41A353B8}" sibTransId="{042BE044-ECE2-44AB-8D62-12CD598724D9}"/>
    <dgm:cxn modelId="{04685736-70BC-4474-A132-44CA1B536AE7}" type="presOf" srcId="{E3575D26-F092-402B-839E-1A070901B490}" destId="{E70567BF-8BDF-4FC3-BA38-5396F40BB737}" srcOrd="1" destOrd="0" presId="urn:microsoft.com/office/officeart/2005/8/layout/orgChart1"/>
    <dgm:cxn modelId="{A307BB82-74B9-42CB-84FD-51C1293151E6}" type="presOf" srcId="{361749CD-7D32-4108-A5FB-5CBC3D6277E9}" destId="{052E47C3-0FF7-4A11-BF78-63C38E77129F}" srcOrd="1" destOrd="0" presId="urn:microsoft.com/office/officeart/2005/8/layout/orgChart1"/>
    <dgm:cxn modelId="{CDA49DE1-2175-46DD-9FA7-0A4F0BD43918}" type="presOf" srcId="{8B17B682-306A-4D90-BC64-FCDC54C1385B}" destId="{E9529E37-6168-40AC-B000-FD352E675EFC}" srcOrd="1" destOrd="0" presId="urn:microsoft.com/office/officeart/2005/8/layout/orgChart1"/>
    <dgm:cxn modelId="{04C43679-2EBE-4E8E-A164-F5958B8712D1}" srcId="{FB406099-6AE4-42C6-B67C-9295ECAF3265}" destId="{3E8867F7-B2E7-427F-B128-CA172853A5FB}" srcOrd="2" destOrd="0" parTransId="{59DF62C6-0BF6-45B3-8A05-83734C66DAE8}" sibTransId="{6EA13523-37A4-4604-A39A-10E159E8CDB3}"/>
    <dgm:cxn modelId="{CF0816EF-D57B-461F-8190-F249B0D4425A}" srcId="{FB406099-6AE4-42C6-B67C-9295ECAF3265}" destId="{8DDD8D40-7F42-4550-9670-6ABABFAB7856}" srcOrd="4" destOrd="0" parTransId="{42B10351-E349-4F30-89F3-8496A97F70E8}" sibTransId="{38C211F1-8292-421B-BAC2-39ADC3901C7E}"/>
    <dgm:cxn modelId="{341B10D9-2BAD-4D4B-9180-483781889442}" type="presOf" srcId="{A6AF709A-B000-4472-8CB5-5AF64D321F40}" destId="{E3A3A842-A339-474A-8B74-92B38DB4A335}" srcOrd="1" destOrd="0" presId="urn:microsoft.com/office/officeart/2005/8/layout/orgChart1"/>
    <dgm:cxn modelId="{A03F2417-5483-47D6-8FE8-E8D39D178B2C}" type="presOf" srcId="{588DBC43-1252-4123-BFA1-C58A2AF3A350}" destId="{A6BDA0EF-8F9D-4E1A-8DFB-338FB0E721A7}" srcOrd="0" destOrd="0" presId="urn:microsoft.com/office/officeart/2005/8/layout/orgChart1"/>
    <dgm:cxn modelId="{9E6A5A8C-4A88-47B7-8CDD-B31C386DE858}" type="presOf" srcId="{333DD2CF-2667-4D75-AC01-916E333356B7}" destId="{4FD0895E-7D3C-4D84-B4C7-B7E4A763F266}" srcOrd="0" destOrd="0" presId="urn:microsoft.com/office/officeart/2005/8/layout/orgChart1"/>
    <dgm:cxn modelId="{0B296475-CFFB-4440-BEE9-2704B2A0F7C6}" type="presOf" srcId="{D23E111E-3F2A-4C51-B3C9-5ED0FBCCB3CA}" destId="{4B9E7D64-6481-4D83-96DE-557B9A6C122B}" srcOrd="1" destOrd="0" presId="urn:microsoft.com/office/officeart/2005/8/layout/orgChart1"/>
    <dgm:cxn modelId="{D92C21A1-13EB-477D-843D-A7A241D7AB6A}" type="presOf" srcId="{6D096554-4359-48F0-8F03-AFAD892DE565}" destId="{2A713BAF-CDBA-4317-BA9C-21ABA369DD19}" srcOrd="1" destOrd="0" presId="urn:microsoft.com/office/officeart/2005/8/layout/orgChart1"/>
    <dgm:cxn modelId="{BC67DDAE-7332-4601-A26E-E6FEC23C0AC2}" type="presOf" srcId="{3E8867F7-B2E7-427F-B128-CA172853A5FB}" destId="{B5DFCCB0-45B1-44BA-B79C-87058063B26D}" srcOrd="0" destOrd="0" presId="urn:microsoft.com/office/officeart/2005/8/layout/orgChart1"/>
    <dgm:cxn modelId="{18AC57DE-B475-4CEA-9BE5-A176E2D749B3}" type="presOf" srcId="{FB406099-6AE4-42C6-B67C-9295ECAF3265}" destId="{BF3BA4F8-4FA0-46F7-A423-48F2FA868A83}" srcOrd="0" destOrd="0" presId="urn:microsoft.com/office/officeart/2005/8/layout/orgChart1"/>
    <dgm:cxn modelId="{EF94FBFE-5778-4144-BD5C-3514E377F722}" srcId="{9DE896A4-3971-4837-B701-B3D05909613F}" destId="{A6AF709A-B000-4472-8CB5-5AF64D321F40}" srcOrd="6" destOrd="0" parTransId="{B46F16BF-E330-4C86-9D28-AACEBD1E0248}" sibTransId="{78E90CDA-0540-4952-9CC6-0194272039EC}"/>
    <dgm:cxn modelId="{9890AB77-482A-4DD1-AE24-843467ED274B}" type="presOf" srcId="{946DEA7D-D3E2-43B2-803F-2D6E2266B753}" destId="{C9892DF8-87AD-4CFC-86F5-C56533B01EE4}" srcOrd="0" destOrd="0" presId="urn:microsoft.com/office/officeart/2005/8/layout/orgChart1"/>
    <dgm:cxn modelId="{7A05CF16-5458-4796-822C-0D6E548F3B9B}" srcId="{9DE896A4-3971-4837-B701-B3D05909613F}" destId="{333DD2CF-2667-4D75-AC01-916E333356B7}" srcOrd="5" destOrd="0" parTransId="{B58C8558-B521-4AE9-A940-446708B03F00}" sibTransId="{91F6864E-0345-411F-B8B4-728FBE0E8DB6}"/>
    <dgm:cxn modelId="{477DEF96-3BBA-4E82-BB54-F809BAA9C7E7}" type="presOf" srcId="{CC77B8C1-04EF-4AB8-A437-FD47BA5C9DC6}" destId="{531F33D4-8681-403D-8F1C-CCFDAB6DD20E}" srcOrd="1" destOrd="0" presId="urn:microsoft.com/office/officeart/2005/8/layout/orgChart1"/>
    <dgm:cxn modelId="{C8C64D75-C957-4A5E-A310-E2B8C8DE02B5}" type="presOf" srcId="{A58A5C8E-780B-4C20-84D7-41B1F0DCBB4E}" destId="{B3699BCC-9311-493A-AC73-421185F5F88F}" srcOrd="0" destOrd="0" presId="urn:microsoft.com/office/officeart/2005/8/layout/orgChart1"/>
    <dgm:cxn modelId="{F0CE519F-05A3-463E-B08C-D0982D38E07D}" type="presOf" srcId="{220DA719-6343-4A0B-B614-0F6898BB218B}" destId="{02E3F7A7-16EB-41C9-AA2B-6BBD2AA31A08}" srcOrd="0" destOrd="0" presId="urn:microsoft.com/office/officeart/2005/8/layout/orgChart1"/>
    <dgm:cxn modelId="{68623A2E-CCF5-417A-B1AE-E2D144D5F55E}" type="presOf" srcId="{B58C8558-B521-4AE9-A940-446708B03F00}" destId="{CA8E8BE0-6D79-4EAF-8C4E-4F02E0DFE4A6}" srcOrd="0" destOrd="0" presId="urn:microsoft.com/office/officeart/2005/8/layout/orgChart1"/>
    <dgm:cxn modelId="{DA4101D8-E449-4100-9C39-A402D007EEE9}" srcId="{9DE896A4-3971-4837-B701-B3D05909613F}" destId="{FB406099-6AE4-42C6-B67C-9295ECAF3265}" srcOrd="4" destOrd="0" parTransId="{2D0AD8D4-125B-4D6C-A1E3-2F0942EA9D47}" sibTransId="{DDB34EE7-9C69-4DCA-B3D3-1D84C67C70B1}"/>
    <dgm:cxn modelId="{2D3CF6EF-5CF9-4C6C-8096-2BEBB9232FF7}" srcId="{FB406099-6AE4-42C6-B67C-9295ECAF3265}" destId="{D8B7732B-F28F-4298-A243-86652647CA12}" srcOrd="3" destOrd="0" parTransId="{946DEA7D-D3E2-43B2-803F-2D6E2266B753}" sibTransId="{1E2F4489-09E7-44A2-B1B0-C12642F7EBA8}"/>
    <dgm:cxn modelId="{D113D8E7-0FFC-4AA0-8FB5-2A09B4C1E508}" srcId="{A6AF709A-B000-4472-8CB5-5AF64D321F40}" destId="{5B1EB164-41A6-400C-89A1-D2D0FCEFDED2}" srcOrd="3" destOrd="0" parTransId="{2B77520B-46FE-4642-909B-016CB495C2CC}" sibTransId="{E465EB13-7D5A-46B9-8561-84184D0500B7}"/>
    <dgm:cxn modelId="{63611032-521C-4A5E-9A0D-4A6005D7850D}" type="presOf" srcId="{D8B7732B-F28F-4298-A243-86652647CA12}" destId="{E7777DFB-A527-4A48-A866-EC601AEBC1B7}" srcOrd="1" destOrd="0" presId="urn:microsoft.com/office/officeart/2005/8/layout/orgChart1"/>
    <dgm:cxn modelId="{0E7A212F-4AFD-4077-85C3-31A19B32C2EF}" srcId="{FB406099-6AE4-42C6-B67C-9295ECAF3265}" destId="{8B17B682-306A-4D90-BC64-FCDC54C1385B}" srcOrd="0" destOrd="0" parTransId="{3976A5B4-4931-48A4-BD8D-6A5362EE4005}" sibTransId="{55385205-149D-4293-88DB-B2983A4FB6BA}"/>
    <dgm:cxn modelId="{3CC9B33C-6642-4034-9586-3628E301C4DE}" srcId="{A6AF709A-B000-4472-8CB5-5AF64D321F40}" destId="{2E60A978-2D5F-4A4B-9F49-F0EF2D0E25B4}" srcOrd="0" destOrd="0" parTransId="{7EB26197-D424-4AAD-9D88-6CA267FF0439}" sibTransId="{B800D0EA-DBA3-4886-A979-0373AD2E972E}"/>
    <dgm:cxn modelId="{02A06952-00E0-4A1D-8678-4227E9F51091}" type="presOf" srcId="{333DD2CF-2667-4D75-AC01-916E333356B7}" destId="{16CF75E8-F8D7-4FFB-A91C-984F4BFBD71E}" srcOrd="1" destOrd="0" presId="urn:microsoft.com/office/officeart/2005/8/layout/orgChart1"/>
    <dgm:cxn modelId="{EECE79FD-42D4-495B-B636-52CF462D0307}" type="presOf" srcId="{B46F16BF-E330-4C86-9D28-AACEBD1E0248}" destId="{965B9852-1A06-47E9-BFC5-EA4A81BFE1F4}" srcOrd="0" destOrd="0" presId="urn:microsoft.com/office/officeart/2005/8/layout/orgChart1"/>
    <dgm:cxn modelId="{874168AE-73C7-483E-92C4-093261B77A7A}" type="presOf" srcId="{66CC5606-A2C2-4381-8082-D1959820F6D5}" destId="{7AEA10AE-0A03-402E-9033-A742CB535F0B}" srcOrd="0" destOrd="0" presId="urn:microsoft.com/office/officeart/2005/8/layout/orgChart1"/>
    <dgm:cxn modelId="{4745BCE0-1903-4D32-AAB1-0B386819F676}" srcId="{333DD2CF-2667-4D75-AC01-916E333356B7}" destId="{BC953667-D4D4-4EA7-8999-6F79BB811629}" srcOrd="0" destOrd="0" parTransId="{18465A3E-31AF-43AF-8564-C2196714C975}" sibTransId="{C543A071-1D6D-4D7C-B21E-432291FB8C21}"/>
    <dgm:cxn modelId="{7A79DBC2-9AAC-4B15-8AD0-202572266E9A}" type="presOf" srcId="{C6E66FD8-175C-4BE3-A504-37FA9F2EDF76}" destId="{9F5211B1-96EB-4007-ABF9-AED7313451D2}" srcOrd="1" destOrd="0" presId="urn:microsoft.com/office/officeart/2005/8/layout/orgChart1"/>
    <dgm:cxn modelId="{A4563CD3-FBB7-4B6B-9D8C-5E53A2382488}" srcId="{9DE896A4-3971-4837-B701-B3D05909613F}" destId="{45CA4AF9-AABC-44A6-B3FB-9895CCBE7FAC}" srcOrd="2" destOrd="0" parTransId="{46255E6A-9DB7-4E77-92B7-50653E4D625B}" sibTransId="{3F57CB36-A3BD-4B2D-B526-7C0F1886473A}"/>
    <dgm:cxn modelId="{1407B9CE-C259-4DEE-87CC-264DAD7272F1}" type="presOf" srcId="{2E60A978-2D5F-4A4B-9F49-F0EF2D0E25B4}" destId="{5F5C2CC4-61F6-4195-838E-F241957D7F8F}" srcOrd="1" destOrd="0" presId="urn:microsoft.com/office/officeart/2005/8/layout/orgChart1"/>
    <dgm:cxn modelId="{683D6D05-8BAB-44AC-B381-6DFC97F595AD}" type="presOf" srcId="{023C20E0-946E-454F-AC3E-F4B05DBB2C8A}" destId="{CA027719-519B-4D05-8C9D-0A9B9DED7E5E}" srcOrd="0" destOrd="0" presId="urn:microsoft.com/office/officeart/2005/8/layout/orgChart1"/>
    <dgm:cxn modelId="{82552BA8-4B00-4394-9D54-E2482D553D28}" srcId="{A6AF709A-B000-4472-8CB5-5AF64D321F40}" destId="{E3575D26-F092-402B-839E-1A070901B490}" srcOrd="2" destOrd="0" parTransId="{D2C13BF8-EC14-433D-82A8-80671BC170D2}" sibTransId="{9992C492-31FC-46E1-B238-C7E6BD49ED4E}"/>
    <dgm:cxn modelId="{276E7095-A4F6-46AE-AEA6-7E37504BD96D}" type="presOf" srcId="{D23E111E-3F2A-4C51-B3C9-5ED0FBCCB3CA}" destId="{C6224464-47C8-4171-A588-C5225F2A6029}" srcOrd="0" destOrd="0" presId="urn:microsoft.com/office/officeart/2005/8/layout/orgChart1"/>
    <dgm:cxn modelId="{728C8C56-BB84-4DC1-A091-AC16BB948379}" type="presOf" srcId="{8DDD8D40-7F42-4550-9670-6ABABFAB7856}" destId="{78C41FDE-21DF-48EE-8588-9886A6A8578F}" srcOrd="0" destOrd="0" presId="urn:microsoft.com/office/officeart/2005/8/layout/orgChart1"/>
    <dgm:cxn modelId="{D3B8B7B0-C861-471D-A8B0-F4B73A3AF97E}" type="presOf" srcId="{BC953667-D4D4-4EA7-8999-6F79BB811629}" destId="{9CCCDFC4-D8C1-4288-A5FF-D2011FFC546D}" srcOrd="0" destOrd="0" presId="urn:microsoft.com/office/officeart/2005/8/layout/orgChart1"/>
    <dgm:cxn modelId="{E925D6F7-D6A4-4BFE-8172-F2195FCBC3A6}" srcId="{FB406099-6AE4-42C6-B67C-9295ECAF3265}" destId="{4302A919-9958-4AF6-A4BA-3F291621F55E}" srcOrd="5" destOrd="0" parTransId="{745C7510-706B-400B-B3F1-592E7305F31C}" sibTransId="{56B21AB0-4423-4117-9921-C6BDD3EBDC3A}"/>
    <dgm:cxn modelId="{F8CC3CC9-1EC1-4EA8-A54D-DD15C29859EE}" type="presOf" srcId="{E04896D6-AFBD-4D77-A850-278F5BF887A0}" destId="{31362EB5-A205-44F6-BFAA-96F590DA6CDD}" srcOrd="1" destOrd="0" presId="urn:microsoft.com/office/officeart/2005/8/layout/orgChart1"/>
    <dgm:cxn modelId="{F5E5808D-030C-479C-9629-74EC8AB920C5}" type="presOf" srcId="{4069647E-59AC-4AE6-8438-69645A5ADBD4}" destId="{6933D00E-E6EA-416E-BFA8-035215011339}" srcOrd="0" destOrd="0" presId="urn:microsoft.com/office/officeart/2005/8/layout/orgChart1"/>
    <dgm:cxn modelId="{78821DE2-5371-423A-ACD7-93954F911BC8}" type="presOf" srcId="{B27438A1-229A-4723-875E-4EE1541DF1E7}" destId="{15051F02-1F73-4727-91E1-6DCA77D01C71}" srcOrd="1" destOrd="0" presId="urn:microsoft.com/office/officeart/2005/8/layout/orgChart1"/>
    <dgm:cxn modelId="{EAF5E25C-C34E-4BCA-AC92-86E3031C929B}" type="presOf" srcId="{2B77520B-46FE-4642-909B-016CB495C2CC}" destId="{1AC1C7F4-F766-480B-B2B3-D914D739CC72}" srcOrd="0" destOrd="0" presId="urn:microsoft.com/office/officeart/2005/8/layout/orgChart1"/>
    <dgm:cxn modelId="{CD2D74EA-3C3A-4B73-8388-7BA4B7F338B0}" srcId="{A6AF709A-B000-4472-8CB5-5AF64D321F40}" destId="{CC77B8C1-04EF-4AB8-A437-FD47BA5C9DC6}" srcOrd="4" destOrd="0" parTransId="{220DA719-6343-4A0B-B614-0F6898BB218B}" sibTransId="{AD669787-1D1B-4F32-8ADD-ED1D2B24962F}"/>
    <dgm:cxn modelId="{E9771BC1-CF04-4FF4-B30D-E323BD8326BD}" type="presOf" srcId="{45CA4AF9-AABC-44A6-B3FB-9895CCBE7FAC}" destId="{C206D40B-4260-438C-8D73-6EA1426E92DB}" srcOrd="1" destOrd="0" presId="urn:microsoft.com/office/officeart/2005/8/layout/orgChart1"/>
    <dgm:cxn modelId="{BF7259DD-E06F-4054-81D0-1036D4FE188D}" type="presOf" srcId="{3976A5B4-4931-48A4-BD8D-6A5362EE4005}" destId="{F5A8F07B-6644-4F5D-BCA6-FA9230770E8A}" srcOrd="0" destOrd="0" presId="urn:microsoft.com/office/officeart/2005/8/layout/orgChart1"/>
    <dgm:cxn modelId="{1E6C5942-0223-414A-A08B-A41A3CD6FC27}" srcId="{333DD2CF-2667-4D75-AC01-916E333356B7}" destId="{7CF6D2AA-E9E9-45AE-99E8-53DB840EE2F5}" srcOrd="1" destOrd="0" parTransId="{CA52EDF2-80BF-42C4-B782-280E23EE53A2}" sibTransId="{3D56E49B-98E7-4DA2-BF51-EB4D3C62010E}"/>
    <dgm:cxn modelId="{E7B3C224-0E2B-4C33-BF57-EA2DDF1B9620}" type="presOf" srcId="{2D0AD8D4-125B-4D6C-A1E3-2F0942EA9D47}" destId="{C242985A-A82B-47B4-8D41-9EA4AB897996}" srcOrd="0" destOrd="0" presId="urn:microsoft.com/office/officeart/2005/8/layout/orgChart1"/>
    <dgm:cxn modelId="{16BFD973-D9DE-4F4C-9C19-F5A986CA7F20}" type="presOf" srcId="{59DF62C6-0BF6-45B3-8A05-83734C66DAE8}" destId="{6CE90736-E82F-4240-8281-9080D02E39DB}" srcOrd="0" destOrd="0" presId="urn:microsoft.com/office/officeart/2005/8/layout/orgChart1"/>
    <dgm:cxn modelId="{5C5C4B62-6FD6-4CAD-AD23-85109809BB64}" srcId="{333DD2CF-2667-4D75-AC01-916E333356B7}" destId="{66CC5606-A2C2-4381-8082-D1959820F6D5}" srcOrd="2" destOrd="0" parTransId="{588DBC43-1252-4123-BFA1-C58A2AF3A350}" sibTransId="{A3BB7BF2-0054-427E-94C6-E8FFB44C131B}"/>
    <dgm:cxn modelId="{AAB79C82-6521-4E1A-96E4-FFF3D5D6BE88}" type="presOf" srcId="{EDB3698D-BE28-49DF-A385-D2B61713965C}" destId="{E66D60AF-5D5D-45F7-AA50-4C826E146A71}" srcOrd="1" destOrd="0" presId="urn:microsoft.com/office/officeart/2005/8/layout/orgChart1"/>
    <dgm:cxn modelId="{36A46C10-A664-4333-A448-45DBBE09BFC6}" type="presOf" srcId="{D8B7732B-F28F-4298-A243-86652647CA12}" destId="{0458A58F-2462-4BC0-9536-664DA94D61E4}" srcOrd="0" destOrd="0" presId="urn:microsoft.com/office/officeart/2005/8/layout/orgChart1"/>
    <dgm:cxn modelId="{30BE2010-7937-4F0A-830E-D3951CC6BA46}" srcId="{9DE896A4-3971-4837-B701-B3D05909613F}" destId="{B27438A1-229A-4723-875E-4EE1541DF1E7}" srcOrd="0" destOrd="0" parTransId="{4C9FE66F-6D7E-4B62-A388-759187E879A4}" sibTransId="{5F800433-83B5-475B-A474-6B63501E426B}"/>
    <dgm:cxn modelId="{CD2A9C8E-94CD-44AB-8A0D-56FC6C816D29}" type="presOf" srcId="{66CC5606-A2C2-4381-8082-D1959820F6D5}" destId="{54B1B53A-1FFB-43D7-8A09-0EC52BC3CC8B}" srcOrd="1" destOrd="0" presId="urn:microsoft.com/office/officeart/2005/8/layout/orgChart1"/>
    <dgm:cxn modelId="{170D0480-CCFF-4F2B-90E1-8628CA2DE09D}" type="presOf" srcId="{6D096554-4359-48F0-8F03-AFAD892DE565}" destId="{909B0FFD-6944-41EC-BAE2-025870912314}" srcOrd="0" destOrd="0" presId="urn:microsoft.com/office/officeart/2005/8/layout/orgChart1"/>
    <dgm:cxn modelId="{7D6551CC-B250-41A2-9573-DC4D610052C1}" type="presOf" srcId="{8B17B682-306A-4D90-BC64-FCDC54C1385B}" destId="{1AAA300E-27ED-4F96-8659-B235DF83AA28}" srcOrd="0" destOrd="0" presId="urn:microsoft.com/office/officeart/2005/8/layout/orgChart1"/>
    <dgm:cxn modelId="{A01F20DE-C329-4895-9EA3-3C6159D2288C}" type="presOf" srcId="{9DE896A4-3971-4837-B701-B3D05909613F}" destId="{2A91F3C0-C103-47CE-B807-102B23245BFE}" srcOrd="0" destOrd="0" presId="urn:microsoft.com/office/officeart/2005/8/layout/orgChart1"/>
    <dgm:cxn modelId="{6999A902-3D49-4230-9E18-B9E1BA8FC62B}" type="presOf" srcId="{5B1EB164-41A6-400C-89A1-D2D0FCEFDED2}" destId="{0C0988F8-F84E-48DB-A1AA-48AAEEFC0087}" srcOrd="1" destOrd="0" presId="urn:microsoft.com/office/officeart/2005/8/layout/orgChart1"/>
    <dgm:cxn modelId="{B022C544-A79E-424D-85D5-77C9963BA789}" type="presOf" srcId="{4C9FE66F-6D7E-4B62-A388-759187E879A4}" destId="{FCC6C196-AB0A-4336-B45F-0570A82078BD}" srcOrd="0" destOrd="0" presId="urn:microsoft.com/office/officeart/2005/8/layout/orgChart1"/>
    <dgm:cxn modelId="{5B18D360-3BDA-4E42-896B-2E94A27B40A5}" type="presOf" srcId="{A01D8796-89A3-4406-BF40-17DE944C3579}" destId="{E27947A0-2330-42E8-87B7-CC78D261E3CD}" srcOrd="0" destOrd="0" presId="urn:microsoft.com/office/officeart/2005/8/layout/orgChart1"/>
    <dgm:cxn modelId="{AB52F8AD-2EFE-4BE3-87F5-8AD6CB5CD442}" type="presOf" srcId="{CA52EDF2-80BF-42C4-B782-280E23EE53A2}" destId="{EEB261AB-04EF-438B-92FD-54B41893C642}" srcOrd="0" destOrd="0" presId="urn:microsoft.com/office/officeart/2005/8/layout/orgChart1"/>
    <dgm:cxn modelId="{29F414E9-E482-4588-AF45-CE031521D178}" type="presOf" srcId="{46255E6A-9DB7-4E77-92B7-50653E4D625B}" destId="{FC4CF7D2-13A2-4F7A-99BF-2249E8524C01}" srcOrd="0" destOrd="0" presId="urn:microsoft.com/office/officeart/2005/8/layout/orgChart1"/>
    <dgm:cxn modelId="{74BCFBD8-F9E9-46CB-B41A-89B04D9351AE}" type="presOf" srcId="{D2C13BF8-EC14-433D-82A8-80671BC170D2}" destId="{075EB706-A00E-405D-8127-1A6B193E0FBC}" srcOrd="0" destOrd="0" presId="urn:microsoft.com/office/officeart/2005/8/layout/orgChart1"/>
    <dgm:cxn modelId="{37769EE2-B3F3-4970-8E5F-033E0C65C305}" type="presOf" srcId="{E3575D26-F092-402B-839E-1A070901B490}" destId="{A47EA553-33B5-420F-84F8-6EF32FD8B056}" srcOrd="0" destOrd="0" presId="urn:microsoft.com/office/officeart/2005/8/layout/orgChart1"/>
    <dgm:cxn modelId="{6FE82C5B-FAB3-4D88-90E0-2D7EBC3CA5C5}" type="presOf" srcId="{3E8867F7-B2E7-427F-B128-CA172853A5FB}" destId="{C191B331-6C86-4839-BD73-C43D651F9E65}" srcOrd="1" destOrd="0" presId="urn:microsoft.com/office/officeart/2005/8/layout/orgChart1"/>
    <dgm:cxn modelId="{0AB4C02C-2528-4152-8375-B661918FF21D}" type="presParOf" srcId="{2A952746-2EA4-4054-A0F1-5442CB93CF81}" destId="{60B467BA-B59B-45DA-9CE7-8C166A526F27}" srcOrd="0" destOrd="0" presId="urn:microsoft.com/office/officeart/2005/8/layout/orgChart1"/>
    <dgm:cxn modelId="{98507FAA-D405-4B2B-8BE5-2BB8BDB26406}" type="presParOf" srcId="{60B467BA-B59B-45DA-9CE7-8C166A526F27}" destId="{3ADE6E13-4CFA-4420-A690-20AA6CE2B7A3}" srcOrd="0" destOrd="0" presId="urn:microsoft.com/office/officeart/2005/8/layout/orgChart1"/>
    <dgm:cxn modelId="{A64543E4-8D51-4480-B746-4B9EA003ECF8}" type="presParOf" srcId="{3ADE6E13-4CFA-4420-A690-20AA6CE2B7A3}" destId="{2A91F3C0-C103-47CE-B807-102B23245BFE}" srcOrd="0" destOrd="0" presId="urn:microsoft.com/office/officeart/2005/8/layout/orgChart1"/>
    <dgm:cxn modelId="{67FA3209-7D1C-4F2A-804F-FEA2B7D3E0A1}" type="presParOf" srcId="{3ADE6E13-4CFA-4420-A690-20AA6CE2B7A3}" destId="{231A88D5-AF1F-434D-A10B-D27FD2098D36}" srcOrd="1" destOrd="0" presId="urn:microsoft.com/office/officeart/2005/8/layout/orgChart1"/>
    <dgm:cxn modelId="{20CC55BF-4418-4706-AE00-DBBFBF2E6E59}" type="presParOf" srcId="{60B467BA-B59B-45DA-9CE7-8C166A526F27}" destId="{5DA2D3F8-0B4E-437B-966C-E36840BA4AEF}" srcOrd="1" destOrd="0" presId="urn:microsoft.com/office/officeart/2005/8/layout/orgChart1"/>
    <dgm:cxn modelId="{C1DB9545-F615-4B71-91A3-95A7EE4F725F}" type="presParOf" srcId="{5DA2D3F8-0B4E-437B-966C-E36840BA4AEF}" destId="{C242985A-A82B-47B4-8D41-9EA4AB897996}" srcOrd="0" destOrd="0" presId="urn:microsoft.com/office/officeart/2005/8/layout/orgChart1"/>
    <dgm:cxn modelId="{42E725D3-C5C7-41FC-97B7-38A546360691}" type="presParOf" srcId="{5DA2D3F8-0B4E-437B-966C-E36840BA4AEF}" destId="{53B15724-B637-4D42-810C-45B2F47123D9}" srcOrd="1" destOrd="0" presId="urn:microsoft.com/office/officeart/2005/8/layout/orgChart1"/>
    <dgm:cxn modelId="{0A390702-E22D-4AD6-99E0-B075F508F4B3}" type="presParOf" srcId="{53B15724-B637-4D42-810C-45B2F47123D9}" destId="{9F88BA51-8452-4337-9278-6445A5C57131}" srcOrd="0" destOrd="0" presId="urn:microsoft.com/office/officeart/2005/8/layout/orgChart1"/>
    <dgm:cxn modelId="{BC1BE708-0F12-4DDA-ADC4-090EEE0A3950}" type="presParOf" srcId="{9F88BA51-8452-4337-9278-6445A5C57131}" destId="{BF3BA4F8-4FA0-46F7-A423-48F2FA868A83}" srcOrd="0" destOrd="0" presId="urn:microsoft.com/office/officeart/2005/8/layout/orgChart1"/>
    <dgm:cxn modelId="{0B4D01DF-18CE-454F-B906-4C701664D588}" type="presParOf" srcId="{9F88BA51-8452-4337-9278-6445A5C57131}" destId="{195BCA90-7878-4759-A000-90FE96F85609}" srcOrd="1" destOrd="0" presId="urn:microsoft.com/office/officeart/2005/8/layout/orgChart1"/>
    <dgm:cxn modelId="{FD4401C6-F17B-4AAC-BDCD-76867D9BF795}" type="presParOf" srcId="{53B15724-B637-4D42-810C-45B2F47123D9}" destId="{49277F91-913B-4E16-BD75-A791B8AA5560}" srcOrd="1" destOrd="0" presId="urn:microsoft.com/office/officeart/2005/8/layout/orgChart1"/>
    <dgm:cxn modelId="{EC8E026D-D2C5-4591-991C-A8773192EAD7}" type="presParOf" srcId="{49277F91-913B-4E16-BD75-A791B8AA5560}" destId="{F5A8F07B-6644-4F5D-BCA6-FA9230770E8A}" srcOrd="0" destOrd="0" presId="urn:microsoft.com/office/officeart/2005/8/layout/orgChart1"/>
    <dgm:cxn modelId="{214BBA3D-DED6-413E-9757-2705E795BACB}" type="presParOf" srcId="{49277F91-913B-4E16-BD75-A791B8AA5560}" destId="{15672510-FD24-4266-90EA-836AF5051367}" srcOrd="1" destOrd="0" presId="urn:microsoft.com/office/officeart/2005/8/layout/orgChart1"/>
    <dgm:cxn modelId="{6B162A43-B19B-49B2-9851-87DD30877522}" type="presParOf" srcId="{15672510-FD24-4266-90EA-836AF5051367}" destId="{AC1F0A0D-247D-43E6-BFB9-DA5D17FB8039}" srcOrd="0" destOrd="0" presId="urn:microsoft.com/office/officeart/2005/8/layout/orgChart1"/>
    <dgm:cxn modelId="{65FF90D0-95F0-45C6-90B3-2CDE4605DD18}" type="presParOf" srcId="{AC1F0A0D-247D-43E6-BFB9-DA5D17FB8039}" destId="{1AAA300E-27ED-4F96-8659-B235DF83AA28}" srcOrd="0" destOrd="0" presId="urn:microsoft.com/office/officeart/2005/8/layout/orgChart1"/>
    <dgm:cxn modelId="{43C738B3-24C0-49EB-BDDD-BABDF29A0484}" type="presParOf" srcId="{AC1F0A0D-247D-43E6-BFB9-DA5D17FB8039}" destId="{E9529E37-6168-40AC-B000-FD352E675EFC}" srcOrd="1" destOrd="0" presId="urn:microsoft.com/office/officeart/2005/8/layout/orgChart1"/>
    <dgm:cxn modelId="{4455A1F5-911A-4161-95EC-9D3248A1645C}" type="presParOf" srcId="{15672510-FD24-4266-90EA-836AF5051367}" destId="{863994CA-F1D7-4ED4-BA9B-A6B5F37BA5EB}" srcOrd="1" destOrd="0" presId="urn:microsoft.com/office/officeart/2005/8/layout/orgChart1"/>
    <dgm:cxn modelId="{FB0A8E2D-B25B-4BCF-99DB-9383004F0296}" type="presParOf" srcId="{15672510-FD24-4266-90EA-836AF5051367}" destId="{D8238824-56DD-4734-A62A-E9977FFC9349}" srcOrd="2" destOrd="0" presId="urn:microsoft.com/office/officeart/2005/8/layout/orgChart1"/>
    <dgm:cxn modelId="{673B3CAF-B9B7-4E86-9B22-085F83100ACA}" type="presParOf" srcId="{49277F91-913B-4E16-BD75-A791B8AA5560}" destId="{F100990C-6522-4568-9A24-8FE9F56E4EA6}" srcOrd="2" destOrd="0" presId="urn:microsoft.com/office/officeart/2005/8/layout/orgChart1"/>
    <dgm:cxn modelId="{62DB5BAF-82C6-4EB1-A2F7-280E8C7EAC8C}" type="presParOf" srcId="{49277F91-913B-4E16-BD75-A791B8AA5560}" destId="{276227BF-81CA-4D9B-A73E-7744EA2C67E1}" srcOrd="3" destOrd="0" presId="urn:microsoft.com/office/officeart/2005/8/layout/orgChart1"/>
    <dgm:cxn modelId="{F51E4027-2EDE-4401-B0EF-C78A5E237119}" type="presParOf" srcId="{276227BF-81CA-4D9B-A73E-7744EA2C67E1}" destId="{98EB7142-9C15-41B2-A4C4-D23C6C502EBE}" srcOrd="0" destOrd="0" presId="urn:microsoft.com/office/officeart/2005/8/layout/orgChart1"/>
    <dgm:cxn modelId="{4AE48F93-5F8B-40A9-9765-289C97FB8860}" type="presParOf" srcId="{98EB7142-9C15-41B2-A4C4-D23C6C502EBE}" destId="{47797515-5836-40D1-9A91-AC4E06D80000}" srcOrd="0" destOrd="0" presId="urn:microsoft.com/office/officeart/2005/8/layout/orgChart1"/>
    <dgm:cxn modelId="{30F2D581-0BD4-408E-A426-611F2B5FB122}" type="presParOf" srcId="{98EB7142-9C15-41B2-A4C4-D23C6C502EBE}" destId="{9F5211B1-96EB-4007-ABF9-AED7313451D2}" srcOrd="1" destOrd="0" presId="urn:microsoft.com/office/officeart/2005/8/layout/orgChart1"/>
    <dgm:cxn modelId="{B009C746-5053-4834-81A0-705E1EB197B9}" type="presParOf" srcId="{276227BF-81CA-4D9B-A73E-7744EA2C67E1}" destId="{C3CE44C2-462B-432D-A01D-C3CE2837A1E2}" srcOrd="1" destOrd="0" presId="urn:microsoft.com/office/officeart/2005/8/layout/orgChart1"/>
    <dgm:cxn modelId="{0B14A2F5-697E-436C-B269-73DEB428F3DE}" type="presParOf" srcId="{276227BF-81CA-4D9B-A73E-7744EA2C67E1}" destId="{B9C719A5-1E94-47AF-BEAB-6C9CFB1079F0}" srcOrd="2" destOrd="0" presId="urn:microsoft.com/office/officeart/2005/8/layout/orgChart1"/>
    <dgm:cxn modelId="{DE40AC4F-F0C5-43C3-96AF-6D0DF72099B1}" type="presParOf" srcId="{49277F91-913B-4E16-BD75-A791B8AA5560}" destId="{6CE90736-E82F-4240-8281-9080D02E39DB}" srcOrd="4" destOrd="0" presId="urn:microsoft.com/office/officeart/2005/8/layout/orgChart1"/>
    <dgm:cxn modelId="{20285E24-DB09-4150-9DA6-D296B3BD3CA4}" type="presParOf" srcId="{49277F91-913B-4E16-BD75-A791B8AA5560}" destId="{4F4D7E05-FF17-454A-9A69-A2F30A411069}" srcOrd="5" destOrd="0" presId="urn:microsoft.com/office/officeart/2005/8/layout/orgChart1"/>
    <dgm:cxn modelId="{6F9935F3-5A3F-4679-89FF-F907E80C8D3E}" type="presParOf" srcId="{4F4D7E05-FF17-454A-9A69-A2F30A411069}" destId="{A52BE597-0779-4A55-9667-6D97B4DD2AE2}" srcOrd="0" destOrd="0" presId="urn:microsoft.com/office/officeart/2005/8/layout/orgChart1"/>
    <dgm:cxn modelId="{398197FF-B997-49CE-ACA1-A878EB11F395}" type="presParOf" srcId="{A52BE597-0779-4A55-9667-6D97B4DD2AE2}" destId="{B5DFCCB0-45B1-44BA-B79C-87058063B26D}" srcOrd="0" destOrd="0" presId="urn:microsoft.com/office/officeart/2005/8/layout/orgChart1"/>
    <dgm:cxn modelId="{A492F380-9CF3-4941-9E71-AF10B63F4B0C}" type="presParOf" srcId="{A52BE597-0779-4A55-9667-6D97B4DD2AE2}" destId="{C191B331-6C86-4839-BD73-C43D651F9E65}" srcOrd="1" destOrd="0" presId="urn:microsoft.com/office/officeart/2005/8/layout/orgChart1"/>
    <dgm:cxn modelId="{08570C74-41E8-44FC-A0E3-F0535425A91B}" type="presParOf" srcId="{4F4D7E05-FF17-454A-9A69-A2F30A411069}" destId="{224A358E-C892-49C7-ACAE-E091054F745E}" srcOrd="1" destOrd="0" presId="urn:microsoft.com/office/officeart/2005/8/layout/orgChart1"/>
    <dgm:cxn modelId="{9B5B4151-91C6-4472-BA36-05C109072230}" type="presParOf" srcId="{4F4D7E05-FF17-454A-9A69-A2F30A411069}" destId="{042E68F3-8C09-4FFC-8EDD-877367D6A844}" srcOrd="2" destOrd="0" presId="urn:microsoft.com/office/officeart/2005/8/layout/orgChart1"/>
    <dgm:cxn modelId="{A1109A1C-1980-413E-9F33-6A22958B682D}" type="presParOf" srcId="{49277F91-913B-4E16-BD75-A791B8AA5560}" destId="{C9892DF8-87AD-4CFC-86F5-C56533B01EE4}" srcOrd="6" destOrd="0" presId="urn:microsoft.com/office/officeart/2005/8/layout/orgChart1"/>
    <dgm:cxn modelId="{1694B4F1-D1A6-4E45-A4CB-06E690189DED}" type="presParOf" srcId="{49277F91-913B-4E16-BD75-A791B8AA5560}" destId="{15195513-61F5-4326-8C75-82F361ABD6D1}" srcOrd="7" destOrd="0" presId="urn:microsoft.com/office/officeart/2005/8/layout/orgChart1"/>
    <dgm:cxn modelId="{FDCB33B3-2997-4C7A-9BAF-53F546E2F492}" type="presParOf" srcId="{15195513-61F5-4326-8C75-82F361ABD6D1}" destId="{22521DEE-4AD7-4C93-9AC7-109F65AD006D}" srcOrd="0" destOrd="0" presId="urn:microsoft.com/office/officeart/2005/8/layout/orgChart1"/>
    <dgm:cxn modelId="{67C6D081-4DEE-4AEC-8E86-3515796EA765}" type="presParOf" srcId="{22521DEE-4AD7-4C93-9AC7-109F65AD006D}" destId="{0458A58F-2462-4BC0-9536-664DA94D61E4}" srcOrd="0" destOrd="0" presId="urn:microsoft.com/office/officeart/2005/8/layout/orgChart1"/>
    <dgm:cxn modelId="{1511A486-D982-4812-B833-70E022BCAA91}" type="presParOf" srcId="{22521DEE-4AD7-4C93-9AC7-109F65AD006D}" destId="{E7777DFB-A527-4A48-A866-EC601AEBC1B7}" srcOrd="1" destOrd="0" presId="urn:microsoft.com/office/officeart/2005/8/layout/orgChart1"/>
    <dgm:cxn modelId="{FC0FB6AF-E14A-4B74-8493-E5C40BFA3794}" type="presParOf" srcId="{15195513-61F5-4326-8C75-82F361ABD6D1}" destId="{52DDA49A-52BD-4160-AA21-87FFEAEB8873}" srcOrd="1" destOrd="0" presId="urn:microsoft.com/office/officeart/2005/8/layout/orgChart1"/>
    <dgm:cxn modelId="{63973E88-2F59-4394-83D0-89E9BB69F569}" type="presParOf" srcId="{15195513-61F5-4326-8C75-82F361ABD6D1}" destId="{22F4C140-BFA1-417C-85B2-265887ED820F}" srcOrd="2" destOrd="0" presId="urn:microsoft.com/office/officeart/2005/8/layout/orgChart1"/>
    <dgm:cxn modelId="{BE3BB539-A862-4321-BDE2-3A751188F348}" type="presParOf" srcId="{49277F91-913B-4E16-BD75-A791B8AA5560}" destId="{9578065D-4E07-4B14-B6F4-7672EC7C0B79}" srcOrd="8" destOrd="0" presId="urn:microsoft.com/office/officeart/2005/8/layout/orgChart1"/>
    <dgm:cxn modelId="{5F75B65A-3548-474A-A884-1A9407C7AD81}" type="presParOf" srcId="{49277F91-913B-4E16-BD75-A791B8AA5560}" destId="{3D21FA9E-725C-4821-B23A-F5FFEFA8D5AE}" srcOrd="9" destOrd="0" presId="urn:microsoft.com/office/officeart/2005/8/layout/orgChart1"/>
    <dgm:cxn modelId="{6DD28084-2883-4DFB-8A8D-BB03F0EC523E}" type="presParOf" srcId="{3D21FA9E-725C-4821-B23A-F5FFEFA8D5AE}" destId="{C712B5DA-1837-427F-A3C0-85F98DC5B33E}" srcOrd="0" destOrd="0" presId="urn:microsoft.com/office/officeart/2005/8/layout/orgChart1"/>
    <dgm:cxn modelId="{75A5B332-879B-4BBF-AE5B-AE9FA5150541}" type="presParOf" srcId="{C712B5DA-1837-427F-A3C0-85F98DC5B33E}" destId="{78C41FDE-21DF-48EE-8588-9886A6A8578F}" srcOrd="0" destOrd="0" presId="urn:microsoft.com/office/officeart/2005/8/layout/orgChart1"/>
    <dgm:cxn modelId="{61FD1096-DE24-4572-8E19-9FE471FFF27C}" type="presParOf" srcId="{C712B5DA-1837-427F-A3C0-85F98DC5B33E}" destId="{29631637-E608-442F-99A1-E2A05817D442}" srcOrd="1" destOrd="0" presId="urn:microsoft.com/office/officeart/2005/8/layout/orgChart1"/>
    <dgm:cxn modelId="{B819385C-6305-4470-B044-91591EAC0A48}" type="presParOf" srcId="{3D21FA9E-725C-4821-B23A-F5FFEFA8D5AE}" destId="{1BE9D32C-98DF-4EAD-A0AD-BDD7C44FF486}" srcOrd="1" destOrd="0" presId="urn:microsoft.com/office/officeart/2005/8/layout/orgChart1"/>
    <dgm:cxn modelId="{E48875EB-4FE2-46EA-A963-A64E74E24A2C}" type="presParOf" srcId="{3D21FA9E-725C-4821-B23A-F5FFEFA8D5AE}" destId="{3AB77475-66FD-40C4-9634-797B58A4412B}" srcOrd="2" destOrd="0" presId="urn:microsoft.com/office/officeart/2005/8/layout/orgChart1"/>
    <dgm:cxn modelId="{7332EB55-DBB4-4A6D-8D70-E7BCD4E04D02}" type="presParOf" srcId="{49277F91-913B-4E16-BD75-A791B8AA5560}" destId="{4233B6C0-BF21-4CAC-B244-B31C96B5C2BA}" srcOrd="10" destOrd="0" presId="urn:microsoft.com/office/officeart/2005/8/layout/orgChart1"/>
    <dgm:cxn modelId="{CBAB34BB-B1D1-4F2C-9531-6FF8704EB07C}" type="presParOf" srcId="{49277F91-913B-4E16-BD75-A791B8AA5560}" destId="{4CD19CEB-B4E6-42F7-85DC-3F907F84DD38}" srcOrd="11" destOrd="0" presId="urn:microsoft.com/office/officeart/2005/8/layout/orgChart1"/>
    <dgm:cxn modelId="{3D381602-A9BF-43DD-8E1F-8D047DE3D10A}" type="presParOf" srcId="{4CD19CEB-B4E6-42F7-85DC-3F907F84DD38}" destId="{E47C5E72-D761-4B67-9F0A-C99E4A1DB265}" srcOrd="0" destOrd="0" presId="urn:microsoft.com/office/officeart/2005/8/layout/orgChart1"/>
    <dgm:cxn modelId="{2AC7A837-ED15-4920-8055-B3D6D06DC2C8}" type="presParOf" srcId="{E47C5E72-D761-4B67-9F0A-C99E4A1DB265}" destId="{8AA95249-F156-49A0-97BA-19746B0B6D68}" srcOrd="0" destOrd="0" presId="urn:microsoft.com/office/officeart/2005/8/layout/orgChart1"/>
    <dgm:cxn modelId="{2A8134AF-F82E-46A2-89DD-1FA428BA68CB}" type="presParOf" srcId="{E47C5E72-D761-4B67-9F0A-C99E4A1DB265}" destId="{CFA91BC0-4C71-4968-B4A7-62C812DB4744}" srcOrd="1" destOrd="0" presId="urn:microsoft.com/office/officeart/2005/8/layout/orgChart1"/>
    <dgm:cxn modelId="{D087F841-905E-4DEF-B5B8-CFEC6941E541}" type="presParOf" srcId="{4CD19CEB-B4E6-42F7-85DC-3F907F84DD38}" destId="{953F12A1-2FA6-423F-A76E-52B68CD86219}" srcOrd="1" destOrd="0" presId="urn:microsoft.com/office/officeart/2005/8/layout/orgChart1"/>
    <dgm:cxn modelId="{E4DCC70C-43BC-43EB-84A5-04FE64881B5E}" type="presParOf" srcId="{4CD19CEB-B4E6-42F7-85DC-3F907F84DD38}" destId="{921EB36E-7575-4EC7-92F7-A7C2C27A829A}" srcOrd="2" destOrd="0" presId="urn:microsoft.com/office/officeart/2005/8/layout/orgChart1"/>
    <dgm:cxn modelId="{B2CE1CB0-EB1E-4162-87D9-4E26C83B575C}" type="presParOf" srcId="{49277F91-913B-4E16-BD75-A791B8AA5560}" destId="{B3699BCC-9311-493A-AC73-421185F5F88F}" srcOrd="12" destOrd="0" presId="urn:microsoft.com/office/officeart/2005/8/layout/orgChart1"/>
    <dgm:cxn modelId="{89CDA023-5C1E-4986-BCF9-9C60879B3D3C}" type="presParOf" srcId="{49277F91-913B-4E16-BD75-A791B8AA5560}" destId="{891FB807-9AFA-4098-A1FE-6900A6CEB69D}" srcOrd="13" destOrd="0" presId="urn:microsoft.com/office/officeart/2005/8/layout/orgChart1"/>
    <dgm:cxn modelId="{E333F06C-DD94-4B66-B17E-C09E6E7C6CA8}" type="presParOf" srcId="{891FB807-9AFA-4098-A1FE-6900A6CEB69D}" destId="{C2B1222F-BA68-4701-99A8-95F277277F1B}" srcOrd="0" destOrd="0" presId="urn:microsoft.com/office/officeart/2005/8/layout/orgChart1"/>
    <dgm:cxn modelId="{FCAD7757-C668-42F5-9E2A-613AA5E87E2B}" type="presParOf" srcId="{C2B1222F-BA68-4701-99A8-95F277277F1B}" destId="{909B0FFD-6944-41EC-BAE2-025870912314}" srcOrd="0" destOrd="0" presId="urn:microsoft.com/office/officeart/2005/8/layout/orgChart1"/>
    <dgm:cxn modelId="{57AB6BB3-07E8-4B6F-BE48-9A6576284E19}" type="presParOf" srcId="{C2B1222F-BA68-4701-99A8-95F277277F1B}" destId="{2A713BAF-CDBA-4317-BA9C-21ABA369DD19}" srcOrd="1" destOrd="0" presId="urn:microsoft.com/office/officeart/2005/8/layout/orgChart1"/>
    <dgm:cxn modelId="{E98A0055-721C-4B69-9FB6-EB62BE0105E2}" type="presParOf" srcId="{891FB807-9AFA-4098-A1FE-6900A6CEB69D}" destId="{CC0FB9EA-F235-4929-BC2B-1B4C970371BB}" srcOrd="1" destOrd="0" presId="urn:microsoft.com/office/officeart/2005/8/layout/orgChart1"/>
    <dgm:cxn modelId="{5F22785B-B3ED-48A2-AF83-96845F819FD0}" type="presParOf" srcId="{891FB807-9AFA-4098-A1FE-6900A6CEB69D}" destId="{926962BF-7882-4627-B8DA-214D2AAB09F6}" srcOrd="2" destOrd="0" presId="urn:microsoft.com/office/officeart/2005/8/layout/orgChart1"/>
    <dgm:cxn modelId="{517109DC-C832-4462-8952-D3206A00BBA5}" type="presParOf" srcId="{53B15724-B637-4D42-810C-45B2F47123D9}" destId="{4A2845CF-F445-4301-9D14-E4D0B09E81FA}" srcOrd="2" destOrd="0" presId="urn:microsoft.com/office/officeart/2005/8/layout/orgChart1"/>
    <dgm:cxn modelId="{77BC1802-C380-4B23-B92C-D423870F532E}" type="presParOf" srcId="{5DA2D3F8-0B4E-437B-966C-E36840BA4AEF}" destId="{CA8E8BE0-6D79-4EAF-8C4E-4F02E0DFE4A6}" srcOrd="2" destOrd="0" presId="urn:microsoft.com/office/officeart/2005/8/layout/orgChart1"/>
    <dgm:cxn modelId="{04F43187-531A-416B-A4EF-2940984607AE}" type="presParOf" srcId="{5DA2D3F8-0B4E-437B-966C-E36840BA4AEF}" destId="{16C75002-F6A0-4DC7-8A87-229D05AB1F38}" srcOrd="3" destOrd="0" presId="urn:microsoft.com/office/officeart/2005/8/layout/orgChart1"/>
    <dgm:cxn modelId="{5C937ED8-3074-411F-B09E-EF0F2F41D6CE}" type="presParOf" srcId="{16C75002-F6A0-4DC7-8A87-229D05AB1F38}" destId="{72800CE5-9F6C-4056-80E5-C15697A4A122}" srcOrd="0" destOrd="0" presId="urn:microsoft.com/office/officeart/2005/8/layout/orgChart1"/>
    <dgm:cxn modelId="{0C949838-1595-4BF7-9C53-069BD21D158F}" type="presParOf" srcId="{72800CE5-9F6C-4056-80E5-C15697A4A122}" destId="{4FD0895E-7D3C-4D84-B4C7-B7E4A763F266}" srcOrd="0" destOrd="0" presId="urn:microsoft.com/office/officeart/2005/8/layout/orgChart1"/>
    <dgm:cxn modelId="{F0260E95-BA78-4837-A149-E64E4DB5A01E}" type="presParOf" srcId="{72800CE5-9F6C-4056-80E5-C15697A4A122}" destId="{16CF75E8-F8D7-4FFB-A91C-984F4BFBD71E}" srcOrd="1" destOrd="0" presId="urn:microsoft.com/office/officeart/2005/8/layout/orgChart1"/>
    <dgm:cxn modelId="{F3473436-E879-42CD-A53D-033678712CF2}" type="presParOf" srcId="{16C75002-F6A0-4DC7-8A87-229D05AB1F38}" destId="{A7B02277-B466-4964-A4BF-11F5F532C0F4}" srcOrd="1" destOrd="0" presId="urn:microsoft.com/office/officeart/2005/8/layout/orgChart1"/>
    <dgm:cxn modelId="{B9712D04-D1FF-4AFF-88E1-C9437C931DA4}" type="presParOf" srcId="{A7B02277-B466-4964-A4BF-11F5F532C0F4}" destId="{CB974C53-E313-4B41-9184-CFA2B66E3C48}" srcOrd="0" destOrd="0" presId="urn:microsoft.com/office/officeart/2005/8/layout/orgChart1"/>
    <dgm:cxn modelId="{D0DDAE69-8B45-429E-9630-5D73C7BAF8CE}" type="presParOf" srcId="{A7B02277-B466-4964-A4BF-11F5F532C0F4}" destId="{2A4D35EB-283C-4F1B-8D77-BCAF5A32138D}" srcOrd="1" destOrd="0" presId="urn:microsoft.com/office/officeart/2005/8/layout/orgChart1"/>
    <dgm:cxn modelId="{2AA2763E-F9ED-4615-B85F-281520500E16}" type="presParOf" srcId="{2A4D35EB-283C-4F1B-8D77-BCAF5A32138D}" destId="{A1B1B6BA-E3B2-453E-BBA1-5D0431BFB3A7}" srcOrd="0" destOrd="0" presId="urn:microsoft.com/office/officeart/2005/8/layout/orgChart1"/>
    <dgm:cxn modelId="{3A384BFD-6629-4D2C-A8CC-22366B9AC1F1}" type="presParOf" srcId="{A1B1B6BA-E3B2-453E-BBA1-5D0431BFB3A7}" destId="{9CCCDFC4-D8C1-4288-A5FF-D2011FFC546D}" srcOrd="0" destOrd="0" presId="urn:microsoft.com/office/officeart/2005/8/layout/orgChart1"/>
    <dgm:cxn modelId="{35490AD4-9440-4851-B566-D2E4ACC2F3EE}" type="presParOf" srcId="{A1B1B6BA-E3B2-453E-BBA1-5D0431BFB3A7}" destId="{BF910C4F-520E-459A-BF6C-B6322629B82D}" srcOrd="1" destOrd="0" presId="urn:microsoft.com/office/officeart/2005/8/layout/orgChart1"/>
    <dgm:cxn modelId="{B0065F4D-ACEE-48F7-93A0-492B7F27BCCE}" type="presParOf" srcId="{2A4D35EB-283C-4F1B-8D77-BCAF5A32138D}" destId="{7215F2B6-32E6-480F-9C3A-AA062265E5AC}" srcOrd="1" destOrd="0" presId="urn:microsoft.com/office/officeart/2005/8/layout/orgChart1"/>
    <dgm:cxn modelId="{60C99CE8-EF1D-47C9-AC4C-C6FEC90799A9}" type="presParOf" srcId="{2A4D35EB-283C-4F1B-8D77-BCAF5A32138D}" destId="{DFCB4E83-7E5B-4351-A638-FB4C803B4F69}" srcOrd="2" destOrd="0" presId="urn:microsoft.com/office/officeart/2005/8/layout/orgChart1"/>
    <dgm:cxn modelId="{EC5B3115-CAF1-4F03-B19A-A0C168D00284}" type="presParOf" srcId="{A7B02277-B466-4964-A4BF-11F5F532C0F4}" destId="{EEB261AB-04EF-438B-92FD-54B41893C642}" srcOrd="2" destOrd="0" presId="urn:microsoft.com/office/officeart/2005/8/layout/orgChart1"/>
    <dgm:cxn modelId="{23DCD25E-4558-439D-B19F-CE2D8216C76E}" type="presParOf" srcId="{A7B02277-B466-4964-A4BF-11F5F532C0F4}" destId="{E2CA8549-B436-435F-B5FE-DD466950095D}" srcOrd="3" destOrd="0" presId="urn:microsoft.com/office/officeart/2005/8/layout/orgChart1"/>
    <dgm:cxn modelId="{32B8E99F-98CE-4B4F-AFA9-E58839FE3DF8}" type="presParOf" srcId="{E2CA8549-B436-435F-B5FE-DD466950095D}" destId="{FA0309DF-3E01-4645-B4EB-2CC8DCB01393}" srcOrd="0" destOrd="0" presId="urn:microsoft.com/office/officeart/2005/8/layout/orgChart1"/>
    <dgm:cxn modelId="{983A701D-A505-4085-B7F9-95BE172B22ED}" type="presParOf" srcId="{FA0309DF-3E01-4645-B4EB-2CC8DCB01393}" destId="{787ECED7-36D0-4D73-B5CC-0661A759A0A7}" srcOrd="0" destOrd="0" presId="urn:microsoft.com/office/officeart/2005/8/layout/orgChart1"/>
    <dgm:cxn modelId="{3228DB8F-F5F0-4DA2-80D3-EF8B38C88348}" type="presParOf" srcId="{FA0309DF-3E01-4645-B4EB-2CC8DCB01393}" destId="{8EDD1F2B-4D69-45C4-8EF0-9754778A0F7D}" srcOrd="1" destOrd="0" presId="urn:microsoft.com/office/officeart/2005/8/layout/orgChart1"/>
    <dgm:cxn modelId="{3C226E3D-9BBB-41DA-857A-BA1AC0AEB9C9}" type="presParOf" srcId="{E2CA8549-B436-435F-B5FE-DD466950095D}" destId="{6EF332F2-9210-4A41-89BA-7CFCA8D88C5D}" srcOrd="1" destOrd="0" presId="urn:microsoft.com/office/officeart/2005/8/layout/orgChart1"/>
    <dgm:cxn modelId="{3E6A2FDD-AF04-4692-97F4-AD4509970D37}" type="presParOf" srcId="{E2CA8549-B436-435F-B5FE-DD466950095D}" destId="{05C4F8A0-B690-4EB5-8A58-91F92EE901DC}" srcOrd="2" destOrd="0" presId="urn:microsoft.com/office/officeart/2005/8/layout/orgChart1"/>
    <dgm:cxn modelId="{E069A3A3-914C-4011-9BD5-D71BFEF33AF6}" type="presParOf" srcId="{A7B02277-B466-4964-A4BF-11F5F532C0F4}" destId="{A6BDA0EF-8F9D-4E1A-8DFB-338FB0E721A7}" srcOrd="4" destOrd="0" presId="urn:microsoft.com/office/officeart/2005/8/layout/orgChart1"/>
    <dgm:cxn modelId="{6208F4B5-A2DC-4B08-BDD9-886CEFB39C78}" type="presParOf" srcId="{A7B02277-B466-4964-A4BF-11F5F532C0F4}" destId="{D514FE61-2CBE-43FE-9C06-C2E327FA8FD5}" srcOrd="5" destOrd="0" presId="urn:microsoft.com/office/officeart/2005/8/layout/orgChart1"/>
    <dgm:cxn modelId="{89D6F2AD-AF08-4B80-B2D8-8CD211E33EA1}" type="presParOf" srcId="{D514FE61-2CBE-43FE-9C06-C2E327FA8FD5}" destId="{C319886C-9216-4BC7-A343-17C0641F9622}" srcOrd="0" destOrd="0" presId="urn:microsoft.com/office/officeart/2005/8/layout/orgChart1"/>
    <dgm:cxn modelId="{0F79CADA-F4DF-4F9F-B39B-264EEB433DB0}" type="presParOf" srcId="{C319886C-9216-4BC7-A343-17C0641F9622}" destId="{7AEA10AE-0A03-402E-9033-A742CB535F0B}" srcOrd="0" destOrd="0" presId="urn:microsoft.com/office/officeart/2005/8/layout/orgChart1"/>
    <dgm:cxn modelId="{60E78A7F-016E-4375-98C0-E10BF3F1A83D}" type="presParOf" srcId="{C319886C-9216-4BC7-A343-17C0641F9622}" destId="{54B1B53A-1FFB-43D7-8A09-0EC52BC3CC8B}" srcOrd="1" destOrd="0" presId="urn:microsoft.com/office/officeart/2005/8/layout/orgChart1"/>
    <dgm:cxn modelId="{1604A60C-0FC0-4593-8F0C-1CF7E590A4C4}" type="presParOf" srcId="{D514FE61-2CBE-43FE-9C06-C2E327FA8FD5}" destId="{D694BCF6-F4AE-4993-B85D-E654EC27A3FA}" srcOrd="1" destOrd="0" presId="urn:microsoft.com/office/officeart/2005/8/layout/orgChart1"/>
    <dgm:cxn modelId="{5546F7E7-143D-4374-AAEC-7C43F6C4AFD1}" type="presParOf" srcId="{D514FE61-2CBE-43FE-9C06-C2E327FA8FD5}" destId="{39BEE28C-0387-4E7D-9762-FAD26A3481DD}" srcOrd="2" destOrd="0" presId="urn:microsoft.com/office/officeart/2005/8/layout/orgChart1"/>
    <dgm:cxn modelId="{23A5FE4F-309F-41A6-984B-8126DF8E88D4}" type="presParOf" srcId="{A7B02277-B466-4964-A4BF-11F5F532C0F4}" destId="{56696305-74CA-4DF6-924F-BA46DF594D3C}" srcOrd="6" destOrd="0" presId="urn:microsoft.com/office/officeart/2005/8/layout/orgChart1"/>
    <dgm:cxn modelId="{5D63C093-B53F-420E-B272-2723FCDD9E8A}" type="presParOf" srcId="{A7B02277-B466-4964-A4BF-11F5F532C0F4}" destId="{C4E61374-F569-4BF5-B4D9-C8CB64680D88}" srcOrd="7" destOrd="0" presId="urn:microsoft.com/office/officeart/2005/8/layout/orgChart1"/>
    <dgm:cxn modelId="{21CDEB81-4578-40C4-9ABD-E653CF87746E}" type="presParOf" srcId="{C4E61374-F569-4BF5-B4D9-C8CB64680D88}" destId="{95F03AE2-33D7-460D-8D94-6E775484909C}" srcOrd="0" destOrd="0" presId="urn:microsoft.com/office/officeart/2005/8/layout/orgChart1"/>
    <dgm:cxn modelId="{C4721F06-7FDA-4217-B759-80E7F0487D6B}" type="presParOf" srcId="{95F03AE2-33D7-460D-8D94-6E775484909C}" destId="{C6224464-47C8-4171-A588-C5225F2A6029}" srcOrd="0" destOrd="0" presId="urn:microsoft.com/office/officeart/2005/8/layout/orgChart1"/>
    <dgm:cxn modelId="{7DBFE665-3B90-4CE5-BD96-3B129016D633}" type="presParOf" srcId="{95F03AE2-33D7-460D-8D94-6E775484909C}" destId="{4B9E7D64-6481-4D83-96DE-557B9A6C122B}" srcOrd="1" destOrd="0" presId="urn:microsoft.com/office/officeart/2005/8/layout/orgChart1"/>
    <dgm:cxn modelId="{F5A6B2C5-2DAE-41CD-9C00-D3B83D0C7308}" type="presParOf" srcId="{C4E61374-F569-4BF5-B4D9-C8CB64680D88}" destId="{88ECBA6A-6851-4184-A002-61294CA392F7}" srcOrd="1" destOrd="0" presId="urn:microsoft.com/office/officeart/2005/8/layout/orgChart1"/>
    <dgm:cxn modelId="{C211F68D-D195-4CAA-9596-ACEFFAFA1D79}" type="presParOf" srcId="{C4E61374-F569-4BF5-B4D9-C8CB64680D88}" destId="{E583A822-650D-467A-859F-A0BCD67AA7B4}" srcOrd="2" destOrd="0" presId="urn:microsoft.com/office/officeart/2005/8/layout/orgChart1"/>
    <dgm:cxn modelId="{7DB81D3B-C80E-44A3-89CF-D4B458EF2BA0}" type="presParOf" srcId="{A7B02277-B466-4964-A4BF-11F5F532C0F4}" destId="{87105D63-0BFC-4538-B278-581D88BC435A}" srcOrd="8" destOrd="0" presId="urn:microsoft.com/office/officeart/2005/8/layout/orgChart1"/>
    <dgm:cxn modelId="{97D99A24-DEF4-4BB7-9398-D53C79CF2DCE}" type="presParOf" srcId="{A7B02277-B466-4964-A4BF-11F5F532C0F4}" destId="{E483D411-C9E0-4AD2-9891-C3AA326B9C37}" srcOrd="9" destOrd="0" presId="urn:microsoft.com/office/officeart/2005/8/layout/orgChart1"/>
    <dgm:cxn modelId="{B20D7935-11D9-4F8E-9CB4-4ABD18811C49}" type="presParOf" srcId="{E483D411-C9E0-4AD2-9891-C3AA326B9C37}" destId="{F8523745-928E-48F9-8D2A-1764AA91A355}" srcOrd="0" destOrd="0" presId="urn:microsoft.com/office/officeart/2005/8/layout/orgChart1"/>
    <dgm:cxn modelId="{D0B09796-FC5F-45E2-B14B-3702AA3ADDDD}" type="presParOf" srcId="{F8523745-928E-48F9-8D2A-1764AA91A355}" destId="{B5A959B7-01A6-44E6-B5A5-58F078FA338F}" srcOrd="0" destOrd="0" presId="urn:microsoft.com/office/officeart/2005/8/layout/orgChart1"/>
    <dgm:cxn modelId="{C0D727F9-38F1-414F-9111-E423339B47E5}" type="presParOf" srcId="{F8523745-928E-48F9-8D2A-1764AA91A355}" destId="{C318B837-5BAC-446F-83F0-80BDF961332E}" srcOrd="1" destOrd="0" presId="urn:microsoft.com/office/officeart/2005/8/layout/orgChart1"/>
    <dgm:cxn modelId="{DF140FEB-3377-4E61-84AE-CD62AA22A4E4}" type="presParOf" srcId="{E483D411-C9E0-4AD2-9891-C3AA326B9C37}" destId="{10670A61-F406-4FB3-9A59-A4BA43E866D3}" srcOrd="1" destOrd="0" presId="urn:microsoft.com/office/officeart/2005/8/layout/orgChart1"/>
    <dgm:cxn modelId="{5A37604B-499C-4068-B0BB-854195BC3E19}" type="presParOf" srcId="{E483D411-C9E0-4AD2-9891-C3AA326B9C37}" destId="{11E8C829-F236-4EA2-8331-FE68619555E4}" srcOrd="2" destOrd="0" presId="urn:microsoft.com/office/officeart/2005/8/layout/orgChart1"/>
    <dgm:cxn modelId="{B5DA39C8-E1BD-46BB-8A67-683E20E017B2}" type="presParOf" srcId="{16C75002-F6A0-4DC7-8A87-229D05AB1F38}" destId="{C7ED531D-E5D4-496C-8FDB-C0F13D68C400}" srcOrd="2" destOrd="0" presId="urn:microsoft.com/office/officeart/2005/8/layout/orgChart1"/>
    <dgm:cxn modelId="{7A173F1F-3A5A-43A3-B765-564C4BBCD688}" type="presParOf" srcId="{5DA2D3F8-0B4E-437B-966C-E36840BA4AEF}" destId="{965B9852-1A06-47E9-BFC5-EA4A81BFE1F4}" srcOrd="4" destOrd="0" presId="urn:microsoft.com/office/officeart/2005/8/layout/orgChart1"/>
    <dgm:cxn modelId="{A8C6A914-C6F7-4C2E-8113-055C39D17C2A}" type="presParOf" srcId="{5DA2D3F8-0B4E-437B-966C-E36840BA4AEF}" destId="{4FCD07DA-1606-49FA-A75A-D80DD208C3D8}" srcOrd="5" destOrd="0" presId="urn:microsoft.com/office/officeart/2005/8/layout/orgChart1"/>
    <dgm:cxn modelId="{E9435D32-E13B-4D80-9CE8-568388D53095}" type="presParOf" srcId="{4FCD07DA-1606-49FA-A75A-D80DD208C3D8}" destId="{FCC71AC1-52F1-4868-897D-563497D19F11}" srcOrd="0" destOrd="0" presId="urn:microsoft.com/office/officeart/2005/8/layout/orgChart1"/>
    <dgm:cxn modelId="{17CE15E7-1E64-4196-ACF5-5F958382FEB7}" type="presParOf" srcId="{FCC71AC1-52F1-4868-897D-563497D19F11}" destId="{91ECC272-D38E-401B-B3E0-EAFCCA16F983}" srcOrd="0" destOrd="0" presId="urn:microsoft.com/office/officeart/2005/8/layout/orgChart1"/>
    <dgm:cxn modelId="{5A3FAAD9-09CE-441F-BEA4-332F2DBEBE40}" type="presParOf" srcId="{FCC71AC1-52F1-4868-897D-563497D19F11}" destId="{E3A3A842-A339-474A-8B74-92B38DB4A335}" srcOrd="1" destOrd="0" presId="urn:microsoft.com/office/officeart/2005/8/layout/orgChart1"/>
    <dgm:cxn modelId="{240D4B65-E945-47C4-88B4-35C8F925ED03}" type="presParOf" srcId="{4FCD07DA-1606-49FA-A75A-D80DD208C3D8}" destId="{D3D2508B-FCC7-4C07-ADE6-B23B51EBA524}" srcOrd="1" destOrd="0" presId="urn:microsoft.com/office/officeart/2005/8/layout/orgChart1"/>
    <dgm:cxn modelId="{BDA308E8-35E8-40ED-BFA1-38B17AB49E79}" type="presParOf" srcId="{D3D2508B-FCC7-4C07-ADE6-B23B51EBA524}" destId="{B5ED62D9-BE6F-4E2A-9818-C2CB096EED8D}" srcOrd="0" destOrd="0" presId="urn:microsoft.com/office/officeart/2005/8/layout/orgChart1"/>
    <dgm:cxn modelId="{A55BC254-0D31-4501-9952-40125EABB8BD}" type="presParOf" srcId="{D3D2508B-FCC7-4C07-ADE6-B23B51EBA524}" destId="{334E7987-2536-4FC0-B62D-A16D832A3B57}" srcOrd="1" destOrd="0" presId="urn:microsoft.com/office/officeart/2005/8/layout/orgChart1"/>
    <dgm:cxn modelId="{EFBBF3AD-4C49-48EE-BBCD-F747389790A7}" type="presParOf" srcId="{334E7987-2536-4FC0-B62D-A16D832A3B57}" destId="{0E5CE007-90E5-469D-AE45-D47F0553DAA7}" srcOrd="0" destOrd="0" presId="urn:microsoft.com/office/officeart/2005/8/layout/orgChart1"/>
    <dgm:cxn modelId="{4DB4FE85-A5D6-4BCE-B990-50B82CF787BC}" type="presParOf" srcId="{0E5CE007-90E5-469D-AE45-D47F0553DAA7}" destId="{DE43A84B-36E6-427B-A15A-DC464F2912C1}" srcOrd="0" destOrd="0" presId="urn:microsoft.com/office/officeart/2005/8/layout/orgChart1"/>
    <dgm:cxn modelId="{A70D0C78-5E64-4515-A17E-1B088F100A47}" type="presParOf" srcId="{0E5CE007-90E5-469D-AE45-D47F0553DAA7}" destId="{5F5C2CC4-61F6-4195-838E-F241957D7F8F}" srcOrd="1" destOrd="0" presId="urn:microsoft.com/office/officeart/2005/8/layout/orgChart1"/>
    <dgm:cxn modelId="{6083C29A-2C10-437D-B46B-DF25EA3C8060}" type="presParOf" srcId="{334E7987-2536-4FC0-B62D-A16D832A3B57}" destId="{2644BEDA-AB93-4B7E-BA47-C6F9CC3A6686}" srcOrd="1" destOrd="0" presId="urn:microsoft.com/office/officeart/2005/8/layout/orgChart1"/>
    <dgm:cxn modelId="{FB2B4431-37AC-4678-80EA-BBF69F861E66}" type="presParOf" srcId="{334E7987-2536-4FC0-B62D-A16D832A3B57}" destId="{B2ECA992-546F-4326-ADC7-E574BE430749}" srcOrd="2" destOrd="0" presId="urn:microsoft.com/office/officeart/2005/8/layout/orgChart1"/>
    <dgm:cxn modelId="{E613FC5C-E1E2-42DA-AA50-44DB6906C918}" type="presParOf" srcId="{D3D2508B-FCC7-4C07-ADE6-B23B51EBA524}" destId="{9D7BB7F3-DDAB-4030-95A0-1075384B44F6}" srcOrd="2" destOrd="0" presId="urn:microsoft.com/office/officeart/2005/8/layout/orgChart1"/>
    <dgm:cxn modelId="{9D22D997-70FC-4C41-93C5-35E4711692C7}" type="presParOf" srcId="{D3D2508B-FCC7-4C07-ADE6-B23B51EBA524}" destId="{870CF63B-5CBE-4322-ADB3-6EB8E3E60B75}" srcOrd="3" destOrd="0" presId="urn:microsoft.com/office/officeart/2005/8/layout/orgChart1"/>
    <dgm:cxn modelId="{882550AC-B1A9-4C65-BCC9-735F24A0F739}" type="presParOf" srcId="{870CF63B-5CBE-4322-ADB3-6EB8E3E60B75}" destId="{C09D6A2B-1055-4D33-8268-25B26A69DEB1}" srcOrd="0" destOrd="0" presId="urn:microsoft.com/office/officeart/2005/8/layout/orgChart1"/>
    <dgm:cxn modelId="{65142AEA-8429-4BE2-BADF-A8E5A11954DD}" type="presParOf" srcId="{C09D6A2B-1055-4D33-8268-25B26A69DEB1}" destId="{9C4FF0E2-2015-492D-B854-5956CCAEB647}" srcOrd="0" destOrd="0" presId="urn:microsoft.com/office/officeart/2005/8/layout/orgChart1"/>
    <dgm:cxn modelId="{B07E7E99-931C-4991-AFC0-ED89212A1457}" type="presParOf" srcId="{C09D6A2B-1055-4D33-8268-25B26A69DEB1}" destId="{052E47C3-0FF7-4A11-BF78-63C38E77129F}" srcOrd="1" destOrd="0" presId="urn:microsoft.com/office/officeart/2005/8/layout/orgChart1"/>
    <dgm:cxn modelId="{B6192426-2732-46DB-BAA6-D25F94111B19}" type="presParOf" srcId="{870CF63B-5CBE-4322-ADB3-6EB8E3E60B75}" destId="{E5BA64D9-B8A2-42C1-9F97-98C691AE9058}" srcOrd="1" destOrd="0" presId="urn:microsoft.com/office/officeart/2005/8/layout/orgChart1"/>
    <dgm:cxn modelId="{231DC288-C6C2-43B1-9591-66BC2DDBE2EE}" type="presParOf" srcId="{870CF63B-5CBE-4322-ADB3-6EB8E3E60B75}" destId="{999653BE-ADF9-44CA-89F4-CDE56194776C}" srcOrd="2" destOrd="0" presId="urn:microsoft.com/office/officeart/2005/8/layout/orgChart1"/>
    <dgm:cxn modelId="{6A13E6A5-8D32-4461-8C0A-5FF121B4898F}" type="presParOf" srcId="{D3D2508B-FCC7-4C07-ADE6-B23B51EBA524}" destId="{075EB706-A00E-405D-8127-1A6B193E0FBC}" srcOrd="4" destOrd="0" presId="urn:microsoft.com/office/officeart/2005/8/layout/orgChart1"/>
    <dgm:cxn modelId="{03987E87-1A62-40DB-BD4E-1D910565A07F}" type="presParOf" srcId="{D3D2508B-FCC7-4C07-ADE6-B23B51EBA524}" destId="{8121E695-DF31-461B-B523-15920945ABFA}" srcOrd="5" destOrd="0" presId="urn:microsoft.com/office/officeart/2005/8/layout/orgChart1"/>
    <dgm:cxn modelId="{B863A7CD-3038-43B6-9B3C-5C8CDAB78017}" type="presParOf" srcId="{8121E695-DF31-461B-B523-15920945ABFA}" destId="{121EE335-E5A5-455D-8237-B531EAD26ED6}" srcOrd="0" destOrd="0" presId="urn:microsoft.com/office/officeart/2005/8/layout/orgChart1"/>
    <dgm:cxn modelId="{7D452CC7-DEED-40AB-890B-F85EDEA7604F}" type="presParOf" srcId="{121EE335-E5A5-455D-8237-B531EAD26ED6}" destId="{A47EA553-33B5-420F-84F8-6EF32FD8B056}" srcOrd="0" destOrd="0" presId="urn:microsoft.com/office/officeart/2005/8/layout/orgChart1"/>
    <dgm:cxn modelId="{9C673942-A712-45C1-A3B3-E2064B06E1BF}" type="presParOf" srcId="{121EE335-E5A5-455D-8237-B531EAD26ED6}" destId="{E70567BF-8BDF-4FC3-BA38-5396F40BB737}" srcOrd="1" destOrd="0" presId="urn:microsoft.com/office/officeart/2005/8/layout/orgChart1"/>
    <dgm:cxn modelId="{4183C04B-E9F2-4C1D-B519-465A72A74968}" type="presParOf" srcId="{8121E695-DF31-461B-B523-15920945ABFA}" destId="{07DA12B0-39E7-4DC1-95FF-7FF85617F297}" srcOrd="1" destOrd="0" presId="urn:microsoft.com/office/officeart/2005/8/layout/orgChart1"/>
    <dgm:cxn modelId="{AF2E6CC6-3C00-4AD6-BF88-6B4D85C6ADBC}" type="presParOf" srcId="{8121E695-DF31-461B-B523-15920945ABFA}" destId="{8B5CBCEA-D13F-4F01-A3D9-9E9E1E5EDA52}" srcOrd="2" destOrd="0" presId="urn:microsoft.com/office/officeart/2005/8/layout/orgChart1"/>
    <dgm:cxn modelId="{8221C093-A43E-44D2-B201-AA3A5E3B20F2}" type="presParOf" srcId="{D3D2508B-FCC7-4C07-ADE6-B23B51EBA524}" destId="{1AC1C7F4-F766-480B-B2B3-D914D739CC72}" srcOrd="6" destOrd="0" presId="urn:microsoft.com/office/officeart/2005/8/layout/orgChart1"/>
    <dgm:cxn modelId="{9C6B5261-A862-4B90-870B-8B51F9004630}" type="presParOf" srcId="{D3D2508B-FCC7-4C07-ADE6-B23B51EBA524}" destId="{C7D1A138-BB44-4BE5-A44E-EE007FF23639}" srcOrd="7" destOrd="0" presId="urn:microsoft.com/office/officeart/2005/8/layout/orgChart1"/>
    <dgm:cxn modelId="{51CFFCA3-8946-46C2-8DC4-85AC3A20D2DF}" type="presParOf" srcId="{C7D1A138-BB44-4BE5-A44E-EE007FF23639}" destId="{C632B2AC-9D8C-416E-80F4-235C9041A803}" srcOrd="0" destOrd="0" presId="urn:microsoft.com/office/officeart/2005/8/layout/orgChart1"/>
    <dgm:cxn modelId="{BF6C47DC-1695-4D1E-A98A-D5A2E3B913F1}" type="presParOf" srcId="{C632B2AC-9D8C-416E-80F4-235C9041A803}" destId="{F43FC51F-1234-4073-8F4F-E82532EC93BC}" srcOrd="0" destOrd="0" presId="urn:microsoft.com/office/officeart/2005/8/layout/orgChart1"/>
    <dgm:cxn modelId="{DEA02835-D06C-4B39-AB06-1ED8046C0EED}" type="presParOf" srcId="{C632B2AC-9D8C-416E-80F4-235C9041A803}" destId="{0C0988F8-F84E-48DB-A1AA-48AAEEFC0087}" srcOrd="1" destOrd="0" presId="urn:microsoft.com/office/officeart/2005/8/layout/orgChart1"/>
    <dgm:cxn modelId="{953C1930-CA73-4A37-965D-1D79A50984D3}" type="presParOf" srcId="{C7D1A138-BB44-4BE5-A44E-EE007FF23639}" destId="{0D4B34AD-2A3D-41CC-8761-851A99B68FE0}" srcOrd="1" destOrd="0" presId="urn:microsoft.com/office/officeart/2005/8/layout/orgChart1"/>
    <dgm:cxn modelId="{B585A162-BDED-4B6B-816B-DC529CF1D7B0}" type="presParOf" srcId="{C7D1A138-BB44-4BE5-A44E-EE007FF23639}" destId="{02D96EDA-C29F-46E5-AAD5-7BA046D6765A}" srcOrd="2" destOrd="0" presId="urn:microsoft.com/office/officeart/2005/8/layout/orgChart1"/>
    <dgm:cxn modelId="{15528794-957A-4112-9EE0-5C87DF74974F}" type="presParOf" srcId="{D3D2508B-FCC7-4C07-ADE6-B23B51EBA524}" destId="{02E3F7A7-16EB-41C9-AA2B-6BBD2AA31A08}" srcOrd="8" destOrd="0" presId="urn:microsoft.com/office/officeart/2005/8/layout/orgChart1"/>
    <dgm:cxn modelId="{BE5B9F12-B978-498A-928B-78B4F40D9904}" type="presParOf" srcId="{D3D2508B-FCC7-4C07-ADE6-B23B51EBA524}" destId="{5206AFBE-BB00-4A7A-920A-89B233A6072B}" srcOrd="9" destOrd="0" presId="urn:microsoft.com/office/officeart/2005/8/layout/orgChart1"/>
    <dgm:cxn modelId="{C08BE1ED-29E0-4708-A102-63C5C02B4911}" type="presParOf" srcId="{5206AFBE-BB00-4A7A-920A-89B233A6072B}" destId="{F292F40C-B3E1-4CE7-8457-319C319F07FB}" srcOrd="0" destOrd="0" presId="urn:microsoft.com/office/officeart/2005/8/layout/orgChart1"/>
    <dgm:cxn modelId="{2335319C-0A16-46BE-A0B7-77FA98C77869}" type="presParOf" srcId="{F292F40C-B3E1-4CE7-8457-319C319F07FB}" destId="{6297A632-A9A8-443B-B8D2-01144DC28499}" srcOrd="0" destOrd="0" presId="urn:microsoft.com/office/officeart/2005/8/layout/orgChart1"/>
    <dgm:cxn modelId="{5E27EEE1-0193-4C58-8139-CC95BE327CCE}" type="presParOf" srcId="{F292F40C-B3E1-4CE7-8457-319C319F07FB}" destId="{531F33D4-8681-403D-8F1C-CCFDAB6DD20E}" srcOrd="1" destOrd="0" presId="urn:microsoft.com/office/officeart/2005/8/layout/orgChart1"/>
    <dgm:cxn modelId="{CCB80506-6076-4C1A-92BC-9E987E987720}" type="presParOf" srcId="{5206AFBE-BB00-4A7A-920A-89B233A6072B}" destId="{C701B253-9486-4D3C-B602-C16E259AA9B1}" srcOrd="1" destOrd="0" presId="urn:microsoft.com/office/officeart/2005/8/layout/orgChart1"/>
    <dgm:cxn modelId="{AE9041E8-6CE7-4D52-91BD-1C215928E087}" type="presParOf" srcId="{5206AFBE-BB00-4A7A-920A-89B233A6072B}" destId="{984B3DD8-D71B-4F5B-8F4C-480BEC342061}" srcOrd="2" destOrd="0" presId="urn:microsoft.com/office/officeart/2005/8/layout/orgChart1"/>
    <dgm:cxn modelId="{35D2F5E1-5E98-4E10-8645-017DC4FECE05}" type="presParOf" srcId="{D3D2508B-FCC7-4C07-ADE6-B23B51EBA524}" destId="{6933D00E-E6EA-416E-BFA8-035215011339}" srcOrd="10" destOrd="0" presId="urn:microsoft.com/office/officeart/2005/8/layout/orgChart1"/>
    <dgm:cxn modelId="{FDCD8FA6-8BB3-4CF5-B298-D54F83313AE8}" type="presParOf" srcId="{D3D2508B-FCC7-4C07-ADE6-B23B51EBA524}" destId="{28CDC7A2-A8D1-4435-B9F1-C8B9EC459561}" srcOrd="11" destOrd="0" presId="urn:microsoft.com/office/officeart/2005/8/layout/orgChart1"/>
    <dgm:cxn modelId="{022DADCB-3C9D-4E4E-BD0F-F5F48AF99225}" type="presParOf" srcId="{28CDC7A2-A8D1-4435-B9F1-C8B9EC459561}" destId="{DBF23136-03EE-4D0A-AE09-947EF3C1AFE6}" srcOrd="0" destOrd="0" presId="urn:microsoft.com/office/officeart/2005/8/layout/orgChart1"/>
    <dgm:cxn modelId="{85AD16A0-F2E9-4CDA-892E-760149C2BCF8}" type="presParOf" srcId="{DBF23136-03EE-4D0A-AE09-947EF3C1AFE6}" destId="{D1D26EFC-70E5-4BF9-B930-135F40D5CD14}" srcOrd="0" destOrd="0" presId="urn:microsoft.com/office/officeart/2005/8/layout/orgChart1"/>
    <dgm:cxn modelId="{BFCA8573-EA91-4DB6-8BC3-764136639EDE}" type="presParOf" srcId="{DBF23136-03EE-4D0A-AE09-947EF3C1AFE6}" destId="{E66D60AF-5D5D-45F7-AA50-4C826E146A71}" srcOrd="1" destOrd="0" presId="urn:microsoft.com/office/officeart/2005/8/layout/orgChart1"/>
    <dgm:cxn modelId="{CD1ABAA7-36EB-49B5-A2D1-917243E03DA3}" type="presParOf" srcId="{28CDC7A2-A8D1-4435-B9F1-C8B9EC459561}" destId="{DCD6F45B-70CE-4858-836E-92C1C7B240EE}" srcOrd="1" destOrd="0" presId="urn:microsoft.com/office/officeart/2005/8/layout/orgChart1"/>
    <dgm:cxn modelId="{8F75E052-8373-4C63-ABC2-B8022DF17CFC}" type="presParOf" srcId="{28CDC7A2-A8D1-4435-B9F1-C8B9EC459561}" destId="{1951D3F4-76D1-45C9-9C05-2505A68A77B2}" srcOrd="2" destOrd="0" presId="urn:microsoft.com/office/officeart/2005/8/layout/orgChart1"/>
    <dgm:cxn modelId="{DE58D4E5-0EE9-45DD-810D-D7C1D30D8DE3}" type="presParOf" srcId="{4FCD07DA-1606-49FA-A75A-D80DD208C3D8}" destId="{74FCCC04-73BF-4428-A9CE-FC07F4B291D7}" srcOrd="2" destOrd="0" presId="urn:microsoft.com/office/officeart/2005/8/layout/orgChart1"/>
    <dgm:cxn modelId="{BF430DA2-0F57-4829-BAF0-260C2EF07682}" type="presParOf" srcId="{60B467BA-B59B-45DA-9CE7-8C166A526F27}" destId="{B6E8CE28-153E-4BEE-A330-BB3CF6541A86}" srcOrd="2" destOrd="0" presId="urn:microsoft.com/office/officeart/2005/8/layout/orgChart1"/>
    <dgm:cxn modelId="{9D3F1D5C-5431-46F7-A815-6376954FCB3F}" type="presParOf" srcId="{B6E8CE28-153E-4BEE-A330-BB3CF6541A86}" destId="{FCC6C196-AB0A-4336-B45F-0570A82078BD}" srcOrd="0" destOrd="0" presId="urn:microsoft.com/office/officeart/2005/8/layout/orgChart1"/>
    <dgm:cxn modelId="{DFC4A346-0F9A-4649-BF0E-8BABC7A8B9AF}" type="presParOf" srcId="{B6E8CE28-153E-4BEE-A330-BB3CF6541A86}" destId="{6C0F1E97-0228-4BD4-A5DF-7913E9919A2F}" srcOrd="1" destOrd="0" presId="urn:microsoft.com/office/officeart/2005/8/layout/orgChart1"/>
    <dgm:cxn modelId="{5435D7A6-A1C1-4A92-A280-20A944B43559}" type="presParOf" srcId="{6C0F1E97-0228-4BD4-A5DF-7913E9919A2F}" destId="{73D39E11-B50F-4B2C-947D-BF4E3E09B82D}" srcOrd="0" destOrd="0" presId="urn:microsoft.com/office/officeart/2005/8/layout/orgChart1"/>
    <dgm:cxn modelId="{65DA60AC-2C8C-40A0-A963-2184553CAB38}" type="presParOf" srcId="{73D39E11-B50F-4B2C-947D-BF4E3E09B82D}" destId="{FE0F589F-3C5B-479B-B98D-078740E24BAA}" srcOrd="0" destOrd="0" presId="urn:microsoft.com/office/officeart/2005/8/layout/orgChart1"/>
    <dgm:cxn modelId="{37D296C5-2270-4A9E-8D5F-E4BAC7E563C0}" type="presParOf" srcId="{73D39E11-B50F-4B2C-947D-BF4E3E09B82D}" destId="{15051F02-1F73-4727-91E1-6DCA77D01C71}" srcOrd="1" destOrd="0" presId="urn:microsoft.com/office/officeart/2005/8/layout/orgChart1"/>
    <dgm:cxn modelId="{9BB14045-AC65-4605-9875-8850738837E4}" type="presParOf" srcId="{6C0F1E97-0228-4BD4-A5DF-7913E9919A2F}" destId="{A4D74EFA-2317-45E2-8E35-8829A0907EC1}" srcOrd="1" destOrd="0" presId="urn:microsoft.com/office/officeart/2005/8/layout/orgChart1"/>
    <dgm:cxn modelId="{3C223064-7516-4FE9-9C9D-A24C272A713B}" type="presParOf" srcId="{6C0F1E97-0228-4BD4-A5DF-7913E9919A2F}" destId="{89B39EB8-D165-4A0B-8097-12A31ABE8A24}" srcOrd="2" destOrd="0" presId="urn:microsoft.com/office/officeart/2005/8/layout/orgChart1"/>
    <dgm:cxn modelId="{0D588D08-0D46-4F04-BA53-51E69371C69C}" type="presParOf" srcId="{B6E8CE28-153E-4BEE-A330-BB3CF6541A86}" destId="{CA027719-519B-4D05-8C9D-0A9B9DED7E5E}" srcOrd="2" destOrd="0" presId="urn:microsoft.com/office/officeart/2005/8/layout/orgChart1"/>
    <dgm:cxn modelId="{473CCC23-58B7-4686-900A-5838B6194038}" type="presParOf" srcId="{B6E8CE28-153E-4BEE-A330-BB3CF6541A86}" destId="{6E5083E8-E751-44F1-B179-9A91B599B0FB}" srcOrd="3" destOrd="0" presId="urn:microsoft.com/office/officeart/2005/8/layout/orgChart1"/>
    <dgm:cxn modelId="{76734189-CB1C-4437-8BB5-DA443DB1965D}" type="presParOf" srcId="{6E5083E8-E751-44F1-B179-9A91B599B0FB}" destId="{34EB53C8-EAF2-4EF4-BE1C-D4BF9DA38348}" srcOrd="0" destOrd="0" presId="urn:microsoft.com/office/officeart/2005/8/layout/orgChart1"/>
    <dgm:cxn modelId="{4D3308F6-40D8-43F3-8356-FA963566631A}" type="presParOf" srcId="{34EB53C8-EAF2-4EF4-BE1C-D4BF9DA38348}" destId="{285D460A-E85C-44BF-9436-CFA2F995478F}" srcOrd="0" destOrd="0" presId="urn:microsoft.com/office/officeart/2005/8/layout/orgChart1"/>
    <dgm:cxn modelId="{146003A0-ED5B-4AE5-B6A2-D365E0C6E642}" type="presParOf" srcId="{34EB53C8-EAF2-4EF4-BE1C-D4BF9DA38348}" destId="{31362EB5-A205-44F6-BFAA-96F590DA6CDD}" srcOrd="1" destOrd="0" presId="urn:microsoft.com/office/officeart/2005/8/layout/orgChart1"/>
    <dgm:cxn modelId="{16BB4CD9-71E2-44DD-9401-45405FAE74C6}" type="presParOf" srcId="{6E5083E8-E751-44F1-B179-9A91B599B0FB}" destId="{9372E5AC-0ABE-4385-941C-0513912A9C1B}" srcOrd="1" destOrd="0" presId="urn:microsoft.com/office/officeart/2005/8/layout/orgChart1"/>
    <dgm:cxn modelId="{77DE5E5E-A92E-4BD8-8DFB-3DF5556251EB}" type="presParOf" srcId="{6E5083E8-E751-44F1-B179-9A91B599B0FB}" destId="{DB369334-6225-4D8F-9DBF-281CAB27448C}" srcOrd="2" destOrd="0" presId="urn:microsoft.com/office/officeart/2005/8/layout/orgChart1"/>
    <dgm:cxn modelId="{03B0CC19-F900-4A96-9036-166D87142F68}" type="presParOf" srcId="{B6E8CE28-153E-4BEE-A330-BB3CF6541A86}" destId="{FC4CF7D2-13A2-4F7A-99BF-2249E8524C01}" srcOrd="4" destOrd="0" presId="urn:microsoft.com/office/officeart/2005/8/layout/orgChart1"/>
    <dgm:cxn modelId="{B9D68435-265A-45E3-8DB6-4D6024701E1F}" type="presParOf" srcId="{B6E8CE28-153E-4BEE-A330-BB3CF6541A86}" destId="{9A47445F-1BF4-42DA-A088-4D9F85BA1FB9}" srcOrd="5" destOrd="0" presId="urn:microsoft.com/office/officeart/2005/8/layout/orgChart1"/>
    <dgm:cxn modelId="{D7EB7F59-BF30-49BB-A6AF-04625E9394A5}" type="presParOf" srcId="{9A47445F-1BF4-42DA-A088-4D9F85BA1FB9}" destId="{7A6E8810-4B2E-4E81-A91A-41E343C629DC}" srcOrd="0" destOrd="0" presId="urn:microsoft.com/office/officeart/2005/8/layout/orgChart1"/>
    <dgm:cxn modelId="{75669027-4C5C-4563-B66A-A0E56D5FE16E}" type="presParOf" srcId="{7A6E8810-4B2E-4E81-A91A-41E343C629DC}" destId="{1D9CD3AD-40E8-47BA-97C6-F2EF2AD7BD28}" srcOrd="0" destOrd="0" presId="urn:microsoft.com/office/officeart/2005/8/layout/orgChart1"/>
    <dgm:cxn modelId="{BC32C262-D402-4D32-9ACC-ED7FCB88F29A}" type="presParOf" srcId="{7A6E8810-4B2E-4E81-A91A-41E343C629DC}" destId="{C206D40B-4260-438C-8D73-6EA1426E92DB}" srcOrd="1" destOrd="0" presId="urn:microsoft.com/office/officeart/2005/8/layout/orgChart1"/>
    <dgm:cxn modelId="{BA597138-B586-46A9-A0AE-C987AD1C1922}" type="presParOf" srcId="{9A47445F-1BF4-42DA-A088-4D9F85BA1FB9}" destId="{06ECA8F0-916F-41DE-94D0-EC300B8CC87F}" srcOrd="1" destOrd="0" presId="urn:microsoft.com/office/officeart/2005/8/layout/orgChart1"/>
    <dgm:cxn modelId="{95E8F076-6B2E-4361-B7E0-FB07F2CE3E16}" type="presParOf" srcId="{9A47445F-1BF4-42DA-A088-4D9F85BA1FB9}" destId="{9521A8AE-687B-4DA7-B679-7CB6A53FDDFE}" srcOrd="2" destOrd="0" presId="urn:microsoft.com/office/officeart/2005/8/layout/orgChart1"/>
    <dgm:cxn modelId="{0872F1EA-D952-49E6-8F0C-596B37F1CF64}" type="presParOf" srcId="{B6E8CE28-153E-4BEE-A330-BB3CF6541A86}" destId="{8ECC9495-9789-4B3E-86DA-2E25B7504E8E}" srcOrd="6" destOrd="0" presId="urn:microsoft.com/office/officeart/2005/8/layout/orgChart1"/>
    <dgm:cxn modelId="{1249F74B-68F0-4A9D-9BC6-A392BF6AA421}" type="presParOf" srcId="{B6E8CE28-153E-4BEE-A330-BB3CF6541A86}" destId="{09CB6F80-FFFD-4905-8D52-2160337555B4}" srcOrd="7" destOrd="0" presId="urn:microsoft.com/office/officeart/2005/8/layout/orgChart1"/>
    <dgm:cxn modelId="{03D3D284-0C03-46A2-8B25-F08FE9AAF437}" type="presParOf" srcId="{09CB6F80-FFFD-4905-8D52-2160337555B4}" destId="{E17D85D9-FCF6-4F52-9F2B-592E68CFA3CB}" srcOrd="0" destOrd="0" presId="urn:microsoft.com/office/officeart/2005/8/layout/orgChart1"/>
    <dgm:cxn modelId="{1DA3FA00-6C32-44AC-86F6-3A7FAB796CB3}" type="presParOf" srcId="{E17D85D9-FCF6-4F52-9F2B-592E68CFA3CB}" destId="{E27947A0-2330-42E8-87B7-CC78D261E3CD}" srcOrd="0" destOrd="0" presId="urn:microsoft.com/office/officeart/2005/8/layout/orgChart1"/>
    <dgm:cxn modelId="{D0760B83-24A9-4207-998B-459CE57DED94}" type="presParOf" srcId="{E17D85D9-FCF6-4F52-9F2B-592E68CFA3CB}" destId="{0E9F5377-A0D0-4416-BACE-9CFE8DF00DF4}" srcOrd="1" destOrd="0" presId="urn:microsoft.com/office/officeart/2005/8/layout/orgChart1"/>
    <dgm:cxn modelId="{C52A8481-2A4F-4C82-8BB9-25871404D6BD}" type="presParOf" srcId="{09CB6F80-FFFD-4905-8D52-2160337555B4}" destId="{76C0A731-012C-4120-9E6F-1F01EB92E3A2}" srcOrd="1" destOrd="0" presId="urn:microsoft.com/office/officeart/2005/8/layout/orgChart1"/>
    <dgm:cxn modelId="{352E567C-8C3F-4CDC-9206-8F372799FBDF}" type="presParOf" srcId="{09CB6F80-FFFD-4905-8D52-2160337555B4}" destId="{DDF4E9FE-828A-4F15-9D75-DD1D19237B2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341D74-6A81-408B-BE25-9F1DEB1E2578}">
      <dsp:nvSpPr>
        <dsp:cNvPr id="0" name=""/>
        <dsp:cNvSpPr/>
      </dsp:nvSpPr>
      <dsp:spPr>
        <a:xfrm>
          <a:off x="0" y="286169"/>
          <a:ext cx="5933440" cy="1927800"/>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0501" tIns="374904" rIns="460501" bIns="99568" numCol="1" spcCol="1270" anchor="t"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Ta'minot etishmasligi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Kredit buyurtmasini o'rganishda axborotni noto'g'ri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Faoliyat ustidan nazoratning zaifligi hamda dastlabki ogohlantiruvchi belgilarni o'z</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vaqtida aniqlamaslik va ular yuzasidan kerakli choralarni ko'rmaslik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Garov ta'minoti sifati pastligi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Shartnomada ko'rsatilgan ta'minotni olish imkoniyati yo'qligi</a:t>
          </a:r>
          <a:endParaRPr lang="ru-RU" sz="1400" kern="1200">
            <a:latin typeface="Times New Roman" panose="02020603050405020304" pitchFamily="18" charset="0"/>
            <a:cs typeface="Times New Roman" panose="02020603050405020304" pitchFamily="18" charset="0"/>
          </a:endParaRPr>
        </a:p>
      </dsp:txBody>
      <dsp:txXfrm>
        <a:off x="0" y="286169"/>
        <a:ext cx="5933440" cy="1927800"/>
      </dsp:txXfrm>
    </dsp:sp>
    <dsp:sp modelId="{3D15FA2C-DD02-4D83-83FE-7AC82512B689}">
      <dsp:nvSpPr>
        <dsp:cNvPr id="0" name=""/>
        <dsp:cNvSpPr/>
      </dsp:nvSpPr>
      <dsp:spPr>
        <a:xfrm>
          <a:off x="296672" y="20489"/>
          <a:ext cx="4153408" cy="5313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989" tIns="0" rIns="156989" bIns="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Ichki omillar</a:t>
          </a:r>
          <a:endParaRPr lang="ru-RU" sz="1400" kern="1200">
            <a:latin typeface="Times New Roman" panose="02020603050405020304" pitchFamily="18" charset="0"/>
            <a:cs typeface="Times New Roman" panose="02020603050405020304" pitchFamily="18" charset="0"/>
          </a:endParaRPr>
        </a:p>
      </dsp:txBody>
      <dsp:txXfrm>
        <a:off x="322611" y="46428"/>
        <a:ext cx="4101530" cy="479482"/>
      </dsp:txXfrm>
    </dsp:sp>
    <dsp:sp modelId="{2D658208-C937-481B-8F2F-85DC470E5BC5}">
      <dsp:nvSpPr>
        <dsp:cNvPr id="0" name=""/>
        <dsp:cNvSpPr/>
      </dsp:nvSpPr>
      <dsp:spPr>
        <a:xfrm>
          <a:off x="0" y="2576850"/>
          <a:ext cx="5933440" cy="1304100"/>
        </a:xfrm>
        <a:prstGeom prst="rect">
          <a:avLst/>
        </a:prstGeom>
        <a:solidFill>
          <a:schemeClr val="lt1">
            <a:alpha val="90000"/>
            <a:hueOff val="0"/>
            <a:satOff val="0"/>
            <a:lumOff val="0"/>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0501" tIns="374904" rIns="460501" bIns="99568" numCol="1" spcCol="1270" anchor="t"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Kompaniyaning bankrot bo'lishi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Kreditorlarning qarzni qaytarishni talab qilishi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Kompaniyaning bozorda ijtimoiy muammolar</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O'g'rilik, firibgarlik</a:t>
          </a:r>
          <a:endParaRPr lang="ru-RU" sz="1400" kern="1200">
            <a:latin typeface="Times New Roman" panose="02020603050405020304" pitchFamily="18" charset="0"/>
            <a:cs typeface="Times New Roman" panose="02020603050405020304" pitchFamily="18" charset="0"/>
          </a:endParaRPr>
        </a:p>
      </dsp:txBody>
      <dsp:txXfrm>
        <a:off x="0" y="2576850"/>
        <a:ext cx="5933440" cy="1304100"/>
      </dsp:txXfrm>
    </dsp:sp>
    <dsp:sp modelId="{54ACEE4E-A834-4E2F-867D-F98C5110CCF4}">
      <dsp:nvSpPr>
        <dsp:cNvPr id="0" name=""/>
        <dsp:cNvSpPr/>
      </dsp:nvSpPr>
      <dsp:spPr>
        <a:xfrm>
          <a:off x="296672" y="2311169"/>
          <a:ext cx="4153408" cy="53136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989" tIns="0" rIns="156989" bIns="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Tashqi omillar:</a:t>
          </a:r>
          <a:endParaRPr lang="ru-RU" sz="1400" kern="1200">
            <a:latin typeface="Times New Roman" panose="02020603050405020304" pitchFamily="18" charset="0"/>
            <a:cs typeface="Times New Roman" panose="02020603050405020304" pitchFamily="18" charset="0"/>
          </a:endParaRPr>
        </a:p>
      </dsp:txBody>
      <dsp:txXfrm>
        <a:off x="322611" y="2337108"/>
        <a:ext cx="4101530" cy="4794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CC9495-9789-4B3E-86DA-2E25B7504E8E}">
      <dsp:nvSpPr>
        <dsp:cNvPr id="0" name=""/>
        <dsp:cNvSpPr/>
      </dsp:nvSpPr>
      <dsp:spPr>
        <a:xfrm>
          <a:off x="2770548" y="733849"/>
          <a:ext cx="91440" cy="943406"/>
        </a:xfrm>
        <a:custGeom>
          <a:avLst/>
          <a:gdLst/>
          <a:ahLst/>
          <a:cxnLst/>
          <a:rect l="0" t="0" r="0" b="0"/>
          <a:pathLst>
            <a:path>
              <a:moveTo>
                <a:pt x="45720" y="0"/>
              </a:moveTo>
              <a:lnTo>
                <a:pt x="45720" y="943406"/>
              </a:lnTo>
              <a:lnTo>
                <a:pt x="111885" y="94340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4CF7D2-13A2-4F7A-99BF-2249E8524C01}">
      <dsp:nvSpPr>
        <dsp:cNvPr id="0" name=""/>
        <dsp:cNvSpPr/>
      </dsp:nvSpPr>
      <dsp:spPr>
        <a:xfrm>
          <a:off x="2689782" y="733849"/>
          <a:ext cx="91440" cy="944999"/>
        </a:xfrm>
        <a:custGeom>
          <a:avLst/>
          <a:gdLst/>
          <a:ahLst/>
          <a:cxnLst/>
          <a:rect l="0" t="0" r="0" b="0"/>
          <a:pathLst>
            <a:path>
              <a:moveTo>
                <a:pt x="126486" y="0"/>
              </a:moveTo>
              <a:lnTo>
                <a:pt x="126486" y="944999"/>
              </a:lnTo>
              <a:lnTo>
                <a:pt x="45720" y="94499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027719-519B-4D05-8C9D-0A9B9DED7E5E}">
      <dsp:nvSpPr>
        <dsp:cNvPr id="0" name=""/>
        <dsp:cNvSpPr/>
      </dsp:nvSpPr>
      <dsp:spPr>
        <a:xfrm>
          <a:off x="2770548" y="733849"/>
          <a:ext cx="91440" cy="358163"/>
        </a:xfrm>
        <a:custGeom>
          <a:avLst/>
          <a:gdLst/>
          <a:ahLst/>
          <a:cxnLst/>
          <a:rect l="0" t="0" r="0" b="0"/>
          <a:pathLst>
            <a:path>
              <a:moveTo>
                <a:pt x="45720" y="0"/>
              </a:moveTo>
              <a:lnTo>
                <a:pt x="45720" y="358163"/>
              </a:lnTo>
              <a:lnTo>
                <a:pt x="133612" y="3581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C6C196-AB0A-4336-B45F-0570A82078BD}">
      <dsp:nvSpPr>
        <dsp:cNvPr id="0" name=""/>
        <dsp:cNvSpPr/>
      </dsp:nvSpPr>
      <dsp:spPr>
        <a:xfrm>
          <a:off x="2684741" y="733849"/>
          <a:ext cx="91440" cy="352430"/>
        </a:xfrm>
        <a:custGeom>
          <a:avLst/>
          <a:gdLst/>
          <a:ahLst/>
          <a:cxnLst/>
          <a:rect l="0" t="0" r="0" b="0"/>
          <a:pathLst>
            <a:path>
              <a:moveTo>
                <a:pt x="131527" y="0"/>
              </a:moveTo>
              <a:lnTo>
                <a:pt x="131527" y="352430"/>
              </a:lnTo>
              <a:lnTo>
                <a:pt x="45720" y="35243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33D00E-E6EA-416E-BFA8-035215011339}">
      <dsp:nvSpPr>
        <dsp:cNvPr id="0" name=""/>
        <dsp:cNvSpPr/>
      </dsp:nvSpPr>
      <dsp:spPr>
        <a:xfrm>
          <a:off x="4193198" y="2563337"/>
          <a:ext cx="98684" cy="3179778"/>
        </a:xfrm>
        <a:custGeom>
          <a:avLst/>
          <a:gdLst/>
          <a:ahLst/>
          <a:cxnLst/>
          <a:rect l="0" t="0" r="0" b="0"/>
          <a:pathLst>
            <a:path>
              <a:moveTo>
                <a:pt x="0" y="0"/>
              </a:moveTo>
              <a:lnTo>
                <a:pt x="0" y="3179778"/>
              </a:lnTo>
              <a:lnTo>
                <a:pt x="98684" y="31797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E3F7A7-16EB-41C9-AA2B-6BBD2AA31A08}">
      <dsp:nvSpPr>
        <dsp:cNvPr id="0" name=""/>
        <dsp:cNvSpPr/>
      </dsp:nvSpPr>
      <dsp:spPr>
        <a:xfrm>
          <a:off x="4193198" y="2563337"/>
          <a:ext cx="98684" cy="2612078"/>
        </a:xfrm>
        <a:custGeom>
          <a:avLst/>
          <a:gdLst/>
          <a:ahLst/>
          <a:cxnLst/>
          <a:rect l="0" t="0" r="0" b="0"/>
          <a:pathLst>
            <a:path>
              <a:moveTo>
                <a:pt x="0" y="0"/>
              </a:moveTo>
              <a:lnTo>
                <a:pt x="0" y="2612078"/>
              </a:lnTo>
              <a:lnTo>
                <a:pt x="98684" y="26120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C1C7F4-F766-480B-B2B3-D914D739CC72}">
      <dsp:nvSpPr>
        <dsp:cNvPr id="0" name=""/>
        <dsp:cNvSpPr/>
      </dsp:nvSpPr>
      <dsp:spPr>
        <a:xfrm>
          <a:off x="4193198" y="2563337"/>
          <a:ext cx="98684" cy="2044378"/>
        </a:xfrm>
        <a:custGeom>
          <a:avLst/>
          <a:gdLst/>
          <a:ahLst/>
          <a:cxnLst/>
          <a:rect l="0" t="0" r="0" b="0"/>
          <a:pathLst>
            <a:path>
              <a:moveTo>
                <a:pt x="0" y="0"/>
              </a:moveTo>
              <a:lnTo>
                <a:pt x="0" y="2044378"/>
              </a:lnTo>
              <a:lnTo>
                <a:pt x="98684" y="20443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5EB706-A00E-405D-8127-1A6B193E0FBC}">
      <dsp:nvSpPr>
        <dsp:cNvPr id="0" name=""/>
        <dsp:cNvSpPr/>
      </dsp:nvSpPr>
      <dsp:spPr>
        <a:xfrm>
          <a:off x="4193198" y="2563337"/>
          <a:ext cx="98684" cy="1476678"/>
        </a:xfrm>
        <a:custGeom>
          <a:avLst/>
          <a:gdLst/>
          <a:ahLst/>
          <a:cxnLst/>
          <a:rect l="0" t="0" r="0" b="0"/>
          <a:pathLst>
            <a:path>
              <a:moveTo>
                <a:pt x="0" y="0"/>
              </a:moveTo>
              <a:lnTo>
                <a:pt x="0" y="1476678"/>
              </a:lnTo>
              <a:lnTo>
                <a:pt x="98684" y="14766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7BB7F3-DDAB-4030-95A0-1075384B44F6}">
      <dsp:nvSpPr>
        <dsp:cNvPr id="0" name=""/>
        <dsp:cNvSpPr/>
      </dsp:nvSpPr>
      <dsp:spPr>
        <a:xfrm>
          <a:off x="4193198" y="2563337"/>
          <a:ext cx="98684" cy="908978"/>
        </a:xfrm>
        <a:custGeom>
          <a:avLst/>
          <a:gdLst/>
          <a:ahLst/>
          <a:cxnLst/>
          <a:rect l="0" t="0" r="0" b="0"/>
          <a:pathLst>
            <a:path>
              <a:moveTo>
                <a:pt x="0" y="0"/>
              </a:moveTo>
              <a:lnTo>
                <a:pt x="0" y="908978"/>
              </a:lnTo>
              <a:lnTo>
                <a:pt x="98684" y="9089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ED62D9-BE6F-4E2A-9818-C2CB096EED8D}">
      <dsp:nvSpPr>
        <dsp:cNvPr id="0" name=""/>
        <dsp:cNvSpPr/>
      </dsp:nvSpPr>
      <dsp:spPr>
        <a:xfrm>
          <a:off x="4193198" y="2563337"/>
          <a:ext cx="98684" cy="341278"/>
        </a:xfrm>
        <a:custGeom>
          <a:avLst/>
          <a:gdLst/>
          <a:ahLst/>
          <a:cxnLst/>
          <a:rect l="0" t="0" r="0" b="0"/>
          <a:pathLst>
            <a:path>
              <a:moveTo>
                <a:pt x="0" y="0"/>
              </a:moveTo>
              <a:lnTo>
                <a:pt x="0" y="341278"/>
              </a:lnTo>
              <a:lnTo>
                <a:pt x="98684" y="34127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5B9852-1A06-47E9-BFC5-EA4A81BFE1F4}">
      <dsp:nvSpPr>
        <dsp:cNvPr id="0" name=""/>
        <dsp:cNvSpPr/>
      </dsp:nvSpPr>
      <dsp:spPr>
        <a:xfrm>
          <a:off x="2816268" y="733849"/>
          <a:ext cx="2091945" cy="1311497"/>
        </a:xfrm>
        <a:custGeom>
          <a:avLst/>
          <a:gdLst/>
          <a:ahLst/>
          <a:cxnLst/>
          <a:rect l="0" t="0" r="0" b="0"/>
          <a:pathLst>
            <a:path>
              <a:moveTo>
                <a:pt x="0" y="0"/>
              </a:moveTo>
              <a:lnTo>
                <a:pt x="0" y="1245332"/>
              </a:lnTo>
              <a:lnTo>
                <a:pt x="2091945" y="1245332"/>
              </a:lnTo>
              <a:lnTo>
                <a:pt x="2091945" y="13114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105D63-0BFC-4538-B278-581D88BC435A}">
      <dsp:nvSpPr>
        <dsp:cNvPr id="0" name=""/>
        <dsp:cNvSpPr/>
      </dsp:nvSpPr>
      <dsp:spPr>
        <a:xfrm>
          <a:off x="2174448" y="2561847"/>
          <a:ext cx="91440" cy="2613568"/>
        </a:xfrm>
        <a:custGeom>
          <a:avLst/>
          <a:gdLst/>
          <a:ahLst/>
          <a:cxnLst/>
          <a:rect l="0" t="0" r="0" b="0"/>
          <a:pathLst>
            <a:path>
              <a:moveTo>
                <a:pt x="45720" y="0"/>
              </a:moveTo>
              <a:lnTo>
                <a:pt x="45720" y="2613568"/>
              </a:lnTo>
              <a:lnTo>
                <a:pt x="132929" y="26135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696305-74CA-4DF6-924F-BA46DF594D3C}">
      <dsp:nvSpPr>
        <dsp:cNvPr id="0" name=""/>
        <dsp:cNvSpPr/>
      </dsp:nvSpPr>
      <dsp:spPr>
        <a:xfrm>
          <a:off x="2174448" y="2561847"/>
          <a:ext cx="91440" cy="2045868"/>
        </a:xfrm>
        <a:custGeom>
          <a:avLst/>
          <a:gdLst/>
          <a:ahLst/>
          <a:cxnLst/>
          <a:rect l="0" t="0" r="0" b="0"/>
          <a:pathLst>
            <a:path>
              <a:moveTo>
                <a:pt x="45720" y="0"/>
              </a:moveTo>
              <a:lnTo>
                <a:pt x="45720" y="2045868"/>
              </a:lnTo>
              <a:lnTo>
                <a:pt x="132929" y="20458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BDA0EF-8F9D-4E1A-8DFB-338FB0E721A7}">
      <dsp:nvSpPr>
        <dsp:cNvPr id="0" name=""/>
        <dsp:cNvSpPr/>
      </dsp:nvSpPr>
      <dsp:spPr>
        <a:xfrm>
          <a:off x="2174448" y="2561847"/>
          <a:ext cx="91440" cy="1478168"/>
        </a:xfrm>
        <a:custGeom>
          <a:avLst/>
          <a:gdLst/>
          <a:ahLst/>
          <a:cxnLst/>
          <a:rect l="0" t="0" r="0" b="0"/>
          <a:pathLst>
            <a:path>
              <a:moveTo>
                <a:pt x="45720" y="0"/>
              </a:moveTo>
              <a:lnTo>
                <a:pt x="45720" y="1478168"/>
              </a:lnTo>
              <a:lnTo>
                <a:pt x="132929" y="14781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B261AB-04EF-438B-92FD-54B41893C642}">
      <dsp:nvSpPr>
        <dsp:cNvPr id="0" name=""/>
        <dsp:cNvSpPr/>
      </dsp:nvSpPr>
      <dsp:spPr>
        <a:xfrm>
          <a:off x="2174448" y="2561847"/>
          <a:ext cx="91440" cy="910468"/>
        </a:xfrm>
        <a:custGeom>
          <a:avLst/>
          <a:gdLst/>
          <a:ahLst/>
          <a:cxnLst/>
          <a:rect l="0" t="0" r="0" b="0"/>
          <a:pathLst>
            <a:path>
              <a:moveTo>
                <a:pt x="45720" y="0"/>
              </a:moveTo>
              <a:lnTo>
                <a:pt x="45720" y="910468"/>
              </a:lnTo>
              <a:lnTo>
                <a:pt x="132929" y="9104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974C53-E313-4B41-9184-CFA2B66E3C48}">
      <dsp:nvSpPr>
        <dsp:cNvPr id="0" name=""/>
        <dsp:cNvSpPr/>
      </dsp:nvSpPr>
      <dsp:spPr>
        <a:xfrm>
          <a:off x="2174448" y="2561847"/>
          <a:ext cx="91440" cy="342768"/>
        </a:xfrm>
        <a:custGeom>
          <a:avLst/>
          <a:gdLst/>
          <a:ahLst/>
          <a:cxnLst/>
          <a:rect l="0" t="0" r="0" b="0"/>
          <a:pathLst>
            <a:path>
              <a:moveTo>
                <a:pt x="45720" y="0"/>
              </a:moveTo>
              <a:lnTo>
                <a:pt x="45720" y="342768"/>
              </a:lnTo>
              <a:lnTo>
                <a:pt x="132929" y="34276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8E8BE0-6D79-4EAF-8C4E-4F02E0DFE4A6}">
      <dsp:nvSpPr>
        <dsp:cNvPr id="0" name=""/>
        <dsp:cNvSpPr/>
      </dsp:nvSpPr>
      <dsp:spPr>
        <a:xfrm>
          <a:off x="2816268" y="733849"/>
          <a:ext cx="118915" cy="1310007"/>
        </a:xfrm>
        <a:custGeom>
          <a:avLst/>
          <a:gdLst/>
          <a:ahLst/>
          <a:cxnLst/>
          <a:rect l="0" t="0" r="0" b="0"/>
          <a:pathLst>
            <a:path>
              <a:moveTo>
                <a:pt x="0" y="0"/>
              </a:moveTo>
              <a:lnTo>
                <a:pt x="0" y="1243842"/>
              </a:lnTo>
              <a:lnTo>
                <a:pt x="118915" y="1243842"/>
              </a:lnTo>
              <a:lnTo>
                <a:pt x="118915" y="131000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699BCC-9311-493A-AC73-421185F5F88F}">
      <dsp:nvSpPr>
        <dsp:cNvPr id="0" name=""/>
        <dsp:cNvSpPr/>
      </dsp:nvSpPr>
      <dsp:spPr>
        <a:xfrm>
          <a:off x="178753" y="2561264"/>
          <a:ext cx="97002" cy="3731182"/>
        </a:xfrm>
        <a:custGeom>
          <a:avLst/>
          <a:gdLst/>
          <a:ahLst/>
          <a:cxnLst/>
          <a:rect l="0" t="0" r="0" b="0"/>
          <a:pathLst>
            <a:path>
              <a:moveTo>
                <a:pt x="0" y="0"/>
              </a:moveTo>
              <a:lnTo>
                <a:pt x="0" y="3731182"/>
              </a:lnTo>
              <a:lnTo>
                <a:pt x="97002" y="373118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33B6C0-BF21-4CAC-B244-B31C96B5C2BA}">
      <dsp:nvSpPr>
        <dsp:cNvPr id="0" name=""/>
        <dsp:cNvSpPr/>
      </dsp:nvSpPr>
      <dsp:spPr>
        <a:xfrm>
          <a:off x="178753" y="2561264"/>
          <a:ext cx="97002" cy="3167925"/>
        </a:xfrm>
        <a:custGeom>
          <a:avLst/>
          <a:gdLst/>
          <a:ahLst/>
          <a:cxnLst/>
          <a:rect l="0" t="0" r="0" b="0"/>
          <a:pathLst>
            <a:path>
              <a:moveTo>
                <a:pt x="0" y="0"/>
              </a:moveTo>
              <a:lnTo>
                <a:pt x="0" y="3167925"/>
              </a:lnTo>
              <a:lnTo>
                <a:pt x="97002" y="316792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78065D-4E07-4B14-B6F4-7672EC7C0B79}">
      <dsp:nvSpPr>
        <dsp:cNvPr id="0" name=""/>
        <dsp:cNvSpPr/>
      </dsp:nvSpPr>
      <dsp:spPr>
        <a:xfrm>
          <a:off x="178753" y="2561264"/>
          <a:ext cx="97002" cy="2604667"/>
        </a:xfrm>
        <a:custGeom>
          <a:avLst/>
          <a:gdLst/>
          <a:ahLst/>
          <a:cxnLst/>
          <a:rect l="0" t="0" r="0" b="0"/>
          <a:pathLst>
            <a:path>
              <a:moveTo>
                <a:pt x="0" y="0"/>
              </a:moveTo>
              <a:lnTo>
                <a:pt x="0" y="2604667"/>
              </a:lnTo>
              <a:lnTo>
                <a:pt x="97002" y="2604667"/>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892DF8-87AD-4CFC-86F5-C56533B01EE4}">
      <dsp:nvSpPr>
        <dsp:cNvPr id="0" name=""/>
        <dsp:cNvSpPr/>
      </dsp:nvSpPr>
      <dsp:spPr>
        <a:xfrm>
          <a:off x="178753" y="2561264"/>
          <a:ext cx="97002" cy="2041410"/>
        </a:xfrm>
        <a:custGeom>
          <a:avLst/>
          <a:gdLst/>
          <a:ahLst/>
          <a:cxnLst/>
          <a:rect l="0" t="0" r="0" b="0"/>
          <a:pathLst>
            <a:path>
              <a:moveTo>
                <a:pt x="0" y="0"/>
              </a:moveTo>
              <a:lnTo>
                <a:pt x="0" y="2041410"/>
              </a:lnTo>
              <a:lnTo>
                <a:pt x="97002" y="204141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E90736-E82F-4240-8281-9080D02E39DB}">
      <dsp:nvSpPr>
        <dsp:cNvPr id="0" name=""/>
        <dsp:cNvSpPr/>
      </dsp:nvSpPr>
      <dsp:spPr>
        <a:xfrm>
          <a:off x="178753" y="2561264"/>
          <a:ext cx="97002" cy="1478152"/>
        </a:xfrm>
        <a:custGeom>
          <a:avLst/>
          <a:gdLst/>
          <a:ahLst/>
          <a:cxnLst/>
          <a:rect l="0" t="0" r="0" b="0"/>
          <a:pathLst>
            <a:path>
              <a:moveTo>
                <a:pt x="0" y="0"/>
              </a:moveTo>
              <a:lnTo>
                <a:pt x="0" y="1478152"/>
              </a:lnTo>
              <a:lnTo>
                <a:pt x="97002" y="14781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00990C-6522-4568-9A24-8FE9F56E4EA6}">
      <dsp:nvSpPr>
        <dsp:cNvPr id="0" name=""/>
        <dsp:cNvSpPr/>
      </dsp:nvSpPr>
      <dsp:spPr>
        <a:xfrm>
          <a:off x="178753" y="2561264"/>
          <a:ext cx="97002" cy="914895"/>
        </a:xfrm>
        <a:custGeom>
          <a:avLst/>
          <a:gdLst/>
          <a:ahLst/>
          <a:cxnLst/>
          <a:rect l="0" t="0" r="0" b="0"/>
          <a:pathLst>
            <a:path>
              <a:moveTo>
                <a:pt x="0" y="0"/>
              </a:moveTo>
              <a:lnTo>
                <a:pt x="0" y="914895"/>
              </a:lnTo>
              <a:lnTo>
                <a:pt x="97002" y="91489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A8F07B-6644-4F5D-BCA6-FA9230770E8A}">
      <dsp:nvSpPr>
        <dsp:cNvPr id="0" name=""/>
        <dsp:cNvSpPr/>
      </dsp:nvSpPr>
      <dsp:spPr>
        <a:xfrm>
          <a:off x="178753" y="2561264"/>
          <a:ext cx="97002" cy="346384"/>
        </a:xfrm>
        <a:custGeom>
          <a:avLst/>
          <a:gdLst/>
          <a:ahLst/>
          <a:cxnLst/>
          <a:rect l="0" t="0" r="0" b="0"/>
          <a:pathLst>
            <a:path>
              <a:moveTo>
                <a:pt x="0" y="0"/>
              </a:moveTo>
              <a:lnTo>
                <a:pt x="0" y="346384"/>
              </a:lnTo>
              <a:lnTo>
                <a:pt x="97002" y="34638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42985A-A82B-47B4-8D41-9EA4AB897996}">
      <dsp:nvSpPr>
        <dsp:cNvPr id="0" name=""/>
        <dsp:cNvSpPr/>
      </dsp:nvSpPr>
      <dsp:spPr>
        <a:xfrm>
          <a:off x="893769" y="733849"/>
          <a:ext cx="1922499" cy="1309424"/>
        </a:xfrm>
        <a:custGeom>
          <a:avLst/>
          <a:gdLst/>
          <a:ahLst/>
          <a:cxnLst/>
          <a:rect l="0" t="0" r="0" b="0"/>
          <a:pathLst>
            <a:path>
              <a:moveTo>
                <a:pt x="1922499" y="0"/>
              </a:moveTo>
              <a:lnTo>
                <a:pt x="1922499" y="1243259"/>
              </a:lnTo>
              <a:lnTo>
                <a:pt x="0" y="1243259"/>
              </a:lnTo>
              <a:lnTo>
                <a:pt x="0" y="130942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1F3C0-C103-47CE-B807-102B23245BFE}">
      <dsp:nvSpPr>
        <dsp:cNvPr id="0" name=""/>
        <dsp:cNvSpPr/>
      </dsp:nvSpPr>
      <dsp:spPr>
        <a:xfrm>
          <a:off x="1083444" y="220549"/>
          <a:ext cx="3465647" cy="5132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Muammoli kreditlarning kelib chiqish sabablari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1083444" y="220549"/>
        <a:ext cx="3465647" cy="513299"/>
      </dsp:txXfrm>
    </dsp:sp>
    <dsp:sp modelId="{BF3BA4F8-4FA0-46F7-A423-48F2FA868A83}">
      <dsp:nvSpPr>
        <dsp:cNvPr id="0" name=""/>
        <dsp:cNvSpPr/>
      </dsp:nvSpPr>
      <dsp:spPr>
        <a:xfrm>
          <a:off x="0" y="2043273"/>
          <a:ext cx="1787539" cy="51799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Bankka bogʻliq boʻlgan</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0" y="2043273"/>
        <a:ext cx="1787539" cy="517990"/>
      </dsp:txXfrm>
    </dsp:sp>
    <dsp:sp modelId="{1AAA300E-27ED-4F96-8659-B235DF83AA28}">
      <dsp:nvSpPr>
        <dsp:cNvPr id="0" name=""/>
        <dsp:cNvSpPr/>
      </dsp:nvSpPr>
      <dsp:spPr>
        <a:xfrm>
          <a:off x="275756" y="2686931"/>
          <a:ext cx="1781257" cy="441434"/>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Kreditga layoqatlilik chuqur tahlil etilmasligi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2686931"/>
        <a:ext cx="1781257" cy="441434"/>
      </dsp:txXfrm>
    </dsp:sp>
    <dsp:sp modelId="{47797515-5836-40D1-9A91-AC4E06D80000}">
      <dsp:nvSpPr>
        <dsp:cNvPr id="0" name=""/>
        <dsp:cNvSpPr/>
      </dsp:nvSpPr>
      <dsp:spPr>
        <a:xfrm>
          <a:off x="275756" y="3260696"/>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Tanish-bilishchilik yoki pora evaziga kredit berish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3260696"/>
        <a:ext cx="1781257" cy="430926"/>
      </dsp:txXfrm>
    </dsp:sp>
    <dsp:sp modelId="{B5DFCCB0-45B1-44BA-B79C-87058063B26D}">
      <dsp:nvSpPr>
        <dsp:cNvPr id="0" name=""/>
        <dsp:cNvSpPr/>
      </dsp:nvSpPr>
      <dsp:spPr>
        <a:xfrm>
          <a:off x="275756" y="3823954"/>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Riskni notoʻgʻri baholash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3823954"/>
        <a:ext cx="1781257" cy="430926"/>
      </dsp:txXfrm>
    </dsp:sp>
    <dsp:sp modelId="{0458A58F-2462-4BC0-9536-664DA94D61E4}">
      <dsp:nvSpPr>
        <dsp:cNvPr id="0" name=""/>
        <dsp:cNvSpPr/>
      </dsp:nvSpPr>
      <dsp:spPr>
        <a:xfrm>
          <a:off x="275756" y="4387211"/>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Garovni yuqori baholash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4387211"/>
        <a:ext cx="1781257" cy="430926"/>
      </dsp:txXfrm>
    </dsp:sp>
    <dsp:sp modelId="{78C41FDE-21DF-48EE-8588-9886A6A8578F}">
      <dsp:nvSpPr>
        <dsp:cNvPr id="0" name=""/>
        <dsp:cNvSpPr/>
      </dsp:nvSpPr>
      <dsp:spPr>
        <a:xfrm>
          <a:off x="275756" y="4950469"/>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Mijoz obroʻsini e'tborga olmaslik</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4950469"/>
        <a:ext cx="1781257" cy="430926"/>
      </dsp:txXfrm>
    </dsp:sp>
    <dsp:sp modelId="{8AA95249-F156-49A0-97BA-19746B0B6D68}">
      <dsp:nvSpPr>
        <dsp:cNvPr id="0" name=""/>
        <dsp:cNvSpPr/>
      </dsp:nvSpPr>
      <dsp:spPr>
        <a:xfrm>
          <a:off x="275756" y="5513726"/>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Mijozning kredit tarixini bilmaslik</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5513726"/>
        <a:ext cx="1781257" cy="430926"/>
      </dsp:txXfrm>
    </dsp:sp>
    <dsp:sp modelId="{909B0FFD-6944-41EC-BAE2-025870912314}">
      <dsp:nvSpPr>
        <dsp:cNvPr id="0" name=""/>
        <dsp:cNvSpPr/>
      </dsp:nvSpPr>
      <dsp:spPr>
        <a:xfrm>
          <a:off x="275756" y="6076983"/>
          <a:ext cx="1781257" cy="430926"/>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Mijoz faoliyati ustidan nazoratning zaifligi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75756" y="6076983"/>
        <a:ext cx="1781257" cy="430926"/>
      </dsp:txXfrm>
    </dsp:sp>
    <dsp:sp modelId="{4FD0895E-7D3C-4D84-B4C7-B7E4A763F266}">
      <dsp:nvSpPr>
        <dsp:cNvPr id="0" name=""/>
        <dsp:cNvSpPr/>
      </dsp:nvSpPr>
      <dsp:spPr>
        <a:xfrm>
          <a:off x="2041414" y="2043856"/>
          <a:ext cx="1787539" cy="51799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Mijozga bogʻliq boʻlgan</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041414" y="2043856"/>
        <a:ext cx="1787539" cy="517990"/>
      </dsp:txXfrm>
    </dsp:sp>
    <dsp:sp modelId="{9CCCDFC4-D8C1-4288-A5FF-D2011FFC546D}">
      <dsp:nvSpPr>
        <dsp:cNvPr id="0" name=""/>
        <dsp:cNvSpPr/>
      </dsp:nvSpPr>
      <dsp:spPr>
        <a:xfrm>
          <a:off x="2307377" y="26869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Boshqaruvdagi xatolar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2686931"/>
        <a:ext cx="1781257" cy="435368"/>
      </dsp:txXfrm>
    </dsp:sp>
    <dsp:sp modelId="{787ECED7-36D0-4D73-B5CC-0661A759A0A7}">
      <dsp:nvSpPr>
        <dsp:cNvPr id="0" name=""/>
        <dsp:cNvSpPr/>
      </dsp:nvSpPr>
      <dsp:spPr>
        <a:xfrm>
          <a:off x="2307377" y="32546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Mahsulot sifatining yomonlashishi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3254631"/>
        <a:ext cx="1781257" cy="435368"/>
      </dsp:txXfrm>
    </dsp:sp>
    <dsp:sp modelId="{7AEA10AE-0A03-402E-9033-A742CB535F0B}">
      <dsp:nvSpPr>
        <dsp:cNvPr id="0" name=""/>
        <dsp:cNvSpPr/>
      </dsp:nvSpPr>
      <dsp:spPr>
        <a:xfrm>
          <a:off x="2307377" y="38223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Samarasiz marketing</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3822331"/>
        <a:ext cx="1781257" cy="435368"/>
      </dsp:txXfrm>
    </dsp:sp>
    <dsp:sp modelId="{C6224464-47C8-4171-A588-C5225F2A6029}">
      <dsp:nvSpPr>
        <dsp:cNvPr id="0" name=""/>
        <dsp:cNvSpPr/>
      </dsp:nvSpPr>
      <dsp:spPr>
        <a:xfrm>
          <a:off x="2307377" y="43900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Ichki moliyaviy nazoratning kuchsizligi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4390031"/>
        <a:ext cx="1781257" cy="435368"/>
      </dsp:txXfrm>
    </dsp:sp>
    <dsp:sp modelId="{B5A959B7-01A6-44E6-B5A5-58F078FA338F}">
      <dsp:nvSpPr>
        <dsp:cNvPr id="0" name=""/>
        <dsp:cNvSpPr/>
      </dsp:nvSpPr>
      <dsp:spPr>
        <a:xfrm>
          <a:off x="2307377" y="49577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Debitor qarzdorlikning oʻsishi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307377" y="4957731"/>
        <a:ext cx="1781257" cy="435368"/>
      </dsp:txXfrm>
    </dsp:sp>
    <dsp:sp modelId="{91ECC272-D38E-401B-B3E0-EAFCCA16F983}">
      <dsp:nvSpPr>
        <dsp:cNvPr id="0" name=""/>
        <dsp:cNvSpPr/>
      </dsp:nvSpPr>
      <dsp:spPr>
        <a:xfrm>
          <a:off x="4014444" y="2045346"/>
          <a:ext cx="1787539" cy="51799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Bankka va mijozga bogʻliq boʻlmagan</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014444" y="2045346"/>
        <a:ext cx="1787539" cy="517990"/>
      </dsp:txXfrm>
    </dsp:sp>
    <dsp:sp modelId="{DE43A84B-36E6-427B-A15A-DC464F2912C1}">
      <dsp:nvSpPr>
        <dsp:cNvPr id="0" name=""/>
        <dsp:cNvSpPr/>
      </dsp:nvSpPr>
      <dsp:spPr>
        <a:xfrm>
          <a:off x="4291882" y="26869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Kutilmagan siyosiy va iqtisodiy voqealar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2686931"/>
        <a:ext cx="1781257" cy="435368"/>
      </dsp:txXfrm>
    </dsp:sp>
    <dsp:sp modelId="{9C4FF0E2-2015-492D-B854-5956CCAEB647}">
      <dsp:nvSpPr>
        <dsp:cNvPr id="0" name=""/>
        <dsp:cNvSpPr/>
      </dsp:nvSpPr>
      <dsp:spPr>
        <a:xfrm>
          <a:off x="4291882" y="32546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i="0" kern="1200">
              <a:solidFill>
                <a:schemeClr val="tx1"/>
              </a:solidFill>
              <a:latin typeface="Times New Roman" panose="02020603050405020304" pitchFamily="18" charset="0"/>
              <a:cs typeface="Times New Roman" panose="02020603050405020304" pitchFamily="18" charset="0"/>
            </a:rPr>
            <a:t>Qonunchilikdagi oʻzgarishlar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3254631"/>
        <a:ext cx="1781257" cy="435368"/>
      </dsp:txXfrm>
    </dsp:sp>
    <dsp:sp modelId="{A47EA553-33B5-420F-84F8-6EF32FD8B056}">
      <dsp:nvSpPr>
        <dsp:cNvPr id="0" name=""/>
        <dsp:cNvSpPr/>
      </dsp:nvSpPr>
      <dsp:spPr>
        <a:xfrm>
          <a:off x="4291882" y="38223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Texnologik rivojlanish</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3822331"/>
        <a:ext cx="1781257" cy="435368"/>
      </dsp:txXfrm>
    </dsp:sp>
    <dsp:sp modelId="{F43FC51F-1234-4073-8F4F-E82532EC93BC}">
      <dsp:nvSpPr>
        <dsp:cNvPr id="0" name=""/>
        <dsp:cNvSpPr/>
      </dsp:nvSpPr>
      <dsp:spPr>
        <a:xfrm>
          <a:off x="4291882" y="43900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Tabiiy ofatlar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4390031"/>
        <a:ext cx="1781257" cy="435368"/>
      </dsp:txXfrm>
    </dsp:sp>
    <dsp:sp modelId="{6297A632-A9A8-443B-B8D2-01144DC28499}">
      <dsp:nvSpPr>
        <dsp:cNvPr id="0" name=""/>
        <dsp:cNvSpPr/>
      </dsp:nvSpPr>
      <dsp:spPr>
        <a:xfrm>
          <a:off x="4291882" y="49577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Etkazib beruvchilar bilan bogʻliq muammolar</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4957731"/>
        <a:ext cx="1781257" cy="435368"/>
      </dsp:txXfrm>
    </dsp:sp>
    <dsp:sp modelId="{D1D26EFC-70E5-4BF9-B930-135F40D5CD14}">
      <dsp:nvSpPr>
        <dsp:cNvPr id="0" name=""/>
        <dsp:cNvSpPr/>
      </dsp:nvSpPr>
      <dsp:spPr>
        <a:xfrm>
          <a:off x="4291882" y="5525431"/>
          <a:ext cx="1781257" cy="435368"/>
        </a:xfrm>
        <a:prstGeom prst="rect">
          <a:avLst/>
        </a:prstGeom>
        <a:solidFill>
          <a:srgbClr val="92D050"/>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Oʻgʻrilik</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4291882" y="5525431"/>
        <a:ext cx="1781257" cy="435368"/>
      </dsp:txXfrm>
    </dsp:sp>
    <dsp:sp modelId="{FE0F589F-3C5B-479B-B98D-078740E24BAA}">
      <dsp:nvSpPr>
        <dsp:cNvPr id="0" name=""/>
        <dsp:cNvSpPr/>
      </dsp:nvSpPr>
      <dsp:spPr>
        <a:xfrm>
          <a:off x="1363280" y="858826"/>
          <a:ext cx="1367180" cy="454906"/>
        </a:xfrm>
        <a:prstGeom prst="rect">
          <a:avLst/>
        </a:prstGeom>
        <a:solidFill>
          <a:schemeClr val="accent2">
            <a:hueOff val="0"/>
            <a:satOff val="0"/>
            <a:lumOff val="0"/>
            <a:alphaOff val="0"/>
          </a:schemeClr>
        </a:solidFill>
        <a:ln w="12700" cap="flat" cmpd="sng" algn="ctr">
          <a:solidFill>
            <a:schemeClr val="accent2">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Ichki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1363280" y="858826"/>
        <a:ext cx="1367180" cy="454906"/>
      </dsp:txXfrm>
    </dsp:sp>
    <dsp:sp modelId="{285D460A-E85C-44BF-9436-CFA2F995478F}">
      <dsp:nvSpPr>
        <dsp:cNvPr id="0" name=""/>
        <dsp:cNvSpPr/>
      </dsp:nvSpPr>
      <dsp:spPr>
        <a:xfrm>
          <a:off x="2904161" y="866180"/>
          <a:ext cx="1352580" cy="45166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Tashqi</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904161" y="866180"/>
        <a:ext cx="1352580" cy="451664"/>
      </dsp:txXfrm>
    </dsp:sp>
    <dsp:sp modelId="{1D9CD3AD-40E8-47BA-97C6-F2EF2AD7BD28}">
      <dsp:nvSpPr>
        <dsp:cNvPr id="0" name=""/>
        <dsp:cNvSpPr/>
      </dsp:nvSpPr>
      <dsp:spPr>
        <a:xfrm>
          <a:off x="1382922" y="1453417"/>
          <a:ext cx="1352580" cy="45086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Obyektiv</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1382922" y="1453417"/>
        <a:ext cx="1352580" cy="450861"/>
      </dsp:txXfrm>
    </dsp:sp>
    <dsp:sp modelId="{E27947A0-2330-42E8-87B7-CC78D261E3CD}">
      <dsp:nvSpPr>
        <dsp:cNvPr id="0" name=""/>
        <dsp:cNvSpPr/>
      </dsp:nvSpPr>
      <dsp:spPr>
        <a:xfrm>
          <a:off x="2882434" y="1453417"/>
          <a:ext cx="1340657" cy="44767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Subyektiv</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2882434" y="1453417"/>
        <a:ext cx="1340657" cy="447675"/>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1533</TotalTime>
  <Pages>8</Pages>
  <Words>2755</Words>
  <Characters>15708</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2025-12-13T15:18:00Z</dcterms:created>
  <dcterms:modified xsi:type="dcterms:W3CDTF">2026-02-06T11:40:00Z</dcterms:modified>
</cp:coreProperties>
</file>