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74C5" w:rsidRPr="00AE74C5" w:rsidRDefault="00AE74C5" w:rsidP="00647589">
      <w:pPr>
        <w:spacing w:after="0" w:line="240" w:lineRule="auto"/>
        <w:ind w:firstLine="709"/>
        <w:jc w:val="center"/>
        <w:rPr>
          <w:rFonts w:ascii="Times New Roman" w:eastAsia="Times New Roman" w:hAnsi="Times New Roman" w:cs="Times New Roman"/>
          <w:b/>
          <w:bCs/>
          <w:kern w:val="36"/>
          <w:sz w:val="28"/>
          <w:szCs w:val="28"/>
          <w:lang w:eastAsia="ru-RU"/>
        </w:rPr>
      </w:pPr>
      <w:r w:rsidRPr="00AE74C5">
        <w:rPr>
          <w:rFonts w:ascii="Times New Roman" w:eastAsia="Times New Roman" w:hAnsi="Times New Roman" w:cs="Times New Roman"/>
          <w:b/>
          <w:bCs/>
          <w:kern w:val="36"/>
          <w:sz w:val="28"/>
          <w:szCs w:val="28"/>
          <w:lang w:eastAsia="ru-RU"/>
        </w:rPr>
        <w:t>IMPROVI</w:t>
      </w:r>
      <w:bookmarkStart w:id="0" w:name="_GoBack"/>
      <w:bookmarkEnd w:id="0"/>
      <w:r w:rsidRPr="00AE74C5">
        <w:rPr>
          <w:rFonts w:ascii="Times New Roman" w:eastAsia="Times New Roman" w:hAnsi="Times New Roman" w:cs="Times New Roman"/>
          <w:b/>
          <w:bCs/>
          <w:kern w:val="36"/>
          <w:sz w:val="28"/>
          <w:szCs w:val="28"/>
          <w:lang w:eastAsia="ru-RU"/>
        </w:rPr>
        <w:t>NG THE METHODOLOGICAL MODEL FOR PREPARING STUDENTS FOR RESEARCH ACTIVITIES IN THE CONTEXT OF DIGITAL EDUCATION</w:t>
      </w:r>
    </w:p>
    <w:p w:rsidR="00AE74C5" w:rsidRPr="00AE74C5" w:rsidRDefault="00AE74C5" w:rsidP="00AE74C5">
      <w:pPr>
        <w:spacing w:after="0" w:line="240" w:lineRule="auto"/>
        <w:ind w:firstLine="709"/>
        <w:jc w:val="right"/>
        <w:rPr>
          <w:rFonts w:ascii="Times New Roman" w:eastAsia="Times New Roman" w:hAnsi="Times New Roman" w:cs="Times New Roman"/>
          <w:b/>
          <w:bCs/>
          <w:kern w:val="36"/>
          <w:sz w:val="28"/>
          <w:szCs w:val="28"/>
          <w:lang w:eastAsia="ru-RU"/>
        </w:rPr>
      </w:pPr>
      <w:r w:rsidRPr="00AE74C5">
        <w:rPr>
          <w:rFonts w:ascii="Times New Roman" w:eastAsia="Times New Roman" w:hAnsi="Times New Roman" w:cs="Times New Roman"/>
          <w:b/>
          <w:bCs/>
          <w:kern w:val="36"/>
          <w:sz w:val="28"/>
          <w:szCs w:val="28"/>
          <w:lang w:eastAsia="ru-RU"/>
        </w:rPr>
        <w:t>Nilufar Yuldasheva Abdullaevna</w:t>
      </w:r>
    </w:p>
    <w:p w:rsidR="00AE74C5" w:rsidRPr="00AE74C5" w:rsidRDefault="00AE74C5" w:rsidP="00AE74C5">
      <w:pPr>
        <w:spacing w:after="0" w:line="240" w:lineRule="auto"/>
        <w:ind w:firstLine="709"/>
        <w:jc w:val="right"/>
        <w:rPr>
          <w:rFonts w:ascii="Times New Roman" w:eastAsia="Times New Roman" w:hAnsi="Times New Roman" w:cs="Times New Roman"/>
          <w:bCs/>
          <w:i/>
          <w:kern w:val="36"/>
          <w:sz w:val="28"/>
          <w:szCs w:val="28"/>
          <w:lang w:eastAsia="ru-RU"/>
        </w:rPr>
      </w:pPr>
      <w:r w:rsidRPr="00AE74C5">
        <w:rPr>
          <w:rFonts w:ascii="Times New Roman" w:eastAsia="Times New Roman" w:hAnsi="Times New Roman" w:cs="Times New Roman"/>
          <w:bCs/>
          <w:i/>
          <w:kern w:val="36"/>
          <w:sz w:val="28"/>
          <w:szCs w:val="28"/>
          <w:lang w:eastAsia="ru-RU"/>
        </w:rPr>
        <w:t>doctor of pedagogical sciences, professor</w:t>
      </w:r>
    </w:p>
    <w:p w:rsidR="00AE74C5" w:rsidRPr="00AE74C5" w:rsidRDefault="00AE74C5" w:rsidP="00AE74C5">
      <w:pPr>
        <w:spacing w:after="0" w:line="240" w:lineRule="auto"/>
        <w:ind w:firstLine="709"/>
        <w:jc w:val="right"/>
        <w:rPr>
          <w:rFonts w:ascii="Times New Roman" w:eastAsia="Times New Roman" w:hAnsi="Times New Roman" w:cs="Times New Roman"/>
          <w:bCs/>
          <w:i/>
          <w:kern w:val="36"/>
          <w:sz w:val="28"/>
          <w:szCs w:val="28"/>
          <w:lang w:eastAsia="ru-RU"/>
        </w:rPr>
      </w:pPr>
      <w:r w:rsidRPr="00AE74C5">
        <w:rPr>
          <w:rFonts w:ascii="Times New Roman" w:eastAsia="Times New Roman" w:hAnsi="Times New Roman" w:cs="Times New Roman"/>
          <w:bCs/>
          <w:i/>
          <w:kern w:val="36"/>
          <w:sz w:val="28"/>
          <w:szCs w:val="28"/>
          <w:lang w:eastAsia="ru-RU"/>
        </w:rPr>
        <w:t>Tashkent University of Economics and Technology</w:t>
      </w:r>
    </w:p>
    <w:p w:rsidR="00AE74C5" w:rsidRPr="00AE74C5" w:rsidRDefault="00AE74C5" w:rsidP="00AE74C5">
      <w:pPr>
        <w:spacing w:after="0" w:line="240" w:lineRule="auto"/>
        <w:ind w:firstLine="709"/>
        <w:jc w:val="right"/>
        <w:rPr>
          <w:rFonts w:ascii="Times New Roman" w:eastAsia="Times New Roman" w:hAnsi="Times New Roman" w:cs="Times New Roman"/>
          <w:b/>
          <w:bCs/>
          <w:kern w:val="36"/>
          <w:sz w:val="28"/>
          <w:szCs w:val="28"/>
          <w:lang w:eastAsia="ru-RU"/>
        </w:rPr>
      </w:pPr>
      <w:r w:rsidRPr="00AE74C5">
        <w:rPr>
          <w:rFonts w:ascii="Times New Roman" w:eastAsia="Times New Roman" w:hAnsi="Times New Roman" w:cs="Times New Roman"/>
          <w:b/>
          <w:bCs/>
          <w:kern w:val="36"/>
          <w:sz w:val="28"/>
          <w:szCs w:val="28"/>
          <w:lang w:eastAsia="ru-RU"/>
        </w:rPr>
        <w:t>Nargiza Saidovna Nurmatova</w:t>
      </w:r>
    </w:p>
    <w:p w:rsidR="00AE74C5" w:rsidRPr="00AE74C5" w:rsidRDefault="00AE74C5" w:rsidP="00AE74C5">
      <w:pPr>
        <w:spacing w:after="0" w:line="240" w:lineRule="auto"/>
        <w:ind w:firstLine="709"/>
        <w:jc w:val="right"/>
        <w:rPr>
          <w:rFonts w:ascii="Times New Roman" w:eastAsia="Times New Roman" w:hAnsi="Times New Roman" w:cs="Times New Roman"/>
          <w:bCs/>
          <w:i/>
          <w:kern w:val="36"/>
          <w:sz w:val="28"/>
          <w:szCs w:val="28"/>
          <w:lang w:eastAsia="ru-RU"/>
        </w:rPr>
      </w:pPr>
      <w:r w:rsidRPr="00AE74C5">
        <w:rPr>
          <w:rFonts w:ascii="Times New Roman" w:eastAsia="Times New Roman" w:hAnsi="Times New Roman" w:cs="Times New Roman"/>
          <w:bCs/>
          <w:i/>
          <w:kern w:val="36"/>
          <w:sz w:val="28"/>
          <w:szCs w:val="28"/>
          <w:lang w:eastAsia="ru-RU"/>
        </w:rPr>
        <w:t>Shahrisabz city, Kashkadarya region</w:t>
      </w:r>
    </w:p>
    <w:p w:rsidR="00AE74C5" w:rsidRDefault="00AE74C5" w:rsidP="00AE74C5">
      <w:pPr>
        <w:spacing w:after="0" w:line="240" w:lineRule="auto"/>
        <w:ind w:firstLine="709"/>
        <w:jc w:val="right"/>
        <w:rPr>
          <w:rFonts w:ascii="Times New Roman" w:eastAsia="Times New Roman" w:hAnsi="Times New Roman" w:cs="Times New Roman"/>
          <w:bCs/>
          <w:i/>
          <w:kern w:val="36"/>
          <w:sz w:val="28"/>
          <w:szCs w:val="28"/>
          <w:lang w:eastAsia="ru-RU"/>
        </w:rPr>
      </w:pPr>
      <w:r w:rsidRPr="00AE74C5">
        <w:rPr>
          <w:rFonts w:ascii="Times New Roman" w:eastAsia="Times New Roman" w:hAnsi="Times New Roman" w:cs="Times New Roman"/>
          <w:bCs/>
          <w:i/>
          <w:kern w:val="36"/>
          <w:sz w:val="28"/>
          <w:szCs w:val="28"/>
          <w:lang w:eastAsia="ru-RU"/>
        </w:rPr>
        <w:t xml:space="preserve">Director of secondary general education school </w:t>
      </w:r>
      <w:r w:rsidRPr="00AE74C5">
        <w:rPr>
          <w:rFonts w:ascii="Times New Roman" w:eastAsia="Times New Roman" w:hAnsi="Times New Roman" w:cs="Times New Roman"/>
          <w:bCs/>
          <w:i/>
          <w:kern w:val="36"/>
          <w:sz w:val="28"/>
          <w:szCs w:val="28"/>
          <w:lang w:eastAsia="ru-RU"/>
        </w:rPr>
        <w:t>№</w:t>
      </w:r>
      <w:r w:rsidRPr="00AE74C5">
        <w:rPr>
          <w:rFonts w:ascii="Times New Roman" w:eastAsia="Times New Roman" w:hAnsi="Times New Roman" w:cs="Times New Roman"/>
          <w:bCs/>
          <w:i/>
          <w:kern w:val="36"/>
          <w:sz w:val="28"/>
          <w:szCs w:val="28"/>
          <w:lang w:eastAsia="ru-RU"/>
        </w:rPr>
        <w:t xml:space="preserve"> 24</w:t>
      </w:r>
    </w:p>
    <w:p w:rsidR="00647589" w:rsidRPr="00647589" w:rsidRDefault="00647589" w:rsidP="00AE74C5">
      <w:pPr>
        <w:spacing w:after="0" w:line="240" w:lineRule="auto"/>
        <w:ind w:firstLine="709"/>
        <w:jc w:val="right"/>
        <w:rPr>
          <w:rFonts w:ascii="Times New Roman" w:eastAsia="Times New Roman" w:hAnsi="Times New Roman" w:cs="Times New Roman"/>
          <w:bCs/>
          <w:i/>
          <w:kern w:val="36"/>
          <w:sz w:val="14"/>
          <w:szCs w:val="28"/>
          <w:lang w:eastAsia="ru-RU"/>
        </w:rPr>
      </w:pPr>
    </w:p>
    <w:p w:rsidR="00634277" w:rsidRPr="005260DF" w:rsidRDefault="00AE74C5" w:rsidP="00634277">
      <w:pPr>
        <w:spacing w:after="0" w:line="240" w:lineRule="auto"/>
        <w:ind w:firstLine="709"/>
        <w:jc w:val="both"/>
        <w:rPr>
          <w:rFonts w:ascii="Times New Roman" w:eastAsia="Times New Roman" w:hAnsi="Times New Roman" w:cs="Times New Roman"/>
          <w:i/>
          <w:sz w:val="28"/>
          <w:szCs w:val="28"/>
          <w:lang w:val="uz-Latn-UZ" w:eastAsia="ru-RU"/>
        </w:rPr>
      </w:pPr>
      <w:r w:rsidRPr="00AE74C5">
        <w:rPr>
          <w:rFonts w:ascii="Times New Roman" w:eastAsia="Times New Roman" w:hAnsi="Times New Roman" w:cs="Times New Roman"/>
          <w:b/>
          <w:bCs/>
          <w:i/>
          <w:sz w:val="28"/>
          <w:szCs w:val="28"/>
          <w:lang w:val="uz-Latn-UZ" w:eastAsia="ru-RU"/>
        </w:rPr>
        <w:t xml:space="preserve">Abstract: </w:t>
      </w:r>
      <w:r w:rsidRPr="00AE74C5">
        <w:rPr>
          <w:rFonts w:ascii="Times New Roman" w:eastAsia="Times New Roman" w:hAnsi="Times New Roman" w:cs="Times New Roman"/>
          <w:bCs/>
          <w:i/>
          <w:sz w:val="28"/>
          <w:szCs w:val="28"/>
          <w:lang w:val="uz-Latn-UZ" w:eastAsia="ru-RU"/>
        </w:rPr>
        <w:t>This article analyzes the methodological model and its structural components for preparing secondary school students for small-scale research activities in the context of digital education. The study substantiates the purposeful, substantive, procedural, and result-evaluative components of the process of forming students' research competence as an interconnected pedagogical system. The development of the model is based on the principles of systematicity, integrated learning, activity-orientation, creative-scientific approach, unity of theory and practice, and pedagogical modeling. The result-evaluative component substantiates the mechanism for determining students' research readiness based on high, medium, and low levels, as well as adjusting educational strategies based on monitoring results.</w:t>
      </w:r>
    </w:p>
    <w:p w:rsidR="00AE74C5" w:rsidRPr="00AE74C5" w:rsidRDefault="00AE74C5" w:rsidP="00AE74C5">
      <w:pPr>
        <w:spacing w:after="0" w:line="240" w:lineRule="auto"/>
        <w:ind w:firstLine="709"/>
        <w:jc w:val="both"/>
        <w:rPr>
          <w:rFonts w:ascii="Times New Roman" w:eastAsia="Times New Roman" w:hAnsi="Times New Roman" w:cs="Times New Roman"/>
          <w:bCs/>
          <w:i/>
          <w:sz w:val="28"/>
          <w:szCs w:val="28"/>
          <w:lang w:val="uz-Latn-UZ" w:eastAsia="ru-RU"/>
        </w:rPr>
      </w:pPr>
      <w:r w:rsidRPr="00AE74C5">
        <w:rPr>
          <w:rFonts w:ascii="Times New Roman" w:eastAsia="Times New Roman" w:hAnsi="Times New Roman" w:cs="Times New Roman"/>
          <w:b/>
          <w:bCs/>
          <w:i/>
          <w:sz w:val="28"/>
          <w:szCs w:val="28"/>
          <w:lang w:val="uz-Latn-UZ" w:eastAsia="ru-RU"/>
        </w:rPr>
        <w:t xml:space="preserve">Keywords: </w:t>
      </w:r>
      <w:r w:rsidRPr="00AE74C5">
        <w:rPr>
          <w:rFonts w:ascii="Times New Roman" w:eastAsia="Times New Roman" w:hAnsi="Times New Roman" w:cs="Times New Roman"/>
          <w:bCs/>
          <w:i/>
          <w:sz w:val="28"/>
          <w:szCs w:val="28"/>
          <w:lang w:val="uz-Latn-UZ" w:eastAsia="ru-RU"/>
        </w:rPr>
        <w:t>digital education, research activity, research competence, methodological model, literary education, interactive methods, creative and scientific laboratory, digital educational environment, pedagogical model, assessment criteria.</w:t>
      </w:r>
    </w:p>
    <w:p w:rsidR="00AE74C5" w:rsidRPr="00AE74C5" w:rsidRDefault="00AE74C5" w:rsidP="00AE74C5">
      <w:pPr>
        <w:spacing w:after="0" w:line="240" w:lineRule="auto"/>
        <w:ind w:firstLine="709"/>
        <w:jc w:val="both"/>
        <w:rPr>
          <w:rFonts w:ascii="Times New Roman" w:eastAsia="Times New Roman" w:hAnsi="Times New Roman" w:cs="Times New Roman"/>
          <w:bCs/>
          <w:sz w:val="28"/>
          <w:szCs w:val="28"/>
          <w:lang w:val="uz-Latn-UZ" w:eastAsia="ru-RU"/>
        </w:rPr>
      </w:pPr>
      <w:r w:rsidRPr="00AE74C5">
        <w:rPr>
          <w:rFonts w:ascii="Times New Roman" w:eastAsia="Times New Roman" w:hAnsi="Times New Roman" w:cs="Times New Roman"/>
          <w:bCs/>
          <w:sz w:val="28"/>
          <w:szCs w:val="28"/>
          <w:lang w:val="uz-Latn-UZ" w:eastAsia="ru-RU"/>
        </w:rPr>
        <w:t>INTRODUCTION</w:t>
      </w:r>
    </w:p>
    <w:p w:rsidR="00634277" w:rsidRPr="00AE74C5" w:rsidRDefault="00AE74C5" w:rsidP="00AE74C5">
      <w:pPr>
        <w:spacing w:after="0" w:line="240" w:lineRule="auto"/>
        <w:ind w:firstLine="709"/>
        <w:jc w:val="both"/>
        <w:rPr>
          <w:rFonts w:ascii="Times New Roman" w:eastAsia="Times New Roman" w:hAnsi="Times New Roman" w:cs="Times New Roman"/>
          <w:bCs/>
          <w:sz w:val="28"/>
          <w:szCs w:val="28"/>
          <w:lang w:val="uz-Latn-UZ" w:eastAsia="ru-RU"/>
        </w:rPr>
      </w:pPr>
      <w:r w:rsidRPr="00AE74C5">
        <w:rPr>
          <w:rFonts w:ascii="Times New Roman" w:eastAsia="Times New Roman" w:hAnsi="Times New Roman" w:cs="Times New Roman"/>
          <w:bCs/>
          <w:sz w:val="28"/>
          <w:szCs w:val="28"/>
          <w:lang w:val="uz-Latn-UZ" w:eastAsia="ru-RU"/>
        </w:rPr>
        <w:t>In the modern educational process, a student is required not only to master ready-made knowledge but also to possess research skills such as independent searching, sorting, analyzing information, identifying problems, putting forward scientific hypotheses, drawing conclusions based on evidence, and presenting their results. From this perspective, preparing students for minor research activities at the general secondary education level is one of the important tasks of the continuous education sy</w:t>
      </w:r>
      <w:r w:rsidRPr="00AE74C5">
        <w:rPr>
          <w:rFonts w:ascii="Times New Roman" w:eastAsia="Times New Roman" w:hAnsi="Times New Roman" w:cs="Times New Roman"/>
          <w:bCs/>
          <w:sz w:val="28"/>
          <w:szCs w:val="28"/>
          <w:lang w:val="uz-Latn-UZ" w:eastAsia="ru-RU"/>
        </w:rPr>
        <w:t>stem</w:t>
      </w:r>
      <w:r w:rsidR="00634277" w:rsidRPr="00AE74C5">
        <w:rPr>
          <w:rFonts w:ascii="Times New Roman" w:eastAsia="Times New Roman" w:hAnsi="Times New Roman" w:cs="Times New Roman"/>
          <w:sz w:val="28"/>
          <w:szCs w:val="28"/>
          <w:lang w:val="uz-Latn-UZ" w:eastAsia="ru-RU"/>
        </w:rPr>
        <w:t>.</w:t>
      </w:r>
    </w:p>
    <w:p w:rsidR="00AE74C5" w:rsidRPr="00AE74C5" w:rsidRDefault="00AE74C5" w:rsidP="00AE74C5">
      <w:pPr>
        <w:spacing w:after="0" w:line="240" w:lineRule="auto"/>
        <w:ind w:firstLine="709"/>
        <w:jc w:val="both"/>
        <w:rPr>
          <w:rFonts w:ascii="Times New Roman" w:eastAsia="Times New Roman" w:hAnsi="Times New Roman" w:cs="Times New Roman"/>
          <w:sz w:val="28"/>
          <w:szCs w:val="28"/>
          <w:lang w:val="uz-Latn-UZ" w:eastAsia="ru-RU"/>
        </w:rPr>
      </w:pPr>
      <w:r w:rsidRPr="00AE74C5">
        <w:rPr>
          <w:rFonts w:ascii="Times New Roman" w:eastAsia="Times New Roman" w:hAnsi="Times New Roman" w:cs="Times New Roman"/>
          <w:sz w:val="28"/>
          <w:szCs w:val="28"/>
          <w:lang w:val="uz-Latn-UZ" w:eastAsia="ru-RU"/>
        </w:rPr>
        <w:t>The development of the digital educational environment creates new pedagogical opportunities for this process. Electronic resources, virtual platforms, multimedia tools, forms of distance learning, and interactive communication tools allow for the enhancement of a student's independent work with information, the individualization of the educational process, and the practical organization of research activities [1].</w:t>
      </w:r>
    </w:p>
    <w:p w:rsidR="00AE74C5" w:rsidRPr="00AE74C5" w:rsidRDefault="00AE74C5" w:rsidP="00AE74C5">
      <w:pPr>
        <w:spacing w:after="0" w:line="240" w:lineRule="auto"/>
        <w:ind w:firstLine="709"/>
        <w:jc w:val="both"/>
        <w:rPr>
          <w:rFonts w:ascii="Times New Roman" w:eastAsia="Times New Roman" w:hAnsi="Times New Roman" w:cs="Times New Roman"/>
          <w:sz w:val="28"/>
          <w:szCs w:val="28"/>
          <w:lang w:val="uz-Latn-UZ" w:eastAsia="ru-RU"/>
        </w:rPr>
      </w:pPr>
      <w:r w:rsidRPr="00AE74C5">
        <w:rPr>
          <w:rFonts w:ascii="Times New Roman" w:eastAsia="Times New Roman" w:hAnsi="Times New Roman" w:cs="Times New Roman"/>
          <w:sz w:val="28"/>
          <w:szCs w:val="28"/>
          <w:lang w:val="uz-Latn-UZ" w:eastAsia="ru-RU"/>
        </w:rPr>
        <w:t>The main tasks of the methodology model for preparing students for research activities in the context of digital education are:</w:t>
      </w:r>
    </w:p>
    <w:p w:rsidR="00AE74C5" w:rsidRPr="00AE74C5" w:rsidRDefault="00AE74C5" w:rsidP="00AE74C5">
      <w:pPr>
        <w:spacing w:after="0" w:line="240" w:lineRule="auto"/>
        <w:ind w:firstLine="709"/>
        <w:jc w:val="both"/>
        <w:rPr>
          <w:rFonts w:ascii="Times New Roman" w:eastAsia="Times New Roman" w:hAnsi="Times New Roman" w:cs="Times New Roman"/>
          <w:sz w:val="28"/>
          <w:szCs w:val="28"/>
          <w:lang w:val="uz-Latn-UZ" w:eastAsia="ru-RU"/>
        </w:rPr>
      </w:pPr>
      <w:r w:rsidRPr="00AE74C5">
        <w:rPr>
          <w:rFonts w:ascii="Times New Roman" w:eastAsia="Times New Roman" w:hAnsi="Times New Roman" w:cs="Times New Roman"/>
          <w:sz w:val="28"/>
          <w:szCs w:val="28"/>
          <w:lang w:val="uz-Latn-UZ" w:eastAsia="ru-RU"/>
        </w:rPr>
        <w:t>- systematic formation of students' scientific thinking;</w:t>
      </w:r>
    </w:p>
    <w:p w:rsidR="00AE74C5" w:rsidRPr="00AE74C5" w:rsidRDefault="00AE74C5" w:rsidP="00AE74C5">
      <w:pPr>
        <w:spacing w:after="0" w:line="240" w:lineRule="auto"/>
        <w:ind w:firstLine="709"/>
        <w:jc w:val="both"/>
        <w:rPr>
          <w:rFonts w:ascii="Times New Roman" w:eastAsia="Times New Roman" w:hAnsi="Times New Roman" w:cs="Times New Roman"/>
          <w:sz w:val="28"/>
          <w:szCs w:val="28"/>
          <w:lang w:val="uz-Latn-UZ" w:eastAsia="ru-RU"/>
        </w:rPr>
      </w:pPr>
      <w:r w:rsidRPr="00AE74C5">
        <w:rPr>
          <w:rFonts w:ascii="Times New Roman" w:eastAsia="Times New Roman" w:hAnsi="Times New Roman" w:cs="Times New Roman"/>
          <w:sz w:val="28"/>
          <w:szCs w:val="28"/>
          <w:lang w:val="uz-Latn-UZ" w:eastAsia="ru-RU"/>
        </w:rPr>
        <w:t>- sustainable development of students' skills in preparing for research activities;</w:t>
      </w:r>
    </w:p>
    <w:p w:rsidR="000618AA" w:rsidRPr="000618AA" w:rsidRDefault="00AE74C5" w:rsidP="00AE74C5">
      <w:pPr>
        <w:spacing w:after="0" w:line="240" w:lineRule="auto"/>
        <w:ind w:firstLine="709"/>
        <w:jc w:val="both"/>
        <w:rPr>
          <w:rFonts w:ascii="Times New Roman" w:eastAsia="Times New Roman" w:hAnsi="Times New Roman" w:cs="Times New Roman"/>
          <w:sz w:val="28"/>
          <w:szCs w:val="28"/>
          <w:lang w:val="en-US" w:eastAsia="ru-RU"/>
        </w:rPr>
      </w:pPr>
      <w:r w:rsidRPr="00AE74C5">
        <w:rPr>
          <w:rFonts w:ascii="Times New Roman" w:eastAsia="Times New Roman" w:hAnsi="Times New Roman" w:cs="Times New Roman"/>
          <w:sz w:val="28"/>
          <w:szCs w:val="28"/>
          <w:lang w:val="uz-Latn-UZ" w:eastAsia="ru-RU"/>
        </w:rPr>
        <w:lastRenderedPageBreak/>
        <w:t>- ensuring thorough and effective preparation of students for future small-scale research-o</w:t>
      </w:r>
      <w:r>
        <w:rPr>
          <w:rFonts w:ascii="Times New Roman" w:eastAsia="Times New Roman" w:hAnsi="Times New Roman" w:cs="Times New Roman"/>
          <w:sz w:val="28"/>
          <w:szCs w:val="28"/>
          <w:lang w:val="uz-Latn-UZ" w:eastAsia="ru-RU"/>
        </w:rPr>
        <w:t>riented professional activities</w:t>
      </w:r>
      <w:r w:rsidR="000618AA" w:rsidRPr="000618AA">
        <w:rPr>
          <w:rFonts w:ascii="Times New Roman" w:eastAsia="Times New Roman" w:hAnsi="Times New Roman" w:cs="Times New Roman"/>
          <w:sz w:val="28"/>
          <w:szCs w:val="28"/>
          <w:lang w:val="en-US" w:eastAsia="ru-RU"/>
        </w:rPr>
        <w:t>.</w:t>
      </w:r>
    </w:p>
    <w:p w:rsidR="00AE74C5" w:rsidRPr="00AE74C5" w:rsidRDefault="00AE74C5" w:rsidP="00AE74C5">
      <w:pPr>
        <w:spacing w:after="0" w:line="240" w:lineRule="auto"/>
        <w:ind w:firstLine="709"/>
        <w:jc w:val="both"/>
        <w:rPr>
          <w:rFonts w:ascii="Times New Roman" w:eastAsia="Times New Roman" w:hAnsi="Times New Roman" w:cs="Times New Roman"/>
          <w:sz w:val="28"/>
          <w:szCs w:val="28"/>
          <w:lang w:val="en-US" w:eastAsia="ru-RU"/>
        </w:rPr>
      </w:pPr>
      <w:r w:rsidRPr="00AE74C5">
        <w:rPr>
          <w:rFonts w:ascii="Times New Roman" w:eastAsia="Times New Roman" w:hAnsi="Times New Roman" w:cs="Times New Roman"/>
          <w:sz w:val="28"/>
          <w:szCs w:val="28"/>
          <w:lang w:val="en-US" w:eastAsia="ru-RU"/>
        </w:rPr>
        <w:t>As a target component of preparing students for small-scale research activities, the formation and development of their research abilities are envisaged, including the effective implementation of teaching, upbringing, and creative professional functions.</w:t>
      </w:r>
    </w:p>
    <w:p w:rsidR="00634277" w:rsidRPr="005260DF" w:rsidRDefault="00AE74C5" w:rsidP="00AE74C5">
      <w:pPr>
        <w:spacing w:after="0" w:line="240" w:lineRule="auto"/>
        <w:ind w:firstLine="709"/>
        <w:jc w:val="both"/>
        <w:rPr>
          <w:rFonts w:ascii="Times New Roman" w:eastAsia="Times New Roman" w:hAnsi="Times New Roman" w:cs="Times New Roman"/>
          <w:sz w:val="28"/>
          <w:szCs w:val="28"/>
          <w:lang w:val="en-US" w:eastAsia="ru-RU"/>
        </w:rPr>
      </w:pPr>
      <w:r w:rsidRPr="00AE74C5">
        <w:rPr>
          <w:rFonts w:ascii="Times New Roman" w:eastAsia="Times New Roman" w:hAnsi="Times New Roman" w:cs="Times New Roman"/>
          <w:sz w:val="28"/>
          <w:szCs w:val="28"/>
          <w:lang w:val="en-US" w:eastAsia="ru-RU"/>
        </w:rPr>
        <w:t>In the analyzed source, the methodology for preparing students for research activities in the context of digital education is interpreted as a holistic didactic system linking the goal, educational process, and final result. The main objectives of the model are the systematic formation of students' scientific thinking, the development of skills for preparation for research activities, and their preparation for future small-sca</w:t>
      </w:r>
      <w:r>
        <w:rPr>
          <w:rFonts w:ascii="Times New Roman" w:eastAsia="Times New Roman" w:hAnsi="Times New Roman" w:cs="Times New Roman"/>
          <w:sz w:val="28"/>
          <w:szCs w:val="28"/>
          <w:lang w:val="en-US" w:eastAsia="ru-RU"/>
        </w:rPr>
        <w:t>le research-oriented activities</w:t>
      </w:r>
      <w:r w:rsidR="00E75508">
        <w:rPr>
          <w:rFonts w:ascii="Times New Roman" w:eastAsia="Times New Roman" w:hAnsi="Times New Roman" w:cs="Times New Roman"/>
          <w:sz w:val="28"/>
          <w:szCs w:val="28"/>
          <w:lang w:val="en-US" w:eastAsia="ru-RU"/>
        </w:rPr>
        <w:t xml:space="preserve"> [2,3]</w:t>
      </w:r>
      <w:r w:rsidR="00634277" w:rsidRPr="005260DF">
        <w:rPr>
          <w:rFonts w:ascii="Times New Roman" w:eastAsia="Times New Roman" w:hAnsi="Times New Roman" w:cs="Times New Roman"/>
          <w:sz w:val="28"/>
          <w:szCs w:val="28"/>
          <w:lang w:val="en-US" w:eastAsia="ru-RU"/>
        </w:rPr>
        <w:t>.</w:t>
      </w:r>
    </w:p>
    <w:p w:rsidR="00AE74C5" w:rsidRPr="00AE74C5" w:rsidRDefault="00AE74C5" w:rsidP="00AE74C5">
      <w:pPr>
        <w:spacing w:after="0" w:line="240" w:lineRule="auto"/>
        <w:ind w:firstLine="709"/>
        <w:jc w:val="both"/>
        <w:rPr>
          <w:rFonts w:ascii="Times New Roman" w:eastAsia="Times New Roman" w:hAnsi="Times New Roman" w:cs="Times New Roman"/>
          <w:sz w:val="28"/>
          <w:szCs w:val="28"/>
          <w:lang w:val="en-US" w:eastAsia="ru-RU"/>
        </w:rPr>
      </w:pPr>
      <w:r w:rsidRPr="00AE74C5">
        <w:rPr>
          <w:rFonts w:ascii="Times New Roman" w:eastAsia="Times New Roman" w:hAnsi="Times New Roman" w:cs="Times New Roman"/>
          <w:sz w:val="28"/>
          <w:szCs w:val="28"/>
          <w:lang w:val="en-US" w:eastAsia="ru-RU"/>
        </w:rPr>
        <w:t>The relevance of the research lies in the fact that digital educational tools themselves do not automatically form a student's research competence. To achieve this, it is necessary to integrate digital tools with a specific pedagogical goal, content, method, form of activity, and evaluation criteria.</w:t>
      </w:r>
    </w:p>
    <w:p w:rsidR="00634277" w:rsidRPr="005260DF" w:rsidRDefault="00AE74C5" w:rsidP="00AE74C5">
      <w:pPr>
        <w:spacing w:after="0" w:line="240" w:lineRule="auto"/>
        <w:ind w:firstLine="709"/>
        <w:jc w:val="both"/>
        <w:rPr>
          <w:rFonts w:ascii="Times New Roman" w:eastAsia="Times New Roman" w:hAnsi="Times New Roman" w:cs="Times New Roman"/>
          <w:sz w:val="28"/>
          <w:szCs w:val="28"/>
          <w:lang w:val="en-US" w:eastAsia="ru-RU"/>
        </w:rPr>
      </w:pPr>
      <w:r w:rsidRPr="00AE74C5">
        <w:rPr>
          <w:rFonts w:ascii="Times New Roman" w:eastAsia="Times New Roman" w:hAnsi="Times New Roman" w:cs="Times New Roman"/>
          <w:sz w:val="28"/>
          <w:szCs w:val="28"/>
          <w:lang w:val="en-US" w:eastAsia="ru-RU"/>
        </w:rPr>
        <w:t xml:space="preserve">Based on this, the aim of the research is to identify the components of a methodological model aimed at preparing students for small-scale research activities in digital education, substantiate their interdependence, and improve the methodology for its use in the </w:t>
      </w:r>
      <w:r>
        <w:rPr>
          <w:rFonts w:ascii="Times New Roman" w:eastAsia="Times New Roman" w:hAnsi="Times New Roman" w:cs="Times New Roman"/>
          <w:sz w:val="28"/>
          <w:szCs w:val="28"/>
          <w:lang w:val="en-US" w:eastAsia="ru-RU"/>
        </w:rPr>
        <w:t>process of literature education</w:t>
      </w:r>
      <w:r w:rsidR="00634277" w:rsidRPr="005260DF">
        <w:rPr>
          <w:rFonts w:ascii="Times New Roman" w:eastAsia="Times New Roman" w:hAnsi="Times New Roman" w:cs="Times New Roman"/>
          <w:sz w:val="28"/>
          <w:szCs w:val="28"/>
          <w:lang w:val="en-US" w:eastAsia="ru-RU"/>
        </w:rPr>
        <w:t>.</w:t>
      </w:r>
    </w:p>
    <w:p w:rsidR="00BA0F3D" w:rsidRPr="005260DF" w:rsidRDefault="00AE74C5" w:rsidP="00634277">
      <w:pPr>
        <w:spacing w:after="0" w:line="240" w:lineRule="auto"/>
        <w:ind w:firstLine="709"/>
        <w:jc w:val="both"/>
        <w:rPr>
          <w:rFonts w:ascii="Times New Roman" w:eastAsia="Times New Roman" w:hAnsi="Times New Roman" w:cs="Times New Roman"/>
          <w:sz w:val="28"/>
          <w:szCs w:val="28"/>
          <w:lang w:val="en-US" w:eastAsia="ru-RU"/>
        </w:rPr>
      </w:pPr>
      <w:r w:rsidRPr="00AE74C5">
        <w:rPr>
          <w:rFonts w:ascii="Times New Roman" w:eastAsia="Times New Roman" w:hAnsi="Times New Roman" w:cs="Times New Roman"/>
          <w:sz w:val="28"/>
          <w:szCs w:val="28"/>
          <w:lang w:val="en-US" w:eastAsia="ru-RU"/>
        </w:rPr>
        <w:t>The tasks of the research are to structurally describe the methodological model of preparing students for research activities, to determine the target, content, process and result-evaluative components of the model, to systematize effective pedagogical methods and tools used in the context of digital education, to determine the forms of organizing small research activities in literature lessons, and to characterize the criteria and levels of assessment o</w:t>
      </w:r>
      <w:r>
        <w:rPr>
          <w:rFonts w:ascii="Times New Roman" w:eastAsia="Times New Roman" w:hAnsi="Times New Roman" w:cs="Times New Roman"/>
          <w:sz w:val="28"/>
          <w:szCs w:val="28"/>
          <w:lang w:val="en-US" w:eastAsia="ru-RU"/>
        </w:rPr>
        <w:t>f students' research competence</w:t>
      </w:r>
      <w:r w:rsidR="00E75508">
        <w:rPr>
          <w:rFonts w:ascii="Times New Roman" w:eastAsia="Times New Roman" w:hAnsi="Times New Roman" w:cs="Times New Roman"/>
          <w:sz w:val="28"/>
          <w:szCs w:val="28"/>
          <w:lang w:val="en-US" w:eastAsia="ru-RU"/>
        </w:rPr>
        <w:t xml:space="preserve"> [4,5]</w:t>
      </w:r>
      <w:r w:rsidR="00BA0F3D" w:rsidRPr="005260DF">
        <w:rPr>
          <w:rFonts w:ascii="Times New Roman" w:eastAsia="Times New Roman" w:hAnsi="Times New Roman" w:cs="Times New Roman"/>
          <w:sz w:val="28"/>
          <w:szCs w:val="28"/>
          <w:lang w:val="en-US" w:eastAsia="ru-RU"/>
        </w:rPr>
        <w:t>.</w:t>
      </w:r>
    </w:p>
    <w:p w:rsidR="00AE74C5" w:rsidRPr="00AE74C5" w:rsidRDefault="00AE74C5" w:rsidP="00AE74C5">
      <w:pPr>
        <w:spacing w:after="0" w:line="240" w:lineRule="auto"/>
        <w:ind w:firstLine="709"/>
        <w:jc w:val="both"/>
        <w:rPr>
          <w:rFonts w:ascii="Times New Roman" w:eastAsia="Times New Roman" w:hAnsi="Times New Roman" w:cs="Times New Roman"/>
          <w:b/>
          <w:bCs/>
          <w:sz w:val="28"/>
          <w:szCs w:val="28"/>
          <w:lang w:val="en-US" w:eastAsia="ru-RU"/>
        </w:rPr>
      </w:pPr>
      <w:r w:rsidRPr="00AE74C5">
        <w:rPr>
          <w:rFonts w:ascii="Times New Roman" w:eastAsia="Times New Roman" w:hAnsi="Times New Roman" w:cs="Times New Roman"/>
          <w:b/>
          <w:bCs/>
          <w:sz w:val="28"/>
          <w:szCs w:val="28"/>
          <w:lang w:val="en-US" w:eastAsia="ru-RU"/>
        </w:rPr>
        <w:t>METHODOLOGY</w:t>
      </w:r>
    </w:p>
    <w:p w:rsidR="00AE74C5" w:rsidRPr="00AE74C5" w:rsidRDefault="00AE74C5" w:rsidP="00AE74C5">
      <w:pPr>
        <w:spacing w:after="0" w:line="240" w:lineRule="auto"/>
        <w:ind w:firstLine="709"/>
        <w:jc w:val="both"/>
        <w:rPr>
          <w:rFonts w:ascii="Times New Roman" w:eastAsia="Times New Roman" w:hAnsi="Times New Roman" w:cs="Times New Roman"/>
          <w:bCs/>
          <w:sz w:val="28"/>
          <w:szCs w:val="28"/>
          <w:lang w:val="en-US" w:eastAsia="ru-RU"/>
        </w:rPr>
      </w:pPr>
      <w:r w:rsidRPr="00AE74C5">
        <w:rPr>
          <w:rFonts w:ascii="Times New Roman" w:eastAsia="Times New Roman" w:hAnsi="Times New Roman" w:cs="Times New Roman"/>
          <w:bCs/>
          <w:sz w:val="28"/>
          <w:szCs w:val="28"/>
          <w:lang w:val="en-US" w:eastAsia="ru-RU"/>
        </w:rPr>
        <w:t>The methodological basis of the study consists of pedagogical modeling, systemic, integrative, and activity-oriented approaches. In the analyzed material, the model is explained by the interconnectedness of all components and their improvement based on a unified scientific, pedagogical, and methodological approach.</w:t>
      </w:r>
    </w:p>
    <w:p w:rsidR="00BA0F3D" w:rsidRPr="00AE74C5" w:rsidRDefault="00AE74C5" w:rsidP="00AE74C5">
      <w:pPr>
        <w:spacing w:after="0" w:line="240" w:lineRule="auto"/>
        <w:ind w:firstLine="709"/>
        <w:jc w:val="both"/>
        <w:rPr>
          <w:rFonts w:ascii="Times New Roman" w:eastAsia="Times New Roman" w:hAnsi="Times New Roman" w:cs="Times New Roman"/>
          <w:bCs/>
          <w:sz w:val="28"/>
          <w:szCs w:val="28"/>
          <w:lang w:val="en-US" w:eastAsia="ru-RU"/>
        </w:rPr>
      </w:pPr>
      <w:r w:rsidRPr="00AE74C5">
        <w:rPr>
          <w:rFonts w:ascii="Times New Roman" w:eastAsia="Times New Roman" w:hAnsi="Times New Roman" w:cs="Times New Roman"/>
          <w:bCs/>
          <w:sz w:val="28"/>
          <w:szCs w:val="28"/>
          <w:lang w:val="en-US" w:eastAsia="ru-RU"/>
        </w:rPr>
        <w:t>In the course of the study, methods of theoretical analysis, pedagogical modeling, analysis of educational and methodological materials, generalization of pedagogical experience, comparative analysis, observation, diagnostic assessment, monitoring, and analysis</w:t>
      </w:r>
      <w:r w:rsidRPr="00AE74C5">
        <w:rPr>
          <w:rFonts w:ascii="Times New Roman" w:eastAsia="Times New Roman" w:hAnsi="Times New Roman" w:cs="Times New Roman"/>
          <w:bCs/>
          <w:sz w:val="28"/>
          <w:szCs w:val="28"/>
          <w:lang w:val="en-US" w:eastAsia="ru-RU"/>
        </w:rPr>
        <w:t xml:space="preserve"> of activity results were used</w:t>
      </w:r>
      <w:r w:rsidR="00BA0F3D" w:rsidRPr="00AE74C5">
        <w:rPr>
          <w:rFonts w:ascii="Times New Roman" w:eastAsia="Times New Roman" w:hAnsi="Times New Roman" w:cs="Times New Roman"/>
          <w:sz w:val="28"/>
          <w:szCs w:val="28"/>
          <w:lang w:val="en-US" w:eastAsia="ru-RU"/>
        </w:rPr>
        <w:t>.</w:t>
      </w:r>
    </w:p>
    <w:p w:rsidR="00AE74C5" w:rsidRPr="00AE74C5" w:rsidRDefault="00AE74C5" w:rsidP="00AE74C5">
      <w:pPr>
        <w:spacing w:after="0" w:line="240" w:lineRule="auto"/>
        <w:ind w:firstLine="709"/>
        <w:jc w:val="both"/>
        <w:rPr>
          <w:rFonts w:ascii="Times New Roman" w:eastAsia="Times New Roman" w:hAnsi="Times New Roman" w:cs="Times New Roman"/>
          <w:sz w:val="28"/>
          <w:szCs w:val="28"/>
          <w:lang w:val="en-US" w:eastAsia="ru-RU"/>
        </w:rPr>
      </w:pPr>
      <w:r w:rsidRPr="00AE74C5">
        <w:rPr>
          <w:rFonts w:ascii="Times New Roman" w:eastAsia="Times New Roman" w:hAnsi="Times New Roman" w:cs="Times New Roman"/>
          <w:sz w:val="28"/>
          <w:szCs w:val="28"/>
          <w:lang w:val="en-US" w:eastAsia="ru-RU"/>
        </w:rPr>
        <w:t>In the development of the methodological model, the integration of the general secondary education literature curriculum with research activities is taken as the main direction. In the model, the principle of systematicity ensures the interconnection of all components, while the principle of integrated learning ensures the harmony of educational content, forms, tools, and methods.</w:t>
      </w:r>
    </w:p>
    <w:p w:rsidR="00634277" w:rsidRPr="005260DF" w:rsidRDefault="00AE74C5" w:rsidP="00AE74C5">
      <w:pPr>
        <w:spacing w:after="0" w:line="240" w:lineRule="auto"/>
        <w:ind w:firstLine="709"/>
        <w:jc w:val="both"/>
        <w:rPr>
          <w:rFonts w:ascii="Times New Roman" w:eastAsia="Times New Roman" w:hAnsi="Times New Roman" w:cs="Times New Roman"/>
          <w:sz w:val="28"/>
          <w:szCs w:val="28"/>
          <w:lang w:val="en-US" w:eastAsia="ru-RU"/>
        </w:rPr>
      </w:pPr>
      <w:r w:rsidRPr="00AE74C5">
        <w:rPr>
          <w:rFonts w:ascii="Times New Roman" w:eastAsia="Times New Roman" w:hAnsi="Times New Roman" w:cs="Times New Roman"/>
          <w:sz w:val="28"/>
          <w:szCs w:val="28"/>
          <w:lang w:val="en-US" w:eastAsia="ru-RU"/>
        </w:rPr>
        <w:t>In the research methodology, special attention is paid to combining individual, group, and collective forms of student activity. This involves the use of activities such as individual small projects, group practical sessions, team conferences, presentations, and the prepar</w:t>
      </w:r>
      <w:r>
        <w:rPr>
          <w:rFonts w:ascii="Times New Roman" w:eastAsia="Times New Roman" w:hAnsi="Times New Roman" w:cs="Times New Roman"/>
          <w:sz w:val="28"/>
          <w:szCs w:val="28"/>
          <w:lang w:val="en-US" w:eastAsia="ru-RU"/>
        </w:rPr>
        <w:t>ation of abstracts and articlesb</w:t>
      </w:r>
      <w:r w:rsidR="00E75508">
        <w:rPr>
          <w:rFonts w:ascii="Times New Roman" w:eastAsia="Times New Roman" w:hAnsi="Times New Roman" w:cs="Times New Roman"/>
          <w:sz w:val="28"/>
          <w:szCs w:val="28"/>
          <w:lang w:val="en-US" w:eastAsia="ru-RU"/>
        </w:rPr>
        <w:t>[6,7,8]</w:t>
      </w:r>
      <w:r w:rsidR="00634277" w:rsidRPr="005260DF">
        <w:rPr>
          <w:rFonts w:ascii="Times New Roman" w:eastAsia="Times New Roman" w:hAnsi="Times New Roman" w:cs="Times New Roman"/>
          <w:sz w:val="28"/>
          <w:szCs w:val="28"/>
          <w:lang w:val="en-US" w:eastAsia="ru-RU"/>
        </w:rPr>
        <w:t>.</w:t>
      </w:r>
    </w:p>
    <w:p w:rsidR="00AE74C5" w:rsidRPr="00AE74C5" w:rsidRDefault="00AE74C5" w:rsidP="00AE74C5">
      <w:pPr>
        <w:spacing w:after="0" w:line="240" w:lineRule="auto"/>
        <w:ind w:firstLine="709"/>
        <w:jc w:val="both"/>
        <w:rPr>
          <w:rFonts w:ascii="Times New Roman" w:eastAsia="Times New Roman" w:hAnsi="Times New Roman" w:cs="Times New Roman"/>
          <w:b/>
          <w:bCs/>
          <w:sz w:val="28"/>
          <w:szCs w:val="28"/>
          <w:lang w:val="en-US" w:eastAsia="ru-RU"/>
        </w:rPr>
      </w:pPr>
      <w:r w:rsidRPr="00AE74C5">
        <w:rPr>
          <w:rFonts w:ascii="Times New Roman" w:eastAsia="Times New Roman" w:hAnsi="Times New Roman" w:cs="Times New Roman"/>
          <w:b/>
          <w:bCs/>
          <w:sz w:val="28"/>
          <w:szCs w:val="28"/>
          <w:lang w:val="en-US" w:eastAsia="ru-RU"/>
        </w:rPr>
        <w:lastRenderedPageBreak/>
        <w:t>RESULTS</w:t>
      </w:r>
    </w:p>
    <w:p w:rsidR="00AE74C5" w:rsidRPr="00AE74C5" w:rsidRDefault="00AE74C5" w:rsidP="00AE74C5">
      <w:pPr>
        <w:spacing w:after="0" w:line="240" w:lineRule="auto"/>
        <w:ind w:firstLine="709"/>
        <w:jc w:val="both"/>
        <w:rPr>
          <w:rFonts w:ascii="Times New Roman" w:eastAsia="Times New Roman" w:hAnsi="Times New Roman" w:cs="Times New Roman"/>
          <w:bCs/>
          <w:sz w:val="28"/>
          <w:szCs w:val="28"/>
          <w:lang w:val="en-US" w:eastAsia="ru-RU"/>
        </w:rPr>
      </w:pPr>
      <w:r w:rsidRPr="00AE74C5">
        <w:rPr>
          <w:rFonts w:ascii="Times New Roman" w:eastAsia="Times New Roman" w:hAnsi="Times New Roman" w:cs="Times New Roman"/>
          <w:bCs/>
          <w:sz w:val="28"/>
          <w:szCs w:val="28"/>
          <w:lang w:val="en-US" w:eastAsia="ru-RU"/>
        </w:rPr>
        <w:t>As a result of the analysis, it was determined that the methodological model for preparing students for research activities in the context of digital education consists of four interconnected components:</w:t>
      </w:r>
    </w:p>
    <w:p w:rsidR="00AE74C5" w:rsidRPr="00AE74C5" w:rsidRDefault="00AE74C5" w:rsidP="00AE74C5">
      <w:pPr>
        <w:spacing w:after="0" w:line="240" w:lineRule="auto"/>
        <w:ind w:firstLine="709"/>
        <w:jc w:val="both"/>
        <w:rPr>
          <w:rFonts w:ascii="Times New Roman" w:eastAsia="Times New Roman" w:hAnsi="Times New Roman" w:cs="Times New Roman"/>
          <w:b/>
          <w:bCs/>
          <w:sz w:val="28"/>
          <w:szCs w:val="28"/>
          <w:lang w:val="en-US" w:eastAsia="ru-RU"/>
        </w:rPr>
      </w:pPr>
      <w:r w:rsidRPr="00AE74C5">
        <w:rPr>
          <w:rFonts w:ascii="Times New Roman" w:eastAsia="Times New Roman" w:hAnsi="Times New Roman" w:cs="Times New Roman"/>
          <w:b/>
          <w:bCs/>
          <w:sz w:val="28"/>
          <w:szCs w:val="28"/>
          <w:lang w:val="en-US" w:eastAsia="ru-RU"/>
        </w:rPr>
        <w:t>1. Target component.</w:t>
      </w:r>
    </w:p>
    <w:p w:rsidR="00634277" w:rsidRPr="00AE74C5" w:rsidRDefault="00AE74C5" w:rsidP="00AE74C5">
      <w:pPr>
        <w:spacing w:after="0" w:line="240" w:lineRule="auto"/>
        <w:ind w:firstLine="709"/>
        <w:jc w:val="both"/>
        <w:rPr>
          <w:rFonts w:ascii="Times New Roman" w:eastAsia="Times New Roman" w:hAnsi="Times New Roman" w:cs="Times New Roman"/>
          <w:bCs/>
          <w:sz w:val="28"/>
          <w:szCs w:val="28"/>
          <w:lang w:val="en-US" w:eastAsia="ru-RU"/>
        </w:rPr>
      </w:pPr>
      <w:r w:rsidRPr="00AE74C5">
        <w:rPr>
          <w:rFonts w:ascii="Times New Roman" w:eastAsia="Times New Roman" w:hAnsi="Times New Roman" w:cs="Times New Roman"/>
          <w:bCs/>
          <w:sz w:val="28"/>
          <w:szCs w:val="28"/>
          <w:lang w:val="en-US" w:eastAsia="ru-RU"/>
        </w:rPr>
        <w:t>The target component is aimed at forming and developing students' research abilities. It defines the student's independent thinking, interest in scientific research, creative approach, and readiness to carry out research activities as t</w:t>
      </w:r>
      <w:r w:rsidRPr="00AE74C5">
        <w:rPr>
          <w:rFonts w:ascii="Times New Roman" w:eastAsia="Times New Roman" w:hAnsi="Times New Roman" w:cs="Times New Roman"/>
          <w:bCs/>
          <w:sz w:val="28"/>
          <w:szCs w:val="28"/>
          <w:lang w:val="en-US" w:eastAsia="ru-RU"/>
        </w:rPr>
        <w:t>he primary pedagogical outcome.</w:t>
      </w:r>
    </w:p>
    <w:p w:rsidR="00AE74C5" w:rsidRPr="00AE74C5" w:rsidRDefault="00AE74C5" w:rsidP="00AE74C5">
      <w:pPr>
        <w:spacing w:after="0" w:line="240" w:lineRule="auto"/>
        <w:ind w:firstLine="709"/>
        <w:jc w:val="both"/>
        <w:rPr>
          <w:rFonts w:ascii="Times New Roman" w:eastAsia="Times New Roman" w:hAnsi="Times New Roman" w:cs="Times New Roman"/>
          <w:b/>
          <w:bCs/>
          <w:sz w:val="28"/>
          <w:szCs w:val="28"/>
          <w:lang w:val="en-US" w:eastAsia="ru-RU"/>
        </w:rPr>
      </w:pPr>
      <w:r w:rsidRPr="00AE74C5">
        <w:rPr>
          <w:rFonts w:ascii="Times New Roman" w:eastAsia="Times New Roman" w:hAnsi="Times New Roman" w:cs="Times New Roman"/>
          <w:b/>
          <w:bCs/>
          <w:sz w:val="28"/>
          <w:szCs w:val="28"/>
          <w:lang w:val="en-US" w:eastAsia="ru-RU"/>
        </w:rPr>
        <w:t>2. Content component.</w:t>
      </w:r>
    </w:p>
    <w:p w:rsidR="00AE74C5" w:rsidRPr="00AE74C5" w:rsidRDefault="00AE74C5" w:rsidP="00AE74C5">
      <w:pPr>
        <w:spacing w:after="0" w:line="240" w:lineRule="auto"/>
        <w:ind w:firstLine="709"/>
        <w:jc w:val="both"/>
        <w:rPr>
          <w:rFonts w:ascii="Times New Roman" w:eastAsia="Times New Roman" w:hAnsi="Times New Roman" w:cs="Times New Roman"/>
          <w:bCs/>
          <w:sz w:val="28"/>
          <w:szCs w:val="28"/>
          <w:lang w:val="en-US" w:eastAsia="ru-RU"/>
        </w:rPr>
      </w:pPr>
      <w:r w:rsidRPr="00AE74C5">
        <w:rPr>
          <w:rFonts w:ascii="Times New Roman" w:eastAsia="Times New Roman" w:hAnsi="Times New Roman" w:cs="Times New Roman"/>
          <w:bCs/>
          <w:sz w:val="28"/>
          <w:szCs w:val="28"/>
          <w:lang w:val="en-US" w:eastAsia="ru-RU"/>
        </w:rPr>
        <w:t>The substantive component covers two main areas. The first is a set of knowledge, skills, and abilities that meet the requirements of the state educational standard for general secondary education. The second is the orientation of educational content toward the future professional and personal development of the student in a changing social environment.</w:t>
      </w:r>
    </w:p>
    <w:p w:rsidR="00634277" w:rsidRPr="00AE74C5" w:rsidRDefault="00AE74C5" w:rsidP="00AE74C5">
      <w:pPr>
        <w:spacing w:after="0" w:line="240" w:lineRule="auto"/>
        <w:ind w:firstLine="709"/>
        <w:jc w:val="both"/>
        <w:rPr>
          <w:rFonts w:ascii="Times New Roman" w:eastAsia="Times New Roman" w:hAnsi="Times New Roman" w:cs="Times New Roman"/>
          <w:sz w:val="28"/>
          <w:szCs w:val="28"/>
          <w:lang w:val="en-US" w:eastAsia="ru-RU"/>
        </w:rPr>
      </w:pPr>
      <w:r w:rsidRPr="00AE74C5">
        <w:rPr>
          <w:rFonts w:ascii="Times New Roman" w:eastAsia="Times New Roman" w:hAnsi="Times New Roman" w:cs="Times New Roman"/>
          <w:bCs/>
          <w:sz w:val="28"/>
          <w:szCs w:val="28"/>
          <w:lang w:val="en-US" w:eastAsia="ru-RU"/>
        </w:rPr>
        <w:t>In the content of literary education, activities such as analyzing a work of art, determining the author's position, working with evidence, comparing various sources, processing the text, and drawing independent conclusions can serve as a methodological basis for developing research competence.</w:t>
      </w:r>
    </w:p>
    <w:p w:rsidR="00AE74C5" w:rsidRPr="00AE74C5" w:rsidRDefault="00AE74C5" w:rsidP="00AE74C5">
      <w:pPr>
        <w:spacing w:after="0" w:line="240" w:lineRule="auto"/>
        <w:ind w:firstLine="709"/>
        <w:jc w:val="both"/>
        <w:rPr>
          <w:rFonts w:ascii="Times New Roman" w:eastAsia="Times New Roman" w:hAnsi="Times New Roman" w:cs="Times New Roman"/>
          <w:b/>
          <w:bCs/>
          <w:sz w:val="28"/>
          <w:szCs w:val="28"/>
          <w:lang w:val="en-US" w:eastAsia="ru-RU"/>
        </w:rPr>
      </w:pPr>
      <w:r w:rsidRPr="00AE74C5">
        <w:rPr>
          <w:rFonts w:ascii="Times New Roman" w:eastAsia="Times New Roman" w:hAnsi="Times New Roman" w:cs="Times New Roman"/>
          <w:b/>
          <w:bCs/>
          <w:sz w:val="28"/>
          <w:szCs w:val="28"/>
          <w:lang w:val="en-US" w:eastAsia="ru-RU"/>
        </w:rPr>
        <w:t>3. Process component.</w:t>
      </w:r>
    </w:p>
    <w:p w:rsidR="00AE74C5" w:rsidRPr="00AE74C5" w:rsidRDefault="00AE74C5" w:rsidP="00AE74C5">
      <w:pPr>
        <w:spacing w:after="0" w:line="240" w:lineRule="auto"/>
        <w:ind w:firstLine="709"/>
        <w:jc w:val="both"/>
        <w:rPr>
          <w:rFonts w:ascii="Times New Roman" w:eastAsia="Times New Roman" w:hAnsi="Times New Roman" w:cs="Times New Roman"/>
          <w:bCs/>
          <w:sz w:val="28"/>
          <w:szCs w:val="28"/>
          <w:lang w:val="en-US" w:eastAsia="ru-RU"/>
        </w:rPr>
      </w:pPr>
      <w:r w:rsidRPr="00AE74C5">
        <w:rPr>
          <w:rFonts w:ascii="Times New Roman" w:eastAsia="Times New Roman" w:hAnsi="Times New Roman" w:cs="Times New Roman"/>
          <w:bCs/>
          <w:sz w:val="28"/>
          <w:szCs w:val="28"/>
          <w:lang w:val="en-US" w:eastAsia="ru-RU"/>
        </w:rPr>
        <w:t>The process component includes management and organizational parts. Its main task is the purposeful combination of modern forms, methods, and didactic means of teaching.</w:t>
      </w:r>
    </w:p>
    <w:p w:rsidR="00634277" w:rsidRPr="00AE74C5" w:rsidRDefault="00AE74C5" w:rsidP="00AE74C5">
      <w:pPr>
        <w:spacing w:after="0" w:line="240" w:lineRule="auto"/>
        <w:ind w:firstLine="709"/>
        <w:jc w:val="both"/>
        <w:rPr>
          <w:rFonts w:ascii="Times New Roman" w:eastAsia="Times New Roman" w:hAnsi="Times New Roman" w:cs="Times New Roman"/>
          <w:sz w:val="28"/>
          <w:szCs w:val="28"/>
          <w:lang w:val="uz-Cyrl-UZ" w:eastAsia="ru-RU"/>
        </w:rPr>
      </w:pPr>
      <w:r w:rsidRPr="00AE74C5">
        <w:rPr>
          <w:rFonts w:ascii="Times New Roman" w:eastAsia="Times New Roman" w:hAnsi="Times New Roman" w:cs="Times New Roman"/>
          <w:bCs/>
          <w:sz w:val="28"/>
          <w:szCs w:val="28"/>
          <w:lang w:val="en-US" w:eastAsia="ru-RU"/>
        </w:rPr>
        <w:t>In this component, the combination of methods is of particular importance. In particular, the processing of visual and auditory information through thinking can enhance students' scientific and creative perception and activate independent thi</w:t>
      </w:r>
      <w:r w:rsidRPr="00AE74C5">
        <w:rPr>
          <w:rFonts w:ascii="Times New Roman" w:eastAsia="Times New Roman" w:hAnsi="Times New Roman" w:cs="Times New Roman"/>
          <w:bCs/>
          <w:sz w:val="28"/>
          <w:szCs w:val="28"/>
          <w:lang w:val="en-US" w:eastAsia="ru-RU"/>
        </w:rPr>
        <w:t>nking and intellectual activity</w:t>
      </w:r>
      <w:r w:rsidR="00634277" w:rsidRPr="00AE74C5">
        <w:rPr>
          <w:rFonts w:ascii="Times New Roman" w:eastAsia="Times New Roman" w:hAnsi="Times New Roman" w:cs="Times New Roman"/>
          <w:sz w:val="28"/>
          <w:szCs w:val="28"/>
          <w:lang w:val="uz-Cyrl-UZ" w:eastAsia="ru-RU"/>
        </w:rPr>
        <w:t>.</w:t>
      </w:r>
    </w:p>
    <w:p w:rsidR="003B2A0A" w:rsidRPr="003B2A0A" w:rsidRDefault="00AE74C5" w:rsidP="003B2A0A">
      <w:pPr>
        <w:spacing w:after="0" w:line="240" w:lineRule="auto"/>
        <w:ind w:firstLine="709"/>
        <w:jc w:val="both"/>
        <w:rPr>
          <w:rFonts w:ascii="Times New Roman" w:eastAsia="Times New Roman" w:hAnsi="Times New Roman" w:cs="Times New Roman"/>
          <w:sz w:val="28"/>
          <w:szCs w:val="28"/>
          <w:lang w:val="uz-Cyrl-UZ" w:eastAsia="ru-RU"/>
        </w:rPr>
      </w:pPr>
      <w:r w:rsidRPr="00AE74C5">
        <w:rPr>
          <w:rFonts w:ascii="Times New Roman" w:eastAsia="Times New Roman" w:hAnsi="Times New Roman" w:cs="Times New Roman"/>
          <w:sz w:val="28"/>
          <w:szCs w:val="28"/>
          <w:lang w:val="uz-Cyrl-UZ" w:eastAsia="ru-RU"/>
        </w:rPr>
        <w:t>Adabiyot darslarida taʼlim jarayonini oрtimal oliƅ borish, o‘qitish metodlari hamda vositalarini to‘g‘ri tanlash, ularni maqsadli birlashtirish orqali har tomonlama qo‘llashni taʼminlaydi. O‘quvchilarni kichik ilmiy-ijodiy tadqiqot jarayonlariga tayyorlash, xususan, taʼlim dasturlarini amalga oshirishda hamda  kereativ laboratoriyalar faoliyati asosida ularni tadqiqotchilik kompetensiyalarini rivojlantirishda bir qator samarali pedagogik, didaktik metodlar</w:t>
      </w:r>
      <w:r>
        <w:rPr>
          <w:rFonts w:ascii="Times New Roman" w:eastAsia="Times New Roman" w:hAnsi="Times New Roman" w:cs="Times New Roman"/>
          <w:sz w:val="28"/>
          <w:szCs w:val="28"/>
          <w:lang w:val="uz-Cyrl-UZ" w:eastAsia="ru-RU"/>
        </w:rPr>
        <w:t>dan foydalanishni taqazo qiladi</w:t>
      </w:r>
      <w:r w:rsidR="003B2A0A" w:rsidRPr="003B2A0A">
        <w:rPr>
          <w:rFonts w:ascii="Times New Roman" w:eastAsia="Times New Roman" w:hAnsi="Times New Roman" w:cs="Times New Roman"/>
          <w:sz w:val="28"/>
          <w:szCs w:val="28"/>
          <w:lang w:val="uz-Cyrl-UZ" w:eastAsia="ru-RU"/>
        </w:rPr>
        <w:t xml:space="preserve">. </w:t>
      </w:r>
    </w:p>
    <w:p w:rsidR="00AE74C5" w:rsidRPr="00AE74C5" w:rsidRDefault="00AE74C5" w:rsidP="00AE74C5">
      <w:pPr>
        <w:spacing w:after="0" w:line="240" w:lineRule="auto"/>
        <w:rPr>
          <w:rFonts w:ascii="Times New Roman" w:eastAsia="Times New Roman" w:hAnsi="Times New Roman" w:cs="Times New Roman"/>
          <w:sz w:val="28"/>
          <w:szCs w:val="28"/>
          <w:lang w:val="uz-Cyrl-UZ" w:eastAsia="ru-RU"/>
        </w:rPr>
      </w:pPr>
      <w:r w:rsidRPr="00AE74C5">
        <w:rPr>
          <w:rFonts w:ascii="Times New Roman" w:eastAsia="Times New Roman" w:hAnsi="Times New Roman" w:cs="Times New Roman"/>
          <w:sz w:val="28"/>
          <w:szCs w:val="28"/>
          <w:lang w:val="uz-Cyrl-UZ" w:eastAsia="ru-RU"/>
        </w:rPr>
        <w:t>School practice in literature classes:</w:t>
      </w:r>
    </w:p>
    <w:p w:rsidR="00AE74C5" w:rsidRPr="00AE74C5" w:rsidRDefault="00AE74C5" w:rsidP="00AE74C5">
      <w:pPr>
        <w:pStyle w:val="a4"/>
        <w:numPr>
          <w:ilvl w:val="0"/>
          <w:numId w:val="7"/>
        </w:numPr>
        <w:spacing w:after="0" w:line="240" w:lineRule="auto"/>
        <w:rPr>
          <w:rFonts w:ascii="Times New Roman" w:eastAsia="Times New Roman" w:hAnsi="Times New Roman" w:cs="Times New Roman"/>
          <w:sz w:val="28"/>
          <w:szCs w:val="28"/>
          <w:lang w:val="uz-Cyrl-UZ" w:eastAsia="ru-RU"/>
        </w:rPr>
      </w:pPr>
      <w:r w:rsidRPr="00AE74C5">
        <w:rPr>
          <w:rFonts w:ascii="Times New Roman" w:eastAsia="Times New Roman" w:hAnsi="Times New Roman" w:cs="Times New Roman"/>
          <w:sz w:val="28"/>
          <w:szCs w:val="28"/>
          <w:lang w:val="uz-Cyrl-UZ" w:eastAsia="ru-RU"/>
        </w:rPr>
        <w:t>visual and illustrative methods (demonstration, etc.);</w:t>
      </w:r>
    </w:p>
    <w:p w:rsidR="00AE74C5" w:rsidRPr="00AE74C5" w:rsidRDefault="00AE74C5" w:rsidP="00AE74C5">
      <w:pPr>
        <w:pStyle w:val="a4"/>
        <w:numPr>
          <w:ilvl w:val="0"/>
          <w:numId w:val="7"/>
        </w:numPr>
        <w:spacing w:after="0" w:line="240" w:lineRule="auto"/>
        <w:rPr>
          <w:rFonts w:ascii="Times New Roman" w:eastAsia="Times New Roman" w:hAnsi="Times New Roman" w:cs="Times New Roman"/>
          <w:sz w:val="28"/>
          <w:szCs w:val="28"/>
          <w:lang w:val="uz-Cyrl-UZ" w:eastAsia="ru-RU"/>
        </w:rPr>
      </w:pPr>
      <w:r w:rsidRPr="00AE74C5">
        <w:rPr>
          <w:rFonts w:ascii="Times New Roman" w:eastAsia="Times New Roman" w:hAnsi="Times New Roman" w:cs="Times New Roman"/>
          <w:sz w:val="28"/>
          <w:szCs w:val="28"/>
          <w:lang w:val="uz-Cyrl-UZ" w:eastAsia="ru-RU"/>
        </w:rPr>
        <w:t>oral presentation (explanation, conversation, discussion, lecture, etc.);</w:t>
      </w:r>
    </w:p>
    <w:p w:rsidR="003B2A0A" w:rsidRPr="00AE74C5" w:rsidRDefault="00AE74C5" w:rsidP="00DE3CB8">
      <w:pPr>
        <w:pStyle w:val="a4"/>
        <w:numPr>
          <w:ilvl w:val="0"/>
          <w:numId w:val="7"/>
        </w:numPr>
        <w:spacing w:after="0" w:line="240" w:lineRule="auto"/>
        <w:rPr>
          <w:rFonts w:ascii="Times New Roman" w:eastAsia="Times New Roman" w:hAnsi="Times New Roman" w:cs="Times New Roman"/>
          <w:sz w:val="28"/>
          <w:szCs w:val="28"/>
          <w:lang w:val="uz-Cyrl-UZ" w:eastAsia="ru-RU"/>
        </w:rPr>
      </w:pPr>
      <w:r w:rsidRPr="00AE74C5">
        <w:rPr>
          <w:rFonts w:ascii="Times New Roman" w:eastAsia="Times New Roman" w:hAnsi="Times New Roman" w:cs="Times New Roman"/>
          <w:sz w:val="28"/>
          <w:szCs w:val="28"/>
          <w:lang w:val="uz-Cyrl-UZ" w:eastAsia="ru-RU"/>
        </w:rPr>
        <w:t>practical (individual project, calculation and graphic work, etc.).</w:t>
      </w:r>
    </w:p>
    <w:p w:rsidR="00DF7FAD" w:rsidRPr="00DF7FAD" w:rsidRDefault="00DF7FAD" w:rsidP="00DF7FAD">
      <w:pPr>
        <w:spacing w:after="0" w:line="240" w:lineRule="auto"/>
        <w:ind w:firstLine="709"/>
        <w:jc w:val="both"/>
        <w:rPr>
          <w:rFonts w:ascii="Times New Roman" w:eastAsia="Times New Roman" w:hAnsi="Times New Roman" w:cs="Times New Roman"/>
          <w:sz w:val="28"/>
          <w:szCs w:val="28"/>
          <w:lang w:val="en-US" w:eastAsia="ru-RU"/>
        </w:rPr>
      </w:pPr>
      <w:r w:rsidRPr="00DF7FAD">
        <w:rPr>
          <w:rFonts w:ascii="Times New Roman" w:eastAsia="Times New Roman" w:hAnsi="Times New Roman" w:cs="Times New Roman"/>
          <w:sz w:val="28"/>
          <w:szCs w:val="28"/>
          <w:lang w:val="en-US" w:eastAsia="ru-RU"/>
        </w:rPr>
        <w:t>Combinational technologies developed as an integrative model for preparing students for small scientific and creative research constitute a complex system of methods, forms, and tools aimed at implementing research activities by increasing the mobility of correctional-pedagogical, practical, and methodological design of educational and graphic tasks that enhance academic and social motivation, as well as the mobility of feedback.</w:t>
      </w:r>
    </w:p>
    <w:p w:rsidR="00DF7FAD" w:rsidRDefault="00DF7FAD" w:rsidP="00AE74C5">
      <w:pPr>
        <w:spacing w:after="0" w:line="240" w:lineRule="auto"/>
        <w:ind w:firstLine="709"/>
        <w:jc w:val="center"/>
        <w:rPr>
          <w:rFonts w:ascii="Times New Roman" w:eastAsia="Times New Roman" w:hAnsi="Times New Roman" w:cs="Times New Roman"/>
          <w:sz w:val="28"/>
          <w:szCs w:val="28"/>
          <w:lang w:val="en-US" w:eastAsia="ru-RU"/>
        </w:rPr>
      </w:pPr>
    </w:p>
    <w:p w:rsidR="00DF7FAD" w:rsidRDefault="00DF7FAD" w:rsidP="00DF7FAD">
      <w:pPr>
        <w:spacing w:after="0" w:line="240" w:lineRule="auto"/>
        <w:jc w:val="center"/>
        <w:rPr>
          <w:rFonts w:ascii="Times New Roman" w:eastAsia="Times New Roman" w:hAnsi="Times New Roman" w:cs="Times New Roman"/>
          <w:sz w:val="28"/>
          <w:szCs w:val="28"/>
          <w:lang w:val="en-US" w:eastAsia="ru-RU"/>
        </w:rPr>
      </w:pPr>
      <w:r>
        <w:rPr>
          <w:rFonts w:ascii="Times New Roman" w:eastAsia="Times New Roman" w:hAnsi="Times New Roman" w:cs="Times New Roman"/>
          <w:noProof/>
          <w:sz w:val="28"/>
          <w:szCs w:val="28"/>
          <w:lang w:val="en-US"/>
        </w:rPr>
        <w:lastRenderedPageBreak/>
        <w:drawing>
          <wp:inline distT="0" distB="0" distL="0" distR="0" wp14:anchorId="0F15CC9A">
            <wp:extent cx="5971301" cy="2599266"/>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52191" cy="2634477"/>
                    </a:xfrm>
                    <a:prstGeom prst="rect">
                      <a:avLst/>
                    </a:prstGeom>
                    <a:noFill/>
                  </pic:spPr>
                </pic:pic>
              </a:graphicData>
            </a:graphic>
          </wp:inline>
        </w:drawing>
      </w:r>
    </w:p>
    <w:p w:rsidR="00AE74C5" w:rsidRPr="00AE74C5" w:rsidRDefault="00AE74C5" w:rsidP="00DF7FAD">
      <w:pPr>
        <w:spacing w:after="0" w:line="240" w:lineRule="auto"/>
        <w:jc w:val="center"/>
        <w:rPr>
          <w:rFonts w:ascii="Times New Roman" w:eastAsia="Times New Roman" w:hAnsi="Times New Roman" w:cs="Times New Roman"/>
          <w:sz w:val="28"/>
          <w:szCs w:val="28"/>
          <w:lang w:val="en-US" w:eastAsia="ru-RU"/>
        </w:rPr>
      </w:pPr>
      <w:r w:rsidRPr="00AE74C5">
        <w:rPr>
          <w:rFonts w:ascii="Times New Roman" w:eastAsia="Times New Roman" w:hAnsi="Times New Roman" w:cs="Times New Roman"/>
          <w:sz w:val="28"/>
          <w:szCs w:val="28"/>
          <w:lang w:val="en-US" w:eastAsia="ru-RU"/>
        </w:rPr>
        <w:t>Figure 1. Methods of processing in lesson activities.</w:t>
      </w:r>
    </w:p>
    <w:p w:rsidR="003B2A0A" w:rsidRPr="00AE74C5" w:rsidRDefault="00AE74C5" w:rsidP="00AE74C5">
      <w:pPr>
        <w:spacing w:after="0" w:line="240" w:lineRule="auto"/>
        <w:ind w:firstLine="709"/>
        <w:jc w:val="both"/>
        <w:rPr>
          <w:rFonts w:ascii="Times New Roman" w:eastAsia="Times New Roman" w:hAnsi="Times New Roman" w:cs="Times New Roman"/>
          <w:sz w:val="28"/>
          <w:szCs w:val="28"/>
          <w:lang w:val="en-US" w:eastAsia="ru-RU"/>
        </w:rPr>
      </w:pPr>
      <w:r w:rsidRPr="00AE74C5">
        <w:rPr>
          <w:rFonts w:ascii="Times New Roman" w:eastAsia="Times New Roman" w:hAnsi="Times New Roman" w:cs="Times New Roman"/>
          <w:sz w:val="28"/>
          <w:szCs w:val="28"/>
          <w:lang w:val="en-US" w:eastAsia="ru-RU"/>
        </w:rPr>
        <w:t>This model not only encompasses the main practical and methodological directions organizing the scientific research process but also serves as a tool for determining the role of information resources in research activities and the attitude toward them. It is also important as a communication platform that creates an environment of effective communication and interactive cooperation between the participa</w:t>
      </w:r>
      <w:r>
        <w:rPr>
          <w:rFonts w:ascii="Times New Roman" w:eastAsia="Times New Roman" w:hAnsi="Times New Roman" w:cs="Times New Roman"/>
          <w:sz w:val="28"/>
          <w:szCs w:val="28"/>
          <w:lang w:val="en-US" w:eastAsia="ru-RU"/>
        </w:rPr>
        <w:t>nts of the pedagogical process</w:t>
      </w:r>
      <w:r w:rsidR="003B2A0A" w:rsidRPr="003B2A0A">
        <w:rPr>
          <w:rFonts w:ascii="Times New Roman" w:eastAsia="Times New Roman" w:hAnsi="Times New Roman" w:cs="Times New Roman"/>
          <w:sz w:val="28"/>
          <w:szCs w:val="28"/>
          <w:lang w:val="uz-Cyrl-UZ" w:eastAsia="ru-RU"/>
        </w:rPr>
        <w:t xml:space="preserve">. </w:t>
      </w:r>
    </w:p>
    <w:p w:rsidR="00AE74C5" w:rsidRPr="00AE74C5" w:rsidRDefault="00AE74C5" w:rsidP="00AE74C5">
      <w:pPr>
        <w:spacing w:after="0" w:line="240" w:lineRule="auto"/>
        <w:ind w:firstLine="709"/>
        <w:jc w:val="both"/>
        <w:rPr>
          <w:rFonts w:ascii="Times New Roman" w:eastAsia="Times New Roman" w:hAnsi="Times New Roman" w:cs="Times New Roman"/>
          <w:sz w:val="28"/>
          <w:szCs w:val="28"/>
          <w:lang w:val="uz-Cyrl-UZ" w:eastAsia="ru-RU"/>
        </w:rPr>
      </w:pPr>
      <w:r w:rsidRPr="00AE74C5">
        <w:rPr>
          <w:rFonts w:ascii="Times New Roman" w:eastAsia="Times New Roman" w:hAnsi="Times New Roman" w:cs="Times New Roman"/>
          <w:sz w:val="28"/>
          <w:szCs w:val="28"/>
          <w:lang w:val="uz-Cyrl-UZ" w:eastAsia="ru-RU"/>
        </w:rPr>
        <w:t>In this case, methods of problem-based and informative presentation of existing knowledge to achieve the goal, including deductive inference. The formation of logical thinking is achieved through deductive conclusions and heuristic research methods. Furthermore, their systematic use requires significant time from both the teacher and the students. The most important practical research is the heuristic research method, which creates conditions for the logical formation of productive thinking.</w:t>
      </w:r>
    </w:p>
    <w:p w:rsidR="00634277" w:rsidRPr="00634277" w:rsidRDefault="00AE74C5" w:rsidP="00AE74C5">
      <w:pPr>
        <w:spacing w:after="0" w:line="240" w:lineRule="auto"/>
        <w:ind w:firstLine="709"/>
        <w:jc w:val="both"/>
        <w:rPr>
          <w:rFonts w:ascii="Times New Roman" w:eastAsia="Times New Roman" w:hAnsi="Times New Roman" w:cs="Times New Roman"/>
          <w:sz w:val="28"/>
          <w:szCs w:val="28"/>
          <w:lang w:val="uz-Cyrl-UZ" w:eastAsia="ru-RU"/>
        </w:rPr>
      </w:pPr>
      <w:r w:rsidRPr="00AE74C5">
        <w:rPr>
          <w:rFonts w:ascii="Times New Roman" w:eastAsia="Times New Roman" w:hAnsi="Times New Roman" w:cs="Times New Roman"/>
          <w:sz w:val="28"/>
          <w:szCs w:val="28"/>
          <w:lang w:val="uz-Cyrl-UZ" w:eastAsia="ru-RU"/>
        </w:rPr>
        <w:t>The source pays special attention to deductive and heuristic research methods for the development of scientific, c</w:t>
      </w:r>
      <w:r>
        <w:rPr>
          <w:rFonts w:ascii="Times New Roman" w:eastAsia="Times New Roman" w:hAnsi="Times New Roman" w:cs="Times New Roman"/>
          <w:sz w:val="28"/>
          <w:szCs w:val="28"/>
          <w:lang w:val="uz-Cyrl-UZ" w:eastAsia="ru-RU"/>
        </w:rPr>
        <w:t>reative, and logical abilities</w:t>
      </w:r>
      <w:r w:rsidR="00634277" w:rsidRPr="00634277">
        <w:rPr>
          <w:rFonts w:ascii="Times New Roman" w:eastAsia="Times New Roman" w:hAnsi="Times New Roman" w:cs="Times New Roman"/>
          <w:sz w:val="28"/>
          <w:szCs w:val="28"/>
          <w:lang w:val="uz-Cyrl-UZ" w:eastAsia="ru-RU"/>
        </w:rPr>
        <w:t>.</w:t>
      </w:r>
    </w:p>
    <w:p w:rsidR="00AE74C5" w:rsidRPr="00AE74C5" w:rsidRDefault="00AE74C5" w:rsidP="00AE74C5">
      <w:pPr>
        <w:spacing w:after="0" w:line="240" w:lineRule="auto"/>
        <w:ind w:firstLine="709"/>
        <w:jc w:val="both"/>
        <w:rPr>
          <w:rFonts w:ascii="Times New Roman" w:eastAsia="Times New Roman" w:hAnsi="Times New Roman" w:cs="Times New Roman"/>
          <w:b/>
          <w:bCs/>
          <w:sz w:val="28"/>
          <w:szCs w:val="28"/>
          <w:lang w:val="uz-Cyrl-UZ" w:eastAsia="ru-RU"/>
        </w:rPr>
      </w:pPr>
      <w:r w:rsidRPr="00AE74C5">
        <w:rPr>
          <w:rFonts w:ascii="Times New Roman" w:eastAsia="Times New Roman" w:hAnsi="Times New Roman" w:cs="Times New Roman"/>
          <w:b/>
          <w:bCs/>
          <w:sz w:val="28"/>
          <w:szCs w:val="28"/>
          <w:lang w:val="uz-Cyrl-UZ" w:eastAsia="ru-RU"/>
        </w:rPr>
        <w:t>4. Result-evaluative component.</w:t>
      </w:r>
    </w:p>
    <w:p w:rsidR="00AE74C5" w:rsidRPr="00AE74C5" w:rsidRDefault="00AE74C5" w:rsidP="00AE74C5">
      <w:pPr>
        <w:spacing w:after="0" w:line="240" w:lineRule="auto"/>
        <w:ind w:firstLine="709"/>
        <w:jc w:val="both"/>
        <w:rPr>
          <w:rFonts w:ascii="Times New Roman" w:eastAsia="Times New Roman" w:hAnsi="Times New Roman" w:cs="Times New Roman"/>
          <w:bCs/>
          <w:sz w:val="28"/>
          <w:szCs w:val="28"/>
          <w:lang w:val="uz-Cyrl-UZ" w:eastAsia="ru-RU"/>
        </w:rPr>
      </w:pPr>
      <w:r w:rsidRPr="00AE74C5">
        <w:rPr>
          <w:rFonts w:ascii="Times New Roman" w:eastAsia="Times New Roman" w:hAnsi="Times New Roman" w:cs="Times New Roman"/>
          <w:bCs/>
          <w:sz w:val="28"/>
          <w:szCs w:val="28"/>
          <w:lang w:val="uz-Cyrl-UZ" w:eastAsia="ru-RU"/>
        </w:rPr>
        <w:t>This component involves determining the level of students' readiness for research activities, monitoring it, and making necessary adjustments to the pedagogical process.</w:t>
      </w:r>
    </w:p>
    <w:p w:rsidR="00634277" w:rsidRPr="00AE74C5" w:rsidRDefault="00AE74C5" w:rsidP="00AE74C5">
      <w:pPr>
        <w:spacing w:after="0" w:line="240" w:lineRule="auto"/>
        <w:ind w:firstLine="709"/>
        <w:jc w:val="both"/>
        <w:rPr>
          <w:rFonts w:ascii="Times New Roman" w:eastAsia="Times New Roman" w:hAnsi="Times New Roman" w:cs="Times New Roman"/>
          <w:sz w:val="28"/>
          <w:szCs w:val="28"/>
          <w:lang w:val="uz-Cyrl-UZ" w:eastAsia="ru-RU"/>
        </w:rPr>
      </w:pPr>
      <w:r w:rsidRPr="00AE74C5">
        <w:rPr>
          <w:rFonts w:ascii="Times New Roman" w:eastAsia="Times New Roman" w:hAnsi="Times New Roman" w:cs="Times New Roman"/>
          <w:bCs/>
          <w:sz w:val="28"/>
          <w:szCs w:val="28"/>
          <w:lang w:val="uz-Cyrl-UZ" w:eastAsia="ru-RU"/>
        </w:rPr>
        <w:t>In evaluation, criteria such as working with information, understanding and interpreting scientific context, selecting texts, separating scientific texts, and reformulating them are defined as the main indicators.</w:t>
      </w:r>
    </w:p>
    <w:p w:rsidR="007C0BEF" w:rsidRPr="005260DF" w:rsidRDefault="00AE74C5" w:rsidP="007C0BEF">
      <w:pPr>
        <w:spacing w:after="0" w:line="240" w:lineRule="auto"/>
        <w:ind w:firstLine="709"/>
        <w:jc w:val="both"/>
        <w:rPr>
          <w:rFonts w:ascii="Times New Roman" w:eastAsia="Times New Roman" w:hAnsi="Times New Roman" w:cs="Times New Roman"/>
          <w:sz w:val="28"/>
          <w:szCs w:val="28"/>
          <w:lang w:val="uz-Cyrl-UZ" w:eastAsia="ru-RU"/>
        </w:rPr>
      </w:pPr>
      <w:r w:rsidRPr="00AE74C5">
        <w:rPr>
          <w:rFonts w:ascii="Times New Roman" w:eastAsia="Times New Roman" w:hAnsi="Times New Roman" w:cs="Times New Roman"/>
          <w:sz w:val="28"/>
          <w:szCs w:val="28"/>
          <w:lang w:val="uz-Cyrl-UZ" w:eastAsia="ru-RU"/>
        </w:rPr>
        <w:t xml:space="preserve">This component includes tasks such as evaluating learning outcomes based on all previously defined educational goals of the lesson, analyzing the effectiveness of implemented pedagogical, organizational, and technological resources, studying and analyzing diagnostic results through a monitoring system, and, if necessary, making adjustments to the learning strategy. Through this process, it becomes possible to improve the quality of educational activities and monitor the dynamics of the formation of students' research competence through scientifically grounded criteria. In the study, we identified three levels for determining the criteria for readiness for </w:t>
      </w:r>
      <w:r w:rsidRPr="00AE74C5">
        <w:rPr>
          <w:rFonts w:ascii="Times New Roman" w:eastAsia="Times New Roman" w:hAnsi="Times New Roman" w:cs="Times New Roman"/>
          <w:sz w:val="28"/>
          <w:szCs w:val="28"/>
          <w:lang w:val="uz-Cyrl-UZ" w:eastAsia="ru-RU"/>
        </w:rPr>
        <w:lastRenderedPageBreak/>
        <w:t>scientific activity and for forming minor research competence in each discipline: high (exemplary), medium (good), and high (satisfactory).</w:t>
      </w:r>
    </w:p>
    <w:p w:rsidR="00AE74C5" w:rsidRPr="00AE74C5" w:rsidRDefault="00AE74C5" w:rsidP="00AE74C5">
      <w:pPr>
        <w:spacing w:after="0" w:line="240" w:lineRule="auto"/>
        <w:ind w:firstLine="709"/>
        <w:jc w:val="both"/>
        <w:rPr>
          <w:rFonts w:ascii="Times New Roman" w:eastAsia="Times New Roman" w:hAnsi="Times New Roman" w:cs="Times New Roman"/>
          <w:sz w:val="28"/>
          <w:szCs w:val="28"/>
          <w:lang w:eastAsia="ru-RU"/>
        </w:rPr>
      </w:pPr>
      <w:r w:rsidRPr="00AE74C5">
        <w:rPr>
          <w:rFonts w:ascii="Times New Roman" w:eastAsia="Times New Roman" w:hAnsi="Times New Roman" w:cs="Times New Roman"/>
          <w:sz w:val="28"/>
          <w:szCs w:val="28"/>
          <w:lang w:eastAsia="ru-RU"/>
        </w:rPr>
        <w:t>The assessment component is aimed at the systematic assessment of pedagogical-psychological experience and testing stages, allowing for the determination and regular monitoring of the level of formation of students' small-scale research competence. These stages are divided into three main levels: high-productive-research, medium-partial-research, and low-reproductive-creative. Each level reflects students' readiness for scientific activity and their potential for independent research [9,10].</w:t>
      </w:r>
    </w:p>
    <w:p w:rsidR="00634277" w:rsidRPr="005260DF" w:rsidRDefault="00AE74C5" w:rsidP="00AE74C5">
      <w:pPr>
        <w:spacing w:after="0" w:line="240" w:lineRule="auto"/>
        <w:ind w:firstLine="709"/>
        <w:jc w:val="both"/>
        <w:rPr>
          <w:rFonts w:ascii="Times New Roman" w:eastAsia="Times New Roman" w:hAnsi="Times New Roman" w:cs="Times New Roman"/>
          <w:sz w:val="28"/>
          <w:szCs w:val="28"/>
          <w:lang w:val="en-US" w:eastAsia="ru-RU"/>
        </w:rPr>
      </w:pPr>
      <w:r w:rsidRPr="00AE74C5">
        <w:rPr>
          <w:rFonts w:ascii="Times New Roman" w:eastAsia="Times New Roman" w:hAnsi="Times New Roman" w:cs="Times New Roman"/>
          <w:sz w:val="28"/>
          <w:szCs w:val="28"/>
          <w:lang w:eastAsia="ru-RU"/>
        </w:rPr>
        <w:t>The analysis of the results shows that the methodological model is not only a means of final control but also a mechanism for managing the educational process. This is because, based on the diagnostic results, the teacher may make appropriate adjustments to the method, task complexity, digital</w:t>
      </w:r>
      <w:r>
        <w:rPr>
          <w:rFonts w:ascii="Times New Roman" w:eastAsia="Times New Roman" w:hAnsi="Times New Roman" w:cs="Times New Roman"/>
          <w:sz w:val="28"/>
          <w:szCs w:val="28"/>
          <w:lang w:eastAsia="ru-RU"/>
        </w:rPr>
        <w:t xml:space="preserve"> resource, or learning strategy</w:t>
      </w:r>
      <w:r w:rsidR="00634277" w:rsidRPr="005260DF">
        <w:rPr>
          <w:rFonts w:ascii="Times New Roman" w:eastAsia="Times New Roman" w:hAnsi="Times New Roman" w:cs="Times New Roman"/>
          <w:sz w:val="28"/>
          <w:szCs w:val="28"/>
          <w:lang w:val="en-US" w:eastAsia="ru-RU"/>
        </w:rPr>
        <w:t>.</w:t>
      </w:r>
    </w:p>
    <w:p w:rsidR="00AE74C5" w:rsidRPr="00AE74C5" w:rsidRDefault="00AE74C5" w:rsidP="00AE74C5">
      <w:pPr>
        <w:spacing w:after="0" w:line="240" w:lineRule="auto"/>
        <w:ind w:firstLine="709"/>
        <w:jc w:val="both"/>
        <w:rPr>
          <w:rFonts w:ascii="Times New Roman" w:eastAsia="Times New Roman" w:hAnsi="Times New Roman" w:cs="Times New Roman"/>
          <w:b/>
          <w:sz w:val="28"/>
          <w:szCs w:val="28"/>
          <w:lang w:val="en-US" w:eastAsia="ru-RU"/>
        </w:rPr>
      </w:pPr>
      <w:r w:rsidRPr="00AE74C5">
        <w:rPr>
          <w:rFonts w:ascii="Times New Roman" w:eastAsia="Times New Roman" w:hAnsi="Times New Roman" w:cs="Times New Roman"/>
          <w:b/>
          <w:sz w:val="28"/>
          <w:szCs w:val="28"/>
          <w:lang w:val="en-US" w:eastAsia="ru-RU"/>
        </w:rPr>
        <w:t>DISCUSSION</w:t>
      </w:r>
    </w:p>
    <w:p w:rsidR="00634277" w:rsidRPr="005260DF" w:rsidRDefault="00AE74C5" w:rsidP="00AE74C5">
      <w:pPr>
        <w:spacing w:after="0" w:line="240" w:lineRule="auto"/>
        <w:ind w:firstLine="709"/>
        <w:jc w:val="both"/>
        <w:rPr>
          <w:rFonts w:ascii="Times New Roman" w:eastAsia="Times New Roman" w:hAnsi="Times New Roman" w:cs="Times New Roman"/>
          <w:sz w:val="28"/>
          <w:szCs w:val="28"/>
          <w:lang w:val="en-US" w:eastAsia="ru-RU"/>
        </w:rPr>
      </w:pPr>
      <w:r w:rsidRPr="00AE74C5">
        <w:rPr>
          <w:rFonts w:ascii="Times New Roman" w:eastAsia="Times New Roman" w:hAnsi="Times New Roman" w:cs="Times New Roman"/>
          <w:sz w:val="28"/>
          <w:szCs w:val="28"/>
          <w:lang w:val="en-US" w:eastAsia="ru-RU"/>
        </w:rPr>
        <w:t xml:space="preserve">The research results show that the formation of students' research competence in the context of digital education is not limited solely to the use of information and communication technologies. The main methodological effectiveness depends on the interconnection of digital tools, pedagogical methods, educational content, </w:t>
      </w:r>
      <w:r>
        <w:rPr>
          <w:rFonts w:ascii="Times New Roman" w:eastAsia="Times New Roman" w:hAnsi="Times New Roman" w:cs="Times New Roman"/>
          <w:sz w:val="28"/>
          <w:szCs w:val="28"/>
          <w:lang w:val="en-US" w:eastAsia="ru-RU"/>
        </w:rPr>
        <w:t>and student activity</w:t>
      </w:r>
      <w:r w:rsidR="00634277" w:rsidRPr="005260DF">
        <w:rPr>
          <w:rFonts w:ascii="Times New Roman" w:eastAsia="Times New Roman" w:hAnsi="Times New Roman" w:cs="Times New Roman"/>
          <w:sz w:val="28"/>
          <w:szCs w:val="28"/>
          <w:lang w:val="en-US" w:eastAsia="ru-RU"/>
        </w:rPr>
        <w:t>.</w:t>
      </w:r>
    </w:p>
    <w:p w:rsidR="00634277" w:rsidRPr="005260DF" w:rsidRDefault="00AE74C5" w:rsidP="00634277">
      <w:pPr>
        <w:spacing w:after="0" w:line="240" w:lineRule="auto"/>
        <w:ind w:firstLine="709"/>
        <w:jc w:val="both"/>
        <w:rPr>
          <w:rFonts w:ascii="Times New Roman" w:eastAsia="Times New Roman" w:hAnsi="Times New Roman" w:cs="Times New Roman"/>
          <w:sz w:val="28"/>
          <w:szCs w:val="28"/>
          <w:lang w:val="en-US" w:eastAsia="ru-RU"/>
        </w:rPr>
      </w:pPr>
      <w:r w:rsidRPr="00AE74C5">
        <w:rPr>
          <w:rFonts w:ascii="Times New Roman" w:eastAsia="Times New Roman" w:hAnsi="Times New Roman" w:cs="Times New Roman"/>
          <w:sz w:val="28"/>
          <w:szCs w:val="28"/>
          <w:lang w:val="en-US" w:eastAsia="ru-RU"/>
        </w:rPr>
        <w:t>From this perspective, an important aspect of the developed model is the sequence and interconnectedness of its components. The research results defined in the target component are concretized through the substantive component, transformed into practical activity through the process component, and the result-evaluative component allows for the diagnosis of the results of this activity and the determination of subsequ</w:t>
      </w:r>
      <w:r>
        <w:rPr>
          <w:rFonts w:ascii="Times New Roman" w:eastAsia="Times New Roman" w:hAnsi="Times New Roman" w:cs="Times New Roman"/>
          <w:sz w:val="28"/>
          <w:szCs w:val="28"/>
          <w:lang w:val="en-US" w:eastAsia="ru-RU"/>
        </w:rPr>
        <w:t>ent pedagogical actions [11,12]</w:t>
      </w:r>
      <w:r w:rsidR="00634277" w:rsidRPr="005260DF">
        <w:rPr>
          <w:rFonts w:ascii="Times New Roman" w:eastAsia="Times New Roman" w:hAnsi="Times New Roman" w:cs="Times New Roman"/>
          <w:sz w:val="28"/>
          <w:szCs w:val="28"/>
          <w:lang w:val="en-US" w:eastAsia="ru-RU"/>
        </w:rPr>
        <w:t>.</w:t>
      </w:r>
    </w:p>
    <w:p w:rsidR="00634277" w:rsidRPr="00634277" w:rsidRDefault="00AE74C5" w:rsidP="00634277">
      <w:pPr>
        <w:spacing w:after="0" w:line="240" w:lineRule="auto"/>
        <w:ind w:firstLine="709"/>
        <w:jc w:val="both"/>
        <w:rPr>
          <w:rFonts w:ascii="Times New Roman" w:eastAsia="Times New Roman" w:hAnsi="Times New Roman" w:cs="Times New Roman"/>
          <w:sz w:val="28"/>
          <w:szCs w:val="28"/>
          <w:lang w:val="en-US" w:eastAsia="ru-RU"/>
        </w:rPr>
      </w:pPr>
      <w:r w:rsidRPr="00AE74C5">
        <w:rPr>
          <w:rFonts w:ascii="Times New Roman" w:eastAsia="Times New Roman" w:hAnsi="Times New Roman" w:cs="Times New Roman"/>
          <w:sz w:val="28"/>
          <w:szCs w:val="28"/>
          <w:lang w:val="en-US" w:eastAsia="ru-RU"/>
        </w:rPr>
        <w:t>Another important aspect of the model is the combination of individual, group, and collective forms of research activity. Specifically, individual small projects serve to develop students' independent research abilities, group practical sessions develop collaborative skills, and conferences and presentations develop the competence to communicatively express research results.</w:t>
      </w:r>
    </w:p>
    <w:p w:rsidR="00D003EC" w:rsidRPr="00D003EC" w:rsidRDefault="00D003EC" w:rsidP="00D003EC">
      <w:pPr>
        <w:spacing w:after="0" w:line="240" w:lineRule="auto"/>
        <w:ind w:firstLine="709"/>
        <w:jc w:val="both"/>
        <w:rPr>
          <w:rFonts w:ascii="Times New Roman" w:eastAsia="Times New Roman" w:hAnsi="Times New Roman" w:cs="Times New Roman"/>
          <w:sz w:val="28"/>
          <w:szCs w:val="28"/>
          <w:lang w:val="en-US" w:eastAsia="ru-RU"/>
        </w:rPr>
      </w:pPr>
      <w:r w:rsidRPr="00D003EC">
        <w:rPr>
          <w:rFonts w:ascii="Times New Roman" w:eastAsia="Times New Roman" w:hAnsi="Times New Roman" w:cs="Times New Roman"/>
          <w:sz w:val="28"/>
          <w:szCs w:val="28"/>
          <w:lang w:val="en-US" w:eastAsia="ru-RU"/>
        </w:rPr>
        <w:t>In the digital educational environment, the use of such forms of activity as the "Literary-Creative Platform" virtual small creative and scientific research laboratory, the "Academy of Young Scientists," "Teacher-Apprentice," "Pyramid of Mastery," "Peer-to-Peer Teacher," and "New Generation Researcher" allows for the connection of research activities with the extracurricular environment.</w:t>
      </w:r>
    </w:p>
    <w:p w:rsidR="00634277" w:rsidRDefault="00D003EC" w:rsidP="00D003EC">
      <w:pPr>
        <w:spacing w:after="0" w:line="240" w:lineRule="auto"/>
        <w:ind w:firstLine="709"/>
        <w:jc w:val="both"/>
        <w:rPr>
          <w:rFonts w:ascii="Times New Roman" w:eastAsia="Times New Roman" w:hAnsi="Times New Roman" w:cs="Times New Roman"/>
          <w:sz w:val="28"/>
          <w:szCs w:val="28"/>
          <w:lang w:val="en-US" w:eastAsia="ru-RU"/>
        </w:rPr>
      </w:pPr>
      <w:r w:rsidRPr="00D003EC">
        <w:rPr>
          <w:rFonts w:ascii="Times New Roman" w:eastAsia="Times New Roman" w:hAnsi="Times New Roman" w:cs="Times New Roman"/>
          <w:sz w:val="28"/>
          <w:szCs w:val="28"/>
          <w:lang w:val="en-US" w:eastAsia="ru-RU"/>
        </w:rPr>
        <w:t>Furthermore, the gradual integration of educational forms such as Blended Learning, Distance Education, and E-Learning with teacher-apprentice traditions expands methodological opportunities for developin</w:t>
      </w:r>
      <w:r>
        <w:rPr>
          <w:rFonts w:ascii="Times New Roman" w:eastAsia="Times New Roman" w:hAnsi="Times New Roman" w:cs="Times New Roman"/>
          <w:sz w:val="28"/>
          <w:szCs w:val="28"/>
          <w:lang w:val="en-US" w:eastAsia="ru-RU"/>
        </w:rPr>
        <w:t>g students' research competence</w:t>
      </w:r>
      <w:r w:rsidR="00634277" w:rsidRPr="00634277">
        <w:rPr>
          <w:rFonts w:ascii="Times New Roman" w:eastAsia="Times New Roman" w:hAnsi="Times New Roman" w:cs="Times New Roman"/>
          <w:sz w:val="28"/>
          <w:szCs w:val="28"/>
          <w:lang w:val="en-US" w:eastAsia="ru-RU"/>
        </w:rPr>
        <w:t>.</w:t>
      </w:r>
    </w:p>
    <w:p w:rsidR="007C0BEF" w:rsidRPr="007C0BEF" w:rsidRDefault="00D003EC" w:rsidP="007C0BEF">
      <w:pPr>
        <w:spacing w:after="0" w:line="240" w:lineRule="auto"/>
        <w:ind w:firstLine="709"/>
        <w:jc w:val="both"/>
        <w:rPr>
          <w:rFonts w:ascii="Times New Roman" w:eastAsia="Times New Roman" w:hAnsi="Times New Roman" w:cs="Times New Roman"/>
          <w:sz w:val="28"/>
          <w:szCs w:val="28"/>
          <w:lang w:val="en-US" w:eastAsia="ru-RU"/>
        </w:rPr>
      </w:pPr>
      <w:r w:rsidRPr="00D003EC">
        <w:rPr>
          <w:rFonts w:ascii="Times New Roman" w:eastAsia="Times New Roman" w:hAnsi="Times New Roman" w:cs="Times New Roman"/>
          <w:sz w:val="28"/>
          <w:szCs w:val="28"/>
          <w:lang w:val="en-US" w:eastAsia="ru-RU"/>
        </w:rPr>
        <w:t>The result-evaluative component, which occupies a special place in the structure of the model of the methodology for preparing students for research activities in the context of digital education, allows for the effective control, evaluation, and direction of the process of step-by-step preparation through the regulatory filtering of electronic laboratory resources in a differentiated educational environment, the search for new knowledge in a specific field, and scientific work.</w:t>
      </w:r>
      <w:r w:rsidR="007C0BEF" w:rsidRPr="007C0BEF">
        <w:rPr>
          <w:rFonts w:ascii="Times New Roman" w:eastAsia="Times New Roman" w:hAnsi="Times New Roman" w:cs="Times New Roman"/>
          <w:sz w:val="28"/>
          <w:szCs w:val="28"/>
          <w:lang w:val="en-US" w:eastAsia="ru-RU"/>
        </w:rPr>
        <w:t xml:space="preserve"> </w:t>
      </w:r>
    </w:p>
    <w:p w:rsidR="00D003EC" w:rsidRPr="00D003EC" w:rsidRDefault="00D003EC" w:rsidP="00D003EC">
      <w:pPr>
        <w:spacing w:after="0" w:line="240" w:lineRule="auto"/>
        <w:ind w:firstLine="709"/>
        <w:jc w:val="both"/>
        <w:rPr>
          <w:rFonts w:ascii="Times New Roman" w:eastAsia="Times New Roman" w:hAnsi="Times New Roman" w:cs="Times New Roman"/>
          <w:sz w:val="28"/>
          <w:szCs w:val="28"/>
          <w:lang w:val="en-US" w:eastAsia="ru-RU"/>
        </w:rPr>
      </w:pPr>
      <w:r w:rsidRPr="00D003EC">
        <w:rPr>
          <w:rFonts w:ascii="Times New Roman" w:eastAsia="Times New Roman" w:hAnsi="Times New Roman" w:cs="Times New Roman"/>
          <w:sz w:val="28"/>
          <w:szCs w:val="28"/>
          <w:lang w:val="en-US" w:eastAsia="ru-RU"/>
        </w:rPr>
        <w:lastRenderedPageBreak/>
        <w:t>In the context of school education, criteria such as working with information, a deep understanding of the scientific context and its interpretation, text selection, and the separation and reformulation of scientific texts are accepted as the main evaluation criteria for developing students' small research skills. These approaches allow for the preparation of students not only for theoretical knowledge but also for practical scientific and creative activity.</w:t>
      </w:r>
    </w:p>
    <w:p w:rsidR="00634277" w:rsidRPr="00634277" w:rsidRDefault="00D003EC" w:rsidP="00D003EC">
      <w:pPr>
        <w:spacing w:after="0" w:line="240" w:lineRule="auto"/>
        <w:ind w:firstLine="709"/>
        <w:jc w:val="both"/>
        <w:rPr>
          <w:rFonts w:ascii="Times New Roman" w:eastAsia="Times New Roman" w:hAnsi="Times New Roman" w:cs="Times New Roman"/>
          <w:sz w:val="28"/>
          <w:szCs w:val="28"/>
          <w:lang w:val="en-US" w:eastAsia="ru-RU"/>
        </w:rPr>
      </w:pPr>
      <w:r w:rsidRPr="00D003EC">
        <w:rPr>
          <w:rFonts w:ascii="Times New Roman" w:eastAsia="Times New Roman" w:hAnsi="Times New Roman" w:cs="Times New Roman"/>
          <w:sz w:val="28"/>
          <w:szCs w:val="28"/>
          <w:lang w:val="en-US" w:eastAsia="ru-RU"/>
        </w:rPr>
        <w:t>Another important aspect is the combination of teaching methods depending on the content and level of complexity of the topic. The constant use of a single method cannot cover all stages of educational activity. For example, the explanatory-illustrative method can be effective in explaining new material, problem-based and heuristic methods in problem analysis, and project and research methods are prioritized in creating practical results [13].</w:t>
      </w:r>
    </w:p>
    <w:p w:rsidR="00D003EC" w:rsidRPr="00D003EC" w:rsidRDefault="00D003EC" w:rsidP="00D003EC">
      <w:pPr>
        <w:spacing w:after="0" w:line="240" w:lineRule="auto"/>
        <w:ind w:firstLine="709"/>
        <w:jc w:val="both"/>
        <w:rPr>
          <w:rFonts w:ascii="Times New Roman" w:eastAsia="Times New Roman" w:hAnsi="Times New Roman" w:cs="Times New Roman"/>
          <w:sz w:val="28"/>
          <w:szCs w:val="28"/>
          <w:lang w:val="en-US" w:eastAsia="ru-RU"/>
        </w:rPr>
      </w:pPr>
      <w:r w:rsidRPr="00D003EC">
        <w:rPr>
          <w:rFonts w:ascii="Times New Roman" w:eastAsia="Times New Roman" w:hAnsi="Times New Roman" w:cs="Times New Roman"/>
          <w:sz w:val="28"/>
          <w:szCs w:val="28"/>
          <w:lang w:val="en-US" w:eastAsia="ru-RU"/>
        </w:rPr>
        <w:t>Thus, the methodological logic of the model is expressed in the following sequence:</w:t>
      </w:r>
    </w:p>
    <w:p w:rsidR="00D003EC" w:rsidRPr="00D003EC" w:rsidRDefault="00D003EC" w:rsidP="00D003EC">
      <w:pPr>
        <w:spacing w:after="0" w:line="240" w:lineRule="auto"/>
        <w:ind w:firstLine="709"/>
        <w:jc w:val="both"/>
        <w:rPr>
          <w:rFonts w:ascii="Times New Roman" w:eastAsia="Times New Roman" w:hAnsi="Times New Roman" w:cs="Times New Roman"/>
          <w:b/>
          <w:sz w:val="28"/>
          <w:szCs w:val="28"/>
          <w:lang w:val="en-US" w:eastAsia="ru-RU"/>
        </w:rPr>
      </w:pPr>
      <w:r w:rsidRPr="00D003EC">
        <w:rPr>
          <w:rFonts w:ascii="Times New Roman" w:eastAsia="Times New Roman" w:hAnsi="Times New Roman" w:cs="Times New Roman"/>
          <w:b/>
          <w:sz w:val="28"/>
          <w:szCs w:val="28"/>
          <w:lang w:val="en-US" w:eastAsia="ru-RU"/>
        </w:rPr>
        <w:t>Goal → Content → Methods and tools → Student's research activity → Monitoring → Assessment → Pedagogical correction → Expected result.</w:t>
      </w:r>
    </w:p>
    <w:p w:rsidR="00D003EC" w:rsidRPr="00D003EC" w:rsidRDefault="00D003EC" w:rsidP="00D003EC">
      <w:pPr>
        <w:spacing w:after="0" w:line="240" w:lineRule="auto"/>
        <w:ind w:firstLine="709"/>
        <w:jc w:val="both"/>
        <w:rPr>
          <w:rFonts w:ascii="Times New Roman" w:eastAsia="Times New Roman" w:hAnsi="Times New Roman" w:cs="Times New Roman"/>
          <w:sz w:val="28"/>
          <w:szCs w:val="28"/>
          <w:lang w:val="en-US" w:eastAsia="ru-RU"/>
        </w:rPr>
      </w:pPr>
      <w:r w:rsidRPr="00D003EC">
        <w:rPr>
          <w:rFonts w:ascii="Times New Roman" w:eastAsia="Times New Roman" w:hAnsi="Times New Roman" w:cs="Times New Roman"/>
          <w:sz w:val="28"/>
          <w:szCs w:val="28"/>
          <w:lang w:val="en-US" w:eastAsia="ru-RU"/>
        </w:rPr>
        <w:t>This sequence allows for the organization of the educational process as a closed cycle. The information obtained during the resulting assessment serves as feedback for improving the goals and content of the next educational stage.</w:t>
      </w:r>
    </w:p>
    <w:p w:rsidR="00634277" w:rsidRPr="00634277" w:rsidRDefault="00D003EC" w:rsidP="00D003EC">
      <w:pPr>
        <w:spacing w:after="0" w:line="240" w:lineRule="auto"/>
        <w:ind w:firstLine="709"/>
        <w:jc w:val="both"/>
        <w:rPr>
          <w:rFonts w:ascii="Times New Roman" w:eastAsia="Times New Roman" w:hAnsi="Times New Roman" w:cs="Times New Roman"/>
          <w:sz w:val="28"/>
          <w:szCs w:val="28"/>
          <w:lang w:val="en-US" w:eastAsia="ru-RU"/>
        </w:rPr>
      </w:pPr>
      <w:r w:rsidRPr="00D003EC">
        <w:rPr>
          <w:rFonts w:ascii="Times New Roman" w:eastAsia="Times New Roman" w:hAnsi="Times New Roman" w:cs="Times New Roman"/>
          <w:sz w:val="28"/>
          <w:szCs w:val="28"/>
          <w:lang w:val="en-US" w:eastAsia="ru-RU"/>
        </w:rPr>
        <w:t>At the same time, when evaluating a student's research activity, it is advisable to focus not only on the final product but also on the processes of searching for information, selecting a source, analyzing information, justifying evidence, drawing independent conclusions, and presenting the result.</w:t>
      </w:r>
    </w:p>
    <w:p w:rsidR="00D003EC" w:rsidRPr="00D003EC" w:rsidRDefault="00D003EC" w:rsidP="00D003EC">
      <w:pPr>
        <w:spacing w:after="0" w:line="240" w:lineRule="auto"/>
        <w:ind w:firstLine="709"/>
        <w:jc w:val="both"/>
        <w:rPr>
          <w:rFonts w:ascii="Times New Roman" w:eastAsia="Times New Roman" w:hAnsi="Times New Roman" w:cs="Times New Roman"/>
          <w:b/>
          <w:bCs/>
          <w:sz w:val="28"/>
          <w:szCs w:val="28"/>
          <w:lang w:val="en-US" w:eastAsia="ru-RU"/>
        </w:rPr>
      </w:pPr>
      <w:r w:rsidRPr="00D003EC">
        <w:rPr>
          <w:rFonts w:ascii="Times New Roman" w:eastAsia="Times New Roman" w:hAnsi="Times New Roman" w:cs="Times New Roman"/>
          <w:b/>
          <w:bCs/>
          <w:sz w:val="28"/>
          <w:szCs w:val="28"/>
          <w:lang w:val="en-US" w:eastAsia="ru-RU"/>
        </w:rPr>
        <w:t>CONCLUSION</w:t>
      </w:r>
    </w:p>
    <w:p w:rsidR="00D003EC" w:rsidRPr="00D003EC" w:rsidRDefault="00D003EC" w:rsidP="00D003EC">
      <w:pPr>
        <w:spacing w:after="0" w:line="240" w:lineRule="auto"/>
        <w:ind w:firstLine="709"/>
        <w:jc w:val="both"/>
        <w:rPr>
          <w:rFonts w:ascii="Times New Roman" w:eastAsia="Times New Roman" w:hAnsi="Times New Roman" w:cs="Times New Roman"/>
          <w:bCs/>
          <w:sz w:val="28"/>
          <w:szCs w:val="28"/>
          <w:lang w:val="en-US" w:eastAsia="ru-RU"/>
        </w:rPr>
      </w:pPr>
      <w:r w:rsidRPr="00D003EC">
        <w:rPr>
          <w:rFonts w:ascii="Times New Roman" w:eastAsia="Times New Roman" w:hAnsi="Times New Roman" w:cs="Times New Roman"/>
          <w:bCs/>
          <w:sz w:val="28"/>
          <w:szCs w:val="28"/>
          <w:lang w:val="en-US" w:eastAsia="ru-RU"/>
        </w:rPr>
        <w:t>Based on the analysis conducted, the methodological model for preparing students for research activities in the context of digital education was characterized as an integrated pedagogical system. The effectiveness of the model is determined not by its individual elements, but by the interconnection of the goal, content, process, and result-evaluation components.</w:t>
      </w:r>
    </w:p>
    <w:p w:rsidR="00D003EC" w:rsidRPr="00D003EC" w:rsidRDefault="00D003EC" w:rsidP="00D003EC">
      <w:pPr>
        <w:spacing w:after="0" w:line="240" w:lineRule="auto"/>
        <w:ind w:firstLine="709"/>
        <w:jc w:val="both"/>
        <w:rPr>
          <w:rFonts w:ascii="Times New Roman" w:eastAsia="Times New Roman" w:hAnsi="Times New Roman" w:cs="Times New Roman"/>
          <w:bCs/>
          <w:sz w:val="28"/>
          <w:szCs w:val="28"/>
          <w:lang w:val="en-US" w:eastAsia="ru-RU"/>
        </w:rPr>
      </w:pPr>
      <w:r w:rsidRPr="00D003EC">
        <w:rPr>
          <w:rFonts w:ascii="Times New Roman" w:eastAsia="Times New Roman" w:hAnsi="Times New Roman" w:cs="Times New Roman"/>
          <w:bCs/>
          <w:sz w:val="28"/>
          <w:szCs w:val="28"/>
          <w:lang w:val="en-US" w:eastAsia="ru-RU"/>
        </w:rPr>
        <w:t>As a result of the study, the following conclusions were drawn:</w:t>
      </w:r>
    </w:p>
    <w:p w:rsidR="00D003EC" w:rsidRPr="00D003EC" w:rsidRDefault="00D003EC" w:rsidP="00D003EC">
      <w:pPr>
        <w:spacing w:after="0" w:line="240" w:lineRule="auto"/>
        <w:ind w:firstLine="709"/>
        <w:jc w:val="both"/>
        <w:rPr>
          <w:rFonts w:ascii="Times New Roman" w:eastAsia="Times New Roman" w:hAnsi="Times New Roman" w:cs="Times New Roman"/>
          <w:bCs/>
          <w:sz w:val="28"/>
          <w:szCs w:val="28"/>
          <w:lang w:val="en-US" w:eastAsia="ru-RU"/>
        </w:rPr>
      </w:pPr>
      <w:r w:rsidRPr="00D003EC">
        <w:rPr>
          <w:rFonts w:ascii="Times New Roman" w:eastAsia="Times New Roman" w:hAnsi="Times New Roman" w:cs="Times New Roman"/>
          <w:bCs/>
          <w:sz w:val="28"/>
          <w:szCs w:val="28"/>
          <w:lang w:val="en-US" w:eastAsia="ru-RU"/>
        </w:rPr>
        <w:t>In the context of digital education, preparing students for research activities should be considered one of the important methodological directions of general secondary education.</w:t>
      </w:r>
    </w:p>
    <w:p w:rsidR="00D003EC" w:rsidRPr="00D003EC" w:rsidRDefault="00D003EC" w:rsidP="00D003EC">
      <w:pPr>
        <w:spacing w:after="0" w:line="240" w:lineRule="auto"/>
        <w:ind w:firstLine="709"/>
        <w:jc w:val="both"/>
        <w:rPr>
          <w:rFonts w:ascii="Times New Roman" w:eastAsia="Times New Roman" w:hAnsi="Times New Roman" w:cs="Times New Roman"/>
          <w:bCs/>
          <w:sz w:val="28"/>
          <w:szCs w:val="28"/>
          <w:lang w:val="en-US" w:eastAsia="ru-RU"/>
        </w:rPr>
      </w:pPr>
      <w:r w:rsidRPr="00D003EC">
        <w:rPr>
          <w:rFonts w:ascii="Times New Roman" w:eastAsia="Times New Roman" w:hAnsi="Times New Roman" w:cs="Times New Roman"/>
          <w:bCs/>
          <w:sz w:val="28"/>
          <w:szCs w:val="28"/>
          <w:lang w:val="en-US" w:eastAsia="ru-RU"/>
        </w:rPr>
        <w:t>The formation of research competence requires the functioning of the target, substantive, procedural, and result-evaluative components as a unified system.</w:t>
      </w:r>
    </w:p>
    <w:p w:rsidR="00D003EC" w:rsidRPr="00D003EC" w:rsidRDefault="00D003EC" w:rsidP="00D003EC">
      <w:pPr>
        <w:spacing w:after="0" w:line="240" w:lineRule="auto"/>
        <w:ind w:firstLine="709"/>
        <w:jc w:val="both"/>
        <w:rPr>
          <w:rFonts w:ascii="Times New Roman" w:eastAsia="Times New Roman" w:hAnsi="Times New Roman" w:cs="Times New Roman"/>
          <w:sz w:val="28"/>
          <w:szCs w:val="28"/>
          <w:lang w:val="en-US" w:eastAsia="ru-RU"/>
        </w:rPr>
      </w:pPr>
      <w:r w:rsidRPr="00D003EC">
        <w:rPr>
          <w:rFonts w:ascii="Times New Roman" w:eastAsia="Times New Roman" w:hAnsi="Times New Roman" w:cs="Times New Roman"/>
          <w:sz w:val="28"/>
          <w:szCs w:val="28"/>
          <w:lang w:val="en-US" w:eastAsia="ru-RU"/>
        </w:rPr>
        <w:t>Literature lessons have important methodological opportunities for developing students' skills in working with text, searching for and sorting information, comparing, analyzing, arguing, and drawing independent conclusions.</w:t>
      </w:r>
    </w:p>
    <w:p w:rsidR="00D003EC" w:rsidRPr="00D003EC" w:rsidRDefault="00D003EC" w:rsidP="00D003EC">
      <w:pPr>
        <w:spacing w:after="0" w:line="240" w:lineRule="auto"/>
        <w:ind w:firstLine="709"/>
        <w:jc w:val="both"/>
        <w:rPr>
          <w:rFonts w:ascii="Times New Roman" w:eastAsia="Times New Roman" w:hAnsi="Times New Roman" w:cs="Times New Roman"/>
          <w:sz w:val="28"/>
          <w:szCs w:val="28"/>
          <w:lang w:val="en-US" w:eastAsia="ru-RU"/>
        </w:rPr>
      </w:pPr>
      <w:r w:rsidRPr="00D003EC">
        <w:rPr>
          <w:rFonts w:ascii="Times New Roman" w:eastAsia="Times New Roman" w:hAnsi="Times New Roman" w:cs="Times New Roman"/>
          <w:sz w:val="28"/>
          <w:szCs w:val="28"/>
          <w:lang w:val="en-US" w:eastAsia="ru-RU"/>
        </w:rPr>
        <w:t>An important condition for organizing research activities is the purposeful combination of methods such as explanatory-illustrative, problem-based, deductive, heuristic, project, case study, mental map, SWOT analysis, and graphic organizer.</w:t>
      </w:r>
    </w:p>
    <w:p w:rsidR="00D003EC" w:rsidRPr="00D003EC" w:rsidRDefault="00D003EC" w:rsidP="00D003EC">
      <w:pPr>
        <w:spacing w:after="0" w:line="240" w:lineRule="auto"/>
        <w:ind w:firstLine="709"/>
        <w:jc w:val="both"/>
        <w:rPr>
          <w:rFonts w:ascii="Times New Roman" w:eastAsia="Times New Roman" w:hAnsi="Times New Roman" w:cs="Times New Roman"/>
          <w:sz w:val="28"/>
          <w:szCs w:val="28"/>
          <w:lang w:val="en-US" w:eastAsia="ru-RU"/>
        </w:rPr>
      </w:pPr>
      <w:r w:rsidRPr="00D003EC">
        <w:rPr>
          <w:rFonts w:ascii="Times New Roman" w:eastAsia="Times New Roman" w:hAnsi="Times New Roman" w:cs="Times New Roman"/>
          <w:sz w:val="28"/>
          <w:szCs w:val="28"/>
          <w:lang w:val="en-US" w:eastAsia="ru-RU"/>
        </w:rPr>
        <w:t>Individual projects, group practical classes, team conferences, presentations, creative and scientific laboratories, and virtual platforms allow for the organization of students' research activities in various forms.</w:t>
      </w:r>
    </w:p>
    <w:p w:rsidR="00D003EC" w:rsidRPr="00D003EC" w:rsidRDefault="00D003EC" w:rsidP="00D003EC">
      <w:pPr>
        <w:spacing w:after="0" w:line="240" w:lineRule="auto"/>
        <w:ind w:firstLine="709"/>
        <w:jc w:val="both"/>
        <w:rPr>
          <w:rFonts w:ascii="Times New Roman" w:eastAsia="Times New Roman" w:hAnsi="Times New Roman" w:cs="Times New Roman"/>
          <w:sz w:val="28"/>
          <w:szCs w:val="28"/>
          <w:lang w:val="en-US" w:eastAsia="ru-RU"/>
        </w:rPr>
      </w:pPr>
      <w:r w:rsidRPr="00D003EC">
        <w:rPr>
          <w:rFonts w:ascii="Times New Roman" w:eastAsia="Times New Roman" w:hAnsi="Times New Roman" w:cs="Times New Roman"/>
          <w:sz w:val="28"/>
          <w:szCs w:val="28"/>
          <w:lang w:val="en-US" w:eastAsia="ru-RU"/>
        </w:rPr>
        <w:lastRenderedPageBreak/>
        <w:t>When assessing research competence, distinguishing between high-productive-research, medium-partial-research, and low-reproductive-creative levels allows for the observation of student development dynamics.</w:t>
      </w:r>
    </w:p>
    <w:p w:rsidR="00D003EC" w:rsidRPr="00D003EC" w:rsidRDefault="00D003EC" w:rsidP="00D003EC">
      <w:pPr>
        <w:spacing w:after="0" w:line="240" w:lineRule="auto"/>
        <w:ind w:firstLine="709"/>
        <w:jc w:val="both"/>
        <w:rPr>
          <w:rFonts w:ascii="Times New Roman" w:eastAsia="Times New Roman" w:hAnsi="Times New Roman" w:cs="Times New Roman"/>
          <w:sz w:val="28"/>
          <w:szCs w:val="28"/>
          <w:lang w:val="en-US" w:eastAsia="ru-RU"/>
        </w:rPr>
      </w:pPr>
      <w:r w:rsidRPr="00D003EC">
        <w:rPr>
          <w:rFonts w:ascii="Times New Roman" w:eastAsia="Times New Roman" w:hAnsi="Times New Roman" w:cs="Times New Roman"/>
          <w:sz w:val="28"/>
          <w:szCs w:val="28"/>
          <w:lang w:val="en-US" w:eastAsia="ru-RU"/>
        </w:rPr>
        <w:t>Using the results of monitoring and diagnostics, pedagogical adjustments to teaching methods, task complexity, and educational strategy increase the practical effectiveness of the model.</w:t>
      </w:r>
    </w:p>
    <w:p w:rsidR="00D003EC" w:rsidRPr="00D003EC" w:rsidRDefault="00D003EC" w:rsidP="00D003EC">
      <w:pPr>
        <w:spacing w:after="0" w:line="240" w:lineRule="auto"/>
        <w:ind w:firstLine="709"/>
        <w:jc w:val="both"/>
        <w:rPr>
          <w:rFonts w:ascii="Times New Roman" w:eastAsia="Times New Roman" w:hAnsi="Times New Roman" w:cs="Times New Roman"/>
          <w:sz w:val="28"/>
          <w:szCs w:val="28"/>
          <w:lang w:val="en-US" w:eastAsia="ru-RU"/>
        </w:rPr>
      </w:pPr>
      <w:r w:rsidRPr="00D003EC">
        <w:rPr>
          <w:rFonts w:ascii="Times New Roman" w:eastAsia="Times New Roman" w:hAnsi="Times New Roman" w:cs="Times New Roman"/>
          <w:sz w:val="28"/>
          <w:szCs w:val="28"/>
          <w:lang w:val="en-US" w:eastAsia="ru-RU"/>
        </w:rPr>
        <w:t>In general, the integration of digital educational tools with research-oriented pedagogical methods creates a methodological basis for transforming the student from a subject receiving ready-made knowledge into an active educational subject capable of independent search, information analysis, problem-solving, and justification of their scientific conclusions. The practical effectiveness of the model developed in the study can be determined through pedagogical experimental and diagnostic results; the uploaded material indicates that these results will be covered in detail in the next chapter of the study.</w:t>
      </w:r>
    </w:p>
    <w:p w:rsidR="00A72092" w:rsidRPr="00D003EC" w:rsidRDefault="00D003EC" w:rsidP="00D003EC">
      <w:pPr>
        <w:spacing w:after="0" w:line="240" w:lineRule="auto"/>
        <w:ind w:firstLine="709"/>
        <w:jc w:val="both"/>
        <w:rPr>
          <w:rFonts w:ascii="Times New Roman" w:eastAsia="Times New Roman" w:hAnsi="Times New Roman" w:cs="Times New Roman"/>
          <w:b/>
          <w:sz w:val="28"/>
          <w:szCs w:val="28"/>
          <w:lang w:val="en-US" w:eastAsia="ru-RU"/>
        </w:rPr>
      </w:pPr>
      <w:r w:rsidRPr="00D003EC">
        <w:rPr>
          <w:rFonts w:ascii="Times New Roman" w:eastAsia="Times New Roman" w:hAnsi="Times New Roman" w:cs="Times New Roman"/>
          <w:b/>
          <w:sz w:val="28"/>
          <w:szCs w:val="28"/>
          <w:lang w:val="en-US" w:eastAsia="ru-RU"/>
        </w:rPr>
        <w:t>REFERENCES</w:t>
      </w:r>
    </w:p>
    <w:p w:rsidR="00A72092" w:rsidRPr="00D47685" w:rsidRDefault="00A72092" w:rsidP="00D003EC">
      <w:pPr>
        <w:numPr>
          <w:ilvl w:val="0"/>
          <w:numId w:val="5"/>
        </w:numPr>
        <w:autoSpaceDE w:val="0"/>
        <w:autoSpaceDN w:val="0"/>
        <w:spacing w:after="0" w:line="240" w:lineRule="auto"/>
        <w:ind w:left="0" w:firstLine="709"/>
        <w:contextualSpacing/>
        <w:jc w:val="both"/>
        <w:rPr>
          <w:rFonts w:ascii="Times New Roman" w:eastAsia="Times New Roman" w:hAnsi="Times New Roman" w:cs="Times New Roman"/>
          <w:color w:val="000000" w:themeColor="text1"/>
          <w:sz w:val="28"/>
          <w:szCs w:val="28"/>
          <w:lang w:val="en-US" w:eastAsia="ru-RU"/>
        </w:rPr>
      </w:pPr>
      <w:r w:rsidRPr="00BE006E">
        <w:rPr>
          <w:rFonts w:ascii="Times New Roman" w:eastAsia="Times New Roman" w:hAnsi="Times New Roman" w:cs="Times New Roman"/>
          <w:sz w:val="28"/>
          <w:szCs w:val="28"/>
          <w:lang w:val="uz-Cyrl-UZ" w:eastAsia="ru-RU"/>
        </w:rPr>
        <w:t xml:space="preserve">Mamaraimov B.Q. O‘quvchilarning tadqiqotchilik ko‘nikmalarini shakllantirish va ularning qidiruv faoliyatiga tayyorligi </w:t>
      </w:r>
      <w:r w:rsidR="00D003EC">
        <w:rPr>
          <w:rFonts w:ascii="Times New Roman" w:eastAsia="Times New Roman" w:hAnsi="Times New Roman" w:cs="Times New Roman"/>
          <w:sz w:val="28"/>
          <w:szCs w:val="28"/>
          <w:lang w:val="en-US" w:eastAsia="ru-RU"/>
        </w:rPr>
        <w:t>(</w:t>
      </w:r>
      <w:r w:rsidR="00D003EC" w:rsidRPr="00D003EC">
        <w:rPr>
          <w:rFonts w:ascii="Times New Roman" w:eastAsia="Times New Roman" w:hAnsi="Times New Roman" w:cs="Times New Roman"/>
          <w:sz w:val="28"/>
          <w:szCs w:val="28"/>
          <w:lang w:val="en-US" w:eastAsia="ru-RU"/>
        </w:rPr>
        <w:t>The formation of students' research skills and their readiness for research activities</w:t>
      </w:r>
      <w:r w:rsidR="00D003EC">
        <w:rPr>
          <w:rFonts w:ascii="Times New Roman" w:eastAsia="Times New Roman" w:hAnsi="Times New Roman" w:cs="Times New Roman"/>
          <w:sz w:val="28"/>
          <w:szCs w:val="28"/>
          <w:lang w:val="en-US" w:eastAsia="ru-RU"/>
        </w:rPr>
        <w:t>)</w:t>
      </w:r>
      <w:r w:rsidRPr="00BE006E">
        <w:rPr>
          <w:rFonts w:ascii="Times New Roman" w:eastAsia="Times New Roman" w:hAnsi="Times New Roman" w:cs="Times New Roman"/>
          <w:sz w:val="28"/>
          <w:szCs w:val="28"/>
          <w:lang w:val="uz-Cyrl-UZ" w:eastAsia="ru-RU"/>
        </w:rPr>
        <w:t xml:space="preserve">// Ijtimoiy-gumanitar fanlarning </w:t>
      </w:r>
      <w:r w:rsidRPr="00D47685">
        <w:rPr>
          <w:rFonts w:ascii="Times New Roman" w:eastAsia="Times New Roman" w:hAnsi="Times New Roman" w:cs="Times New Roman"/>
          <w:color w:val="000000" w:themeColor="text1"/>
          <w:sz w:val="28"/>
          <w:szCs w:val="28"/>
          <w:lang w:val="uz-Cyrl-UZ" w:eastAsia="ru-RU"/>
        </w:rPr>
        <w:t xml:space="preserve">dolzarb muammolari. – 2024. – №S/2(4). </w:t>
      </w:r>
      <w:r w:rsidRPr="00D47685">
        <w:rPr>
          <w:rFonts w:ascii="Times New Roman" w:eastAsia="Times New Roman" w:hAnsi="Times New Roman" w:cs="Times New Roman"/>
          <w:color w:val="000000" w:themeColor="text1"/>
          <w:sz w:val="28"/>
          <w:szCs w:val="28"/>
          <w:lang w:val="en-US" w:eastAsia="ru-RU"/>
        </w:rPr>
        <w:t>DOI: 10.47390/SPR1342V4SI2Y2024N52.</w:t>
      </w:r>
    </w:p>
    <w:p w:rsidR="00A72092" w:rsidRPr="00D47685" w:rsidRDefault="00A72092" w:rsidP="00D003EC">
      <w:pPr>
        <w:numPr>
          <w:ilvl w:val="0"/>
          <w:numId w:val="5"/>
        </w:numPr>
        <w:autoSpaceDE w:val="0"/>
        <w:autoSpaceDN w:val="0"/>
        <w:spacing w:after="0" w:line="240" w:lineRule="auto"/>
        <w:ind w:left="0" w:firstLine="709"/>
        <w:contextualSpacing/>
        <w:jc w:val="both"/>
        <w:rPr>
          <w:rFonts w:ascii="Times New Roman" w:eastAsia="Times New Roman" w:hAnsi="Times New Roman" w:cs="Times New Roman"/>
          <w:color w:val="000000" w:themeColor="text1"/>
          <w:sz w:val="28"/>
          <w:szCs w:val="28"/>
          <w:lang w:val="en-US" w:eastAsia="ru-RU"/>
        </w:rPr>
      </w:pPr>
      <w:r w:rsidRPr="00D47685">
        <w:rPr>
          <w:rFonts w:ascii="Times New Roman" w:eastAsia="Times New Roman" w:hAnsi="Times New Roman" w:cs="Times New Roman"/>
          <w:color w:val="000000" w:themeColor="text1"/>
          <w:sz w:val="28"/>
          <w:szCs w:val="28"/>
          <w:lang w:val="en-US" w:eastAsia="ru-RU"/>
        </w:rPr>
        <w:t>Husanboyeva Q. Adabiyot o‘qitish metodikasi va muammoli ta’lim. O‘quv-metodik qo‘llanma.</w:t>
      </w:r>
      <w:r w:rsidR="00D003EC" w:rsidRPr="00D47685">
        <w:rPr>
          <w:rFonts w:ascii="Times New Roman" w:eastAsia="Times New Roman" w:hAnsi="Times New Roman" w:cs="Times New Roman"/>
          <w:color w:val="000000" w:themeColor="text1"/>
          <w:sz w:val="28"/>
          <w:szCs w:val="28"/>
          <w:lang w:val="en-US" w:eastAsia="ru-RU"/>
        </w:rPr>
        <w:t xml:space="preserve"> (Methodology of teaching literature and problem-based education. Educational and methodological manual.)</w:t>
      </w:r>
      <w:r w:rsidRPr="00D47685">
        <w:rPr>
          <w:rFonts w:ascii="Times New Roman" w:eastAsia="Times New Roman" w:hAnsi="Times New Roman" w:cs="Times New Roman"/>
          <w:color w:val="000000" w:themeColor="text1"/>
          <w:sz w:val="28"/>
          <w:szCs w:val="28"/>
          <w:lang w:val="en-US" w:eastAsia="ru-RU"/>
        </w:rPr>
        <w:t xml:space="preserve"> – Toshkent: Innovatsiya-Ziyo, 2022. – 404 b.</w:t>
      </w:r>
    </w:p>
    <w:p w:rsidR="00A72092" w:rsidRPr="00D47685" w:rsidRDefault="00A72092" w:rsidP="00D003EC">
      <w:pPr>
        <w:numPr>
          <w:ilvl w:val="0"/>
          <w:numId w:val="5"/>
        </w:numPr>
        <w:autoSpaceDE w:val="0"/>
        <w:autoSpaceDN w:val="0"/>
        <w:spacing w:after="0" w:line="240" w:lineRule="auto"/>
        <w:ind w:left="0" w:firstLine="709"/>
        <w:contextualSpacing/>
        <w:jc w:val="both"/>
        <w:rPr>
          <w:rFonts w:ascii="Times New Roman" w:eastAsia="Times New Roman" w:hAnsi="Times New Roman" w:cs="Times New Roman"/>
          <w:color w:val="000000" w:themeColor="text1"/>
          <w:sz w:val="28"/>
          <w:szCs w:val="28"/>
          <w:lang w:val="en-US" w:eastAsia="ru-RU"/>
        </w:rPr>
      </w:pPr>
      <w:r w:rsidRPr="00D47685">
        <w:rPr>
          <w:rFonts w:ascii="Times New Roman" w:eastAsia="Times New Roman" w:hAnsi="Times New Roman" w:cs="Times New Roman"/>
          <w:color w:val="000000" w:themeColor="text1"/>
          <w:sz w:val="28"/>
          <w:szCs w:val="28"/>
          <w:lang w:val="en-US" w:eastAsia="ru-RU"/>
        </w:rPr>
        <w:t xml:space="preserve">Tillayeva R.T. O‘quvchilarda tadqiqotchilik kompetensiyalarini shakllantirishning psixologik xususiyatlari </w:t>
      </w:r>
      <w:r w:rsidR="00D003EC" w:rsidRPr="00D47685">
        <w:rPr>
          <w:rFonts w:ascii="Times New Roman" w:eastAsia="Times New Roman" w:hAnsi="Times New Roman" w:cs="Times New Roman"/>
          <w:color w:val="000000" w:themeColor="text1"/>
          <w:sz w:val="28"/>
          <w:szCs w:val="28"/>
          <w:lang w:val="en-US" w:eastAsia="ru-RU"/>
        </w:rPr>
        <w:t>(Psychological features of the formation of research competencies in students</w:t>
      </w:r>
      <w:r w:rsidR="00D003EC" w:rsidRPr="00D47685">
        <w:rPr>
          <w:rFonts w:ascii="Times New Roman" w:eastAsia="Times New Roman" w:hAnsi="Times New Roman" w:cs="Times New Roman"/>
          <w:color w:val="000000" w:themeColor="text1"/>
          <w:sz w:val="28"/>
          <w:szCs w:val="28"/>
          <w:lang w:val="en-US" w:eastAsia="ru-RU"/>
        </w:rPr>
        <w:t>)</w:t>
      </w:r>
      <w:r w:rsidRPr="00D47685">
        <w:rPr>
          <w:rFonts w:ascii="Times New Roman" w:eastAsia="Times New Roman" w:hAnsi="Times New Roman" w:cs="Times New Roman"/>
          <w:color w:val="000000" w:themeColor="text1"/>
          <w:sz w:val="28"/>
          <w:szCs w:val="28"/>
          <w:lang w:val="en-US" w:eastAsia="ru-RU"/>
        </w:rPr>
        <w:t>// Pedagogik mahorat. – 2023. – №10.</w:t>
      </w:r>
    </w:p>
    <w:p w:rsidR="00A72092" w:rsidRPr="00D47685" w:rsidRDefault="00A72092" w:rsidP="00D47685">
      <w:pPr>
        <w:numPr>
          <w:ilvl w:val="0"/>
          <w:numId w:val="5"/>
        </w:numPr>
        <w:autoSpaceDE w:val="0"/>
        <w:autoSpaceDN w:val="0"/>
        <w:spacing w:after="0" w:line="240" w:lineRule="auto"/>
        <w:ind w:left="0" w:firstLine="709"/>
        <w:contextualSpacing/>
        <w:jc w:val="both"/>
        <w:rPr>
          <w:rFonts w:ascii="Times New Roman" w:eastAsia="Times New Roman" w:hAnsi="Times New Roman" w:cs="Times New Roman"/>
          <w:color w:val="000000" w:themeColor="text1"/>
          <w:sz w:val="28"/>
          <w:szCs w:val="28"/>
          <w:lang w:eastAsia="ru-RU"/>
        </w:rPr>
      </w:pPr>
      <w:r w:rsidRPr="00D47685">
        <w:rPr>
          <w:rFonts w:ascii="Times New Roman" w:eastAsia="Times New Roman" w:hAnsi="Times New Roman" w:cs="Times New Roman"/>
          <w:color w:val="000000" w:themeColor="text1"/>
          <w:sz w:val="28"/>
          <w:szCs w:val="28"/>
          <w:lang w:val="en-US" w:eastAsia="ru-RU"/>
        </w:rPr>
        <w:t xml:space="preserve">Yaqubov, F. 2025. Ilmiy-tadqiqotchilik kompetentligining mazmuni va tarkibiy tuzilishi. </w:t>
      </w:r>
      <w:r w:rsidR="006E0775" w:rsidRPr="00D47685">
        <w:rPr>
          <w:rFonts w:ascii="Times New Roman" w:eastAsia="Times New Roman" w:hAnsi="Times New Roman" w:cs="Times New Roman"/>
          <w:color w:val="000000" w:themeColor="text1"/>
          <w:sz w:val="28"/>
          <w:szCs w:val="28"/>
          <w:lang w:val="en-US" w:eastAsia="ru-RU"/>
        </w:rPr>
        <w:t>(</w:t>
      </w:r>
      <w:r w:rsidR="006E0775" w:rsidRPr="00D47685">
        <w:rPr>
          <w:rFonts w:ascii="Times New Roman" w:eastAsia="Times New Roman" w:hAnsi="Times New Roman" w:cs="Times New Roman"/>
          <w:color w:val="000000" w:themeColor="text1"/>
          <w:sz w:val="28"/>
          <w:szCs w:val="28"/>
          <w:lang w:val="en-US" w:eastAsia="ru-RU"/>
        </w:rPr>
        <w:t>The content and structural structure of research competence.</w:t>
      </w:r>
      <w:r w:rsidR="006E0775" w:rsidRPr="00D47685">
        <w:rPr>
          <w:rFonts w:ascii="Times New Roman" w:eastAsia="Times New Roman" w:hAnsi="Times New Roman" w:cs="Times New Roman"/>
          <w:color w:val="000000" w:themeColor="text1"/>
          <w:sz w:val="28"/>
          <w:szCs w:val="28"/>
          <w:lang w:val="en-US" w:eastAsia="ru-RU"/>
        </w:rPr>
        <w:t>)</w:t>
      </w:r>
      <w:r w:rsidR="006E0775" w:rsidRPr="00D47685">
        <w:rPr>
          <w:rFonts w:ascii="Times New Roman" w:eastAsia="Times New Roman" w:hAnsi="Times New Roman" w:cs="Times New Roman"/>
          <w:color w:val="000000" w:themeColor="text1"/>
          <w:sz w:val="28"/>
          <w:szCs w:val="28"/>
          <w:lang w:val="en-US" w:eastAsia="ru-RU"/>
        </w:rPr>
        <w:t xml:space="preserve"> </w:t>
      </w:r>
      <w:r w:rsidRPr="00D47685">
        <w:rPr>
          <w:rFonts w:ascii="Times New Roman" w:eastAsia="Times New Roman" w:hAnsi="Times New Roman" w:cs="Times New Roman"/>
          <w:color w:val="000000" w:themeColor="text1"/>
          <w:sz w:val="28"/>
          <w:szCs w:val="28"/>
          <w:lang w:eastAsia="ru-RU"/>
        </w:rPr>
        <w:t>Ижтимоий-гуманитар фанларнинг долзарб муаммолари/. 5, 4 (</w:t>
      </w:r>
      <w:r w:rsidRPr="00D47685">
        <w:rPr>
          <w:rFonts w:ascii="Times New Roman" w:eastAsia="Times New Roman" w:hAnsi="Times New Roman" w:cs="Times New Roman"/>
          <w:color w:val="000000" w:themeColor="text1"/>
          <w:sz w:val="28"/>
          <w:szCs w:val="28"/>
          <w:lang w:val="en-US" w:eastAsia="ru-RU"/>
        </w:rPr>
        <w:t>Apr</w:t>
      </w:r>
      <w:r w:rsidRPr="00D47685">
        <w:rPr>
          <w:rFonts w:ascii="Times New Roman" w:eastAsia="Times New Roman" w:hAnsi="Times New Roman" w:cs="Times New Roman"/>
          <w:color w:val="000000" w:themeColor="text1"/>
          <w:sz w:val="28"/>
          <w:szCs w:val="28"/>
          <w:lang w:eastAsia="ru-RU"/>
        </w:rPr>
        <w:t xml:space="preserve">. 2025), 482–485. </w:t>
      </w:r>
      <w:r w:rsidRPr="00D47685">
        <w:rPr>
          <w:rFonts w:ascii="Times New Roman" w:eastAsia="Times New Roman" w:hAnsi="Times New Roman" w:cs="Times New Roman"/>
          <w:color w:val="000000" w:themeColor="text1"/>
          <w:sz w:val="28"/>
          <w:szCs w:val="28"/>
          <w:lang w:val="en-US" w:eastAsia="ru-RU"/>
        </w:rPr>
        <w:t>DOI</w:t>
      </w:r>
      <w:r w:rsidRPr="00D47685">
        <w:rPr>
          <w:rFonts w:ascii="Times New Roman" w:eastAsia="Times New Roman" w:hAnsi="Times New Roman" w:cs="Times New Roman"/>
          <w:color w:val="000000" w:themeColor="text1"/>
          <w:sz w:val="28"/>
          <w:szCs w:val="28"/>
          <w:lang w:eastAsia="ru-RU"/>
        </w:rPr>
        <w:t>:</w:t>
      </w:r>
      <w:hyperlink r:id="rId7" w:history="1">
        <w:r w:rsidRPr="00D47685">
          <w:rPr>
            <w:rFonts w:ascii="Times New Roman" w:eastAsia="Times New Roman" w:hAnsi="Times New Roman" w:cs="Times New Roman"/>
            <w:color w:val="000000" w:themeColor="text1"/>
            <w:sz w:val="28"/>
            <w:szCs w:val="28"/>
            <w:u w:val="single"/>
            <w:lang w:val="en-US" w:eastAsia="ru-RU"/>
          </w:rPr>
          <w:t>https</w:t>
        </w:r>
        <w:r w:rsidRPr="00D47685">
          <w:rPr>
            <w:rFonts w:ascii="Times New Roman" w:eastAsia="Times New Roman" w:hAnsi="Times New Roman" w:cs="Times New Roman"/>
            <w:color w:val="000000" w:themeColor="text1"/>
            <w:sz w:val="28"/>
            <w:szCs w:val="28"/>
            <w:u w:val="single"/>
            <w:lang w:eastAsia="ru-RU"/>
          </w:rPr>
          <w:t>://</w:t>
        </w:r>
        <w:r w:rsidRPr="00D47685">
          <w:rPr>
            <w:rFonts w:ascii="Times New Roman" w:eastAsia="Times New Roman" w:hAnsi="Times New Roman" w:cs="Times New Roman"/>
            <w:color w:val="000000" w:themeColor="text1"/>
            <w:sz w:val="28"/>
            <w:szCs w:val="28"/>
            <w:u w:val="single"/>
            <w:lang w:val="en-US" w:eastAsia="ru-RU"/>
          </w:rPr>
          <w:t>doi</w:t>
        </w:r>
        <w:r w:rsidRPr="00D47685">
          <w:rPr>
            <w:rFonts w:ascii="Times New Roman" w:eastAsia="Times New Roman" w:hAnsi="Times New Roman" w:cs="Times New Roman"/>
            <w:color w:val="000000" w:themeColor="text1"/>
            <w:sz w:val="28"/>
            <w:szCs w:val="28"/>
            <w:u w:val="single"/>
            <w:lang w:eastAsia="ru-RU"/>
          </w:rPr>
          <w:t>.</w:t>
        </w:r>
        <w:r w:rsidRPr="00D47685">
          <w:rPr>
            <w:rFonts w:ascii="Times New Roman" w:eastAsia="Times New Roman" w:hAnsi="Times New Roman" w:cs="Times New Roman"/>
            <w:color w:val="000000" w:themeColor="text1"/>
            <w:sz w:val="28"/>
            <w:szCs w:val="28"/>
            <w:u w:val="single"/>
            <w:lang w:val="en-US" w:eastAsia="ru-RU"/>
          </w:rPr>
          <w:t>org</w:t>
        </w:r>
        <w:r w:rsidRPr="00D47685">
          <w:rPr>
            <w:rFonts w:ascii="Times New Roman" w:eastAsia="Times New Roman" w:hAnsi="Times New Roman" w:cs="Times New Roman"/>
            <w:color w:val="000000" w:themeColor="text1"/>
            <w:sz w:val="28"/>
            <w:szCs w:val="28"/>
            <w:u w:val="single"/>
            <w:lang w:eastAsia="ru-RU"/>
          </w:rPr>
          <w:t>/10.47390/</w:t>
        </w:r>
        <w:r w:rsidRPr="00D47685">
          <w:rPr>
            <w:rFonts w:ascii="Times New Roman" w:eastAsia="Times New Roman" w:hAnsi="Times New Roman" w:cs="Times New Roman"/>
            <w:color w:val="000000" w:themeColor="text1"/>
            <w:sz w:val="28"/>
            <w:szCs w:val="28"/>
            <w:u w:val="single"/>
            <w:lang w:val="en-US" w:eastAsia="ru-RU"/>
          </w:rPr>
          <w:t>SPR</w:t>
        </w:r>
        <w:r w:rsidRPr="00D47685">
          <w:rPr>
            <w:rFonts w:ascii="Times New Roman" w:eastAsia="Times New Roman" w:hAnsi="Times New Roman" w:cs="Times New Roman"/>
            <w:color w:val="000000" w:themeColor="text1"/>
            <w:sz w:val="28"/>
            <w:szCs w:val="28"/>
            <w:u w:val="single"/>
            <w:lang w:eastAsia="ru-RU"/>
          </w:rPr>
          <w:t>1342</w:t>
        </w:r>
        <w:r w:rsidRPr="00D47685">
          <w:rPr>
            <w:rFonts w:ascii="Times New Roman" w:eastAsia="Times New Roman" w:hAnsi="Times New Roman" w:cs="Times New Roman"/>
            <w:color w:val="000000" w:themeColor="text1"/>
            <w:sz w:val="28"/>
            <w:szCs w:val="28"/>
            <w:u w:val="single"/>
            <w:lang w:val="en-US" w:eastAsia="ru-RU"/>
          </w:rPr>
          <w:t>V</w:t>
        </w:r>
        <w:r w:rsidRPr="00D47685">
          <w:rPr>
            <w:rFonts w:ascii="Times New Roman" w:eastAsia="Times New Roman" w:hAnsi="Times New Roman" w:cs="Times New Roman"/>
            <w:color w:val="000000" w:themeColor="text1"/>
            <w:sz w:val="28"/>
            <w:szCs w:val="28"/>
            <w:u w:val="single"/>
            <w:lang w:eastAsia="ru-RU"/>
          </w:rPr>
          <w:t>5</w:t>
        </w:r>
        <w:r w:rsidRPr="00D47685">
          <w:rPr>
            <w:rFonts w:ascii="Times New Roman" w:eastAsia="Times New Roman" w:hAnsi="Times New Roman" w:cs="Times New Roman"/>
            <w:color w:val="000000" w:themeColor="text1"/>
            <w:sz w:val="28"/>
            <w:szCs w:val="28"/>
            <w:u w:val="single"/>
            <w:lang w:val="en-US" w:eastAsia="ru-RU"/>
          </w:rPr>
          <w:t>I</w:t>
        </w:r>
        <w:r w:rsidRPr="00D47685">
          <w:rPr>
            <w:rFonts w:ascii="Times New Roman" w:eastAsia="Times New Roman" w:hAnsi="Times New Roman" w:cs="Times New Roman"/>
            <w:color w:val="000000" w:themeColor="text1"/>
            <w:sz w:val="28"/>
            <w:szCs w:val="28"/>
            <w:u w:val="single"/>
            <w:lang w:eastAsia="ru-RU"/>
          </w:rPr>
          <w:t>4</w:t>
        </w:r>
        <w:r w:rsidRPr="00D47685">
          <w:rPr>
            <w:rFonts w:ascii="Times New Roman" w:eastAsia="Times New Roman" w:hAnsi="Times New Roman" w:cs="Times New Roman"/>
            <w:color w:val="000000" w:themeColor="text1"/>
            <w:sz w:val="28"/>
            <w:szCs w:val="28"/>
            <w:u w:val="single"/>
            <w:lang w:val="en-US" w:eastAsia="ru-RU"/>
          </w:rPr>
          <w:t>Y</w:t>
        </w:r>
        <w:r w:rsidRPr="00D47685">
          <w:rPr>
            <w:rFonts w:ascii="Times New Roman" w:eastAsia="Times New Roman" w:hAnsi="Times New Roman" w:cs="Times New Roman"/>
            <w:color w:val="000000" w:themeColor="text1"/>
            <w:sz w:val="28"/>
            <w:szCs w:val="28"/>
            <w:u w:val="single"/>
            <w:lang w:eastAsia="ru-RU"/>
          </w:rPr>
          <w:t>2025</w:t>
        </w:r>
        <w:r w:rsidRPr="00D47685">
          <w:rPr>
            <w:rFonts w:ascii="Times New Roman" w:eastAsia="Times New Roman" w:hAnsi="Times New Roman" w:cs="Times New Roman"/>
            <w:color w:val="000000" w:themeColor="text1"/>
            <w:sz w:val="28"/>
            <w:szCs w:val="28"/>
            <w:u w:val="single"/>
            <w:lang w:val="en-US" w:eastAsia="ru-RU"/>
          </w:rPr>
          <w:t>N</w:t>
        </w:r>
        <w:r w:rsidRPr="00D47685">
          <w:rPr>
            <w:rFonts w:ascii="Times New Roman" w:eastAsia="Times New Roman" w:hAnsi="Times New Roman" w:cs="Times New Roman"/>
            <w:color w:val="000000" w:themeColor="text1"/>
            <w:sz w:val="28"/>
            <w:szCs w:val="28"/>
            <w:u w:val="single"/>
            <w:lang w:eastAsia="ru-RU"/>
          </w:rPr>
          <w:t>72</w:t>
        </w:r>
      </w:hyperlink>
      <w:r w:rsidRPr="00D47685">
        <w:rPr>
          <w:rFonts w:ascii="Times New Roman" w:eastAsia="Times New Roman" w:hAnsi="Times New Roman" w:cs="Times New Roman"/>
          <w:color w:val="000000" w:themeColor="text1"/>
          <w:sz w:val="28"/>
          <w:szCs w:val="28"/>
          <w:lang w:eastAsia="ru-RU"/>
        </w:rPr>
        <w:t>.</w:t>
      </w:r>
    </w:p>
    <w:p w:rsidR="00A72092" w:rsidRPr="00D47685" w:rsidRDefault="00A72092" w:rsidP="00D47685">
      <w:pPr>
        <w:numPr>
          <w:ilvl w:val="0"/>
          <w:numId w:val="5"/>
        </w:numPr>
        <w:autoSpaceDE w:val="0"/>
        <w:autoSpaceDN w:val="0"/>
        <w:spacing w:after="0" w:line="240" w:lineRule="auto"/>
        <w:ind w:left="0" w:firstLine="709"/>
        <w:contextualSpacing/>
        <w:jc w:val="both"/>
        <w:rPr>
          <w:rFonts w:ascii="Times New Roman" w:eastAsia="Times New Roman" w:hAnsi="Times New Roman" w:cs="Times New Roman"/>
          <w:color w:val="000000" w:themeColor="text1"/>
          <w:sz w:val="28"/>
          <w:szCs w:val="28"/>
          <w:lang w:val="en-US" w:eastAsia="ru-RU"/>
        </w:rPr>
      </w:pPr>
      <w:r w:rsidRPr="00D47685">
        <w:rPr>
          <w:rFonts w:ascii="Times New Roman" w:eastAsia="Times New Roman" w:hAnsi="Times New Roman" w:cs="Times New Roman"/>
          <w:color w:val="000000" w:themeColor="text1"/>
          <w:sz w:val="28"/>
          <w:szCs w:val="28"/>
          <w:lang w:val="en-US" w:eastAsia="ru-RU"/>
        </w:rPr>
        <w:t xml:space="preserve">Qosimova K., Matjonov S., G‘ulomova X., Yo‘ldosheva Sh., Sariyev Sh. Ona tili o‘qitish metodikasi. </w:t>
      </w:r>
      <w:r w:rsidR="006E0775" w:rsidRPr="00D47685">
        <w:rPr>
          <w:rFonts w:ascii="Times New Roman" w:eastAsia="Times New Roman" w:hAnsi="Times New Roman" w:cs="Times New Roman"/>
          <w:color w:val="000000" w:themeColor="text1"/>
          <w:sz w:val="28"/>
          <w:szCs w:val="28"/>
          <w:lang w:val="en-US" w:eastAsia="ru-RU"/>
        </w:rPr>
        <w:t>. (</w:t>
      </w:r>
      <w:r w:rsidR="006E0775" w:rsidRPr="00D47685">
        <w:rPr>
          <w:rFonts w:ascii="Times New Roman" w:eastAsia="Times New Roman" w:hAnsi="Times New Roman" w:cs="Times New Roman"/>
          <w:color w:val="000000" w:themeColor="text1"/>
          <w:sz w:val="28"/>
          <w:szCs w:val="28"/>
          <w:lang w:val="en-US" w:eastAsia="ru-RU"/>
        </w:rPr>
        <w:t>Methodology of teaching the native language.</w:t>
      </w:r>
      <w:r w:rsidR="006E0775" w:rsidRPr="00D47685">
        <w:rPr>
          <w:rFonts w:ascii="Times New Roman" w:eastAsia="Times New Roman" w:hAnsi="Times New Roman" w:cs="Times New Roman"/>
          <w:color w:val="000000" w:themeColor="text1"/>
          <w:sz w:val="28"/>
          <w:szCs w:val="28"/>
          <w:lang w:val="en-US" w:eastAsia="ru-RU"/>
        </w:rPr>
        <w:t xml:space="preserve">) </w:t>
      </w:r>
      <w:r w:rsidRPr="00D47685">
        <w:rPr>
          <w:rFonts w:ascii="Times New Roman" w:eastAsia="Times New Roman" w:hAnsi="Times New Roman" w:cs="Times New Roman"/>
          <w:color w:val="000000" w:themeColor="text1"/>
          <w:sz w:val="28"/>
          <w:szCs w:val="28"/>
          <w:lang w:val="en-US" w:eastAsia="ru-RU"/>
        </w:rPr>
        <w:t>– Toshkent: Noshir, 2009.</w:t>
      </w:r>
    </w:p>
    <w:p w:rsidR="00A72092" w:rsidRPr="00D47685" w:rsidRDefault="00A72092" w:rsidP="00D47685">
      <w:pPr>
        <w:numPr>
          <w:ilvl w:val="0"/>
          <w:numId w:val="5"/>
        </w:numPr>
        <w:autoSpaceDE w:val="0"/>
        <w:autoSpaceDN w:val="0"/>
        <w:spacing w:after="0" w:line="240" w:lineRule="auto"/>
        <w:ind w:left="0" w:firstLine="709"/>
        <w:contextualSpacing/>
        <w:jc w:val="both"/>
        <w:rPr>
          <w:rFonts w:ascii="Times New Roman" w:eastAsia="Times New Roman" w:hAnsi="Times New Roman" w:cs="Times New Roman"/>
          <w:color w:val="000000" w:themeColor="text1"/>
          <w:sz w:val="28"/>
          <w:szCs w:val="28"/>
          <w:lang w:val="en-US" w:eastAsia="ru-RU"/>
        </w:rPr>
      </w:pPr>
      <w:r w:rsidRPr="00D47685">
        <w:rPr>
          <w:rFonts w:ascii="Times New Roman" w:eastAsia="Times New Roman" w:hAnsi="Times New Roman" w:cs="Times New Roman"/>
          <w:color w:val="000000" w:themeColor="text1"/>
          <w:sz w:val="28"/>
          <w:szCs w:val="28"/>
          <w:lang w:val="en-US" w:eastAsia="ru-RU"/>
        </w:rPr>
        <w:t xml:space="preserve">Ro‘ziyeva D.I., Usmanboeva M.X., Xoliqova Z. Interfaol metodlar: mohiyati va qo‘llanishi. </w:t>
      </w:r>
      <w:r w:rsidR="006E0775" w:rsidRPr="00D47685">
        <w:rPr>
          <w:rFonts w:ascii="Times New Roman" w:eastAsia="Times New Roman" w:hAnsi="Times New Roman" w:cs="Times New Roman"/>
          <w:color w:val="000000" w:themeColor="text1"/>
          <w:sz w:val="28"/>
          <w:szCs w:val="28"/>
          <w:lang w:val="en-US" w:eastAsia="ru-RU"/>
        </w:rPr>
        <w:t xml:space="preserve">. </w:t>
      </w:r>
      <w:r w:rsidR="006E0775" w:rsidRPr="00D47685">
        <w:rPr>
          <w:rFonts w:ascii="Times New Roman" w:eastAsia="Times New Roman" w:hAnsi="Times New Roman" w:cs="Times New Roman"/>
          <w:color w:val="000000" w:themeColor="text1"/>
          <w:sz w:val="28"/>
          <w:szCs w:val="28"/>
          <w:lang w:val="en-US" w:eastAsia="ru-RU"/>
        </w:rPr>
        <w:t>Interactive methods: essence and application.</w:t>
      </w:r>
      <w:r w:rsidR="006E0775" w:rsidRPr="00D47685">
        <w:rPr>
          <w:rFonts w:ascii="Times New Roman" w:eastAsia="Times New Roman" w:hAnsi="Times New Roman" w:cs="Times New Roman"/>
          <w:color w:val="000000" w:themeColor="text1"/>
          <w:sz w:val="28"/>
          <w:szCs w:val="28"/>
          <w:lang w:val="en-US" w:eastAsia="ru-RU"/>
        </w:rPr>
        <w:t xml:space="preserve">) </w:t>
      </w:r>
      <w:r w:rsidRPr="00D47685">
        <w:rPr>
          <w:rFonts w:ascii="Times New Roman" w:eastAsia="Times New Roman" w:hAnsi="Times New Roman" w:cs="Times New Roman"/>
          <w:color w:val="000000" w:themeColor="text1"/>
          <w:sz w:val="28"/>
          <w:szCs w:val="28"/>
          <w:lang w:val="en-US" w:eastAsia="ru-RU"/>
        </w:rPr>
        <w:t>– Toshkent, 2013. – 136 b.</w:t>
      </w:r>
    </w:p>
    <w:p w:rsidR="00A72092" w:rsidRPr="00D47685" w:rsidRDefault="00A72092" w:rsidP="00D47685">
      <w:pPr>
        <w:numPr>
          <w:ilvl w:val="0"/>
          <w:numId w:val="5"/>
        </w:numPr>
        <w:autoSpaceDE w:val="0"/>
        <w:autoSpaceDN w:val="0"/>
        <w:spacing w:after="0" w:line="240" w:lineRule="auto"/>
        <w:ind w:left="0" w:firstLine="709"/>
        <w:contextualSpacing/>
        <w:jc w:val="both"/>
        <w:rPr>
          <w:rFonts w:ascii="Times New Roman" w:eastAsia="Times New Roman" w:hAnsi="Times New Roman" w:cs="Times New Roman"/>
          <w:color w:val="000000" w:themeColor="text1"/>
          <w:sz w:val="28"/>
          <w:szCs w:val="28"/>
          <w:lang w:val="en-US" w:eastAsia="ru-RU"/>
        </w:rPr>
      </w:pPr>
      <w:r w:rsidRPr="00D47685">
        <w:rPr>
          <w:rFonts w:ascii="Times New Roman" w:eastAsia="Times New Roman" w:hAnsi="Times New Roman" w:cs="Times New Roman"/>
          <w:color w:val="000000" w:themeColor="text1"/>
          <w:sz w:val="28"/>
          <w:szCs w:val="28"/>
          <w:lang w:val="en-US" w:eastAsia="ru-RU"/>
        </w:rPr>
        <w:t xml:space="preserve">Abdullayeva S.A. Maktab o‘quvchilarining tadqiqotchilik kompetensiyalarini rivojlantirishda o‘qituvchining o‘rni </w:t>
      </w:r>
      <w:r w:rsidR="006E0775" w:rsidRPr="00D47685">
        <w:rPr>
          <w:rFonts w:ascii="Times New Roman" w:eastAsia="Times New Roman" w:hAnsi="Times New Roman" w:cs="Times New Roman"/>
          <w:color w:val="000000" w:themeColor="text1"/>
          <w:sz w:val="28"/>
          <w:szCs w:val="28"/>
          <w:lang w:val="en-US" w:eastAsia="ru-RU"/>
        </w:rPr>
        <w:t>. (</w:t>
      </w:r>
      <w:r w:rsidR="006E0775" w:rsidRPr="00D47685">
        <w:rPr>
          <w:rFonts w:ascii="Times New Roman" w:eastAsia="Times New Roman" w:hAnsi="Times New Roman" w:cs="Times New Roman"/>
          <w:color w:val="000000" w:themeColor="text1"/>
          <w:sz w:val="28"/>
          <w:szCs w:val="28"/>
          <w:lang w:val="en-US" w:eastAsia="ru-RU"/>
        </w:rPr>
        <w:t>The role of the teacher in developing the research competencies of school students</w:t>
      </w:r>
      <w:r w:rsidR="006E0775" w:rsidRPr="00D47685">
        <w:rPr>
          <w:rFonts w:ascii="Times New Roman" w:eastAsia="Times New Roman" w:hAnsi="Times New Roman" w:cs="Times New Roman"/>
          <w:color w:val="000000" w:themeColor="text1"/>
          <w:sz w:val="28"/>
          <w:szCs w:val="28"/>
          <w:lang w:val="en-US" w:eastAsia="ru-RU"/>
        </w:rPr>
        <w:t xml:space="preserve">) </w:t>
      </w:r>
      <w:r w:rsidRPr="00D47685">
        <w:rPr>
          <w:rFonts w:ascii="Times New Roman" w:eastAsia="Times New Roman" w:hAnsi="Times New Roman" w:cs="Times New Roman"/>
          <w:color w:val="000000" w:themeColor="text1"/>
          <w:sz w:val="28"/>
          <w:szCs w:val="28"/>
          <w:lang w:val="en-US" w:eastAsia="ru-RU"/>
        </w:rPr>
        <w:t xml:space="preserve">// </w:t>
      </w:r>
      <w:r w:rsidRPr="00D47685">
        <w:rPr>
          <w:rFonts w:ascii="Times New Roman" w:eastAsia="Times New Roman" w:hAnsi="Times New Roman" w:cs="Times New Roman"/>
          <w:color w:val="000000" w:themeColor="text1"/>
          <w:sz w:val="28"/>
          <w:szCs w:val="28"/>
          <w:lang w:eastAsia="ru-RU"/>
        </w:rPr>
        <w:t>Образование</w:t>
      </w:r>
      <w:r w:rsidRPr="00D47685">
        <w:rPr>
          <w:rFonts w:ascii="Times New Roman" w:eastAsia="Times New Roman" w:hAnsi="Times New Roman" w:cs="Times New Roman"/>
          <w:color w:val="000000" w:themeColor="text1"/>
          <w:sz w:val="28"/>
          <w:szCs w:val="28"/>
          <w:lang w:val="en-US" w:eastAsia="ru-RU"/>
        </w:rPr>
        <w:t xml:space="preserve">, </w:t>
      </w:r>
      <w:r w:rsidRPr="00D47685">
        <w:rPr>
          <w:rFonts w:ascii="Times New Roman" w:eastAsia="Times New Roman" w:hAnsi="Times New Roman" w:cs="Times New Roman"/>
          <w:color w:val="000000" w:themeColor="text1"/>
          <w:sz w:val="28"/>
          <w:szCs w:val="28"/>
          <w:lang w:eastAsia="ru-RU"/>
        </w:rPr>
        <w:t>наука</w:t>
      </w:r>
      <w:r w:rsidRPr="00D47685">
        <w:rPr>
          <w:rFonts w:ascii="Times New Roman" w:eastAsia="Times New Roman" w:hAnsi="Times New Roman" w:cs="Times New Roman"/>
          <w:color w:val="000000" w:themeColor="text1"/>
          <w:sz w:val="28"/>
          <w:szCs w:val="28"/>
          <w:lang w:val="en-US" w:eastAsia="ru-RU"/>
        </w:rPr>
        <w:t xml:space="preserve"> </w:t>
      </w:r>
      <w:r w:rsidRPr="00D47685">
        <w:rPr>
          <w:rFonts w:ascii="Times New Roman" w:eastAsia="Times New Roman" w:hAnsi="Times New Roman" w:cs="Times New Roman"/>
          <w:color w:val="000000" w:themeColor="text1"/>
          <w:sz w:val="28"/>
          <w:szCs w:val="28"/>
          <w:lang w:eastAsia="ru-RU"/>
        </w:rPr>
        <w:t>и</w:t>
      </w:r>
      <w:r w:rsidRPr="00D47685">
        <w:rPr>
          <w:rFonts w:ascii="Times New Roman" w:eastAsia="Times New Roman" w:hAnsi="Times New Roman" w:cs="Times New Roman"/>
          <w:color w:val="000000" w:themeColor="text1"/>
          <w:sz w:val="28"/>
          <w:szCs w:val="28"/>
          <w:lang w:val="en-US" w:eastAsia="ru-RU"/>
        </w:rPr>
        <w:t xml:space="preserve"> </w:t>
      </w:r>
      <w:r w:rsidRPr="00D47685">
        <w:rPr>
          <w:rFonts w:ascii="Times New Roman" w:eastAsia="Times New Roman" w:hAnsi="Times New Roman" w:cs="Times New Roman"/>
          <w:color w:val="000000" w:themeColor="text1"/>
          <w:sz w:val="28"/>
          <w:szCs w:val="28"/>
          <w:lang w:eastAsia="ru-RU"/>
        </w:rPr>
        <w:t>инновационные</w:t>
      </w:r>
      <w:r w:rsidRPr="00D47685">
        <w:rPr>
          <w:rFonts w:ascii="Times New Roman" w:eastAsia="Times New Roman" w:hAnsi="Times New Roman" w:cs="Times New Roman"/>
          <w:color w:val="000000" w:themeColor="text1"/>
          <w:sz w:val="28"/>
          <w:szCs w:val="28"/>
          <w:lang w:val="en-US" w:eastAsia="ru-RU"/>
        </w:rPr>
        <w:t xml:space="preserve"> </w:t>
      </w:r>
      <w:r w:rsidRPr="00D47685">
        <w:rPr>
          <w:rFonts w:ascii="Times New Roman" w:eastAsia="Times New Roman" w:hAnsi="Times New Roman" w:cs="Times New Roman"/>
          <w:color w:val="000000" w:themeColor="text1"/>
          <w:sz w:val="28"/>
          <w:szCs w:val="28"/>
          <w:lang w:eastAsia="ru-RU"/>
        </w:rPr>
        <w:t>идеи</w:t>
      </w:r>
      <w:r w:rsidRPr="00D47685">
        <w:rPr>
          <w:rFonts w:ascii="Times New Roman" w:eastAsia="Times New Roman" w:hAnsi="Times New Roman" w:cs="Times New Roman"/>
          <w:color w:val="000000" w:themeColor="text1"/>
          <w:sz w:val="28"/>
          <w:szCs w:val="28"/>
          <w:lang w:val="en-US" w:eastAsia="ru-RU"/>
        </w:rPr>
        <w:t xml:space="preserve"> </w:t>
      </w:r>
      <w:r w:rsidRPr="00D47685">
        <w:rPr>
          <w:rFonts w:ascii="Times New Roman" w:eastAsia="Times New Roman" w:hAnsi="Times New Roman" w:cs="Times New Roman"/>
          <w:color w:val="000000" w:themeColor="text1"/>
          <w:sz w:val="28"/>
          <w:szCs w:val="28"/>
          <w:lang w:eastAsia="ru-RU"/>
        </w:rPr>
        <w:t>в</w:t>
      </w:r>
      <w:r w:rsidRPr="00D47685">
        <w:rPr>
          <w:rFonts w:ascii="Times New Roman" w:eastAsia="Times New Roman" w:hAnsi="Times New Roman" w:cs="Times New Roman"/>
          <w:color w:val="000000" w:themeColor="text1"/>
          <w:sz w:val="28"/>
          <w:szCs w:val="28"/>
          <w:lang w:val="en-US" w:eastAsia="ru-RU"/>
        </w:rPr>
        <w:t xml:space="preserve"> </w:t>
      </w:r>
      <w:r w:rsidRPr="00D47685">
        <w:rPr>
          <w:rFonts w:ascii="Times New Roman" w:eastAsia="Times New Roman" w:hAnsi="Times New Roman" w:cs="Times New Roman"/>
          <w:color w:val="000000" w:themeColor="text1"/>
          <w:sz w:val="28"/>
          <w:szCs w:val="28"/>
          <w:lang w:eastAsia="ru-RU"/>
        </w:rPr>
        <w:t>мире</w:t>
      </w:r>
      <w:r w:rsidRPr="00D47685">
        <w:rPr>
          <w:rFonts w:ascii="Times New Roman" w:eastAsia="Times New Roman" w:hAnsi="Times New Roman" w:cs="Times New Roman"/>
          <w:color w:val="000000" w:themeColor="text1"/>
          <w:sz w:val="28"/>
          <w:szCs w:val="28"/>
          <w:lang w:val="en-US" w:eastAsia="ru-RU"/>
        </w:rPr>
        <w:t>. – 2024. – Vol. 46, №4. – B. 86–89.</w:t>
      </w:r>
    </w:p>
    <w:p w:rsidR="00A72092" w:rsidRPr="00D47685" w:rsidRDefault="00A72092" w:rsidP="00D47685">
      <w:pPr>
        <w:numPr>
          <w:ilvl w:val="0"/>
          <w:numId w:val="5"/>
        </w:numPr>
        <w:autoSpaceDE w:val="0"/>
        <w:autoSpaceDN w:val="0"/>
        <w:spacing w:after="0" w:line="240" w:lineRule="auto"/>
        <w:ind w:left="0" w:firstLine="709"/>
        <w:contextualSpacing/>
        <w:jc w:val="both"/>
        <w:rPr>
          <w:rFonts w:ascii="Times New Roman" w:eastAsia="Times New Roman" w:hAnsi="Times New Roman" w:cs="Times New Roman"/>
          <w:color w:val="000000" w:themeColor="text1"/>
          <w:sz w:val="28"/>
          <w:szCs w:val="28"/>
          <w:lang w:val="en-US" w:eastAsia="ru-RU"/>
        </w:rPr>
      </w:pPr>
      <w:r w:rsidRPr="00D47685">
        <w:rPr>
          <w:rFonts w:ascii="Times New Roman" w:eastAsia="Times New Roman" w:hAnsi="Times New Roman" w:cs="Times New Roman"/>
          <w:color w:val="000000" w:themeColor="text1"/>
          <w:sz w:val="28"/>
          <w:szCs w:val="28"/>
          <w:lang w:val="en-US" w:eastAsia="ru-RU"/>
        </w:rPr>
        <w:t>Ruzimova I.X. Bo‘lajak o‘qituvchilarda tadqiqotchilik kompetensiy</w:t>
      </w:r>
      <w:r w:rsidR="006E0775" w:rsidRPr="00D47685">
        <w:rPr>
          <w:rFonts w:ascii="Times New Roman" w:eastAsia="Times New Roman" w:hAnsi="Times New Roman" w:cs="Times New Roman"/>
          <w:color w:val="000000" w:themeColor="text1"/>
          <w:sz w:val="28"/>
          <w:szCs w:val="28"/>
          <w:lang w:val="en-US" w:eastAsia="ru-RU"/>
        </w:rPr>
        <w:t>asini rivojlantirish metodikasi</w:t>
      </w:r>
      <w:r w:rsidR="006E0775" w:rsidRPr="00D47685">
        <w:rPr>
          <w:rFonts w:ascii="Times New Roman" w:eastAsia="Times New Roman" w:hAnsi="Times New Roman" w:cs="Times New Roman"/>
          <w:color w:val="000000" w:themeColor="text1"/>
          <w:sz w:val="28"/>
          <w:szCs w:val="28"/>
          <w:lang w:val="en-US" w:eastAsia="ru-RU"/>
        </w:rPr>
        <w:t>. (</w:t>
      </w:r>
      <w:r w:rsidR="006E0775" w:rsidRPr="00D47685">
        <w:rPr>
          <w:rFonts w:ascii="Times New Roman" w:eastAsia="Times New Roman" w:hAnsi="Times New Roman" w:cs="Times New Roman"/>
          <w:color w:val="000000" w:themeColor="text1"/>
          <w:sz w:val="28"/>
          <w:szCs w:val="28"/>
          <w:lang w:val="en-US" w:eastAsia="ru-RU"/>
        </w:rPr>
        <w:t>Methodology for developing research competence in future teachers</w:t>
      </w:r>
      <w:r w:rsidR="006E0775" w:rsidRPr="00D47685">
        <w:rPr>
          <w:rFonts w:ascii="Times New Roman" w:eastAsia="Times New Roman" w:hAnsi="Times New Roman" w:cs="Times New Roman"/>
          <w:color w:val="000000" w:themeColor="text1"/>
          <w:sz w:val="28"/>
          <w:szCs w:val="28"/>
          <w:lang w:val="en-US" w:eastAsia="ru-RU"/>
        </w:rPr>
        <w:t xml:space="preserve">) </w:t>
      </w:r>
      <w:r w:rsidRPr="00D47685">
        <w:rPr>
          <w:rFonts w:ascii="Times New Roman" w:eastAsia="Times New Roman" w:hAnsi="Times New Roman" w:cs="Times New Roman"/>
          <w:color w:val="000000" w:themeColor="text1"/>
          <w:sz w:val="28"/>
          <w:szCs w:val="28"/>
          <w:lang w:val="en-US" w:eastAsia="ru-RU"/>
        </w:rPr>
        <w:t>// Inter Education &amp; Global Study. – 2024. – №9(1). – B. 31–40.</w:t>
      </w:r>
    </w:p>
    <w:p w:rsidR="00A72092" w:rsidRPr="00D47685" w:rsidRDefault="00A72092" w:rsidP="00D47685">
      <w:pPr>
        <w:numPr>
          <w:ilvl w:val="0"/>
          <w:numId w:val="5"/>
        </w:numPr>
        <w:autoSpaceDE w:val="0"/>
        <w:autoSpaceDN w:val="0"/>
        <w:spacing w:after="0" w:line="240" w:lineRule="auto"/>
        <w:ind w:left="0" w:firstLine="709"/>
        <w:contextualSpacing/>
        <w:jc w:val="both"/>
        <w:rPr>
          <w:rFonts w:ascii="Times New Roman" w:eastAsia="Times New Roman" w:hAnsi="Times New Roman" w:cs="Times New Roman"/>
          <w:color w:val="000000" w:themeColor="text1"/>
          <w:sz w:val="28"/>
          <w:szCs w:val="28"/>
          <w:lang w:val="en-US" w:eastAsia="ru-RU"/>
        </w:rPr>
      </w:pPr>
      <w:r w:rsidRPr="00D47685">
        <w:rPr>
          <w:rFonts w:ascii="Times New Roman" w:eastAsia="Times New Roman" w:hAnsi="Times New Roman" w:cs="Times New Roman"/>
          <w:color w:val="000000" w:themeColor="text1"/>
          <w:sz w:val="28"/>
          <w:szCs w:val="28"/>
          <w:lang w:val="en-US" w:eastAsia="ru-RU"/>
        </w:rPr>
        <w:lastRenderedPageBreak/>
        <w:t>Usmanboeva M.X. va boshq. Ta’limni tashkil etishda zamonaviy interfaol metodlar.</w:t>
      </w:r>
      <w:r w:rsidR="006E0775" w:rsidRPr="00D47685">
        <w:rPr>
          <w:rFonts w:ascii="Times New Roman" w:eastAsia="Times New Roman" w:hAnsi="Times New Roman" w:cs="Times New Roman"/>
          <w:color w:val="000000" w:themeColor="text1"/>
          <w:sz w:val="28"/>
          <w:szCs w:val="28"/>
          <w:lang w:val="en-US" w:eastAsia="ru-RU"/>
        </w:rPr>
        <w:t xml:space="preserve"> </w:t>
      </w:r>
      <w:r w:rsidR="006E0775" w:rsidRPr="00D47685">
        <w:rPr>
          <w:rFonts w:ascii="Times New Roman" w:eastAsia="Times New Roman" w:hAnsi="Times New Roman" w:cs="Times New Roman"/>
          <w:color w:val="000000" w:themeColor="text1"/>
          <w:sz w:val="28"/>
          <w:szCs w:val="28"/>
          <w:lang w:val="en-US" w:eastAsia="ru-RU"/>
        </w:rPr>
        <w:t>(</w:t>
      </w:r>
      <w:r w:rsidR="006E0775" w:rsidRPr="00D47685">
        <w:rPr>
          <w:rFonts w:ascii="Times New Roman" w:eastAsia="Times New Roman" w:hAnsi="Times New Roman" w:cs="Times New Roman"/>
          <w:color w:val="000000" w:themeColor="text1"/>
          <w:sz w:val="28"/>
          <w:szCs w:val="28"/>
          <w:lang w:val="en-US" w:eastAsia="ru-RU"/>
        </w:rPr>
        <w:t>Modern interactive methods in the organization of education</w:t>
      </w:r>
      <w:r w:rsidR="006E0775" w:rsidRPr="00D47685">
        <w:rPr>
          <w:rFonts w:ascii="Times New Roman" w:eastAsia="Times New Roman" w:hAnsi="Times New Roman" w:cs="Times New Roman"/>
          <w:color w:val="000000" w:themeColor="text1"/>
          <w:sz w:val="28"/>
          <w:szCs w:val="28"/>
          <w:lang w:val="en-US" w:eastAsia="ru-RU"/>
        </w:rPr>
        <w:t xml:space="preserve">) </w:t>
      </w:r>
      <w:r w:rsidRPr="00D47685">
        <w:rPr>
          <w:rFonts w:ascii="Times New Roman" w:eastAsia="Times New Roman" w:hAnsi="Times New Roman" w:cs="Times New Roman"/>
          <w:color w:val="000000" w:themeColor="text1"/>
          <w:sz w:val="28"/>
          <w:szCs w:val="28"/>
          <w:lang w:val="en-US" w:eastAsia="ru-RU"/>
        </w:rPr>
        <w:t>– Toshkent, 2016.</w:t>
      </w:r>
    </w:p>
    <w:p w:rsidR="00A72092" w:rsidRPr="00D47685" w:rsidRDefault="00A72092" w:rsidP="00D47685">
      <w:pPr>
        <w:numPr>
          <w:ilvl w:val="0"/>
          <w:numId w:val="5"/>
        </w:numPr>
        <w:autoSpaceDE w:val="0"/>
        <w:autoSpaceDN w:val="0"/>
        <w:spacing w:after="0" w:line="240" w:lineRule="auto"/>
        <w:ind w:left="0" w:firstLine="709"/>
        <w:contextualSpacing/>
        <w:jc w:val="both"/>
        <w:rPr>
          <w:rFonts w:ascii="Times New Roman" w:eastAsia="Times New Roman" w:hAnsi="Times New Roman" w:cs="Times New Roman"/>
          <w:color w:val="000000" w:themeColor="text1"/>
          <w:sz w:val="28"/>
          <w:szCs w:val="28"/>
          <w:lang w:val="en-US" w:eastAsia="ru-RU"/>
        </w:rPr>
      </w:pPr>
      <w:r w:rsidRPr="00D47685">
        <w:rPr>
          <w:rFonts w:ascii="Times New Roman" w:eastAsia="Times New Roman" w:hAnsi="Times New Roman" w:cs="Times New Roman"/>
          <w:color w:val="000000" w:themeColor="text1"/>
          <w:sz w:val="28"/>
          <w:szCs w:val="28"/>
          <w:lang w:val="en-US" w:eastAsia="ru-RU"/>
        </w:rPr>
        <w:t>Umarova Z.A. Talabalar mustaqil tayyorgarligini rivojlantirishda raqamli texnologiyalar</w:t>
      </w:r>
      <w:r w:rsidR="006E0775" w:rsidRPr="00D47685">
        <w:rPr>
          <w:rFonts w:ascii="Times New Roman" w:eastAsia="Times New Roman" w:hAnsi="Times New Roman" w:cs="Times New Roman"/>
          <w:color w:val="000000" w:themeColor="text1"/>
          <w:sz w:val="28"/>
          <w:szCs w:val="28"/>
          <w:lang w:val="en-US" w:eastAsia="ru-RU"/>
        </w:rPr>
        <w:t>. (</w:t>
      </w:r>
      <w:r w:rsidR="006E0775" w:rsidRPr="00D47685">
        <w:rPr>
          <w:rFonts w:ascii="Times New Roman" w:eastAsia="Times New Roman" w:hAnsi="Times New Roman" w:cs="Times New Roman"/>
          <w:color w:val="000000" w:themeColor="text1"/>
          <w:sz w:val="28"/>
          <w:szCs w:val="28"/>
          <w:lang w:val="en-US" w:eastAsia="ru-RU"/>
        </w:rPr>
        <w:t>Digital technologies in the development of students' independent training</w:t>
      </w:r>
      <w:r w:rsidR="006E0775" w:rsidRPr="00D47685">
        <w:rPr>
          <w:rFonts w:ascii="Times New Roman" w:eastAsia="Times New Roman" w:hAnsi="Times New Roman" w:cs="Times New Roman"/>
          <w:color w:val="000000" w:themeColor="text1"/>
          <w:sz w:val="28"/>
          <w:szCs w:val="28"/>
          <w:lang w:val="en-US" w:eastAsia="ru-RU"/>
        </w:rPr>
        <w:t xml:space="preserve">) </w:t>
      </w:r>
      <w:r w:rsidRPr="00D47685">
        <w:rPr>
          <w:rFonts w:ascii="Times New Roman" w:eastAsia="Times New Roman" w:hAnsi="Times New Roman" w:cs="Times New Roman"/>
          <w:color w:val="000000" w:themeColor="text1"/>
          <w:sz w:val="28"/>
          <w:szCs w:val="28"/>
          <w:lang w:val="en-US" w:eastAsia="ru-RU"/>
        </w:rPr>
        <w:t>// Raqamli ta’lim texnologiyalari. – Toshkent, 2024. – B. 53–56.</w:t>
      </w:r>
    </w:p>
    <w:p w:rsidR="00A72092" w:rsidRPr="00D47685" w:rsidRDefault="00A72092" w:rsidP="00D47685">
      <w:pPr>
        <w:numPr>
          <w:ilvl w:val="0"/>
          <w:numId w:val="5"/>
        </w:numPr>
        <w:autoSpaceDE w:val="0"/>
        <w:autoSpaceDN w:val="0"/>
        <w:spacing w:after="0" w:line="240" w:lineRule="auto"/>
        <w:ind w:left="0" w:firstLine="709"/>
        <w:contextualSpacing/>
        <w:jc w:val="both"/>
        <w:rPr>
          <w:rFonts w:ascii="Times New Roman" w:eastAsia="Times New Roman" w:hAnsi="Times New Roman" w:cs="Times New Roman"/>
          <w:color w:val="000000" w:themeColor="text1"/>
          <w:sz w:val="28"/>
          <w:szCs w:val="28"/>
          <w:lang w:eastAsia="ru-RU"/>
        </w:rPr>
      </w:pPr>
      <w:r w:rsidRPr="00D47685">
        <w:rPr>
          <w:rFonts w:ascii="Times New Roman" w:eastAsia="Times New Roman" w:hAnsi="Times New Roman" w:cs="Times New Roman"/>
          <w:color w:val="000000" w:themeColor="text1"/>
          <w:sz w:val="28"/>
          <w:szCs w:val="28"/>
          <w:lang w:val="en-US" w:eastAsia="ru-RU"/>
        </w:rPr>
        <w:t>Nilufar</w:t>
      </w:r>
      <w:r w:rsidRPr="00D47685">
        <w:rPr>
          <w:rFonts w:ascii="Times New Roman" w:eastAsia="Times New Roman" w:hAnsi="Times New Roman" w:cs="Times New Roman"/>
          <w:color w:val="000000" w:themeColor="text1"/>
          <w:sz w:val="28"/>
          <w:szCs w:val="28"/>
          <w:lang w:eastAsia="ru-RU"/>
        </w:rPr>
        <w:t xml:space="preserve"> Yuldasheva Abdullayevna, Bekturdiyev Sanjarbek Sharifboyevich, Nurmatova Nargiza Saidovna, G‘ofurova Muxlisa G‘ulom qizi // Umumiy o‘rta ta’lim tizimida pedagog kadrlarni uzluksiz kasbiy rivojlantirishni</w:t>
      </w:r>
      <w:r w:rsidR="006E0775" w:rsidRPr="00D47685">
        <w:rPr>
          <w:rFonts w:ascii="Times New Roman" w:eastAsia="Times New Roman" w:hAnsi="Times New Roman" w:cs="Times New Roman"/>
          <w:color w:val="000000" w:themeColor="text1"/>
          <w:sz w:val="28"/>
          <w:szCs w:val="28"/>
          <w:lang w:eastAsia="ru-RU"/>
        </w:rPr>
        <w:t>ng muqobil va raqamli shakllari</w:t>
      </w:r>
      <w:r w:rsidR="006E0775" w:rsidRPr="00D47685">
        <w:rPr>
          <w:rFonts w:ascii="Times New Roman" w:eastAsia="Times New Roman" w:hAnsi="Times New Roman" w:cs="Times New Roman"/>
          <w:color w:val="000000" w:themeColor="text1"/>
          <w:sz w:val="28"/>
          <w:szCs w:val="28"/>
          <w:lang w:val="en-US" w:eastAsia="ru-RU"/>
        </w:rPr>
        <w:t>. (</w:t>
      </w:r>
      <w:r w:rsidR="006E0775" w:rsidRPr="00D47685">
        <w:rPr>
          <w:rFonts w:ascii="Times New Roman" w:eastAsia="Times New Roman" w:hAnsi="Times New Roman" w:cs="Times New Roman"/>
          <w:color w:val="000000" w:themeColor="text1"/>
          <w:sz w:val="28"/>
          <w:szCs w:val="28"/>
          <w:lang w:val="en-US" w:eastAsia="ru-RU"/>
        </w:rPr>
        <w:t>Alternative and digital forms of continuous professional development for teaching staff in the general secondary education system</w:t>
      </w:r>
      <w:r w:rsidR="006E0775" w:rsidRPr="00D47685">
        <w:rPr>
          <w:rFonts w:ascii="Times New Roman" w:eastAsia="Times New Roman" w:hAnsi="Times New Roman" w:cs="Times New Roman"/>
          <w:color w:val="000000" w:themeColor="text1"/>
          <w:sz w:val="28"/>
          <w:szCs w:val="28"/>
          <w:lang w:val="en-US" w:eastAsia="ru-RU"/>
        </w:rPr>
        <w:t xml:space="preserve">) </w:t>
      </w:r>
      <w:r w:rsidRPr="00D47685">
        <w:rPr>
          <w:rFonts w:ascii="Times New Roman" w:eastAsia="Times New Roman" w:hAnsi="Times New Roman" w:cs="Times New Roman"/>
          <w:color w:val="000000" w:themeColor="text1"/>
          <w:sz w:val="28"/>
          <w:szCs w:val="28"/>
          <w:lang w:eastAsia="ru-RU"/>
        </w:rPr>
        <w:t>// “Raqamli infratuzilmani joriy etish: muammo va innovatsion yechimlar” mavzusida respublika ilmiy-amaliy anjuman Toshkent 2026 19-20 - fevral. 677-681 betlar.</w:t>
      </w:r>
    </w:p>
    <w:p w:rsidR="00A72092" w:rsidRPr="00D47685" w:rsidRDefault="00A72092" w:rsidP="00D47685">
      <w:pPr>
        <w:numPr>
          <w:ilvl w:val="0"/>
          <w:numId w:val="5"/>
        </w:numPr>
        <w:autoSpaceDE w:val="0"/>
        <w:autoSpaceDN w:val="0"/>
        <w:spacing w:after="0" w:line="240" w:lineRule="auto"/>
        <w:ind w:left="0" w:firstLine="709"/>
        <w:contextualSpacing/>
        <w:jc w:val="both"/>
        <w:rPr>
          <w:rFonts w:ascii="Times New Roman" w:eastAsia="Times New Roman" w:hAnsi="Times New Roman" w:cs="Times New Roman"/>
          <w:color w:val="000000" w:themeColor="text1"/>
          <w:sz w:val="28"/>
          <w:szCs w:val="28"/>
          <w:lang w:val="en-US" w:eastAsia="ru-RU"/>
        </w:rPr>
      </w:pPr>
      <w:r w:rsidRPr="00D47685">
        <w:rPr>
          <w:rFonts w:ascii="Times New Roman" w:eastAsia="Times New Roman" w:hAnsi="Times New Roman" w:cs="Times New Roman"/>
          <w:color w:val="000000" w:themeColor="text1"/>
          <w:sz w:val="28"/>
          <w:szCs w:val="28"/>
          <w:lang w:val="en-US" w:eastAsia="ru-RU"/>
        </w:rPr>
        <w:t>Qurbonova M.F. Individual ta’l</w:t>
      </w:r>
      <w:r w:rsidR="006E0775" w:rsidRPr="00D47685">
        <w:rPr>
          <w:rFonts w:ascii="Times New Roman" w:eastAsia="Times New Roman" w:hAnsi="Times New Roman" w:cs="Times New Roman"/>
          <w:color w:val="000000" w:themeColor="text1"/>
          <w:sz w:val="28"/>
          <w:szCs w:val="28"/>
          <w:lang w:val="en-US" w:eastAsia="ru-RU"/>
        </w:rPr>
        <w:t>im – innovatsion o‘qitish usuli</w:t>
      </w:r>
      <w:r w:rsidR="006E0775" w:rsidRPr="00D47685">
        <w:rPr>
          <w:rFonts w:ascii="Times New Roman" w:eastAsia="Times New Roman" w:hAnsi="Times New Roman" w:cs="Times New Roman"/>
          <w:color w:val="000000" w:themeColor="text1"/>
          <w:sz w:val="28"/>
          <w:szCs w:val="28"/>
          <w:lang w:val="en-US" w:eastAsia="ru-RU"/>
        </w:rPr>
        <w:t>. (</w:t>
      </w:r>
      <w:r w:rsidR="006E0775" w:rsidRPr="00D47685">
        <w:rPr>
          <w:rFonts w:ascii="Times New Roman" w:eastAsia="Times New Roman" w:hAnsi="Times New Roman" w:cs="Times New Roman"/>
          <w:color w:val="000000" w:themeColor="text1"/>
          <w:sz w:val="28"/>
          <w:szCs w:val="28"/>
          <w:lang w:val="en-US" w:eastAsia="ru-RU"/>
        </w:rPr>
        <w:t>Individual education is an innovative teaching method</w:t>
      </w:r>
      <w:r w:rsidR="006E0775" w:rsidRPr="00D47685">
        <w:rPr>
          <w:rFonts w:ascii="Times New Roman" w:eastAsia="Times New Roman" w:hAnsi="Times New Roman" w:cs="Times New Roman"/>
          <w:color w:val="000000" w:themeColor="text1"/>
          <w:sz w:val="28"/>
          <w:szCs w:val="28"/>
          <w:lang w:val="en-US" w:eastAsia="ru-RU"/>
        </w:rPr>
        <w:t xml:space="preserve">) </w:t>
      </w:r>
      <w:r w:rsidRPr="00D47685">
        <w:rPr>
          <w:rFonts w:ascii="Times New Roman" w:eastAsia="Times New Roman" w:hAnsi="Times New Roman" w:cs="Times New Roman"/>
          <w:color w:val="000000" w:themeColor="text1"/>
          <w:sz w:val="28"/>
          <w:szCs w:val="28"/>
          <w:lang w:val="en-US" w:eastAsia="ru-RU"/>
        </w:rPr>
        <w:t>// Academic Research in Educational Sciences. – 2023. – Vol. 4, №3. – B. 394–399.</w:t>
      </w:r>
    </w:p>
    <w:p w:rsidR="00A72092" w:rsidRPr="00D47685" w:rsidRDefault="00A72092" w:rsidP="00D47685">
      <w:pPr>
        <w:numPr>
          <w:ilvl w:val="0"/>
          <w:numId w:val="5"/>
        </w:numPr>
        <w:autoSpaceDE w:val="0"/>
        <w:autoSpaceDN w:val="0"/>
        <w:spacing w:after="0" w:line="240" w:lineRule="auto"/>
        <w:ind w:left="0" w:firstLine="709"/>
        <w:contextualSpacing/>
        <w:jc w:val="both"/>
        <w:rPr>
          <w:rFonts w:ascii="Times New Roman" w:eastAsia="Times New Roman" w:hAnsi="Times New Roman" w:cs="Times New Roman"/>
          <w:color w:val="000000" w:themeColor="text1"/>
          <w:sz w:val="28"/>
          <w:szCs w:val="28"/>
          <w:lang w:val="en-US" w:eastAsia="ru-RU"/>
        </w:rPr>
      </w:pPr>
      <w:r w:rsidRPr="00D47685">
        <w:rPr>
          <w:rFonts w:ascii="Times New Roman" w:eastAsia="Times New Roman" w:hAnsi="Times New Roman" w:cs="Times New Roman"/>
          <w:color w:val="000000" w:themeColor="text1"/>
          <w:sz w:val="28"/>
          <w:szCs w:val="28"/>
          <w:lang w:val="en-US" w:eastAsia="ru-RU"/>
        </w:rPr>
        <w:t>Muhiba Yaxiyaxonova. Raqamli ta’lim muhitida sun’iy intellektd</w:t>
      </w:r>
      <w:r w:rsidR="006E0775" w:rsidRPr="00D47685">
        <w:rPr>
          <w:rFonts w:ascii="Times New Roman" w:eastAsia="Times New Roman" w:hAnsi="Times New Roman" w:cs="Times New Roman"/>
          <w:color w:val="000000" w:themeColor="text1"/>
          <w:sz w:val="28"/>
          <w:szCs w:val="28"/>
          <w:lang w:val="en-US" w:eastAsia="ru-RU"/>
        </w:rPr>
        <w:t>an foydalanishning afzalliklari</w:t>
      </w:r>
      <w:r w:rsidR="006E0775" w:rsidRPr="00D47685">
        <w:rPr>
          <w:rFonts w:ascii="Times New Roman" w:eastAsia="Times New Roman" w:hAnsi="Times New Roman" w:cs="Times New Roman"/>
          <w:color w:val="000000" w:themeColor="text1"/>
          <w:sz w:val="28"/>
          <w:szCs w:val="28"/>
          <w:lang w:val="en-US" w:eastAsia="ru-RU"/>
        </w:rPr>
        <w:t>. (</w:t>
      </w:r>
      <w:r w:rsidR="006E0775" w:rsidRPr="00D47685">
        <w:rPr>
          <w:rFonts w:ascii="Times New Roman" w:eastAsia="Times New Roman" w:hAnsi="Times New Roman" w:cs="Times New Roman"/>
          <w:color w:val="000000" w:themeColor="text1"/>
          <w:sz w:val="28"/>
          <w:szCs w:val="28"/>
          <w:lang w:val="en-US" w:eastAsia="ru-RU"/>
        </w:rPr>
        <w:t>Advantages of using artificial intelligence in a digital educational environment</w:t>
      </w:r>
      <w:r w:rsidR="006E0775" w:rsidRPr="00D47685">
        <w:rPr>
          <w:rFonts w:ascii="Times New Roman" w:eastAsia="Times New Roman" w:hAnsi="Times New Roman" w:cs="Times New Roman"/>
          <w:color w:val="000000" w:themeColor="text1"/>
          <w:sz w:val="28"/>
          <w:szCs w:val="28"/>
          <w:lang w:val="en-US" w:eastAsia="ru-RU"/>
        </w:rPr>
        <w:t xml:space="preserve">) </w:t>
      </w:r>
      <w:r w:rsidRPr="00D47685">
        <w:rPr>
          <w:rFonts w:ascii="Times New Roman" w:eastAsia="Times New Roman" w:hAnsi="Times New Roman" w:cs="Times New Roman"/>
          <w:color w:val="000000" w:themeColor="text1"/>
          <w:sz w:val="28"/>
          <w:szCs w:val="28"/>
          <w:lang w:val="en-US" w:eastAsia="ru-RU"/>
        </w:rPr>
        <w:t>// Zamonaviy dunyoda innovatsion tadqiqotlar. – 2025.</w:t>
      </w:r>
    </w:p>
    <w:sectPr w:rsidR="00A72092" w:rsidRPr="00D4768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5" type="#_x0000_t75" style="width:11.35pt;height:11.35pt" o:bullet="t">
        <v:imagedata r:id="rId1" o:title="mso3889"/>
      </v:shape>
    </w:pict>
  </w:numPicBullet>
  <w:abstractNum w:abstractNumId="0">
    <w:nsid w:val="02942945"/>
    <w:multiLevelType w:val="hybridMultilevel"/>
    <w:tmpl w:val="DFA8F190"/>
    <w:lvl w:ilvl="0" w:tplc="E368AC66">
      <w:start w:val="1"/>
      <w:numFmt w:val="decimal"/>
      <w:lvlText w:val="%1."/>
      <w:lvlJc w:val="left"/>
      <w:pPr>
        <w:ind w:left="1429" w:hanging="360"/>
      </w:pPr>
      <w:rPr>
        <w:rFonts w:ascii="Times New Roman" w:hAnsi="Times New Roman" w:cs="Times New Roman" w:hint="default"/>
        <w:sz w:val="28"/>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
    <w:nsid w:val="08560CD5"/>
    <w:multiLevelType w:val="multilevel"/>
    <w:tmpl w:val="08560CD5"/>
    <w:lvl w:ilvl="0">
      <w:start w:val="4"/>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2">
    <w:nsid w:val="3BB1315D"/>
    <w:multiLevelType w:val="hybridMultilevel"/>
    <w:tmpl w:val="FB987A74"/>
    <w:lvl w:ilvl="0" w:tplc="041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8340E27"/>
    <w:multiLevelType w:val="multilevel"/>
    <w:tmpl w:val="64E05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5774588"/>
    <w:multiLevelType w:val="multilevel"/>
    <w:tmpl w:val="7360A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6C96C39"/>
    <w:multiLevelType w:val="multilevel"/>
    <w:tmpl w:val="26E4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D9A0DDC"/>
    <w:multiLevelType w:val="multilevel"/>
    <w:tmpl w:val="BADE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5"/>
  </w:num>
  <w:num w:numId="4">
    <w:abstractNumId w:val="4"/>
  </w:num>
  <w:num w:numId="5">
    <w:abstractNumId w:val="0"/>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4277"/>
    <w:rsid w:val="000618AA"/>
    <w:rsid w:val="000925C2"/>
    <w:rsid w:val="00201858"/>
    <w:rsid w:val="00292B28"/>
    <w:rsid w:val="003B2A0A"/>
    <w:rsid w:val="005260DF"/>
    <w:rsid w:val="00634277"/>
    <w:rsid w:val="00647589"/>
    <w:rsid w:val="006B3A79"/>
    <w:rsid w:val="006E0775"/>
    <w:rsid w:val="007C0BEF"/>
    <w:rsid w:val="00807C27"/>
    <w:rsid w:val="00A72092"/>
    <w:rsid w:val="00AE74C5"/>
    <w:rsid w:val="00BA0F3D"/>
    <w:rsid w:val="00BA771B"/>
    <w:rsid w:val="00D003EC"/>
    <w:rsid w:val="00D47685"/>
    <w:rsid w:val="00D84FA4"/>
    <w:rsid w:val="00DE3CB8"/>
    <w:rsid w:val="00DF7FAD"/>
    <w:rsid w:val="00E75508"/>
    <w:rsid w:val="00F14EB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80845F-8A88-43C1-9462-53DAA8E1F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3427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AE74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9519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i.org/10.47390/SPR1342V5I4Y2025N7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247A7FFF-B2BC-4704-BD15-F8404FE953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8</Pages>
  <Words>3229</Words>
  <Characters>18411</Characters>
  <Application>Microsoft Office Word</Application>
  <DocSecurity>0</DocSecurity>
  <Lines>153</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21597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USER</cp:lastModifiedBy>
  <cp:revision>6</cp:revision>
  <dcterms:created xsi:type="dcterms:W3CDTF">2026-08-17T08:52:00Z</dcterms:created>
  <dcterms:modified xsi:type="dcterms:W3CDTF">2026-08-17T09:29:00Z</dcterms:modified>
</cp:coreProperties>
</file>