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D3F2F" w:rsidRDefault="00670CB5" w:rsidP="001A3151">
      <w:pPr>
        <w:spacing w:after="0" w:line="240" w:lineRule="auto"/>
        <w:ind w:firstLine="709"/>
        <w:jc w:val="center"/>
        <w:rPr>
          <w:rFonts w:ascii="Times New Roman" w:hAnsi="Times New Roman"/>
          <w:b/>
          <w:sz w:val="28"/>
          <w:szCs w:val="28"/>
          <w:lang w:val="uz-Latn-UZ"/>
        </w:rPr>
      </w:pPr>
      <w:r w:rsidRPr="00670CB5">
        <w:rPr>
          <w:rFonts w:ascii="Times New Roman" w:hAnsi="Times New Roman"/>
          <w:b/>
          <w:sz w:val="28"/>
          <w:szCs w:val="28"/>
          <w:lang w:val="uz-Latn-UZ"/>
        </w:rPr>
        <w:t xml:space="preserve">RAQAMLI TRANSFORMATSIYA </w:t>
      </w:r>
      <w:bookmarkStart w:id="0" w:name="_GoBack"/>
      <w:r w:rsidRPr="00670CB5">
        <w:rPr>
          <w:rFonts w:ascii="Times New Roman" w:hAnsi="Times New Roman"/>
          <w:b/>
          <w:sz w:val="28"/>
          <w:szCs w:val="28"/>
          <w:lang w:val="uz-Latn-UZ"/>
        </w:rPr>
        <w:t>SHAROITIDA UMUMIY O‘RTA TA’LIMNING IJTIMOIY-PEDAGOGIK RIVOJLANISH YO‘NALISHLARI</w:t>
      </w:r>
    </w:p>
    <w:p w:rsidR="00F46EDC" w:rsidRPr="00F46EDC" w:rsidRDefault="00F46EDC" w:rsidP="001A3151">
      <w:pPr>
        <w:spacing w:after="0" w:line="240" w:lineRule="auto"/>
        <w:ind w:firstLine="709"/>
        <w:jc w:val="right"/>
        <w:rPr>
          <w:rFonts w:ascii="Times New Roman" w:hAnsi="Times New Roman"/>
          <w:b/>
          <w:sz w:val="28"/>
          <w:szCs w:val="28"/>
          <w:lang w:val="uz-Latn-UZ"/>
        </w:rPr>
      </w:pPr>
      <w:r w:rsidRPr="00F46EDC">
        <w:rPr>
          <w:rFonts w:ascii="Times New Roman" w:hAnsi="Times New Roman"/>
          <w:b/>
          <w:sz w:val="28"/>
          <w:szCs w:val="28"/>
          <w:lang w:val="uz-Latn-UZ"/>
        </w:rPr>
        <w:t>Nilufar Yuldasheva Abdullayevna</w:t>
      </w:r>
    </w:p>
    <w:p w:rsidR="00F46EDC" w:rsidRPr="00F46EDC" w:rsidRDefault="00F46EDC" w:rsidP="001A3151">
      <w:pPr>
        <w:spacing w:after="0" w:line="240" w:lineRule="auto"/>
        <w:ind w:firstLine="709"/>
        <w:jc w:val="right"/>
        <w:rPr>
          <w:rFonts w:ascii="Times New Roman" w:hAnsi="Times New Roman"/>
          <w:sz w:val="28"/>
          <w:szCs w:val="28"/>
          <w:lang w:val="uz-Latn-UZ"/>
        </w:rPr>
      </w:pPr>
      <w:r w:rsidRPr="00F46EDC">
        <w:rPr>
          <w:rFonts w:ascii="Times New Roman" w:hAnsi="Times New Roman"/>
          <w:sz w:val="28"/>
          <w:szCs w:val="28"/>
          <w:lang w:val="uz-Latn-UZ"/>
        </w:rPr>
        <w:t>pedagogika fanlari doktori, professor.</w:t>
      </w:r>
    </w:p>
    <w:p w:rsidR="00F46EDC" w:rsidRPr="00F46EDC" w:rsidRDefault="00F46EDC" w:rsidP="001A3151">
      <w:pPr>
        <w:spacing w:after="0" w:line="240" w:lineRule="auto"/>
        <w:ind w:firstLine="709"/>
        <w:jc w:val="right"/>
        <w:rPr>
          <w:rFonts w:ascii="Times New Roman" w:hAnsi="Times New Roman"/>
          <w:sz w:val="28"/>
          <w:szCs w:val="28"/>
          <w:lang w:val="uz-Latn-UZ"/>
        </w:rPr>
      </w:pPr>
      <w:r w:rsidRPr="00F46EDC">
        <w:rPr>
          <w:rFonts w:ascii="Times New Roman" w:hAnsi="Times New Roman"/>
          <w:sz w:val="28"/>
          <w:szCs w:val="28"/>
          <w:lang w:val="uz-Latn-UZ"/>
        </w:rPr>
        <w:t>Toshkent iqtisodiyot va texnologiyalar universiteti</w:t>
      </w:r>
    </w:p>
    <w:p w:rsidR="00F46EDC" w:rsidRPr="00F46EDC" w:rsidRDefault="00F46EDC" w:rsidP="001A3151">
      <w:pPr>
        <w:spacing w:after="0" w:line="240" w:lineRule="auto"/>
        <w:ind w:firstLine="709"/>
        <w:jc w:val="right"/>
        <w:rPr>
          <w:rFonts w:ascii="Times New Roman" w:hAnsi="Times New Roman"/>
          <w:b/>
          <w:sz w:val="28"/>
          <w:szCs w:val="28"/>
          <w:lang w:val="uz-Latn-UZ"/>
        </w:rPr>
      </w:pPr>
      <w:r w:rsidRPr="00F46EDC">
        <w:rPr>
          <w:rFonts w:ascii="Times New Roman" w:hAnsi="Times New Roman"/>
          <w:b/>
          <w:sz w:val="28"/>
          <w:szCs w:val="28"/>
          <w:lang w:val="uz-Latn-UZ"/>
        </w:rPr>
        <w:t>Nurmatova Nargiza Saidovna</w:t>
      </w:r>
    </w:p>
    <w:p w:rsidR="00F46EDC" w:rsidRPr="00F46EDC" w:rsidRDefault="00F46EDC" w:rsidP="001A3151">
      <w:pPr>
        <w:spacing w:after="0" w:line="240" w:lineRule="auto"/>
        <w:ind w:firstLine="709"/>
        <w:jc w:val="right"/>
        <w:rPr>
          <w:rFonts w:ascii="Times New Roman" w:hAnsi="Times New Roman"/>
          <w:sz w:val="28"/>
          <w:szCs w:val="28"/>
          <w:lang w:val="uz-Latn-UZ"/>
        </w:rPr>
      </w:pPr>
      <w:r w:rsidRPr="00F46EDC">
        <w:rPr>
          <w:rFonts w:ascii="Times New Roman" w:hAnsi="Times New Roman"/>
          <w:sz w:val="28"/>
          <w:szCs w:val="28"/>
          <w:lang w:val="uz-Latn-UZ"/>
        </w:rPr>
        <w:t>Qashqadaryo viloyati Shahrisabz shahar</w:t>
      </w:r>
    </w:p>
    <w:p w:rsidR="00F46EDC" w:rsidRPr="00F46EDC" w:rsidRDefault="00F46EDC" w:rsidP="001A3151">
      <w:pPr>
        <w:spacing w:after="0" w:line="240" w:lineRule="auto"/>
        <w:ind w:firstLine="709"/>
        <w:jc w:val="right"/>
        <w:rPr>
          <w:rFonts w:ascii="Times New Roman" w:hAnsi="Times New Roman"/>
          <w:sz w:val="28"/>
          <w:szCs w:val="28"/>
          <w:lang w:val="uz-Latn-UZ"/>
        </w:rPr>
      </w:pPr>
      <w:r w:rsidRPr="00F46EDC">
        <w:rPr>
          <w:rFonts w:ascii="Times New Roman" w:hAnsi="Times New Roman"/>
          <w:sz w:val="28"/>
          <w:szCs w:val="28"/>
          <w:lang w:val="uz-Latn-UZ"/>
        </w:rPr>
        <w:t xml:space="preserve">24-umumiy o‘rta ta’lim </w:t>
      </w:r>
      <w:bookmarkEnd w:id="0"/>
      <w:r w:rsidRPr="00F46EDC">
        <w:rPr>
          <w:rFonts w:ascii="Times New Roman" w:hAnsi="Times New Roman"/>
          <w:sz w:val="28"/>
          <w:szCs w:val="28"/>
          <w:lang w:val="uz-Latn-UZ"/>
        </w:rPr>
        <w:t>maktabi direktori</w:t>
      </w:r>
    </w:p>
    <w:p w:rsidR="00670CB5" w:rsidRPr="00670CB5" w:rsidRDefault="00670CB5" w:rsidP="00670CB5">
      <w:pPr>
        <w:spacing w:after="0" w:line="240" w:lineRule="auto"/>
        <w:ind w:firstLine="709"/>
        <w:jc w:val="both"/>
        <w:rPr>
          <w:rFonts w:ascii="Times New Roman" w:hAnsi="Times New Roman"/>
          <w:i/>
          <w:sz w:val="28"/>
          <w:szCs w:val="28"/>
          <w:lang w:val="uz-Latn-UZ"/>
        </w:rPr>
      </w:pPr>
      <w:r w:rsidRPr="00670CB5">
        <w:rPr>
          <w:rFonts w:ascii="Times New Roman" w:hAnsi="Times New Roman"/>
          <w:b/>
          <w:i/>
          <w:sz w:val="28"/>
          <w:szCs w:val="28"/>
          <w:lang w:val="uz-Latn-UZ"/>
        </w:rPr>
        <w:t>Annotatsiya.</w:t>
      </w:r>
      <w:r w:rsidRPr="00670CB5">
        <w:rPr>
          <w:rFonts w:ascii="Times New Roman" w:hAnsi="Times New Roman"/>
          <w:i/>
          <w:sz w:val="28"/>
          <w:szCs w:val="28"/>
          <w:lang w:val="uz-Latn-UZ"/>
        </w:rPr>
        <w:t xml:space="preserve"> Mazkur maqolada umumiy o‘rta ta’limni tashkil etishda raqamli texnologiyalardan foydalanishning ijtimoiy-pedagogik zarurati tahlil qilingan. Ta’lim tizimining raqamli transformatsiyasi sharoitida pedagoglarning raqamli kompetensiyasi, raqamli savodxonligi va zamonaviy axborot-kommunikatsiya texnologiyalaridan samarali foydalanish ko‘nikmalarini rivojlantirish masalalari yoritilgan. Shuningdek, raqamli ta’lim muhitini shakllantirish, masofaviy, dual va mustaqil ta’lim shakllaridan foydalanish, LMS, elektron portfolio, multimediaviy kontent, vebinar va boshqa raqamli ta’lim resurslarining pedagogik imkoniyatlari ochib berilgan. Ta’lim jarayonida sun’iy intellekt texnologiyalaridan foydalanish, “inson + texnologiya” tamoyili hamda aralash ta’lim modelining imkoniyatlari tahlil qilinib, raqamli texnologiyalarni ta’lim mazmuni va pedagogik jarayonga maqsadli integratsiya qilishning ahamiyati asoslangan. Tadqiqot natijalari umumiy o‘rta ta’lim sifatini oshirish, pedagoglarning kasbiy rivojlanishini ta’minlash va zamonaviy raqamli ta’lim muhitini takomillashtirishga xizmat qilishi mumkin.</w:t>
      </w:r>
    </w:p>
    <w:p w:rsidR="00F46EDC" w:rsidRPr="00670CB5" w:rsidRDefault="00670CB5" w:rsidP="00670CB5">
      <w:pPr>
        <w:spacing w:after="0" w:line="240" w:lineRule="auto"/>
        <w:ind w:firstLine="709"/>
        <w:jc w:val="both"/>
        <w:rPr>
          <w:rFonts w:ascii="Times New Roman" w:hAnsi="Times New Roman"/>
          <w:i/>
          <w:sz w:val="28"/>
          <w:szCs w:val="28"/>
          <w:lang w:val="uz-Latn-UZ"/>
        </w:rPr>
      </w:pPr>
      <w:r w:rsidRPr="00670CB5">
        <w:rPr>
          <w:rFonts w:ascii="Times New Roman" w:hAnsi="Times New Roman"/>
          <w:b/>
          <w:i/>
          <w:sz w:val="28"/>
          <w:szCs w:val="28"/>
          <w:lang w:val="uz-Latn-UZ"/>
        </w:rPr>
        <w:t>Kalit so‘zlar:</w:t>
      </w:r>
      <w:r w:rsidRPr="00670CB5">
        <w:rPr>
          <w:rFonts w:ascii="Times New Roman" w:hAnsi="Times New Roman"/>
          <w:i/>
          <w:sz w:val="28"/>
          <w:szCs w:val="28"/>
          <w:lang w:val="uz-Latn-UZ"/>
        </w:rPr>
        <w:t xml:space="preserve"> </w:t>
      </w:r>
      <w:r w:rsidRPr="00670CB5">
        <w:rPr>
          <w:rFonts w:ascii="Times New Roman" w:hAnsi="Times New Roman"/>
          <w:i/>
          <w:sz w:val="28"/>
          <w:szCs w:val="28"/>
          <w:lang w:val="uz-Latn-UZ"/>
        </w:rPr>
        <w:t>umumiy o‘rta ta’lim, raqamli texnologiyalar, raqamli transformatsiya, raqamli ta’lim muhiti, raqamli kompetensiya, raqamli savodxonlik, pedagogik texnologiyalar, masofaviy ta’lim, aralash ta’lim, LMS, elektron portfolio, multimediaviy kontent, sun’iy intellekt, uzluksiz kasbiy rivojlanish, raqamli ta’lim resurslari.</w:t>
      </w:r>
      <w:r w:rsidR="00F46EDC" w:rsidRPr="00670CB5">
        <w:rPr>
          <w:rFonts w:ascii="Times New Roman" w:hAnsi="Times New Roman"/>
          <w:i/>
          <w:sz w:val="28"/>
          <w:szCs w:val="28"/>
          <w:lang w:val="uz-Latn-UZ"/>
        </w:rPr>
        <w:t xml:space="preserve"> </w:t>
      </w:r>
    </w:p>
    <w:p w:rsidR="00F46EDC" w:rsidRPr="00670CB5" w:rsidRDefault="00670CB5" w:rsidP="00670CB5">
      <w:pPr>
        <w:spacing w:after="0" w:line="240" w:lineRule="auto"/>
        <w:ind w:firstLine="709"/>
        <w:jc w:val="both"/>
        <w:rPr>
          <w:rFonts w:ascii="Times New Roman" w:hAnsi="Times New Roman"/>
          <w:b/>
          <w:sz w:val="28"/>
          <w:szCs w:val="28"/>
          <w:lang w:val="uz-Latn-UZ"/>
        </w:rPr>
      </w:pPr>
      <w:r w:rsidRPr="00670CB5">
        <w:rPr>
          <w:rFonts w:ascii="Times New Roman" w:hAnsi="Times New Roman"/>
          <w:b/>
          <w:sz w:val="28"/>
          <w:szCs w:val="28"/>
          <w:lang w:val="uz-Latn-UZ"/>
        </w:rPr>
        <w:t>KIRISH</w:t>
      </w:r>
    </w:p>
    <w:p w:rsidR="00FD3F2F" w:rsidRDefault="00670CB5" w:rsidP="00670CB5">
      <w:pPr>
        <w:spacing w:after="0" w:line="240" w:lineRule="auto"/>
        <w:ind w:firstLine="709"/>
        <w:jc w:val="both"/>
        <w:rPr>
          <w:rFonts w:ascii="Times New Roman" w:hAnsi="Times New Roman"/>
          <w:sz w:val="28"/>
          <w:szCs w:val="28"/>
          <w:lang w:val="uz-Latn-UZ"/>
        </w:rPr>
      </w:pPr>
      <w:r w:rsidRPr="00670CB5">
        <w:rPr>
          <w:rFonts w:ascii="Times New Roman" w:hAnsi="Times New Roman"/>
          <w:sz w:val="28"/>
          <w:szCs w:val="28"/>
          <w:lang w:val="uz-Latn-UZ"/>
        </w:rPr>
        <w:t>Bugungi kunda raqamlashtirish jarayonining jamiyatning barcha sohalariga kirib borishi ta’lim tizimini ham yangi rivojlanish bosqichiga olib chiqmoqda. Xususan, umumiy o‘rta ta’limda raqamli texnologiyalarga asoslangan ta’lim muhitini shakllantirish, pedagoglarning raqamli kompetensiyalarini rivojlantirish va ta’lim jarayonini zamonaviy texnologiyalar asosida tashkil etish muhim ijtimoiy-pedagogik vazifalardan biri sifatida namoyon bo‘lmoqda.</w:t>
      </w:r>
      <w:r>
        <w:rPr>
          <w:rFonts w:ascii="Times New Roman" w:hAnsi="Times New Roman"/>
          <w:sz w:val="28"/>
          <w:szCs w:val="28"/>
          <w:lang w:val="uz-Latn-UZ"/>
        </w:rPr>
        <w:t xml:space="preserve"> </w:t>
      </w:r>
      <w:r w:rsidR="00FD3F2F" w:rsidRPr="00746F7F">
        <w:rPr>
          <w:rFonts w:ascii="Times New Roman" w:hAnsi="Times New Roman"/>
          <w:sz w:val="28"/>
          <w:szCs w:val="28"/>
          <w:lang w:val="uz-Latn-UZ"/>
        </w:rPr>
        <w:t>Yangi O‘zbekiston sharoitida Ijtimoiy sohada amalga oshirilayotgan sohalar qatorida maktab taʼlimini yangi bosqichga olib chiqishda inqilobiy o‘zgarishlarni amalga oshirish har qachongidan dolzarbligini yo‘qotmay kelmoqda. Ijtimoiy soha yo‘nalishining taʼlim tizimidagi pedagog kadrlarning pedagogik mahoratini yanada rivojlantirishining yangi tendensiyalari namoyon bo‘lib, sohani raqamli texnologiyalarga asoslangan taʼlim muhitini yaratish orqali sohaga zamonaviy va ilg‘or texnologiyalar tadbiq qilininishi muhim vazifalardan biri sifatida belgilab berildi.</w:t>
      </w:r>
    </w:p>
    <w:p w:rsidR="00CC2AF7" w:rsidRPr="00CC2AF7" w:rsidRDefault="00CC2AF7" w:rsidP="00CC2AF7">
      <w:pPr>
        <w:spacing w:after="0" w:line="240" w:lineRule="auto"/>
        <w:ind w:firstLine="709"/>
        <w:jc w:val="both"/>
        <w:rPr>
          <w:rFonts w:ascii="Times New Roman" w:hAnsi="Times New Roman"/>
          <w:sz w:val="28"/>
          <w:szCs w:val="28"/>
          <w:lang w:val="uz-Latn-UZ"/>
        </w:rPr>
      </w:pPr>
      <w:r w:rsidRPr="00CC2AF7">
        <w:rPr>
          <w:rFonts w:ascii="Times New Roman" w:hAnsi="Times New Roman"/>
          <w:sz w:val="28"/>
          <w:szCs w:val="28"/>
          <w:lang w:val="uz-Latn-UZ"/>
        </w:rPr>
        <w:t xml:space="preserve">Shundan kelib chiqib, maqolaning maqsadi umumiy o‘rta ta’limni tashkil etishda raqamli texnologiyalardan foydalanishning ijtimoiy-pedagogik zaruratini </w:t>
      </w:r>
      <w:r w:rsidRPr="00CC2AF7">
        <w:rPr>
          <w:rFonts w:ascii="Times New Roman" w:hAnsi="Times New Roman"/>
          <w:sz w:val="28"/>
          <w:szCs w:val="28"/>
          <w:lang w:val="uz-Latn-UZ"/>
        </w:rPr>
        <w:lastRenderedPageBreak/>
        <w:t>tahlil qilish hamda raqamli ta’lim muhitining asosiy tarkibiy komponentlarini aniqlashdan iborat.</w:t>
      </w:r>
    </w:p>
    <w:p w:rsidR="00CC2AF7" w:rsidRPr="00CC2AF7" w:rsidRDefault="00CC2AF7" w:rsidP="00CC2AF7">
      <w:pPr>
        <w:spacing w:after="0" w:line="240" w:lineRule="auto"/>
        <w:ind w:firstLine="709"/>
        <w:jc w:val="both"/>
        <w:rPr>
          <w:rFonts w:ascii="Times New Roman" w:hAnsi="Times New Roman"/>
          <w:sz w:val="28"/>
          <w:szCs w:val="28"/>
          <w:lang w:val="uz-Latn-UZ"/>
        </w:rPr>
      </w:pPr>
      <w:r w:rsidRPr="00CC2AF7">
        <w:rPr>
          <w:rFonts w:ascii="Times New Roman" w:hAnsi="Times New Roman"/>
          <w:sz w:val="28"/>
          <w:szCs w:val="28"/>
          <w:lang w:val="uz-Latn-UZ"/>
        </w:rPr>
        <w:t>Maqolaning vazifalari quyidagilardan iborat:</w:t>
      </w:r>
    </w:p>
    <w:p w:rsidR="00CC2AF7" w:rsidRPr="00CC2AF7" w:rsidRDefault="00CC2AF7" w:rsidP="00CC2AF7">
      <w:pPr>
        <w:pStyle w:val="a3"/>
        <w:numPr>
          <w:ilvl w:val="0"/>
          <w:numId w:val="3"/>
        </w:numPr>
        <w:ind w:left="0" w:firstLine="709"/>
        <w:jc w:val="both"/>
        <w:rPr>
          <w:rFonts w:ascii="Times New Roman" w:hAnsi="Times New Roman"/>
          <w:sz w:val="28"/>
          <w:szCs w:val="28"/>
          <w:lang w:val="uz-Latn-UZ"/>
        </w:rPr>
      </w:pPr>
      <w:r w:rsidRPr="00CC2AF7">
        <w:rPr>
          <w:rFonts w:ascii="Times New Roman" w:hAnsi="Times New Roman"/>
          <w:sz w:val="28"/>
          <w:szCs w:val="28"/>
          <w:lang w:val="uz-Latn-UZ"/>
        </w:rPr>
        <w:t>umumiy o‘rta ta’limni raqamlashtirishning ijtimoiy-pedagogik zaruratini aniqlash;</w:t>
      </w:r>
    </w:p>
    <w:p w:rsidR="00CC2AF7" w:rsidRPr="00CC2AF7" w:rsidRDefault="00CC2AF7" w:rsidP="00CC2AF7">
      <w:pPr>
        <w:pStyle w:val="a3"/>
        <w:numPr>
          <w:ilvl w:val="0"/>
          <w:numId w:val="3"/>
        </w:numPr>
        <w:ind w:left="0" w:firstLine="709"/>
        <w:jc w:val="both"/>
        <w:rPr>
          <w:rFonts w:ascii="Times New Roman" w:hAnsi="Times New Roman"/>
          <w:sz w:val="28"/>
          <w:szCs w:val="28"/>
          <w:lang w:val="uz-Latn-UZ"/>
        </w:rPr>
      </w:pPr>
      <w:r w:rsidRPr="00CC2AF7">
        <w:rPr>
          <w:rFonts w:ascii="Times New Roman" w:hAnsi="Times New Roman"/>
          <w:sz w:val="28"/>
          <w:szCs w:val="28"/>
          <w:lang w:val="uz-Latn-UZ"/>
        </w:rPr>
        <w:t>raqamli ta’lim muhitining asosiy komponentlarini tahlil qilish;</w:t>
      </w:r>
    </w:p>
    <w:p w:rsidR="00CC2AF7" w:rsidRPr="00CC2AF7" w:rsidRDefault="00CC2AF7" w:rsidP="00CC2AF7">
      <w:pPr>
        <w:pStyle w:val="a3"/>
        <w:numPr>
          <w:ilvl w:val="0"/>
          <w:numId w:val="3"/>
        </w:numPr>
        <w:ind w:left="0" w:firstLine="709"/>
        <w:jc w:val="both"/>
        <w:rPr>
          <w:rFonts w:ascii="Times New Roman" w:hAnsi="Times New Roman"/>
          <w:sz w:val="28"/>
          <w:szCs w:val="28"/>
          <w:lang w:val="uz-Latn-UZ"/>
        </w:rPr>
      </w:pPr>
      <w:r w:rsidRPr="00CC2AF7">
        <w:rPr>
          <w:rFonts w:ascii="Times New Roman" w:hAnsi="Times New Roman"/>
          <w:sz w:val="28"/>
          <w:szCs w:val="28"/>
          <w:lang w:val="uz-Latn-UZ"/>
        </w:rPr>
        <w:t>pedagoglarning raqamli kompetensiyasi va savodxonligining ahamiyatini ochib berish;</w:t>
      </w:r>
    </w:p>
    <w:p w:rsidR="00CC2AF7" w:rsidRPr="00CC2AF7" w:rsidRDefault="00CC2AF7" w:rsidP="00CC2AF7">
      <w:pPr>
        <w:pStyle w:val="a3"/>
        <w:numPr>
          <w:ilvl w:val="0"/>
          <w:numId w:val="3"/>
        </w:numPr>
        <w:ind w:left="0" w:firstLine="709"/>
        <w:jc w:val="both"/>
        <w:rPr>
          <w:rFonts w:ascii="Times New Roman" w:hAnsi="Times New Roman"/>
          <w:sz w:val="28"/>
          <w:szCs w:val="28"/>
          <w:lang w:val="uz-Latn-UZ"/>
        </w:rPr>
      </w:pPr>
      <w:r w:rsidRPr="00CC2AF7">
        <w:rPr>
          <w:rFonts w:ascii="Times New Roman" w:hAnsi="Times New Roman"/>
          <w:sz w:val="28"/>
          <w:szCs w:val="28"/>
          <w:lang w:val="uz-Latn-UZ"/>
        </w:rPr>
        <w:t>raqamli texnologiyalar asosidagi ta’lim shakllarini tavsiflash;</w:t>
      </w:r>
    </w:p>
    <w:p w:rsidR="00CC2AF7" w:rsidRPr="00CC2AF7" w:rsidRDefault="00CC2AF7" w:rsidP="00CC2AF7">
      <w:pPr>
        <w:pStyle w:val="a3"/>
        <w:numPr>
          <w:ilvl w:val="0"/>
          <w:numId w:val="3"/>
        </w:numPr>
        <w:ind w:left="0" w:firstLine="709"/>
        <w:jc w:val="both"/>
        <w:rPr>
          <w:rFonts w:ascii="Times New Roman" w:hAnsi="Times New Roman"/>
          <w:sz w:val="28"/>
          <w:szCs w:val="28"/>
          <w:lang w:val="uz-Latn-UZ"/>
        </w:rPr>
      </w:pPr>
      <w:r w:rsidRPr="00CC2AF7">
        <w:rPr>
          <w:rFonts w:ascii="Times New Roman" w:hAnsi="Times New Roman"/>
          <w:sz w:val="28"/>
          <w:szCs w:val="28"/>
          <w:lang w:val="uz-Latn-UZ"/>
        </w:rPr>
        <w:t>ta’lim jarayonida elektron portfolio, multimediaviy kontent va boshqa raqamli resurslarning pedagogik imkoniyatlarini aniqlash;</w:t>
      </w:r>
    </w:p>
    <w:p w:rsidR="00CC2AF7" w:rsidRPr="00CC2AF7" w:rsidRDefault="00CC2AF7" w:rsidP="00CC2AF7">
      <w:pPr>
        <w:pStyle w:val="a3"/>
        <w:numPr>
          <w:ilvl w:val="0"/>
          <w:numId w:val="3"/>
        </w:numPr>
        <w:ind w:left="0" w:firstLine="709"/>
        <w:jc w:val="both"/>
        <w:rPr>
          <w:rFonts w:ascii="Times New Roman" w:hAnsi="Times New Roman"/>
          <w:sz w:val="28"/>
          <w:szCs w:val="28"/>
          <w:lang w:val="uz-Latn-UZ"/>
        </w:rPr>
      </w:pPr>
      <w:r w:rsidRPr="00CC2AF7">
        <w:rPr>
          <w:rFonts w:ascii="Times New Roman" w:hAnsi="Times New Roman"/>
          <w:sz w:val="28"/>
          <w:szCs w:val="28"/>
          <w:lang w:val="uz-Latn-UZ"/>
        </w:rPr>
        <w:t>sun’iy intellekt texnologiyalaridan foydalanish istiqbollarini yoritish.</w:t>
      </w:r>
    </w:p>
    <w:p w:rsidR="00CC2AF7" w:rsidRPr="00CC2AF7" w:rsidRDefault="00CC2AF7" w:rsidP="00CC2AF7">
      <w:pPr>
        <w:spacing w:after="0" w:line="240" w:lineRule="auto"/>
        <w:ind w:firstLine="709"/>
        <w:jc w:val="both"/>
        <w:rPr>
          <w:rFonts w:ascii="Times New Roman" w:hAnsi="Times New Roman"/>
          <w:b/>
          <w:sz w:val="28"/>
          <w:szCs w:val="28"/>
          <w:lang w:val="uz-Latn-UZ"/>
        </w:rPr>
      </w:pPr>
      <w:r w:rsidRPr="00CC2AF7">
        <w:rPr>
          <w:rFonts w:ascii="Times New Roman" w:hAnsi="Times New Roman"/>
          <w:b/>
          <w:sz w:val="28"/>
          <w:szCs w:val="28"/>
          <w:lang w:val="uz-Latn-UZ"/>
        </w:rPr>
        <w:t>TADQIQOT METODOLOGIYASI</w:t>
      </w:r>
    </w:p>
    <w:p w:rsidR="00CC2AF7" w:rsidRPr="00CC2AF7" w:rsidRDefault="00CC2AF7" w:rsidP="00CC2AF7">
      <w:pPr>
        <w:spacing w:after="0" w:line="240" w:lineRule="auto"/>
        <w:ind w:firstLine="709"/>
        <w:jc w:val="both"/>
        <w:rPr>
          <w:rFonts w:ascii="Times New Roman" w:hAnsi="Times New Roman"/>
          <w:sz w:val="28"/>
          <w:szCs w:val="28"/>
          <w:lang w:val="uz-Latn-UZ"/>
        </w:rPr>
      </w:pPr>
      <w:r w:rsidRPr="00CC2AF7">
        <w:rPr>
          <w:rFonts w:ascii="Times New Roman" w:hAnsi="Times New Roman"/>
          <w:sz w:val="28"/>
          <w:szCs w:val="28"/>
          <w:lang w:val="uz-Latn-UZ"/>
        </w:rPr>
        <w:t>Tadqiqotning metodologik asosini umumiy o‘rta ta’limni raqamlashtirish, raqamli ta’lim muhitini shakllantirish va pedagoglarning raqamli kompetensiyalarini rivojlantirishga oid ilmiy-pedagogik qarashlar tashkil etdi.</w:t>
      </w:r>
    </w:p>
    <w:p w:rsidR="00CC2AF7" w:rsidRPr="00CC2AF7" w:rsidRDefault="00CC2AF7" w:rsidP="00CC2AF7">
      <w:pPr>
        <w:spacing w:after="0" w:line="240" w:lineRule="auto"/>
        <w:ind w:firstLine="709"/>
        <w:jc w:val="both"/>
        <w:rPr>
          <w:rFonts w:ascii="Times New Roman" w:hAnsi="Times New Roman"/>
          <w:sz w:val="28"/>
          <w:szCs w:val="28"/>
          <w:lang w:val="uz-Latn-UZ"/>
        </w:rPr>
      </w:pPr>
      <w:r w:rsidRPr="00CC2AF7">
        <w:rPr>
          <w:rFonts w:ascii="Times New Roman" w:hAnsi="Times New Roman"/>
          <w:sz w:val="28"/>
          <w:szCs w:val="28"/>
          <w:lang w:val="uz-Latn-UZ"/>
        </w:rPr>
        <w:t>Tadqiqot jarayonida nazariy tahlil, qiyosiy tahlil, tizimli yondashuv, kontent tahlili, umumlashtirish va pedagogik kuzatish metodlaridan foydalanildi.</w:t>
      </w:r>
    </w:p>
    <w:p w:rsidR="00CC2AF7" w:rsidRPr="00CC2AF7" w:rsidRDefault="00CC2AF7" w:rsidP="00CC2AF7">
      <w:pPr>
        <w:spacing w:after="0" w:line="240" w:lineRule="auto"/>
        <w:ind w:firstLine="709"/>
        <w:jc w:val="both"/>
        <w:rPr>
          <w:rFonts w:ascii="Times New Roman" w:hAnsi="Times New Roman"/>
          <w:sz w:val="28"/>
          <w:szCs w:val="28"/>
          <w:lang w:val="uz-Latn-UZ"/>
        </w:rPr>
      </w:pPr>
      <w:r w:rsidRPr="00CC2AF7">
        <w:rPr>
          <w:rFonts w:ascii="Times New Roman" w:hAnsi="Times New Roman"/>
          <w:sz w:val="28"/>
          <w:szCs w:val="28"/>
          <w:lang w:val="uz-Latn-UZ"/>
        </w:rPr>
        <w:t>Tadqiqotning dastlabki bosqichida umumiy o‘rta ta’limni raqamlashtirishga oid ilmiy va metodik qarashlar o‘rganildi. Keyingi bosqichda raqamli ta’lim muhitining tarkibiy qismlari — onlayn ta’lim materiallari, interfaol va vizual materiallar, raqamli ta’lim platformalari, vebinarlar, LMS, masofaviy malaka oshirish, elektron portfolio, multimediaviy kontent va o‘quvchi bilan raqamli muloqot shakllari tizimlashtirildi. Maqolada ushbu komponentlar raqamli ko‘nikmalar tarkibi bilan bog‘liq holda ko‘rsatilgan.</w:t>
      </w:r>
    </w:p>
    <w:p w:rsidR="00CC2AF7" w:rsidRPr="00CC2AF7" w:rsidRDefault="00CC2AF7" w:rsidP="00CC2AF7">
      <w:pPr>
        <w:spacing w:after="0" w:line="240" w:lineRule="auto"/>
        <w:ind w:firstLine="709"/>
        <w:jc w:val="both"/>
        <w:rPr>
          <w:rFonts w:ascii="Times New Roman" w:hAnsi="Times New Roman"/>
          <w:sz w:val="28"/>
          <w:szCs w:val="28"/>
          <w:lang w:val="uz-Latn-UZ"/>
        </w:rPr>
      </w:pPr>
      <w:r w:rsidRPr="00CC2AF7">
        <w:rPr>
          <w:rFonts w:ascii="Times New Roman" w:hAnsi="Times New Roman"/>
          <w:sz w:val="28"/>
          <w:szCs w:val="28"/>
          <w:lang w:val="uz-Latn-UZ"/>
        </w:rPr>
        <w:t>Shuningdek, pedagoglarning kasbiy rivojlanishida ishlab chiqarishdan ajralgan holda, ishlab chiqarishdan ajralmagan holda, masofaviy, dual va mustaqil ta’lim shakllarining imkoniyatlari tahlil qilindi.</w:t>
      </w:r>
    </w:p>
    <w:p w:rsidR="00CC2AF7" w:rsidRPr="00CC2AF7" w:rsidRDefault="00CC2AF7" w:rsidP="00CC2AF7">
      <w:pPr>
        <w:spacing w:after="0" w:line="240" w:lineRule="auto"/>
        <w:ind w:firstLine="709"/>
        <w:jc w:val="both"/>
        <w:rPr>
          <w:rFonts w:ascii="Times New Roman" w:hAnsi="Times New Roman"/>
          <w:sz w:val="28"/>
          <w:szCs w:val="28"/>
          <w:lang w:val="uz-Latn-UZ"/>
        </w:rPr>
      </w:pPr>
      <w:r w:rsidRPr="00CC2AF7">
        <w:rPr>
          <w:rFonts w:ascii="Times New Roman" w:hAnsi="Times New Roman"/>
          <w:sz w:val="28"/>
          <w:szCs w:val="28"/>
          <w:lang w:val="uz-Latn-UZ"/>
        </w:rPr>
        <w:t>Tadqiqot obyekti — umumiy o‘rta ta’limni tashkil etish jarayonida raqamli texnologiyalardan foydalanish jarayoni.</w:t>
      </w:r>
    </w:p>
    <w:p w:rsidR="00CC2AF7" w:rsidRDefault="00CC2AF7" w:rsidP="00CC2AF7">
      <w:pPr>
        <w:spacing w:after="0" w:line="240" w:lineRule="auto"/>
        <w:ind w:firstLine="709"/>
        <w:jc w:val="both"/>
        <w:rPr>
          <w:rFonts w:ascii="Times New Roman" w:hAnsi="Times New Roman"/>
          <w:sz w:val="28"/>
          <w:szCs w:val="28"/>
          <w:lang w:val="uz-Latn-UZ"/>
        </w:rPr>
      </w:pPr>
      <w:r w:rsidRPr="00CC2AF7">
        <w:rPr>
          <w:rFonts w:ascii="Times New Roman" w:hAnsi="Times New Roman"/>
          <w:sz w:val="28"/>
          <w:szCs w:val="28"/>
          <w:lang w:val="uz-Latn-UZ"/>
        </w:rPr>
        <w:t>Tadqiqot predmeti — raqamli texnologiyalardan foydalanishning ijtimoiy-pedagogik shartlari, shakllari, vositalari va ta’lim jarayonidagi imkoniyatlari.</w:t>
      </w:r>
    </w:p>
    <w:p w:rsidR="00CC2AF7" w:rsidRPr="00CC2AF7" w:rsidRDefault="00CC2AF7" w:rsidP="00CC2AF7">
      <w:pPr>
        <w:spacing w:after="0" w:line="240" w:lineRule="auto"/>
        <w:ind w:firstLine="709"/>
        <w:jc w:val="both"/>
        <w:rPr>
          <w:rFonts w:ascii="Times New Roman" w:hAnsi="Times New Roman"/>
          <w:b/>
          <w:sz w:val="28"/>
          <w:szCs w:val="28"/>
          <w:lang w:val="uz-Latn-UZ"/>
        </w:rPr>
      </w:pPr>
      <w:r w:rsidRPr="00CC2AF7">
        <w:rPr>
          <w:rFonts w:ascii="Times New Roman" w:hAnsi="Times New Roman"/>
          <w:b/>
          <w:sz w:val="28"/>
          <w:szCs w:val="28"/>
          <w:lang w:val="uz-Latn-UZ"/>
        </w:rPr>
        <w:t>NATIJALAR</w:t>
      </w:r>
    </w:p>
    <w:p w:rsidR="00FD3F2F" w:rsidRPr="00746F7F" w:rsidRDefault="00FD3F2F" w:rsidP="00CC2AF7">
      <w:pPr>
        <w:spacing w:after="0" w:line="240" w:lineRule="auto"/>
        <w:ind w:firstLine="709"/>
        <w:jc w:val="both"/>
        <w:rPr>
          <w:rFonts w:ascii="Times New Roman" w:hAnsi="Times New Roman"/>
          <w:sz w:val="28"/>
          <w:szCs w:val="28"/>
          <w:lang w:val="uz-Latn-UZ"/>
        </w:rPr>
      </w:pPr>
      <w:r w:rsidRPr="00746F7F">
        <w:rPr>
          <w:rFonts w:ascii="Times New Roman" w:hAnsi="Times New Roman"/>
          <w:sz w:val="28"/>
          <w:szCs w:val="28"/>
          <w:lang w:val="uz-Latn-UZ"/>
        </w:rPr>
        <w:t xml:space="preserve">Raqamlashtirish jarayoni jamiyatning har bir bo‘g‘iniga kirib borayotgan bir davrda mamlakat hayotining ijtimoiy sohalarni transformatsiya qilishda texnologiyalarni tadbiq etish orqali O‘zbekistonda umumiy o‘rta taʼlimi tizimi islohotlarini yangi bosqichga olib kelishini taʼminladi. Bu borada, o‘qituvchi xodimlarnining kasbiy rivojlanishining uzluksiz tizimini tashkil etish asosida maktab taʼlimi sohasidagi rahbar, pedagog kadrlarning zarur kompetensiyasi, ko‘nikmalari va malakasini oshirish yuzasidan O‘zbekiston Respublikasi Vazirlar Mahkamasining 2022-yilning 17-yanvaridagi 25-son qarori ijrosini taʼminlash maqsadida pedagog kadrlarning kasbiy mahoratini takomillashtirish, uzluksiz kasbiy rivojlantirish tizimining “Hayot davomida o‘qish” tamoyili asosida A.Avloniy nomidagi ilmiy tadqiqoti instituti tomonidan amaliyotga joriy qilingan, </w:t>
      </w:r>
      <w:r w:rsidRPr="00746F7F">
        <w:rPr>
          <w:rFonts w:ascii="Times New Roman" w:hAnsi="Times New Roman"/>
          <w:sz w:val="28"/>
          <w:szCs w:val="28"/>
          <w:lang w:val="uz-Latn-UZ"/>
        </w:rPr>
        <w:lastRenderedPageBreak/>
        <w:t>kasbiy elektron platforma yordamida maktab taʼlimi pedagog kadrlari o‘z bilim ko‘nikma va malakalarini oshirish tizimi yaratildi.</w:t>
      </w:r>
    </w:p>
    <w:p w:rsidR="00FD3F2F" w:rsidRPr="00746F7F" w:rsidRDefault="00FD3F2F" w:rsidP="00670CB5">
      <w:pPr>
        <w:spacing w:after="0" w:line="240" w:lineRule="auto"/>
        <w:ind w:firstLine="709"/>
        <w:jc w:val="both"/>
        <w:rPr>
          <w:rFonts w:ascii="Times New Roman" w:hAnsi="Times New Roman"/>
          <w:sz w:val="28"/>
          <w:szCs w:val="28"/>
          <w:lang w:val="uz-Latn-UZ"/>
        </w:rPr>
      </w:pPr>
      <w:r w:rsidRPr="00746F7F">
        <w:rPr>
          <w:rFonts w:ascii="Times New Roman" w:hAnsi="Times New Roman"/>
          <w:sz w:val="28"/>
          <w:szCs w:val="28"/>
          <w:lang w:val="uz-Latn-UZ"/>
        </w:rPr>
        <w:t>O‘tgan davr mobaynida, ya’ni 2023-yilning 20-dekabrida tashkil etilgan “Raqamli taʼlim texnologiyalarining joriy etish masalalariga bagʻishlangan respublika ilmiy-amaliy konferensiyasi” doirasida quyidagi masalalar muhokamasi bo‘lib o‘tgan edi:</w:t>
      </w:r>
    </w:p>
    <w:p w:rsidR="00FD3F2F" w:rsidRPr="00746F7F" w:rsidRDefault="00FD3F2F" w:rsidP="00670CB5">
      <w:pPr>
        <w:pStyle w:val="a3"/>
        <w:numPr>
          <w:ilvl w:val="0"/>
          <w:numId w:val="1"/>
        </w:numPr>
        <w:ind w:left="0" w:firstLine="709"/>
        <w:jc w:val="both"/>
        <w:rPr>
          <w:rFonts w:ascii="Times New Roman" w:hAnsi="Times New Roman"/>
          <w:sz w:val="28"/>
          <w:szCs w:val="28"/>
          <w:lang w:val="uz-Latn-UZ"/>
        </w:rPr>
      </w:pPr>
      <w:r w:rsidRPr="00746F7F">
        <w:rPr>
          <w:rFonts w:ascii="Times New Roman" w:hAnsi="Times New Roman"/>
          <w:sz w:val="28"/>
          <w:szCs w:val="28"/>
          <w:lang w:val="uz-Latn-UZ"/>
        </w:rPr>
        <w:t xml:space="preserve">raqamli transformatsiya jarayonida rahbar va pedagog kadrlarning “Hayot davomida taʼlim olish” tamoyili asosida uzluksiz kasbiy rivojlanishini tashkil etishda erishilgan yutuqlar va mavjud muammolar; </w:t>
      </w:r>
    </w:p>
    <w:p w:rsidR="00FD3F2F" w:rsidRPr="00746F7F" w:rsidRDefault="00FD3F2F" w:rsidP="00670CB5">
      <w:pPr>
        <w:pStyle w:val="a3"/>
        <w:numPr>
          <w:ilvl w:val="0"/>
          <w:numId w:val="1"/>
        </w:numPr>
        <w:ind w:left="0" w:firstLine="709"/>
        <w:jc w:val="both"/>
        <w:rPr>
          <w:rFonts w:ascii="Times New Roman" w:hAnsi="Times New Roman"/>
          <w:sz w:val="28"/>
          <w:szCs w:val="28"/>
          <w:lang w:val="uz-Latn-UZ"/>
        </w:rPr>
      </w:pPr>
      <w:r w:rsidRPr="00746F7F">
        <w:rPr>
          <w:rFonts w:ascii="Times New Roman" w:hAnsi="Times New Roman"/>
          <w:sz w:val="28"/>
          <w:szCs w:val="28"/>
          <w:lang w:val="uz-Latn-UZ"/>
        </w:rPr>
        <w:t xml:space="preserve">maktabgacha va maktab taʼlimi xodimlarini uzluksiz kasbiy rivojlantirishni tashkil etishning zamonaviy tendensiyalari; </w:t>
      </w:r>
    </w:p>
    <w:p w:rsidR="00FD3F2F" w:rsidRPr="00746F7F" w:rsidRDefault="00FD3F2F" w:rsidP="00670CB5">
      <w:pPr>
        <w:pStyle w:val="a3"/>
        <w:numPr>
          <w:ilvl w:val="0"/>
          <w:numId w:val="1"/>
        </w:numPr>
        <w:ind w:left="0" w:firstLine="709"/>
        <w:jc w:val="both"/>
        <w:rPr>
          <w:rFonts w:ascii="Times New Roman" w:hAnsi="Times New Roman"/>
          <w:sz w:val="28"/>
          <w:szCs w:val="28"/>
          <w:lang w:val="en-US"/>
        </w:rPr>
      </w:pPr>
      <w:r w:rsidRPr="00746F7F">
        <w:rPr>
          <w:rFonts w:ascii="Times New Roman" w:hAnsi="Times New Roman"/>
          <w:sz w:val="28"/>
          <w:szCs w:val="28"/>
          <w:lang w:val="en-US"/>
        </w:rPr>
        <w:t xml:space="preserve">taʼlim jarayoniga raqamli taʼlim texnologiyalarini joriy etishga innovatsion yondashuvlar; </w:t>
      </w:r>
    </w:p>
    <w:p w:rsidR="00FD3F2F" w:rsidRPr="00746F7F" w:rsidRDefault="00FD3F2F" w:rsidP="00670CB5">
      <w:pPr>
        <w:pStyle w:val="a3"/>
        <w:numPr>
          <w:ilvl w:val="0"/>
          <w:numId w:val="1"/>
        </w:numPr>
        <w:ind w:left="0" w:firstLine="709"/>
        <w:jc w:val="both"/>
        <w:rPr>
          <w:rFonts w:ascii="Times New Roman" w:hAnsi="Times New Roman"/>
          <w:sz w:val="28"/>
          <w:szCs w:val="28"/>
          <w:lang w:val="en-US"/>
        </w:rPr>
      </w:pPr>
      <w:r w:rsidRPr="00746F7F">
        <w:rPr>
          <w:rFonts w:ascii="Times New Roman" w:hAnsi="Times New Roman"/>
          <w:sz w:val="28"/>
          <w:szCs w:val="28"/>
          <w:lang w:val="en-US"/>
        </w:rPr>
        <w:t xml:space="preserve">uzluksiz kasbiy rivojlantirish tizimida zamonaviy raqamli taʼlim muhitini yaratish masalalari; </w:t>
      </w:r>
    </w:p>
    <w:p w:rsidR="00FD3F2F" w:rsidRPr="00746F7F" w:rsidRDefault="00FD3F2F" w:rsidP="00670CB5">
      <w:pPr>
        <w:pStyle w:val="a3"/>
        <w:numPr>
          <w:ilvl w:val="0"/>
          <w:numId w:val="1"/>
        </w:numPr>
        <w:ind w:left="0" w:firstLine="709"/>
        <w:jc w:val="both"/>
        <w:rPr>
          <w:rFonts w:ascii="Times New Roman" w:hAnsi="Times New Roman"/>
          <w:sz w:val="28"/>
          <w:szCs w:val="28"/>
          <w:lang w:val="en-US"/>
        </w:rPr>
      </w:pPr>
      <w:proofErr w:type="gramStart"/>
      <w:r w:rsidRPr="00746F7F">
        <w:rPr>
          <w:rFonts w:ascii="Times New Roman" w:hAnsi="Times New Roman"/>
          <w:sz w:val="28"/>
          <w:szCs w:val="28"/>
          <w:lang w:val="en-US"/>
        </w:rPr>
        <w:t>maktabgacha</w:t>
      </w:r>
      <w:proofErr w:type="gramEnd"/>
      <w:r w:rsidRPr="00746F7F">
        <w:rPr>
          <w:rFonts w:ascii="Times New Roman" w:hAnsi="Times New Roman"/>
          <w:sz w:val="28"/>
          <w:szCs w:val="28"/>
          <w:lang w:val="en-US"/>
        </w:rPr>
        <w:t xml:space="preserve"> va maktab taʼlimi tizimida raqamli texnologiyalardan foydalanishni takomillashtirish istiqbollari.</w:t>
      </w:r>
    </w:p>
    <w:p w:rsidR="00FD3F2F" w:rsidRPr="00746F7F" w:rsidRDefault="00FD3F2F" w:rsidP="00670CB5">
      <w:pPr>
        <w:spacing w:after="0" w:line="240" w:lineRule="auto"/>
        <w:ind w:firstLine="709"/>
        <w:jc w:val="both"/>
        <w:rPr>
          <w:rFonts w:ascii="Times New Roman" w:hAnsi="Times New Roman"/>
          <w:sz w:val="28"/>
          <w:szCs w:val="28"/>
          <w:lang w:val="en-US"/>
        </w:rPr>
      </w:pPr>
      <w:r w:rsidRPr="00746F7F">
        <w:rPr>
          <w:rFonts w:ascii="Times New Roman" w:hAnsi="Times New Roman"/>
          <w:sz w:val="28"/>
          <w:szCs w:val="28"/>
          <w:lang w:val="en-US"/>
        </w:rPr>
        <w:t xml:space="preserve">Taʼlim jarayonida sun’iy intrellekt texnologiyasi imkoniyatlarini kengaytirish bugungi zamonning rivojlanish tendensiyalaridan biridir. Bugungi jamiyatning yangi davrga mos intellektini rivojlantirish imkoniyatlarini o‘rganib chiqqan holda, taʼlim sohasi oldiga yangi talabalarni qo‘yadi </w:t>
      </w:r>
      <w:proofErr w:type="gramStart"/>
      <w:r w:rsidRPr="00746F7F">
        <w:rPr>
          <w:rFonts w:ascii="Times New Roman" w:hAnsi="Times New Roman"/>
          <w:sz w:val="28"/>
          <w:szCs w:val="28"/>
          <w:lang w:val="en-US"/>
        </w:rPr>
        <w:t>va</w:t>
      </w:r>
      <w:proofErr w:type="gramEnd"/>
      <w:r w:rsidRPr="00746F7F">
        <w:rPr>
          <w:rFonts w:ascii="Times New Roman" w:hAnsi="Times New Roman"/>
          <w:sz w:val="28"/>
          <w:szCs w:val="28"/>
          <w:lang w:val="en-US"/>
        </w:rPr>
        <w:t xml:space="preserve"> keng qamrovdagi taʼlimiy islohotlarni amalga oshirish zarurligini taʼkidlaydi. Pedagogik texnologiyalar yordamida taʼlim berish bosqichiga yangicha mazmun ya’ni sun’iy intellektni joriy etish orqali nafqat bugungi davr muammolariga yechim izlash, balki taʼlim sifati samaradorligini yangi bosqichga olib chiqishda hamda kelajak jamiyatlari uchun zarur pedagog kadrlarni ishlab chiqarishda zamonaviy yondashuvlarni talab qilishi bilan chambarchas bog‘liqdir. Aynan taʼlim jarayonida o‘qituvchi xodimlarning bilim, ko‘nikma </w:t>
      </w:r>
      <w:proofErr w:type="gramStart"/>
      <w:r w:rsidRPr="00746F7F">
        <w:rPr>
          <w:rFonts w:ascii="Times New Roman" w:hAnsi="Times New Roman"/>
          <w:sz w:val="28"/>
          <w:szCs w:val="28"/>
          <w:lang w:val="en-US"/>
        </w:rPr>
        <w:t>va</w:t>
      </w:r>
      <w:proofErr w:type="gramEnd"/>
      <w:r w:rsidRPr="00746F7F">
        <w:rPr>
          <w:rFonts w:ascii="Times New Roman" w:hAnsi="Times New Roman"/>
          <w:sz w:val="28"/>
          <w:szCs w:val="28"/>
          <w:lang w:val="en-US"/>
        </w:rPr>
        <w:t xml:space="preserve"> pedagogik mahoratlarini sezilarli darajada oshirib, bugungi zamonaviy texnologiyalarni tadbiq etish yo‘li orqali taʼlim jarayonini yangi bosqichga olib chiqish uchun zamin yaratdi. </w:t>
      </w:r>
    </w:p>
    <w:p w:rsidR="00FD3F2F" w:rsidRPr="00746F7F" w:rsidRDefault="00FD3F2F" w:rsidP="00670CB5">
      <w:pPr>
        <w:spacing w:after="0" w:line="240" w:lineRule="auto"/>
        <w:ind w:firstLine="709"/>
        <w:jc w:val="both"/>
        <w:rPr>
          <w:rFonts w:ascii="Times New Roman" w:hAnsi="Times New Roman"/>
          <w:sz w:val="28"/>
          <w:szCs w:val="28"/>
          <w:lang w:val="en-US"/>
        </w:rPr>
      </w:pPr>
      <w:r w:rsidRPr="00746F7F">
        <w:rPr>
          <w:rFonts w:ascii="Times New Roman" w:hAnsi="Times New Roman"/>
          <w:sz w:val="28"/>
          <w:szCs w:val="28"/>
          <w:lang w:val="en-US"/>
        </w:rPr>
        <w:t>Sun’iy intellekt imkoniyatlari shu kabi jarayonlar uchun taʼlim maqsadlariga erishishdagi muhim qadamlarni taqdim etadi. Hozirgi taʼlim transformatsiya jarayonlarini yangi bosqichga olib chiqishda integratsiyalashuv orqali taʼlim tizimi oldiga yangi vazifalarni qo‘ydi. Pandemiya d</w:t>
      </w:r>
      <w:r>
        <w:rPr>
          <w:rFonts w:ascii="Times New Roman" w:hAnsi="Times New Roman"/>
          <w:sz w:val="28"/>
          <w:szCs w:val="28"/>
          <w:lang w:val="en-US"/>
        </w:rPr>
        <w:t>a</w:t>
      </w:r>
      <w:r w:rsidRPr="00746F7F">
        <w:rPr>
          <w:rFonts w:ascii="Times New Roman" w:hAnsi="Times New Roman"/>
          <w:sz w:val="28"/>
          <w:szCs w:val="28"/>
          <w:lang w:val="en-US"/>
        </w:rPr>
        <w:t xml:space="preserve">vridan so‘ng, o‘quv faoliyat amaliyotlarida raqamli texnologiyalar, shuningdek, pedagog kadrlarning zamonaviy taʼlim muhiti uchun raqamli kompetensiya </w:t>
      </w:r>
      <w:proofErr w:type="gramStart"/>
      <w:r w:rsidRPr="00746F7F">
        <w:rPr>
          <w:rFonts w:ascii="Times New Roman" w:hAnsi="Times New Roman"/>
          <w:sz w:val="28"/>
          <w:szCs w:val="28"/>
          <w:lang w:val="en-US"/>
        </w:rPr>
        <w:t>va</w:t>
      </w:r>
      <w:proofErr w:type="gramEnd"/>
      <w:r w:rsidRPr="00746F7F">
        <w:rPr>
          <w:rFonts w:ascii="Times New Roman" w:hAnsi="Times New Roman"/>
          <w:sz w:val="28"/>
          <w:szCs w:val="28"/>
          <w:lang w:val="en-US"/>
        </w:rPr>
        <w:t xml:space="preserve"> ko‘nikmalarini rivojlantirish talabini namoyon qildi. Shu bilan birga taʼlimning innovatsion yondashuvlari ya’ni “inson + texnologiya” tamoyili asosida blended learning (aralash taʼlim) kabi modellarini yangilashda katta salohiyat zarurligini </w:t>
      </w:r>
      <w:proofErr w:type="gramStart"/>
      <w:r w:rsidRPr="00746F7F">
        <w:rPr>
          <w:rFonts w:ascii="Times New Roman" w:hAnsi="Times New Roman"/>
          <w:sz w:val="28"/>
          <w:szCs w:val="28"/>
          <w:lang w:val="en-US"/>
        </w:rPr>
        <w:t>ko‘rsatib</w:t>
      </w:r>
      <w:proofErr w:type="gramEnd"/>
      <w:r w:rsidRPr="00746F7F">
        <w:rPr>
          <w:rFonts w:ascii="Times New Roman" w:hAnsi="Times New Roman"/>
          <w:sz w:val="28"/>
          <w:szCs w:val="28"/>
          <w:lang w:val="en-US"/>
        </w:rPr>
        <w:t xml:space="preserve"> berdi. </w:t>
      </w:r>
    </w:p>
    <w:p w:rsidR="00FD3F2F" w:rsidRPr="00746F7F" w:rsidRDefault="00FD3F2F" w:rsidP="00670CB5">
      <w:pPr>
        <w:spacing w:after="0" w:line="240" w:lineRule="auto"/>
        <w:ind w:firstLine="709"/>
        <w:jc w:val="both"/>
        <w:rPr>
          <w:rFonts w:ascii="Times New Roman" w:hAnsi="Times New Roman"/>
          <w:sz w:val="28"/>
          <w:szCs w:val="28"/>
          <w:lang w:val="en-US"/>
        </w:rPr>
      </w:pPr>
      <w:r w:rsidRPr="00746F7F">
        <w:rPr>
          <w:rFonts w:ascii="Times New Roman" w:hAnsi="Times New Roman"/>
          <w:sz w:val="28"/>
          <w:szCs w:val="28"/>
          <w:lang w:val="en-US"/>
        </w:rPr>
        <w:t xml:space="preserve">XXI </w:t>
      </w:r>
      <w:proofErr w:type="gramStart"/>
      <w:r w:rsidRPr="00746F7F">
        <w:rPr>
          <w:rFonts w:ascii="Times New Roman" w:hAnsi="Times New Roman"/>
          <w:sz w:val="28"/>
          <w:szCs w:val="28"/>
          <w:lang w:val="en-US"/>
        </w:rPr>
        <w:t>asr</w:t>
      </w:r>
      <w:proofErr w:type="gramEnd"/>
      <w:r w:rsidRPr="00746F7F">
        <w:rPr>
          <w:rFonts w:ascii="Times New Roman" w:hAnsi="Times New Roman"/>
          <w:sz w:val="28"/>
          <w:szCs w:val="28"/>
          <w:lang w:val="en-US"/>
        </w:rPr>
        <w:t xml:space="preserve"> davrida pedagog kadrlarning uzluksiz kasbiy rivojlanishni to‘liq qamrab olgan, “Hayot davomida o‘qish” tamoyilining joriy etilganligi taʼlim tizimini raqamlashtirish islohotlari davrida tub burilish bo‘lib, taʼlim uchun yangi jarayonlar davrining raqamli transformatsiya bosqichlarini joriy etisilishi faol amalga oshirildi. Shuningdek, pedagog kadrlar “Hayot davomida o‘qish” tamoyili asosida bugungi kunga kelib, uzluksiz kasbiy rivojlantirish tizimi yordamida </w:t>
      </w:r>
      <w:r w:rsidRPr="00746F7F">
        <w:rPr>
          <w:rFonts w:ascii="Times New Roman" w:hAnsi="Times New Roman"/>
          <w:sz w:val="28"/>
          <w:szCs w:val="28"/>
          <w:lang w:val="en-US"/>
        </w:rPr>
        <w:lastRenderedPageBreak/>
        <w:t xml:space="preserve">umumiy </w:t>
      </w:r>
      <w:proofErr w:type="gramStart"/>
      <w:r w:rsidRPr="00746F7F">
        <w:rPr>
          <w:rFonts w:ascii="Times New Roman" w:hAnsi="Times New Roman"/>
          <w:sz w:val="28"/>
          <w:szCs w:val="28"/>
          <w:lang w:val="en-US"/>
        </w:rPr>
        <w:t>o‘rta</w:t>
      </w:r>
      <w:proofErr w:type="gramEnd"/>
      <w:r w:rsidRPr="00746F7F">
        <w:rPr>
          <w:rFonts w:ascii="Times New Roman" w:hAnsi="Times New Roman"/>
          <w:sz w:val="28"/>
          <w:szCs w:val="28"/>
          <w:lang w:val="en-US"/>
        </w:rPr>
        <w:t xml:space="preserve"> taʼlim tizimi pedgog kadrlari tomonidan taʼlim olishning muqobil shakllaridan foydalanishlari taʼminlandi, ya’ni:</w:t>
      </w:r>
    </w:p>
    <w:p w:rsidR="00FD3F2F" w:rsidRPr="00746F7F" w:rsidRDefault="00FD3F2F" w:rsidP="00670CB5">
      <w:pPr>
        <w:spacing w:after="0" w:line="240" w:lineRule="auto"/>
        <w:ind w:firstLine="709"/>
        <w:jc w:val="both"/>
        <w:rPr>
          <w:rFonts w:ascii="Times New Roman" w:hAnsi="Times New Roman"/>
          <w:sz w:val="28"/>
          <w:szCs w:val="28"/>
          <w:lang w:val="en-US"/>
        </w:rPr>
      </w:pPr>
      <w:r w:rsidRPr="00746F7F">
        <w:rPr>
          <w:rFonts w:ascii="Times New Roman" w:hAnsi="Times New Roman"/>
          <w:i/>
          <w:sz w:val="28"/>
          <w:szCs w:val="28"/>
          <w:lang w:val="en-US"/>
        </w:rPr>
        <w:t>Ishlab chiqarishdan ajralgan holda taʼlim olish</w:t>
      </w:r>
      <w:r w:rsidRPr="00746F7F">
        <w:rPr>
          <w:rFonts w:ascii="Times New Roman" w:hAnsi="Times New Roman"/>
          <w:sz w:val="28"/>
          <w:szCs w:val="28"/>
          <w:lang w:val="en-US"/>
        </w:rPr>
        <w:t xml:space="preserve"> – o‘qituvchi xodimlar tomonidan asosiy ish joylaridan ajralgan holda ixtisoslahtirilgan taʼlim muassasalarida taʼlim olishni nazarda tutib, ko‘chma (xodimning yashash hududi) </w:t>
      </w:r>
      <w:proofErr w:type="gramStart"/>
      <w:r w:rsidRPr="00746F7F">
        <w:rPr>
          <w:rFonts w:ascii="Times New Roman" w:hAnsi="Times New Roman"/>
          <w:sz w:val="28"/>
          <w:szCs w:val="28"/>
          <w:lang w:val="en-US"/>
        </w:rPr>
        <w:t>va</w:t>
      </w:r>
      <w:proofErr w:type="gramEnd"/>
      <w:r w:rsidRPr="00746F7F">
        <w:rPr>
          <w:rFonts w:ascii="Times New Roman" w:hAnsi="Times New Roman"/>
          <w:sz w:val="28"/>
          <w:szCs w:val="28"/>
          <w:lang w:val="en-US"/>
        </w:rPr>
        <w:t xml:space="preserve"> stajirovka shakllari yordamida tashkil etilishi mumkin bo‘ladi. </w:t>
      </w:r>
    </w:p>
    <w:p w:rsidR="00FD3F2F" w:rsidRPr="00746F7F" w:rsidRDefault="00FD3F2F" w:rsidP="00670CB5">
      <w:pPr>
        <w:spacing w:after="0" w:line="240" w:lineRule="auto"/>
        <w:ind w:firstLine="709"/>
        <w:jc w:val="both"/>
        <w:rPr>
          <w:rFonts w:ascii="Times New Roman" w:hAnsi="Times New Roman"/>
          <w:sz w:val="28"/>
          <w:szCs w:val="28"/>
          <w:lang w:val="en-US"/>
        </w:rPr>
      </w:pPr>
      <w:r w:rsidRPr="00746F7F">
        <w:rPr>
          <w:rFonts w:ascii="Times New Roman" w:hAnsi="Times New Roman"/>
          <w:i/>
          <w:sz w:val="28"/>
          <w:szCs w:val="28"/>
          <w:lang w:val="en-US"/>
        </w:rPr>
        <w:t xml:space="preserve">Ishlab chiqarishdan ajralmagan holda taʼlim olish </w:t>
      </w:r>
      <w:r w:rsidRPr="00746F7F">
        <w:rPr>
          <w:rFonts w:ascii="Times New Roman" w:hAnsi="Times New Roman"/>
          <w:sz w:val="28"/>
          <w:szCs w:val="28"/>
          <w:lang w:val="en-US"/>
        </w:rPr>
        <w:t xml:space="preserve">– pedagog xodimlarning o‘z mehnat faoliyati davomida o‘quvchilarning taʼtil kunlari va o‘qituvchining metodik kunlari davrida amalga oshiriladi. Ishlab chiqarishdan ajralmagan holda taʼlim olish masofaviy shaklda ham amalga oshirilishi mumkin. </w:t>
      </w:r>
    </w:p>
    <w:p w:rsidR="00FD3F2F" w:rsidRPr="00746F7F" w:rsidRDefault="00FD3F2F" w:rsidP="00670CB5">
      <w:pPr>
        <w:spacing w:after="0" w:line="240" w:lineRule="auto"/>
        <w:ind w:firstLine="709"/>
        <w:jc w:val="both"/>
        <w:rPr>
          <w:rFonts w:ascii="Times New Roman" w:hAnsi="Times New Roman"/>
          <w:sz w:val="28"/>
          <w:szCs w:val="28"/>
          <w:lang w:val="en-US"/>
        </w:rPr>
      </w:pPr>
      <w:r w:rsidRPr="00746F7F">
        <w:rPr>
          <w:rFonts w:ascii="Times New Roman" w:hAnsi="Times New Roman"/>
          <w:i/>
          <w:sz w:val="28"/>
          <w:szCs w:val="28"/>
          <w:lang w:val="en-US"/>
        </w:rPr>
        <w:t>Masofaviy taʼlim</w:t>
      </w:r>
      <w:r w:rsidRPr="00746F7F">
        <w:rPr>
          <w:rFonts w:ascii="Times New Roman" w:hAnsi="Times New Roman"/>
          <w:sz w:val="28"/>
          <w:szCs w:val="28"/>
          <w:lang w:val="en-US"/>
        </w:rPr>
        <w:t xml:space="preserve"> - Bu jarayonda axborot kommunikatsiya </w:t>
      </w:r>
      <w:proofErr w:type="gramStart"/>
      <w:r w:rsidRPr="00746F7F">
        <w:rPr>
          <w:rFonts w:ascii="Times New Roman" w:hAnsi="Times New Roman"/>
          <w:sz w:val="28"/>
          <w:szCs w:val="28"/>
          <w:lang w:val="en-US"/>
        </w:rPr>
        <w:t>va</w:t>
      </w:r>
      <w:proofErr w:type="gramEnd"/>
      <w:r w:rsidRPr="00746F7F">
        <w:rPr>
          <w:rFonts w:ascii="Times New Roman" w:hAnsi="Times New Roman"/>
          <w:sz w:val="28"/>
          <w:szCs w:val="28"/>
          <w:lang w:val="en-US"/>
        </w:rPr>
        <w:t xml:space="preserve"> Internet texnologiyalari yordamida masofaviy taʼlim dastur va o‘quv rejalari asosida pedagog xodimlarning zarur bilim, malaka va ko‘nikmalarini rivojlantirish imkoniyatlariga ega bo‘ladi. Uzluksiz kasbiy riojlantirish jarayoni muayyan masofaviy taʼlim tizimlari orqali taʼlim jarayoni muvofiqlashtiriladi </w:t>
      </w:r>
      <w:proofErr w:type="gramStart"/>
      <w:r w:rsidRPr="00746F7F">
        <w:rPr>
          <w:rFonts w:ascii="Times New Roman" w:hAnsi="Times New Roman"/>
          <w:sz w:val="28"/>
          <w:szCs w:val="28"/>
          <w:lang w:val="en-US"/>
        </w:rPr>
        <w:t>va</w:t>
      </w:r>
      <w:proofErr w:type="gramEnd"/>
      <w:r w:rsidRPr="00746F7F">
        <w:rPr>
          <w:rFonts w:ascii="Times New Roman" w:hAnsi="Times New Roman"/>
          <w:sz w:val="28"/>
          <w:szCs w:val="28"/>
          <w:lang w:val="en-US"/>
        </w:rPr>
        <w:t xml:space="preserve"> boshqariladi. </w:t>
      </w:r>
    </w:p>
    <w:p w:rsidR="00FD3F2F" w:rsidRPr="00746F7F" w:rsidRDefault="00FD3F2F" w:rsidP="00670CB5">
      <w:pPr>
        <w:spacing w:after="0" w:line="240" w:lineRule="auto"/>
        <w:ind w:firstLine="709"/>
        <w:jc w:val="both"/>
        <w:rPr>
          <w:rFonts w:ascii="Times New Roman" w:hAnsi="Times New Roman"/>
          <w:sz w:val="28"/>
          <w:szCs w:val="28"/>
          <w:lang w:val="en-US"/>
        </w:rPr>
      </w:pPr>
      <w:r w:rsidRPr="00746F7F">
        <w:rPr>
          <w:rFonts w:ascii="Times New Roman" w:hAnsi="Times New Roman"/>
          <w:i/>
          <w:sz w:val="28"/>
          <w:szCs w:val="28"/>
          <w:lang w:val="en-US"/>
        </w:rPr>
        <w:t>Dual taʼlim</w:t>
      </w:r>
      <w:r w:rsidRPr="00746F7F">
        <w:rPr>
          <w:rFonts w:ascii="Times New Roman" w:hAnsi="Times New Roman"/>
          <w:sz w:val="28"/>
          <w:szCs w:val="28"/>
          <w:lang w:val="en-US"/>
        </w:rPr>
        <w:t xml:space="preserve"> – Umumiy </w:t>
      </w:r>
      <w:proofErr w:type="gramStart"/>
      <w:r w:rsidRPr="00746F7F">
        <w:rPr>
          <w:rFonts w:ascii="Times New Roman" w:hAnsi="Times New Roman"/>
          <w:sz w:val="28"/>
          <w:szCs w:val="28"/>
          <w:lang w:val="en-US"/>
        </w:rPr>
        <w:t>o‘rta</w:t>
      </w:r>
      <w:proofErr w:type="gramEnd"/>
      <w:r w:rsidRPr="00746F7F">
        <w:rPr>
          <w:rFonts w:ascii="Times New Roman" w:hAnsi="Times New Roman"/>
          <w:sz w:val="28"/>
          <w:szCs w:val="28"/>
          <w:lang w:val="en-US"/>
        </w:rPr>
        <w:t xml:space="preserve"> taʼlimi tizimi pedagog kadrlar Dual taʼlim shakli orqali o‘quv kursning nazariy bilimlarini taʼlim muassasa yoki tashkiloti professorlari tomonidan o‘quv axborotlarga ega bo‘lishi, o‘quv kursning amaliy qismi o‘qituvchi xodimning taʼlim berayotgan muassasasida o‘tashi belgilanadi. </w:t>
      </w:r>
    </w:p>
    <w:p w:rsidR="00FD3F2F" w:rsidRPr="00746F7F" w:rsidRDefault="00FD3F2F" w:rsidP="00670CB5">
      <w:pPr>
        <w:spacing w:after="0" w:line="240" w:lineRule="auto"/>
        <w:ind w:firstLine="709"/>
        <w:jc w:val="both"/>
        <w:rPr>
          <w:rFonts w:ascii="Times New Roman" w:hAnsi="Times New Roman"/>
          <w:sz w:val="28"/>
          <w:szCs w:val="28"/>
          <w:lang w:val="en-US"/>
        </w:rPr>
      </w:pPr>
      <w:r w:rsidRPr="00746F7F">
        <w:rPr>
          <w:rFonts w:ascii="Times New Roman" w:hAnsi="Times New Roman"/>
          <w:i/>
          <w:sz w:val="28"/>
          <w:szCs w:val="28"/>
          <w:lang w:val="en-US"/>
        </w:rPr>
        <w:t>Mustaqil taʼlim</w:t>
      </w:r>
      <w:r w:rsidRPr="00746F7F">
        <w:rPr>
          <w:rFonts w:ascii="Times New Roman" w:hAnsi="Times New Roman"/>
          <w:sz w:val="28"/>
          <w:szCs w:val="28"/>
          <w:lang w:val="en-US"/>
        </w:rPr>
        <w:t xml:space="preserve"> – o‘qituvchi xodimlar tomonidanlavozimi va o‘z mutaxassisligi </w:t>
      </w:r>
      <w:proofErr w:type="gramStart"/>
      <w:r w:rsidRPr="00746F7F">
        <w:rPr>
          <w:rFonts w:ascii="Times New Roman" w:hAnsi="Times New Roman"/>
          <w:sz w:val="28"/>
          <w:szCs w:val="28"/>
          <w:lang w:val="en-US"/>
        </w:rPr>
        <w:t>bo‘yicha</w:t>
      </w:r>
      <w:proofErr w:type="gramEnd"/>
      <w:r w:rsidRPr="00746F7F">
        <w:rPr>
          <w:rFonts w:ascii="Times New Roman" w:hAnsi="Times New Roman"/>
          <w:sz w:val="28"/>
          <w:szCs w:val="28"/>
          <w:lang w:val="en-US"/>
        </w:rPr>
        <w:t xml:space="preserve"> zamonaviy bilim, malaka va ko‘nikmalarni uluksiz kasbiy taʼlim muhiti orqali mustaqil o‘zlashtiradi. Pedagogik mahorati malaka talablari asosida elektron platformadan foydalangan holda nazorat materiallari yordamida diagnostika qilinadi. Disgnostika tahlillariga muvofiq, pedagog kadrning mustaqil taʼlim trayektoriyasi yaratiladi </w:t>
      </w:r>
      <w:proofErr w:type="gramStart"/>
      <w:r w:rsidRPr="00746F7F">
        <w:rPr>
          <w:rFonts w:ascii="Times New Roman" w:hAnsi="Times New Roman"/>
          <w:sz w:val="28"/>
          <w:szCs w:val="28"/>
          <w:lang w:val="en-US"/>
        </w:rPr>
        <w:t>va</w:t>
      </w:r>
      <w:proofErr w:type="gramEnd"/>
      <w:r w:rsidRPr="00746F7F">
        <w:rPr>
          <w:rFonts w:ascii="Times New Roman" w:hAnsi="Times New Roman"/>
          <w:sz w:val="28"/>
          <w:szCs w:val="28"/>
          <w:lang w:val="en-US"/>
        </w:rPr>
        <w:t xml:space="preserve"> unga mos o‘zlashtirishi loim bo‘lgan o‘quv modular majmuasi o‘qituvchi tomonidan aniqlanib, tarkibidagi mavjud o‘quv mosullar mustaqil holda o‘zlashtiriladi. </w:t>
      </w:r>
    </w:p>
    <w:p w:rsidR="00FD3F2F" w:rsidRPr="00746F7F" w:rsidRDefault="00FD3F2F" w:rsidP="00670CB5">
      <w:pPr>
        <w:spacing w:after="0" w:line="240" w:lineRule="auto"/>
        <w:ind w:firstLine="709"/>
        <w:jc w:val="both"/>
        <w:rPr>
          <w:rFonts w:ascii="Times New Roman" w:hAnsi="Times New Roman"/>
          <w:sz w:val="28"/>
          <w:szCs w:val="28"/>
          <w:lang w:val="en-US"/>
        </w:rPr>
      </w:pPr>
      <w:proofErr w:type="gramStart"/>
      <w:r w:rsidRPr="00746F7F">
        <w:rPr>
          <w:rFonts w:ascii="Times New Roman" w:hAnsi="Times New Roman"/>
          <w:sz w:val="28"/>
          <w:szCs w:val="28"/>
          <w:lang w:val="en-US"/>
        </w:rPr>
        <w:t>Malaka oshirishning muqobil shakllari – umumiy o‘rta taʼlimi tizimi pedagog kadrlarning malakasini oshirishining muqobil shakllari tarkibiga darsliklarga muallif qilish huquqiga ega bo‘lish, doktotlik ilmiy unvoniga ega bo‘lish maqsadida dissertatsiya ishini himoya qilish, xalqaro va Respublika darajasidagi ilmiy-amaliy konferensiyalarda o‘z ma’ruzalari bilan ishtirok etib borish, ilmiy-tadqiqot natijalari asosida xalqaro indeksatsiyalangan bazalarda (Scopus, Web of Science) kabi e’tirof etilgan ilmiy jurnallarda o‘z maqolalarini nashr ettirish, uzluksiz kasbiy rivojlantirish tizimida muqobil malaka oshirish shakllarining ro‘yxati ularga beriladigan kredit ballari ko‘rsatilgan holda vazirlik tomonidan tasdiqlanadi.</w:t>
      </w:r>
      <w:proofErr w:type="gramEnd"/>
      <w:r w:rsidRPr="00746F7F">
        <w:rPr>
          <w:rFonts w:ascii="Times New Roman" w:hAnsi="Times New Roman"/>
          <w:sz w:val="28"/>
          <w:szCs w:val="28"/>
          <w:lang w:val="en-US"/>
        </w:rPr>
        <w:t xml:space="preserve"> Bundan tashqari, o‘qituvchining kasbiy taʼlim yo‘nalishida intellektual salohiyat imkoniyatlarini kengaytirishi, ilmiy asoslangan o‘quv adabiyot materiallari bilan tanishishi, shu bilan birga, dunyoqarashi doirasini kengaytirishi va tafakkur darajasini rivojlantirishi maqsadida sohadagi ilmiy adabiyotlar, ilmiy mazmunga ega maqolalar bilan tanishib borishi bu maktab o‘qituvchisining taʼlim jarayonidagi ko‘nikma va malakasini yuksaltirishga xizmat qiladi.</w:t>
      </w:r>
    </w:p>
    <w:p w:rsidR="00FD3F2F" w:rsidRPr="00746F7F" w:rsidRDefault="00FD3F2F" w:rsidP="00670CB5">
      <w:pPr>
        <w:spacing w:after="0" w:line="240" w:lineRule="auto"/>
        <w:ind w:firstLine="709"/>
        <w:jc w:val="both"/>
        <w:rPr>
          <w:rFonts w:ascii="Times New Roman" w:hAnsi="Times New Roman"/>
          <w:sz w:val="28"/>
          <w:szCs w:val="28"/>
          <w:lang w:val="en-US"/>
        </w:rPr>
      </w:pPr>
      <w:r w:rsidRPr="00746F7F">
        <w:rPr>
          <w:rFonts w:ascii="Times New Roman" w:hAnsi="Times New Roman"/>
          <w:sz w:val="28"/>
          <w:szCs w:val="28"/>
          <w:lang w:val="en-US"/>
        </w:rPr>
        <w:t xml:space="preserve">Raqamli dunyoda esa shaxs, ya’ni borliqni kuzatuvchi, raqamli texnologiyalar olamida faol, kreativ inson sifatida gavdalanadi. Inson tomonidan yaratilgan raqamli muhitda turli resurslar, </w:t>
      </w:r>
      <w:proofErr w:type="gramStart"/>
      <w:r w:rsidRPr="00746F7F">
        <w:rPr>
          <w:rFonts w:ascii="Times New Roman" w:hAnsi="Times New Roman"/>
          <w:sz w:val="28"/>
          <w:szCs w:val="28"/>
          <w:lang w:val="en-US"/>
        </w:rPr>
        <w:t>ko‘p</w:t>
      </w:r>
      <w:proofErr w:type="gramEnd"/>
      <w:r w:rsidRPr="00746F7F">
        <w:rPr>
          <w:rFonts w:ascii="Times New Roman" w:hAnsi="Times New Roman"/>
          <w:sz w:val="28"/>
          <w:szCs w:val="28"/>
          <w:lang w:val="en-US"/>
        </w:rPr>
        <w:t xml:space="preserve"> o‘lchoviga ega obyektlar va tarmoq yo‘nalishlari </w:t>
      </w:r>
      <w:r w:rsidRPr="00746F7F">
        <w:rPr>
          <w:rFonts w:ascii="Times New Roman" w:hAnsi="Times New Roman"/>
          <w:sz w:val="28"/>
          <w:szCs w:val="28"/>
          <w:lang w:val="en-US"/>
        </w:rPr>
        <w:lastRenderedPageBreak/>
        <w:t xml:space="preserve">faoliyati sabab to‘yinadi, o‘zgartiriladi va boshqariladi. Raqamli vosita </w:t>
      </w:r>
      <w:proofErr w:type="gramStart"/>
      <w:r w:rsidRPr="00746F7F">
        <w:rPr>
          <w:rFonts w:ascii="Times New Roman" w:hAnsi="Times New Roman"/>
          <w:sz w:val="28"/>
          <w:szCs w:val="28"/>
          <w:lang w:val="en-US"/>
        </w:rPr>
        <w:t>va</w:t>
      </w:r>
      <w:proofErr w:type="gramEnd"/>
      <w:r w:rsidRPr="00746F7F">
        <w:rPr>
          <w:rFonts w:ascii="Times New Roman" w:hAnsi="Times New Roman"/>
          <w:sz w:val="28"/>
          <w:szCs w:val="28"/>
          <w:lang w:val="en-US"/>
        </w:rPr>
        <w:t xml:space="preserve"> texnologiyalar inson hayotini, atrof-muhitidagi jamiki odamlar o‘rtasidagi muloqot shakllari, inson tafakkuri va qadriyatlari, xulq-atvor strategiyalarini, jamiyat a’zosi sifatidagi ijtimoiy faoliyat turlarini o‘zgartirishga undaydi.Bugungi kunda raqamli muhitdagi shaxs real va virtual dunyoda barcha teng hisoblanib, raqamli voqelikdagi paydo bo‘ladigan qiyinchilik va xavflarni yengib o‘tishni o‘rganishi lozim bo‘lgan “bugunning mavzusi” sifatida qarab kelinmoqda.</w:t>
      </w:r>
    </w:p>
    <w:p w:rsidR="00FD3F2F" w:rsidRPr="00746F7F" w:rsidRDefault="00FD3F2F" w:rsidP="00670CB5">
      <w:pPr>
        <w:spacing w:after="0" w:line="240" w:lineRule="auto"/>
        <w:ind w:firstLine="709"/>
        <w:jc w:val="both"/>
        <w:rPr>
          <w:rFonts w:ascii="Times New Roman" w:hAnsi="Times New Roman"/>
          <w:sz w:val="28"/>
          <w:szCs w:val="28"/>
          <w:lang w:val="en-US"/>
        </w:rPr>
      </w:pPr>
      <w:r w:rsidRPr="00746F7F">
        <w:rPr>
          <w:rFonts w:ascii="Times New Roman" w:hAnsi="Times New Roman"/>
          <w:sz w:val="28"/>
          <w:szCs w:val="28"/>
          <w:lang w:val="en-US"/>
        </w:rPr>
        <w:t xml:space="preserve">Axborot kommunikatsiya texnologiya imkoniyatlaridan foydalanish zaruratiga aylanishi bilan pedagog kadrlarning raqamli </w:t>
      </w:r>
      <w:proofErr w:type="gramStart"/>
      <w:r w:rsidRPr="00746F7F">
        <w:rPr>
          <w:rFonts w:ascii="Times New Roman" w:hAnsi="Times New Roman"/>
          <w:sz w:val="28"/>
          <w:szCs w:val="28"/>
          <w:lang w:val="en-US"/>
        </w:rPr>
        <w:t>ko‘nikmalarini</w:t>
      </w:r>
      <w:proofErr w:type="gramEnd"/>
      <w:r w:rsidRPr="00746F7F">
        <w:rPr>
          <w:rFonts w:ascii="Times New Roman" w:hAnsi="Times New Roman"/>
          <w:sz w:val="28"/>
          <w:szCs w:val="28"/>
          <w:lang w:val="en-US"/>
        </w:rPr>
        <w:t xml:space="preserve"> rivojlantirish dolzarb vazifalardan bir ekanligi taʼlim jarayonida yaqqol namoyon bo‘lmoqda. Bu jarayonda zamonaviy raqamli taʼlim platforma imkoniyatlaridan foydalangan holda, o‘qituvchidan raqamli kompetensiya, ko‘nikmasi </w:t>
      </w:r>
      <w:proofErr w:type="gramStart"/>
      <w:r w:rsidRPr="00746F7F">
        <w:rPr>
          <w:rFonts w:ascii="Times New Roman" w:hAnsi="Times New Roman"/>
          <w:sz w:val="28"/>
          <w:szCs w:val="28"/>
          <w:lang w:val="en-US"/>
        </w:rPr>
        <w:t>va</w:t>
      </w:r>
      <w:proofErr w:type="gramEnd"/>
      <w:r w:rsidRPr="00746F7F">
        <w:rPr>
          <w:rFonts w:ascii="Times New Roman" w:hAnsi="Times New Roman"/>
          <w:sz w:val="28"/>
          <w:szCs w:val="28"/>
          <w:lang w:val="en-US"/>
        </w:rPr>
        <w:t xml:space="preserve"> savodxonligini shakllantirish talabi raqamli taʼlim muhitining asosiy vazifasiga aylandi.</w:t>
      </w:r>
    </w:p>
    <w:p w:rsidR="00FD3F2F" w:rsidRPr="00746F7F" w:rsidRDefault="00FD3F2F" w:rsidP="00670CB5">
      <w:pPr>
        <w:spacing w:after="0" w:line="240" w:lineRule="auto"/>
        <w:jc w:val="both"/>
        <w:rPr>
          <w:rFonts w:ascii="Times New Roman" w:hAnsi="Times New Roman"/>
          <w:sz w:val="28"/>
          <w:szCs w:val="28"/>
          <w:lang w:val="en-US"/>
        </w:rPr>
      </w:pPr>
      <w:r w:rsidRPr="00746F7F">
        <w:rPr>
          <w:rFonts w:ascii="Times New Roman" w:hAnsi="Times New Roman"/>
          <w:noProof/>
          <w:sz w:val="28"/>
          <w:szCs w:val="28"/>
          <w:lang w:val="en-US" w:eastAsia="en-US"/>
        </w:rPr>
        <w:drawing>
          <wp:inline distT="0" distB="0" distL="0" distR="0" wp14:anchorId="06FF5108" wp14:editId="0BD46478">
            <wp:extent cx="5775960" cy="3200400"/>
            <wp:effectExtent l="0" t="0" r="0" b="0"/>
            <wp:docPr id="1" name="Схема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 r:lo="rId7" r:qs="rId8" r:cs="rId9"/>
              </a:graphicData>
            </a:graphic>
          </wp:inline>
        </w:drawing>
      </w:r>
    </w:p>
    <w:p w:rsidR="00FD3F2F" w:rsidRPr="003B6014" w:rsidRDefault="00FD3F2F" w:rsidP="00670CB5">
      <w:pPr>
        <w:spacing w:after="0" w:line="240" w:lineRule="auto"/>
        <w:jc w:val="center"/>
        <w:rPr>
          <w:rFonts w:ascii="Times New Roman" w:hAnsi="Times New Roman"/>
          <w:sz w:val="28"/>
          <w:szCs w:val="28"/>
          <w:lang w:val="en-US"/>
        </w:rPr>
      </w:pPr>
      <w:r w:rsidRPr="003B6014">
        <w:rPr>
          <w:rFonts w:ascii="Times New Roman" w:hAnsi="Times New Roman"/>
          <w:sz w:val="28"/>
          <w:szCs w:val="28"/>
          <w:lang w:val="en-US"/>
        </w:rPr>
        <w:t xml:space="preserve">1-rasm. Raqamli </w:t>
      </w:r>
      <w:proofErr w:type="gramStart"/>
      <w:r w:rsidRPr="003B6014">
        <w:rPr>
          <w:rFonts w:ascii="Times New Roman" w:hAnsi="Times New Roman"/>
          <w:sz w:val="28"/>
          <w:szCs w:val="28"/>
          <w:lang w:val="en-US"/>
        </w:rPr>
        <w:t>ko‘nikmalar</w:t>
      </w:r>
      <w:proofErr w:type="gramEnd"/>
      <w:r w:rsidRPr="003B6014">
        <w:rPr>
          <w:rFonts w:ascii="Times New Roman" w:hAnsi="Times New Roman"/>
          <w:sz w:val="28"/>
          <w:szCs w:val="28"/>
          <w:lang w:val="en-US"/>
        </w:rPr>
        <w:t xml:space="preserve"> tarkibi</w:t>
      </w:r>
    </w:p>
    <w:p w:rsidR="00FD3F2F" w:rsidRPr="00746F7F" w:rsidRDefault="00FD3F2F" w:rsidP="00670CB5">
      <w:pPr>
        <w:spacing w:after="0" w:line="240" w:lineRule="auto"/>
        <w:ind w:firstLine="709"/>
        <w:jc w:val="both"/>
        <w:rPr>
          <w:rFonts w:ascii="Times New Roman" w:hAnsi="Times New Roman"/>
          <w:sz w:val="28"/>
          <w:szCs w:val="28"/>
          <w:lang w:val="en-US"/>
        </w:rPr>
      </w:pPr>
      <w:r w:rsidRPr="00746F7F">
        <w:rPr>
          <w:rFonts w:ascii="Times New Roman" w:hAnsi="Times New Roman"/>
          <w:sz w:val="28"/>
          <w:szCs w:val="28"/>
          <w:lang w:val="en-US"/>
        </w:rPr>
        <w:t xml:space="preserve">Taʼlim islohotlarini to‘liq anglash uchun raqamli iqtisodiyot sohasida “raqamli </w:t>
      </w:r>
      <w:proofErr w:type="gramStart"/>
      <w:r w:rsidRPr="00746F7F">
        <w:rPr>
          <w:rFonts w:ascii="Times New Roman" w:hAnsi="Times New Roman"/>
          <w:sz w:val="28"/>
          <w:szCs w:val="28"/>
          <w:lang w:val="en-US"/>
        </w:rPr>
        <w:t>ko‘nikma</w:t>
      </w:r>
      <w:proofErr w:type="gramEnd"/>
      <w:r w:rsidRPr="00746F7F">
        <w:rPr>
          <w:rFonts w:ascii="Times New Roman" w:hAnsi="Times New Roman"/>
          <w:sz w:val="28"/>
          <w:szCs w:val="28"/>
          <w:lang w:val="en-US"/>
        </w:rPr>
        <w:t xml:space="preserve">” tushunchasi taʼlim jarayonini rivojlantirishning o‘ziga xos xususiyatini, zamonaviy pedagog kadrlarga qo‘yiladigan asosiy talablarni belgilashda muhim ahamiyatga egaligini taʼminlaydi. Shuningdek, raqamli iqtisodiyotni rivojlantirish sharoitida shaxsdagi bilim </w:t>
      </w:r>
      <w:proofErr w:type="gramStart"/>
      <w:r w:rsidRPr="00746F7F">
        <w:rPr>
          <w:rFonts w:ascii="Times New Roman" w:hAnsi="Times New Roman"/>
          <w:sz w:val="28"/>
          <w:szCs w:val="28"/>
          <w:lang w:val="en-US"/>
        </w:rPr>
        <w:t>va</w:t>
      </w:r>
      <w:proofErr w:type="gramEnd"/>
      <w:r w:rsidRPr="00746F7F">
        <w:rPr>
          <w:rFonts w:ascii="Times New Roman" w:hAnsi="Times New Roman"/>
          <w:sz w:val="28"/>
          <w:szCs w:val="28"/>
          <w:lang w:val="en-US"/>
        </w:rPr>
        <w:t xml:space="preserve"> zamonaviy axborot texnologiyalar, dasturiy mahsulotlardan taʼlim muhitida foydalanish qobilyatini tavsiflovchi raqamli savodxonlik va ko‘nikmalarga asoslanadi.</w:t>
      </w:r>
    </w:p>
    <w:p w:rsidR="00CC2AF7" w:rsidRPr="00CC2AF7" w:rsidRDefault="00CC2AF7" w:rsidP="00CC2AF7">
      <w:pPr>
        <w:spacing w:after="0" w:line="240" w:lineRule="auto"/>
        <w:ind w:firstLine="709"/>
        <w:jc w:val="both"/>
        <w:rPr>
          <w:rFonts w:ascii="Times New Roman" w:hAnsi="Times New Roman"/>
          <w:b/>
          <w:color w:val="000000"/>
          <w:sz w:val="28"/>
          <w:szCs w:val="28"/>
          <w:lang w:val="uz-Cyrl-UZ"/>
        </w:rPr>
      </w:pPr>
      <w:r w:rsidRPr="00CC2AF7">
        <w:rPr>
          <w:rFonts w:ascii="Times New Roman" w:hAnsi="Times New Roman"/>
          <w:b/>
          <w:color w:val="000000"/>
          <w:sz w:val="28"/>
          <w:szCs w:val="28"/>
          <w:lang w:val="uz-Cyrl-UZ"/>
        </w:rPr>
        <w:t>MUHOKAMA</w:t>
      </w:r>
    </w:p>
    <w:p w:rsidR="00CC2AF7" w:rsidRPr="00CC2AF7" w:rsidRDefault="00CC2AF7" w:rsidP="00CC2AF7">
      <w:pPr>
        <w:spacing w:after="0" w:line="240" w:lineRule="auto"/>
        <w:ind w:firstLine="709"/>
        <w:jc w:val="both"/>
        <w:rPr>
          <w:rFonts w:ascii="Times New Roman" w:hAnsi="Times New Roman"/>
          <w:color w:val="000000"/>
          <w:sz w:val="28"/>
          <w:szCs w:val="28"/>
          <w:lang w:val="uz-Cyrl-UZ"/>
        </w:rPr>
      </w:pPr>
      <w:r w:rsidRPr="00CC2AF7">
        <w:rPr>
          <w:rFonts w:ascii="Times New Roman" w:hAnsi="Times New Roman"/>
          <w:color w:val="000000"/>
          <w:sz w:val="28"/>
          <w:szCs w:val="28"/>
          <w:lang w:val="uz-Cyrl-UZ"/>
        </w:rPr>
        <w:t>Olingan natijalar shuni ko‘rsatadiki, umumiy o‘rta ta’limni raqamlashtirishni faqat kompyuter, internet yoki elektron qurilmalarni ta’lim jarayoniga kiritish bilan cheklab bo‘lmaydi. Raqamlashtirish ta’limning mazmuni, metodlari, shakllari, boshqaruvi, didaktik vositalari va pedagog-o‘quvchi munosabatlarini kompleks ravishda o‘zgartirish jarayoni sifatida qaralishi lozim.</w:t>
      </w:r>
    </w:p>
    <w:p w:rsidR="00CC2AF7" w:rsidRPr="00CC2AF7" w:rsidRDefault="00CC2AF7" w:rsidP="00CC2AF7">
      <w:pPr>
        <w:spacing w:after="0" w:line="240" w:lineRule="auto"/>
        <w:ind w:firstLine="709"/>
        <w:jc w:val="both"/>
        <w:rPr>
          <w:rFonts w:ascii="Times New Roman" w:hAnsi="Times New Roman"/>
          <w:color w:val="000000"/>
          <w:sz w:val="28"/>
          <w:szCs w:val="28"/>
          <w:lang w:val="uz-Cyrl-UZ"/>
        </w:rPr>
      </w:pPr>
      <w:r w:rsidRPr="00CC2AF7">
        <w:rPr>
          <w:rFonts w:ascii="Times New Roman" w:hAnsi="Times New Roman"/>
          <w:color w:val="000000"/>
          <w:sz w:val="28"/>
          <w:szCs w:val="28"/>
          <w:lang w:val="uz-Cyrl-UZ"/>
        </w:rPr>
        <w:t xml:space="preserve">Birinchidan, raqamli ta’lim muhitining samaradorligi texnologiyaning mavjudligi bilan emas, undan pedagogik maqsadga muvofiq foydalanish darajasi </w:t>
      </w:r>
      <w:r w:rsidRPr="00CC2AF7">
        <w:rPr>
          <w:rFonts w:ascii="Times New Roman" w:hAnsi="Times New Roman"/>
          <w:color w:val="000000"/>
          <w:sz w:val="28"/>
          <w:szCs w:val="28"/>
          <w:lang w:val="uz-Cyrl-UZ"/>
        </w:rPr>
        <w:lastRenderedPageBreak/>
        <w:t>bilan belgilanadi. Shu sababli o‘qituvchining raqamli savodxonligi bilan bir qatorda raqamli pedagogik kompetensiyasini rivojlantirish muhim hisoblanadi.</w:t>
      </w:r>
    </w:p>
    <w:p w:rsidR="00CC2AF7" w:rsidRPr="00CC2AF7" w:rsidRDefault="00CC2AF7" w:rsidP="00CC2AF7">
      <w:pPr>
        <w:spacing w:after="0" w:line="240" w:lineRule="auto"/>
        <w:ind w:firstLine="709"/>
        <w:jc w:val="both"/>
        <w:rPr>
          <w:rFonts w:ascii="Times New Roman" w:hAnsi="Times New Roman"/>
          <w:color w:val="000000"/>
          <w:sz w:val="28"/>
          <w:szCs w:val="28"/>
          <w:lang w:val="uz-Cyrl-UZ"/>
        </w:rPr>
      </w:pPr>
      <w:r w:rsidRPr="00CC2AF7">
        <w:rPr>
          <w:rFonts w:ascii="Times New Roman" w:hAnsi="Times New Roman"/>
          <w:color w:val="000000"/>
          <w:sz w:val="28"/>
          <w:szCs w:val="28"/>
          <w:lang w:val="uz-Cyrl-UZ"/>
        </w:rPr>
        <w:t>Ikkinchidan, raqamli texnologiyalar o‘quvchining ta’lim jarayonidagi rolini o‘zgartiradi. An’anaviy ta’limda o‘quvchi ko‘proq tayyor axborotni qabul qiluvchi sifatida namoyon bo‘lsa, raqamli ta’lim muhitida u axborotni izlovchi, saralovchi, tahlil qiluvchi va undan yangi bilim yaratishda foydalanuvchi faol subyektga aylanadi.</w:t>
      </w:r>
    </w:p>
    <w:p w:rsidR="00CC2AF7" w:rsidRPr="00CC2AF7" w:rsidRDefault="00CC2AF7" w:rsidP="00CC2AF7">
      <w:pPr>
        <w:spacing w:after="0" w:line="240" w:lineRule="auto"/>
        <w:ind w:firstLine="709"/>
        <w:jc w:val="both"/>
        <w:rPr>
          <w:rFonts w:ascii="Times New Roman" w:hAnsi="Times New Roman"/>
          <w:color w:val="000000"/>
          <w:sz w:val="28"/>
          <w:szCs w:val="28"/>
          <w:lang w:val="uz-Cyrl-UZ"/>
        </w:rPr>
      </w:pPr>
      <w:r w:rsidRPr="00CC2AF7">
        <w:rPr>
          <w:rFonts w:ascii="Times New Roman" w:hAnsi="Times New Roman"/>
          <w:color w:val="000000"/>
          <w:sz w:val="28"/>
          <w:szCs w:val="28"/>
          <w:lang w:val="uz-Cyrl-UZ"/>
        </w:rPr>
        <w:t>Uchinchidan, raqamli texnologiyalar pedagoglarning “hayot davomida o‘qish” tamoyili asosida uzluksiz kasbiy rivojlanishi uchun yangi imkoniyatlarni yaratadi. Masofaviy ta’lim, elektron platformalar, mustaqil ta’lim va elektron portfolio pedagogning individual kasbiy rivojlanish trayektoriyasini shakllantirishga xizmat qilishi mumkin.</w:t>
      </w:r>
    </w:p>
    <w:p w:rsidR="00CC2AF7" w:rsidRPr="00CC2AF7" w:rsidRDefault="00CC2AF7" w:rsidP="00CC2AF7">
      <w:pPr>
        <w:spacing w:after="0" w:line="240" w:lineRule="auto"/>
        <w:ind w:firstLine="709"/>
        <w:jc w:val="both"/>
        <w:rPr>
          <w:rFonts w:ascii="Times New Roman" w:hAnsi="Times New Roman"/>
          <w:color w:val="000000"/>
          <w:sz w:val="28"/>
          <w:szCs w:val="28"/>
          <w:lang w:val="uz-Cyrl-UZ"/>
        </w:rPr>
      </w:pPr>
      <w:r w:rsidRPr="00CC2AF7">
        <w:rPr>
          <w:rFonts w:ascii="Times New Roman" w:hAnsi="Times New Roman"/>
          <w:color w:val="000000"/>
          <w:sz w:val="28"/>
          <w:szCs w:val="28"/>
          <w:lang w:val="uz-Cyrl-UZ"/>
        </w:rPr>
        <w:t xml:space="preserve">To‘rtinchidan, sun’iy intellekt texnologiyalarining ta’lim jarayoniga kirib kelishi raqamli transformatsiyaning yangi bosqichini shakllantirmoqda. Biroq sun’iy intellektdan foydalanish pedagogik maqsad, ta’lim mazmuni va o‘quvchining mustaqil fikrlash faoliyati bilan uyg‘unlashtirilishi zarur. Maqoladagi </w:t>
      </w:r>
      <w:r w:rsidRPr="00CC2AF7">
        <w:rPr>
          <w:rFonts w:ascii="Times New Roman" w:hAnsi="Times New Roman"/>
          <w:b/>
          <w:color w:val="000000"/>
          <w:sz w:val="28"/>
          <w:szCs w:val="28"/>
          <w:lang w:val="uz-Cyrl-UZ"/>
        </w:rPr>
        <w:t>“inson + texnologiya”</w:t>
      </w:r>
      <w:r w:rsidRPr="00CC2AF7">
        <w:rPr>
          <w:rFonts w:ascii="Times New Roman" w:hAnsi="Times New Roman"/>
          <w:color w:val="000000"/>
          <w:sz w:val="28"/>
          <w:szCs w:val="28"/>
          <w:lang w:val="uz-Cyrl-UZ"/>
        </w:rPr>
        <w:t xml:space="preserve"> yondashuvi aynan shu muvozanatni ifodalaydi.</w:t>
      </w:r>
    </w:p>
    <w:p w:rsidR="00CC2AF7" w:rsidRDefault="00CC2AF7" w:rsidP="00CC2AF7">
      <w:pPr>
        <w:spacing w:after="0" w:line="240" w:lineRule="auto"/>
        <w:ind w:firstLine="709"/>
        <w:jc w:val="both"/>
        <w:rPr>
          <w:rFonts w:ascii="Times New Roman" w:hAnsi="Times New Roman"/>
          <w:color w:val="000000"/>
          <w:sz w:val="28"/>
          <w:szCs w:val="28"/>
          <w:lang w:val="uz-Cyrl-UZ"/>
        </w:rPr>
      </w:pPr>
      <w:r w:rsidRPr="00CC2AF7">
        <w:rPr>
          <w:rFonts w:ascii="Times New Roman" w:hAnsi="Times New Roman"/>
          <w:color w:val="000000"/>
          <w:sz w:val="28"/>
          <w:szCs w:val="28"/>
          <w:lang w:val="uz-Cyrl-UZ"/>
        </w:rPr>
        <w:t xml:space="preserve">Shu nuqtayi nazardan, raqamli ta’lim muhitini shakllantirishda </w:t>
      </w:r>
      <w:r w:rsidRPr="00CC2AF7">
        <w:rPr>
          <w:rFonts w:ascii="Times New Roman" w:hAnsi="Times New Roman"/>
          <w:b/>
          <w:color w:val="000000"/>
          <w:sz w:val="28"/>
          <w:szCs w:val="28"/>
          <w:lang w:val="uz-Cyrl-UZ"/>
        </w:rPr>
        <w:t>texnologiya → pedagog → o‘quvchi → ta’lim</w:t>
      </w:r>
      <w:r w:rsidRPr="00CC2AF7">
        <w:rPr>
          <w:rFonts w:ascii="Times New Roman" w:hAnsi="Times New Roman"/>
          <w:color w:val="000000"/>
          <w:sz w:val="28"/>
          <w:szCs w:val="28"/>
          <w:lang w:val="uz-Cyrl-UZ"/>
        </w:rPr>
        <w:t xml:space="preserve"> natijasi o‘rtasidagi uzviy bog‘liqlikni ta’minlash muhimdir.</w:t>
      </w:r>
    </w:p>
    <w:p w:rsidR="00FD3F2F" w:rsidRPr="00746F7F" w:rsidRDefault="00FD3F2F" w:rsidP="00670CB5">
      <w:pPr>
        <w:spacing w:after="0" w:line="240" w:lineRule="auto"/>
        <w:ind w:firstLine="709"/>
        <w:jc w:val="both"/>
        <w:rPr>
          <w:rFonts w:ascii="Times New Roman" w:hAnsi="Times New Roman"/>
          <w:sz w:val="28"/>
          <w:szCs w:val="28"/>
          <w:lang w:val="uz-Cyrl-UZ"/>
        </w:rPr>
      </w:pPr>
      <w:r w:rsidRPr="00746F7F">
        <w:rPr>
          <w:rFonts w:ascii="Times New Roman" w:hAnsi="Times New Roman"/>
          <w:color w:val="000000"/>
          <w:sz w:val="28"/>
          <w:szCs w:val="28"/>
          <w:lang w:val="uz-Cyrl-UZ"/>
        </w:rPr>
        <w:t>Mil</w:t>
      </w:r>
      <w:r w:rsidRPr="00746F7F">
        <w:rPr>
          <w:rFonts w:ascii="Times New Roman" w:hAnsi="Times New Roman"/>
          <w:color w:val="000000"/>
          <w:spacing w:val="-1"/>
          <w:sz w:val="28"/>
          <w:szCs w:val="28"/>
          <w:lang w:val="uz-Cyrl-UZ"/>
        </w:rPr>
        <w:t>li</w:t>
      </w:r>
      <w:r w:rsidRPr="00746F7F">
        <w:rPr>
          <w:rFonts w:ascii="Times New Roman" w:hAnsi="Times New Roman"/>
          <w:color w:val="000000"/>
          <w:sz w:val="28"/>
          <w:szCs w:val="28"/>
          <w:lang w:val="uz-Cyrl-UZ"/>
        </w:rPr>
        <w:t>y taʼlim m</w:t>
      </w:r>
      <w:r w:rsidRPr="00746F7F">
        <w:rPr>
          <w:rFonts w:ascii="Times New Roman" w:hAnsi="Times New Roman"/>
          <w:color w:val="000000"/>
          <w:spacing w:val="1"/>
          <w:sz w:val="28"/>
          <w:szCs w:val="28"/>
          <w:lang w:val="uz-Cyrl-UZ"/>
        </w:rPr>
        <w:t>o</w:t>
      </w:r>
      <w:r w:rsidRPr="00746F7F">
        <w:rPr>
          <w:rFonts w:ascii="Times New Roman" w:hAnsi="Times New Roman"/>
          <w:color w:val="000000"/>
          <w:sz w:val="28"/>
          <w:szCs w:val="28"/>
          <w:lang w:val="uz-Cyrl-UZ"/>
        </w:rPr>
        <w:t>delining a</w:t>
      </w:r>
      <w:r w:rsidRPr="00746F7F">
        <w:rPr>
          <w:rFonts w:ascii="Times New Roman" w:hAnsi="Times New Roman"/>
          <w:color w:val="000000"/>
          <w:spacing w:val="-2"/>
          <w:sz w:val="28"/>
          <w:szCs w:val="28"/>
          <w:lang w:val="uz-Cyrl-UZ"/>
        </w:rPr>
        <w:t>s</w:t>
      </w:r>
      <w:r w:rsidRPr="00746F7F">
        <w:rPr>
          <w:rFonts w:ascii="Times New Roman" w:hAnsi="Times New Roman"/>
          <w:color w:val="000000"/>
          <w:sz w:val="28"/>
          <w:szCs w:val="28"/>
          <w:lang w:val="uz-Cyrl-UZ"/>
        </w:rPr>
        <w:t>o</w:t>
      </w:r>
      <w:r w:rsidRPr="00746F7F">
        <w:rPr>
          <w:rFonts w:ascii="Times New Roman" w:hAnsi="Times New Roman"/>
          <w:color w:val="000000"/>
          <w:spacing w:val="-1"/>
          <w:sz w:val="28"/>
          <w:szCs w:val="28"/>
          <w:lang w:val="uz-Cyrl-UZ"/>
        </w:rPr>
        <w:t>s</w:t>
      </w:r>
      <w:r w:rsidRPr="00746F7F">
        <w:rPr>
          <w:rFonts w:ascii="Times New Roman" w:hAnsi="Times New Roman"/>
          <w:color w:val="000000"/>
          <w:sz w:val="28"/>
          <w:szCs w:val="28"/>
          <w:lang w:val="uz-Cyrl-UZ"/>
        </w:rPr>
        <w:t>iy</w:t>
      </w:r>
      <w:r w:rsidRPr="00746F7F">
        <w:rPr>
          <w:rFonts w:ascii="Times New Roman" w:hAnsi="Times New Roman"/>
          <w:color w:val="000000"/>
          <w:spacing w:val="170"/>
          <w:sz w:val="28"/>
          <w:szCs w:val="28"/>
          <w:lang w:val="uz-Cyrl-UZ"/>
        </w:rPr>
        <w:t xml:space="preserve"> </w:t>
      </w:r>
      <w:r w:rsidRPr="00746F7F">
        <w:rPr>
          <w:rFonts w:ascii="Times New Roman" w:hAnsi="Times New Roman"/>
          <w:color w:val="000000"/>
          <w:sz w:val="28"/>
          <w:szCs w:val="28"/>
          <w:lang w:val="uz-Cyrl-UZ"/>
        </w:rPr>
        <w:t>t</w:t>
      </w:r>
      <w:r w:rsidRPr="00746F7F">
        <w:rPr>
          <w:rFonts w:ascii="Times New Roman" w:hAnsi="Times New Roman"/>
          <w:color w:val="000000"/>
          <w:spacing w:val="-1"/>
          <w:sz w:val="28"/>
          <w:szCs w:val="28"/>
          <w:lang w:val="uz-Cyrl-UZ"/>
        </w:rPr>
        <w:t>a</w:t>
      </w:r>
      <w:r w:rsidRPr="00746F7F">
        <w:rPr>
          <w:rFonts w:ascii="Times New Roman" w:hAnsi="Times New Roman"/>
          <w:color w:val="000000"/>
          <w:sz w:val="28"/>
          <w:szCs w:val="28"/>
          <w:lang w:val="uz-Cyrl-UZ"/>
        </w:rPr>
        <w:t>r</w:t>
      </w:r>
      <w:r w:rsidRPr="00746F7F">
        <w:rPr>
          <w:rFonts w:ascii="Times New Roman" w:hAnsi="Times New Roman"/>
          <w:color w:val="000000"/>
          <w:spacing w:val="-1"/>
          <w:sz w:val="28"/>
          <w:szCs w:val="28"/>
          <w:lang w:val="uz-Cyrl-UZ"/>
        </w:rPr>
        <w:t>k</w:t>
      </w:r>
      <w:r w:rsidRPr="00746F7F">
        <w:rPr>
          <w:rFonts w:ascii="Times New Roman" w:hAnsi="Times New Roman"/>
          <w:color w:val="000000"/>
          <w:sz w:val="28"/>
          <w:szCs w:val="28"/>
          <w:lang w:val="uz-Cyrl-UZ"/>
        </w:rPr>
        <w:t>i</w:t>
      </w:r>
      <w:r w:rsidRPr="00746F7F">
        <w:rPr>
          <w:rFonts w:ascii="Times New Roman" w:hAnsi="Times New Roman"/>
          <w:color w:val="000000"/>
          <w:spacing w:val="-1"/>
          <w:sz w:val="28"/>
          <w:szCs w:val="28"/>
          <w:lang w:val="uz-Cyrl-UZ"/>
        </w:rPr>
        <w:t>b</w:t>
      </w:r>
      <w:r w:rsidRPr="00746F7F">
        <w:rPr>
          <w:rFonts w:ascii="Times New Roman" w:hAnsi="Times New Roman"/>
          <w:color w:val="000000"/>
          <w:sz w:val="28"/>
          <w:szCs w:val="28"/>
          <w:lang w:val="uz-Cyrl-UZ"/>
        </w:rPr>
        <w:t>iy</w:t>
      </w:r>
      <w:r w:rsidRPr="00746F7F">
        <w:rPr>
          <w:rFonts w:ascii="Times New Roman" w:hAnsi="Times New Roman"/>
          <w:color w:val="000000"/>
          <w:spacing w:val="169"/>
          <w:sz w:val="28"/>
          <w:szCs w:val="28"/>
          <w:lang w:val="uz-Cyrl-UZ"/>
        </w:rPr>
        <w:t xml:space="preserve"> </w:t>
      </w:r>
      <w:r w:rsidRPr="00746F7F">
        <w:rPr>
          <w:rFonts w:ascii="Times New Roman" w:hAnsi="Times New Roman"/>
          <w:color w:val="000000"/>
          <w:sz w:val="28"/>
          <w:szCs w:val="28"/>
          <w:lang w:val="uz-Cyrl-UZ"/>
        </w:rPr>
        <w:t>q</w:t>
      </w:r>
      <w:r w:rsidRPr="00746F7F">
        <w:rPr>
          <w:rFonts w:ascii="Times New Roman" w:hAnsi="Times New Roman"/>
          <w:color w:val="000000"/>
          <w:spacing w:val="1"/>
          <w:sz w:val="28"/>
          <w:szCs w:val="28"/>
          <w:lang w:val="uz-Cyrl-UZ"/>
        </w:rPr>
        <w:t>i</w:t>
      </w:r>
      <w:r w:rsidRPr="00746F7F">
        <w:rPr>
          <w:rFonts w:ascii="Times New Roman" w:hAnsi="Times New Roman"/>
          <w:color w:val="000000"/>
          <w:sz w:val="28"/>
          <w:szCs w:val="28"/>
          <w:lang w:val="uz-Cyrl-UZ"/>
        </w:rPr>
        <w:t>sm</w:t>
      </w:r>
      <w:r w:rsidRPr="00746F7F">
        <w:rPr>
          <w:rFonts w:ascii="Times New Roman" w:hAnsi="Times New Roman"/>
          <w:color w:val="000000"/>
          <w:spacing w:val="-1"/>
          <w:sz w:val="28"/>
          <w:szCs w:val="28"/>
          <w:lang w:val="uz-Cyrl-UZ"/>
        </w:rPr>
        <w:t>l</w:t>
      </w:r>
      <w:r w:rsidRPr="00746F7F">
        <w:rPr>
          <w:rFonts w:ascii="Times New Roman" w:hAnsi="Times New Roman"/>
          <w:color w:val="000000"/>
          <w:sz w:val="28"/>
          <w:szCs w:val="28"/>
          <w:lang w:val="uz-Cyrl-UZ"/>
        </w:rPr>
        <w:t>ari</w:t>
      </w:r>
      <w:r w:rsidRPr="00746F7F">
        <w:rPr>
          <w:rFonts w:ascii="Times New Roman" w:hAnsi="Times New Roman"/>
          <w:color w:val="000000"/>
          <w:spacing w:val="178"/>
          <w:sz w:val="28"/>
          <w:szCs w:val="28"/>
          <w:lang w:val="uz-Cyrl-UZ"/>
        </w:rPr>
        <w:t xml:space="preserve"> </w:t>
      </w:r>
      <w:r w:rsidRPr="00746F7F">
        <w:rPr>
          <w:rFonts w:ascii="Times New Roman" w:hAnsi="Times New Roman"/>
          <w:color w:val="000000"/>
          <w:spacing w:val="-1"/>
          <w:sz w:val="28"/>
          <w:szCs w:val="28"/>
          <w:lang w:val="uz-Cyrl-UZ"/>
        </w:rPr>
        <w:t>sh</w:t>
      </w:r>
      <w:r w:rsidRPr="00746F7F">
        <w:rPr>
          <w:rFonts w:ascii="Times New Roman" w:hAnsi="Times New Roman"/>
          <w:color w:val="000000"/>
          <w:sz w:val="28"/>
          <w:szCs w:val="28"/>
          <w:lang w:val="uz-Cyrl-UZ"/>
        </w:rPr>
        <w:t>axs,</w:t>
      </w:r>
      <w:r w:rsidRPr="00746F7F">
        <w:rPr>
          <w:rFonts w:ascii="Times New Roman" w:hAnsi="Times New Roman"/>
          <w:color w:val="000000"/>
          <w:spacing w:val="166"/>
          <w:sz w:val="28"/>
          <w:szCs w:val="28"/>
          <w:lang w:val="uz-Cyrl-UZ"/>
        </w:rPr>
        <w:t xml:space="preserve"> </w:t>
      </w:r>
      <w:r w:rsidRPr="00746F7F">
        <w:rPr>
          <w:rFonts w:ascii="Times New Roman" w:hAnsi="Times New Roman"/>
          <w:color w:val="000000"/>
          <w:spacing w:val="1"/>
          <w:sz w:val="28"/>
          <w:szCs w:val="28"/>
          <w:lang w:val="uz-Cyrl-UZ"/>
        </w:rPr>
        <w:t>d</w:t>
      </w:r>
      <w:r w:rsidRPr="00746F7F">
        <w:rPr>
          <w:rFonts w:ascii="Times New Roman" w:hAnsi="Times New Roman"/>
          <w:color w:val="000000"/>
          <w:sz w:val="28"/>
          <w:szCs w:val="28"/>
          <w:lang w:val="uz-Cyrl-UZ"/>
        </w:rPr>
        <w:t>av</w:t>
      </w:r>
      <w:r w:rsidRPr="00746F7F">
        <w:rPr>
          <w:rFonts w:ascii="Times New Roman" w:hAnsi="Times New Roman"/>
          <w:color w:val="000000"/>
          <w:spacing w:val="-2"/>
          <w:sz w:val="28"/>
          <w:szCs w:val="28"/>
          <w:lang w:val="uz-Cyrl-UZ"/>
        </w:rPr>
        <w:t>l</w:t>
      </w:r>
      <w:r w:rsidRPr="00746F7F">
        <w:rPr>
          <w:rFonts w:ascii="Times New Roman" w:hAnsi="Times New Roman"/>
          <w:color w:val="000000"/>
          <w:sz w:val="28"/>
          <w:szCs w:val="28"/>
          <w:lang w:val="uz-Cyrl-UZ"/>
        </w:rPr>
        <w:t xml:space="preserve">at va jamiyat, </w:t>
      </w:r>
      <w:r w:rsidRPr="00746F7F">
        <w:rPr>
          <w:rFonts w:ascii="Times New Roman" w:hAnsi="Times New Roman"/>
          <w:color w:val="000000"/>
          <w:spacing w:val="-2"/>
          <w:sz w:val="28"/>
          <w:szCs w:val="28"/>
          <w:lang w:val="uz-Cyrl-UZ"/>
        </w:rPr>
        <w:t>u</w:t>
      </w:r>
      <w:r w:rsidRPr="00746F7F">
        <w:rPr>
          <w:rFonts w:ascii="Times New Roman" w:hAnsi="Times New Roman"/>
          <w:color w:val="000000"/>
          <w:sz w:val="28"/>
          <w:szCs w:val="28"/>
          <w:lang w:val="uz-Cyrl-UZ"/>
        </w:rPr>
        <w:t>zl</w:t>
      </w:r>
      <w:r w:rsidRPr="00746F7F">
        <w:rPr>
          <w:rFonts w:ascii="Times New Roman" w:hAnsi="Times New Roman"/>
          <w:color w:val="000000"/>
          <w:spacing w:val="-2"/>
          <w:sz w:val="28"/>
          <w:szCs w:val="28"/>
          <w:lang w:val="uz-Cyrl-UZ"/>
        </w:rPr>
        <w:t>u</w:t>
      </w:r>
      <w:r w:rsidRPr="00746F7F">
        <w:rPr>
          <w:rFonts w:ascii="Times New Roman" w:hAnsi="Times New Roman"/>
          <w:color w:val="000000"/>
          <w:sz w:val="28"/>
          <w:szCs w:val="28"/>
          <w:lang w:val="uz-Cyrl-UZ"/>
        </w:rPr>
        <w:t>ksiz taʼlim, fa</w:t>
      </w:r>
      <w:r w:rsidRPr="00746F7F">
        <w:rPr>
          <w:rFonts w:ascii="Times New Roman" w:hAnsi="Times New Roman"/>
          <w:color w:val="000000"/>
          <w:spacing w:val="1"/>
          <w:sz w:val="28"/>
          <w:szCs w:val="28"/>
          <w:lang w:val="uz-Cyrl-UZ"/>
        </w:rPr>
        <w:t>n</w:t>
      </w:r>
      <w:r w:rsidRPr="00746F7F">
        <w:rPr>
          <w:rFonts w:ascii="Times New Roman" w:hAnsi="Times New Roman"/>
          <w:color w:val="000000"/>
          <w:sz w:val="28"/>
          <w:szCs w:val="28"/>
          <w:lang w:val="uz-Cyrl-UZ"/>
        </w:rPr>
        <w:t>, ishlab ch</w:t>
      </w:r>
      <w:r w:rsidRPr="00746F7F">
        <w:rPr>
          <w:rFonts w:ascii="Times New Roman" w:hAnsi="Times New Roman"/>
          <w:color w:val="000000"/>
          <w:spacing w:val="1"/>
          <w:sz w:val="28"/>
          <w:szCs w:val="28"/>
          <w:lang w:val="uz-Cyrl-UZ"/>
        </w:rPr>
        <w:t>iq</w:t>
      </w:r>
      <w:r w:rsidRPr="00746F7F">
        <w:rPr>
          <w:rFonts w:ascii="Times New Roman" w:hAnsi="Times New Roman"/>
          <w:color w:val="000000"/>
          <w:sz w:val="28"/>
          <w:szCs w:val="28"/>
          <w:lang w:val="uz-Cyrl-UZ"/>
        </w:rPr>
        <w:t>ari</w:t>
      </w:r>
      <w:r w:rsidRPr="00746F7F">
        <w:rPr>
          <w:rFonts w:ascii="Times New Roman" w:hAnsi="Times New Roman"/>
          <w:color w:val="000000"/>
          <w:spacing w:val="-1"/>
          <w:sz w:val="28"/>
          <w:szCs w:val="28"/>
          <w:lang w:val="uz-Cyrl-UZ"/>
        </w:rPr>
        <w:t>shn</w:t>
      </w:r>
      <w:r w:rsidRPr="00746F7F">
        <w:rPr>
          <w:rFonts w:ascii="Times New Roman" w:hAnsi="Times New Roman"/>
          <w:color w:val="000000"/>
          <w:sz w:val="28"/>
          <w:szCs w:val="28"/>
          <w:lang w:val="uz-Cyrl-UZ"/>
        </w:rPr>
        <w:t xml:space="preserve">ing </w:t>
      </w:r>
      <w:r w:rsidRPr="00746F7F">
        <w:rPr>
          <w:rFonts w:ascii="Times New Roman" w:hAnsi="Times New Roman"/>
          <w:color w:val="000000"/>
          <w:spacing w:val="-2"/>
          <w:sz w:val="28"/>
          <w:szCs w:val="28"/>
          <w:lang w:val="uz-Cyrl-UZ"/>
        </w:rPr>
        <w:t>u</w:t>
      </w:r>
      <w:r w:rsidRPr="00746F7F">
        <w:rPr>
          <w:rFonts w:ascii="Times New Roman" w:hAnsi="Times New Roman"/>
          <w:color w:val="000000"/>
          <w:sz w:val="28"/>
          <w:szCs w:val="28"/>
          <w:lang w:val="uz-Cyrl-UZ"/>
        </w:rPr>
        <w:t>z</w:t>
      </w:r>
      <w:r w:rsidRPr="00746F7F">
        <w:rPr>
          <w:rFonts w:ascii="Times New Roman" w:hAnsi="Times New Roman"/>
          <w:color w:val="000000"/>
          <w:spacing w:val="2"/>
          <w:sz w:val="28"/>
          <w:szCs w:val="28"/>
          <w:lang w:val="uz-Cyrl-UZ"/>
        </w:rPr>
        <w:t>v</w:t>
      </w:r>
      <w:r w:rsidRPr="00746F7F">
        <w:rPr>
          <w:rFonts w:ascii="Times New Roman" w:hAnsi="Times New Roman"/>
          <w:color w:val="000000"/>
          <w:spacing w:val="1"/>
          <w:sz w:val="28"/>
          <w:szCs w:val="28"/>
          <w:lang w:val="uz-Cyrl-UZ"/>
        </w:rPr>
        <w:t>iy</w:t>
      </w:r>
      <w:r w:rsidRPr="00746F7F">
        <w:rPr>
          <w:rFonts w:ascii="Times New Roman" w:hAnsi="Times New Roman"/>
          <w:color w:val="000000"/>
          <w:spacing w:val="88"/>
          <w:sz w:val="28"/>
          <w:szCs w:val="28"/>
          <w:lang w:val="uz-Cyrl-UZ"/>
        </w:rPr>
        <w:t xml:space="preserve"> </w:t>
      </w:r>
      <w:r w:rsidRPr="00746F7F">
        <w:rPr>
          <w:rFonts w:ascii="Times New Roman" w:hAnsi="Times New Roman"/>
          <w:color w:val="000000"/>
          <w:sz w:val="28"/>
          <w:szCs w:val="28"/>
          <w:lang w:val="uz-Cyrl-UZ"/>
        </w:rPr>
        <w:t>al</w:t>
      </w:r>
      <w:r w:rsidRPr="00746F7F">
        <w:rPr>
          <w:rFonts w:ascii="Times New Roman" w:hAnsi="Times New Roman"/>
          <w:color w:val="000000"/>
          <w:spacing w:val="-1"/>
          <w:sz w:val="28"/>
          <w:szCs w:val="28"/>
          <w:lang w:val="uz-Cyrl-UZ"/>
        </w:rPr>
        <w:t>o</w:t>
      </w:r>
      <w:r w:rsidRPr="00746F7F">
        <w:rPr>
          <w:rFonts w:ascii="Times New Roman" w:hAnsi="Times New Roman"/>
          <w:color w:val="000000"/>
          <w:sz w:val="28"/>
          <w:szCs w:val="28"/>
          <w:lang w:val="uz-Cyrl-UZ"/>
        </w:rPr>
        <w:t>qa</w:t>
      </w:r>
      <w:r w:rsidRPr="00746F7F">
        <w:rPr>
          <w:rFonts w:ascii="Times New Roman" w:hAnsi="Times New Roman"/>
          <w:color w:val="000000"/>
          <w:spacing w:val="-1"/>
          <w:sz w:val="28"/>
          <w:szCs w:val="28"/>
          <w:lang w:val="uz-Cyrl-UZ"/>
        </w:rPr>
        <w:t>s</w:t>
      </w:r>
      <w:r w:rsidRPr="00746F7F">
        <w:rPr>
          <w:rFonts w:ascii="Times New Roman" w:hAnsi="Times New Roman"/>
          <w:color w:val="000000"/>
          <w:sz w:val="28"/>
          <w:szCs w:val="28"/>
          <w:lang w:val="uz-Cyrl-UZ"/>
        </w:rPr>
        <w:t>i sha</w:t>
      </w:r>
      <w:r w:rsidRPr="00746F7F">
        <w:rPr>
          <w:rFonts w:ascii="Times New Roman" w:hAnsi="Times New Roman"/>
          <w:color w:val="000000"/>
          <w:spacing w:val="-1"/>
          <w:sz w:val="28"/>
          <w:szCs w:val="28"/>
          <w:lang w:val="uz-Cyrl-UZ"/>
        </w:rPr>
        <w:t>x</w:t>
      </w:r>
      <w:r w:rsidRPr="00746F7F">
        <w:rPr>
          <w:rFonts w:ascii="Times New Roman" w:hAnsi="Times New Roman"/>
          <w:color w:val="000000"/>
          <w:sz w:val="28"/>
          <w:szCs w:val="28"/>
          <w:lang w:val="uz-Cyrl-UZ"/>
        </w:rPr>
        <w:t>s ri</w:t>
      </w:r>
      <w:r w:rsidRPr="00746F7F">
        <w:rPr>
          <w:rFonts w:ascii="Times New Roman" w:hAnsi="Times New Roman"/>
          <w:color w:val="000000"/>
          <w:spacing w:val="-1"/>
          <w:sz w:val="28"/>
          <w:szCs w:val="28"/>
          <w:lang w:val="uz-Cyrl-UZ"/>
        </w:rPr>
        <w:t>v</w:t>
      </w:r>
      <w:r w:rsidRPr="00746F7F">
        <w:rPr>
          <w:rFonts w:ascii="Times New Roman" w:hAnsi="Times New Roman"/>
          <w:color w:val="000000"/>
          <w:sz w:val="28"/>
          <w:szCs w:val="28"/>
          <w:lang w:val="uz-Cyrl-UZ"/>
        </w:rPr>
        <w:t>ojl</w:t>
      </w:r>
      <w:r w:rsidRPr="00746F7F">
        <w:rPr>
          <w:rFonts w:ascii="Times New Roman" w:hAnsi="Times New Roman"/>
          <w:color w:val="000000"/>
          <w:spacing w:val="-1"/>
          <w:sz w:val="28"/>
          <w:szCs w:val="28"/>
          <w:lang w:val="uz-Cyrl-UZ"/>
        </w:rPr>
        <w:t>a</w:t>
      </w:r>
      <w:r w:rsidRPr="00746F7F">
        <w:rPr>
          <w:rFonts w:ascii="Times New Roman" w:hAnsi="Times New Roman"/>
          <w:color w:val="000000"/>
          <w:sz w:val="28"/>
          <w:szCs w:val="28"/>
          <w:lang w:val="uz-Cyrl-UZ"/>
        </w:rPr>
        <w:t>nishining yaxlit</w:t>
      </w:r>
      <w:r w:rsidRPr="00746F7F">
        <w:rPr>
          <w:rFonts w:ascii="Times New Roman" w:hAnsi="Times New Roman"/>
          <w:color w:val="000000"/>
          <w:spacing w:val="70"/>
          <w:sz w:val="28"/>
          <w:szCs w:val="28"/>
          <w:lang w:val="uz-Cyrl-UZ"/>
        </w:rPr>
        <w:t xml:space="preserve"> </w:t>
      </w:r>
      <w:r w:rsidRPr="00746F7F">
        <w:rPr>
          <w:rFonts w:ascii="Times New Roman" w:hAnsi="Times New Roman"/>
          <w:color w:val="000000"/>
          <w:sz w:val="28"/>
          <w:szCs w:val="28"/>
          <w:lang w:val="uz-Cyrl-UZ"/>
        </w:rPr>
        <w:t>ti</w:t>
      </w:r>
      <w:r w:rsidRPr="00746F7F">
        <w:rPr>
          <w:rFonts w:ascii="Times New Roman" w:hAnsi="Times New Roman"/>
          <w:color w:val="000000"/>
          <w:spacing w:val="-1"/>
          <w:sz w:val="28"/>
          <w:szCs w:val="28"/>
          <w:lang w:val="uz-Cyrl-UZ"/>
        </w:rPr>
        <w:t>z</w:t>
      </w:r>
      <w:r w:rsidRPr="00746F7F">
        <w:rPr>
          <w:rFonts w:ascii="Times New Roman" w:hAnsi="Times New Roman"/>
          <w:color w:val="000000"/>
          <w:sz w:val="28"/>
          <w:szCs w:val="28"/>
          <w:lang w:val="uz-Cyrl-UZ"/>
        </w:rPr>
        <w:t>imini</w:t>
      </w:r>
      <w:r w:rsidRPr="00746F7F">
        <w:rPr>
          <w:rFonts w:ascii="Times New Roman" w:hAnsi="Times New Roman"/>
          <w:color w:val="000000"/>
          <w:spacing w:val="136"/>
          <w:sz w:val="28"/>
          <w:szCs w:val="28"/>
          <w:lang w:val="uz-Cyrl-UZ"/>
        </w:rPr>
        <w:t xml:space="preserve"> </w:t>
      </w:r>
      <w:r w:rsidRPr="00746F7F">
        <w:rPr>
          <w:rFonts w:ascii="Times New Roman" w:hAnsi="Times New Roman"/>
          <w:color w:val="000000"/>
          <w:sz w:val="28"/>
          <w:szCs w:val="28"/>
          <w:lang w:val="uz-Cyrl-UZ"/>
        </w:rPr>
        <w:t>ya</w:t>
      </w:r>
      <w:r w:rsidRPr="00746F7F">
        <w:rPr>
          <w:rFonts w:ascii="Times New Roman" w:hAnsi="Times New Roman"/>
          <w:color w:val="000000"/>
          <w:spacing w:val="1"/>
          <w:sz w:val="28"/>
          <w:szCs w:val="28"/>
          <w:lang w:val="uz-Cyrl-UZ"/>
        </w:rPr>
        <w:t>r</w:t>
      </w:r>
      <w:r w:rsidRPr="00746F7F">
        <w:rPr>
          <w:rFonts w:ascii="Times New Roman" w:hAnsi="Times New Roman"/>
          <w:color w:val="000000"/>
          <w:sz w:val="28"/>
          <w:szCs w:val="28"/>
          <w:lang w:val="uz-Cyrl-UZ"/>
        </w:rPr>
        <w:t>a</w:t>
      </w:r>
      <w:r w:rsidRPr="00746F7F">
        <w:rPr>
          <w:rFonts w:ascii="Times New Roman" w:hAnsi="Times New Roman"/>
          <w:color w:val="000000"/>
          <w:spacing w:val="-1"/>
          <w:sz w:val="28"/>
          <w:szCs w:val="28"/>
          <w:lang w:val="uz-Cyrl-UZ"/>
        </w:rPr>
        <w:t>t</w:t>
      </w:r>
      <w:r w:rsidRPr="00746F7F">
        <w:rPr>
          <w:rFonts w:ascii="Times New Roman" w:hAnsi="Times New Roman"/>
          <w:color w:val="000000"/>
          <w:sz w:val="28"/>
          <w:szCs w:val="28"/>
          <w:lang w:val="uz-Cyrl-UZ"/>
        </w:rPr>
        <w:t>ishni</w:t>
      </w:r>
      <w:r w:rsidRPr="00746F7F">
        <w:rPr>
          <w:rFonts w:ascii="Times New Roman" w:hAnsi="Times New Roman"/>
          <w:color w:val="000000"/>
          <w:spacing w:val="69"/>
          <w:sz w:val="28"/>
          <w:szCs w:val="28"/>
          <w:lang w:val="uz-Cyrl-UZ"/>
        </w:rPr>
        <w:t xml:space="preserve"> </w:t>
      </w:r>
      <w:r w:rsidRPr="00746F7F">
        <w:rPr>
          <w:rFonts w:ascii="Times New Roman" w:hAnsi="Times New Roman"/>
          <w:color w:val="000000"/>
          <w:spacing w:val="1"/>
          <w:sz w:val="28"/>
          <w:szCs w:val="28"/>
          <w:lang w:val="uz-Cyrl-UZ"/>
        </w:rPr>
        <w:t>n</w:t>
      </w:r>
      <w:r w:rsidRPr="00746F7F">
        <w:rPr>
          <w:rFonts w:ascii="Times New Roman" w:hAnsi="Times New Roman"/>
          <w:color w:val="000000"/>
          <w:sz w:val="28"/>
          <w:szCs w:val="28"/>
          <w:lang w:val="uz-Cyrl-UZ"/>
        </w:rPr>
        <w:t>a</w:t>
      </w:r>
      <w:r w:rsidRPr="00746F7F">
        <w:rPr>
          <w:rFonts w:ascii="Times New Roman" w:hAnsi="Times New Roman"/>
          <w:color w:val="000000"/>
          <w:spacing w:val="-1"/>
          <w:sz w:val="28"/>
          <w:szCs w:val="28"/>
          <w:lang w:val="uz-Cyrl-UZ"/>
        </w:rPr>
        <w:t>z</w:t>
      </w:r>
      <w:r w:rsidRPr="00746F7F">
        <w:rPr>
          <w:rFonts w:ascii="Times New Roman" w:hAnsi="Times New Roman"/>
          <w:color w:val="000000"/>
          <w:sz w:val="28"/>
          <w:szCs w:val="28"/>
          <w:lang w:val="uz-Cyrl-UZ"/>
        </w:rPr>
        <w:t>a</w:t>
      </w:r>
      <w:r w:rsidRPr="00746F7F">
        <w:rPr>
          <w:rFonts w:ascii="Times New Roman" w:hAnsi="Times New Roman"/>
          <w:color w:val="000000"/>
          <w:spacing w:val="-1"/>
          <w:sz w:val="28"/>
          <w:szCs w:val="28"/>
          <w:lang w:val="uz-Cyrl-UZ"/>
        </w:rPr>
        <w:t>r</w:t>
      </w:r>
      <w:r w:rsidRPr="00746F7F">
        <w:rPr>
          <w:rFonts w:ascii="Times New Roman" w:hAnsi="Times New Roman"/>
          <w:color w:val="000000"/>
          <w:sz w:val="28"/>
          <w:szCs w:val="28"/>
          <w:lang w:val="uz-Cyrl-UZ"/>
        </w:rPr>
        <w:t>da</w:t>
      </w:r>
      <w:r w:rsidRPr="00746F7F">
        <w:rPr>
          <w:rFonts w:ascii="Times New Roman" w:hAnsi="Times New Roman"/>
          <w:color w:val="000000"/>
          <w:spacing w:val="66"/>
          <w:sz w:val="28"/>
          <w:szCs w:val="28"/>
          <w:lang w:val="uz-Cyrl-UZ"/>
        </w:rPr>
        <w:t xml:space="preserve"> </w:t>
      </w:r>
      <w:r w:rsidRPr="00746F7F">
        <w:rPr>
          <w:rFonts w:ascii="Times New Roman" w:hAnsi="Times New Roman"/>
          <w:color w:val="000000"/>
          <w:sz w:val="28"/>
          <w:szCs w:val="28"/>
          <w:lang w:val="uz-Cyrl-UZ"/>
        </w:rPr>
        <w:t>t</w:t>
      </w:r>
      <w:r w:rsidRPr="00746F7F">
        <w:rPr>
          <w:rFonts w:ascii="Times New Roman" w:hAnsi="Times New Roman"/>
          <w:color w:val="000000"/>
          <w:spacing w:val="-2"/>
          <w:sz w:val="28"/>
          <w:szCs w:val="28"/>
          <w:lang w:val="uz-Cyrl-UZ"/>
        </w:rPr>
        <w:t>u</w:t>
      </w:r>
      <w:r w:rsidRPr="00746F7F">
        <w:rPr>
          <w:rFonts w:ascii="Times New Roman" w:hAnsi="Times New Roman"/>
          <w:color w:val="000000"/>
          <w:sz w:val="28"/>
          <w:szCs w:val="28"/>
          <w:lang w:val="uz-Cyrl-UZ"/>
        </w:rPr>
        <w:t>tadi. Ilmiy tadqiqotda masala</w:t>
      </w:r>
      <w:r w:rsidRPr="00746F7F">
        <w:rPr>
          <w:rFonts w:ascii="Times New Roman" w:hAnsi="Times New Roman"/>
          <w:color w:val="000000"/>
          <w:spacing w:val="-2"/>
          <w:sz w:val="28"/>
          <w:szCs w:val="28"/>
          <w:lang w:val="uz-Cyrl-UZ"/>
        </w:rPr>
        <w:t>n</w:t>
      </w:r>
      <w:r w:rsidRPr="00746F7F">
        <w:rPr>
          <w:rFonts w:ascii="Times New Roman" w:hAnsi="Times New Roman"/>
          <w:color w:val="000000"/>
          <w:spacing w:val="-1"/>
          <w:sz w:val="28"/>
          <w:szCs w:val="28"/>
          <w:lang w:val="uz-Cyrl-UZ"/>
        </w:rPr>
        <w:t>i</w:t>
      </w:r>
      <w:r w:rsidRPr="00746F7F">
        <w:rPr>
          <w:rFonts w:ascii="Times New Roman" w:hAnsi="Times New Roman"/>
          <w:color w:val="000000"/>
          <w:sz w:val="28"/>
          <w:szCs w:val="28"/>
          <w:lang w:val="uz-Cyrl-UZ"/>
        </w:rPr>
        <w:t>ng</w:t>
      </w:r>
      <w:r w:rsidRPr="00746F7F">
        <w:rPr>
          <w:rFonts w:ascii="Times New Roman" w:hAnsi="Times New Roman"/>
          <w:color w:val="000000"/>
          <w:spacing w:val="90"/>
          <w:sz w:val="28"/>
          <w:szCs w:val="28"/>
          <w:lang w:val="uz-Cyrl-UZ"/>
        </w:rPr>
        <w:t xml:space="preserve"> </w:t>
      </w:r>
      <w:r w:rsidRPr="00746F7F">
        <w:rPr>
          <w:rFonts w:ascii="Times New Roman" w:hAnsi="Times New Roman"/>
          <w:color w:val="000000"/>
          <w:spacing w:val="1"/>
          <w:sz w:val="28"/>
          <w:szCs w:val="28"/>
          <w:lang w:val="uz-Cyrl-UZ"/>
        </w:rPr>
        <w:t>b</w:t>
      </w:r>
      <w:r w:rsidRPr="00746F7F">
        <w:rPr>
          <w:rFonts w:ascii="Times New Roman" w:hAnsi="Times New Roman"/>
          <w:color w:val="000000"/>
          <w:spacing w:val="-2"/>
          <w:sz w:val="28"/>
          <w:szCs w:val="28"/>
          <w:lang w:val="uz-Cyrl-UZ"/>
        </w:rPr>
        <w:t>u</w:t>
      </w:r>
      <w:r w:rsidRPr="00746F7F">
        <w:rPr>
          <w:rFonts w:ascii="Times New Roman" w:hAnsi="Times New Roman"/>
          <w:color w:val="000000"/>
          <w:sz w:val="28"/>
          <w:szCs w:val="28"/>
          <w:lang w:val="uz-Cyrl-UZ"/>
        </w:rPr>
        <w:t>nday</w:t>
      </w:r>
      <w:r w:rsidRPr="00746F7F">
        <w:rPr>
          <w:rFonts w:ascii="Times New Roman" w:hAnsi="Times New Roman"/>
          <w:color w:val="000000"/>
          <w:spacing w:val="93"/>
          <w:sz w:val="28"/>
          <w:szCs w:val="28"/>
          <w:lang w:val="uz-Cyrl-UZ"/>
        </w:rPr>
        <w:t xml:space="preserve"> </w:t>
      </w:r>
      <w:r w:rsidRPr="00746F7F">
        <w:rPr>
          <w:rFonts w:ascii="Times New Roman" w:hAnsi="Times New Roman"/>
          <w:color w:val="000000"/>
          <w:sz w:val="28"/>
          <w:szCs w:val="28"/>
          <w:lang w:val="uz-Cyrl-UZ"/>
        </w:rPr>
        <w:t>qo‘yi</w:t>
      </w:r>
      <w:r w:rsidRPr="00746F7F">
        <w:rPr>
          <w:rFonts w:ascii="Times New Roman" w:hAnsi="Times New Roman"/>
          <w:color w:val="000000"/>
          <w:spacing w:val="-1"/>
          <w:sz w:val="28"/>
          <w:szCs w:val="28"/>
          <w:lang w:val="uz-Cyrl-UZ"/>
        </w:rPr>
        <w:t>l</w:t>
      </w:r>
      <w:r w:rsidRPr="00746F7F">
        <w:rPr>
          <w:rFonts w:ascii="Times New Roman" w:hAnsi="Times New Roman"/>
          <w:color w:val="000000"/>
          <w:sz w:val="28"/>
          <w:szCs w:val="28"/>
          <w:lang w:val="uz-Cyrl-UZ"/>
        </w:rPr>
        <w:t>ishi</w:t>
      </w:r>
      <w:r w:rsidRPr="00746F7F">
        <w:rPr>
          <w:rFonts w:ascii="Times New Roman" w:hAnsi="Times New Roman"/>
          <w:color w:val="000000"/>
          <w:spacing w:val="91"/>
          <w:sz w:val="28"/>
          <w:szCs w:val="28"/>
          <w:lang w:val="uz-Cyrl-UZ"/>
        </w:rPr>
        <w:t xml:space="preserve"> </w:t>
      </w:r>
      <w:r w:rsidRPr="00746F7F">
        <w:rPr>
          <w:rFonts w:ascii="Times New Roman" w:hAnsi="Times New Roman"/>
          <w:color w:val="000000"/>
          <w:sz w:val="28"/>
          <w:szCs w:val="28"/>
          <w:lang w:val="uz-Cyrl-UZ"/>
        </w:rPr>
        <w:t>taʼli</w:t>
      </w:r>
      <w:r w:rsidRPr="00746F7F">
        <w:rPr>
          <w:rFonts w:ascii="Times New Roman" w:hAnsi="Times New Roman"/>
          <w:color w:val="000000"/>
          <w:spacing w:val="4"/>
          <w:sz w:val="28"/>
          <w:szCs w:val="28"/>
          <w:lang w:val="uz-Cyrl-UZ"/>
        </w:rPr>
        <w:t>m</w:t>
      </w:r>
      <w:r w:rsidRPr="00746F7F">
        <w:rPr>
          <w:rFonts w:ascii="Times New Roman" w:hAnsi="Times New Roman"/>
          <w:color w:val="000000"/>
          <w:sz w:val="28"/>
          <w:szCs w:val="28"/>
          <w:lang w:val="uz-Cyrl-UZ"/>
        </w:rPr>
        <w:t>-tarbiya</w:t>
      </w:r>
      <w:r w:rsidRPr="00746F7F">
        <w:rPr>
          <w:rFonts w:ascii="Times New Roman" w:hAnsi="Times New Roman"/>
          <w:color w:val="000000"/>
          <w:spacing w:val="93"/>
          <w:sz w:val="28"/>
          <w:szCs w:val="28"/>
          <w:lang w:val="uz-Cyrl-UZ"/>
        </w:rPr>
        <w:t xml:space="preserve"> </w:t>
      </w:r>
      <w:r w:rsidRPr="00746F7F">
        <w:rPr>
          <w:rFonts w:ascii="Times New Roman" w:hAnsi="Times New Roman"/>
          <w:color w:val="000000"/>
          <w:spacing w:val="-2"/>
          <w:sz w:val="28"/>
          <w:szCs w:val="28"/>
          <w:lang w:val="uz-Cyrl-UZ"/>
        </w:rPr>
        <w:t>m</w:t>
      </w:r>
      <w:r w:rsidRPr="00746F7F">
        <w:rPr>
          <w:rFonts w:ascii="Times New Roman" w:hAnsi="Times New Roman"/>
          <w:color w:val="000000"/>
          <w:sz w:val="28"/>
          <w:szCs w:val="28"/>
          <w:lang w:val="uz-Cyrl-UZ"/>
        </w:rPr>
        <w:t>aqs</w:t>
      </w:r>
      <w:r w:rsidRPr="00746F7F">
        <w:rPr>
          <w:rFonts w:ascii="Times New Roman" w:hAnsi="Times New Roman"/>
          <w:color w:val="000000"/>
          <w:spacing w:val="-1"/>
          <w:sz w:val="28"/>
          <w:szCs w:val="28"/>
          <w:lang w:val="uz-Cyrl-UZ"/>
        </w:rPr>
        <w:t>a</w:t>
      </w:r>
      <w:r w:rsidRPr="00746F7F">
        <w:rPr>
          <w:rFonts w:ascii="Times New Roman" w:hAnsi="Times New Roman"/>
          <w:color w:val="000000"/>
          <w:sz w:val="28"/>
          <w:szCs w:val="28"/>
          <w:lang w:val="uz-Cyrl-UZ"/>
        </w:rPr>
        <w:t>dl</w:t>
      </w:r>
      <w:r w:rsidRPr="00746F7F">
        <w:rPr>
          <w:rFonts w:ascii="Times New Roman" w:hAnsi="Times New Roman"/>
          <w:color w:val="000000"/>
          <w:spacing w:val="-1"/>
          <w:sz w:val="28"/>
          <w:szCs w:val="28"/>
          <w:lang w:val="uz-Cyrl-UZ"/>
        </w:rPr>
        <w:t>a</w:t>
      </w:r>
      <w:r w:rsidRPr="00746F7F">
        <w:rPr>
          <w:rFonts w:ascii="Times New Roman" w:hAnsi="Times New Roman"/>
          <w:color w:val="000000"/>
          <w:sz w:val="28"/>
          <w:szCs w:val="28"/>
          <w:lang w:val="uz-Cyrl-UZ"/>
        </w:rPr>
        <w:t>ri,</w:t>
      </w:r>
      <w:r w:rsidRPr="00746F7F">
        <w:rPr>
          <w:rFonts w:ascii="Times New Roman" w:hAnsi="Times New Roman"/>
          <w:color w:val="000000"/>
          <w:spacing w:val="89"/>
          <w:sz w:val="28"/>
          <w:szCs w:val="28"/>
          <w:lang w:val="uz-Cyrl-UZ"/>
        </w:rPr>
        <w:t xml:space="preserve"> </w:t>
      </w:r>
      <w:r w:rsidRPr="00746F7F">
        <w:rPr>
          <w:rFonts w:ascii="Times New Roman" w:hAnsi="Times New Roman"/>
          <w:color w:val="000000"/>
          <w:sz w:val="28"/>
          <w:szCs w:val="28"/>
          <w:lang w:val="uz-Cyrl-UZ"/>
        </w:rPr>
        <w:t>mazm</w:t>
      </w:r>
      <w:r w:rsidRPr="00746F7F">
        <w:rPr>
          <w:rFonts w:ascii="Times New Roman" w:hAnsi="Times New Roman"/>
          <w:color w:val="000000"/>
          <w:spacing w:val="-3"/>
          <w:sz w:val="28"/>
          <w:szCs w:val="28"/>
          <w:lang w:val="uz-Cyrl-UZ"/>
        </w:rPr>
        <w:t>u</w:t>
      </w:r>
      <w:r w:rsidRPr="00746F7F">
        <w:rPr>
          <w:rFonts w:ascii="Times New Roman" w:hAnsi="Times New Roman"/>
          <w:color w:val="000000"/>
          <w:sz w:val="28"/>
          <w:szCs w:val="28"/>
          <w:lang w:val="uz-Cyrl-UZ"/>
        </w:rPr>
        <w:t xml:space="preserve">ni, </w:t>
      </w:r>
      <w:r w:rsidRPr="00746F7F">
        <w:rPr>
          <w:rFonts w:ascii="Times New Roman" w:hAnsi="Times New Roman"/>
          <w:color w:val="000000"/>
          <w:spacing w:val="-2"/>
          <w:sz w:val="28"/>
          <w:szCs w:val="28"/>
          <w:lang w:val="uz-Cyrl-UZ"/>
        </w:rPr>
        <w:t>u</w:t>
      </w:r>
      <w:r w:rsidRPr="00746F7F">
        <w:rPr>
          <w:rFonts w:ascii="Times New Roman" w:hAnsi="Times New Roman"/>
          <w:color w:val="000000"/>
          <w:sz w:val="28"/>
          <w:szCs w:val="28"/>
          <w:lang w:val="uz-Cyrl-UZ"/>
        </w:rPr>
        <w:t>sl</w:t>
      </w:r>
      <w:r w:rsidRPr="00746F7F">
        <w:rPr>
          <w:rFonts w:ascii="Times New Roman" w:hAnsi="Times New Roman"/>
          <w:color w:val="000000"/>
          <w:spacing w:val="-2"/>
          <w:sz w:val="28"/>
          <w:szCs w:val="28"/>
          <w:lang w:val="uz-Cyrl-UZ"/>
        </w:rPr>
        <w:t>u</w:t>
      </w:r>
      <w:r w:rsidRPr="00746F7F">
        <w:rPr>
          <w:rFonts w:ascii="Times New Roman" w:hAnsi="Times New Roman"/>
          <w:color w:val="000000"/>
          <w:sz w:val="28"/>
          <w:szCs w:val="28"/>
          <w:lang w:val="uz-Cyrl-UZ"/>
        </w:rPr>
        <w:t>blari, boshqaruv texnologiyasi, shart-sharoitlari,</w:t>
      </w:r>
      <w:r w:rsidRPr="00746F7F">
        <w:rPr>
          <w:rFonts w:ascii="Times New Roman" w:hAnsi="Times New Roman"/>
          <w:color w:val="000000"/>
          <w:spacing w:val="160"/>
          <w:sz w:val="28"/>
          <w:szCs w:val="28"/>
          <w:lang w:val="uz-Cyrl-UZ"/>
        </w:rPr>
        <w:t xml:space="preserve"> </w:t>
      </w:r>
      <w:r w:rsidRPr="00746F7F">
        <w:rPr>
          <w:rFonts w:ascii="Times New Roman" w:hAnsi="Times New Roman"/>
          <w:color w:val="000000"/>
          <w:sz w:val="28"/>
          <w:szCs w:val="28"/>
          <w:lang w:val="uz-Cyrl-UZ"/>
        </w:rPr>
        <w:t>sh</w:t>
      </w:r>
      <w:r w:rsidRPr="00746F7F">
        <w:rPr>
          <w:rFonts w:ascii="Times New Roman" w:hAnsi="Times New Roman"/>
          <w:color w:val="000000"/>
          <w:spacing w:val="-2"/>
          <w:sz w:val="28"/>
          <w:szCs w:val="28"/>
          <w:lang w:val="uz-Cyrl-UZ"/>
        </w:rPr>
        <w:t>u</w:t>
      </w:r>
      <w:r w:rsidRPr="00746F7F">
        <w:rPr>
          <w:rFonts w:ascii="Times New Roman" w:hAnsi="Times New Roman"/>
          <w:color w:val="000000"/>
          <w:sz w:val="28"/>
          <w:szCs w:val="28"/>
          <w:lang w:val="uz-Cyrl-UZ"/>
        </w:rPr>
        <w:t>ning</w:t>
      </w:r>
      <w:r w:rsidRPr="00746F7F">
        <w:rPr>
          <w:rFonts w:ascii="Times New Roman" w:hAnsi="Times New Roman"/>
          <w:color w:val="000000"/>
          <w:spacing w:val="1"/>
          <w:sz w:val="28"/>
          <w:szCs w:val="28"/>
          <w:lang w:val="uz-Cyrl-UZ"/>
        </w:rPr>
        <w:t>d</w:t>
      </w:r>
      <w:r w:rsidRPr="00746F7F">
        <w:rPr>
          <w:rFonts w:ascii="Times New Roman" w:hAnsi="Times New Roman"/>
          <w:color w:val="000000"/>
          <w:sz w:val="28"/>
          <w:szCs w:val="28"/>
          <w:lang w:val="uz-Cyrl-UZ"/>
        </w:rPr>
        <w:t xml:space="preserve">ek shakl va didaktik </w:t>
      </w:r>
      <w:r w:rsidRPr="00746F7F">
        <w:rPr>
          <w:rFonts w:ascii="Times New Roman" w:hAnsi="Times New Roman"/>
          <w:color w:val="000000"/>
          <w:spacing w:val="-2"/>
          <w:sz w:val="28"/>
          <w:szCs w:val="28"/>
          <w:lang w:val="uz-Cyrl-UZ"/>
        </w:rPr>
        <w:t>v</w:t>
      </w:r>
      <w:r w:rsidRPr="00746F7F">
        <w:rPr>
          <w:rFonts w:ascii="Times New Roman" w:hAnsi="Times New Roman"/>
          <w:color w:val="000000"/>
          <w:sz w:val="28"/>
          <w:szCs w:val="28"/>
          <w:lang w:val="uz-Cyrl-UZ"/>
        </w:rPr>
        <w:t>os</w:t>
      </w:r>
      <w:r w:rsidRPr="00746F7F">
        <w:rPr>
          <w:rFonts w:ascii="Times New Roman" w:hAnsi="Times New Roman"/>
          <w:color w:val="000000"/>
          <w:spacing w:val="1"/>
          <w:sz w:val="28"/>
          <w:szCs w:val="28"/>
          <w:lang w:val="uz-Cyrl-UZ"/>
        </w:rPr>
        <w:t>i</w:t>
      </w:r>
      <w:r w:rsidRPr="00746F7F">
        <w:rPr>
          <w:rFonts w:ascii="Times New Roman" w:hAnsi="Times New Roman"/>
          <w:color w:val="000000"/>
          <w:spacing w:val="-2"/>
          <w:sz w:val="28"/>
          <w:szCs w:val="28"/>
          <w:lang w:val="uz-Cyrl-UZ"/>
        </w:rPr>
        <w:t>t</w:t>
      </w:r>
      <w:r w:rsidRPr="00746F7F">
        <w:rPr>
          <w:rFonts w:ascii="Times New Roman" w:hAnsi="Times New Roman"/>
          <w:color w:val="000000"/>
          <w:sz w:val="28"/>
          <w:szCs w:val="28"/>
          <w:lang w:val="uz-Cyrl-UZ"/>
        </w:rPr>
        <w:t>ala</w:t>
      </w:r>
      <w:r w:rsidRPr="00746F7F">
        <w:rPr>
          <w:rFonts w:ascii="Times New Roman" w:hAnsi="Times New Roman"/>
          <w:color w:val="000000"/>
          <w:spacing w:val="-2"/>
          <w:sz w:val="28"/>
          <w:szCs w:val="28"/>
          <w:lang w:val="uz-Cyrl-UZ"/>
        </w:rPr>
        <w:t>r</w:t>
      </w:r>
      <w:r w:rsidRPr="00746F7F">
        <w:rPr>
          <w:rFonts w:ascii="Times New Roman" w:hAnsi="Times New Roman"/>
          <w:color w:val="000000"/>
          <w:sz w:val="28"/>
          <w:szCs w:val="28"/>
          <w:lang w:val="uz-Cyrl-UZ"/>
        </w:rPr>
        <w:t>ini</w:t>
      </w:r>
      <w:r w:rsidRPr="00746F7F">
        <w:rPr>
          <w:rFonts w:ascii="Times New Roman" w:hAnsi="Times New Roman"/>
          <w:color w:val="000000"/>
          <w:spacing w:val="160"/>
          <w:sz w:val="28"/>
          <w:szCs w:val="28"/>
          <w:lang w:val="uz-Cyrl-UZ"/>
        </w:rPr>
        <w:t xml:space="preserve"> </w:t>
      </w:r>
      <w:r w:rsidRPr="00746F7F">
        <w:rPr>
          <w:rFonts w:ascii="Times New Roman" w:hAnsi="Times New Roman"/>
          <w:color w:val="000000"/>
          <w:spacing w:val="-1"/>
          <w:sz w:val="28"/>
          <w:szCs w:val="28"/>
          <w:lang w:val="uz-Cyrl-UZ"/>
        </w:rPr>
        <w:t>a</w:t>
      </w:r>
      <w:r w:rsidRPr="00746F7F">
        <w:rPr>
          <w:rFonts w:ascii="Times New Roman" w:hAnsi="Times New Roman"/>
          <w:color w:val="000000"/>
          <w:sz w:val="28"/>
          <w:szCs w:val="28"/>
          <w:lang w:val="uz-Cyrl-UZ"/>
        </w:rPr>
        <w:t>niqlash</w:t>
      </w:r>
      <w:r w:rsidRPr="00746F7F">
        <w:rPr>
          <w:rFonts w:ascii="Times New Roman" w:hAnsi="Times New Roman"/>
          <w:color w:val="000000"/>
          <w:spacing w:val="-1"/>
          <w:sz w:val="28"/>
          <w:szCs w:val="28"/>
          <w:lang w:val="uz-Cyrl-UZ"/>
        </w:rPr>
        <w:t>d</w:t>
      </w:r>
      <w:r w:rsidRPr="00746F7F">
        <w:rPr>
          <w:rFonts w:ascii="Times New Roman" w:hAnsi="Times New Roman"/>
          <w:color w:val="000000"/>
          <w:sz w:val="28"/>
          <w:szCs w:val="28"/>
          <w:lang w:val="uz-Cyrl-UZ"/>
        </w:rPr>
        <w:t>a hal</w:t>
      </w:r>
      <w:r w:rsidRPr="00746F7F">
        <w:rPr>
          <w:rFonts w:ascii="Times New Roman" w:hAnsi="Times New Roman"/>
          <w:color w:val="000000"/>
          <w:spacing w:val="156"/>
          <w:sz w:val="28"/>
          <w:szCs w:val="28"/>
          <w:lang w:val="uz-Cyrl-UZ"/>
        </w:rPr>
        <w:t xml:space="preserve"> </w:t>
      </w:r>
      <w:r w:rsidRPr="00746F7F">
        <w:rPr>
          <w:rFonts w:ascii="Times New Roman" w:hAnsi="Times New Roman"/>
          <w:color w:val="000000"/>
          <w:sz w:val="28"/>
          <w:szCs w:val="28"/>
          <w:lang w:val="uz-Cyrl-UZ"/>
        </w:rPr>
        <w:t>q</w:t>
      </w:r>
      <w:r w:rsidRPr="00746F7F">
        <w:rPr>
          <w:rFonts w:ascii="Times New Roman" w:hAnsi="Times New Roman"/>
          <w:color w:val="000000"/>
          <w:spacing w:val="1"/>
          <w:sz w:val="28"/>
          <w:szCs w:val="28"/>
          <w:lang w:val="uz-Cyrl-UZ"/>
        </w:rPr>
        <w:t>i</w:t>
      </w:r>
      <w:r w:rsidRPr="00746F7F">
        <w:rPr>
          <w:rFonts w:ascii="Times New Roman" w:hAnsi="Times New Roman"/>
          <w:color w:val="000000"/>
          <w:sz w:val="28"/>
          <w:szCs w:val="28"/>
          <w:lang w:val="uz-Cyrl-UZ"/>
        </w:rPr>
        <w:t>l</w:t>
      </w:r>
      <w:r w:rsidRPr="00746F7F">
        <w:rPr>
          <w:rFonts w:ascii="Times New Roman" w:hAnsi="Times New Roman"/>
          <w:color w:val="000000"/>
          <w:spacing w:val="-1"/>
          <w:sz w:val="28"/>
          <w:szCs w:val="28"/>
          <w:lang w:val="uz-Cyrl-UZ"/>
        </w:rPr>
        <w:t>u</w:t>
      </w:r>
      <w:r w:rsidRPr="00746F7F">
        <w:rPr>
          <w:rFonts w:ascii="Times New Roman" w:hAnsi="Times New Roman"/>
          <w:color w:val="000000"/>
          <w:sz w:val="28"/>
          <w:szCs w:val="28"/>
          <w:lang w:val="uz-Cyrl-UZ"/>
        </w:rPr>
        <w:t>vchi</w:t>
      </w:r>
      <w:r w:rsidRPr="00746F7F">
        <w:rPr>
          <w:rFonts w:ascii="Times New Roman" w:hAnsi="Times New Roman"/>
          <w:color w:val="000000"/>
          <w:spacing w:val="161"/>
          <w:sz w:val="28"/>
          <w:szCs w:val="28"/>
          <w:lang w:val="uz-Cyrl-UZ"/>
        </w:rPr>
        <w:t xml:space="preserve"> </w:t>
      </w:r>
      <w:r w:rsidRPr="00746F7F">
        <w:rPr>
          <w:rFonts w:ascii="Times New Roman" w:hAnsi="Times New Roman"/>
          <w:color w:val="000000"/>
          <w:sz w:val="28"/>
          <w:szCs w:val="28"/>
          <w:lang w:val="uz-Cyrl-UZ"/>
        </w:rPr>
        <w:t>me</w:t>
      </w:r>
      <w:r w:rsidRPr="00746F7F">
        <w:rPr>
          <w:rFonts w:ascii="Times New Roman" w:hAnsi="Times New Roman"/>
          <w:color w:val="000000"/>
          <w:spacing w:val="-1"/>
          <w:sz w:val="28"/>
          <w:szCs w:val="28"/>
          <w:lang w:val="uz-Cyrl-UZ"/>
        </w:rPr>
        <w:t>zo</w:t>
      </w:r>
      <w:r w:rsidRPr="00746F7F">
        <w:rPr>
          <w:rFonts w:ascii="Times New Roman" w:hAnsi="Times New Roman"/>
          <w:color w:val="000000"/>
          <w:sz w:val="28"/>
          <w:szCs w:val="28"/>
          <w:lang w:val="uz-Cyrl-UZ"/>
        </w:rPr>
        <w:t>n. B</w:t>
      </w:r>
      <w:r w:rsidRPr="00746F7F">
        <w:rPr>
          <w:rFonts w:ascii="Times New Roman" w:hAnsi="Times New Roman"/>
          <w:color w:val="000000"/>
          <w:spacing w:val="-2"/>
          <w:sz w:val="28"/>
          <w:szCs w:val="28"/>
          <w:lang w:val="uz-Cyrl-UZ"/>
        </w:rPr>
        <w:t>u</w:t>
      </w:r>
      <w:r w:rsidRPr="00746F7F">
        <w:rPr>
          <w:rFonts w:ascii="Times New Roman" w:hAnsi="Times New Roman"/>
          <w:color w:val="000000"/>
          <w:sz w:val="28"/>
          <w:szCs w:val="28"/>
          <w:lang w:val="uz-Cyrl-UZ"/>
        </w:rPr>
        <w:t>nday yo</w:t>
      </w:r>
      <w:r w:rsidRPr="00746F7F">
        <w:rPr>
          <w:rFonts w:ascii="Times New Roman" w:hAnsi="Times New Roman"/>
          <w:color w:val="000000"/>
          <w:spacing w:val="-2"/>
          <w:sz w:val="28"/>
          <w:szCs w:val="28"/>
          <w:lang w:val="uz-Cyrl-UZ"/>
        </w:rPr>
        <w:t>n</w:t>
      </w:r>
      <w:r w:rsidRPr="00746F7F">
        <w:rPr>
          <w:rFonts w:ascii="Times New Roman" w:hAnsi="Times New Roman"/>
          <w:color w:val="000000"/>
          <w:spacing w:val="1"/>
          <w:sz w:val="28"/>
          <w:szCs w:val="28"/>
          <w:lang w:val="uz-Cyrl-UZ"/>
        </w:rPr>
        <w:t>d</w:t>
      </w:r>
      <w:r w:rsidRPr="00746F7F">
        <w:rPr>
          <w:rFonts w:ascii="Times New Roman" w:hAnsi="Times New Roman"/>
          <w:color w:val="000000"/>
          <w:sz w:val="28"/>
          <w:szCs w:val="28"/>
          <w:lang w:val="uz-Cyrl-UZ"/>
        </w:rPr>
        <w:t>ash</w:t>
      </w:r>
      <w:r w:rsidRPr="00746F7F">
        <w:rPr>
          <w:rFonts w:ascii="Times New Roman" w:hAnsi="Times New Roman"/>
          <w:color w:val="000000"/>
          <w:spacing w:val="-2"/>
          <w:sz w:val="28"/>
          <w:szCs w:val="28"/>
          <w:lang w:val="uz-Cyrl-UZ"/>
        </w:rPr>
        <w:t>u</w:t>
      </w:r>
      <w:r w:rsidRPr="00746F7F">
        <w:rPr>
          <w:rFonts w:ascii="Times New Roman" w:hAnsi="Times New Roman"/>
          <w:color w:val="000000"/>
          <w:sz w:val="28"/>
          <w:szCs w:val="28"/>
          <w:lang w:val="uz-Cyrl-UZ"/>
        </w:rPr>
        <w:t>v taʼlim ja</w:t>
      </w:r>
      <w:r w:rsidRPr="00746F7F">
        <w:rPr>
          <w:rFonts w:ascii="Times New Roman" w:hAnsi="Times New Roman"/>
          <w:color w:val="000000"/>
          <w:spacing w:val="1"/>
          <w:sz w:val="28"/>
          <w:szCs w:val="28"/>
          <w:lang w:val="uz-Cyrl-UZ"/>
        </w:rPr>
        <w:t>r</w:t>
      </w:r>
      <w:r w:rsidRPr="00746F7F">
        <w:rPr>
          <w:rFonts w:ascii="Times New Roman" w:hAnsi="Times New Roman"/>
          <w:color w:val="000000"/>
          <w:spacing w:val="-1"/>
          <w:sz w:val="28"/>
          <w:szCs w:val="28"/>
          <w:lang w:val="uz-Cyrl-UZ"/>
        </w:rPr>
        <w:t>ayo</w:t>
      </w:r>
      <w:r w:rsidRPr="00746F7F">
        <w:rPr>
          <w:rFonts w:ascii="Times New Roman" w:hAnsi="Times New Roman"/>
          <w:color w:val="000000"/>
          <w:sz w:val="28"/>
          <w:szCs w:val="28"/>
          <w:lang w:val="uz-Cyrl-UZ"/>
        </w:rPr>
        <w:t>nini tashkil qilishda va boshqarishda o‘qit</w:t>
      </w:r>
      <w:r w:rsidRPr="00746F7F">
        <w:rPr>
          <w:rFonts w:ascii="Times New Roman" w:hAnsi="Times New Roman"/>
          <w:color w:val="000000"/>
          <w:spacing w:val="-2"/>
          <w:sz w:val="28"/>
          <w:szCs w:val="28"/>
          <w:lang w:val="uz-Cyrl-UZ"/>
        </w:rPr>
        <w:t>u</w:t>
      </w:r>
      <w:r w:rsidRPr="00746F7F">
        <w:rPr>
          <w:rFonts w:ascii="Times New Roman" w:hAnsi="Times New Roman"/>
          <w:color w:val="000000"/>
          <w:sz w:val="28"/>
          <w:szCs w:val="28"/>
          <w:lang w:val="uz-Cyrl-UZ"/>
        </w:rPr>
        <w:t>vchi va o‘q</w:t>
      </w:r>
      <w:r w:rsidRPr="00746F7F">
        <w:rPr>
          <w:rFonts w:ascii="Times New Roman" w:hAnsi="Times New Roman"/>
          <w:color w:val="000000"/>
          <w:spacing w:val="-1"/>
          <w:sz w:val="28"/>
          <w:szCs w:val="28"/>
          <w:lang w:val="uz-Cyrl-UZ"/>
        </w:rPr>
        <w:t>u</w:t>
      </w:r>
      <w:r w:rsidRPr="00746F7F">
        <w:rPr>
          <w:rFonts w:ascii="Times New Roman" w:hAnsi="Times New Roman"/>
          <w:color w:val="000000"/>
          <w:sz w:val="28"/>
          <w:szCs w:val="28"/>
          <w:lang w:val="uz-Cyrl-UZ"/>
        </w:rPr>
        <w:t>vchilar m</w:t>
      </w:r>
      <w:r w:rsidRPr="00746F7F">
        <w:rPr>
          <w:rFonts w:ascii="Times New Roman" w:hAnsi="Times New Roman"/>
          <w:color w:val="000000"/>
          <w:spacing w:val="-1"/>
          <w:sz w:val="28"/>
          <w:szCs w:val="28"/>
          <w:lang w:val="uz-Cyrl-UZ"/>
        </w:rPr>
        <w:t>u</w:t>
      </w:r>
      <w:r w:rsidRPr="00746F7F">
        <w:rPr>
          <w:rFonts w:ascii="Times New Roman" w:hAnsi="Times New Roman"/>
          <w:color w:val="000000"/>
          <w:sz w:val="28"/>
          <w:szCs w:val="28"/>
          <w:lang w:val="uz-Cyrl-UZ"/>
        </w:rPr>
        <w:t>nosabatlarining o‘zgarishig</w:t>
      </w:r>
      <w:r w:rsidRPr="00746F7F">
        <w:rPr>
          <w:rFonts w:ascii="Times New Roman" w:hAnsi="Times New Roman"/>
          <w:color w:val="000000"/>
          <w:spacing w:val="3"/>
          <w:sz w:val="28"/>
          <w:szCs w:val="28"/>
          <w:lang w:val="uz-Cyrl-UZ"/>
        </w:rPr>
        <w:t>a, o‘</w:t>
      </w:r>
      <w:r w:rsidRPr="00746F7F">
        <w:rPr>
          <w:rFonts w:ascii="Times New Roman" w:hAnsi="Times New Roman"/>
          <w:color w:val="000000"/>
          <w:sz w:val="28"/>
          <w:szCs w:val="28"/>
          <w:lang w:val="uz-Cyrl-UZ"/>
        </w:rPr>
        <w:t>q</w:t>
      </w:r>
      <w:r w:rsidRPr="00746F7F">
        <w:rPr>
          <w:rFonts w:ascii="Times New Roman" w:hAnsi="Times New Roman"/>
          <w:color w:val="000000"/>
          <w:spacing w:val="-1"/>
          <w:sz w:val="28"/>
          <w:szCs w:val="28"/>
          <w:lang w:val="uz-Cyrl-UZ"/>
        </w:rPr>
        <w:t>u</w:t>
      </w:r>
      <w:r w:rsidRPr="00746F7F">
        <w:rPr>
          <w:rFonts w:ascii="Times New Roman" w:hAnsi="Times New Roman"/>
          <w:color w:val="000000"/>
          <w:sz w:val="28"/>
          <w:szCs w:val="28"/>
          <w:lang w:val="uz-Cyrl-UZ"/>
        </w:rPr>
        <w:t>vchil</w:t>
      </w:r>
      <w:r w:rsidRPr="00746F7F">
        <w:rPr>
          <w:rFonts w:ascii="Times New Roman" w:hAnsi="Times New Roman"/>
          <w:color w:val="000000"/>
          <w:spacing w:val="-2"/>
          <w:sz w:val="28"/>
          <w:szCs w:val="28"/>
          <w:lang w:val="uz-Cyrl-UZ"/>
        </w:rPr>
        <w:t>a</w:t>
      </w:r>
      <w:r w:rsidRPr="00746F7F">
        <w:rPr>
          <w:rFonts w:ascii="Times New Roman" w:hAnsi="Times New Roman"/>
          <w:color w:val="000000"/>
          <w:sz w:val="28"/>
          <w:szCs w:val="28"/>
          <w:lang w:val="uz-Cyrl-UZ"/>
        </w:rPr>
        <w:t>rnin</w:t>
      </w:r>
      <w:r w:rsidRPr="00746F7F">
        <w:rPr>
          <w:rFonts w:ascii="Times New Roman" w:hAnsi="Times New Roman"/>
          <w:color w:val="000000"/>
          <w:spacing w:val="1"/>
          <w:sz w:val="28"/>
          <w:szCs w:val="28"/>
          <w:lang w:val="uz-Cyrl-UZ"/>
        </w:rPr>
        <w:t>g</w:t>
      </w:r>
      <w:r w:rsidRPr="00746F7F">
        <w:rPr>
          <w:rFonts w:ascii="Times New Roman" w:hAnsi="Times New Roman"/>
          <w:color w:val="000000"/>
          <w:sz w:val="28"/>
          <w:szCs w:val="28"/>
          <w:lang w:val="uz-Cyrl-UZ"/>
        </w:rPr>
        <w:t xml:space="preserve"> </w:t>
      </w:r>
      <w:r w:rsidRPr="00746F7F">
        <w:rPr>
          <w:rFonts w:ascii="Times New Roman" w:hAnsi="Times New Roman"/>
          <w:color w:val="000000"/>
          <w:spacing w:val="-1"/>
          <w:sz w:val="28"/>
          <w:szCs w:val="28"/>
          <w:lang w:val="uz-Cyrl-UZ"/>
        </w:rPr>
        <w:t>f</w:t>
      </w:r>
      <w:r w:rsidRPr="00746F7F">
        <w:rPr>
          <w:rFonts w:ascii="Times New Roman" w:hAnsi="Times New Roman"/>
          <w:color w:val="000000"/>
          <w:sz w:val="28"/>
          <w:szCs w:val="28"/>
          <w:lang w:val="uz-Cyrl-UZ"/>
        </w:rPr>
        <w:t>aol</w:t>
      </w:r>
      <w:r w:rsidRPr="00746F7F">
        <w:rPr>
          <w:rFonts w:ascii="Times New Roman" w:hAnsi="Times New Roman"/>
          <w:color w:val="000000"/>
          <w:spacing w:val="-3"/>
          <w:sz w:val="28"/>
          <w:szCs w:val="28"/>
          <w:lang w:val="uz-Cyrl-UZ"/>
        </w:rPr>
        <w:t>l</w:t>
      </w:r>
      <w:r w:rsidRPr="00746F7F">
        <w:rPr>
          <w:rFonts w:ascii="Times New Roman" w:hAnsi="Times New Roman"/>
          <w:color w:val="000000"/>
          <w:sz w:val="28"/>
          <w:szCs w:val="28"/>
          <w:lang w:val="uz-Cyrl-UZ"/>
        </w:rPr>
        <w:t>igi o</w:t>
      </w:r>
      <w:r w:rsidRPr="00746F7F">
        <w:rPr>
          <w:rFonts w:ascii="Times New Roman" w:hAnsi="Times New Roman"/>
          <w:color w:val="000000"/>
          <w:spacing w:val="1"/>
          <w:sz w:val="28"/>
          <w:szCs w:val="28"/>
          <w:lang w:val="uz-Cyrl-UZ"/>
        </w:rPr>
        <w:t>r</w:t>
      </w:r>
      <w:r w:rsidRPr="00746F7F">
        <w:rPr>
          <w:rFonts w:ascii="Times New Roman" w:hAnsi="Times New Roman"/>
          <w:color w:val="000000"/>
          <w:sz w:val="28"/>
          <w:szCs w:val="28"/>
          <w:lang w:val="uz-Cyrl-UZ"/>
        </w:rPr>
        <w:t>tib va shaxsiy m</w:t>
      </w:r>
      <w:r w:rsidRPr="00746F7F">
        <w:rPr>
          <w:rFonts w:ascii="Times New Roman" w:hAnsi="Times New Roman"/>
          <w:color w:val="000000"/>
          <w:spacing w:val="-1"/>
          <w:sz w:val="28"/>
          <w:szCs w:val="28"/>
          <w:lang w:val="uz-Cyrl-UZ"/>
        </w:rPr>
        <w:t>u</w:t>
      </w:r>
      <w:r w:rsidRPr="00746F7F">
        <w:rPr>
          <w:rFonts w:ascii="Times New Roman" w:hAnsi="Times New Roman"/>
          <w:color w:val="000000"/>
          <w:sz w:val="28"/>
          <w:szCs w:val="28"/>
          <w:lang w:val="uz-Cyrl-UZ"/>
        </w:rPr>
        <w:t>staqilligin</w:t>
      </w:r>
      <w:r w:rsidRPr="00746F7F">
        <w:rPr>
          <w:rFonts w:ascii="Times New Roman" w:hAnsi="Times New Roman"/>
          <w:color w:val="000000"/>
          <w:spacing w:val="-1"/>
          <w:sz w:val="28"/>
          <w:szCs w:val="28"/>
          <w:lang w:val="uz-Cyrl-UZ"/>
        </w:rPr>
        <w:t>i</w:t>
      </w:r>
      <w:r w:rsidRPr="00746F7F">
        <w:rPr>
          <w:rFonts w:ascii="Times New Roman" w:hAnsi="Times New Roman"/>
          <w:color w:val="000000"/>
          <w:sz w:val="28"/>
          <w:szCs w:val="28"/>
          <w:lang w:val="uz-Cyrl-UZ"/>
        </w:rPr>
        <w:t>ng k</w:t>
      </w:r>
      <w:r w:rsidRPr="00746F7F">
        <w:rPr>
          <w:rFonts w:ascii="Times New Roman" w:hAnsi="Times New Roman"/>
          <w:color w:val="000000"/>
          <w:spacing w:val="-2"/>
          <w:sz w:val="28"/>
          <w:szCs w:val="28"/>
          <w:lang w:val="uz-Cyrl-UZ"/>
        </w:rPr>
        <w:t>u</w:t>
      </w:r>
      <w:r w:rsidRPr="00746F7F">
        <w:rPr>
          <w:rFonts w:ascii="Times New Roman" w:hAnsi="Times New Roman"/>
          <w:color w:val="000000"/>
          <w:sz w:val="28"/>
          <w:szCs w:val="28"/>
          <w:lang w:val="uz-Cyrl-UZ"/>
        </w:rPr>
        <w:t>chayishiga, taʼ</w:t>
      </w:r>
      <w:r w:rsidRPr="00746F7F">
        <w:rPr>
          <w:rFonts w:ascii="Times New Roman" w:hAnsi="Times New Roman"/>
          <w:color w:val="000000"/>
          <w:spacing w:val="-1"/>
          <w:sz w:val="28"/>
          <w:szCs w:val="28"/>
          <w:lang w:val="uz-Cyrl-UZ"/>
        </w:rPr>
        <w:t>l</w:t>
      </w:r>
      <w:r w:rsidRPr="00746F7F">
        <w:rPr>
          <w:rFonts w:ascii="Times New Roman" w:hAnsi="Times New Roman"/>
          <w:color w:val="000000"/>
          <w:sz w:val="28"/>
          <w:szCs w:val="28"/>
          <w:lang w:val="uz-Cyrl-UZ"/>
        </w:rPr>
        <w:t>im jarayonining takomillashib borishini taʼminlaydi.</w:t>
      </w:r>
    </w:p>
    <w:p w:rsidR="00FD3F2F" w:rsidRDefault="00FD3F2F" w:rsidP="00670CB5">
      <w:pPr>
        <w:spacing w:after="0" w:line="240" w:lineRule="auto"/>
        <w:ind w:firstLine="709"/>
        <w:jc w:val="both"/>
        <w:rPr>
          <w:rFonts w:ascii="Times New Roman" w:hAnsi="Times New Roman"/>
          <w:sz w:val="28"/>
          <w:szCs w:val="28"/>
          <w:lang w:val="uz-Cyrl-UZ"/>
        </w:rPr>
      </w:pPr>
      <w:r w:rsidRPr="00746F7F">
        <w:rPr>
          <w:rFonts w:ascii="Times New Roman" w:hAnsi="Times New Roman"/>
          <w:sz w:val="28"/>
          <w:szCs w:val="28"/>
          <w:lang w:val="uz-Cyrl-UZ"/>
        </w:rPr>
        <w:t>Raqamli savodxonlik insonning mehnat faoliyati davomida AKT imkoniyatlarini o‘zlashtirishi, zarur o‘quv axborot manbalaridan olingan ma’lumotlarni tahlil qilishi va baholashi natijasida universal qobilyatlari raqamli taʼlim muhiti uchun zarir ko‘nikmalari shakllantiradi.</w:t>
      </w:r>
    </w:p>
    <w:p w:rsidR="00670CB5" w:rsidRPr="00670CB5" w:rsidRDefault="00670CB5" w:rsidP="00670CB5">
      <w:pPr>
        <w:spacing w:after="0" w:line="240" w:lineRule="auto"/>
        <w:ind w:firstLine="709"/>
        <w:jc w:val="both"/>
        <w:rPr>
          <w:rFonts w:ascii="Times New Roman" w:hAnsi="Times New Roman"/>
          <w:b/>
          <w:bCs/>
          <w:sz w:val="28"/>
          <w:szCs w:val="28"/>
          <w:lang w:val="en-US" w:eastAsia="en-US"/>
        </w:rPr>
      </w:pPr>
      <w:r w:rsidRPr="00670CB5">
        <w:rPr>
          <w:rFonts w:ascii="Times New Roman" w:hAnsi="Times New Roman"/>
          <w:b/>
          <w:bCs/>
          <w:sz w:val="28"/>
          <w:szCs w:val="28"/>
          <w:lang w:val="en-US" w:eastAsia="en-US"/>
        </w:rPr>
        <w:t>XULOSA</w:t>
      </w:r>
    </w:p>
    <w:p w:rsidR="00670CB5" w:rsidRPr="00670CB5" w:rsidRDefault="00670CB5" w:rsidP="00670CB5">
      <w:pPr>
        <w:spacing w:after="0" w:line="240" w:lineRule="auto"/>
        <w:ind w:firstLine="709"/>
        <w:jc w:val="both"/>
        <w:rPr>
          <w:rFonts w:ascii="Times New Roman" w:hAnsi="Times New Roman"/>
          <w:sz w:val="28"/>
          <w:szCs w:val="28"/>
          <w:lang w:val="en-US" w:eastAsia="en-US"/>
        </w:rPr>
      </w:pPr>
      <w:r w:rsidRPr="00670CB5">
        <w:rPr>
          <w:rFonts w:ascii="Times New Roman" w:hAnsi="Times New Roman"/>
          <w:sz w:val="28"/>
          <w:szCs w:val="28"/>
          <w:lang w:val="en-US" w:eastAsia="en-US"/>
        </w:rPr>
        <w:t xml:space="preserve">Yuqoridagi tahlillar asosida xulosa qilish mumkinki, </w:t>
      </w:r>
      <w:r w:rsidRPr="00670CB5">
        <w:rPr>
          <w:rFonts w:ascii="Times New Roman" w:hAnsi="Times New Roman"/>
          <w:bCs/>
          <w:sz w:val="28"/>
          <w:szCs w:val="28"/>
          <w:lang w:val="en-US" w:eastAsia="en-US"/>
        </w:rPr>
        <w:t>umumiy o‘rta ta’limni raqamlashtirish jarayoni ta’limning barcha tarkibiy qismlarini o‘zaro uzviy bog‘lash va ta’lim oluvchining shaxsiy rivojlanishini ta’minlashga xizmat qiluvchi muhim omil</w:t>
      </w:r>
      <w:r w:rsidRPr="00670CB5">
        <w:rPr>
          <w:rFonts w:ascii="Times New Roman" w:hAnsi="Times New Roman"/>
          <w:sz w:val="28"/>
          <w:szCs w:val="28"/>
          <w:lang w:val="en-US" w:eastAsia="en-US"/>
        </w:rPr>
        <w:t xml:space="preserve"> hisoblanadi. Milliy ta’lim modelida shaxs, davlat va jamiyat, uzluksiz ta’lim, fan hamda ishlab chiqarish o‘rtasidagi o‘zaro aloqadorlikni ta’minlash raqamli texnologiyalar asosida yanada takomillashib, ta’lim jarayonining mazmuni, metodlari, shakllari, boshqaruvi va didaktik vositalarini zamonaviylashtirish imkonini beradi.</w:t>
      </w:r>
    </w:p>
    <w:p w:rsidR="00670CB5" w:rsidRPr="00670CB5" w:rsidRDefault="00670CB5" w:rsidP="00670CB5">
      <w:pPr>
        <w:spacing w:after="0" w:line="240" w:lineRule="auto"/>
        <w:ind w:firstLine="709"/>
        <w:jc w:val="both"/>
        <w:rPr>
          <w:rFonts w:ascii="Times New Roman" w:hAnsi="Times New Roman"/>
          <w:sz w:val="28"/>
          <w:szCs w:val="28"/>
          <w:lang w:val="en-US" w:eastAsia="en-US"/>
        </w:rPr>
      </w:pPr>
      <w:r w:rsidRPr="00670CB5">
        <w:rPr>
          <w:rFonts w:ascii="Times New Roman" w:hAnsi="Times New Roman"/>
          <w:sz w:val="28"/>
          <w:szCs w:val="28"/>
          <w:lang w:val="en-US" w:eastAsia="en-US"/>
        </w:rPr>
        <w:t xml:space="preserve">Raqamli ta’lim muhitining shakllanishi natijasida </w:t>
      </w:r>
      <w:r w:rsidRPr="00670CB5">
        <w:rPr>
          <w:rFonts w:ascii="Times New Roman" w:hAnsi="Times New Roman"/>
          <w:bCs/>
          <w:sz w:val="28"/>
          <w:szCs w:val="28"/>
          <w:lang w:val="en-US" w:eastAsia="en-US"/>
        </w:rPr>
        <w:t xml:space="preserve">o‘qituvchi </w:t>
      </w:r>
      <w:proofErr w:type="gramStart"/>
      <w:r w:rsidRPr="00670CB5">
        <w:rPr>
          <w:rFonts w:ascii="Times New Roman" w:hAnsi="Times New Roman"/>
          <w:bCs/>
          <w:sz w:val="28"/>
          <w:szCs w:val="28"/>
          <w:lang w:val="en-US" w:eastAsia="en-US"/>
        </w:rPr>
        <w:t>va</w:t>
      </w:r>
      <w:proofErr w:type="gramEnd"/>
      <w:r w:rsidRPr="00670CB5">
        <w:rPr>
          <w:rFonts w:ascii="Times New Roman" w:hAnsi="Times New Roman"/>
          <w:bCs/>
          <w:sz w:val="28"/>
          <w:szCs w:val="28"/>
          <w:lang w:val="en-US" w:eastAsia="en-US"/>
        </w:rPr>
        <w:t xml:space="preserve"> o‘quvchi o‘rtasidagi pedagogik munosabatlar yangi mazmun kasb etib</w:t>
      </w:r>
      <w:r w:rsidRPr="00670CB5">
        <w:rPr>
          <w:rFonts w:ascii="Times New Roman" w:hAnsi="Times New Roman"/>
          <w:sz w:val="28"/>
          <w:szCs w:val="28"/>
          <w:lang w:val="en-US" w:eastAsia="en-US"/>
        </w:rPr>
        <w:t xml:space="preserve">, o‘quvchining ta’lim jarayonidagi faolligi, mustaqilligi va individual ta’lim imkoniyatlari kengayadi. Shu </w:t>
      </w:r>
      <w:r w:rsidRPr="00670CB5">
        <w:rPr>
          <w:rFonts w:ascii="Times New Roman" w:hAnsi="Times New Roman"/>
          <w:sz w:val="28"/>
          <w:szCs w:val="28"/>
          <w:lang w:val="en-US" w:eastAsia="en-US"/>
        </w:rPr>
        <w:lastRenderedPageBreak/>
        <w:t xml:space="preserve">bilan birga, raqamli texnologiyalardan samarali foydalanish nafaqat texnik vositalarni qo‘llashni, balki axborotni izlash, saralash, tahlil qilish, baholash </w:t>
      </w:r>
      <w:proofErr w:type="gramStart"/>
      <w:r w:rsidRPr="00670CB5">
        <w:rPr>
          <w:rFonts w:ascii="Times New Roman" w:hAnsi="Times New Roman"/>
          <w:sz w:val="28"/>
          <w:szCs w:val="28"/>
          <w:lang w:val="en-US" w:eastAsia="en-US"/>
        </w:rPr>
        <w:t>va</w:t>
      </w:r>
      <w:proofErr w:type="gramEnd"/>
      <w:r w:rsidRPr="00670CB5">
        <w:rPr>
          <w:rFonts w:ascii="Times New Roman" w:hAnsi="Times New Roman"/>
          <w:sz w:val="28"/>
          <w:szCs w:val="28"/>
          <w:lang w:val="en-US" w:eastAsia="en-US"/>
        </w:rPr>
        <w:t xml:space="preserve"> undan maqsadli foydalanish kabi ko‘nikmalarni shakllantirishni ham talab etadi.</w:t>
      </w:r>
    </w:p>
    <w:p w:rsidR="00670CB5" w:rsidRPr="00670CB5" w:rsidRDefault="00670CB5" w:rsidP="00670CB5">
      <w:pPr>
        <w:spacing w:after="0" w:line="240" w:lineRule="auto"/>
        <w:ind w:firstLine="709"/>
        <w:jc w:val="both"/>
        <w:rPr>
          <w:rFonts w:ascii="Times New Roman" w:hAnsi="Times New Roman"/>
          <w:sz w:val="28"/>
          <w:szCs w:val="28"/>
          <w:lang w:val="en-US" w:eastAsia="en-US"/>
        </w:rPr>
      </w:pPr>
      <w:r w:rsidRPr="00670CB5">
        <w:rPr>
          <w:rFonts w:ascii="Times New Roman" w:hAnsi="Times New Roman"/>
          <w:bCs/>
          <w:sz w:val="28"/>
          <w:szCs w:val="28"/>
          <w:lang w:val="en-US" w:eastAsia="en-US"/>
        </w:rPr>
        <w:t>Raqamli savodxonlik</w:t>
      </w:r>
      <w:r w:rsidRPr="00670CB5">
        <w:rPr>
          <w:rFonts w:ascii="Times New Roman" w:hAnsi="Times New Roman"/>
          <w:sz w:val="28"/>
          <w:szCs w:val="28"/>
          <w:lang w:val="en-US" w:eastAsia="en-US"/>
        </w:rPr>
        <w:t xml:space="preserve"> ushbu jarayonning muhim tarkibiy qismi </w:t>
      </w:r>
      <w:proofErr w:type="gramStart"/>
      <w:r w:rsidRPr="00670CB5">
        <w:rPr>
          <w:rFonts w:ascii="Times New Roman" w:hAnsi="Times New Roman"/>
          <w:sz w:val="28"/>
          <w:szCs w:val="28"/>
          <w:lang w:val="en-US" w:eastAsia="en-US"/>
        </w:rPr>
        <w:t>bo‘lib</w:t>
      </w:r>
      <w:proofErr w:type="gramEnd"/>
      <w:r w:rsidRPr="00670CB5">
        <w:rPr>
          <w:rFonts w:ascii="Times New Roman" w:hAnsi="Times New Roman"/>
          <w:sz w:val="28"/>
          <w:szCs w:val="28"/>
          <w:lang w:val="en-US" w:eastAsia="en-US"/>
        </w:rPr>
        <w:t xml:space="preserve">, shaxsning AKT imkoniyatlaridan ongli va samarali foydalanishi, zarur axborot manbalarini aniqlashi, olingan ma’lumotlarni tanqidiy tahlil qilishi va baholashi uchun zarur bo‘lgan universal ko‘nikmalar majmuini shakllantiradi. Shu sababli umumiy o‘rta ta’limda raqamli texnologiyalarni joriy etish bilan bir qatorda o‘quvchi </w:t>
      </w:r>
      <w:proofErr w:type="gramStart"/>
      <w:r w:rsidRPr="00670CB5">
        <w:rPr>
          <w:rFonts w:ascii="Times New Roman" w:hAnsi="Times New Roman"/>
          <w:sz w:val="28"/>
          <w:szCs w:val="28"/>
          <w:lang w:val="en-US" w:eastAsia="en-US"/>
        </w:rPr>
        <w:t>va</w:t>
      </w:r>
      <w:proofErr w:type="gramEnd"/>
      <w:r w:rsidRPr="00670CB5">
        <w:rPr>
          <w:rFonts w:ascii="Times New Roman" w:hAnsi="Times New Roman"/>
          <w:sz w:val="28"/>
          <w:szCs w:val="28"/>
          <w:lang w:val="en-US" w:eastAsia="en-US"/>
        </w:rPr>
        <w:t xml:space="preserve"> pedagoglarning raqamli kompetensiyalarini muntazam rivojlantirish muhim pedagogik vazifa sifatida namoyon bo‘ladi.</w:t>
      </w:r>
    </w:p>
    <w:p w:rsidR="00670CB5" w:rsidRPr="00670CB5" w:rsidRDefault="00670CB5" w:rsidP="00670CB5">
      <w:pPr>
        <w:spacing w:after="0" w:line="240" w:lineRule="auto"/>
        <w:ind w:firstLine="709"/>
        <w:jc w:val="both"/>
        <w:rPr>
          <w:rFonts w:ascii="Times New Roman" w:hAnsi="Times New Roman"/>
          <w:sz w:val="28"/>
          <w:szCs w:val="28"/>
          <w:lang w:val="en-US" w:eastAsia="en-US"/>
        </w:rPr>
      </w:pPr>
      <w:r w:rsidRPr="00670CB5">
        <w:rPr>
          <w:rFonts w:ascii="Times New Roman" w:hAnsi="Times New Roman"/>
          <w:bCs/>
          <w:sz w:val="28"/>
          <w:szCs w:val="28"/>
          <w:lang w:val="en-US" w:eastAsia="en-US"/>
        </w:rPr>
        <w:t xml:space="preserve">Demak, raqamli ta’lim muhitini shakllantirish umumiy o‘rta ta’lim sifatini oshirish, o‘quvchilarning mustaqil </w:t>
      </w:r>
      <w:proofErr w:type="gramStart"/>
      <w:r w:rsidRPr="00670CB5">
        <w:rPr>
          <w:rFonts w:ascii="Times New Roman" w:hAnsi="Times New Roman"/>
          <w:bCs/>
          <w:sz w:val="28"/>
          <w:szCs w:val="28"/>
          <w:lang w:val="en-US" w:eastAsia="en-US"/>
        </w:rPr>
        <w:t>va</w:t>
      </w:r>
      <w:proofErr w:type="gramEnd"/>
      <w:r w:rsidRPr="00670CB5">
        <w:rPr>
          <w:rFonts w:ascii="Times New Roman" w:hAnsi="Times New Roman"/>
          <w:bCs/>
          <w:sz w:val="28"/>
          <w:szCs w:val="28"/>
          <w:lang w:val="en-US" w:eastAsia="en-US"/>
        </w:rPr>
        <w:t xml:space="preserve"> faol ta’lim olish imkoniyatlarini kengaytirish hamda zamonaviy raqamli jamiyat talablariga mos kompetensiyalarni rivojlantirishning muhim sharti hisoblanadi.</w:t>
      </w:r>
    </w:p>
    <w:p w:rsidR="00670CB5" w:rsidRPr="001A3151" w:rsidRDefault="00670CB5" w:rsidP="00670CB5">
      <w:pPr>
        <w:spacing w:after="0" w:line="240" w:lineRule="auto"/>
        <w:ind w:firstLine="709"/>
        <w:jc w:val="both"/>
        <w:rPr>
          <w:rFonts w:ascii="Times New Roman" w:hAnsi="Times New Roman"/>
          <w:sz w:val="16"/>
          <w:szCs w:val="28"/>
          <w:lang w:val="uz-Cyrl-UZ"/>
        </w:rPr>
      </w:pPr>
    </w:p>
    <w:p w:rsidR="00F46EDC" w:rsidRPr="00F46EDC" w:rsidRDefault="00670CB5" w:rsidP="00FD3F2F">
      <w:pPr>
        <w:spacing w:after="0" w:line="360" w:lineRule="auto"/>
        <w:ind w:firstLine="709"/>
        <w:jc w:val="both"/>
        <w:rPr>
          <w:rFonts w:ascii="Times New Roman" w:hAnsi="Times New Roman"/>
          <w:b/>
          <w:sz w:val="28"/>
          <w:szCs w:val="28"/>
          <w:lang w:val="uz-Cyrl-UZ"/>
        </w:rPr>
      </w:pPr>
      <w:r w:rsidRPr="00F46EDC">
        <w:rPr>
          <w:rFonts w:ascii="Times New Roman" w:hAnsi="Times New Roman"/>
          <w:b/>
          <w:sz w:val="28"/>
          <w:szCs w:val="28"/>
          <w:lang w:val="uz-Cyrl-UZ"/>
        </w:rPr>
        <w:t>FOYDALANILGAN ADABIYOTLAR RO</w:t>
      </w:r>
      <w:r w:rsidRPr="00746F7F">
        <w:rPr>
          <w:rFonts w:ascii="Times New Roman" w:hAnsi="Times New Roman"/>
          <w:sz w:val="28"/>
          <w:szCs w:val="28"/>
          <w:lang w:val="uz-Cyrl-UZ"/>
        </w:rPr>
        <w:t>‘</w:t>
      </w:r>
      <w:r w:rsidRPr="00F46EDC">
        <w:rPr>
          <w:rFonts w:ascii="Times New Roman" w:hAnsi="Times New Roman"/>
          <w:b/>
          <w:sz w:val="28"/>
          <w:szCs w:val="28"/>
          <w:lang w:val="uz-Cyrl-UZ"/>
        </w:rPr>
        <w:t>YXATI:</w:t>
      </w:r>
    </w:p>
    <w:p w:rsidR="00670CB5" w:rsidRPr="00670CB5" w:rsidRDefault="00670CB5" w:rsidP="001A3151">
      <w:pPr>
        <w:pStyle w:val="a3"/>
        <w:numPr>
          <w:ilvl w:val="0"/>
          <w:numId w:val="2"/>
        </w:numPr>
        <w:ind w:left="0" w:firstLine="709"/>
        <w:jc w:val="both"/>
        <w:rPr>
          <w:rFonts w:ascii="Times New Roman" w:hAnsi="Times New Roman"/>
          <w:sz w:val="28"/>
          <w:szCs w:val="28"/>
        </w:rPr>
      </w:pPr>
      <w:r w:rsidRPr="00670CB5">
        <w:rPr>
          <w:rFonts w:ascii="Times New Roman" w:hAnsi="Times New Roman"/>
          <w:sz w:val="28"/>
          <w:szCs w:val="28"/>
        </w:rPr>
        <w:t>O‘zbekiston Respublikasi. Ta’lim to‘g‘risida: O‘zbekiston Respublikasining O‘RQ-637-son Qonuni. – Toshkent, 2020.</w:t>
      </w:r>
    </w:p>
    <w:p w:rsidR="00670CB5" w:rsidRPr="00670CB5" w:rsidRDefault="00670CB5" w:rsidP="001A3151">
      <w:pPr>
        <w:pStyle w:val="a3"/>
        <w:numPr>
          <w:ilvl w:val="0"/>
          <w:numId w:val="2"/>
        </w:numPr>
        <w:ind w:left="0" w:firstLine="709"/>
        <w:jc w:val="both"/>
        <w:rPr>
          <w:rFonts w:ascii="Times New Roman" w:hAnsi="Times New Roman"/>
          <w:sz w:val="28"/>
          <w:szCs w:val="28"/>
        </w:rPr>
      </w:pPr>
      <w:r w:rsidRPr="00670CB5">
        <w:rPr>
          <w:rFonts w:ascii="Times New Roman" w:hAnsi="Times New Roman"/>
          <w:sz w:val="28"/>
          <w:szCs w:val="28"/>
        </w:rPr>
        <w:t>O‘zbekiston Respublikasi Vazirlar Mahkamasi. Pedagog kadrlarni kasbiy rivojlantirish tizimini takomillashtirishga oid normativ-huquqiy hujjatlar. – Toshkent, 2022.</w:t>
      </w:r>
    </w:p>
    <w:p w:rsidR="007025EC" w:rsidRDefault="00670CB5" w:rsidP="001A3151">
      <w:pPr>
        <w:pStyle w:val="a3"/>
        <w:numPr>
          <w:ilvl w:val="0"/>
          <w:numId w:val="2"/>
        </w:numPr>
        <w:ind w:left="0" w:firstLine="709"/>
        <w:jc w:val="both"/>
        <w:rPr>
          <w:rFonts w:ascii="Times New Roman" w:hAnsi="Times New Roman"/>
          <w:sz w:val="28"/>
          <w:szCs w:val="28"/>
        </w:rPr>
      </w:pPr>
      <w:r w:rsidRPr="00670CB5">
        <w:rPr>
          <w:rFonts w:ascii="Times New Roman" w:hAnsi="Times New Roman"/>
          <w:sz w:val="28"/>
          <w:szCs w:val="28"/>
        </w:rPr>
        <w:t>European Commission, Joint Research Centre. European Framework for the Digital Competence of Educators: DigCompEdu. – Luxembourg: Publications Office of the European Union, 2017. DigCompEdu pedagoglarning raqamli kompetensiyasini 6 yo‘nalish va 22 kompetensiya asosida tavsiflaydi.</w:t>
      </w:r>
    </w:p>
    <w:p w:rsidR="00670CB5" w:rsidRPr="00670CB5" w:rsidRDefault="00670CB5" w:rsidP="001A3151">
      <w:pPr>
        <w:pStyle w:val="a3"/>
        <w:numPr>
          <w:ilvl w:val="0"/>
          <w:numId w:val="2"/>
        </w:numPr>
        <w:ind w:left="0" w:firstLine="709"/>
        <w:jc w:val="both"/>
        <w:rPr>
          <w:rFonts w:ascii="Times New Roman" w:hAnsi="Times New Roman"/>
          <w:sz w:val="28"/>
          <w:szCs w:val="28"/>
        </w:rPr>
      </w:pPr>
      <w:r w:rsidRPr="00670CB5">
        <w:rPr>
          <w:rFonts w:ascii="Times New Roman" w:hAnsi="Times New Roman"/>
          <w:sz w:val="28"/>
          <w:szCs w:val="28"/>
        </w:rPr>
        <w:t>Nargiza Nurmatova Saidovna. O‘quvchilarni tadqiqotchilik faoliyatiga tayyorlash komponentlari. // “Filologiya va pedagogika” ilmiy-metodik jurnali. -Toshkent. – 2025. № 15 (</w:t>
      </w:r>
      <w:proofErr w:type="gramStart"/>
      <w:r w:rsidRPr="00670CB5">
        <w:rPr>
          <w:rFonts w:ascii="Times New Roman" w:hAnsi="Times New Roman"/>
          <w:sz w:val="28"/>
          <w:szCs w:val="28"/>
        </w:rPr>
        <w:t>19)-</w:t>
      </w:r>
      <w:proofErr w:type="gramEnd"/>
      <w:r w:rsidRPr="00670CB5">
        <w:rPr>
          <w:rFonts w:ascii="Times New Roman" w:hAnsi="Times New Roman"/>
          <w:sz w:val="28"/>
          <w:szCs w:val="28"/>
        </w:rPr>
        <w:t xml:space="preserve">son. 148-1 betlar. (Oliy attestatsiya komissiyasi Rayosatining 2024-yil 30-noyabrdagi 364/5-qarori). </w:t>
      </w:r>
      <w:hyperlink r:id="rId11" w:history="1">
        <w:r w:rsidRPr="00CD26B2">
          <w:rPr>
            <w:rStyle w:val="a5"/>
            <w:rFonts w:ascii="Times New Roman" w:hAnsi="Times New Roman"/>
            <w:sz w:val="28"/>
            <w:szCs w:val="28"/>
          </w:rPr>
          <w:t>https://tilvaadabiyot.uz/f/15-son_filologiya_va_pedagogika_2025_529008.pdf</w:t>
        </w:r>
      </w:hyperlink>
      <w:r>
        <w:rPr>
          <w:rFonts w:ascii="Times New Roman" w:hAnsi="Times New Roman"/>
          <w:sz w:val="28"/>
          <w:szCs w:val="28"/>
          <w:lang w:val="en-US"/>
        </w:rPr>
        <w:t xml:space="preserve"> </w:t>
      </w:r>
      <w:r w:rsidRPr="00670CB5">
        <w:rPr>
          <w:rFonts w:ascii="Times New Roman" w:hAnsi="Times New Roman"/>
          <w:sz w:val="28"/>
          <w:szCs w:val="28"/>
        </w:rPr>
        <w:t xml:space="preserve"> </w:t>
      </w:r>
    </w:p>
    <w:p w:rsidR="00670CB5" w:rsidRDefault="00CC2AF7" w:rsidP="001A3151">
      <w:pPr>
        <w:pStyle w:val="a3"/>
        <w:numPr>
          <w:ilvl w:val="0"/>
          <w:numId w:val="2"/>
        </w:numPr>
        <w:ind w:left="0" w:firstLine="709"/>
        <w:jc w:val="both"/>
        <w:rPr>
          <w:rFonts w:ascii="Times New Roman" w:hAnsi="Times New Roman"/>
          <w:sz w:val="28"/>
          <w:szCs w:val="28"/>
        </w:rPr>
      </w:pPr>
      <w:r w:rsidRPr="00CC2AF7">
        <w:rPr>
          <w:rFonts w:ascii="Times New Roman" w:hAnsi="Times New Roman"/>
          <w:sz w:val="28"/>
          <w:szCs w:val="28"/>
        </w:rPr>
        <w:t>Qosimova K., Matjonov S., G‘ulomova X., Yo‘ldosheva Sh., Sariyev Sh. Ona tili o‘qitish metodikasi. – Toshkent: Noshir, 2009.</w:t>
      </w:r>
    </w:p>
    <w:p w:rsidR="00CC2AF7" w:rsidRPr="00CC2AF7" w:rsidRDefault="00CC2AF7" w:rsidP="001A3151">
      <w:pPr>
        <w:pStyle w:val="a3"/>
        <w:numPr>
          <w:ilvl w:val="0"/>
          <w:numId w:val="2"/>
        </w:numPr>
        <w:ind w:left="0" w:firstLine="709"/>
        <w:jc w:val="both"/>
        <w:rPr>
          <w:rFonts w:ascii="Times New Roman" w:hAnsi="Times New Roman"/>
          <w:sz w:val="28"/>
          <w:szCs w:val="28"/>
        </w:rPr>
      </w:pPr>
      <w:r w:rsidRPr="00CC2AF7">
        <w:rPr>
          <w:rFonts w:ascii="Times New Roman" w:hAnsi="Times New Roman"/>
          <w:sz w:val="28"/>
          <w:szCs w:val="28"/>
        </w:rPr>
        <w:t>Ro‘ziyeva D.I., Usmanboeva M.X., Xoliqova Z. Interfaol metodlar: mohiyati va qo‘llanishi. – Toshkent, 2013. – 136 b.</w:t>
      </w:r>
    </w:p>
    <w:p w:rsidR="00BE42B9" w:rsidRPr="00670CB5" w:rsidRDefault="00BE42B9" w:rsidP="001A3151">
      <w:pPr>
        <w:pStyle w:val="a3"/>
        <w:numPr>
          <w:ilvl w:val="0"/>
          <w:numId w:val="2"/>
        </w:numPr>
        <w:ind w:left="0" w:firstLine="709"/>
        <w:jc w:val="both"/>
        <w:rPr>
          <w:rFonts w:ascii="Times New Roman" w:hAnsi="Times New Roman"/>
          <w:sz w:val="28"/>
          <w:szCs w:val="28"/>
        </w:rPr>
      </w:pPr>
      <w:r w:rsidRPr="00670CB5">
        <w:rPr>
          <w:rFonts w:ascii="Times New Roman" w:hAnsi="Times New Roman"/>
          <w:sz w:val="28"/>
          <w:szCs w:val="28"/>
        </w:rPr>
        <w:t>Nargiza Nurmatova Saidovna. O‘quv jarayonini tashkil etishdagi kreativ integratsiya // Международный научно-образовательный журнал “Образование, наука и и</w:t>
      </w:r>
      <w:r>
        <w:rPr>
          <w:rFonts w:ascii="Times New Roman" w:hAnsi="Times New Roman"/>
          <w:sz w:val="28"/>
          <w:szCs w:val="28"/>
        </w:rPr>
        <w:t xml:space="preserve">нновационные идеи в миpe” </w:t>
      </w:r>
      <w:hyperlink r:id="rId12" w:history="1">
        <w:r w:rsidRPr="00CD26B2">
          <w:rPr>
            <w:rStyle w:val="a5"/>
            <w:rFonts w:ascii="Times New Roman" w:hAnsi="Times New Roman"/>
            <w:sz w:val="28"/>
            <w:szCs w:val="28"/>
          </w:rPr>
          <w:t>http://www.newjournal.org/</w:t>
        </w:r>
      </w:hyperlink>
      <w:r>
        <w:rPr>
          <w:rFonts w:ascii="Times New Roman" w:hAnsi="Times New Roman"/>
          <w:sz w:val="28"/>
          <w:szCs w:val="28"/>
          <w:lang w:val="en-US"/>
        </w:rPr>
        <w:t xml:space="preserve"> </w:t>
      </w:r>
      <w:r>
        <w:rPr>
          <w:rFonts w:ascii="Times New Roman" w:hAnsi="Times New Roman"/>
          <w:sz w:val="28"/>
          <w:szCs w:val="28"/>
        </w:rPr>
        <w:t>№</w:t>
      </w:r>
      <w:r w:rsidRPr="00670CB5">
        <w:rPr>
          <w:rFonts w:ascii="Times New Roman" w:hAnsi="Times New Roman"/>
          <w:sz w:val="28"/>
          <w:szCs w:val="28"/>
        </w:rPr>
        <w:t>85 2026-01-</w:t>
      </w:r>
      <w:proofErr w:type="gramStart"/>
      <w:r w:rsidRPr="00670CB5">
        <w:rPr>
          <w:rFonts w:ascii="Times New Roman" w:hAnsi="Times New Roman"/>
          <w:sz w:val="28"/>
          <w:szCs w:val="28"/>
        </w:rPr>
        <w:t>12</w:t>
      </w:r>
      <w:r>
        <w:rPr>
          <w:rFonts w:ascii="Times New Roman" w:hAnsi="Times New Roman"/>
          <w:sz w:val="28"/>
          <w:szCs w:val="28"/>
          <w:lang w:val="en-US"/>
        </w:rPr>
        <w:t xml:space="preserve"> </w:t>
      </w:r>
      <w:r w:rsidRPr="00670CB5">
        <w:rPr>
          <w:rFonts w:ascii="Times New Roman" w:hAnsi="Times New Roman"/>
          <w:sz w:val="28"/>
          <w:szCs w:val="28"/>
        </w:rPr>
        <w:t xml:space="preserve"> 396</w:t>
      </w:r>
      <w:proofErr w:type="gramEnd"/>
      <w:r w:rsidRPr="00670CB5">
        <w:rPr>
          <w:rFonts w:ascii="Times New Roman" w:hAnsi="Times New Roman"/>
          <w:sz w:val="28"/>
          <w:szCs w:val="28"/>
        </w:rPr>
        <w:t>-399-betlar</w:t>
      </w:r>
    </w:p>
    <w:p w:rsidR="00CC2AF7" w:rsidRDefault="00CC2AF7" w:rsidP="001A3151">
      <w:pPr>
        <w:pStyle w:val="a3"/>
        <w:numPr>
          <w:ilvl w:val="0"/>
          <w:numId w:val="2"/>
        </w:numPr>
        <w:ind w:left="0" w:firstLine="709"/>
        <w:jc w:val="both"/>
        <w:rPr>
          <w:rFonts w:ascii="Times New Roman" w:hAnsi="Times New Roman"/>
          <w:sz w:val="28"/>
          <w:szCs w:val="28"/>
        </w:rPr>
      </w:pPr>
      <w:r w:rsidRPr="00CC2AF7">
        <w:rPr>
          <w:rFonts w:ascii="Times New Roman" w:hAnsi="Times New Roman"/>
          <w:sz w:val="28"/>
          <w:szCs w:val="28"/>
        </w:rPr>
        <w:t>Usmanboeva M.X. va boshq. Ta’limni tashkil etishda zamonaviy interfaol metodlar. – Toshkent, 2016.</w:t>
      </w:r>
    </w:p>
    <w:p w:rsidR="00BE42B9" w:rsidRPr="00BE42B9" w:rsidRDefault="00BE42B9" w:rsidP="001A3151">
      <w:pPr>
        <w:pStyle w:val="a3"/>
        <w:numPr>
          <w:ilvl w:val="0"/>
          <w:numId w:val="2"/>
        </w:numPr>
        <w:ind w:left="0" w:firstLine="709"/>
        <w:jc w:val="both"/>
        <w:rPr>
          <w:rFonts w:ascii="Times New Roman" w:hAnsi="Times New Roman"/>
          <w:sz w:val="28"/>
          <w:szCs w:val="28"/>
        </w:rPr>
      </w:pPr>
      <w:r w:rsidRPr="00670CB5">
        <w:rPr>
          <w:rFonts w:ascii="Times New Roman" w:hAnsi="Times New Roman"/>
          <w:sz w:val="28"/>
          <w:szCs w:val="28"/>
        </w:rPr>
        <w:t xml:space="preserve">Nurmatova Nargiza Saidovna. Research components in school education // International journal of artificial intelligence ISSN: 2692-515-x, Impact Factor: 9.23 American Academic publishers, volume 6, issue 02,2026. Journal: </w:t>
      </w:r>
      <w:hyperlink r:id="rId13" w:history="1">
        <w:r w:rsidRPr="00CD26B2">
          <w:rPr>
            <w:rStyle w:val="a5"/>
            <w:rFonts w:ascii="Times New Roman" w:hAnsi="Times New Roman"/>
            <w:sz w:val="28"/>
            <w:szCs w:val="28"/>
          </w:rPr>
          <w:t>https://www.academicpublishers.org/journals/index.php/ijai</w:t>
        </w:r>
      </w:hyperlink>
    </w:p>
    <w:p w:rsidR="00CC2AF7" w:rsidRPr="00CC2AF7" w:rsidRDefault="00CC2AF7" w:rsidP="001A3151">
      <w:pPr>
        <w:pStyle w:val="a3"/>
        <w:numPr>
          <w:ilvl w:val="0"/>
          <w:numId w:val="2"/>
        </w:numPr>
        <w:ind w:left="0" w:firstLine="709"/>
        <w:jc w:val="both"/>
        <w:rPr>
          <w:rFonts w:ascii="Times New Roman" w:hAnsi="Times New Roman"/>
          <w:sz w:val="28"/>
          <w:szCs w:val="28"/>
        </w:rPr>
      </w:pPr>
      <w:r w:rsidRPr="00CC2AF7">
        <w:rPr>
          <w:rFonts w:ascii="Times New Roman" w:hAnsi="Times New Roman"/>
          <w:sz w:val="28"/>
          <w:szCs w:val="28"/>
        </w:rPr>
        <w:lastRenderedPageBreak/>
        <w:t>Umarova Z.A. Talabalar mustaqil tayyorgarligini rivojlantirishda raqamli texnologiyalar // Raqamli ta’lim texnologiyalari. – Toshkent, 2024. – B. 53–56.</w:t>
      </w:r>
    </w:p>
    <w:p w:rsidR="00BE42B9" w:rsidRPr="00670CB5" w:rsidRDefault="00BE42B9" w:rsidP="001A3151">
      <w:pPr>
        <w:pStyle w:val="a3"/>
        <w:numPr>
          <w:ilvl w:val="0"/>
          <w:numId w:val="2"/>
        </w:numPr>
        <w:ind w:left="0" w:firstLine="709"/>
        <w:jc w:val="both"/>
        <w:rPr>
          <w:rFonts w:ascii="Times New Roman" w:hAnsi="Times New Roman"/>
          <w:sz w:val="28"/>
          <w:szCs w:val="28"/>
        </w:rPr>
      </w:pPr>
      <w:r w:rsidRPr="00670CB5">
        <w:rPr>
          <w:rFonts w:ascii="Times New Roman" w:hAnsi="Times New Roman"/>
          <w:sz w:val="28"/>
          <w:szCs w:val="28"/>
        </w:rPr>
        <w:t>Nilufar Yuldasheva Abdullayevna, Bekturdiyev Sanjarbek Sharifboyevich, Nurmatova Nargiza Saidovna, G‘ofurova Muxlisa G‘ulom qizi // Umumiy o‘rta ta’lim tizimida pedagog kadrlarni uzluksiz kasbiy rivojlantirishning muqobil va raqamli shakllari // “Raqamli infratuzilmani joriy etish: muammo va innovatsion yechimlar” mavzusida respublika ilmiy-amaliy anjuman Toshkent 2026 19-20 - fevral. 677-681 betlar.</w:t>
      </w:r>
    </w:p>
    <w:p w:rsidR="00CC2AF7" w:rsidRPr="00CC2AF7" w:rsidRDefault="00CC2AF7" w:rsidP="001A3151">
      <w:pPr>
        <w:pStyle w:val="a3"/>
        <w:numPr>
          <w:ilvl w:val="0"/>
          <w:numId w:val="2"/>
        </w:numPr>
        <w:ind w:left="0" w:firstLine="709"/>
        <w:jc w:val="both"/>
        <w:rPr>
          <w:rFonts w:ascii="Times New Roman" w:hAnsi="Times New Roman"/>
          <w:sz w:val="28"/>
          <w:szCs w:val="28"/>
        </w:rPr>
      </w:pPr>
      <w:r w:rsidRPr="00CC2AF7">
        <w:rPr>
          <w:rFonts w:ascii="Times New Roman" w:hAnsi="Times New Roman"/>
          <w:sz w:val="28"/>
          <w:szCs w:val="28"/>
        </w:rPr>
        <w:t>Qurbonova M.F. Individual ta’lim – innovatsion o‘qitish usuli // Academic Research in Educational Sciences. – 2023. – Vol. 4, №3. – B. 394–399.</w:t>
      </w:r>
    </w:p>
    <w:p w:rsidR="00BE42B9" w:rsidRPr="00670CB5" w:rsidRDefault="00BE42B9" w:rsidP="001A3151">
      <w:pPr>
        <w:pStyle w:val="a3"/>
        <w:numPr>
          <w:ilvl w:val="0"/>
          <w:numId w:val="2"/>
        </w:numPr>
        <w:ind w:left="0" w:firstLine="709"/>
        <w:jc w:val="both"/>
        <w:rPr>
          <w:rFonts w:ascii="Times New Roman" w:hAnsi="Times New Roman"/>
          <w:sz w:val="28"/>
          <w:szCs w:val="28"/>
        </w:rPr>
      </w:pPr>
      <w:r w:rsidRPr="00670CB5">
        <w:rPr>
          <w:rFonts w:ascii="Times New Roman" w:hAnsi="Times New Roman"/>
          <w:sz w:val="28"/>
          <w:szCs w:val="28"/>
        </w:rPr>
        <w:t>Nurmatova Nargiza Saidovna Zamonaviy bilimlarni intensiv integratsiyalashda va o‘qitishda tadqiqotchilik metodlari // Maktabgacha va maktab ta’limi jurnali 2025-yil, dekabr, 12-son. https://doi.org/10.5281/zenodo.18045401 (Oliy attestatsiya komissiyasi Rayosatining qarori (31.10.2024 y., №363/5))</w:t>
      </w:r>
    </w:p>
    <w:p w:rsidR="00BE42B9" w:rsidRDefault="00CC2AF7" w:rsidP="001A3151">
      <w:pPr>
        <w:pStyle w:val="a3"/>
        <w:numPr>
          <w:ilvl w:val="0"/>
          <w:numId w:val="2"/>
        </w:numPr>
        <w:ind w:left="0" w:firstLine="709"/>
        <w:jc w:val="both"/>
        <w:rPr>
          <w:rFonts w:ascii="Times New Roman" w:hAnsi="Times New Roman"/>
          <w:sz w:val="28"/>
          <w:szCs w:val="28"/>
        </w:rPr>
      </w:pPr>
      <w:r w:rsidRPr="00CC2AF7">
        <w:rPr>
          <w:rFonts w:ascii="Times New Roman" w:hAnsi="Times New Roman"/>
          <w:sz w:val="28"/>
          <w:szCs w:val="28"/>
        </w:rPr>
        <w:t>Muhiba Yaxiyaxonova. Raqamli ta’lim muhitida sun’iy intellektdan foydalanishning afzalliklari // Zamonaviy dunyoda innovatsion tadqiqotlar. – 2025.</w:t>
      </w:r>
    </w:p>
    <w:p w:rsidR="00BE42B9" w:rsidRPr="00670CB5" w:rsidRDefault="00BE42B9" w:rsidP="001A3151">
      <w:pPr>
        <w:pStyle w:val="a3"/>
        <w:numPr>
          <w:ilvl w:val="0"/>
          <w:numId w:val="2"/>
        </w:numPr>
        <w:ind w:left="0" w:firstLine="709"/>
        <w:jc w:val="both"/>
        <w:rPr>
          <w:rFonts w:ascii="Times New Roman" w:hAnsi="Times New Roman"/>
          <w:sz w:val="28"/>
          <w:szCs w:val="28"/>
        </w:rPr>
      </w:pPr>
      <w:r w:rsidRPr="00670CB5">
        <w:rPr>
          <w:rFonts w:ascii="Times New Roman" w:hAnsi="Times New Roman"/>
          <w:sz w:val="28"/>
          <w:szCs w:val="28"/>
        </w:rPr>
        <w:t>Nurmatova Nargiza Saidovna. Integration in education - a factor of efficiency // “Advanced methods of ensuring the quality of education: problems and solutions”. Collection of scientific papers on materials of the international scientific-practical conference 17.12.2025, Pub. “ICP”, Washington, USA, 9-12 p.</w:t>
      </w:r>
    </w:p>
    <w:p w:rsidR="00BE42B9" w:rsidRPr="00BE42B9" w:rsidRDefault="00BE42B9" w:rsidP="001A3151">
      <w:pPr>
        <w:pStyle w:val="a3"/>
        <w:ind w:left="709"/>
        <w:jc w:val="both"/>
        <w:rPr>
          <w:rFonts w:ascii="Times New Roman" w:hAnsi="Times New Roman"/>
          <w:sz w:val="28"/>
          <w:szCs w:val="28"/>
        </w:rPr>
      </w:pPr>
    </w:p>
    <w:sectPr w:rsidR="00BE42B9" w:rsidRPr="00BE42B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8" type="#_x0000_t75" style="width:384pt;height:384pt" o:bullet="t">
        <v:imagedata r:id="rId1" o:title="7063595"/>
      </v:shape>
    </w:pict>
  </w:numPicBullet>
  <w:numPicBullet w:numPicBulletId="1">
    <w:pict>
      <v:shape id="_x0000_i1099" type="#_x0000_t75" style="width:369pt;height:369pt" o:bullet="t">
        <v:imagedata r:id="rId2" o:title="academic"/>
      </v:shape>
    </w:pict>
  </w:numPicBullet>
  <w:abstractNum w:abstractNumId="0">
    <w:nsid w:val="02942945"/>
    <w:multiLevelType w:val="hybridMultilevel"/>
    <w:tmpl w:val="F9B8B810"/>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
    <w:nsid w:val="1DAD3B67"/>
    <w:multiLevelType w:val="hybridMultilevel"/>
    <w:tmpl w:val="5B24CDC0"/>
    <w:lvl w:ilvl="0" w:tplc="9DF8BD0C">
      <w:start w:val="1"/>
      <w:numFmt w:val="bullet"/>
      <w:lvlText w:val=""/>
      <w:lvlPicBulletId w:val="0"/>
      <w:lvlJc w:val="left"/>
      <w:pPr>
        <w:ind w:left="1429" w:hanging="360"/>
      </w:pPr>
      <w:rPr>
        <w:rFonts w:ascii="Symbol" w:hAnsi="Symbol" w:hint="default"/>
        <w:color w:val="auto"/>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
    <w:nsid w:val="291A762B"/>
    <w:multiLevelType w:val="hybridMultilevel"/>
    <w:tmpl w:val="5A001E3C"/>
    <w:lvl w:ilvl="0" w:tplc="5AD2C102">
      <w:start w:val="1"/>
      <w:numFmt w:val="bullet"/>
      <w:lvlText w:val=""/>
      <w:lvlPicBulletId w:val="1"/>
      <w:lvlJc w:val="left"/>
      <w:pPr>
        <w:ind w:left="1429"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3F2F"/>
    <w:rsid w:val="001A3151"/>
    <w:rsid w:val="00670CB5"/>
    <w:rsid w:val="007025EC"/>
    <w:rsid w:val="00BE42B9"/>
    <w:rsid w:val="00CC2AF7"/>
    <w:rsid w:val="00F46EDC"/>
    <w:rsid w:val="00FD3F2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1C533A4-3A14-40AD-B28B-8D1259717F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D3F2F"/>
    <w:pPr>
      <w:spacing w:after="200" w:line="276" w:lineRule="auto"/>
    </w:pPr>
    <w:rPr>
      <w:rFonts w:ascii="Calibri" w:eastAsia="Times New Roman" w:hAnsi="Calibri" w:cs="Times New Roman"/>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link w:val="a4"/>
    <w:uiPriority w:val="34"/>
    <w:qFormat/>
    <w:rsid w:val="00FD3F2F"/>
    <w:pPr>
      <w:autoSpaceDE w:val="0"/>
      <w:autoSpaceDN w:val="0"/>
      <w:spacing w:after="0" w:line="240" w:lineRule="auto"/>
      <w:ind w:left="720"/>
      <w:contextualSpacing/>
    </w:pPr>
    <w:rPr>
      <w:sz w:val="20"/>
      <w:szCs w:val="20"/>
    </w:rPr>
  </w:style>
  <w:style w:type="character" w:customStyle="1" w:styleId="a4">
    <w:name w:val="Абзац списка Знак"/>
    <w:link w:val="a3"/>
    <w:uiPriority w:val="34"/>
    <w:qFormat/>
    <w:locked/>
    <w:rsid w:val="00FD3F2F"/>
    <w:rPr>
      <w:rFonts w:ascii="Calibri" w:eastAsia="Times New Roman" w:hAnsi="Calibri" w:cs="Times New Roman"/>
      <w:sz w:val="20"/>
      <w:szCs w:val="20"/>
      <w:lang w:eastAsia="ru-RU"/>
    </w:rPr>
  </w:style>
  <w:style w:type="character" w:styleId="a5">
    <w:name w:val="Hyperlink"/>
    <w:basedOn w:val="a0"/>
    <w:uiPriority w:val="99"/>
    <w:unhideWhenUsed/>
    <w:rsid w:val="00670CB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69569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QuickStyle" Target="diagrams/quickStyle1.xml"/><Relationship Id="rId13" Type="http://schemas.openxmlformats.org/officeDocument/2006/relationships/hyperlink" Target="https://www.academicpublishers.org/journals/index.php/ijai" TargetMode="External"/><Relationship Id="rId3" Type="http://schemas.openxmlformats.org/officeDocument/2006/relationships/styles" Target="styles.xml"/><Relationship Id="rId7" Type="http://schemas.openxmlformats.org/officeDocument/2006/relationships/diagramLayout" Target="diagrams/layout1.xml"/><Relationship Id="rId12" Type="http://schemas.openxmlformats.org/officeDocument/2006/relationships/hyperlink" Target="http://www.newjournal.or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diagramData" Target="diagrams/data1.xml"/><Relationship Id="rId11" Type="http://schemas.openxmlformats.org/officeDocument/2006/relationships/hyperlink" Target="https://tilvaadabiyot.uz/f/15-son_filologiya_va_pedagogika_2025_529008.pdf"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07/relationships/diagramDrawing" Target="diagrams/drawing1.xml"/><Relationship Id="rId4" Type="http://schemas.openxmlformats.org/officeDocument/2006/relationships/settings" Target="settings.xml"/><Relationship Id="rId9" Type="http://schemas.openxmlformats.org/officeDocument/2006/relationships/diagramColors" Target="diagrams/colors1.xml"/><Relationship Id="rId14" Type="http://schemas.openxmlformats.org/officeDocument/2006/relationships/fontTable" Target="fontTable.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903FF78-6694-4263-88C2-4CDABC47B6FA}" type="doc">
      <dgm:prSet loTypeId="urn:microsoft.com/office/officeart/2005/8/layout/radial3" loCatId="cycle" qsTypeId="urn:microsoft.com/office/officeart/2005/8/quickstyle/simple1" qsCatId="simple" csTypeId="urn:microsoft.com/office/officeart/2005/8/colors/colorful4" csCatId="colorful" phldr="1"/>
      <dgm:spPr/>
      <dgm:t>
        <a:bodyPr/>
        <a:lstStyle/>
        <a:p>
          <a:endParaRPr lang="en-US"/>
        </a:p>
      </dgm:t>
    </dgm:pt>
    <dgm:pt modelId="{75D5D323-3660-4AC2-9241-8CDA01313C60}">
      <dgm:prSet phldrT="[Текст]" custT="1"/>
      <dgm:spPr/>
      <dgm:t>
        <a:bodyPr/>
        <a:lstStyle/>
        <a:p>
          <a:r>
            <a:rPr lang="en-US" sz="1600" b="1">
              <a:latin typeface="Times New Roman" panose="02020603050405020304" pitchFamily="18" charset="0"/>
              <a:cs typeface="Times New Roman" panose="02020603050405020304" pitchFamily="18" charset="0"/>
            </a:rPr>
            <a:t>Raqamli ko‘nikma tarkibi </a:t>
          </a:r>
        </a:p>
      </dgm:t>
    </dgm:pt>
    <dgm:pt modelId="{EE5B1408-7AD9-4994-91FB-BA50A5A4DED7}" type="parTrans" cxnId="{352BA073-A3F5-4191-ABC8-208F90076633}">
      <dgm:prSet/>
      <dgm:spPr/>
      <dgm:t>
        <a:bodyPr/>
        <a:lstStyle/>
        <a:p>
          <a:endParaRPr lang="en-US" sz="1000">
            <a:latin typeface="Times New Roman" panose="02020603050405020304" pitchFamily="18" charset="0"/>
            <a:cs typeface="Times New Roman" panose="02020603050405020304" pitchFamily="18" charset="0"/>
          </a:endParaRPr>
        </a:p>
      </dgm:t>
    </dgm:pt>
    <dgm:pt modelId="{CFCB5011-D345-48E0-AB76-7A96D6176FB0}" type="sibTrans" cxnId="{352BA073-A3F5-4191-ABC8-208F90076633}">
      <dgm:prSet/>
      <dgm:spPr/>
      <dgm:t>
        <a:bodyPr/>
        <a:lstStyle/>
        <a:p>
          <a:endParaRPr lang="en-US" sz="1000">
            <a:latin typeface="Times New Roman" panose="02020603050405020304" pitchFamily="18" charset="0"/>
            <a:cs typeface="Times New Roman" panose="02020603050405020304" pitchFamily="18" charset="0"/>
          </a:endParaRPr>
        </a:p>
      </dgm:t>
    </dgm:pt>
    <dgm:pt modelId="{29C83DCF-EA33-4A98-BCEC-2C4426B36AE8}">
      <dgm:prSet phldrT="[Текст]" custT="1"/>
      <dgm:spPr/>
      <dgm:t>
        <a:bodyPr/>
        <a:lstStyle/>
        <a:p>
          <a:r>
            <a:rPr lang="en-US" sz="1000">
              <a:latin typeface="Times New Roman" panose="02020603050405020304" pitchFamily="18" charset="0"/>
              <a:cs typeface="Times New Roman" panose="02020603050405020304" pitchFamily="18" charset="0"/>
            </a:rPr>
            <a:t>Onlayn ta’lim jarayoni o‘quv material</a:t>
          </a:r>
        </a:p>
      </dgm:t>
    </dgm:pt>
    <dgm:pt modelId="{DA120F6F-E43D-4483-8F4E-12D8D2EAC112}" type="parTrans" cxnId="{DF02C551-4421-4082-B4FE-B42BE8DFDB4A}">
      <dgm:prSet/>
      <dgm:spPr/>
      <dgm:t>
        <a:bodyPr/>
        <a:lstStyle/>
        <a:p>
          <a:endParaRPr lang="en-US" sz="1000">
            <a:latin typeface="Times New Roman" panose="02020603050405020304" pitchFamily="18" charset="0"/>
            <a:cs typeface="Times New Roman" panose="02020603050405020304" pitchFamily="18" charset="0"/>
          </a:endParaRPr>
        </a:p>
      </dgm:t>
    </dgm:pt>
    <dgm:pt modelId="{3D7B6DA1-8EEE-40AC-8C9E-BC8310C477C1}" type="sibTrans" cxnId="{DF02C551-4421-4082-B4FE-B42BE8DFDB4A}">
      <dgm:prSet/>
      <dgm:spPr/>
      <dgm:t>
        <a:bodyPr/>
        <a:lstStyle/>
        <a:p>
          <a:endParaRPr lang="en-US" sz="1000">
            <a:latin typeface="Times New Roman" panose="02020603050405020304" pitchFamily="18" charset="0"/>
            <a:cs typeface="Times New Roman" panose="02020603050405020304" pitchFamily="18" charset="0"/>
          </a:endParaRPr>
        </a:p>
      </dgm:t>
    </dgm:pt>
    <dgm:pt modelId="{8118C6FB-6289-4A21-954C-79AEC93A336C}">
      <dgm:prSet phldrT="[Текст]" custT="1"/>
      <dgm:spPr/>
      <dgm:t>
        <a:bodyPr/>
        <a:lstStyle/>
        <a:p>
          <a:r>
            <a:rPr lang="en-US" sz="1000">
              <a:latin typeface="Times New Roman" panose="02020603050405020304" pitchFamily="18" charset="0"/>
              <a:cs typeface="Times New Roman" panose="02020603050405020304" pitchFamily="18" charset="0"/>
            </a:rPr>
            <a:t>Interfaol va vizual material </a:t>
          </a:r>
        </a:p>
      </dgm:t>
    </dgm:pt>
    <dgm:pt modelId="{6BD07B4A-C06F-48A8-A898-2532EDCA90BD}" type="parTrans" cxnId="{C4A5D885-A01C-4B61-AA1A-959C773612BA}">
      <dgm:prSet/>
      <dgm:spPr/>
      <dgm:t>
        <a:bodyPr/>
        <a:lstStyle/>
        <a:p>
          <a:endParaRPr lang="en-US" sz="1000">
            <a:latin typeface="Times New Roman" panose="02020603050405020304" pitchFamily="18" charset="0"/>
            <a:cs typeface="Times New Roman" panose="02020603050405020304" pitchFamily="18" charset="0"/>
          </a:endParaRPr>
        </a:p>
      </dgm:t>
    </dgm:pt>
    <dgm:pt modelId="{283AD367-B119-4243-8DAB-C9921869F438}" type="sibTrans" cxnId="{C4A5D885-A01C-4B61-AA1A-959C773612BA}">
      <dgm:prSet/>
      <dgm:spPr/>
      <dgm:t>
        <a:bodyPr/>
        <a:lstStyle/>
        <a:p>
          <a:endParaRPr lang="en-US" sz="1000">
            <a:latin typeface="Times New Roman" panose="02020603050405020304" pitchFamily="18" charset="0"/>
            <a:cs typeface="Times New Roman" panose="02020603050405020304" pitchFamily="18" charset="0"/>
          </a:endParaRPr>
        </a:p>
      </dgm:t>
    </dgm:pt>
    <dgm:pt modelId="{3C65C3BE-97FA-4E7E-A7A9-C1B8EBCB9D1D}">
      <dgm:prSet phldrT="[Текст]" custT="1"/>
      <dgm:spPr/>
      <dgm:t>
        <a:bodyPr/>
        <a:lstStyle/>
        <a:p>
          <a:r>
            <a:rPr lang="en-US" sz="1000">
              <a:latin typeface="Times New Roman" panose="02020603050405020304" pitchFamily="18" charset="0"/>
              <a:cs typeface="Times New Roman" panose="02020603050405020304" pitchFamily="18" charset="0"/>
            </a:rPr>
            <a:t>Raqamli ta’lim platforma </a:t>
          </a:r>
        </a:p>
      </dgm:t>
    </dgm:pt>
    <dgm:pt modelId="{B7AC8BF9-B167-4714-AF88-FA0B3E8B7FE8}" type="parTrans" cxnId="{F82EFC3B-B85B-4324-9812-DF8637B24044}">
      <dgm:prSet/>
      <dgm:spPr/>
      <dgm:t>
        <a:bodyPr/>
        <a:lstStyle/>
        <a:p>
          <a:endParaRPr lang="en-US" sz="1000">
            <a:latin typeface="Times New Roman" panose="02020603050405020304" pitchFamily="18" charset="0"/>
            <a:cs typeface="Times New Roman" panose="02020603050405020304" pitchFamily="18" charset="0"/>
          </a:endParaRPr>
        </a:p>
      </dgm:t>
    </dgm:pt>
    <dgm:pt modelId="{44675614-4E52-480D-9823-43A718291766}" type="sibTrans" cxnId="{F82EFC3B-B85B-4324-9812-DF8637B24044}">
      <dgm:prSet/>
      <dgm:spPr/>
      <dgm:t>
        <a:bodyPr/>
        <a:lstStyle/>
        <a:p>
          <a:endParaRPr lang="en-US" sz="1000">
            <a:latin typeface="Times New Roman" panose="02020603050405020304" pitchFamily="18" charset="0"/>
            <a:cs typeface="Times New Roman" panose="02020603050405020304" pitchFamily="18" charset="0"/>
          </a:endParaRPr>
        </a:p>
      </dgm:t>
    </dgm:pt>
    <dgm:pt modelId="{625A5D9B-72A2-40C2-9920-2A86AA10170F}">
      <dgm:prSet phldrT="[Текст]" custT="1"/>
      <dgm:spPr/>
      <dgm:t>
        <a:bodyPr/>
        <a:lstStyle/>
        <a:p>
          <a:r>
            <a:rPr lang="en-US" sz="1000">
              <a:latin typeface="Times New Roman" panose="02020603050405020304" pitchFamily="18" charset="0"/>
              <a:cs typeface="Times New Roman" panose="02020603050405020304" pitchFamily="18" charset="0"/>
            </a:rPr>
            <a:t>Vebinar</a:t>
          </a:r>
        </a:p>
      </dgm:t>
    </dgm:pt>
    <dgm:pt modelId="{14AB248D-A74D-4441-BE51-218EC932E1B6}" type="parTrans" cxnId="{3579C252-93DD-4E41-9B54-BF153345CB85}">
      <dgm:prSet/>
      <dgm:spPr/>
      <dgm:t>
        <a:bodyPr/>
        <a:lstStyle/>
        <a:p>
          <a:endParaRPr lang="en-US" sz="1000">
            <a:latin typeface="Times New Roman" panose="02020603050405020304" pitchFamily="18" charset="0"/>
            <a:cs typeface="Times New Roman" panose="02020603050405020304" pitchFamily="18" charset="0"/>
          </a:endParaRPr>
        </a:p>
      </dgm:t>
    </dgm:pt>
    <dgm:pt modelId="{A38D6B0C-3156-4DD0-947B-F6DB0ADA08A4}" type="sibTrans" cxnId="{3579C252-93DD-4E41-9B54-BF153345CB85}">
      <dgm:prSet/>
      <dgm:spPr/>
      <dgm:t>
        <a:bodyPr/>
        <a:lstStyle/>
        <a:p>
          <a:endParaRPr lang="en-US" sz="1000">
            <a:latin typeface="Times New Roman" panose="02020603050405020304" pitchFamily="18" charset="0"/>
            <a:cs typeface="Times New Roman" panose="02020603050405020304" pitchFamily="18" charset="0"/>
          </a:endParaRPr>
        </a:p>
      </dgm:t>
    </dgm:pt>
    <dgm:pt modelId="{7FCCF261-B228-43DA-82EA-3E75E74E37A1}">
      <dgm:prSet phldrT="[Текст]" custT="1"/>
      <dgm:spPr/>
      <dgm:t>
        <a:bodyPr/>
        <a:lstStyle/>
        <a:p>
          <a:r>
            <a:rPr lang="en-US" sz="1000">
              <a:latin typeface="Times New Roman" panose="02020603050405020304" pitchFamily="18" charset="0"/>
              <a:cs typeface="Times New Roman" panose="02020603050405020304" pitchFamily="18" charset="0"/>
            </a:rPr>
            <a:t>LMS</a:t>
          </a:r>
        </a:p>
      </dgm:t>
    </dgm:pt>
    <dgm:pt modelId="{3E93075E-8DDB-4C72-93CC-B5FD413B1C52}" type="parTrans" cxnId="{B0158716-A8AF-40E5-BE60-016559285FC9}">
      <dgm:prSet/>
      <dgm:spPr/>
      <dgm:t>
        <a:bodyPr/>
        <a:lstStyle/>
        <a:p>
          <a:endParaRPr lang="en-US" sz="1000">
            <a:latin typeface="Times New Roman" panose="02020603050405020304" pitchFamily="18" charset="0"/>
            <a:cs typeface="Times New Roman" panose="02020603050405020304" pitchFamily="18" charset="0"/>
          </a:endParaRPr>
        </a:p>
      </dgm:t>
    </dgm:pt>
    <dgm:pt modelId="{9D1547C2-0D01-48F2-89BA-9B9B32CFB8C0}" type="sibTrans" cxnId="{B0158716-A8AF-40E5-BE60-016559285FC9}">
      <dgm:prSet/>
      <dgm:spPr/>
      <dgm:t>
        <a:bodyPr/>
        <a:lstStyle/>
        <a:p>
          <a:endParaRPr lang="en-US" sz="1000">
            <a:latin typeface="Times New Roman" panose="02020603050405020304" pitchFamily="18" charset="0"/>
            <a:cs typeface="Times New Roman" panose="02020603050405020304" pitchFamily="18" charset="0"/>
          </a:endParaRPr>
        </a:p>
      </dgm:t>
    </dgm:pt>
    <dgm:pt modelId="{1F0F5BF6-24F0-4DA7-BC2E-CB78BFDCACE5}">
      <dgm:prSet phldrT="[Текст]" custT="1"/>
      <dgm:spPr/>
      <dgm:t>
        <a:bodyPr/>
        <a:lstStyle/>
        <a:p>
          <a:r>
            <a:rPr lang="en-US" sz="1000">
              <a:latin typeface="Times New Roman" panose="02020603050405020304" pitchFamily="18" charset="0"/>
              <a:cs typeface="Times New Roman" panose="02020603050405020304" pitchFamily="18" charset="0"/>
            </a:rPr>
            <a:t>Masofaviy malaka oshirish</a:t>
          </a:r>
        </a:p>
      </dgm:t>
    </dgm:pt>
    <dgm:pt modelId="{B36354D6-0963-45EE-9D83-1515DC8285AE}" type="parTrans" cxnId="{97608323-B29A-44AD-95AD-589C5FD1A7B2}">
      <dgm:prSet/>
      <dgm:spPr/>
      <dgm:t>
        <a:bodyPr/>
        <a:lstStyle/>
        <a:p>
          <a:endParaRPr lang="en-US" sz="1000">
            <a:latin typeface="Times New Roman" panose="02020603050405020304" pitchFamily="18" charset="0"/>
            <a:cs typeface="Times New Roman" panose="02020603050405020304" pitchFamily="18" charset="0"/>
          </a:endParaRPr>
        </a:p>
      </dgm:t>
    </dgm:pt>
    <dgm:pt modelId="{1FC39AA9-ED81-49F3-BED1-2E8CCD89780D}" type="sibTrans" cxnId="{97608323-B29A-44AD-95AD-589C5FD1A7B2}">
      <dgm:prSet/>
      <dgm:spPr/>
      <dgm:t>
        <a:bodyPr/>
        <a:lstStyle/>
        <a:p>
          <a:endParaRPr lang="en-US" sz="1000">
            <a:latin typeface="Times New Roman" panose="02020603050405020304" pitchFamily="18" charset="0"/>
            <a:cs typeface="Times New Roman" panose="02020603050405020304" pitchFamily="18" charset="0"/>
          </a:endParaRPr>
        </a:p>
      </dgm:t>
    </dgm:pt>
    <dgm:pt modelId="{39350B22-81EF-4C34-B336-EA6D018DB371}">
      <dgm:prSet phldrT="[Текст]" custT="1"/>
      <dgm:spPr/>
      <dgm:t>
        <a:bodyPr/>
        <a:lstStyle/>
        <a:p>
          <a:r>
            <a:rPr lang="en-US" sz="1000">
              <a:latin typeface="Times New Roman" panose="02020603050405020304" pitchFamily="18" charset="0"/>
              <a:cs typeface="Times New Roman" panose="02020603050405020304" pitchFamily="18" charset="0"/>
            </a:rPr>
            <a:t>O‘quv resurs </a:t>
          </a:r>
        </a:p>
      </dgm:t>
    </dgm:pt>
    <dgm:pt modelId="{07F64268-23BB-4059-A4CB-8B554203D970}" type="parTrans" cxnId="{12F153C9-61D7-47E2-84F3-FD6F86FEF319}">
      <dgm:prSet/>
      <dgm:spPr/>
      <dgm:t>
        <a:bodyPr/>
        <a:lstStyle/>
        <a:p>
          <a:endParaRPr lang="en-US" sz="1000">
            <a:latin typeface="Times New Roman" panose="02020603050405020304" pitchFamily="18" charset="0"/>
            <a:cs typeface="Times New Roman" panose="02020603050405020304" pitchFamily="18" charset="0"/>
          </a:endParaRPr>
        </a:p>
      </dgm:t>
    </dgm:pt>
    <dgm:pt modelId="{D301CF87-B73B-4BA4-B761-E57074C1236F}" type="sibTrans" cxnId="{12F153C9-61D7-47E2-84F3-FD6F86FEF319}">
      <dgm:prSet/>
      <dgm:spPr/>
      <dgm:t>
        <a:bodyPr/>
        <a:lstStyle/>
        <a:p>
          <a:endParaRPr lang="en-US" sz="1000">
            <a:latin typeface="Times New Roman" panose="02020603050405020304" pitchFamily="18" charset="0"/>
            <a:cs typeface="Times New Roman" panose="02020603050405020304" pitchFamily="18" charset="0"/>
          </a:endParaRPr>
        </a:p>
      </dgm:t>
    </dgm:pt>
    <dgm:pt modelId="{A3958F74-9973-414E-A0F9-06A926133184}">
      <dgm:prSet phldrT="[Текст]" custT="1"/>
      <dgm:spPr/>
      <dgm:t>
        <a:bodyPr/>
        <a:lstStyle/>
        <a:p>
          <a:r>
            <a:rPr lang="en-US" sz="1000">
              <a:latin typeface="Times New Roman" panose="02020603050405020304" pitchFamily="18" charset="0"/>
              <a:cs typeface="Times New Roman" panose="02020603050405020304" pitchFamily="18" charset="0"/>
            </a:rPr>
            <a:t>Elektron portfolio</a:t>
          </a:r>
        </a:p>
      </dgm:t>
    </dgm:pt>
    <dgm:pt modelId="{E0E563F4-64D8-4339-A468-8C7EE03532B1}" type="parTrans" cxnId="{B26C043F-4F01-40E1-8E65-AFE8FBAACAC3}">
      <dgm:prSet/>
      <dgm:spPr/>
      <dgm:t>
        <a:bodyPr/>
        <a:lstStyle/>
        <a:p>
          <a:endParaRPr lang="en-US" sz="1000">
            <a:latin typeface="Times New Roman" panose="02020603050405020304" pitchFamily="18" charset="0"/>
            <a:cs typeface="Times New Roman" panose="02020603050405020304" pitchFamily="18" charset="0"/>
          </a:endParaRPr>
        </a:p>
      </dgm:t>
    </dgm:pt>
    <dgm:pt modelId="{91147EA1-7185-4765-9611-2169EB292D38}" type="sibTrans" cxnId="{B26C043F-4F01-40E1-8E65-AFE8FBAACAC3}">
      <dgm:prSet/>
      <dgm:spPr/>
      <dgm:t>
        <a:bodyPr/>
        <a:lstStyle/>
        <a:p>
          <a:endParaRPr lang="en-US" sz="1000">
            <a:latin typeface="Times New Roman" panose="02020603050405020304" pitchFamily="18" charset="0"/>
            <a:cs typeface="Times New Roman" panose="02020603050405020304" pitchFamily="18" charset="0"/>
          </a:endParaRPr>
        </a:p>
      </dgm:t>
    </dgm:pt>
    <dgm:pt modelId="{DF9D8C5C-EFD0-47B8-B0C3-951207D60EF9}">
      <dgm:prSet phldrT="[Текст]" custT="1"/>
      <dgm:spPr/>
      <dgm:t>
        <a:bodyPr/>
        <a:lstStyle/>
        <a:p>
          <a:r>
            <a:rPr lang="en-US" sz="1000">
              <a:latin typeface="Times New Roman" panose="02020603050405020304" pitchFamily="18" charset="0"/>
              <a:cs typeface="Times New Roman" panose="02020603050405020304" pitchFamily="18" charset="0"/>
            </a:rPr>
            <a:t>Multimediaviy kontent </a:t>
          </a:r>
        </a:p>
      </dgm:t>
    </dgm:pt>
    <dgm:pt modelId="{7F6FEE07-C4BE-4063-ADD9-17E47BD1EACC}" type="parTrans" cxnId="{124608EB-260A-4EAC-8246-DDFBBAAB10BB}">
      <dgm:prSet/>
      <dgm:spPr/>
      <dgm:t>
        <a:bodyPr/>
        <a:lstStyle/>
        <a:p>
          <a:endParaRPr lang="en-US" sz="1000">
            <a:latin typeface="Times New Roman" panose="02020603050405020304" pitchFamily="18" charset="0"/>
            <a:cs typeface="Times New Roman" panose="02020603050405020304" pitchFamily="18" charset="0"/>
          </a:endParaRPr>
        </a:p>
      </dgm:t>
    </dgm:pt>
    <dgm:pt modelId="{F125FCFA-BA60-43D6-BFF9-F8245547AF8D}" type="sibTrans" cxnId="{124608EB-260A-4EAC-8246-DDFBBAAB10BB}">
      <dgm:prSet/>
      <dgm:spPr/>
      <dgm:t>
        <a:bodyPr/>
        <a:lstStyle/>
        <a:p>
          <a:endParaRPr lang="en-US" sz="1000">
            <a:latin typeface="Times New Roman" panose="02020603050405020304" pitchFamily="18" charset="0"/>
            <a:cs typeface="Times New Roman" panose="02020603050405020304" pitchFamily="18" charset="0"/>
          </a:endParaRPr>
        </a:p>
      </dgm:t>
    </dgm:pt>
    <dgm:pt modelId="{3097049E-935D-4334-92B2-D4AD66D254A2}">
      <dgm:prSet phldrT="[Текст]" custT="1"/>
      <dgm:spPr/>
      <dgm:t>
        <a:bodyPr/>
        <a:lstStyle/>
        <a:p>
          <a:r>
            <a:rPr lang="en-US" sz="1000">
              <a:latin typeface="Times New Roman" panose="02020603050405020304" pitchFamily="18" charset="0"/>
              <a:cs typeface="Times New Roman" panose="02020603050405020304" pitchFamily="18" charset="0"/>
            </a:rPr>
            <a:t>Masofaviy ta’lim vositasi </a:t>
          </a:r>
        </a:p>
      </dgm:t>
    </dgm:pt>
    <dgm:pt modelId="{90D90CE6-CEC2-4CF9-AB60-45750C95E61C}" type="parTrans" cxnId="{7EA72F39-7EFF-4F9A-90D1-C15526326497}">
      <dgm:prSet/>
      <dgm:spPr/>
      <dgm:t>
        <a:bodyPr/>
        <a:lstStyle/>
        <a:p>
          <a:endParaRPr lang="en-US" sz="1000">
            <a:latin typeface="Times New Roman" panose="02020603050405020304" pitchFamily="18" charset="0"/>
            <a:cs typeface="Times New Roman" panose="02020603050405020304" pitchFamily="18" charset="0"/>
          </a:endParaRPr>
        </a:p>
      </dgm:t>
    </dgm:pt>
    <dgm:pt modelId="{3B4BDEBA-4509-46F2-B792-670ABD0CD1D5}" type="sibTrans" cxnId="{7EA72F39-7EFF-4F9A-90D1-C15526326497}">
      <dgm:prSet/>
      <dgm:spPr/>
      <dgm:t>
        <a:bodyPr/>
        <a:lstStyle/>
        <a:p>
          <a:endParaRPr lang="en-US" sz="1000">
            <a:latin typeface="Times New Roman" panose="02020603050405020304" pitchFamily="18" charset="0"/>
            <a:cs typeface="Times New Roman" panose="02020603050405020304" pitchFamily="18" charset="0"/>
          </a:endParaRPr>
        </a:p>
      </dgm:t>
    </dgm:pt>
    <dgm:pt modelId="{B9B35CAE-559E-45D0-83B0-0D0B804BD630}">
      <dgm:prSet phldrT="[Текст]" custT="1"/>
      <dgm:spPr/>
      <dgm:t>
        <a:bodyPr/>
        <a:lstStyle/>
        <a:p>
          <a:r>
            <a:rPr lang="en-US" sz="1000">
              <a:latin typeface="Times New Roman" panose="02020603050405020304" pitchFamily="18" charset="0"/>
              <a:cs typeface="Times New Roman" panose="02020603050405020304" pitchFamily="18" charset="0"/>
            </a:rPr>
            <a:t>O‘quvchi bilan muloqot </a:t>
          </a:r>
        </a:p>
      </dgm:t>
    </dgm:pt>
    <dgm:pt modelId="{D2D48C48-48F4-4893-9645-CCE89CF4EEAC}" type="parTrans" cxnId="{156A8EED-A4AA-429A-8784-32D77FB5288F}">
      <dgm:prSet/>
      <dgm:spPr/>
      <dgm:t>
        <a:bodyPr/>
        <a:lstStyle/>
        <a:p>
          <a:endParaRPr lang="en-US" sz="1000">
            <a:latin typeface="Times New Roman" panose="02020603050405020304" pitchFamily="18" charset="0"/>
            <a:cs typeface="Times New Roman" panose="02020603050405020304" pitchFamily="18" charset="0"/>
          </a:endParaRPr>
        </a:p>
      </dgm:t>
    </dgm:pt>
    <dgm:pt modelId="{16D50E87-45F4-4F8A-9E4E-389B128C7045}" type="sibTrans" cxnId="{156A8EED-A4AA-429A-8784-32D77FB5288F}">
      <dgm:prSet/>
      <dgm:spPr/>
      <dgm:t>
        <a:bodyPr/>
        <a:lstStyle/>
        <a:p>
          <a:endParaRPr lang="en-US" sz="1000">
            <a:latin typeface="Times New Roman" panose="02020603050405020304" pitchFamily="18" charset="0"/>
            <a:cs typeface="Times New Roman" panose="02020603050405020304" pitchFamily="18" charset="0"/>
          </a:endParaRPr>
        </a:p>
      </dgm:t>
    </dgm:pt>
    <dgm:pt modelId="{6A003F8D-8FAC-4830-B6F0-AD3307366069}" type="pres">
      <dgm:prSet presAssocID="{9903FF78-6694-4263-88C2-4CDABC47B6FA}" presName="composite" presStyleCnt="0">
        <dgm:presLayoutVars>
          <dgm:chMax val="1"/>
          <dgm:dir/>
          <dgm:resizeHandles val="exact"/>
        </dgm:presLayoutVars>
      </dgm:prSet>
      <dgm:spPr/>
      <dgm:t>
        <a:bodyPr/>
        <a:lstStyle/>
        <a:p>
          <a:endParaRPr lang="en-US"/>
        </a:p>
      </dgm:t>
    </dgm:pt>
    <dgm:pt modelId="{B0875DDA-10DF-4CF5-AAFD-1E8A6E191F97}" type="pres">
      <dgm:prSet presAssocID="{9903FF78-6694-4263-88C2-4CDABC47B6FA}" presName="radial" presStyleCnt="0">
        <dgm:presLayoutVars>
          <dgm:animLvl val="ctr"/>
        </dgm:presLayoutVars>
      </dgm:prSet>
      <dgm:spPr/>
    </dgm:pt>
    <dgm:pt modelId="{DAD913CC-BF03-4CAA-8462-9A9475B04CDD}" type="pres">
      <dgm:prSet presAssocID="{75D5D323-3660-4AC2-9241-8CDA01313C60}" presName="centerShape" presStyleLbl="vennNode1" presStyleIdx="0" presStyleCnt="12" custScaleX="106241" custScaleY="99130"/>
      <dgm:spPr/>
      <dgm:t>
        <a:bodyPr/>
        <a:lstStyle/>
        <a:p>
          <a:endParaRPr lang="en-US"/>
        </a:p>
      </dgm:t>
    </dgm:pt>
    <dgm:pt modelId="{CAA7A80D-7940-409E-B046-05854580B569}" type="pres">
      <dgm:prSet presAssocID="{29C83DCF-EA33-4A98-BCEC-2C4426B36AE8}" presName="node" presStyleLbl="vennNode1" presStyleIdx="1" presStyleCnt="12">
        <dgm:presLayoutVars>
          <dgm:bulletEnabled val="1"/>
        </dgm:presLayoutVars>
      </dgm:prSet>
      <dgm:spPr/>
      <dgm:t>
        <a:bodyPr/>
        <a:lstStyle/>
        <a:p>
          <a:endParaRPr lang="en-US"/>
        </a:p>
      </dgm:t>
    </dgm:pt>
    <dgm:pt modelId="{5A55587E-B815-40F9-8063-ECCA9E74E606}" type="pres">
      <dgm:prSet presAssocID="{8118C6FB-6289-4A21-954C-79AEC93A336C}" presName="node" presStyleLbl="vennNode1" presStyleIdx="2" presStyleCnt="12">
        <dgm:presLayoutVars>
          <dgm:bulletEnabled val="1"/>
        </dgm:presLayoutVars>
      </dgm:prSet>
      <dgm:spPr/>
      <dgm:t>
        <a:bodyPr/>
        <a:lstStyle/>
        <a:p>
          <a:endParaRPr lang="en-US"/>
        </a:p>
      </dgm:t>
    </dgm:pt>
    <dgm:pt modelId="{8F7D3D82-28B7-4759-BE44-02BC805BF923}" type="pres">
      <dgm:prSet presAssocID="{3C65C3BE-97FA-4E7E-A7A9-C1B8EBCB9D1D}" presName="node" presStyleLbl="vennNode1" presStyleIdx="3" presStyleCnt="12">
        <dgm:presLayoutVars>
          <dgm:bulletEnabled val="1"/>
        </dgm:presLayoutVars>
      </dgm:prSet>
      <dgm:spPr/>
      <dgm:t>
        <a:bodyPr/>
        <a:lstStyle/>
        <a:p>
          <a:endParaRPr lang="en-US"/>
        </a:p>
      </dgm:t>
    </dgm:pt>
    <dgm:pt modelId="{B97EE742-6C77-4305-8BCA-81CC3456C1B6}" type="pres">
      <dgm:prSet presAssocID="{625A5D9B-72A2-40C2-9920-2A86AA10170F}" presName="node" presStyleLbl="vennNode1" presStyleIdx="4" presStyleCnt="12">
        <dgm:presLayoutVars>
          <dgm:bulletEnabled val="1"/>
        </dgm:presLayoutVars>
      </dgm:prSet>
      <dgm:spPr/>
      <dgm:t>
        <a:bodyPr/>
        <a:lstStyle/>
        <a:p>
          <a:endParaRPr lang="en-US"/>
        </a:p>
      </dgm:t>
    </dgm:pt>
    <dgm:pt modelId="{E12814B7-DD2C-45CC-A1FE-A5B2E81574D3}" type="pres">
      <dgm:prSet presAssocID="{7FCCF261-B228-43DA-82EA-3E75E74E37A1}" presName="node" presStyleLbl="vennNode1" presStyleIdx="5" presStyleCnt="12">
        <dgm:presLayoutVars>
          <dgm:bulletEnabled val="1"/>
        </dgm:presLayoutVars>
      </dgm:prSet>
      <dgm:spPr/>
      <dgm:t>
        <a:bodyPr/>
        <a:lstStyle/>
        <a:p>
          <a:endParaRPr lang="en-US"/>
        </a:p>
      </dgm:t>
    </dgm:pt>
    <dgm:pt modelId="{DD7615F2-C140-44CB-83DC-C4D8DACFFACD}" type="pres">
      <dgm:prSet presAssocID="{1F0F5BF6-24F0-4DA7-BC2E-CB78BFDCACE5}" presName="node" presStyleLbl="vennNode1" presStyleIdx="6" presStyleCnt="12">
        <dgm:presLayoutVars>
          <dgm:bulletEnabled val="1"/>
        </dgm:presLayoutVars>
      </dgm:prSet>
      <dgm:spPr/>
      <dgm:t>
        <a:bodyPr/>
        <a:lstStyle/>
        <a:p>
          <a:endParaRPr lang="en-US"/>
        </a:p>
      </dgm:t>
    </dgm:pt>
    <dgm:pt modelId="{D9109B40-2D06-4B99-B588-70BC6E16A868}" type="pres">
      <dgm:prSet presAssocID="{39350B22-81EF-4C34-B336-EA6D018DB371}" presName="node" presStyleLbl="vennNode1" presStyleIdx="7" presStyleCnt="12">
        <dgm:presLayoutVars>
          <dgm:bulletEnabled val="1"/>
        </dgm:presLayoutVars>
      </dgm:prSet>
      <dgm:spPr/>
      <dgm:t>
        <a:bodyPr/>
        <a:lstStyle/>
        <a:p>
          <a:endParaRPr lang="en-US"/>
        </a:p>
      </dgm:t>
    </dgm:pt>
    <dgm:pt modelId="{F5B46A47-BC4B-4666-9E61-584ECD1231CE}" type="pres">
      <dgm:prSet presAssocID="{A3958F74-9973-414E-A0F9-06A926133184}" presName="node" presStyleLbl="vennNode1" presStyleIdx="8" presStyleCnt="12">
        <dgm:presLayoutVars>
          <dgm:bulletEnabled val="1"/>
        </dgm:presLayoutVars>
      </dgm:prSet>
      <dgm:spPr/>
      <dgm:t>
        <a:bodyPr/>
        <a:lstStyle/>
        <a:p>
          <a:endParaRPr lang="en-US"/>
        </a:p>
      </dgm:t>
    </dgm:pt>
    <dgm:pt modelId="{1DA35EB3-674E-4C27-9606-E324E5486E29}" type="pres">
      <dgm:prSet presAssocID="{DF9D8C5C-EFD0-47B8-B0C3-951207D60EF9}" presName="node" presStyleLbl="vennNode1" presStyleIdx="9" presStyleCnt="12">
        <dgm:presLayoutVars>
          <dgm:bulletEnabled val="1"/>
        </dgm:presLayoutVars>
      </dgm:prSet>
      <dgm:spPr/>
      <dgm:t>
        <a:bodyPr/>
        <a:lstStyle/>
        <a:p>
          <a:endParaRPr lang="en-US"/>
        </a:p>
      </dgm:t>
    </dgm:pt>
    <dgm:pt modelId="{FCB1DDF8-76DC-4EC7-A47F-C7A973A82FD9}" type="pres">
      <dgm:prSet presAssocID="{3097049E-935D-4334-92B2-D4AD66D254A2}" presName="node" presStyleLbl="vennNode1" presStyleIdx="10" presStyleCnt="12" custRadScaleRad="101191" custRadScaleInc="-9341">
        <dgm:presLayoutVars>
          <dgm:bulletEnabled val="1"/>
        </dgm:presLayoutVars>
      </dgm:prSet>
      <dgm:spPr/>
      <dgm:t>
        <a:bodyPr/>
        <a:lstStyle/>
        <a:p>
          <a:endParaRPr lang="en-US"/>
        </a:p>
      </dgm:t>
    </dgm:pt>
    <dgm:pt modelId="{4841AD60-0F4E-4B3A-9763-FB205C4FEFD7}" type="pres">
      <dgm:prSet presAssocID="{B9B35CAE-559E-45D0-83B0-0D0B804BD630}" presName="node" presStyleLbl="vennNode1" presStyleIdx="11" presStyleCnt="12">
        <dgm:presLayoutVars>
          <dgm:bulletEnabled val="1"/>
        </dgm:presLayoutVars>
      </dgm:prSet>
      <dgm:spPr/>
      <dgm:t>
        <a:bodyPr/>
        <a:lstStyle/>
        <a:p>
          <a:endParaRPr lang="en-US"/>
        </a:p>
      </dgm:t>
    </dgm:pt>
  </dgm:ptLst>
  <dgm:cxnLst>
    <dgm:cxn modelId="{4AE81082-5FF8-4A66-BCCD-5E77D09BFD37}" type="presOf" srcId="{A3958F74-9973-414E-A0F9-06A926133184}" destId="{F5B46A47-BC4B-4666-9E61-584ECD1231CE}" srcOrd="0" destOrd="0" presId="urn:microsoft.com/office/officeart/2005/8/layout/radial3"/>
    <dgm:cxn modelId="{E591C8C3-5DD3-4917-8B40-E1D6A18419EB}" type="presOf" srcId="{3C65C3BE-97FA-4E7E-A7A9-C1B8EBCB9D1D}" destId="{8F7D3D82-28B7-4759-BE44-02BC805BF923}" srcOrd="0" destOrd="0" presId="urn:microsoft.com/office/officeart/2005/8/layout/radial3"/>
    <dgm:cxn modelId="{B26C043F-4F01-40E1-8E65-AFE8FBAACAC3}" srcId="{75D5D323-3660-4AC2-9241-8CDA01313C60}" destId="{A3958F74-9973-414E-A0F9-06A926133184}" srcOrd="7" destOrd="0" parTransId="{E0E563F4-64D8-4339-A468-8C7EE03532B1}" sibTransId="{91147EA1-7185-4765-9611-2169EB292D38}"/>
    <dgm:cxn modelId="{2DE46936-B21E-4AE8-8CE7-553A463A204C}" type="presOf" srcId="{75D5D323-3660-4AC2-9241-8CDA01313C60}" destId="{DAD913CC-BF03-4CAA-8462-9A9475B04CDD}" srcOrd="0" destOrd="0" presId="urn:microsoft.com/office/officeart/2005/8/layout/radial3"/>
    <dgm:cxn modelId="{7EA72F39-7EFF-4F9A-90D1-C15526326497}" srcId="{75D5D323-3660-4AC2-9241-8CDA01313C60}" destId="{3097049E-935D-4334-92B2-D4AD66D254A2}" srcOrd="9" destOrd="0" parTransId="{90D90CE6-CEC2-4CF9-AB60-45750C95E61C}" sibTransId="{3B4BDEBA-4509-46F2-B792-670ABD0CD1D5}"/>
    <dgm:cxn modelId="{57032B06-1229-4B22-A412-CE9D7DACF0DC}" type="presOf" srcId="{7FCCF261-B228-43DA-82EA-3E75E74E37A1}" destId="{E12814B7-DD2C-45CC-A1FE-A5B2E81574D3}" srcOrd="0" destOrd="0" presId="urn:microsoft.com/office/officeart/2005/8/layout/radial3"/>
    <dgm:cxn modelId="{124608EB-260A-4EAC-8246-DDFBBAAB10BB}" srcId="{75D5D323-3660-4AC2-9241-8CDA01313C60}" destId="{DF9D8C5C-EFD0-47B8-B0C3-951207D60EF9}" srcOrd="8" destOrd="0" parTransId="{7F6FEE07-C4BE-4063-ADD9-17E47BD1EACC}" sibTransId="{F125FCFA-BA60-43D6-BFF9-F8245547AF8D}"/>
    <dgm:cxn modelId="{3579C252-93DD-4E41-9B54-BF153345CB85}" srcId="{75D5D323-3660-4AC2-9241-8CDA01313C60}" destId="{625A5D9B-72A2-40C2-9920-2A86AA10170F}" srcOrd="3" destOrd="0" parTransId="{14AB248D-A74D-4441-BE51-218EC932E1B6}" sibTransId="{A38D6B0C-3156-4DD0-947B-F6DB0ADA08A4}"/>
    <dgm:cxn modelId="{352BA073-A3F5-4191-ABC8-208F90076633}" srcId="{9903FF78-6694-4263-88C2-4CDABC47B6FA}" destId="{75D5D323-3660-4AC2-9241-8CDA01313C60}" srcOrd="0" destOrd="0" parTransId="{EE5B1408-7AD9-4994-91FB-BA50A5A4DED7}" sibTransId="{CFCB5011-D345-48E0-AB76-7A96D6176FB0}"/>
    <dgm:cxn modelId="{C0FEB9DA-CBD9-400A-A04E-EC05239A1DCB}" type="presOf" srcId="{3097049E-935D-4334-92B2-D4AD66D254A2}" destId="{FCB1DDF8-76DC-4EC7-A47F-C7A973A82FD9}" srcOrd="0" destOrd="0" presId="urn:microsoft.com/office/officeart/2005/8/layout/radial3"/>
    <dgm:cxn modelId="{DF02C551-4421-4082-B4FE-B42BE8DFDB4A}" srcId="{75D5D323-3660-4AC2-9241-8CDA01313C60}" destId="{29C83DCF-EA33-4A98-BCEC-2C4426B36AE8}" srcOrd="0" destOrd="0" parTransId="{DA120F6F-E43D-4483-8F4E-12D8D2EAC112}" sibTransId="{3D7B6DA1-8EEE-40AC-8C9E-BC8310C477C1}"/>
    <dgm:cxn modelId="{B0158716-A8AF-40E5-BE60-016559285FC9}" srcId="{75D5D323-3660-4AC2-9241-8CDA01313C60}" destId="{7FCCF261-B228-43DA-82EA-3E75E74E37A1}" srcOrd="4" destOrd="0" parTransId="{3E93075E-8DDB-4C72-93CC-B5FD413B1C52}" sibTransId="{9D1547C2-0D01-48F2-89BA-9B9B32CFB8C0}"/>
    <dgm:cxn modelId="{F5FEE8E2-3301-4EDF-929C-70663FA9A5E7}" type="presOf" srcId="{9903FF78-6694-4263-88C2-4CDABC47B6FA}" destId="{6A003F8D-8FAC-4830-B6F0-AD3307366069}" srcOrd="0" destOrd="0" presId="urn:microsoft.com/office/officeart/2005/8/layout/radial3"/>
    <dgm:cxn modelId="{97608323-B29A-44AD-95AD-589C5FD1A7B2}" srcId="{75D5D323-3660-4AC2-9241-8CDA01313C60}" destId="{1F0F5BF6-24F0-4DA7-BC2E-CB78BFDCACE5}" srcOrd="5" destOrd="0" parTransId="{B36354D6-0963-45EE-9D83-1515DC8285AE}" sibTransId="{1FC39AA9-ED81-49F3-BED1-2E8CCD89780D}"/>
    <dgm:cxn modelId="{3E2DB0B8-8942-42AB-9665-195B57537B7A}" type="presOf" srcId="{1F0F5BF6-24F0-4DA7-BC2E-CB78BFDCACE5}" destId="{DD7615F2-C140-44CB-83DC-C4D8DACFFACD}" srcOrd="0" destOrd="0" presId="urn:microsoft.com/office/officeart/2005/8/layout/radial3"/>
    <dgm:cxn modelId="{666B39BF-4432-4767-BA82-1AA5C09ED600}" type="presOf" srcId="{8118C6FB-6289-4A21-954C-79AEC93A336C}" destId="{5A55587E-B815-40F9-8063-ECCA9E74E606}" srcOrd="0" destOrd="0" presId="urn:microsoft.com/office/officeart/2005/8/layout/radial3"/>
    <dgm:cxn modelId="{F82EFC3B-B85B-4324-9812-DF8637B24044}" srcId="{75D5D323-3660-4AC2-9241-8CDA01313C60}" destId="{3C65C3BE-97FA-4E7E-A7A9-C1B8EBCB9D1D}" srcOrd="2" destOrd="0" parTransId="{B7AC8BF9-B167-4714-AF88-FA0B3E8B7FE8}" sibTransId="{44675614-4E52-480D-9823-43A718291766}"/>
    <dgm:cxn modelId="{8F431054-068B-4454-BA7B-C81A361A1168}" type="presOf" srcId="{39350B22-81EF-4C34-B336-EA6D018DB371}" destId="{D9109B40-2D06-4B99-B588-70BC6E16A868}" srcOrd="0" destOrd="0" presId="urn:microsoft.com/office/officeart/2005/8/layout/radial3"/>
    <dgm:cxn modelId="{156A8EED-A4AA-429A-8784-32D77FB5288F}" srcId="{75D5D323-3660-4AC2-9241-8CDA01313C60}" destId="{B9B35CAE-559E-45D0-83B0-0D0B804BD630}" srcOrd="10" destOrd="0" parTransId="{D2D48C48-48F4-4893-9645-CCE89CF4EEAC}" sibTransId="{16D50E87-45F4-4F8A-9E4E-389B128C7045}"/>
    <dgm:cxn modelId="{12F153C9-61D7-47E2-84F3-FD6F86FEF319}" srcId="{75D5D323-3660-4AC2-9241-8CDA01313C60}" destId="{39350B22-81EF-4C34-B336-EA6D018DB371}" srcOrd="6" destOrd="0" parTransId="{07F64268-23BB-4059-A4CB-8B554203D970}" sibTransId="{D301CF87-B73B-4BA4-B761-E57074C1236F}"/>
    <dgm:cxn modelId="{91CC0D6B-E358-4AD6-9FFE-B48B86267CDA}" type="presOf" srcId="{DF9D8C5C-EFD0-47B8-B0C3-951207D60EF9}" destId="{1DA35EB3-674E-4C27-9606-E324E5486E29}" srcOrd="0" destOrd="0" presId="urn:microsoft.com/office/officeart/2005/8/layout/radial3"/>
    <dgm:cxn modelId="{C628CD9A-F221-4947-B183-0FE4ECAD59AA}" type="presOf" srcId="{B9B35CAE-559E-45D0-83B0-0D0B804BD630}" destId="{4841AD60-0F4E-4B3A-9763-FB205C4FEFD7}" srcOrd="0" destOrd="0" presId="urn:microsoft.com/office/officeart/2005/8/layout/radial3"/>
    <dgm:cxn modelId="{091DE874-1178-40FE-B81E-935FA89523FE}" type="presOf" srcId="{625A5D9B-72A2-40C2-9920-2A86AA10170F}" destId="{B97EE742-6C77-4305-8BCA-81CC3456C1B6}" srcOrd="0" destOrd="0" presId="urn:microsoft.com/office/officeart/2005/8/layout/radial3"/>
    <dgm:cxn modelId="{C4A5D885-A01C-4B61-AA1A-959C773612BA}" srcId="{75D5D323-3660-4AC2-9241-8CDA01313C60}" destId="{8118C6FB-6289-4A21-954C-79AEC93A336C}" srcOrd="1" destOrd="0" parTransId="{6BD07B4A-C06F-48A8-A898-2532EDCA90BD}" sibTransId="{283AD367-B119-4243-8DAB-C9921869F438}"/>
    <dgm:cxn modelId="{3031DC43-CED7-4647-AA74-FD3AB1538C72}" type="presOf" srcId="{29C83DCF-EA33-4A98-BCEC-2C4426B36AE8}" destId="{CAA7A80D-7940-409E-B046-05854580B569}" srcOrd="0" destOrd="0" presId="urn:microsoft.com/office/officeart/2005/8/layout/radial3"/>
    <dgm:cxn modelId="{C04F44BD-C6F8-4534-A57E-0364B2AED61D}" type="presParOf" srcId="{6A003F8D-8FAC-4830-B6F0-AD3307366069}" destId="{B0875DDA-10DF-4CF5-AAFD-1E8A6E191F97}" srcOrd="0" destOrd="0" presId="urn:microsoft.com/office/officeart/2005/8/layout/radial3"/>
    <dgm:cxn modelId="{0723A82C-379B-4557-B780-420216CF5FAD}" type="presParOf" srcId="{B0875DDA-10DF-4CF5-AAFD-1E8A6E191F97}" destId="{DAD913CC-BF03-4CAA-8462-9A9475B04CDD}" srcOrd="0" destOrd="0" presId="urn:microsoft.com/office/officeart/2005/8/layout/radial3"/>
    <dgm:cxn modelId="{4F378926-A903-4537-9A86-7E3BF178FB47}" type="presParOf" srcId="{B0875DDA-10DF-4CF5-AAFD-1E8A6E191F97}" destId="{CAA7A80D-7940-409E-B046-05854580B569}" srcOrd="1" destOrd="0" presId="urn:microsoft.com/office/officeart/2005/8/layout/radial3"/>
    <dgm:cxn modelId="{FCE22642-338B-48BA-BEC4-36C3E71D1571}" type="presParOf" srcId="{B0875DDA-10DF-4CF5-AAFD-1E8A6E191F97}" destId="{5A55587E-B815-40F9-8063-ECCA9E74E606}" srcOrd="2" destOrd="0" presId="urn:microsoft.com/office/officeart/2005/8/layout/radial3"/>
    <dgm:cxn modelId="{156658D3-BF5E-4B22-861B-9DCDD87EE2C7}" type="presParOf" srcId="{B0875DDA-10DF-4CF5-AAFD-1E8A6E191F97}" destId="{8F7D3D82-28B7-4759-BE44-02BC805BF923}" srcOrd="3" destOrd="0" presId="urn:microsoft.com/office/officeart/2005/8/layout/radial3"/>
    <dgm:cxn modelId="{C95A2E3F-70A5-491D-A92B-BE17D5D8DB1C}" type="presParOf" srcId="{B0875DDA-10DF-4CF5-AAFD-1E8A6E191F97}" destId="{B97EE742-6C77-4305-8BCA-81CC3456C1B6}" srcOrd="4" destOrd="0" presId="urn:microsoft.com/office/officeart/2005/8/layout/radial3"/>
    <dgm:cxn modelId="{9ABE0C17-2964-43EB-9D3A-92515318B45A}" type="presParOf" srcId="{B0875DDA-10DF-4CF5-AAFD-1E8A6E191F97}" destId="{E12814B7-DD2C-45CC-A1FE-A5B2E81574D3}" srcOrd="5" destOrd="0" presId="urn:microsoft.com/office/officeart/2005/8/layout/radial3"/>
    <dgm:cxn modelId="{CD41CD5D-EE89-453F-A649-5F060B72BF71}" type="presParOf" srcId="{B0875DDA-10DF-4CF5-AAFD-1E8A6E191F97}" destId="{DD7615F2-C140-44CB-83DC-C4D8DACFFACD}" srcOrd="6" destOrd="0" presId="urn:microsoft.com/office/officeart/2005/8/layout/radial3"/>
    <dgm:cxn modelId="{825CF298-AB1B-47E4-8F4E-82C1D2EEB72C}" type="presParOf" srcId="{B0875DDA-10DF-4CF5-AAFD-1E8A6E191F97}" destId="{D9109B40-2D06-4B99-B588-70BC6E16A868}" srcOrd="7" destOrd="0" presId="urn:microsoft.com/office/officeart/2005/8/layout/radial3"/>
    <dgm:cxn modelId="{333F0F3C-C2A6-4121-BFCE-AE211D0122D8}" type="presParOf" srcId="{B0875DDA-10DF-4CF5-AAFD-1E8A6E191F97}" destId="{F5B46A47-BC4B-4666-9E61-584ECD1231CE}" srcOrd="8" destOrd="0" presId="urn:microsoft.com/office/officeart/2005/8/layout/radial3"/>
    <dgm:cxn modelId="{132D41C9-CFFE-4235-98BF-8F6688ED9657}" type="presParOf" srcId="{B0875DDA-10DF-4CF5-AAFD-1E8A6E191F97}" destId="{1DA35EB3-674E-4C27-9606-E324E5486E29}" srcOrd="9" destOrd="0" presId="urn:microsoft.com/office/officeart/2005/8/layout/radial3"/>
    <dgm:cxn modelId="{1191388E-443E-42D9-800A-3CAC4D72D0AA}" type="presParOf" srcId="{B0875DDA-10DF-4CF5-AAFD-1E8A6E191F97}" destId="{FCB1DDF8-76DC-4EC7-A47F-C7A973A82FD9}" srcOrd="10" destOrd="0" presId="urn:microsoft.com/office/officeart/2005/8/layout/radial3"/>
    <dgm:cxn modelId="{E93DF72B-0E85-4443-8FE7-A3DA367E8B45}" type="presParOf" srcId="{B0875DDA-10DF-4CF5-AAFD-1E8A6E191F97}" destId="{4841AD60-0F4E-4B3A-9763-FB205C4FEFD7}" srcOrd="11" destOrd="0" presId="urn:microsoft.com/office/officeart/2005/8/layout/radial3"/>
  </dgm:cxnLst>
  <dgm:bg/>
  <dgm:whole/>
  <dgm:extLst>
    <a:ext uri="http://schemas.microsoft.com/office/drawing/2008/diagram">
      <dsp:dataModelExt xmlns:dsp="http://schemas.microsoft.com/office/drawing/2008/diagram" relId="rId1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AD913CC-BF03-4CAA-8462-9A9475B04CDD}">
      <dsp:nvSpPr>
        <dsp:cNvPr id="0" name=""/>
        <dsp:cNvSpPr/>
      </dsp:nvSpPr>
      <dsp:spPr>
        <a:xfrm>
          <a:off x="1996440" y="792480"/>
          <a:ext cx="1783079" cy="1663733"/>
        </a:xfrm>
        <a:prstGeom prst="ellipse">
          <a:avLst/>
        </a:prstGeom>
        <a:solidFill>
          <a:schemeClr val="accent4">
            <a:alpha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20320" tIns="20320" rIns="20320" bIns="20320" numCol="1" spcCol="1270" anchor="ctr" anchorCtr="0">
          <a:noAutofit/>
        </a:bodyPr>
        <a:lstStyle/>
        <a:p>
          <a:pPr lvl="0" algn="ctr" defTabSz="711200">
            <a:lnSpc>
              <a:spcPct val="90000"/>
            </a:lnSpc>
            <a:spcBef>
              <a:spcPct val="0"/>
            </a:spcBef>
            <a:spcAft>
              <a:spcPct val="35000"/>
            </a:spcAft>
          </a:pPr>
          <a:r>
            <a:rPr lang="en-US" sz="1600" b="1" kern="1200">
              <a:latin typeface="Times New Roman" panose="02020603050405020304" pitchFamily="18" charset="0"/>
              <a:cs typeface="Times New Roman" panose="02020603050405020304" pitchFamily="18" charset="0"/>
            </a:rPr>
            <a:t>Raqamli ko‘nikma tarkibi </a:t>
          </a:r>
        </a:p>
      </dsp:txBody>
      <dsp:txXfrm>
        <a:off x="2257566" y="1036128"/>
        <a:ext cx="1260827" cy="1176437"/>
      </dsp:txXfrm>
    </dsp:sp>
    <dsp:sp modelId="{CAA7A80D-7940-409E-B046-05854580B569}">
      <dsp:nvSpPr>
        <dsp:cNvPr id="0" name=""/>
        <dsp:cNvSpPr/>
      </dsp:nvSpPr>
      <dsp:spPr>
        <a:xfrm>
          <a:off x="2468396" y="12522"/>
          <a:ext cx="839167" cy="839167"/>
        </a:xfrm>
        <a:prstGeom prst="ellipse">
          <a:avLst/>
        </a:prstGeom>
        <a:solidFill>
          <a:schemeClr val="accent4">
            <a:alpha val="50000"/>
            <a:hueOff val="945063"/>
            <a:satOff val="-4361"/>
            <a:lumOff val="16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2700" tIns="12700" rIns="12700" bIns="12700" numCol="1" spcCol="1270" anchor="ctr" anchorCtr="0">
          <a:noAutofit/>
        </a:bodyPr>
        <a:lstStyle/>
        <a:p>
          <a:pPr lvl="0" algn="ctr" defTabSz="444500">
            <a:lnSpc>
              <a:spcPct val="90000"/>
            </a:lnSpc>
            <a:spcBef>
              <a:spcPct val="0"/>
            </a:spcBef>
            <a:spcAft>
              <a:spcPct val="35000"/>
            </a:spcAft>
          </a:pPr>
          <a:r>
            <a:rPr lang="en-US" sz="1000" kern="1200">
              <a:latin typeface="Times New Roman" panose="02020603050405020304" pitchFamily="18" charset="0"/>
              <a:cs typeface="Times New Roman" panose="02020603050405020304" pitchFamily="18" charset="0"/>
            </a:rPr>
            <a:t>Onlayn ta’lim jarayoni o‘quv material</a:t>
          </a:r>
        </a:p>
      </dsp:txBody>
      <dsp:txXfrm>
        <a:off x="2591289" y="135415"/>
        <a:ext cx="593381" cy="593381"/>
      </dsp:txXfrm>
    </dsp:sp>
    <dsp:sp modelId="{5A55587E-B815-40F9-8063-ECCA9E74E606}">
      <dsp:nvSpPr>
        <dsp:cNvPr id="0" name=""/>
        <dsp:cNvSpPr/>
      </dsp:nvSpPr>
      <dsp:spPr>
        <a:xfrm>
          <a:off x="3112970" y="201786"/>
          <a:ext cx="839167" cy="839167"/>
        </a:xfrm>
        <a:prstGeom prst="ellipse">
          <a:avLst/>
        </a:prstGeom>
        <a:solidFill>
          <a:schemeClr val="accent4">
            <a:alpha val="50000"/>
            <a:hueOff val="1890126"/>
            <a:satOff val="-8721"/>
            <a:lumOff val="321"/>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2700" tIns="12700" rIns="12700" bIns="12700" numCol="1" spcCol="1270" anchor="ctr" anchorCtr="0">
          <a:noAutofit/>
        </a:bodyPr>
        <a:lstStyle/>
        <a:p>
          <a:pPr lvl="0" algn="ctr" defTabSz="444500">
            <a:lnSpc>
              <a:spcPct val="90000"/>
            </a:lnSpc>
            <a:spcBef>
              <a:spcPct val="0"/>
            </a:spcBef>
            <a:spcAft>
              <a:spcPct val="35000"/>
            </a:spcAft>
          </a:pPr>
          <a:r>
            <a:rPr lang="en-US" sz="1000" kern="1200">
              <a:latin typeface="Times New Roman" panose="02020603050405020304" pitchFamily="18" charset="0"/>
              <a:cs typeface="Times New Roman" panose="02020603050405020304" pitchFamily="18" charset="0"/>
            </a:rPr>
            <a:t>Interfaol va vizual material </a:t>
          </a:r>
        </a:p>
      </dsp:txBody>
      <dsp:txXfrm>
        <a:off x="3235863" y="324679"/>
        <a:ext cx="593381" cy="593381"/>
      </dsp:txXfrm>
    </dsp:sp>
    <dsp:sp modelId="{8F7D3D82-28B7-4759-BE44-02BC805BF923}">
      <dsp:nvSpPr>
        <dsp:cNvPr id="0" name=""/>
        <dsp:cNvSpPr/>
      </dsp:nvSpPr>
      <dsp:spPr>
        <a:xfrm>
          <a:off x="3552896" y="709488"/>
          <a:ext cx="839167" cy="839167"/>
        </a:xfrm>
        <a:prstGeom prst="ellipse">
          <a:avLst/>
        </a:prstGeom>
        <a:solidFill>
          <a:schemeClr val="accent4">
            <a:alpha val="50000"/>
            <a:hueOff val="2835189"/>
            <a:satOff val="-13082"/>
            <a:lumOff val="481"/>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2700" tIns="12700" rIns="12700" bIns="12700" numCol="1" spcCol="1270" anchor="ctr" anchorCtr="0">
          <a:noAutofit/>
        </a:bodyPr>
        <a:lstStyle/>
        <a:p>
          <a:pPr lvl="0" algn="ctr" defTabSz="444500">
            <a:lnSpc>
              <a:spcPct val="90000"/>
            </a:lnSpc>
            <a:spcBef>
              <a:spcPct val="0"/>
            </a:spcBef>
            <a:spcAft>
              <a:spcPct val="35000"/>
            </a:spcAft>
          </a:pPr>
          <a:r>
            <a:rPr lang="en-US" sz="1000" kern="1200">
              <a:latin typeface="Times New Roman" panose="02020603050405020304" pitchFamily="18" charset="0"/>
              <a:cs typeface="Times New Roman" panose="02020603050405020304" pitchFamily="18" charset="0"/>
            </a:rPr>
            <a:t>Raqamli ta’lim platforma </a:t>
          </a:r>
        </a:p>
      </dsp:txBody>
      <dsp:txXfrm>
        <a:off x="3675789" y="832381"/>
        <a:ext cx="593381" cy="593381"/>
      </dsp:txXfrm>
    </dsp:sp>
    <dsp:sp modelId="{B97EE742-6C77-4305-8BCA-81CC3456C1B6}">
      <dsp:nvSpPr>
        <dsp:cNvPr id="0" name=""/>
        <dsp:cNvSpPr/>
      </dsp:nvSpPr>
      <dsp:spPr>
        <a:xfrm>
          <a:off x="3648501" y="1374436"/>
          <a:ext cx="839167" cy="839167"/>
        </a:xfrm>
        <a:prstGeom prst="ellipse">
          <a:avLst/>
        </a:prstGeom>
        <a:solidFill>
          <a:schemeClr val="accent4">
            <a:alpha val="50000"/>
            <a:hueOff val="3780252"/>
            <a:satOff val="-17443"/>
            <a:lumOff val="642"/>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2700" tIns="12700" rIns="12700" bIns="12700" numCol="1" spcCol="1270" anchor="ctr" anchorCtr="0">
          <a:noAutofit/>
        </a:bodyPr>
        <a:lstStyle/>
        <a:p>
          <a:pPr lvl="0" algn="ctr" defTabSz="444500">
            <a:lnSpc>
              <a:spcPct val="90000"/>
            </a:lnSpc>
            <a:spcBef>
              <a:spcPct val="0"/>
            </a:spcBef>
            <a:spcAft>
              <a:spcPct val="35000"/>
            </a:spcAft>
          </a:pPr>
          <a:r>
            <a:rPr lang="en-US" sz="1000" kern="1200">
              <a:latin typeface="Times New Roman" panose="02020603050405020304" pitchFamily="18" charset="0"/>
              <a:cs typeface="Times New Roman" panose="02020603050405020304" pitchFamily="18" charset="0"/>
            </a:rPr>
            <a:t>Vebinar</a:t>
          </a:r>
        </a:p>
      </dsp:txBody>
      <dsp:txXfrm>
        <a:off x="3771394" y="1497329"/>
        <a:ext cx="593381" cy="593381"/>
      </dsp:txXfrm>
    </dsp:sp>
    <dsp:sp modelId="{E12814B7-DD2C-45CC-A1FE-A5B2E81574D3}">
      <dsp:nvSpPr>
        <dsp:cNvPr id="0" name=""/>
        <dsp:cNvSpPr/>
      </dsp:nvSpPr>
      <dsp:spPr>
        <a:xfrm>
          <a:off x="3369431" y="1985514"/>
          <a:ext cx="839167" cy="839167"/>
        </a:xfrm>
        <a:prstGeom prst="ellipse">
          <a:avLst/>
        </a:prstGeom>
        <a:solidFill>
          <a:schemeClr val="accent4">
            <a:alpha val="50000"/>
            <a:hueOff val="4725315"/>
            <a:satOff val="-21804"/>
            <a:lumOff val="802"/>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2700" tIns="12700" rIns="12700" bIns="12700" numCol="1" spcCol="1270" anchor="ctr" anchorCtr="0">
          <a:noAutofit/>
        </a:bodyPr>
        <a:lstStyle/>
        <a:p>
          <a:pPr lvl="0" algn="ctr" defTabSz="444500">
            <a:lnSpc>
              <a:spcPct val="90000"/>
            </a:lnSpc>
            <a:spcBef>
              <a:spcPct val="0"/>
            </a:spcBef>
            <a:spcAft>
              <a:spcPct val="35000"/>
            </a:spcAft>
          </a:pPr>
          <a:r>
            <a:rPr lang="en-US" sz="1000" kern="1200">
              <a:latin typeface="Times New Roman" panose="02020603050405020304" pitchFamily="18" charset="0"/>
              <a:cs typeface="Times New Roman" panose="02020603050405020304" pitchFamily="18" charset="0"/>
            </a:rPr>
            <a:t>LMS</a:t>
          </a:r>
        </a:p>
      </dsp:txBody>
      <dsp:txXfrm>
        <a:off x="3492324" y="2108407"/>
        <a:ext cx="593381" cy="593381"/>
      </dsp:txXfrm>
    </dsp:sp>
    <dsp:sp modelId="{DD7615F2-C140-44CB-83DC-C4D8DACFFACD}">
      <dsp:nvSpPr>
        <dsp:cNvPr id="0" name=""/>
        <dsp:cNvSpPr/>
      </dsp:nvSpPr>
      <dsp:spPr>
        <a:xfrm>
          <a:off x="2804289" y="2348709"/>
          <a:ext cx="839167" cy="839167"/>
        </a:xfrm>
        <a:prstGeom prst="ellipse">
          <a:avLst/>
        </a:prstGeom>
        <a:solidFill>
          <a:schemeClr val="accent4">
            <a:alpha val="50000"/>
            <a:hueOff val="5670378"/>
            <a:satOff val="-26164"/>
            <a:lumOff val="96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2700" tIns="12700" rIns="12700" bIns="12700" numCol="1" spcCol="1270" anchor="ctr" anchorCtr="0">
          <a:noAutofit/>
        </a:bodyPr>
        <a:lstStyle/>
        <a:p>
          <a:pPr lvl="0" algn="ctr" defTabSz="444500">
            <a:lnSpc>
              <a:spcPct val="90000"/>
            </a:lnSpc>
            <a:spcBef>
              <a:spcPct val="0"/>
            </a:spcBef>
            <a:spcAft>
              <a:spcPct val="35000"/>
            </a:spcAft>
          </a:pPr>
          <a:r>
            <a:rPr lang="en-US" sz="1000" kern="1200">
              <a:latin typeface="Times New Roman" panose="02020603050405020304" pitchFamily="18" charset="0"/>
              <a:cs typeface="Times New Roman" panose="02020603050405020304" pitchFamily="18" charset="0"/>
            </a:rPr>
            <a:t>Masofaviy malaka oshirish</a:t>
          </a:r>
        </a:p>
      </dsp:txBody>
      <dsp:txXfrm>
        <a:off x="2927182" y="2471602"/>
        <a:ext cx="593381" cy="593381"/>
      </dsp:txXfrm>
    </dsp:sp>
    <dsp:sp modelId="{D9109B40-2D06-4B99-B588-70BC6E16A868}">
      <dsp:nvSpPr>
        <dsp:cNvPr id="0" name=""/>
        <dsp:cNvSpPr/>
      </dsp:nvSpPr>
      <dsp:spPr>
        <a:xfrm>
          <a:off x="2132503" y="2348709"/>
          <a:ext cx="839167" cy="839167"/>
        </a:xfrm>
        <a:prstGeom prst="ellipse">
          <a:avLst/>
        </a:prstGeom>
        <a:solidFill>
          <a:schemeClr val="accent4">
            <a:alpha val="50000"/>
            <a:hueOff val="6615440"/>
            <a:satOff val="-30525"/>
            <a:lumOff val="112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2700" tIns="12700" rIns="12700" bIns="12700" numCol="1" spcCol="1270" anchor="ctr" anchorCtr="0">
          <a:noAutofit/>
        </a:bodyPr>
        <a:lstStyle/>
        <a:p>
          <a:pPr lvl="0" algn="ctr" defTabSz="444500">
            <a:lnSpc>
              <a:spcPct val="90000"/>
            </a:lnSpc>
            <a:spcBef>
              <a:spcPct val="0"/>
            </a:spcBef>
            <a:spcAft>
              <a:spcPct val="35000"/>
            </a:spcAft>
          </a:pPr>
          <a:r>
            <a:rPr lang="en-US" sz="1000" kern="1200">
              <a:latin typeface="Times New Roman" panose="02020603050405020304" pitchFamily="18" charset="0"/>
              <a:cs typeface="Times New Roman" panose="02020603050405020304" pitchFamily="18" charset="0"/>
            </a:rPr>
            <a:t>O‘quv resurs </a:t>
          </a:r>
        </a:p>
      </dsp:txBody>
      <dsp:txXfrm>
        <a:off x="2255396" y="2471602"/>
        <a:ext cx="593381" cy="593381"/>
      </dsp:txXfrm>
    </dsp:sp>
    <dsp:sp modelId="{F5B46A47-BC4B-4666-9E61-584ECD1231CE}">
      <dsp:nvSpPr>
        <dsp:cNvPr id="0" name=""/>
        <dsp:cNvSpPr/>
      </dsp:nvSpPr>
      <dsp:spPr>
        <a:xfrm>
          <a:off x="1567360" y="1985514"/>
          <a:ext cx="839167" cy="839167"/>
        </a:xfrm>
        <a:prstGeom prst="ellipse">
          <a:avLst/>
        </a:prstGeom>
        <a:solidFill>
          <a:schemeClr val="accent4">
            <a:alpha val="50000"/>
            <a:hueOff val="7560504"/>
            <a:satOff val="-34886"/>
            <a:lumOff val="1284"/>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2700" tIns="12700" rIns="12700" bIns="12700" numCol="1" spcCol="1270" anchor="ctr" anchorCtr="0">
          <a:noAutofit/>
        </a:bodyPr>
        <a:lstStyle/>
        <a:p>
          <a:pPr lvl="0" algn="ctr" defTabSz="444500">
            <a:lnSpc>
              <a:spcPct val="90000"/>
            </a:lnSpc>
            <a:spcBef>
              <a:spcPct val="0"/>
            </a:spcBef>
            <a:spcAft>
              <a:spcPct val="35000"/>
            </a:spcAft>
          </a:pPr>
          <a:r>
            <a:rPr lang="en-US" sz="1000" kern="1200">
              <a:latin typeface="Times New Roman" panose="02020603050405020304" pitchFamily="18" charset="0"/>
              <a:cs typeface="Times New Roman" panose="02020603050405020304" pitchFamily="18" charset="0"/>
            </a:rPr>
            <a:t>Elektron portfolio</a:t>
          </a:r>
        </a:p>
      </dsp:txBody>
      <dsp:txXfrm>
        <a:off x="1690253" y="2108407"/>
        <a:ext cx="593381" cy="593381"/>
      </dsp:txXfrm>
    </dsp:sp>
    <dsp:sp modelId="{1DA35EB3-674E-4C27-9606-E324E5486E29}">
      <dsp:nvSpPr>
        <dsp:cNvPr id="0" name=""/>
        <dsp:cNvSpPr/>
      </dsp:nvSpPr>
      <dsp:spPr>
        <a:xfrm>
          <a:off x="1288290" y="1374436"/>
          <a:ext cx="839167" cy="839167"/>
        </a:xfrm>
        <a:prstGeom prst="ellipse">
          <a:avLst/>
        </a:prstGeom>
        <a:solidFill>
          <a:schemeClr val="accent4">
            <a:alpha val="50000"/>
            <a:hueOff val="8505566"/>
            <a:satOff val="-39247"/>
            <a:lumOff val="1444"/>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2700" tIns="12700" rIns="12700" bIns="12700" numCol="1" spcCol="1270" anchor="ctr" anchorCtr="0">
          <a:noAutofit/>
        </a:bodyPr>
        <a:lstStyle/>
        <a:p>
          <a:pPr lvl="0" algn="ctr" defTabSz="444500">
            <a:lnSpc>
              <a:spcPct val="90000"/>
            </a:lnSpc>
            <a:spcBef>
              <a:spcPct val="0"/>
            </a:spcBef>
            <a:spcAft>
              <a:spcPct val="35000"/>
            </a:spcAft>
          </a:pPr>
          <a:r>
            <a:rPr lang="en-US" sz="1000" kern="1200">
              <a:latin typeface="Times New Roman" panose="02020603050405020304" pitchFamily="18" charset="0"/>
              <a:cs typeface="Times New Roman" panose="02020603050405020304" pitchFamily="18" charset="0"/>
            </a:rPr>
            <a:t>Multimediaviy kontent </a:t>
          </a:r>
        </a:p>
      </dsp:txBody>
      <dsp:txXfrm>
        <a:off x="1411183" y="1497329"/>
        <a:ext cx="593381" cy="593381"/>
      </dsp:txXfrm>
    </dsp:sp>
    <dsp:sp modelId="{FCB1DDF8-76DC-4EC7-A47F-C7A973A82FD9}">
      <dsp:nvSpPr>
        <dsp:cNvPr id="0" name=""/>
        <dsp:cNvSpPr/>
      </dsp:nvSpPr>
      <dsp:spPr>
        <a:xfrm>
          <a:off x="1345813" y="762828"/>
          <a:ext cx="839167" cy="839167"/>
        </a:xfrm>
        <a:prstGeom prst="ellipse">
          <a:avLst/>
        </a:prstGeom>
        <a:solidFill>
          <a:schemeClr val="accent4">
            <a:alpha val="50000"/>
            <a:hueOff val="9450630"/>
            <a:satOff val="-43607"/>
            <a:lumOff val="160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2700" tIns="12700" rIns="12700" bIns="12700" numCol="1" spcCol="1270" anchor="ctr" anchorCtr="0">
          <a:noAutofit/>
        </a:bodyPr>
        <a:lstStyle/>
        <a:p>
          <a:pPr lvl="0" algn="ctr" defTabSz="444500">
            <a:lnSpc>
              <a:spcPct val="90000"/>
            </a:lnSpc>
            <a:spcBef>
              <a:spcPct val="0"/>
            </a:spcBef>
            <a:spcAft>
              <a:spcPct val="35000"/>
            </a:spcAft>
          </a:pPr>
          <a:r>
            <a:rPr lang="en-US" sz="1000" kern="1200">
              <a:latin typeface="Times New Roman" panose="02020603050405020304" pitchFamily="18" charset="0"/>
              <a:cs typeface="Times New Roman" panose="02020603050405020304" pitchFamily="18" charset="0"/>
            </a:rPr>
            <a:t>Masofaviy ta’lim vositasi </a:t>
          </a:r>
        </a:p>
      </dsp:txBody>
      <dsp:txXfrm>
        <a:off x="1468706" y="885721"/>
        <a:ext cx="593381" cy="593381"/>
      </dsp:txXfrm>
    </dsp:sp>
    <dsp:sp modelId="{4841AD60-0F4E-4B3A-9763-FB205C4FEFD7}">
      <dsp:nvSpPr>
        <dsp:cNvPr id="0" name=""/>
        <dsp:cNvSpPr/>
      </dsp:nvSpPr>
      <dsp:spPr>
        <a:xfrm>
          <a:off x="1823822" y="201786"/>
          <a:ext cx="839167" cy="839167"/>
        </a:xfrm>
        <a:prstGeom prst="ellipse">
          <a:avLst/>
        </a:prstGeom>
        <a:solidFill>
          <a:schemeClr val="accent4">
            <a:alpha val="50000"/>
            <a:hueOff val="10395692"/>
            <a:satOff val="-47968"/>
            <a:lumOff val="176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2700" tIns="12700" rIns="12700" bIns="12700" numCol="1" spcCol="1270" anchor="ctr" anchorCtr="0">
          <a:noAutofit/>
        </a:bodyPr>
        <a:lstStyle/>
        <a:p>
          <a:pPr lvl="0" algn="ctr" defTabSz="444500">
            <a:lnSpc>
              <a:spcPct val="90000"/>
            </a:lnSpc>
            <a:spcBef>
              <a:spcPct val="0"/>
            </a:spcBef>
            <a:spcAft>
              <a:spcPct val="35000"/>
            </a:spcAft>
          </a:pPr>
          <a:r>
            <a:rPr lang="en-US" sz="1000" kern="1200">
              <a:latin typeface="Times New Roman" panose="02020603050405020304" pitchFamily="18" charset="0"/>
              <a:cs typeface="Times New Roman" panose="02020603050405020304" pitchFamily="18" charset="0"/>
            </a:rPr>
            <a:t>O‘quvchi bilan muloqot </a:t>
          </a:r>
        </a:p>
      </dsp:txBody>
      <dsp:txXfrm>
        <a:off x="1946715" y="324679"/>
        <a:ext cx="593381" cy="593381"/>
      </dsp:txXfrm>
    </dsp:sp>
  </dsp:spTree>
</dsp:drawing>
</file>

<file path=word/diagrams/layout1.xml><?xml version="1.0" encoding="utf-8"?>
<dgm:layoutDef xmlns:dgm="http://schemas.openxmlformats.org/drawingml/2006/diagram" xmlns:a="http://schemas.openxmlformats.org/drawingml/2006/main" uniqueId="urn:microsoft.com/office/officeart/2005/8/layout/radial3">
  <dgm:title val=""/>
  <dgm:desc val=""/>
  <dgm:catLst>
    <dgm:cat type="relationship" pri="31000"/>
    <dgm:cat type="cycle" pri="12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composite">
    <dgm:varLst>
      <dgm:chMax val="1"/>
      <dgm:dir/>
      <dgm:resizeHandles val="exact"/>
    </dgm:varLst>
    <dgm:alg type="composite">
      <dgm:param type="ar" val="1"/>
    </dgm:alg>
    <dgm:shape xmlns:r="http://schemas.openxmlformats.org/officeDocument/2006/relationships" r:blip="">
      <dgm:adjLst/>
    </dgm:shape>
    <dgm:presOf/>
    <dgm:constrLst/>
    <dgm:ruleLst/>
    <dgm:layoutNode name="radial">
      <dgm:varLst>
        <dgm:animLvl val="ctr"/>
      </dgm:varLst>
      <dgm:choose name="Name0">
        <dgm:if name="Name1" func="var" arg="dir" op="equ" val="norm">
          <dgm:choose name="Name2">
            <dgm:if name="Name3" axis="ch ch" ptType="node node" st="1 1" cnt="1 0" func="cnt" op="lte" val="1">
              <dgm:alg type="cycle">
                <dgm:param type="stAng" val="90"/>
                <dgm:param type="spanAng" val="360"/>
                <dgm:param type="ctrShpMap" val="fNode"/>
              </dgm:alg>
            </dgm:if>
            <dgm:else name="Name4">
              <dgm:alg type="cycle">
                <dgm:param type="stAng" val="0"/>
                <dgm:param type="spanAng" val="360"/>
                <dgm:param type="ctrShpMap" val="fNode"/>
              </dgm:alg>
            </dgm:else>
          </dgm:choose>
        </dgm:if>
        <dgm:else name="Name5">
          <dgm:alg type="cycle">
            <dgm:param type="stAng" val="0"/>
            <dgm:param type="spanAng" val="-360"/>
            <dgm:param type="ctrShpMap" val="fNode"/>
          </dgm:alg>
        </dgm:else>
      </dgm:choose>
      <dgm:shape xmlns:r="http://schemas.openxmlformats.org/officeDocument/2006/relationships" r:blip="">
        <dgm:adjLst/>
      </dgm:shape>
      <dgm:presOf/>
      <dgm:constrLst>
        <dgm:constr type="w" for="ch" forName="centerShape" refType="w"/>
        <dgm:constr type="h" for="ch" forName="centerShape" refType="h"/>
        <dgm:constr type="w" for="ch" forName="node" refType="w" fact="0.5"/>
        <dgm:constr type="h" for="ch" forName="node" refType="h" fact="0.5"/>
        <dgm:constr type="sp" refType="w" refFor="ch" refForName="node" fact="-0.2"/>
        <dgm:constr type="sibSp" refType="w" refFor="ch" refForName="node" fact="-0.2"/>
        <dgm:constr type="primFontSz" for="ch" forName="centerShape" val="65"/>
        <dgm:constr type="primFontSz" for="des" forName="node" val="65"/>
        <dgm:constr type="primFontSz" for="ch" forName="node" refType="primFontSz" refFor="ch" refForName="centerShape" op="lte"/>
      </dgm:constrLst>
      <dgm:ruleLst/>
      <dgm:forEach name="Name6" axis="ch" ptType="node" cnt="1">
        <dgm:layoutNode name="centerShape" styleLbl="vennNode1">
          <dgm:alg type="tx"/>
          <dgm:shape xmlns:r="http://schemas.openxmlformats.org/officeDocument/2006/relationships" type="ellipse" r:blip="">
            <dgm:adjLst/>
          </dgm:shape>
          <dgm:presOf axis="self"/>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name="Name7" axis="ch" ptType="node">
          <dgm:layoutNode name="node" styleLbl="vennNode1">
            <dgm:varLst>
              <dgm:bulletEnabled val="1"/>
            </dgm:varLst>
            <dgm:alg type="tx">
              <dgm:param type="txAnchorVertCh" val="mid"/>
            </dgm:alg>
            <dgm:shape xmlns:r="http://schemas.openxmlformats.org/officeDocument/2006/relationships" type="ellipse" r:blip="">
              <dgm:adjLst/>
            </dgm:shape>
            <dgm:presOf axis="desOrSelf" ptType="node"/>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073714-735C-48D3-A8EE-847CC4D56C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8</Pages>
  <Words>3294</Words>
  <Characters>18779</Characters>
  <Application>Microsoft Office Word</Application>
  <DocSecurity>0</DocSecurity>
  <Lines>156</Lines>
  <Paragraphs>44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22029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cp:revision>
  <dcterms:created xsi:type="dcterms:W3CDTF">2026-08-13T08:41:00Z</dcterms:created>
  <dcterms:modified xsi:type="dcterms:W3CDTF">2026-08-13T09:17:00Z</dcterms:modified>
</cp:coreProperties>
</file>