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DAF" w:rsidRDefault="00B77CC2" w:rsidP="006B7DAF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O‘</w:t>
      </w:r>
      <w:r w:rsidR="006B7DAF">
        <w:rPr>
          <w:rFonts w:ascii="Times New Roman" w:hAnsi="Times New Roman"/>
          <w:b/>
          <w:sz w:val="28"/>
          <w:szCs w:val="28"/>
          <w:lang w:val="en-US"/>
        </w:rPr>
        <w:t>ZBEKISTON RES</w:t>
      </w:r>
      <w:r w:rsidR="006B7DAF">
        <w:rPr>
          <w:rFonts w:ascii="Times New Roman" w:hAnsi="Times New Roman"/>
          <w:b/>
          <w:sz w:val="28"/>
          <w:szCs w:val="28"/>
        </w:rPr>
        <w:t>Р</w:t>
      </w:r>
      <w:r w:rsidR="006B7DAF">
        <w:rPr>
          <w:rFonts w:ascii="Times New Roman" w:hAnsi="Times New Roman"/>
          <w:b/>
          <w:sz w:val="28"/>
          <w:szCs w:val="28"/>
          <w:lang w:val="en-US"/>
        </w:rPr>
        <w:t>UBLIKASI OLIY T</w:t>
      </w:r>
      <w:r>
        <w:rPr>
          <w:rFonts w:ascii="Times New Roman" w:hAnsi="Times New Roman"/>
          <w:b/>
          <w:sz w:val="28"/>
          <w:szCs w:val="28"/>
          <w:lang w:val="en-US"/>
        </w:rPr>
        <w:t>A’</w:t>
      </w:r>
      <w:r w:rsidR="006B7DAF">
        <w:rPr>
          <w:rFonts w:ascii="Times New Roman" w:hAnsi="Times New Roman"/>
          <w:b/>
          <w:sz w:val="28"/>
          <w:szCs w:val="28"/>
          <w:lang w:val="en-US"/>
        </w:rPr>
        <w:t>LIM, FAN VA INNOVATSIYALAR VAZIRLIGI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CHIRCHIQ DAVLAT </w:t>
      </w:r>
      <w:r>
        <w:rPr>
          <w:rFonts w:ascii="Times New Roman" w:hAnsi="Times New Roman"/>
          <w:b/>
          <w:sz w:val="28"/>
          <w:szCs w:val="28"/>
        </w:rPr>
        <w:t>Р</w:t>
      </w:r>
      <w:r>
        <w:rPr>
          <w:rFonts w:ascii="Times New Roman" w:hAnsi="Times New Roman"/>
          <w:b/>
          <w:sz w:val="28"/>
          <w:szCs w:val="28"/>
          <w:lang w:val="en-US"/>
        </w:rPr>
        <w:t>EDAGOGIKA UNIVERSITETI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6B7DAF" w:rsidRDefault="006B7DAF" w:rsidP="00B77CC2">
      <w:pPr>
        <w:jc w:val="right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Q</w:t>
      </w:r>
      <w:r w:rsidR="00B77CC2">
        <w:rPr>
          <w:rFonts w:ascii="Times New Roman" w:hAnsi="Times New Roman"/>
          <w:b/>
          <w:sz w:val="28"/>
          <w:szCs w:val="28"/>
          <w:lang w:val="uz-Cyrl-UZ"/>
        </w:rPr>
        <w:t>o‘</w:t>
      </w:r>
      <w:r>
        <w:rPr>
          <w:rFonts w:ascii="Times New Roman" w:hAnsi="Times New Roman"/>
          <w:b/>
          <w:sz w:val="28"/>
          <w:szCs w:val="28"/>
          <w:lang w:val="uz-Cyrl-UZ"/>
        </w:rPr>
        <w:t>lyozma huquqida</w:t>
      </w:r>
    </w:p>
    <w:p w:rsidR="006B7DAF" w:rsidRDefault="006B7DAF" w:rsidP="006B7DAF">
      <w:pPr>
        <w:spacing w:line="240" w:lineRule="auto"/>
        <w:rPr>
          <w:sz w:val="12"/>
          <w:szCs w:val="12"/>
          <w:lang w:val="uz-Cyrl-UZ"/>
        </w:rPr>
      </w:pPr>
    </w:p>
    <w:p w:rsidR="006B7DAF" w:rsidRDefault="006B7DAF" w:rsidP="006B7DAF">
      <w:pPr>
        <w:spacing w:line="240" w:lineRule="auto"/>
        <w:jc w:val="right"/>
        <w:rPr>
          <w:lang w:val="uz-Cyrl-UZ" w:eastAsia="en-US"/>
        </w:rPr>
      </w:pPr>
      <w:r>
        <w:rPr>
          <w:rFonts w:ascii="Times New Roman" w:hAnsi="Times New Roman"/>
          <w:b/>
          <w:sz w:val="28"/>
          <w:szCs w:val="28"/>
          <w:lang w:val="uz-Cyrl-UZ" w:eastAsia="zh-CN"/>
        </w:rPr>
        <w:t xml:space="preserve">UDK 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Pr="006A65F4" w:rsidRDefault="006B7DAF" w:rsidP="006B7DAF">
      <w:pPr>
        <w:pStyle w:val="a5"/>
        <w:ind w:left="44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B1481D">
        <w:rPr>
          <w:rFonts w:ascii="Times New Roman" w:hAnsi="Times New Roman"/>
          <w:b/>
          <w:sz w:val="28"/>
          <w:szCs w:val="28"/>
          <w:lang w:val="uz-Cyrl-UZ"/>
        </w:rPr>
        <w:t xml:space="preserve">NURMATOVA </w:t>
      </w:r>
      <w:r w:rsidRPr="00523A3D">
        <w:rPr>
          <w:rFonts w:ascii="Times New Roman" w:hAnsi="Times New Roman"/>
          <w:b/>
          <w:sz w:val="28"/>
          <w:szCs w:val="28"/>
          <w:lang w:val="uz-Cyrl-UZ"/>
        </w:rPr>
        <w:t>N</w:t>
      </w:r>
      <w:r w:rsidRPr="006A65F4">
        <w:rPr>
          <w:rFonts w:ascii="Times New Roman" w:hAnsi="Times New Roman"/>
          <w:b/>
          <w:sz w:val="28"/>
          <w:szCs w:val="28"/>
          <w:lang w:val="uz-Cyrl-UZ"/>
        </w:rPr>
        <w:t>ARGIZA SAIDOVNA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Pr="00CE58D8" w:rsidRDefault="00B77CC2" w:rsidP="006B7DAF">
      <w:pPr>
        <w:jc w:val="center"/>
        <w:rPr>
          <w:rFonts w:asciiTheme="minorHAnsi" w:hAnsiTheme="minorHAnsi"/>
          <w:lang w:val="uz-Cyrl-UZ"/>
        </w:rPr>
      </w:pPr>
      <w:r>
        <w:rPr>
          <w:rFonts w:ascii="Times New Roman" w:hAnsi="Times New Roman"/>
          <w:b/>
          <w:sz w:val="28"/>
          <w:lang w:val="uz-Cyrl-UZ"/>
        </w:rPr>
        <w:t>O‘</w:t>
      </w:r>
      <w:r w:rsidR="006B7DAF" w:rsidRPr="00CE58D8">
        <w:rPr>
          <w:rFonts w:ascii="Times New Roman" w:hAnsi="Times New Roman"/>
          <w:b/>
          <w:sz w:val="28"/>
          <w:lang w:val="uz-Cyrl-UZ"/>
        </w:rPr>
        <w:t xml:space="preserve">QUVCHILARNI </w:t>
      </w:r>
      <w:r w:rsidR="006B7DAF">
        <w:rPr>
          <w:rFonts w:ascii="Times New Roman" w:hAnsi="Times New Roman"/>
          <w:b/>
          <w:sz w:val="28"/>
          <w:lang w:val="uz-Cyrl-UZ"/>
        </w:rPr>
        <w:t xml:space="preserve"> TADQIQOTCHILIK FAOLIYATIGA TAYYORLASH</w:t>
      </w:r>
      <w:r w:rsidR="006B7DAF" w:rsidRPr="00CE58D8">
        <w:rPr>
          <w:rFonts w:ascii="Times New Roman" w:hAnsi="Times New Roman"/>
          <w:b/>
          <w:sz w:val="28"/>
          <w:lang w:val="uz-Cyrl-UZ"/>
        </w:rPr>
        <w:t xml:space="preserve">DA RAQAMLI </w:t>
      </w:r>
      <w:r w:rsidR="006B7DAF">
        <w:rPr>
          <w:rFonts w:ascii="Times New Roman" w:hAnsi="Times New Roman"/>
          <w:b/>
          <w:sz w:val="28"/>
          <w:lang w:val="uz-Cyrl-UZ"/>
        </w:rPr>
        <w:t xml:space="preserve"> TEХNOLOGIYALAR</w:t>
      </w:r>
      <w:r w:rsidR="006B7DAF" w:rsidRPr="00CE58D8">
        <w:rPr>
          <w:rFonts w:ascii="Times New Roman" w:hAnsi="Times New Roman"/>
          <w:b/>
          <w:sz w:val="28"/>
          <w:lang w:val="uz-Cyrl-UZ"/>
        </w:rPr>
        <w:t>DAN FOYDALANISH METODIKASINI TAKOMILLASHTIRISH (ADABIYOT DARSLARI MISOLIDA)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Pr="00CB0BA8" w:rsidRDefault="006B7DAF" w:rsidP="006B7DAF">
      <w:pPr>
        <w:spacing w:line="240" w:lineRule="auto"/>
        <w:jc w:val="center"/>
        <w:rPr>
          <w:rFonts w:ascii="Times New Roman" w:hAnsi="Times New Roman"/>
          <w:b/>
          <w:bCs/>
          <w:sz w:val="24"/>
          <w:szCs w:val="24"/>
          <w:lang w:val="uz-Cyrl-UZ"/>
        </w:rPr>
      </w:pPr>
      <w:r w:rsidRPr="00CB0BA8">
        <w:rPr>
          <w:rFonts w:ascii="Times New Roman" w:hAnsi="Times New Roman"/>
          <w:b/>
          <w:bCs/>
          <w:sz w:val="24"/>
          <w:szCs w:val="24"/>
          <w:lang w:val="uz-Cyrl-UZ"/>
        </w:rPr>
        <w:t xml:space="preserve">13.00.02 - </w:t>
      </w:r>
      <w:r w:rsidRPr="00CB0BA8">
        <w:rPr>
          <w:rFonts w:ascii="Times New Roman" w:hAnsi="Times New Roman"/>
          <w:b/>
          <w:sz w:val="24"/>
          <w:szCs w:val="24"/>
          <w:lang w:val="uz-Cyrl-UZ"/>
        </w:rPr>
        <w:t>T</w:t>
      </w:r>
      <w:r w:rsidR="00B77CC2">
        <w:rPr>
          <w:rFonts w:ascii="Times New Roman" w:hAnsi="Times New Roman"/>
          <w:b/>
          <w:sz w:val="24"/>
          <w:szCs w:val="24"/>
          <w:lang w:val="uz-Cyrl-UZ"/>
        </w:rPr>
        <w:t>a’</w:t>
      </w:r>
      <w:r w:rsidRPr="00CB0BA8">
        <w:rPr>
          <w:rFonts w:ascii="Times New Roman" w:hAnsi="Times New Roman"/>
          <w:b/>
          <w:sz w:val="24"/>
          <w:szCs w:val="24"/>
          <w:lang w:val="uz-Cyrl-UZ"/>
        </w:rPr>
        <w:t>lim va tarbiya nazariyasi va metodikasi</w:t>
      </w:r>
      <w:r w:rsidRPr="00CB0BA8">
        <w:rPr>
          <w:rFonts w:ascii="Times New Roman" w:hAnsi="Times New Roman"/>
          <w:b/>
          <w:bCs/>
          <w:sz w:val="24"/>
          <w:szCs w:val="24"/>
          <w:lang w:val="uz-Cyrl-UZ"/>
        </w:rPr>
        <w:t xml:space="preserve"> iхtisosligi b</w:t>
      </w:r>
      <w:r w:rsidR="00B77CC2">
        <w:rPr>
          <w:rFonts w:ascii="Times New Roman" w:hAnsi="Times New Roman"/>
          <w:b/>
          <w:bCs/>
          <w:sz w:val="24"/>
          <w:szCs w:val="24"/>
          <w:lang w:val="uz-Cyrl-UZ"/>
        </w:rPr>
        <w:t>o‘</w:t>
      </w:r>
      <w:r w:rsidRPr="00CB0BA8">
        <w:rPr>
          <w:rFonts w:ascii="Times New Roman" w:hAnsi="Times New Roman"/>
          <w:b/>
          <w:bCs/>
          <w:sz w:val="24"/>
          <w:szCs w:val="24"/>
          <w:lang w:val="uz-Cyrl-UZ"/>
        </w:rPr>
        <w:t>yicha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bCs/>
          <w:sz w:val="24"/>
          <w:szCs w:val="24"/>
          <w:lang w:val="uz-Cyrl-UZ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 xml:space="preserve"> рedagogika fanlari b</w:t>
      </w:r>
      <w:r w:rsidR="00B77CC2">
        <w:rPr>
          <w:rFonts w:ascii="Times New Roman" w:hAnsi="Times New Roman"/>
          <w:b/>
          <w:bCs/>
          <w:sz w:val="24"/>
          <w:szCs w:val="24"/>
          <w:lang w:val="uz-Cyrl-UZ"/>
        </w:rPr>
        <w:t>o‘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 xml:space="preserve">yicha falsafa doktori (РhD) ilmiy darajasini olish uchun yozilgan 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DISSERTATSIYA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B77CC2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Ilmiy rahbar: </w:t>
      </w:r>
      <w:r>
        <w:rPr>
          <w:rFonts w:ascii="Times New Roman" w:hAnsi="Times New Roman"/>
          <w:b/>
          <w:sz w:val="24"/>
          <w:szCs w:val="24"/>
          <w:lang w:val="en-US"/>
        </w:rPr>
        <w:t>Yuldasheva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sz w:val="24"/>
          <w:szCs w:val="24"/>
          <w:lang w:val="uz-Cyrl-UZ"/>
        </w:rPr>
        <w:t>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A,  </w:t>
      </w:r>
      <w:r>
        <w:rPr>
          <w:rFonts w:ascii="Times New Roman" w:hAnsi="Times New Roman"/>
          <w:bCs/>
          <w:sz w:val="24"/>
          <w:szCs w:val="24"/>
          <w:lang w:val="en-US"/>
        </w:rPr>
        <w:t>p</w:t>
      </w:r>
      <w:r>
        <w:rPr>
          <w:rFonts w:ascii="Times New Roman" w:hAnsi="Times New Roman"/>
          <w:sz w:val="24"/>
          <w:szCs w:val="24"/>
          <w:lang w:val="en-US"/>
        </w:rPr>
        <w:t>edagogika fanlari doktori, professor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Chirchiq - 2026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  <w:sectPr w:rsidR="006B7DAF" w:rsidSect="00B77CC2">
          <w:footerReference w:type="default" r:id="rId8"/>
          <w:footnotePr>
            <w:pos w:val="beneathText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pPr w:leftFromText="180" w:rightFromText="180" w:vertAnchor="text" w:horzAnchor="margin" w:tblpXSpec="center" w:tblpY="572"/>
        <w:tblOverlap w:val="never"/>
        <w:tblW w:w="10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1"/>
        <w:gridCol w:w="1102"/>
      </w:tblGrid>
      <w:tr w:rsidR="006B7DAF" w:rsidTr="002254DA">
        <w:tc>
          <w:tcPr>
            <w:tcW w:w="8931" w:type="dxa"/>
          </w:tcPr>
          <w:p w:rsidR="006B7DAF" w:rsidRDefault="006B7DAF" w:rsidP="002254DA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lastRenderedPageBreak/>
              <w:t>KIRISH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. . . . . . . . . . . . . . . . . . . . . . . . . . . . . . . . . . . . . . . . . . . . . . . . . . </w:t>
            </w:r>
          </w:p>
        </w:tc>
        <w:tc>
          <w:tcPr>
            <w:tcW w:w="1102" w:type="dxa"/>
          </w:tcPr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6B7DAF" w:rsidTr="002254DA">
        <w:trPr>
          <w:trHeight w:val="1255"/>
        </w:trPr>
        <w:tc>
          <w:tcPr>
            <w:tcW w:w="8931" w:type="dxa"/>
          </w:tcPr>
          <w:p w:rsidR="006B7DAF" w:rsidRPr="006A0817" w:rsidRDefault="006B7DAF" w:rsidP="006B7DAF">
            <w:pPr>
              <w:jc w:val="both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ВOВ. T</w:t>
            </w:r>
            <w:r w:rsidR="00B77CC2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A’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LIM</w:t>
            </w:r>
            <w:r w:rsidRPr="004E7947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-TARBIY</w:t>
            </w:r>
            <w:r w:rsidRPr="009F0C2C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A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SHAROIТIDA </w:t>
            </w:r>
            <w:r w:rsidR="00B77CC2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O‘</w:t>
            </w:r>
            <w:r w:rsidRPr="009F0C2C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QUVCHILARNI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TADQIQOTCHILIK FAOLIYATIGA ТAYYORLASH</w:t>
            </w:r>
            <w:r w:rsidRPr="00590121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DA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 xml:space="preserve"> RAQAMLI </w:t>
            </w:r>
            <w:r>
              <w:rPr>
                <w:rFonts w:ascii="Times New Roman" w:hAnsi="Times New Roman"/>
                <w:b/>
                <w:sz w:val="28"/>
                <w:lang w:val="uz-Cyrl-UZ"/>
              </w:rPr>
              <w:t xml:space="preserve"> TEХNOLOGIYALAR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>DAN FOYDALANISH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NING ILMIY-NAZARIY ASOSLARI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. .. . . . . . . . . . . . . . . . . . . . . . . . . . . .</w:t>
            </w:r>
            <w:r w:rsidRPr="004E794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…………………………</w:t>
            </w:r>
            <w:r w:rsidRPr="006A081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..</w:t>
            </w:r>
          </w:p>
        </w:tc>
        <w:tc>
          <w:tcPr>
            <w:tcW w:w="1102" w:type="dxa"/>
          </w:tcPr>
          <w:p w:rsidR="006B7DAF" w:rsidRPr="004E7947" w:rsidRDefault="006B7DAF" w:rsidP="002254DA">
            <w:pPr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  <w:p w:rsidR="006B7DAF" w:rsidRPr="004E7947" w:rsidRDefault="006B7DAF" w:rsidP="002254DA">
            <w:pPr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</w:tr>
      <w:tr w:rsidR="006B7DAF" w:rsidTr="002254DA">
        <w:tc>
          <w:tcPr>
            <w:tcW w:w="8931" w:type="dxa"/>
          </w:tcPr>
          <w:p w:rsidR="006B7DAF" w:rsidRPr="007E6937" w:rsidRDefault="006B7DAF" w:rsidP="002254DA">
            <w:pPr>
              <w:pStyle w:val="a7"/>
              <w:autoSpaceDE/>
              <w:autoSpaceDN/>
              <w:spacing w:line="276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7E6937">
              <w:rPr>
                <w:rFonts w:ascii="Times New Roman" w:hAnsi="Times New Roman"/>
                <w:sz w:val="28"/>
                <w:szCs w:val="28"/>
              </w:rPr>
              <w:t>1.1-§.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Umumiy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77CC2">
              <w:rPr>
                <w:rFonts w:ascii="Times New Roman" w:hAnsi="Times New Roman"/>
                <w:sz w:val="28"/>
                <w:szCs w:val="28"/>
                <w:lang w:val="en-US"/>
              </w:rPr>
              <w:t>o‘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rta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="00B77CC2">
              <w:rPr>
                <w:rFonts w:ascii="Times New Roman" w:hAnsi="Times New Roman"/>
                <w:sz w:val="28"/>
                <w:szCs w:val="28"/>
                <w:lang w:val="en-US"/>
              </w:rPr>
              <w:t>a’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limni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tashkil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etishda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lang w:val="uz-Cyrl-UZ"/>
              </w:rPr>
              <w:t>raqamli  teхnologiyalardan foydalanish</w:t>
            </w:r>
            <w:r w:rsidRPr="00111262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ning 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ijtimoiy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>-р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edagogik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zarurati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</w:t>
            </w:r>
            <w:r w:rsidRPr="007E6937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02" w:type="dxa"/>
          </w:tcPr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pStyle w:val="a7"/>
              <w:spacing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1.2-§.</w:t>
            </w:r>
            <w:r w:rsidR="00B77CC2">
              <w:rPr>
                <w:rFonts w:ascii="Times New Roman" w:hAnsi="Times New Roman"/>
                <w:sz w:val="28"/>
                <w:szCs w:val="28"/>
                <w:lang w:val="en-US"/>
              </w:rPr>
              <w:t>O‘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quvchilarni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1D3">
              <w:rPr>
                <w:rFonts w:ascii="Times New Roman" w:hAnsi="Times New Roman"/>
                <w:sz w:val="28"/>
                <w:lang w:val="uz-Cyrl-UZ"/>
              </w:rPr>
              <w:t>raqamli  teхnologiyalar</w:t>
            </w:r>
            <w:r w:rsidRPr="005811D3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vositasida</w:t>
            </w:r>
            <w:r w:rsidRPr="005811D3">
              <w:rPr>
                <w:rFonts w:ascii="Times New Roman" w:hAnsi="Times New Roman"/>
                <w:sz w:val="28"/>
              </w:rPr>
              <w:t xml:space="preserve"> </w:t>
            </w:r>
            <w:r w:rsidRPr="005811D3">
              <w:rPr>
                <w:rFonts w:ascii="Times New Roman" w:hAnsi="Times New Roman"/>
                <w:sz w:val="28"/>
                <w:szCs w:val="28"/>
                <w:lang w:val="en-US"/>
              </w:rPr>
              <w:t>tadqiqotchilik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faoliyatiga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tayyorlashning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tashkiliy</w:t>
            </w:r>
            <w:r>
              <w:rPr>
                <w:rFonts w:ascii="Times New Roman" w:hAnsi="Times New Roman"/>
                <w:sz w:val="28"/>
                <w:szCs w:val="28"/>
              </w:rPr>
              <w:t>-р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edagogik</w:t>
            </w:r>
            <w:r w:rsidRPr="007716D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va</w:t>
            </w:r>
            <w:r w:rsidRPr="007716D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ilmiy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as</w:t>
            </w: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ektlari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. . . . .</w:t>
            </w:r>
          </w:p>
          <w:p w:rsidR="006B7DAF" w:rsidRDefault="006B7DAF" w:rsidP="002254DA">
            <w:pPr>
              <w:pStyle w:val="a7"/>
              <w:spacing w:line="276" w:lineRule="auto"/>
              <w:ind w:left="0"/>
              <w:jc w:val="both"/>
              <w:rPr>
                <w:rFonts w:ascii="Times New Roman" w:hAnsi="Times New Roman"/>
                <w:sz w:val="13"/>
                <w:szCs w:val="13"/>
                <w:lang w:val="uz-Cyrl-UZ"/>
              </w:rPr>
            </w:pPr>
            <w:r w:rsidRPr="002E1F31">
              <w:rPr>
                <w:rFonts w:ascii="Times New Roman" w:hAnsi="Times New Roman"/>
                <w:sz w:val="28"/>
                <w:szCs w:val="28"/>
              </w:rPr>
              <w:t>1.3</w:t>
            </w:r>
            <w:r w:rsidR="00BC4C31">
              <w:rPr>
                <w:rFonts w:ascii="Times New Roman" w:hAnsi="Times New Roman"/>
                <w:sz w:val="28"/>
                <w:szCs w:val="28"/>
              </w:rPr>
              <w:t>-§.</w:t>
            </w:r>
            <w:r w:rsidRPr="005811D3">
              <w:rPr>
                <w:rFonts w:ascii="Times New Roman" w:hAnsi="Times New Roman"/>
                <w:sz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R</w:t>
            </w:r>
            <w:r w:rsidRPr="005811D3">
              <w:rPr>
                <w:rFonts w:ascii="Times New Roman" w:hAnsi="Times New Roman"/>
                <w:sz w:val="28"/>
                <w:lang w:val="uz-Cyrl-UZ"/>
              </w:rPr>
              <w:t>aqamli  teхnologiyalar</w:t>
            </w:r>
            <w:r w:rsidRPr="005811D3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orqali</w:t>
            </w:r>
            <w:r w:rsidRPr="00B1778B">
              <w:rPr>
                <w:rFonts w:ascii="Times New Roman" w:hAnsi="Times New Roman"/>
                <w:sz w:val="28"/>
              </w:rPr>
              <w:t xml:space="preserve"> </w:t>
            </w:r>
            <w:r w:rsidR="00B77CC2">
              <w:rPr>
                <w:rFonts w:ascii="Times New Roman" w:hAnsi="Times New Roman"/>
                <w:sz w:val="28"/>
                <w:lang w:val="en-US"/>
              </w:rPr>
              <w:t>o‘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quvchilarni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tadqiqotchilik faoliyatini tashkil etishda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pedagogik</w:t>
            </w:r>
            <w:r w:rsidRPr="002E1F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mahorat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ning komрleks imkoniyatlari. . . . . . . . . . . . </w:t>
            </w:r>
          </w:p>
        </w:tc>
        <w:tc>
          <w:tcPr>
            <w:tcW w:w="1102" w:type="dxa"/>
          </w:tcPr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bob yuzasidan хulosa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. . . . . . . . . . . . . . . . . . . . . . . . . . . . . . . . . . . .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 .</w:t>
            </w:r>
          </w:p>
        </w:tc>
        <w:tc>
          <w:tcPr>
            <w:tcW w:w="1102" w:type="dxa"/>
          </w:tcPr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ВOВ. 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 xml:space="preserve"> </w:t>
            </w:r>
            <w:r w:rsidR="00B77CC2">
              <w:rPr>
                <w:rFonts w:ascii="Times New Roman" w:hAnsi="Times New Roman"/>
                <w:b/>
                <w:sz w:val="28"/>
                <w:lang w:val="uz-Cyrl-UZ"/>
              </w:rPr>
              <w:t>O‘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 xml:space="preserve">QUVCHILARNI </w:t>
            </w:r>
            <w:r>
              <w:rPr>
                <w:rFonts w:ascii="Times New Roman" w:hAnsi="Times New Roman"/>
                <w:b/>
                <w:sz w:val="28"/>
                <w:lang w:val="uz-Cyrl-UZ"/>
              </w:rPr>
              <w:t xml:space="preserve"> TADQIQOTCHILIK FAOLIYATIGA TAYYORLASH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 xml:space="preserve">DA RAQAMLI </w:t>
            </w:r>
            <w:r>
              <w:rPr>
                <w:rFonts w:ascii="Times New Roman" w:hAnsi="Times New Roman"/>
                <w:b/>
                <w:sz w:val="28"/>
                <w:lang w:val="uz-Cyrl-UZ"/>
              </w:rPr>
              <w:t xml:space="preserve"> TEХNOLOGIYALAR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>DAN FOYDALANISH METODIKASINI TAKOMILLASHTIRISH</w:t>
            </w:r>
            <w:r w:rsidRPr="00CA5B6D">
              <w:rPr>
                <w:rFonts w:ascii="Times New Roman" w:hAnsi="Times New Roman"/>
                <w:b/>
                <w:sz w:val="28"/>
                <w:lang w:val="uz-Cyrl-UZ"/>
              </w:rPr>
              <w:t>NIN</w:t>
            </w:r>
            <w:r w:rsidRPr="00EB588E">
              <w:rPr>
                <w:rFonts w:ascii="Times New Roman" w:hAnsi="Times New Roman"/>
                <w:b/>
                <w:sz w:val="28"/>
                <w:lang w:val="uz-Cyrl-UZ"/>
              </w:rPr>
              <w:t>G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INNOVATSION</w:t>
            </w:r>
            <w:r w:rsidRPr="00EB588E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CA5B6D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ONDASHUVLARI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 . . . . . . . . . . . .</w:t>
            </w:r>
          </w:p>
          <w:p w:rsidR="006B7DAF" w:rsidRDefault="006B7DAF" w:rsidP="002254DA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0"/>
                <w:szCs w:val="28"/>
                <w:lang w:val="uz-Cyrl-UZ"/>
              </w:rPr>
            </w:pPr>
          </w:p>
          <w:p w:rsidR="006B7DAF" w:rsidRDefault="006B7DAF" w:rsidP="002254D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2.1-§.</w:t>
            </w:r>
            <w:bookmarkStart w:id="0" w:name="_GoBack"/>
            <w:r w:rsidR="00EF7D4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Raqamli texnologiyalardan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foydalanish </w:t>
            </w:r>
            <w:r w:rsidR="00EF7D41">
              <w:rPr>
                <w:rFonts w:ascii="Times New Roman" w:hAnsi="Times New Roman"/>
                <w:sz w:val="28"/>
                <w:szCs w:val="28"/>
                <w:lang w:val="uz-Cyrl-UZ"/>
              </w:rPr>
              <w:t>sharoitida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B77CC2">
              <w:rPr>
                <w:rFonts w:ascii="Times New Roman" w:hAnsi="Times New Roman"/>
                <w:sz w:val="28"/>
                <w:szCs w:val="28"/>
                <w:lang w:val="en-US"/>
              </w:rPr>
              <w:t>o‘</w:t>
            </w:r>
            <w:r w:rsidR="00BD2231">
              <w:rPr>
                <w:rFonts w:ascii="Times New Roman" w:hAnsi="Times New Roman"/>
                <w:sz w:val="28"/>
                <w:szCs w:val="28"/>
                <w:lang w:val="en-US"/>
              </w:rPr>
              <w:t>quvchi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larning tadqiqotchilik f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aoliyatiga tayyorlashning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metodik modeli. . . . . . . </w:t>
            </w:r>
            <w:bookmarkEnd w:id="0"/>
          </w:p>
          <w:p w:rsidR="006B7DAF" w:rsidRPr="0069526E" w:rsidRDefault="006B7DAF" w:rsidP="002254D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2.2-§.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Raqamli texnologiyalardan foydalanish </w:t>
            </w:r>
            <w:r w:rsidR="00EF7D4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sharoitida </w:t>
            </w:r>
            <w:r w:rsidR="00B77CC2">
              <w:rPr>
                <w:rFonts w:ascii="Times New Roman" w:hAnsi="Times New Roman"/>
                <w:sz w:val="28"/>
                <w:szCs w:val="28"/>
                <w:lang w:val="en-US"/>
              </w:rPr>
              <w:t>o‘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ni</w:t>
            </w:r>
            <w:r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 xml:space="preserve"> tadqiqotchilik faoliyatiga tayyorlashning </w:t>
            </w:r>
            <w:r w:rsidR="00B77CC2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o‘</w:t>
            </w:r>
            <w:r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quv-didaktik t</w:t>
            </w:r>
            <w:r w:rsidR="00B77CC2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a’</w:t>
            </w:r>
            <w:r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minoti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va tamoyillari. . . . . . . . . . . . . …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…………………………………………</w:t>
            </w:r>
          </w:p>
          <w:p w:rsidR="006B7DAF" w:rsidRDefault="006B7DAF" w:rsidP="00EF7D41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2.3-§.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Raqamli texnologiyalardan foydalanish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sharoitida </w:t>
            </w:r>
            <w:r w:rsidR="00B77CC2">
              <w:rPr>
                <w:rFonts w:ascii="Times New Roman" w:hAnsi="Times New Roman"/>
                <w:sz w:val="28"/>
                <w:szCs w:val="28"/>
                <w:lang w:val="en-US"/>
              </w:rPr>
              <w:t>o‘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quvchilar-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larni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tadqiqotchilik faoliyatiga tayyorlashning innovatsion teхnologiyalari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. . . . . . . </w:t>
            </w:r>
          </w:p>
        </w:tc>
        <w:tc>
          <w:tcPr>
            <w:tcW w:w="1102" w:type="dxa"/>
          </w:tcPr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69</w:t>
            </w: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bob yuzasidan хulosa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 . . . . . . . . . . . 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</w:p>
        </w:tc>
        <w:tc>
          <w:tcPr>
            <w:tcW w:w="1102" w:type="dxa"/>
          </w:tcPr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93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III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ВOВ.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TAJRIBA-SINOV ISHLARINI TASHKIL ETISH VA UNING SAMARADORLIK DARAJASI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</w:p>
          <w:p w:rsidR="006B7DAF" w:rsidRDefault="006B7DAF" w:rsidP="002254DA">
            <w:pPr>
              <w:spacing w:after="0"/>
              <w:jc w:val="both"/>
              <w:rPr>
                <w:rFonts w:ascii="Times New Roman" w:hAnsi="Times New Roman"/>
                <w:sz w:val="11"/>
                <w:szCs w:val="11"/>
                <w:lang w:val="uz-Cyrl-UZ"/>
              </w:rPr>
            </w:pPr>
          </w:p>
          <w:p w:rsidR="006B7DAF" w:rsidRDefault="006B7DAF" w:rsidP="002254D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3.1-§.Tajriƅa-sinov ishlari mazmuni, bosqichlari va tamoyillari.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</w:p>
          <w:p w:rsidR="006B7DAF" w:rsidRDefault="006B7DAF" w:rsidP="002254D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3.2-§.Тajriƅa-sinov ishlari natijalari tahlili . . . . . . . . . . 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</w:p>
        </w:tc>
        <w:tc>
          <w:tcPr>
            <w:tcW w:w="1102" w:type="dxa"/>
          </w:tcPr>
          <w:p w:rsidR="006B7DAF" w:rsidRDefault="006B7DAF" w:rsidP="002254DA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95</w:t>
            </w:r>
          </w:p>
          <w:p w:rsidR="006B7DAF" w:rsidRDefault="006B7DAF" w:rsidP="002254DA">
            <w:pPr>
              <w:jc w:val="center"/>
              <w:rPr>
                <w:rFonts w:ascii="Times New Roman" w:hAnsi="Times New Roman"/>
                <w:sz w:val="13"/>
                <w:szCs w:val="13"/>
                <w:lang w:val="uz-Cyrl-UZ"/>
              </w:rPr>
            </w:pPr>
          </w:p>
          <w:p w:rsidR="006B7DAF" w:rsidRDefault="006B7DAF" w:rsidP="002254DA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95</w:t>
            </w:r>
          </w:p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108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III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bob yuzasidan хulosa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. . . . . . . . . . . . . . . . . . . . . . . . . . . . . . .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 . </w:t>
            </w:r>
          </w:p>
        </w:tc>
        <w:tc>
          <w:tcPr>
            <w:tcW w:w="1102" w:type="dxa"/>
          </w:tcPr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ХULOSA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. . . . . . . . . . . . . . . . . . . . . . . . . . . . . . . . . . . . . . . . . . . . . . </w:t>
            </w:r>
          </w:p>
        </w:tc>
        <w:tc>
          <w:tcPr>
            <w:tcW w:w="1102" w:type="dxa"/>
          </w:tcPr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6B7DAF" w:rsidTr="002254DA">
        <w:tc>
          <w:tcPr>
            <w:tcW w:w="8931" w:type="dxa"/>
          </w:tcPr>
          <w:p w:rsidR="006B7DAF" w:rsidRDefault="006B7DAF" w:rsidP="002254DA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lastRenderedPageBreak/>
              <w:t>FO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DALANILGAN ADAВI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OТLAR R</w:t>
            </w:r>
            <w:r w:rsidR="00B77CC2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O‘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ХAТI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 .</w:t>
            </w:r>
          </w:p>
          <w:p w:rsidR="006B7DAF" w:rsidRDefault="006B7DAF" w:rsidP="002254DA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ILOVALAR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. . . . . . . . . . . . . . . . . . . . . . . . . . . . . . . . . . . . . . . . .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 . .</w:t>
            </w:r>
          </w:p>
        </w:tc>
        <w:tc>
          <w:tcPr>
            <w:tcW w:w="1102" w:type="dxa"/>
          </w:tcPr>
          <w:p w:rsidR="006B7DAF" w:rsidRDefault="006B7DAF" w:rsidP="002254D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  <w:p w:rsidR="006B7DAF" w:rsidRDefault="006B7DAF" w:rsidP="002254DA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144</w:t>
            </w:r>
          </w:p>
        </w:tc>
      </w:tr>
    </w:tbl>
    <w:p w:rsidR="008D4178" w:rsidRDefault="008D4178">
      <w:pPr>
        <w:spacing w:after="160" w:line="259" w:lineRule="auto"/>
        <w:rPr>
          <w:lang w:val="en-US"/>
        </w:rPr>
      </w:pPr>
      <w:r>
        <w:rPr>
          <w:lang w:val="en-US"/>
        </w:rPr>
        <w:lastRenderedPageBreak/>
        <w:br w:type="page"/>
      </w:r>
    </w:p>
    <w:p w:rsidR="00B77CC2" w:rsidRDefault="00B77CC2">
      <w:pPr>
        <w:spacing w:after="160" w:line="259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br w:type="page"/>
      </w:r>
    </w:p>
    <w:p w:rsidR="00B77CC2" w:rsidRDefault="00B77CC2" w:rsidP="00B77CC2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pacing w:val="-4"/>
          <w:sz w:val="28"/>
          <w:szCs w:val="28"/>
          <w:lang w:val="en-US"/>
        </w:rPr>
        <w:lastRenderedPageBreak/>
        <w:t>KIRISH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(doktorlik (PhD)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dissertatsiyasi annotatsiyasi)</w:t>
      </w:r>
    </w:p>
    <w:p w:rsidR="00B77CC2" w:rsidRDefault="00B77CC2" w:rsidP="00B77CC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B77CC2" w:rsidRDefault="00B77CC2" w:rsidP="00B77CC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B77CC2" w:rsidRDefault="00B77CC2">
      <w:pPr>
        <w:spacing w:after="160" w:line="259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br w:type="page"/>
      </w:r>
    </w:p>
    <w:p w:rsidR="001116D3" w:rsidRPr="001116D3" w:rsidRDefault="001116D3" w:rsidP="001116D3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1116D3">
        <w:rPr>
          <w:rFonts w:ascii="Times New Roman" w:hAnsi="Times New Roman"/>
          <w:b/>
          <w:sz w:val="28"/>
          <w:szCs w:val="28"/>
          <w:lang w:val="en-US"/>
        </w:rPr>
        <w:lastRenderedPageBreak/>
        <w:t>I ВOВ. T</w:t>
      </w:r>
      <w:r w:rsidR="00B77CC2">
        <w:rPr>
          <w:rFonts w:ascii="Times New Roman" w:hAnsi="Times New Roman"/>
          <w:b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b/>
          <w:sz w:val="28"/>
          <w:szCs w:val="28"/>
          <w:lang w:val="en-US"/>
        </w:rPr>
        <w:t xml:space="preserve">LIM-TARBIYA SHAROIТIDA </w:t>
      </w:r>
      <w:r w:rsidR="00B77CC2">
        <w:rPr>
          <w:rFonts w:ascii="Times New Roman" w:hAnsi="Times New Roman"/>
          <w:b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b/>
          <w:sz w:val="28"/>
          <w:szCs w:val="28"/>
          <w:lang w:val="en-US"/>
        </w:rPr>
        <w:t>QUVCHILARNI TADQIQOTCHILIK FAOLIYATIGA ТAYYORLASHDA RAQAMLI  TEХNOLOGIYALARDAN FOYDALANISHNING ILMIY-NAZARIY ASOSLARI</w:t>
      </w:r>
    </w:p>
    <w:p w:rsidR="001116D3" w:rsidRPr="001116D3" w:rsidRDefault="001116D3" w:rsidP="001116D3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1116D3">
        <w:rPr>
          <w:rFonts w:ascii="Times New Roman" w:hAnsi="Times New Roman"/>
          <w:b/>
          <w:sz w:val="28"/>
          <w:szCs w:val="28"/>
          <w:lang w:val="en-US"/>
        </w:rPr>
        <w:t xml:space="preserve">1.1-§.Umumiy </w:t>
      </w:r>
      <w:r w:rsidR="00B77CC2">
        <w:rPr>
          <w:rFonts w:ascii="Times New Roman" w:hAnsi="Times New Roman"/>
          <w:b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b/>
          <w:sz w:val="28"/>
          <w:szCs w:val="28"/>
          <w:lang w:val="en-US"/>
        </w:rPr>
        <w:t>rta t</w:t>
      </w:r>
      <w:r w:rsidR="00B77CC2">
        <w:rPr>
          <w:rFonts w:ascii="Times New Roman" w:hAnsi="Times New Roman"/>
          <w:b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b/>
          <w:sz w:val="28"/>
          <w:szCs w:val="28"/>
          <w:lang w:val="en-US"/>
        </w:rPr>
        <w:t>limni tashkil etishda raqamli  teхnologiyalardan foydalanishning  ijtimoiy-рedagogik zarurati</w:t>
      </w:r>
    </w:p>
    <w:p w:rsidR="008D4178" w:rsidRPr="00E47F13" w:rsidRDefault="008D4178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Yangi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zbekiston sharoitida Ijtimoiy sohada amalga oshirilayotgan sohalar qatorida maktab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limini yangi bosqichga olib chiqishda inqilobiy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zgarishlarni amalga oshirish har qachongidan dolzarbligini y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qotmay kelmoqda. Ijtimoiy soha y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nalishining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tizimidagi pedagog kadrlarning pedagogik mahoratini yanada rivojlantirishining yangi tendensiyalari namoyon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lib, sohani raqamli texnologiyalarga asoslangan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muhitini yaratish orqali sohaga zamonaviy va ilg‘or texnologiyalar tadbiq qilininishi muhim vazifalardan biri sifatida belgilab berildi.</w:t>
      </w:r>
    </w:p>
    <w:p w:rsidR="00565F54" w:rsidRPr="00E47F13" w:rsidRDefault="008D4178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>Raqamlashtirish jarayoni jamiyatning har bir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g‘iniga kirib borayotgan bir davrda mamlakat hayotining ijtimoiy sohalarni transformatsiya qilishda texnologiyalarni tadbiq etish orqali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zbekistonda umumiy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rta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limi tizimi islohotlarini yangi bosqichga olib kelishini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minladi. Bu borada,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 xodimlarnining kasbiy rivojlanishining uzluksiz tizimini tashkil etish asosida maktab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limi sohasidagi rahbar, pedagog kadrlarning zarur kompetensiyasi,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nikmalari va malakasini oshirish yuzasidan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zbekiston Respublikasi Vazirlar Mahkamasining 2022-yilning 17-yanvaridagi 25-son qarori ijrosini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minlash maqsadida pedagog kadrlarning kasbiy mahoratini takomillashtirish, uzluksiz kasbiy rivojlantirish tizimining “Hayot davomida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qish” tamoyili asosida A.Avloniy nomidagi ilmiy tadqiqoti instituti tomonidan amaliyotga joriy qilingan, kasbiy elektron platforma yordamida maktab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limi pedagog kadrlari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 bilim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 va malakalarini oshirish tizimi yaratildi.</w:t>
      </w:r>
    </w:p>
    <w:p w:rsidR="00401001" w:rsidRPr="00E47F13" w:rsidRDefault="00B77CC2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401001" w:rsidRPr="00E47F13">
        <w:rPr>
          <w:rFonts w:ascii="Times New Roman" w:hAnsi="Times New Roman"/>
          <w:sz w:val="28"/>
          <w:szCs w:val="28"/>
          <w:lang w:val="en-US"/>
        </w:rPr>
        <w:t>tgan davr mobaynida, y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401001" w:rsidRPr="00E47F13">
        <w:rPr>
          <w:rFonts w:ascii="Times New Roman" w:hAnsi="Times New Roman"/>
          <w:sz w:val="28"/>
          <w:szCs w:val="28"/>
          <w:lang w:val="en-US"/>
        </w:rPr>
        <w:t xml:space="preserve">ni 2023-yilning 20-dekabrida tashkil etilgan “Raqamli taʼlim texnologiyalarining joriy etish masalalariga bagʻishlangan </w:t>
      </w:r>
      <w:r w:rsidR="00401001" w:rsidRPr="00E47F13">
        <w:rPr>
          <w:rFonts w:ascii="Times New Roman" w:hAnsi="Times New Roman"/>
          <w:sz w:val="28"/>
          <w:szCs w:val="28"/>
          <w:lang w:val="en-US"/>
        </w:rPr>
        <w:lastRenderedPageBreak/>
        <w:t>respublika ilmiy-amaliy konferensiyasi” doirasida quyidagi masalalar muhokamasi 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401001" w:rsidRPr="00E47F13">
        <w:rPr>
          <w:rFonts w:ascii="Times New Roman" w:hAnsi="Times New Roman"/>
          <w:sz w:val="28"/>
          <w:szCs w:val="28"/>
          <w:lang w:val="en-US"/>
        </w:rPr>
        <w:t xml:space="preserve">lib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401001" w:rsidRPr="00E47F13">
        <w:rPr>
          <w:rFonts w:ascii="Times New Roman" w:hAnsi="Times New Roman"/>
          <w:sz w:val="28"/>
          <w:szCs w:val="28"/>
          <w:lang w:val="en-US"/>
        </w:rPr>
        <w:t>tgan edi:</w:t>
      </w:r>
    </w:p>
    <w:p w:rsidR="00401001" w:rsidRPr="00E47F13" w:rsidRDefault="00401001" w:rsidP="00E47F1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raqamli transformatsiya jarayonida rahbar va pedagog kadrlarning “Hayot davomida taʼlim olish” tamoyili asosida uzluksiz kasbiy rivojlanishini tashkil etishda erishilgan yutuqlar va mavjud muammolar; </w:t>
      </w:r>
    </w:p>
    <w:p w:rsidR="00401001" w:rsidRPr="00E47F13" w:rsidRDefault="00401001" w:rsidP="00E47F1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maktabgacha va maktab taʼlimi xodimlarini uzluksiz kasbiy rivojlantirishni tashkil etishning zamonaviy tendensiyalari; </w:t>
      </w:r>
    </w:p>
    <w:p w:rsidR="00401001" w:rsidRPr="00E47F13" w:rsidRDefault="00401001" w:rsidP="00E47F1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taʼlim jarayoniga raqamli taʼlim texnologiyalarini joriy etishga innovatsion yondashuvlar; </w:t>
      </w:r>
    </w:p>
    <w:p w:rsidR="00401001" w:rsidRPr="00E47F13" w:rsidRDefault="00401001" w:rsidP="00E47F1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uzluksiz kasbiy rivojlantirish tizimida zamonaviy raqamli taʼlim muhitini yaratish masalalari; </w:t>
      </w:r>
    </w:p>
    <w:p w:rsidR="00401001" w:rsidRPr="00E47F13" w:rsidRDefault="00401001" w:rsidP="00E47F1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maktabgacha va maktab taʼlimi tizimida raqamli texnologiyalardan foydalanishni </w:t>
      </w:r>
      <w:r w:rsidR="00E47F13" w:rsidRPr="00E47F13">
        <w:rPr>
          <w:rFonts w:ascii="Times New Roman" w:hAnsi="Times New Roman"/>
          <w:sz w:val="28"/>
          <w:szCs w:val="28"/>
          <w:lang w:val="en-US"/>
        </w:rPr>
        <w:t>takomillashtirish istiqbollari.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>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jarayonida sun’iy intrellekt texnologiyasi imkoniyatlarini kengaytirish bugungi zamonning rivojlanish tendensiyalaridan biridir. Bugungi jamiyatning yangi davrga mos intellektini rivojlantirish imkoniyatlarini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rganib chiqqan holda,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sohasi oldiga yangi talabalarni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yadi va keng qamrovdagi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limiy islohotlarni amalga oshirish zarurligini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kidlaydi. Pedagogik texnologiyalar yordamida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berish bosqichiga yangicha mazmun y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ni sun’iy intellektni joriy etish orqali nafqat bugungi davr muammolariga yechim izlash, balki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sifati samaradorligini yangi bosqichga olib chiqishda hamda kelajak jamiyatlari uchun zarur pedagog kadrlarni ishlab chiqarishda zamonaviy yondashuvlarni talab qilishi bilan chambarchas bog‘liqdir. Aynan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jarayonida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 xodimlarning bilim,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 va pedagogik mahoratlarini sezilarli darajada oshirib, bugungi zamonaviy texnologiyalarni tadbiq etish y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li orqali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jarayonini yangi bosqichga olib chiqish uchun zamin yaratdi. 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>Sun’iy intellekt imkoniyatlari shu kabi jarayonlar uchun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maqsadlariga erishishdagi muhim qadamlarni taqdim etadi. Hozirgi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transformatsiya jarayonlarini yangi bosqichga olib chiqishda integratsiyalashuv orqali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tizimi oldiga yangi vazifalarni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ydi. Pandemiya dvridan s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ng,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quv faoliyat </w:t>
      </w:r>
      <w:r w:rsidRPr="00E47F13">
        <w:rPr>
          <w:rFonts w:ascii="Times New Roman" w:hAnsi="Times New Roman"/>
          <w:sz w:val="28"/>
          <w:szCs w:val="28"/>
          <w:lang w:val="en-US"/>
        </w:rPr>
        <w:lastRenderedPageBreak/>
        <w:t>amaliyotlarida raqamli texnologiyalar, shuningdek, pedagog kadrlarning zamonaviy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muhiti uchun raqamli kompetensiya va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bnikmalarini rivojlantirish talabini namoyon qildi. Shu bilan birga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limning innovatsion yondashuvlari y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ni “inson + texnologiya” tamoyili asosida </w:t>
      </w:r>
      <w:r w:rsidRPr="000B061D">
        <w:rPr>
          <w:rFonts w:ascii="Times New Roman" w:hAnsi="Times New Roman"/>
          <w:b/>
          <w:sz w:val="28"/>
          <w:szCs w:val="28"/>
          <w:lang w:val="en-US"/>
        </w:rPr>
        <w:t>blended learning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 (aralash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lim) kabi modellarini yangilashda katta salohiyat zarurligini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rsatib berdi.  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>XXI asr davrida pedagog kadrlarning uzluksiz kasbiy rivojlanishni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liq qamrab olgan, “Hayot davomida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qish” tamoyilining joriy etilganligi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tizimini raqamlashtirish islohotlari davrida tub burilish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lib,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uchun yangi jarayonlar davrining raqamli transformatsiya bosqichlarini joriy etisilishi faol amalga oshirildi. Shuningdek, pedagog kadrlar “Hayot davomida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qish” tamoyili asosida bugungi kunga kelib, uzluksiz kasbiy rivojlantirish tizimi yordamida umumiy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rta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tizimi pedgog kadrlari tomonidan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olishning muqobil shakllaridan foydalanishlari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minlandi, y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ni: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Ishlab chiqarishdan ajralgan holda t</w:t>
      </w:r>
      <w:r w:rsidR="00B77CC2">
        <w:rPr>
          <w:rFonts w:ascii="Times New Roman" w:hAnsi="Times New Roman"/>
          <w:b/>
          <w:i/>
          <w:sz w:val="28"/>
          <w:szCs w:val="28"/>
          <w:lang w:val="en-US"/>
        </w:rPr>
        <w:t>a’</w:t>
      </w: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lim olish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 xodimlar tomonidan asosiy ish joylaridan ajralgan holda ixtisoslahtirilgan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muassasalarida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olishni nazarda tutib,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chma (xodimning yashash hududi) va stajirovka shakllari yordamida tashkil etilishi mumkin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ladi.  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Ishlab chiqarishdan ajralmagan holda t</w:t>
      </w:r>
      <w:r w:rsidR="00B77CC2">
        <w:rPr>
          <w:rFonts w:ascii="Times New Roman" w:hAnsi="Times New Roman"/>
          <w:b/>
          <w:i/>
          <w:sz w:val="28"/>
          <w:szCs w:val="28"/>
          <w:lang w:val="en-US"/>
        </w:rPr>
        <w:t>a’</w:t>
      </w: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 xml:space="preserve">lim olish 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– pedagog xodimlarning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z mehnat faoliyati davomida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quvchilarning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til kunlari va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qituvchining metodik kunlari davrida amalga oshiriladi. Ishlab chiqarishdan ajralmagan holda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olish masofaviy shaklda ham amalga oshirilishi mumkin. 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Masofaviy t</w:t>
      </w:r>
      <w:r w:rsidR="00B77CC2">
        <w:rPr>
          <w:rFonts w:ascii="Times New Roman" w:hAnsi="Times New Roman"/>
          <w:b/>
          <w:i/>
          <w:sz w:val="28"/>
          <w:szCs w:val="28"/>
          <w:lang w:val="en-US"/>
        </w:rPr>
        <w:t>a’</w:t>
      </w: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lim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 -  Bu jarayonda axborot kommunikatsiya va Internet texnologiyalari yordamida masofaviy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dastur va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quv rejalari asosida pedagog xodimlarning zarur bilim, malaka va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nikmalarini rivojlantirish imkoniyatlariga ega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ladi. Uzluksiz kasbiy riojlantirish jarayoni muayyan masofaviy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tizimlari orqali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jarayoni muvofiqlashtiriladi va boshqariladi.  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Dual t</w:t>
      </w:r>
      <w:r w:rsidR="00B77CC2">
        <w:rPr>
          <w:rFonts w:ascii="Times New Roman" w:hAnsi="Times New Roman"/>
          <w:b/>
          <w:i/>
          <w:sz w:val="28"/>
          <w:szCs w:val="28"/>
          <w:lang w:val="en-US"/>
        </w:rPr>
        <w:t>a’</w:t>
      </w: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lim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 – Umumiy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rta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limi tizimi pedagog kadrlar Dual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shakli orqali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quv kursning nazariy bilimlarini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muassasa yoki tashkiloti professorlari tomonidan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quv axborotlarga ega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lishi,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quv kursning amaliy qismi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 xodimning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berayotgan muassasasida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tashi belgilanadi.  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lastRenderedPageBreak/>
        <w:t>Mustaqil t</w:t>
      </w:r>
      <w:r w:rsidR="00B77CC2">
        <w:rPr>
          <w:rFonts w:ascii="Times New Roman" w:hAnsi="Times New Roman"/>
          <w:b/>
          <w:i/>
          <w:sz w:val="28"/>
          <w:szCs w:val="28"/>
          <w:lang w:val="en-US"/>
        </w:rPr>
        <w:t>a’</w:t>
      </w:r>
      <w:r w:rsidRPr="000B061D">
        <w:rPr>
          <w:rFonts w:ascii="Times New Roman" w:hAnsi="Times New Roman"/>
          <w:b/>
          <w:i/>
          <w:sz w:val="28"/>
          <w:szCs w:val="28"/>
          <w:lang w:val="en-US"/>
        </w:rPr>
        <w:t>lim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qituvchi xodimlar tomonidanlavozimi va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 mutaxassisligi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yicha zamonaviy bilim, malaka va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nikmalarni uluksiz kasbiy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muhiti orqali mustaqil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zlashtiradi. Pedagogik mahorati malaka talablari asosida elektron platformadan foydalangan holda nazorat materiallari yordamida diagnostika qilinadi. Disgnostika tahlillariga muvofiq, pedagog kadrning mustaqil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trayektoriyasi yaratiladi va unga mos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zlashtirishi loim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lgan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quv modular majmuasi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qituvchi tomonidan aniqlanib, tarkibidagi mavjud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quv mosullar mustaqil holda 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zlashtiriladi.  </w:t>
      </w:r>
    </w:p>
    <w:p w:rsid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Malaka oshirishning muqobil shakllari – umumiy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rta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limi tizimi pedagog kadrlarning malakasini oshirishining muqobil shakllari tarkibiga darsliklarga muallif qilish huquqiga ega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lish, doktotlik ilmiy unvoniga ega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lish maqsadida dissertatsiya ishini himoya qilish, xalqaro va Respublika darajasidagi ilmiy-amaliy konferensiyalarda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ruzalari bilan ishtirok etib borish, ilmiy-tadqiqot natijalari asosida xalqaro indeksatsiyalangan bazalarda (Scopus, Web of Science) kabi e’tirof etilgan ilmiy jurnallarda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 maqolalarini nashr ettirish, uzluksiz kasbiy rivojlantirish tizimida muqobil malaka oshirish shakllarining r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yxati ularga beriladigan kredit ballari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rsatilgan holda vazirlik tomonidan tasdiqlanadi. Bundan tashqari,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qituvchining kasbiy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y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nalishida intellektual salohiyat imkoniyatlarini kengaytirishi, ilmiy asoslangan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quv adabiyot materiallari bilan tanishishi, shu bilan birga, dunyoqarashi doirasini kengaytirishi va tafakkur darajasini rivojlantirishi maqsadida sohadagi ilmiy adabiyotlar, ilmiy mazmunga ega maqolalar bilan tanishib borishi bu maktab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qituvchisining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jarayonidagi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 va malakasin</w:t>
      </w:r>
      <w:r w:rsidR="00E47F13">
        <w:rPr>
          <w:rFonts w:ascii="Times New Roman" w:hAnsi="Times New Roman"/>
          <w:sz w:val="28"/>
          <w:szCs w:val="28"/>
          <w:lang w:val="en-US"/>
        </w:rPr>
        <w:t>i yuksaltirishga xizmat qiladi.</w:t>
      </w:r>
    </w:p>
    <w:p w:rsid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>Raqamli dunyoda esa shaxs, y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ni borliqni kuzatuvchi, raqamli texnologiyalar olamida faol, kreativ inson sifatida gavdalanadi. Inson tomonidan yaratilgan raqamli muhitda turli resurslar,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p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lchoviga ega obyektlar va tarmoq y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nalishlari faoliyati sabab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yinadi,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zgartiriladi va boshqariladi. Raqamli vosita va texnologiyalar inson hayotini, atrof-muhitidagi jamiki odamlar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rtasidagi muloqot shakllari, inson tafakkuri va qadriyatlari, xulq-atvor strategiyalarini, jamiyat 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zosi sifatidagi ijtimoiy faoliyat tur</w:t>
      </w:r>
      <w:r w:rsidR="00E47F13">
        <w:rPr>
          <w:rFonts w:ascii="Times New Roman" w:hAnsi="Times New Roman"/>
          <w:sz w:val="28"/>
          <w:szCs w:val="28"/>
          <w:lang w:val="en-US"/>
        </w:rPr>
        <w:t xml:space="preserve">larini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="00E47F13">
        <w:rPr>
          <w:rFonts w:ascii="Times New Roman" w:hAnsi="Times New Roman"/>
          <w:sz w:val="28"/>
          <w:szCs w:val="28"/>
          <w:lang w:val="en-US"/>
        </w:rPr>
        <w:t>zgartirishga undaydi.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Bugungi kunda raqamli </w:t>
      </w:r>
      <w:r w:rsidRPr="00E47F13">
        <w:rPr>
          <w:rFonts w:ascii="Times New Roman" w:hAnsi="Times New Roman"/>
          <w:sz w:val="28"/>
          <w:szCs w:val="28"/>
          <w:lang w:val="en-US"/>
        </w:rPr>
        <w:lastRenderedPageBreak/>
        <w:t>muhitdagi shaxs real va virtual dunyoda barcha teng hisoblanib, raqamli voqelikdagi paydo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ladigan qiyinchilik va xavflarni yengib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tishni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rganishi lozim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lgan “bugunning mavzusi” sifatida qarab kelinmoqda.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>Axborot kommunikatsiya texnologiya imkoniyatlaridan foydalanish zaruratiga aylanishi bilan pedagog kadrlarning raqamli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nikmalarini rivojlantirish dolzarb vazifalardan bir ekanligi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jarayonida yaqqol namoyon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lmoqda. Bu jarayonda zamonaviy raqamli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platforma imkoniyatlaridan foydalangan holda,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qituvchidan raqamli kompetensiya,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nikmasi va savodxonligini shakllantirish talabi raqamli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muhitining asosiy vazifasiga aylandi.</w:t>
      </w:r>
    </w:p>
    <w:p w:rsidR="00401001" w:rsidRPr="00E47F13" w:rsidRDefault="00401001" w:rsidP="00E47F13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5486400" cy="4792980"/>
            <wp:effectExtent l="0" t="0" r="0" b="762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401001" w:rsidRPr="00E47F13" w:rsidRDefault="00401001" w:rsidP="00E47F13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b/>
          <w:sz w:val="28"/>
          <w:szCs w:val="28"/>
          <w:lang w:val="en-US"/>
        </w:rPr>
        <w:t>1-rasm.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 Raqamli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nikmalar tarkibi</w:t>
      </w:r>
    </w:p>
    <w:p w:rsidR="00401001" w:rsidRPr="00E47F13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>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islohotlarini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liq anglash uchun raqamli iqtisodiyot sohasida “raqamli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nikma” tushunchasi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jarayonini rivojlantirishning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ziga xos xususiyatini, zamonaviy pedagog kadrlarga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yiladigan asosiy talablarni belgilashda muhim ahamiyatga egaligini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minlaydi. Shuningdek, raqamli </w:t>
      </w:r>
      <w:r w:rsidRPr="00E47F13">
        <w:rPr>
          <w:rFonts w:ascii="Times New Roman" w:hAnsi="Times New Roman"/>
          <w:sz w:val="28"/>
          <w:szCs w:val="28"/>
          <w:lang w:val="en-US"/>
        </w:rPr>
        <w:lastRenderedPageBreak/>
        <w:t>iqtisodiyotni rivojlantirish sharoitida shaxsdagi bilim va zamonaviy axborot texnologiyalar, dasturiy mahsulotlardan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lim muhitida foydalanish qobilyatini tavsiflovchi raqamli savodxonlik </w:t>
      </w:r>
      <w:r w:rsidR="00E47F13">
        <w:rPr>
          <w:rFonts w:ascii="Times New Roman" w:hAnsi="Times New Roman"/>
          <w:sz w:val="28"/>
          <w:szCs w:val="28"/>
          <w:lang w:val="en-US"/>
        </w:rPr>
        <w:t>va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="00E47F13">
        <w:rPr>
          <w:rFonts w:ascii="Times New Roman" w:hAnsi="Times New Roman"/>
          <w:sz w:val="28"/>
          <w:szCs w:val="28"/>
          <w:lang w:val="en-US"/>
        </w:rPr>
        <w:t>nikmalarga asoslanadi.</w:t>
      </w:r>
    </w:p>
    <w:p w:rsidR="00401001" w:rsidRDefault="00401001" w:rsidP="00E47F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47F13">
        <w:rPr>
          <w:rFonts w:ascii="Times New Roman" w:hAnsi="Times New Roman"/>
          <w:sz w:val="28"/>
          <w:szCs w:val="28"/>
          <w:lang w:val="en-US"/>
        </w:rPr>
        <w:t xml:space="preserve">Raqamli savodxonlik insonning mehnat faoliyati davomida AKT imkoniyatlarini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 xml:space="preserve">zlashtirishi, zarur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quv axborot manbalaridan olingan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lumotlarni tahlil qilishi va baholashi natijasida universal qobilyatlari raqamli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E47F13">
        <w:rPr>
          <w:rFonts w:ascii="Times New Roman" w:hAnsi="Times New Roman"/>
          <w:sz w:val="28"/>
          <w:szCs w:val="28"/>
          <w:lang w:val="en-US"/>
        </w:rPr>
        <w:t>lim muhiti uchun zarir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E47F13">
        <w:rPr>
          <w:rFonts w:ascii="Times New Roman" w:hAnsi="Times New Roman"/>
          <w:sz w:val="28"/>
          <w:szCs w:val="28"/>
          <w:lang w:val="en-US"/>
        </w:rPr>
        <w:t>nikmalari shakllantiradi.</w:t>
      </w:r>
    </w:p>
    <w:p w:rsidR="001116D3" w:rsidRPr="001116D3" w:rsidRDefault="001116D3" w:rsidP="009A7C31">
      <w:pPr>
        <w:spacing w:before="120" w:after="12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1116D3">
        <w:rPr>
          <w:rFonts w:ascii="Times New Roman" w:hAnsi="Times New Roman"/>
          <w:b/>
          <w:sz w:val="28"/>
          <w:szCs w:val="28"/>
          <w:lang w:val="en-US"/>
        </w:rPr>
        <w:t>1.2-§.</w:t>
      </w:r>
      <w:r w:rsidR="00B77CC2">
        <w:rPr>
          <w:rFonts w:ascii="Times New Roman" w:hAnsi="Times New Roman"/>
          <w:b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b/>
          <w:sz w:val="28"/>
          <w:szCs w:val="28"/>
          <w:lang w:val="en-US"/>
        </w:rPr>
        <w:t>quvchilarni raqamli teхnologiyalar vositasida tadqiqotchilik faoliyatiga tayyorlashning tashkiliy-рedagogik va ilmiy asрektlari</w:t>
      </w:r>
    </w:p>
    <w:p w:rsidR="001116D3" w:rsidRPr="001116D3" w:rsidRDefault="00B77CC2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zbekiston Respublikasining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lim sohasi, xususan,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ilmiy tadqiqot faoliyatini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rivojlantirishga qaratilgan normativ-huquqiy hujjatlar orqali belgilangan.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zbekiston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Respublikasi “T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 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g‘risida”gi qonuni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limda zamonaviy metodikalar, raqamli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texnologiyalar va pedagogik texnologiyalarni 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llashning zarurligini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kidlaydi.[1]</w:t>
      </w:r>
    </w:p>
    <w:p w:rsidR="001116D3" w:rsidRPr="001116D3" w:rsidRDefault="00B77CC2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zbekiston Respublikasining “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bilim olish faoliyatini nazorat qilish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g‘risidagi nizom” va “Ilmiy-texnikaviy taraqqiyot va innovatsiyalarni rivojlantirish” 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yicha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qarorlari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 tizimida ilmiy tadqiqot va amaliy izlanishlarni rag‘batlantirishga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qaratilgan.[2,3] Ushbu normativ hujjatlar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ilmiy izlanishlarga 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lgan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qiziqishini oshirish, ularni mustaqil tadqiqotlar olib borishga rag‘batlantirish va pedagogik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vositalarni, jumladan raqamli texnologiyalarni ilmiy faoliyatga moslashtirishni taqozo etadi.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 xml:space="preserve">Shuningdek,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zbekiston Respublikasi Prezidentining “Ilmiy tadqiqotlarni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llab-quvvatlash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va ijtimoiy-iqtisodiy sohalarga tatbiq etishni rivojlantirish” haqidagi farmonlari ilmiy tadqiqot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faoliyatining jamiyat taraqqiyotidagi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rnini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kidlaydi va bu faoliyatning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yanada kengroq joriy etilishini nazarda tutadi.[4] Raqamli texnologiyalar ilmiy tadqiqotlarni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amalga oshirishda va natijalarini tahlil qilishda muhim vosita sifatida foydalanilishi kerak.[5]</w:t>
      </w:r>
    </w:p>
    <w:p w:rsidR="001116D3" w:rsidRPr="001116D3" w:rsidRDefault="00B77CC2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ilmiy tadqiqot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nikmalarini shakllantirish,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 jarayonining eng muhim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va kompleks vazifalaridan biridir. Jamiyatda bilimli va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z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lastRenderedPageBreak/>
        <w:t>sohasida malakali mutaxassislarni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tayyorlashda ilmiy tadqiqot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nikmalarini rivojlantirishning alohida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rni bor.[6] Shu sababli,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ilmiy izlanishlarni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rganish, tushunish va amalga oshirish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 tizimining asosi sifatida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 jarayoniga joriy etilgan pedagogik vositalar orqali, ayniqsa, raqamli texnologiyalar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yordamida samarali rivojlanadi.[7]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 xml:space="preserve">Ushbu ilmiy maqolada,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 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 shakllantirishda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pedagogik vositalar qanday samarali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llanishi mumkinligi, raqamli texnologiyalar 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amalga oshiriladigan amaliy tadqiqotlar va ilg‘or metodlar tahlil qilinadi. Shuningdek,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 ilmiy izlanish faoliyatini rivojlantirish uchun zarur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lgan pedagogik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vositalar, metodlar va innovatsion yondashuvlar, jumladan raqamli texnologiyalar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rganiladi.[8] Bu esa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lim sifatini oshirish, ilmiy faoliyatni rivojlantirish va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jamiyatda bilimga asoslangan pozitsiyasini mustahkamlashga xizmat qiladi.[9]</w:t>
      </w:r>
    </w:p>
    <w:p w:rsidR="001116D3" w:rsidRPr="001116D3" w:rsidRDefault="00B77CC2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ilmiy tadqiqot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nikmalarini shakllantirishda pedagogik vositalarning roli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haqida umumiy tushuncha beruvchi asosiy adabiyotlardan biri pedagogika fanlari 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yicha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yaratilgan ilmiy ishlar va 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llanmalardir. Masalan, M. A. Kholmatov, M. Sh. Ismoilov va A. F.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Kadyrov kabi pedagogika mutaxassislari ilmiy izlanishlar orqali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lim jarayonida metodik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yondashuvlarning samaradorligini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rsatganlar.[10]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 xml:space="preserve">N. D. Gritsenko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quvchilarda 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 rivojlantirish 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pedagogik metodologiyaning rolini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rsatadi. U ilmiy izlanish metodlarini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lim 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llashda metodik vositalarning samaradorligi, ularni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 individual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ehtiyojlariga moslashtirish muhimligini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kidlaydi.[11]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T. I. Shubina faoliyatga asoslangan pedagogik texnologiyalarni 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shakllantirishda qanday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llashni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rganadi. Shubina faoliyatga asoslangan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limni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kidlaydi, bunda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quvchilar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z mustaqil ilmiy tadqiqotlarini bajarish orqali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rganadilar 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shuningdek,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qituvchilar ilmiy metodologiyani taqdim etishda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maklashadilar.[12]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V. A. Krutov faoliyatga asoslangan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limda ilmiy izlanish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 shakllantirish 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pedagogik vositalarning roli haqida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lumot beradi. U </w:t>
      </w:r>
      <w:r w:rsidR="00B77CC2">
        <w:rPr>
          <w:rFonts w:ascii="Times New Roman" w:hAnsi="Times New Roman"/>
          <w:sz w:val="28"/>
          <w:szCs w:val="28"/>
          <w:lang w:val="en-US"/>
        </w:rPr>
        <w:lastRenderedPageBreak/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quvchilarda ilmiy tadqiqotlarni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ishlab chiqish va bajarish qobiliyatlarini shakllantirish uchun qanday metodlarni tanlash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lozimligini tushuntiradi.[13]</w:t>
      </w:r>
    </w:p>
    <w:p w:rsid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A. M. Novikova ilmiy tadqiqotlarni tashkil etishning innovatsion usullarini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rib chiqadi. 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 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 shakllantirish uchun qanday yangi pedagogik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texnologiyalarni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llashni,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 ilmiy faoliyatga qanday jalb qilishni va pedagogik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innovatsiyalarning ilmiy jarayonlarga qanday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sir qilishini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rganadi. [14</w:t>
      </w:r>
    </w:p>
    <w:p w:rsid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Tadqiqotda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llaniladigan metodlar, usullar va texnikalar quyidagilardan iborat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ladi: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BC4C31" w:rsidRPr="009A7C31" w:rsidRDefault="00BC4C31" w:rsidP="001116D3">
      <w:pPr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9A7C31">
        <w:rPr>
          <w:rFonts w:ascii="Times New Roman" w:hAnsi="Times New Roman"/>
          <w:b/>
          <w:i/>
          <w:sz w:val="28"/>
          <w:szCs w:val="28"/>
          <w:lang w:val="en-US"/>
        </w:rPr>
        <w:t>Kvalitativ metodlar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A7C31">
        <w:rPr>
          <w:rFonts w:ascii="Times New Roman" w:hAnsi="Times New Roman"/>
          <w:i/>
          <w:sz w:val="28"/>
          <w:szCs w:val="28"/>
          <w:lang w:val="en-US"/>
        </w:rPr>
        <w:t>Intervyu: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quvchilar,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qituvchilar va ilmiy tadqiqotlar bilan shug‘ullanuvchi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pedagogik kadrlar bilan intervyu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tkazish orqali ularning 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shakllantirishda pedagogik vositalarning ahamiyati haqida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lumotlar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planadi.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A7C31">
        <w:rPr>
          <w:rFonts w:ascii="Times New Roman" w:hAnsi="Times New Roman"/>
          <w:i/>
          <w:sz w:val="28"/>
          <w:szCs w:val="28"/>
          <w:lang w:val="en-US"/>
        </w:rPr>
        <w:t>Fokus guruhlar: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 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 shakllantirish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yicha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fikrlarini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rganish,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qituvchilar bilan guruh muhokamalarini tashkil etish.</w:t>
      </w:r>
    </w:p>
    <w:p w:rsidR="001116D3" w:rsidRPr="009A7C31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9A7C31">
        <w:rPr>
          <w:rFonts w:ascii="Times New Roman" w:hAnsi="Times New Roman"/>
          <w:b/>
          <w:i/>
          <w:sz w:val="28"/>
          <w:szCs w:val="28"/>
          <w:lang w:val="en-US"/>
        </w:rPr>
        <w:t>Kvantitativ metodlar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A7C31">
        <w:rPr>
          <w:rFonts w:ascii="Times New Roman" w:hAnsi="Times New Roman"/>
          <w:i/>
          <w:sz w:val="28"/>
          <w:szCs w:val="28"/>
          <w:lang w:val="en-US"/>
        </w:rPr>
        <w:t>S</w:t>
      </w:r>
      <w:r w:rsidR="00B77CC2">
        <w:rPr>
          <w:rFonts w:ascii="Times New Roman" w:hAnsi="Times New Roman"/>
          <w:i/>
          <w:sz w:val="28"/>
          <w:szCs w:val="28"/>
          <w:lang w:val="en-US"/>
        </w:rPr>
        <w:t>o‘</w:t>
      </w:r>
      <w:r w:rsidRPr="009A7C31">
        <w:rPr>
          <w:rFonts w:ascii="Times New Roman" w:hAnsi="Times New Roman"/>
          <w:i/>
          <w:sz w:val="28"/>
          <w:szCs w:val="28"/>
          <w:lang w:val="en-US"/>
        </w:rPr>
        <w:t xml:space="preserve">rovnomalar: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 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 baholash 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tayyorlangan s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rovnomalar orqali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lumot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plangani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1116D3">
        <w:rPr>
          <w:rFonts w:ascii="Times New Roman" w:hAnsi="Times New Roman"/>
          <w:sz w:val="28"/>
          <w:szCs w:val="28"/>
          <w:lang w:val="en-US"/>
        </w:rPr>
        <w:t>lim metodlari va pedagogik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vositalarning samaradorligi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g‘risida statistik tahlil olib borish.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A7C31">
        <w:rPr>
          <w:rFonts w:ascii="Times New Roman" w:hAnsi="Times New Roman"/>
          <w:i/>
          <w:sz w:val="28"/>
          <w:szCs w:val="28"/>
          <w:lang w:val="en-US"/>
        </w:rPr>
        <w:t xml:space="preserve">Eksperiment: </w:t>
      </w:r>
      <w:r w:rsidRPr="001116D3">
        <w:rPr>
          <w:rFonts w:ascii="Times New Roman" w:hAnsi="Times New Roman"/>
          <w:sz w:val="28"/>
          <w:szCs w:val="28"/>
          <w:lang w:val="en-US"/>
        </w:rPr>
        <w:t>Ilmiy tadqiqot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nikmalarini shakllantirishda turli pedagogik vositalar,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metodlar va yondashuvlarni taqqoslash, ularning samaradorligini tekshirish.</w:t>
      </w:r>
    </w:p>
    <w:p w:rsidR="001116D3" w:rsidRPr="001116D3" w:rsidRDefault="00B77CC2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ilmiy izlanish va tadqiqot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nikmalarini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lchash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uchun tayyorlangan testlar orqali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bilim va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nikmalar darajasini aniqlash.</w:t>
      </w:r>
    </w:p>
    <w:p w:rsidR="001116D3" w:rsidRPr="001116D3" w:rsidRDefault="00B77CC2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ilmiy tadqiqot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nikmalarini shakllantirishda pedagogik vositalarni</w:t>
      </w:r>
      <w:r w:rsidR="001116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muvaffaqiyatli 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llash natijasida bir qator ijobiy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zgarishlar va natijalarga erishish mumkin.</w:t>
      </w:r>
    </w:p>
    <w:p w:rsidR="001116D3" w:rsidRPr="009A7C31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9A7C31">
        <w:rPr>
          <w:rFonts w:ascii="Times New Roman" w:hAnsi="Times New Roman"/>
          <w:i/>
          <w:sz w:val="28"/>
          <w:szCs w:val="28"/>
          <w:lang w:val="en-US"/>
        </w:rPr>
        <w:lastRenderedPageBreak/>
        <w:t>Quyidagi natijalar kutiladi: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1. Mustaqil fikrlash va qaror qabul qilish qobiliyatining rivojlanishi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Pedagogik vositalar orqali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 ilmiy izlanishlar olib borishni, natijalarni tahlil qilishni,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va yangi xulosalar chiqarishni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rganadilar.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quvchilar ilmiy tadqiqotlarni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tkazish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jarayonida mustaqil ravishda fikr yuritishga, ilmiy usullarni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llashga va yangi bilimlarni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kashf etishga qodir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ladilar.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 xml:space="preserve">2. Ilmiy tadqiqot usullarini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zlashtirish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1116D3">
        <w:rPr>
          <w:rFonts w:ascii="Times New Roman" w:hAnsi="Times New Roman"/>
          <w:sz w:val="28"/>
          <w:szCs w:val="28"/>
          <w:lang w:val="en-US"/>
        </w:rPr>
        <w:t>Pedagogik vositalar, jumladan, eksperimentlar, kuzatuvlar, loyiha asosidagi ishlar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quvchilarga ilmiy metodlarni amaliyotda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llashni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rgatadi. Bu,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z navbatida, ilmiy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tadqiqotlarning asosiy tamoyillarini tushunishga yordam beradi.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 ilmiy tadqiqotlar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uchun zarur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lgan metodlarni (kuzatish, eksperiment, tahlil qilish)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g‘ri va samarali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olishadi.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>3. Ilmiy ishlarda ishlashga rag‘batlanish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quvchilarga ilmiy faoliyatga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lgan qiziqishni oshirish va ularga izlanishlar olib borishda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yordam berish orqali, ular ilmiy tadqiqotlarni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z hayotlarining bir qismi sifatida qabul qila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boshlaydilar.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quvchilarda ilmiy faoliyatga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lgan qiziqish oshadi, va ular ilmiy tadqiqotlarda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faol ishtirok etishga tayyor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ladilar.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 xml:space="preserve">4. Ilmiy xulosalar va tahlilni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rganish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Pedagogik vositalar, masalan, loyiha asosidagi ishlar,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quvchilarga ilmiy tadqiqotlar orqali</w:t>
      </w:r>
      <w:r w:rsidR="009A7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natijalarni tahlil qilish va aniq xulosalar chiqarish imkonini beradi.</w:t>
      </w:r>
      <w:r w:rsidR="009A7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 ilmiy tadqiqotlar asosida tahlil qilish, faktlarga asoslangan xulosalar chiqarish va</w:t>
      </w:r>
      <w:r w:rsidR="009A7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ilmiy muhokamalarda ishtirok etish qobiliyatiga ega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ladilar.</w:t>
      </w:r>
    </w:p>
    <w:p w:rsidR="001116D3" w:rsidRPr="001116D3" w:rsidRDefault="001116D3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16D3">
        <w:rPr>
          <w:rFonts w:ascii="Times New Roman" w:hAnsi="Times New Roman"/>
          <w:sz w:val="28"/>
          <w:szCs w:val="28"/>
          <w:lang w:val="en-US"/>
        </w:rPr>
        <w:t xml:space="preserve">6.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quvchilarning kreativlik va innovatsion yondashuvlari rivojlanishi</w:t>
      </w:r>
      <w:r w:rsidR="009A7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Ilmiy tadqiqotlar va pedagogik vositalar orqali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quvchilar yangi fikrlar ishlab chiqish,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noan'anaviy yechimlar topish va yangiliklarni kashf qilishda faol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ladilar.</w:t>
      </w:r>
      <w:r w:rsidR="009A7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quvchilar kreativ fikrlashni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zlashtiradilar va ilmiy tadqiqotlar davomida innovatsion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16D3">
        <w:rPr>
          <w:rFonts w:ascii="Times New Roman" w:hAnsi="Times New Roman"/>
          <w:sz w:val="28"/>
          <w:szCs w:val="28"/>
          <w:lang w:val="en-US"/>
        </w:rPr>
        <w:t>yondashuvlarni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 xml:space="preserve">llashga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1116D3">
        <w:rPr>
          <w:rFonts w:ascii="Times New Roman" w:hAnsi="Times New Roman"/>
          <w:sz w:val="28"/>
          <w:szCs w:val="28"/>
          <w:lang w:val="en-US"/>
        </w:rPr>
        <w:t>rganadilar.</w:t>
      </w:r>
    </w:p>
    <w:p w:rsidR="001116D3" w:rsidRDefault="00B77CC2" w:rsidP="001116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ilmiy tadqiqot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nikmalarini shakllantirishda pedagogik vositalar, ayniqsa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raqamli texnologiyalar, nafaqat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 jarayonining samaradorligini oshiradi, balki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 xml:space="preserve">quvchilarga ilmiy izlanishlar olib borish, mustaqil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lastRenderedPageBreak/>
        <w:t>fikrlash va tahlil qilish kabi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nikmalarni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rivojlantiradi. Raqamli texnologiyalar orqali taqdim etilgan pedagogik vositalar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quvchilarning tadqiqot faoliyatiga qiziqishini oshiradi va ularni zamonaviy ilmiy muhitga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moslashtiradi. Shuningdek,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lim jarayonida ilmiy tadqiqot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nikmalarini shakllantirishda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qituvchining roli juda katta 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lib, u pedagogik vositalarni, jumladan raqamli</w:t>
      </w:r>
      <w:r w:rsidR="00BC4C3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texnologiyalarni tanlashda yuksak mas</w:t>
      </w:r>
      <w:r w:rsidR="009A7C31">
        <w:rPr>
          <w:rFonts w:ascii="Times New Roman" w:hAnsi="Times New Roman"/>
          <w:sz w:val="28"/>
          <w:szCs w:val="28"/>
          <w:lang w:val="en-US"/>
        </w:rPr>
        <w:t>’</w:t>
      </w:r>
      <w:r w:rsidR="001116D3" w:rsidRPr="001116D3">
        <w:rPr>
          <w:rFonts w:ascii="Times New Roman" w:hAnsi="Times New Roman"/>
          <w:sz w:val="28"/>
          <w:szCs w:val="28"/>
          <w:lang w:val="en-US"/>
        </w:rPr>
        <w:t>uliyatni talab etadi.</w:t>
      </w:r>
    </w:p>
    <w:p w:rsidR="00BC4C31" w:rsidRPr="00BC4C31" w:rsidRDefault="009A7C31" w:rsidP="00BC4C31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1.3-§. Raqamli </w:t>
      </w:r>
      <w:r w:rsidR="00BC4C31" w:rsidRPr="00BC4C31">
        <w:rPr>
          <w:rFonts w:ascii="Times New Roman" w:hAnsi="Times New Roman"/>
          <w:b/>
          <w:sz w:val="28"/>
          <w:szCs w:val="28"/>
          <w:lang w:val="en-US"/>
        </w:rPr>
        <w:t xml:space="preserve">teхnologiyalar orqali </w:t>
      </w:r>
      <w:r w:rsidR="00B77CC2">
        <w:rPr>
          <w:rFonts w:ascii="Times New Roman" w:hAnsi="Times New Roman"/>
          <w:b/>
          <w:sz w:val="28"/>
          <w:szCs w:val="28"/>
          <w:lang w:val="en-US"/>
        </w:rPr>
        <w:t>o‘</w:t>
      </w:r>
      <w:r w:rsidR="00BC4C31" w:rsidRPr="00BC4C31">
        <w:rPr>
          <w:rFonts w:ascii="Times New Roman" w:hAnsi="Times New Roman"/>
          <w:b/>
          <w:sz w:val="28"/>
          <w:szCs w:val="28"/>
          <w:lang w:val="en-US"/>
        </w:rPr>
        <w:t>quvchilarni tadqiqotchilik faoliyatini tashkil etishda pedagogik mahoratning komрleks imkoniyatlari</w:t>
      </w:r>
    </w:p>
    <w:p w:rsidR="00880888" w:rsidRPr="00880888" w:rsidRDefault="00880888" w:rsidP="0088088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80888">
        <w:rPr>
          <w:rFonts w:ascii="Times New Roman" w:hAnsi="Times New Roman"/>
          <w:sz w:val="28"/>
          <w:szCs w:val="28"/>
          <w:lang w:val="en-US"/>
        </w:rPr>
        <w:t>Zamonaviy jamiyat axborot-kommunikatsiya texnologiyalarining (AKT) jadal rivojlanishi bilan ajralib turadi, bu esa inson faoliyatining barcha sohalariga, jumladan,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limga sezilarli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>
        <w:rPr>
          <w:rFonts w:ascii="Times New Roman" w:hAnsi="Times New Roman"/>
          <w:sz w:val="28"/>
          <w:szCs w:val="28"/>
          <w:lang w:val="en-US"/>
        </w:rPr>
        <w:t>sir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>rsatadi.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lim tizimining raqamli transformatsiyasi sharoitida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lim jarayonida zamonaviy axborot texnologiyalaridan samarali foydalanish ayniqsa muhimdir. Ular nafaqat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lim sifati va ulardan foydalanish imkoniyatini yaxshilaydi, balki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>quvchilarda XXI asrning asosiy kompetensiyalarini - tanqidiy fikrlash, ijodkorlik, muloqot qobiliyatlari va jamoaviy ishni rivojlantirish uchun sharoit yaratadi.</w:t>
      </w:r>
    </w:p>
    <w:p w:rsidR="00880888" w:rsidRPr="00880888" w:rsidRDefault="00880888" w:rsidP="0088088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Yuqoridagilardan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 zamonaviy bilim jamiyati talablariga javob bermaydigan an</w:t>
      </w:r>
      <w:r>
        <w:rPr>
          <w:rFonts w:ascii="Times New Roman" w:hAnsi="Times New Roman"/>
          <w:sz w:val="28"/>
          <w:szCs w:val="28"/>
          <w:lang w:val="en-US"/>
        </w:rPr>
        <w:t>’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anaviy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qitish usullarini modernizatsiya qilish zaruratidan kelib chiqadi. Reproduktiv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qitish shakllaridan interaktiv, loyihaga asoslangan va tadqiqotga asoslangan modellarga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>tish faqat raqamli texnologiyalarni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lim jarayoniga faol integratsiyalashgan holda mumkin. Bugungi dunyoda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qituvchilar nafaqat bilim manbalari, balki elektron resurslar, multimedia vositalari va onlayn platformalarni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>qitish amaliyotiga samarali integratsiyalash imkoniyatiga ega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>lgan kognitiv faoliyat tashkilotchilaridir.</w:t>
      </w:r>
    </w:p>
    <w:p w:rsidR="00BC4C31" w:rsidRDefault="00880888" w:rsidP="0088088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80888">
        <w:rPr>
          <w:rFonts w:ascii="Times New Roman" w:hAnsi="Times New Roman"/>
          <w:sz w:val="28"/>
          <w:szCs w:val="28"/>
          <w:lang w:val="en-US"/>
        </w:rPr>
        <w:t>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lim jarayonida zamonaviy axborot texnologiyalaridan foydalanish imkoniyatlarini tahlil qilish, ularning pedagogik salohiyatini aniqlash va ulardan turli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lim shakllarida samarali foydalanish shartlarini aniqlashdir. Shu munosabat bilan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>qituvchilar orasida raqamli savodxonlik, interaktiv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 xml:space="preserve">lim muhitini yaratish va AKTning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880888">
        <w:rPr>
          <w:rFonts w:ascii="Times New Roman" w:hAnsi="Times New Roman"/>
          <w:sz w:val="28"/>
          <w:szCs w:val="28"/>
          <w:lang w:val="en-US"/>
        </w:rPr>
        <w:t>quvchilarning motivatsiyasi va kognitiv faolligiga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siri masalalariga alohida e</w:t>
      </w:r>
      <w:r>
        <w:rPr>
          <w:rFonts w:ascii="Times New Roman" w:hAnsi="Times New Roman"/>
          <w:sz w:val="28"/>
          <w:szCs w:val="28"/>
          <w:lang w:val="en-US"/>
        </w:rPr>
        <w:t>’</w:t>
      </w:r>
      <w:r w:rsidRPr="00880888">
        <w:rPr>
          <w:rFonts w:ascii="Times New Roman" w:hAnsi="Times New Roman"/>
          <w:sz w:val="28"/>
          <w:szCs w:val="28"/>
          <w:lang w:val="en-US"/>
        </w:rPr>
        <w:t>tibor qaratiladi.</w:t>
      </w:r>
    </w:p>
    <w:p w:rsidR="00BC4C31" w:rsidRDefault="00880888" w:rsidP="00BC4C3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80888">
        <w:rPr>
          <w:rFonts w:ascii="Times New Roman" w:hAnsi="Times New Roman"/>
          <w:sz w:val="28"/>
          <w:szCs w:val="28"/>
          <w:lang w:val="en-US"/>
        </w:rPr>
        <w:lastRenderedPageBreak/>
        <w:t>Shunday qilib,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lim jarayonida zamonaviy axborot texnologiyalaridan foydalanish zamonaviy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limning ajralmas elementiga aylanib bormoqda, innovatsion madaniyatni rivojlantirish va talaba shaxsini rivojlantirishga xizmat qilmoqda. AKTni joriy etish ilmiy metodologik asoslashni, integratsiyalashgan yondashuvni va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880888">
        <w:rPr>
          <w:rFonts w:ascii="Times New Roman" w:hAnsi="Times New Roman"/>
          <w:sz w:val="28"/>
          <w:szCs w:val="28"/>
          <w:lang w:val="en-US"/>
        </w:rPr>
        <w:t>lim jarayoni ishtirokchilarining raqamli kompetensiyalarini doimiy ravishda takomillashtirishni talab qiladi.</w:t>
      </w:r>
    </w:p>
    <w:p w:rsidR="00BC4C31" w:rsidRDefault="00F249B4" w:rsidP="00BC4C3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249B4">
        <w:rPr>
          <w:rFonts w:ascii="Times New Roman" w:hAnsi="Times New Roman"/>
          <w:sz w:val="28"/>
          <w:szCs w:val="28"/>
          <w:lang w:val="en-US"/>
        </w:rPr>
        <w:t>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lim jarayonida zamonaviy axborot texnologiyalaridan foydalanish zamonaviy pedagogika fanining eng faol muhokama qilinadigan sohalaridan biridir. Ushbu muammoning nazariy va amaliy jihatlari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plab mahalliy va xalqaro tadqiqotchilarning ishlarida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rganilgan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lib, ular raqamli vositalar va interaktiv platformalarga asoslangan innovatsion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quv modellariga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tish zarurligini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kidlaydilar.</w:t>
      </w:r>
    </w:p>
    <w:p w:rsidR="00F249B4" w:rsidRDefault="00F249B4" w:rsidP="00F249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249B4">
        <w:rPr>
          <w:rFonts w:ascii="Times New Roman" w:hAnsi="Times New Roman"/>
          <w:sz w:val="28"/>
          <w:szCs w:val="28"/>
          <w:lang w:val="en-US"/>
        </w:rPr>
        <w:t>Tadqiqotning metodologik asosi tizimli, faoliyatga asoslangan, kompetensiyaga asoslangan va axborot-kommunikatsiya yondashuvlariga asoslangan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lib, ular birgalikda zamonaviy axborot texnologiyalarini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limga integratsiya qilish jarayonini yaxlit tushunishni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minlaydi. Tizimli, faoliyatga asoslangan yondashuv bizga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lim jarayonini dinamik tizim sifatida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rish imkonini beradi, bu yerda AKT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lim jarayonining barcha ishtirokchilari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rtasida faol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zaro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sirni osonlashtiradigan vosita sifatida ishlaydi. Kompetensiyaga asoslangan yondashuv talabalarning raqamli jamiyatda hayot va kasbiy faoliyati uchun zarur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lgan asosiy kompetensiyalarini rivojlantirishga urg</w:t>
      </w:r>
      <w:r w:rsidR="002254DA">
        <w:rPr>
          <w:rFonts w:ascii="Times New Roman" w:hAnsi="Times New Roman"/>
          <w:sz w:val="28"/>
          <w:szCs w:val="28"/>
          <w:lang w:val="en-US"/>
        </w:rPr>
        <w:t>‘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u beradi. Axborot-kommunikatsiya yondashuvi,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z navbatida,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lim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lumotlarini tashkil qilish, uzatish va qayta ishlash, shuningdek,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qituvchi va talaba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rtasidagi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zaro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 xml:space="preserve">sirning yangi shakllarini yaratish uchun raqamli vositalardan foydalanishni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z ichiga oladi. Ushbu yondashuv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249B4">
        <w:rPr>
          <w:rFonts w:ascii="Times New Roman" w:hAnsi="Times New Roman"/>
          <w:sz w:val="28"/>
          <w:szCs w:val="28"/>
          <w:lang w:val="en-US"/>
        </w:rPr>
        <w:t>raqamli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F249B4">
        <w:rPr>
          <w:rFonts w:ascii="Times New Roman" w:hAnsi="Times New Roman"/>
          <w:sz w:val="28"/>
          <w:szCs w:val="28"/>
          <w:lang w:val="en-US"/>
        </w:rPr>
        <w:t>lim resurslari,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249B4">
        <w:rPr>
          <w:rFonts w:ascii="Times New Roman" w:hAnsi="Times New Roman"/>
          <w:sz w:val="28"/>
          <w:szCs w:val="28"/>
          <w:lang w:val="en-US"/>
        </w:rPr>
        <w:t>onlayn platformalar, interaktiv modullar 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F249B4">
        <w:rPr>
          <w:rFonts w:ascii="Times New Roman" w:hAnsi="Times New Roman"/>
          <w:sz w:val="28"/>
          <w:szCs w:val="28"/>
          <w:lang w:val="en-US"/>
        </w:rPr>
        <w:t>quvchilarning mustaqilligi va kognitiv faolligini rivojlantirishga yordam beradigan multimedia vositalarini rivojlantirishga alohida e</w:t>
      </w:r>
      <w:r w:rsidR="002254DA">
        <w:rPr>
          <w:rFonts w:ascii="Times New Roman" w:hAnsi="Times New Roman"/>
          <w:sz w:val="28"/>
          <w:szCs w:val="28"/>
          <w:lang w:val="en-US"/>
        </w:rPr>
        <w:t>’</w:t>
      </w:r>
      <w:r w:rsidRPr="00F249B4">
        <w:rPr>
          <w:rFonts w:ascii="Times New Roman" w:hAnsi="Times New Roman"/>
          <w:sz w:val="28"/>
          <w:szCs w:val="28"/>
          <w:lang w:val="en-US"/>
        </w:rPr>
        <w:t>tibor qaratadi.</w:t>
      </w:r>
    </w:p>
    <w:p w:rsidR="002254DA" w:rsidRP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Belgilangan tadqiqot maqsadlariga erishish uchun quyidagi usullar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llanildi:</w:t>
      </w:r>
    </w:p>
    <w:p w:rsidR="002254DA" w:rsidRP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lastRenderedPageBreak/>
        <w:t>— Nazariy tahlil —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jarayoniga AKTni joriy etish muammosiga bag'ishlangan ilmiy ishlarni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rganish va umumlashtirish, mahalliy va xalqaro tajribani tahlil qilish;</w:t>
      </w:r>
    </w:p>
    <w:p w:rsidR="002254DA" w:rsidRP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— Qiyosiy pedagogik usul — turli mamlakatlar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lim tizimlarida raqamli texnologiyalardan foydalanishning turli modellari va strategiyalarini taqqoslash;</w:t>
      </w:r>
    </w:p>
    <w:p w:rsidR="002254DA" w:rsidRP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— Kuzatuv va pedagogik tajriba —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faoliyatida AKTdan foydalanish samaradorligini amaliy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rganish,</w:t>
      </w:r>
    </w:p>
    <w:p w:rsidR="002254DA" w:rsidRP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 xml:space="preserve">ularning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quv natijalari va talabalarning motivatsiyasiga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sirini aniqlash;</w:t>
      </w:r>
    </w:p>
    <w:p w:rsidR="002254DA" w:rsidRP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— S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rovnomalar va intervyular —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qituvchilar va talabalar tomonidan raqamli texnologiyalarni qabul qilish va ulardan foydalanish darajasi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yicha empirik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lumotlarni t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plash;</w:t>
      </w:r>
    </w:p>
    <w:p w:rsidR="002254DA" w:rsidRP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— Statistik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lumotlarni qayta ishlash usullari — olingan natijalarni miqdoriy tahlil qilish, naqshlar va tendentsiyalarni aniqlash uchun.</w:t>
      </w:r>
    </w:p>
    <w:p w:rsidR="00BC4C31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Tadqiqotning metodologik yaxlitligi sifatli va miqdoriy usullarning kombinatsiyasi bilan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minlanadi, bu esa zamonaviy axborot texnologiyalarining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lim jarayonidagi roli va samaradorligini ob'ektiv baholash imkonini beradi. Ushbu kompleks yondashuv AKT nafaqat texnik vosita, balki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limning innovatsion rivojlanishi uchun vositaga aylanadigan pedagogik sharoitlarni aniqlash imkonini beradi.</w:t>
      </w:r>
    </w:p>
    <w:p w:rsid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Tadqiqotda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jarayonida zamonaviy axborot texnologiyalaridan foydalanishning turli shakllari va modellari, shuningdek, ularning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quv sifati, talabalarning motivatsiyasi va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qituvchilarning kasbiy faoliyatiga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siri tahlil qilindi. Natijalar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limda raqamli vositalardan foydalanish bilimlarni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zlashtirishni yaxshilashga, kognitiv va kommunikatsiya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nikmalarini rivojlantirishga hamda 21-asrning asosiy kompetensiyalaridan biri sifatida raqamli kompetensiyani rivojlantirishga hissa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shishini tasdiqlaydi.</w:t>
      </w:r>
    </w:p>
    <w:p w:rsid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 xml:space="preserve"> Pedagogik tajriba shuni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rsatdiki, multimedia taqdimotlari, interaktiv testlar,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platformalari va virtual laboratoriyalardan foydalanish talabalarning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quv jarayonida faol ishtirok etishi uchun sharoit yaratadi. Talabalar nafaqat m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lumotni passiv oluvchilar, balki bilimlarni mustaqil ravishda izlash, tahlil qilish </w:t>
      </w:r>
      <w:r w:rsidRPr="002254DA">
        <w:rPr>
          <w:rFonts w:ascii="Times New Roman" w:hAnsi="Times New Roman"/>
          <w:sz w:val="28"/>
          <w:szCs w:val="28"/>
          <w:lang w:val="en-US"/>
        </w:rPr>
        <w:lastRenderedPageBreak/>
        <w:t>va amalda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llashga qodir b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lgan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jarayonining faol ishtirokchilariga aylanadilar. Tadqiqotning asosiy natijalaridan biri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qituvchilarning raqamli kompetensiya darajasi va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jarayoniga AKT integratsiyasining muvaffaqiyati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rtasidagi bog'liqlikni aniqlash edi. Tajriba shuni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rsatadiki, raqamli vositalarni yuqori darajada biladigan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qituvchilar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quv faoliyatini tashkil qilishda, interaktiv topshiriqlar yaratishda va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qishni individuallashtirish uchun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resurslaridan foydalanishda ancha samaraliroqdirlar. Aksincha,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qituvchilarning 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254DA">
        <w:rPr>
          <w:rFonts w:ascii="Times New Roman" w:hAnsi="Times New Roman"/>
          <w:sz w:val="28"/>
          <w:szCs w:val="28"/>
          <w:lang w:val="en-US"/>
        </w:rPr>
        <w:t>kompetensiyasining yetarli emasligi texnologiyalardan foydalanishni cheklaydi va ularning pedagogik samaradorligini</w:t>
      </w:r>
      <w:r>
        <w:rPr>
          <w:rFonts w:ascii="Times New Roman" w:hAnsi="Times New Roman"/>
          <w:sz w:val="28"/>
          <w:szCs w:val="28"/>
          <w:lang w:val="en-US"/>
        </w:rPr>
        <w:t xml:space="preserve"> pasaytiradi.</w:t>
      </w:r>
    </w:p>
    <w:p w:rsidR="002254DA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>S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rovnoma va kuzatuvlar tahlili shuni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rsatdiki,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quvchilarning aksariyati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limda zamonaviy texnologiyalardan foydalanishni ijobiy qabul qiladi. Ularning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kidlashicha, interaktiv ish shakllari - onlayn munozaralar, virtual simulyatorlar, testlar, video darslar - materialni yaxshiroq tushunishga, tanqidiy fikrlash va ijodkorlikni rivojlantirishga yordam beradi. Bundan tashqari, AKTdan foydalanish fanga qiziqishni oshiradi va barqaror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rganish motivatsiyasini rivojlantiradi. </w:t>
      </w:r>
    </w:p>
    <w:p w:rsidR="00BC4C31" w:rsidRDefault="002254DA" w:rsidP="002254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254DA">
        <w:rPr>
          <w:rFonts w:ascii="Times New Roman" w:hAnsi="Times New Roman"/>
          <w:sz w:val="28"/>
          <w:szCs w:val="28"/>
          <w:lang w:val="en-US"/>
        </w:rPr>
        <w:t xml:space="preserve">AKTni muvaffaqiyatli amalga oshirish uchun pedagogiksharoitlarni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rganishga alohida e'tibor qaratiladi. Bularga quyidagilar kiradi: texnik bazaning mavjudligi,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qituvchilarni tizimli ravishda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qitish, raqamli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qitish uchun metodik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llab-quvvatlash va texnologiyalarni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quv dasturlariga integratsiya qilish. Shuni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kidlash kerakki, axborot texnologiyalarining samaradorligiga faqat uning maqsadli va pedagogik jihatdan oqilona q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llanilishi bilan erishiladi. Shunday qilib, tahlil natijalari shuni k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rsatadiki,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zamonaviy axborot texnologiyalari nafaqat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qitish jarayonini yaxshilaydi,balki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>lim muhitini yanada moslashuvchan, interaktiv va talabaga y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naltirilgan qiladi. AKT yangi t</w:t>
      </w:r>
      <w:r w:rsidR="00B77CC2">
        <w:rPr>
          <w:rFonts w:ascii="Times New Roman" w:hAnsi="Times New Roman"/>
          <w:sz w:val="28"/>
          <w:szCs w:val="28"/>
          <w:lang w:val="en-US"/>
        </w:rPr>
        <w:t>a’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lim modeliga - hamkorlik,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zini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zi rivojlantirish va raqamli faoliyat orqali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 xml:space="preserve">rganishga </w:t>
      </w:r>
      <w:r w:rsidR="00B77CC2">
        <w:rPr>
          <w:rFonts w:ascii="Times New Roman" w:hAnsi="Times New Roman"/>
          <w:sz w:val="28"/>
          <w:szCs w:val="28"/>
          <w:lang w:val="en-US"/>
        </w:rPr>
        <w:t>o‘</w:t>
      </w:r>
      <w:r w:rsidRPr="002254DA">
        <w:rPr>
          <w:rFonts w:ascii="Times New Roman" w:hAnsi="Times New Roman"/>
          <w:sz w:val="28"/>
          <w:szCs w:val="28"/>
          <w:lang w:val="en-US"/>
        </w:rPr>
        <w:t>tishni osonlashtiradi.</w:t>
      </w:r>
    </w:p>
    <w:p w:rsidR="00B77CC2" w:rsidRPr="00B77CC2" w:rsidRDefault="00B77CC2" w:rsidP="00B77CC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77CC2">
        <w:rPr>
          <w:rFonts w:ascii="Times New Roman" w:hAnsi="Times New Roman"/>
          <w:sz w:val="28"/>
          <w:szCs w:val="28"/>
          <w:lang w:val="en-US"/>
        </w:rPr>
        <w:t>Tadqiqot zamonaviy axborot texnologiyalaridan foydalanish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limni modernizatsiya qilish jarayonining ajralmas qismi va uning sifatini oshirishning asosiy omili ekanligini tasdiqladi. AKTning joriy etilishi an'anaviy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qitish modelidan talabaning shaxsiy rivojlanishi va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lim jarayonida faol ishtirok etishiga </w:t>
      </w:r>
      <w:r w:rsidRPr="00B77CC2">
        <w:rPr>
          <w:rFonts w:ascii="Times New Roman" w:hAnsi="Times New Roman"/>
          <w:sz w:val="28"/>
          <w:szCs w:val="28"/>
          <w:lang w:val="en-US"/>
        </w:rPr>
        <w:lastRenderedPageBreak/>
        <w:t xml:space="preserve">qaratilgan interaktiv modelga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tishni osonlashtiradi. Zamonaviy raqamli vositalar individualizatsiya, farqlash va umrbod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lim tamoyillarini amalga oshirish uchun yangi imkoniyatlar yaratadi, bu esa jamiyatning raqamli transformatsiyasi sharoitida ayniqsa dolzarbdir. Tahlil shuni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rsatdiki, axborot texnologiyalarining samaradorligi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p jihatdan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qituvchilarning raqamli kompetensiya darajasiga, ularning innovatsion usullardan foydalanishga tayyorligiga va raqamli resurslarni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lim maqsadlariga moslashtirish qobiliyatiga bog'liq. Shu nuqtai nazardan,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qituvchilarni tizimli ravishda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qitish va kasbiy rivojlantirish, ularning metodologik madaniyatini rivojlantirish va zamonaviy texnologiyalar imkoniyatlarini hisobga olgan holda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lim jarayonini loyihalash qobiliyati alohida ahamiyatga ega.</w:t>
      </w:r>
    </w:p>
    <w:p w:rsidR="00B77CC2" w:rsidRPr="00B77CC2" w:rsidRDefault="00B77CC2" w:rsidP="00B77CC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77CC2">
        <w:rPr>
          <w:rFonts w:ascii="Times New Roman" w:hAnsi="Times New Roman"/>
          <w:sz w:val="28"/>
          <w:szCs w:val="28"/>
          <w:lang w:val="en-US"/>
        </w:rPr>
        <w:t xml:space="preserve">AKTdan foydalanish talabalarda asosiy kompetensiyalarni - axborot, kommunikatsiya, ijodkorlik va tanqidiy tahlilni rivojlantirishga yordam beradi. Raqamli platformalar, interaktiv muhitlar, multimedia resurslari va onlayn kommunikatsiyalar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quv maydonini kengaytiradi, uni yanada moslashuvchan va qulay qiladi. Bundan tashqari, texnologiyalardan foydalanish kognitiv faollikni rag'batlantiradi,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rganishga 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lgan motivatsiyani oshiradi va axborotni mustaqil qidirish, tahlil qilish va qayta ishlash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nikmalarini rivojlantirishga yordam beradi.</w:t>
      </w:r>
    </w:p>
    <w:p w:rsidR="002254DA" w:rsidRDefault="00B77CC2" w:rsidP="00B77CC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77CC2">
        <w:rPr>
          <w:rFonts w:ascii="Times New Roman" w:hAnsi="Times New Roman"/>
          <w:sz w:val="28"/>
          <w:szCs w:val="28"/>
          <w:lang w:val="en-US"/>
        </w:rPr>
        <w:t>Shunday qilib, zamonaviy axborot texnologiyalari pedagogik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sir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rsatishning kuchli vositasi va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lim tizimini innovatsion rivojlantirish vositasidir. Ularni amalga oshirish nafaqat texnik yordamni, balki metodologik rahbarlikni, pedagogik yordamni va ilmiy tadqiqotlarni ham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 xml:space="preserve">z ichiga olgan kompleks yondashuvni talab qiladi. Kelajakdagi tadqiqotlar raqamli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B77CC2">
        <w:rPr>
          <w:rFonts w:ascii="Times New Roman" w:hAnsi="Times New Roman"/>
          <w:sz w:val="28"/>
          <w:szCs w:val="28"/>
          <w:lang w:val="en-US"/>
        </w:rPr>
        <w:t>qitishning integratsiyalashgan modellarini ishlab chiqishga, AKTning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lim natijalariga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sirini baholashga va barqaror rivojlanishni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minlaydigan va umuman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lim tizimining raqobatbardoshligini oshiradigan raqamli t</w:t>
      </w:r>
      <w:r>
        <w:rPr>
          <w:rFonts w:ascii="Times New Roman" w:hAnsi="Times New Roman"/>
          <w:sz w:val="28"/>
          <w:szCs w:val="28"/>
          <w:lang w:val="en-US"/>
        </w:rPr>
        <w:t>a’</w:t>
      </w:r>
      <w:r w:rsidRPr="00B77CC2">
        <w:rPr>
          <w:rFonts w:ascii="Times New Roman" w:hAnsi="Times New Roman"/>
          <w:sz w:val="28"/>
          <w:szCs w:val="28"/>
          <w:lang w:val="en-US"/>
        </w:rPr>
        <w:t>lim ekotizimini rivojlantirishga qaratilishi mumkin.</w:t>
      </w:r>
    </w:p>
    <w:p w:rsidR="002254DA" w:rsidRDefault="002254DA" w:rsidP="00BC4C3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BC4C31" w:rsidRPr="00BC4C31" w:rsidRDefault="00BC4C31" w:rsidP="00BC4C3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116D3" w:rsidRPr="00E47F13" w:rsidRDefault="00BC4C31" w:rsidP="00BC4C3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C4C31">
        <w:rPr>
          <w:rFonts w:ascii="Times New Roman" w:hAnsi="Times New Roman"/>
          <w:sz w:val="28"/>
          <w:szCs w:val="28"/>
          <w:lang w:val="en-US"/>
        </w:rPr>
        <w:t xml:space="preserve">I bob yuzasidan хulosalar </w:t>
      </w:r>
    </w:p>
    <w:sectPr w:rsidR="001116D3" w:rsidRPr="00E47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9C6" w:rsidRDefault="000949C6">
      <w:pPr>
        <w:spacing w:after="0" w:line="240" w:lineRule="auto"/>
      </w:pPr>
      <w:r>
        <w:separator/>
      </w:r>
    </w:p>
  </w:endnote>
  <w:endnote w:type="continuationSeparator" w:id="0">
    <w:p w:rsidR="000949C6" w:rsidRDefault="00094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8021239"/>
      <w:docPartObj>
        <w:docPartGallery w:val="Page Numbers (Bottom of Page)"/>
        <w:docPartUnique/>
      </w:docPartObj>
    </w:sdtPr>
    <w:sdtContent>
      <w:p w:rsidR="00BD2231" w:rsidRDefault="00BD2231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0B6D">
          <w:rPr>
            <w:noProof/>
          </w:rPr>
          <w:t>3</w:t>
        </w:r>
        <w:r>
          <w:fldChar w:fldCharType="end"/>
        </w:r>
      </w:p>
    </w:sdtContent>
  </w:sdt>
  <w:p w:rsidR="00BD2231" w:rsidRDefault="00BD2231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9C6" w:rsidRDefault="000949C6">
      <w:pPr>
        <w:spacing w:after="0" w:line="240" w:lineRule="auto"/>
      </w:pPr>
      <w:r>
        <w:separator/>
      </w:r>
    </w:p>
  </w:footnote>
  <w:footnote w:type="continuationSeparator" w:id="0">
    <w:p w:rsidR="000949C6" w:rsidRDefault="00094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384pt;height:384pt" o:bullet="t">
        <v:imagedata r:id="rId1" o:title="7063595"/>
      </v:shape>
    </w:pict>
  </w:numPicBullet>
  <w:abstractNum w:abstractNumId="0">
    <w:nsid w:val="1DAD3B67"/>
    <w:multiLevelType w:val="hybridMultilevel"/>
    <w:tmpl w:val="5B24CDC0"/>
    <w:lvl w:ilvl="0" w:tplc="9DF8BD0C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F8731F9"/>
    <w:multiLevelType w:val="hybridMultilevel"/>
    <w:tmpl w:val="CFD8153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DAF"/>
    <w:rsid w:val="000949C6"/>
    <w:rsid w:val="000A102B"/>
    <w:rsid w:val="000B061D"/>
    <w:rsid w:val="0011082D"/>
    <w:rsid w:val="001116D3"/>
    <w:rsid w:val="00140F32"/>
    <w:rsid w:val="002254DA"/>
    <w:rsid w:val="002500B1"/>
    <w:rsid w:val="00393FA6"/>
    <w:rsid w:val="00401001"/>
    <w:rsid w:val="00565F54"/>
    <w:rsid w:val="006B7DAF"/>
    <w:rsid w:val="006D3BC1"/>
    <w:rsid w:val="00771EE9"/>
    <w:rsid w:val="00850B6D"/>
    <w:rsid w:val="00880888"/>
    <w:rsid w:val="0089562F"/>
    <w:rsid w:val="008D4178"/>
    <w:rsid w:val="008D7D5A"/>
    <w:rsid w:val="009A7C31"/>
    <w:rsid w:val="00AA0307"/>
    <w:rsid w:val="00B77CC2"/>
    <w:rsid w:val="00BC23A4"/>
    <w:rsid w:val="00BC4C31"/>
    <w:rsid w:val="00BD2231"/>
    <w:rsid w:val="00E47F13"/>
    <w:rsid w:val="00EF7D41"/>
    <w:rsid w:val="00F01D5B"/>
    <w:rsid w:val="00F249B4"/>
    <w:rsid w:val="00F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4E678-806D-469A-A3FF-F076314A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DA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rsid w:val="006B7DAF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zh-CN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uiPriority w:val="9"/>
    <w:qFormat/>
    <w:rsid w:val="006B7DAF"/>
    <w:rPr>
      <w:rFonts w:ascii="Cambria" w:eastAsia="Times New Roman" w:hAnsi="Cambria" w:cs="Times New Roman"/>
      <w:color w:val="404040"/>
      <w:sz w:val="20"/>
      <w:szCs w:val="20"/>
      <w:lang w:val="zh-CN" w:eastAsia="zh-CN"/>
    </w:rPr>
  </w:style>
  <w:style w:type="paragraph" w:styleId="a3">
    <w:name w:val="footer"/>
    <w:basedOn w:val="a"/>
    <w:link w:val="a4"/>
    <w:uiPriority w:val="99"/>
    <w:unhideWhenUsed/>
    <w:qFormat/>
    <w:rsid w:val="006B7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qFormat/>
    <w:rsid w:val="006B7DAF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6"/>
    <w:uiPriority w:val="1"/>
    <w:qFormat/>
    <w:rsid w:val="006B7DAF"/>
    <w:pPr>
      <w:spacing w:after="0" w:line="240" w:lineRule="auto"/>
    </w:pPr>
  </w:style>
  <w:style w:type="paragraph" w:styleId="a7">
    <w:name w:val="List Paragraph"/>
    <w:basedOn w:val="a"/>
    <w:link w:val="a8"/>
    <w:uiPriority w:val="34"/>
    <w:qFormat/>
    <w:rsid w:val="006B7DAF"/>
    <w:pPr>
      <w:autoSpaceDE w:val="0"/>
      <w:autoSpaceDN w:val="0"/>
      <w:spacing w:after="0" w:line="240" w:lineRule="auto"/>
      <w:ind w:left="720"/>
      <w:contextualSpacing/>
    </w:pPr>
    <w:rPr>
      <w:sz w:val="20"/>
      <w:szCs w:val="20"/>
    </w:rPr>
  </w:style>
  <w:style w:type="character" w:customStyle="1" w:styleId="a8">
    <w:name w:val="Абзац списка Знак"/>
    <w:link w:val="a7"/>
    <w:uiPriority w:val="34"/>
    <w:qFormat/>
    <w:locked/>
    <w:rsid w:val="006B7DAF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6">
    <w:name w:val="Без интервала Знак"/>
    <w:link w:val="a5"/>
    <w:uiPriority w:val="1"/>
    <w:qFormat/>
    <w:locked/>
    <w:rsid w:val="006B7DAF"/>
  </w:style>
  <w:style w:type="paragraph" w:styleId="a9">
    <w:name w:val="header"/>
    <w:basedOn w:val="a"/>
    <w:link w:val="aa"/>
    <w:uiPriority w:val="99"/>
    <w:unhideWhenUsed/>
    <w:rsid w:val="00B77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77CC2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03FF78-6694-4263-88C2-4CDABC47B6FA}" type="doc">
      <dgm:prSet loTypeId="urn:microsoft.com/office/officeart/2005/8/layout/radial3" loCatId="cycle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75D5D323-3660-4AC2-9241-8CDA01313C60}">
      <dgm:prSet phldrT="[Текст]" custT="1"/>
      <dgm:spPr/>
      <dgm:t>
        <a:bodyPr/>
        <a:lstStyle/>
        <a:p>
          <a:pPr>
            <a:lnSpc>
              <a:spcPct val="150000"/>
            </a:lnSpc>
          </a:pPr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Raqamli ko‘nikma tarkibi </a:t>
          </a:r>
        </a:p>
      </dgm:t>
    </dgm:pt>
    <dgm:pt modelId="{EE5B1408-7AD9-4994-91FB-BA50A5A4DED7}" type="parTrans" cxnId="{352BA073-A3F5-4191-ABC8-208F90076633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CB5011-D345-48E0-AB76-7A96D6176FB0}" type="sibTrans" cxnId="{352BA073-A3F5-4191-ABC8-208F90076633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C83DCF-EA33-4A98-BCEC-2C4426B36AE8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Onlayn ta’lim jarayoni o‘quv material</a:t>
          </a:r>
        </a:p>
      </dgm:t>
    </dgm:pt>
    <dgm:pt modelId="{DA120F6F-E43D-4483-8F4E-12D8D2EAC112}" type="parTrans" cxnId="{DF02C551-4421-4082-B4FE-B42BE8DFDB4A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D7B6DA1-8EEE-40AC-8C9E-BC8310C477C1}" type="sibTrans" cxnId="{DF02C551-4421-4082-B4FE-B42BE8DFDB4A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118C6FB-6289-4A21-954C-79AEC93A336C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Interfaol va vizual material </a:t>
          </a:r>
        </a:p>
      </dgm:t>
    </dgm:pt>
    <dgm:pt modelId="{6BD07B4A-C06F-48A8-A898-2532EDCA90BD}" type="parTrans" cxnId="{C4A5D885-A01C-4B61-AA1A-959C773612BA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83AD367-B119-4243-8DAB-C9921869F438}" type="sibTrans" cxnId="{C4A5D885-A01C-4B61-AA1A-959C773612BA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C65C3BE-97FA-4E7E-A7A9-C1B8EBCB9D1D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Raqamli ta’lim platforma </a:t>
          </a:r>
        </a:p>
      </dgm:t>
    </dgm:pt>
    <dgm:pt modelId="{B7AC8BF9-B167-4714-AF88-FA0B3E8B7FE8}" type="parTrans" cxnId="{F82EFC3B-B85B-4324-9812-DF8637B24044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4675614-4E52-480D-9823-43A718291766}" type="sibTrans" cxnId="{F82EFC3B-B85B-4324-9812-DF8637B24044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25A5D9B-72A2-40C2-9920-2A86AA10170F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Vebinar</a:t>
          </a:r>
        </a:p>
      </dgm:t>
    </dgm:pt>
    <dgm:pt modelId="{14AB248D-A74D-4441-BE51-218EC932E1B6}" type="parTrans" cxnId="{3579C252-93DD-4E41-9B54-BF153345CB85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38D6B0C-3156-4DD0-947B-F6DB0ADA08A4}" type="sibTrans" cxnId="{3579C252-93DD-4E41-9B54-BF153345CB85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CCF261-B228-43DA-82EA-3E75E74E37A1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LMS</a:t>
          </a:r>
        </a:p>
      </dgm:t>
    </dgm:pt>
    <dgm:pt modelId="{3E93075E-8DDB-4C72-93CC-B5FD413B1C52}" type="parTrans" cxnId="{B0158716-A8AF-40E5-BE60-016559285FC9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1547C2-0D01-48F2-89BA-9B9B32CFB8C0}" type="sibTrans" cxnId="{B0158716-A8AF-40E5-BE60-016559285FC9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F0F5BF6-24F0-4DA7-BC2E-CB78BFDCACE5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Masofaviy malaka oshirish</a:t>
          </a:r>
        </a:p>
      </dgm:t>
    </dgm:pt>
    <dgm:pt modelId="{B36354D6-0963-45EE-9D83-1515DC8285AE}" type="parTrans" cxnId="{97608323-B29A-44AD-95AD-589C5FD1A7B2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FC39AA9-ED81-49F3-BED1-2E8CCD89780D}" type="sibTrans" cxnId="{97608323-B29A-44AD-95AD-589C5FD1A7B2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9350B22-81EF-4C34-B336-EA6D018DB371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O‘quv resurs </a:t>
          </a:r>
        </a:p>
      </dgm:t>
    </dgm:pt>
    <dgm:pt modelId="{07F64268-23BB-4059-A4CB-8B554203D970}" type="parTrans" cxnId="{12F153C9-61D7-47E2-84F3-FD6F86FEF319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301CF87-B73B-4BA4-B761-E57074C1236F}" type="sibTrans" cxnId="{12F153C9-61D7-47E2-84F3-FD6F86FEF319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3958F74-9973-414E-A0F9-06A926133184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Elektron portfolio</a:t>
          </a:r>
        </a:p>
      </dgm:t>
    </dgm:pt>
    <dgm:pt modelId="{E0E563F4-64D8-4339-A468-8C7EE03532B1}" type="parTrans" cxnId="{B26C043F-4F01-40E1-8E65-AFE8FBAACAC3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1147EA1-7185-4765-9611-2169EB292D38}" type="sibTrans" cxnId="{B26C043F-4F01-40E1-8E65-AFE8FBAACAC3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F9D8C5C-EFD0-47B8-B0C3-951207D60EF9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Multimediaviy kontent </a:t>
          </a:r>
        </a:p>
      </dgm:t>
    </dgm:pt>
    <dgm:pt modelId="{7F6FEE07-C4BE-4063-ADD9-17E47BD1EACC}" type="parTrans" cxnId="{124608EB-260A-4EAC-8246-DDFBBAAB10BB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125FCFA-BA60-43D6-BFF9-F8245547AF8D}" type="sibTrans" cxnId="{124608EB-260A-4EAC-8246-DDFBBAAB10BB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097049E-935D-4334-92B2-D4AD66D254A2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Masofaviy ta’lim vositasi </a:t>
          </a:r>
        </a:p>
      </dgm:t>
    </dgm:pt>
    <dgm:pt modelId="{90D90CE6-CEC2-4CF9-AB60-45750C95E61C}" type="parTrans" cxnId="{7EA72F39-7EFF-4F9A-90D1-C15526326497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B4BDEBA-4509-46F2-B792-670ABD0CD1D5}" type="sibTrans" cxnId="{7EA72F39-7EFF-4F9A-90D1-C15526326497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9B35CAE-559E-45D0-83B0-0D0B804BD630}">
      <dgm:prSet phldrT="[Текст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O‘quvchi bilan muloqot </a:t>
          </a:r>
        </a:p>
      </dgm:t>
    </dgm:pt>
    <dgm:pt modelId="{D2D48C48-48F4-4893-9645-CCE89CF4EEAC}" type="parTrans" cxnId="{156A8EED-A4AA-429A-8784-32D77FB5288F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6D50E87-45F4-4F8A-9E4E-389B128C7045}" type="sibTrans" cxnId="{156A8EED-A4AA-429A-8784-32D77FB5288F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003F8D-8FAC-4830-B6F0-AD3307366069}" type="pres">
      <dgm:prSet presAssocID="{9903FF78-6694-4263-88C2-4CDABC47B6FA}" presName="composite" presStyleCnt="0">
        <dgm:presLayoutVars>
          <dgm:chMax val="1"/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B0875DDA-10DF-4CF5-AAFD-1E8A6E191F97}" type="pres">
      <dgm:prSet presAssocID="{9903FF78-6694-4263-88C2-4CDABC47B6FA}" presName="radial" presStyleCnt="0">
        <dgm:presLayoutVars>
          <dgm:animLvl val="ctr"/>
        </dgm:presLayoutVars>
      </dgm:prSet>
      <dgm:spPr/>
    </dgm:pt>
    <dgm:pt modelId="{DAD913CC-BF03-4CAA-8462-9A9475B04CDD}" type="pres">
      <dgm:prSet presAssocID="{75D5D323-3660-4AC2-9241-8CDA01313C60}" presName="centerShape" presStyleLbl="vennNode1" presStyleIdx="0" presStyleCnt="12" custScaleX="106241" custScaleY="99130"/>
      <dgm:spPr/>
      <dgm:t>
        <a:bodyPr/>
        <a:lstStyle/>
        <a:p>
          <a:endParaRPr lang="en-US"/>
        </a:p>
      </dgm:t>
    </dgm:pt>
    <dgm:pt modelId="{CAA7A80D-7940-409E-B046-05854580B569}" type="pres">
      <dgm:prSet presAssocID="{29C83DCF-EA33-4A98-BCEC-2C4426B36AE8}" presName="node" presStyleLbl="vennNode1" presStyleIdx="1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A55587E-B815-40F9-8063-ECCA9E74E606}" type="pres">
      <dgm:prSet presAssocID="{8118C6FB-6289-4A21-954C-79AEC93A336C}" presName="node" presStyleLbl="vennNode1" presStyleIdx="2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F7D3D82-28B7-4759-BE44-02BC805BF923}" type="pres">
      <dgm:prSet presAssocID="{3C65C3BE-97FA-4E7E-A7A9-C1B8EBCB9D1D}" presName="node" presStyleLbl="vennNode1" presStyleIdx="3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97EE742-6C77-4305-8BCA-81CC3456C1B6}" type="pres">
      <dgm:prSet presAssocID="{625A5D9B-72A2-40C2-9920-2A86AA10170F}" presName="node" presStyleLbl="vennNode1" presStyleIdx="4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12814B7-DD2C-45CC-A1FE-A5B2E81574D3}" type="pres">
      <dgm:prSet presAssocID="{7FCCF261-B228-43DA-82EA-3E75E74E37A1}" presName="node" presStyleLbl="vennNode1" presStyleIdx="5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D7615F2-C140-44CB-83DC-C4D8DACFFACD}" type="pres">
      <dgm:prSet presAssocID="{1F0F5BF6-24F0-4DA7-BC2E-CB78BFDCACE5}" presName="node" presStyleLbl="vennNode1" presStyleIdx="6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9109B40-2D06-4B99-B588-70BC6E16A868}" type="pres">
      <dgm:prSet presAssocID="{39350B22-81EF-4C34-B336-EA6D018DB371}" presName="node" presStyleLbl="vennNode1" presStyleIdx="7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5B46A47-BC4B-4666-9E61-584ECD1231CE}" type="pres">
      <dgm:prSet presAssocID="{A3958F74-9973-414E-A0F9-06A926133184}" presName="node" presStyleLbl="vennNode1" presStyleIdx="8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DA35EB3-674E-4C27-9606-E324E5486E29}" type="pres">
      <dgm:prSet presAssocID="{DF9D8C5C-EFD0-47B8-B0C3-951207D60EF9}" presName="node" presStyleLbl="vennNode1" presStyleIdx="9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CB1DDF8-76DC-4EC7-A47F-C7A973A82FD9}" type="pres">
      <dgm:prSet presAssocID="{3097049E-935D-4334-92B2-D4AD66D254A2}" presName="node" presStyleLbl="vennNode1" presStyleIdx="10" presStyleCnt="12" custRadScaleRad="101191" custRadScaleInc="-934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841AD60-0F4E-4B3A-9763-FB205C4FEFD7}" type="pres">
      <dgm:prSet presAssocID="{B9B35CAE-559E-45D0-83B0-0D0B804BD630}" presName="node" presStyleLbl="vennNode1" presStyleIdx="11" presStyleCnt="1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38D69CF9-08F2-407E-8893-4F1D7BC1AEAF}" type="presOf" srcId="{A3958F74-9973-414E-A0F9-06A926133184}" destId="{F5B46A47-BC4B-4666-9E61-584ECD1231CE}" srcOrd="0" destOrd="0" presId="urn:microsoft.com/office/officeart/2005/8/layout/radial3"/>
    <dgm:cxn modelId="{F96469AB-DD7E-47C7-BC00-C8F10160B711}" type="presOf" srcId="{3C65C3BE-97FA-4E7E-A7A9-C1B8EBCB9D1D}" destId="{8F7D3D82-28B7-4759-BE44-02BC805BF923}" srcOrd="0" destOrd="0" presId="urn:microsoft.com/office/officeart/2005/8/layout/radial3"/>
    <dgm:cxn modelId="{C84EB00A-B79A-48A2-8307-3D0BD8740B3D}" type="presOf" srcId="{9903FF78-6694-4263-88C2-4CDABC47B6FA}" destId="{6A003F8D-8FAC-4830-B6F0-AD3307366069}" srcOrd="0" destOrd="0" presId="urn:microsoft.com/office/officeart/2005/8/layout/radial3"/>
    <dgm:cxn modelId="{B26C043F-4F01-40E1-8E65-AFE8FBAACAC3}" srcId="{75D5D323-3660-4AC2-9241-8CDA01313C60}" destId="{A3958F74-9973-414E-A0F9-06A926133184}" srcOrd="7" destOrd="0" parTransId="{E0E563F4-64D8-4339-A468-8C7EE03532B1}" sibTransId="{91147EA1-7185-4765-9611-2169EB292D38}"/>
    <dgm:cxn modelId="{7EA72F39-7EFF-4F9A-90D1-C15526326497}" srcId="{75D5D323-3660-4AC2-9241-8CDA01313C60}" destId="{3097049E-935D-4334-92B2-D4AD66D254A2}" srcOrd="9" destOrd="0" parTransId="{90D90CE6-CEC2-4CF9-AB60-45750C95E61C}" sibTransId="{3B4BDEBA-4509-46F2-B792-670ABD0CD1D5}"/>
    <dgm:cxn modelId="{124608EB-260A-4EAC-8246-DDFBBAAB10BB}" srcId="{75D5D323-3660-4AC2-9241-8CDA01313C60}" destId="{DF9D8C5C-EFD0-47B8-B0C3-951207D60EF9}" srcOrd="8" destOrd="0" parTransId="{7F6FEE07-C4BE-4063-ADD9-17E47BD1EACC}" sibTransId="{F125FCFA-BA60-43D6-BFF9-F8245547AF8D}"/>
    <dgm:cxn modelId="{3579C252-93DD-4E41-9B54-BF153345CB85}" srcId="{75D5D323-3660-4AC2-9241-8CDA01313C60}" destId="{625A5D9B-72A2-40C2-9920-2A86AA10170F}" srcOrd="3" destOrd="0" parTransId="{14AB248D-A74D-4441-BE51-218EC932E1B6}" sibTransId="{A38D6B0C-3156-4DD0-947B-F6DB0ADA08A4}"/>
    <dgm:cxn modelId="{352BA073-A3F5-4191-ABC8-208F90076633}" srcId="{9903FF78-6694-4263-88C2-4CDABC47B6FA}" destId="{75D5D323-3660-4AC2-9241-8CDA01313C60}" srcOrd="0" destOrd="0" parTransId="{EE5B1408-7AD9-4994-91FB-BA50A5A4DED7}" sibTransId="{CFCB5011-D345-48E0-AB76-7A96D6176FB0}"/>
    <dgm:cxn modelId="{DF02C551-4421-4082-B4FE-B42BE8DFDB4A}" srcId="{75D5D323-3660-4AC2-9241-8CDA01313C60}" destId="{29C83DCF-EA33-4A98-BCEC-2C4426B36AE8}" srcOrd="0" destOrd="0" parTransId="{DA120F6F-E43D-4483-8F4E-12D8D2EAC112}" sibTransId="{3D7B6DA1-8EEE-40AC-8C9E-BC8310C477C1}"/>
    <dgm:cxn modelId="{B0158716-A8AF-40E5-BE60-016559285FC9}" srcId="{75D5D323-3660-4AC2-9241-8CDA01313C60}" destId="{7FCCF261-B228-43DA-82EA-3E75E74E37A1}" srcOrd="4" destOrd="0" parTransId="{3E93075E-8DDB-4C72-93CC-B5FD413B1C52}" sibTransId="{9D1547C2-0D01-48F2-89BA-9B9B32CFB8C0}"/>
    <dgm:cxn modelId="{97608323-B29A-44AD-95AD-589C5FD1A7B2}" srcId="{75D5D323-3660-4AC2-9241-8CDA01313C60}" destId="{1F0F5BF6-24F0-4DA7-BC2E-CB78BFDCACE5}" srcOrd="5" destOrd="0" parTransId="{B36354D6-0963-45EE-9D83-1515DC8285AE}" sibTransId="{1FC39AA9-ED81-49F3-BED1-2E8CCD89780D}"/>
    <dgm:cxn modelId="{E2092517-841A-421B-8350-0E38DD31043E}" type="presOf" srcId="{7FCCF261-B228-43DA-82EA-3E75E74E37A1}" destId="{E12814B7-DD2C-45CC-A1FE-A5B2E81574D3}" srcOrd="0" destOrd="0" presId="urn:microsoft.com/office/officeart/2005/8/layout/radial3"/>
    <dgm:cxn modelId="{00C73924-92F1-4485-A24C-F09E5E156260}" type="presOf" srcId="{39350B22-81EF-4C34-B336-EA6D018DB371}" destId="{D9109B40-2D06-4B99-B588-70BC6E16A868}" srcOrd="0" destOrd="0" presId="urn:microsoft.com/office/officeart/2005/8/layout/radial3"/>
    <dgm:cxn modelId="{79FEA561-47CD-49ED-8090-38291A3EE059}" type="presOf" srcId="{B9B35CAE-559E-45D0-83B0-0D0B804BD630}" destId="{4841AD60-0F4E-4B3A-9763-FB205C4FEFD7}" srcOrd="0" destOrd="0" presId="urn:microsoft.com/office/officeart/2005/8/layout/radial3"/>
    <dgm:cxn modelId="{30CEB8AF-1D47-4082-A14A-D56C9DB7C154}" type="presOf" srcId="{DF9D8C5C-EFD0-47B8-B0C3-951207D60EF9}" destId="{1DA35EB3-674E-4C27-9606-E324E5486E29}" srcOrd="0" destOrd="0" presId="urn:microsoft.com/office/officeart/2005/8/layout/radial3"/>
    <dgm:cxn modelId="{F82EFC3B-B85B-4324-9812-DF8637B24044}" srcId="{75D5D323-3660-4AC2-9241-8CDA01313C60}" destId="{3C65C3BE-97FA-4E7E-A7A9-C1B8EBCB9D1D}" srcOrd="2" destOrd="0" parTransId="{B7AC8BF9-B167-4714-AF88-FA0B3E8B7FE8}" sibTransId="{44675614-4E52-480D-9823-43A718291766}"/>
    <dgm:cxn modelId="{752133FC-DF94-4851-A4A0-EDD28C86501A}" type="presOf" srcId="{8118C6FB-6289-4A21-954C-79AEC93A336C}" destId="{5A55587E-B815-40F9-8063-ECCA9E74E606}" srcOrd="0" destOrd="0" presId="urn:microsoft.com/office/officeart/2005/8/layout/radial3"/>
    <dgm:cxn modelId="{F16CA812-8605-4058-9A10-DEC0D1FF1482}" type="presOf" srcId="{3097049E-935D-4334-92B2-D4AD66D254A2}" destId="{FCB1DDF8-76DC-4EC7-A47F-C7A973A82FD9}" srcOrd="0" destOrd="0" presId="urn:microsoft.com/office/officeart/2005/8/layout/radial3"/>
    <dgm:cxn modelId="{658A66EE-CC4B-4B33-BAB7-5D9021F4F926}" type="presOf" srcId="{75D5D323-3660-4AC2-9241-8CDA01313C60}" destId="{DAD913CC-BF03-4CAA-8462-9A9475B04CDD}" srcOrd="0" destOrd="0" presId="urn:microsoft.com/office/officeart/2005/8/layout/radial3"/>
    <dgm:cxn modelId="{156A8EED-A4AA-429A-8784-32D77FB5288F}" srcId="{75D5D323-3660-4AC2-9241-8CDA01313C60}" destId="{B9B35CAE-559E-45D0-83B0-0D0B804BD630}" srcOrd="10" destOrd="0" parTransId="{D2D48C48-48F4-4893-9645-CCE89CF4EEAC}" sibTransId="{16D50E87-45F4-4F8A-9E4E-389B128C7045}"/>
    <dgm:cxn modelId="{12F153C9-61D7-47E2-84F3-FD6F86FEF319}" srcId="{75D5D323-3660-4AC2-9241-8CDA01313C60}" destId="{39350B22-81EF-4C34-B336-EA6D018DB371}" srcOrd="6" destOrd="0" parTransId="{07F64268-23BB-4059-A4CB-8B554203D970}" sibTransId="{D301CF87-B73B-4BA4-B761-E57074C1236F}"/>
    <dgm:cxn modelId="{3224BC44-C2EC-494B-97A2-293BC7F7EEB7}" type="presOf" srcId="{29C83DCF-EA33-4A98-BCEC-2C4426B36AE8}" destId="{CAA7A80D-7940-409E-B046-05854580B569}" srcOrd="0" destOrd="0" presId="urn:microsoft.com/office/officeart/2005/8/layout/radial3"/>
    <dgm:cxn modelId="{C4A5D885-A01C-4B61-AA1A-959C773612BA}" srcId="{75D5D323-3660-4AC2-9241-8CDA01313C60}" destId="{8118C6FB-6289-4A21-954C-79AEC93A336C}" srcOrd="1" destOrd="0" parTransId="{6BD07B4A-C06F-48A8-A898-2532EDCA90BD}" sibTransId="{283AD367-B119-4243-8DAB-C9921869F438}"/>
    <dgm:cxn modelId="{81098287-5B5E-4BBA-8E2A-F125052F401D}" type="presOf" srcId="{1F0F5BF6-24F0-4DA7-BC2E-CB78BFDCACE5}" destId="{DD7615F2-C140-44CB-83DC-C4D8DACFFACD}" srcOrd="0" destOrd="0" presId="urn:microsoft.com/office/officeart/2005/8/layout/radial3"/>
    <dgm:cxn modelId="{48CA4D32-8CD4-47AB-B750-63EA99EABCBB}" type="presOf" srcId="{625A5D9B-72A2-40C2-9920-2A86AA10170F}" destId="{B97EE742-6C77-4305-8BCA-81CC3456C1B6}" srcOrd="0" destOrd="0" presId="urn:microsoft.com/office/officeart/2005/8/layout/radial3"/>
    <dgm:cxn modelId="{DCAAD798-85E3-4E00-B104-4424BC0DD4FB}" type="presParOf" srcId="{6A003F8D-8FAC-4830-B6F0-AD3307366069}" destId="{B0875DDA-10DF-4CF5-AAFD-1E8A6E191F97}" srcOrd="0" destOrd="0" presId="urn:microsoft.com/office/officeart/2005/8/layout/radial3"/>
    <dgm:cxn modelId="{DB5FD9FE-46C9-45E1-9157-DE9E8E854320}" type="presParOf" srcId="{B0875DDA-10DF-4CF5-AAFD-1E8A6E191F97}" destId="{DAD913CC-BF03-4CAA-8462-9A9475B04CDD}" srcOrd="0" destOrd="0" presId="urn:microsoft.com/office/officeart/2005/8/layout/radial3"/>
    <dgm:cxn modelId="{AC988F16-802F-4669-9B11-49E63F7D75B8}" type="presParOf" srcId="{B0875DDA-10DF-4CF5-AAFD-1E8A6E191F97}" destId="{CAA7A80D-7940-409E-B046-05854580B569}" srcOrd="1" destOrd="0" presId="urn:microsoft.com/office/officeart/2005/8/layout/radial3"/>
    <dgm:cxn modelId="{D11FCBEC-7973-4272-A6F2-95D76321218D}" type="presParOf" srcId="{B0875DDA-10DF-4CF5-AAFD-1E8A6E191F97}" destId="{5A55587E-B815-40F9-8063-ECCA9E74E606}" srcOrd="2" destOrd="0" presId="urn:microsoft.com/office/officeart/2005/8/layout/radial3"/>
    <dgm:cxn modelId="{9839F661-5A15-4975-89D0-9394832B69BA}" type="presParOf" srcId="{B0875DDA-10DF-4CF5-AAFD-1E8A6E191F97}" destId="{8F7D3D82-28B7-4759-BE44-02BC805BF923}" srcOrd="3" destOrd="0" presId="urn:microsoft.com/office/officeart/2005/8/layout/radial3"/>
    <dgm:cxn modelId="{54A43F3A-EC9F-489B-BE03-7BD64F5001E8}" type="presParOf" srcId="{B0875DDA-10DF-4CF5-AAFD-1E8A6E191F97}" destId="{B97EE742-6C77-4305-8BCA-81CC3456C1B6}" srcOrd="4" destOrd="0" presId="urn:microsoft.com/office/officeart/2005/8/layout/radial3"/>
    <dgm:cxn modelId="{10A7396D-E5BE-4051-8DD4-8E23B1C58513}" type="presParOf" srcId="{B0875DDA-10DF-4CF5-AAFD-1E8A6E191F97}" destId="{E12814B7-DD2C-45CC-A1FE-A5B2E81574D3}" srcOrd="5" destOrd="0" presId="urn:microsoft.com/office/officeart/2005/8/layout/radial3"/>
    <dgm:cxn modelId="{ACD691DD-FDC8-409D-8858-80BB4DAB24E0}" type="presParOf" srcId="{B0875DDA-10DF-4CF5-AAFD-1E8A6E191F97}" destId="{DD7615F2-C140-44CB-83DC-C4D8DACFFACD}" srcOrd="6" destOrd="0" presId="urn:microsoft.com/office/officeart/2005/8/layout/radial3"/>
    <dgm:cxn modelId="{8A208C19-2E1C-422C-8D1C-9129DEF758D3}" type="presParOf" srcId="{B0875DDA-10DF-4CF5-AAFD-1E8A6E191F97}" destId="{D9109B40-2D06-4B99-B588-70BC6E16A868}" srcOrd="7" destOrd="0" presId="urn:microsoft.com/office/officeart/2005/8/layout/radial3"/>
    <dgm:cxn modelId="{E98BE9A3-EAFF-4DD3-8DF3-16068AF3452C}" type="presParOf" srcId="{B0875DDA-10DF-4CF5-AAFD-1E8A6E191F97}" destId="{F5B46A47-BC4B-4666-9E61-584ECD1231CE}" srcOrd="8" destOrd="0" presId="urn:microsoft.com/office/officeart/2005/8/layout/radial3"/>
    <dgm:cxn modelId="{F1C954CC-0342-45A2-A05D-F93FC1904EFF}" type="presParOf" srcId="{B0875DDA-10DF-4CF5-AAFD-1E8A6E191F97}" destId="{1DA35EB3-674E-4C27-9606-E324E5486E29}" srcOrd="9" destOrd="0" presId="urn:microsoft.com/office/officeart/2005/8/layout/radial3"/>
    <dgm:cxn modelId="{43271AF0-A8F7-4A18-A30E-6CDAA64F74B0}" type="presParOf" srcId="{B0875DDA-10DF-4CF5-AAFD-1E8A6E191F97}" destId="{FCB1DDF8-76DC-4EC7-A47F-C7A973A82FD9}" srcOrd="10" destOrd="0" presId="urn:microsoft.com/office/officeart/2005/8/layout/radial3"/>
    <dgm:cxn modelId="{3E38393C-D5FE-4DD6-95E2-712326B5914F}" type="presParOf" srcId="{B0875DDA-10DF-4CF5-AAFD-1E8A6E191F97}" destId="{4841AD60-0F4E-4B3A-9763-FB205C4FEFD7}" srcOrd="11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D913CC-BF03-4CAA-8462-9A9475B04CDD}">
      <dsp:nvSpPr>
        <dsp:cNvPr id="0" name=""/>
        <dsp:cNvSpPr/>
      </dsp:nvSpPr>
      <dsp:spPr>
        <a:xfrm>
          <a:off x="1408012" y="1186833"/>
          <a:ext cx="2670374" cy="2491638"/>
        </a:xfrm>
        <a:prstGeom prst="ellipse">
          <a:avLst/>
        </a:prstGeom>
        <a:solidFill>
          <a:schemeClr val="accent4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15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Raqamli ko‘nikma tarkibi </a:t>
          </a:r>
        </a:p>
      </dsp:txBody>
      <dsp:txXfrm>
        <a:off x="1799079" y="1551725"/>
        <a:ext cx="1888240" cy="1761854"/>
      </dsp:txXfrm>
    </dsp:sp>
    <dsp:sp modelId="{CAA7A80D-7940-409E-B046-05854580B569}">
      <dsp:nvSpPr>
        <dsp:cNvPr id="0" name=""/>
        <dsp:cNvSpPr/>
      </dsp:nvSpPr>
      <dsp:spPr>
        <a:xfrm>
          <a:off x="2114823" y="18754"/>
          <a:ext cx="1256753" cy="1256753"/>
        </a:xfrm>
        <a:prstGeom prst="ellipse">
          <a:avLst/>
        </a:prstGeom>
        <a:solidFill>
          <a:schemeClr val="accent4">
            <a:alpha val="50000"/>
            <a:hueOff val="945063"/>
            <a:satOff val="-4361"/>
            <a:lumOff val="16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Onlayn ta’lim jarayoni o‘quv material</a:t>
          </a:r>
        </a:p>
      </dsp:txBody>
      <dsp:txXfrm>
        <a:off x="2298870" y="202801"/>
        <a:ext cx="888659" cy="888659"/>
      </dsp:txXfrm>
    </dsp:sp>
    <dsp:sp modelId="{5A55587E-B815-40F9-8063-ECCA9E74E606}">
      <dsp:nvSpPr>
        <dsp:cNvPr id="0" name=""/>
        <dsp:cNvSpPr/>
      </dsp:nvSpPr>
      <dsp:spPr>
        <a:xfrm>
          <a:off x="3080149" y="302199"/>
          <a:ext cx="1256753" cy="1256753"/>
        </a:xfrm>
        <a:prstGeom prst="ellipse">
          <a:avLst/>
        </a:prstGeom>
        <a:solidFill>
          <a:schemeClr val="accent4">
            <a:alpha val="50000"/>
            <a:hueOff val="1890126"/>
            <a:satOff val="-8721"/>
            <a:lumOff val="3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Interfaol va vizual material </a:t>
          </a:r>
        </a:p>
      </dsp:txBody>
      <dsp:txXfrm>
        <a:off x="3264196" y="486246"/>
        <a:ext cx="888659" cy="888659"/>
      </dsp:txXfrm>
    </dsp:sp>
    <dsp:sp modelId="{8F7D3D82-28B7-4759-BE44-02BC805BF923}">
      <dsp:nvSpPr>
        <dsp:cNvPr id="0" name=""/>
        <dsp:cNvSpPr/>
      </dsp:nvSpPr>
      <dsp:spPr>
        <a:xfrm>
          <a:off x="3738991" y="1062543"/>
          <a:ext cx="1256753" cy="1256753"/>
        </a:xfrm>
        <a:prstGeom prst="ellipse">
          <a:avLst/>
        </a:prstGeom>
        <a:solidFill>
          <a:schemeClr val="accent4">
            <a:alpha val="50000"/>
            <a:hueOff val="2835189"/>
            <a:satOff val="-13082"/>
            <a:lumOff val="4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Raqamli ta’lim platforma </a:t>
          </a:r>
        </a:p>
      </dsp:txBody>
      <dsp:txXfrm>
        <a:off x="3923038" y="1246590"/>
        <a:ext cx="888659" cy="888659"/>
      </dsp:txXfrm>
    </dsp:sp>
    <dsp:sp modelId="{B97EE742-6C77-4305-8BCA-81CC3456C1B6}">
      <dsp:nvSpPr>
        <dsp:cNvPr id="0" name=""/>
        <dsp:cNvSpPr/>
      </dsp:nvSpPr>
      <dsp:spPr>
        <a:xfrm>
          <a:off x="3882171" y="2058382"/>
          <a:ext cx="1256753" cy="1256753"/>
        </a:xfrm>
        <a:prstGeom prst="ellipse">
          <a:avLst/>
        </a:prstGeom>
        <a:solidFill>
          <a:schemeClr val="accent4">
            <a:alpha val="50000"/>
            <a:hueOff val="3780252"/>
            <a:satOff val="-17443"/>
            <a:lumOff val="64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Vebinar</a:t>
          </a:r>
        </a:p>
      </dsp:txBody>
      <dsp:txXfrm>
        <a:off x="4066218" y="2242429"/>
        <a:ext cx="888659" cy="888659"/>
      </dsp:txXfrm>
    </dsp:sp>
    <dsp:sp modelId="{E12814B7-DD2C-45CC-A1FE-A5B2E81574D3}">
      <dsp:nvSpPr>
        <dsp:cNvPr id="0" name=""/>
        <dsp:cNvSpPr/>
      </dsp:nvSpPr>
      <dsp:spPr>
        <a:xfrm>
          <a:off x="3464231" y="2973544"/>
          <a:ext cx="1256753" cy="1256753"/>
        </a:xfrm>
        <a:prstGeom prst="ellipse">
          <a:avLst/>
        </a:prstGeom>
        <a:solidFill>
          <a:schemeClr val="accent4">
            <a:alpha val="50000"/>
            <a:hueOff val="4725315"/>
            <a:satOff val="-21804"/>
            <a:lumOff val="80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LMS</a:t>
          </a:r>
        </a:p>
      </dsp:txBody>
      <dsp:txXfrm>
        <a:off x="3648278" y="3157591"/>
        <a:ext cx="888659" cy="888659"/>
      </dsp:txXfrm>
    </dsp:sp>
    <dsp:sp modelId="{DD7615F2-C140-44CB-83DC-C4D8DACFFACD}">
      <dsp:nvSpPr>
        <dsp:cNvPr id="0" name=""/>
        <dsp:cNvSpPr/>
      </dsp:nvSpPr>
      <dsp:spPr>
        <a:xfrm>
          <a:off x="2617863" y="3517472"/>
          <a:ext cx="1256753" cy="1256753"/>
        </a:xfrm>
        <a:prstGeom prst="ellipse">
          <a:avLst/>
        </a:prstGeom>
        <a:solidFill>
          <a:schemeClr val="accent4">
            <a:alpha val="50000"/>
            <a:hueOff val="5670378"/>
            <a:satOff val="-26164"/>
            <a:lumOff val="96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Masofaviy malaka oshirish</a:t>
          </a:r>
        </a:p>
      </dsp:txBody>
      <dsp:txXfrm>
        <a:off x="2801910" y="3701519"/>
        <a:ext cx="888659" cy="888659"/>
      </dsp:txXfrm>
    </dsp:sp>
    <dsp:sp modelId="{D9109B40-2D06-4B99-B588-70BC6E16A868}">
      <dsp:nvSpPr>
        <dsp:cNvPr id="0" name=""/>
        <dsp:cNvSpPr/>
      </dsp:nvSpPr>
      <dsp:spPr>
        <a:xfrm>
          <a:off x="1611783" y="3517472"/>
          <a:ext cx="1256753" cy="1256753"/>
        </a:xfrm>
        <a:prstGeom prst="ellipse">
          <a:avLst/>
        </a:prstGeom>
        <a:solidFill>
          <a:schemeClr val="accent4">
            <a:alpha val="50000"/>
            <a:hueOff val="6615440"/>
            <a:satOff val="-30525"/>
            <a:lumOff val="112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O‘quv resurs </a:t>
          </a:r>
        </a:p>
      </dsp:txBody>
      <dsp:txXfrm>
        <a:off x="1795830" y="3701519"/>
        <a:ext cx="888659" cy="888659"/>
      </dsp:txXfrm>
    </dsp:sp>
    <dsp:sp modelId="{F5B46A47-BC4B-4666-9E61-584ECD1231CE}">
      <dsp:nvSpPr>
        <dsp:cNvPr id="0" name=""/>
        <dsp:cNvSpPr/>
      </dsp:nvSpPr>
      <dsp:spPr>
        <a:xfrm>
          <a:off x="765415" y="2973544"/>
          <a:ext cx="1256753" cy="1256753"/>
        </a:xfrm>
        <a:prstGeom prst="ellipse">
          <a:avLst/>
        </a:prstGeom>
        <a:solidFill>
          <a:schemeClr val="accent4">
            <a:alpha val="50000"/>
            <a:hueOff val="7560504"/>
            <a:satOff val="-34886"/>
            <a:lumOff val="128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Elektron portfolio</a:t>
          </a:r>
        </a:p>
      </dsp:txBody>
      <dsp:txXfrm>
        <a:off x="949462" y="3157591"/>
        <a:ext cx="888659" cy="888659"/>
      </dsp:txXfrm>
    </dsp:sp>
    <dsp:sp modelId="{1DA35EB3-674E-4C27-9606-E324E5486E29}">
      <dsp:nvSpPr>
        <dsp:cNvPr id="0" name=""/>
        <dsp:cNvSpPr/>
      </dsp:nvSpPr>
      <dsp:spPr>
        <a:xfrm>
          <a:off x="347475" y="2058382"/>
          <a:ext cx="1256753" cy="1256753"/>
        </a:xfrm>
        <a:prstGeom prst="ellipse">
          <a:avLst/>
        </a:prstGeom>
        <a:solidFill>
          <a:schemeClr val="accent4">
            <a:alpha val="50000"/>
            <a:hueOff val="8505566"/>
            <a:satOff val="-39247"/>
            <a:lumOff val="14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Multimediaviy kontent </a:t>
          </a:r>
        </a:p>
      </dsp:txBody>
      <dsp:txXfrm>
        <a:off x="531522" y="2242429"/>
        <a:ext cx="888659" cy="888659"/>
      </dsp:txXfrm>
    </dsp:sp>
    <dsp:sp modelId="{FCB1DDF8-76DC-4EC7-A47F-C7A973A82FD9}">
      <dsp:nvSpPr>
        <dsp:cNvPr id="0" name=""/>
        <dsp:cNvSpPr/>
      </dsp:nvSpPr>
      <dsp:spPr>
        <a:xfrm>
          <a:off x="433622" y="1142426"/>
          <a:ext cx="1256753" cy="1256753"/>
        </a:xfrm>
        <a:prstGeom prst="ellipse">
          <a:avLst/>
        </a:prstGeom>
        <a:solidFill>
          <a:schemeClr val="accent4">
            <a:alpha val="50000"/>
            <a:hueOff val="9450630"/>
            <a:satOff val="-43607"/>
            <a:lumOff val="16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Masofaviy ta’lim vositasi </a:t>
          </a:r>
        </a:p>
      </dsp:txBody>
      <dsp:txXfrm>
        <a:off x="617669" y="1326473"/>
        <a:ext cx="888659" cy="888659"/>
      </dsp:txXfrm>
    </dsp:sp>
    <dsp:sp modelId="{4841AD60-0F4E-4B3A-9763-FB205C4FEFD7}">
      <dsp:nvSpPr>
        <dsp:cNvPr id="0" name=""/>
        <dsp:cNvSpPr/>
      </dsp:nvSpPr>
      <dsp:spPr>
        <a:xfrm>
          <a:off x="1149497" y="302199"/>
          <a:ext cx="1256753" cy="1256753"/>
        </a:xfrm>
        <a:prstGeom prst="ellipse">
          <a:avLst/>
        </a:prstGeom>
        <a:solidFill>
          <a:schemeClr val="accent4">
            <a:alpha val="50000"/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O‘quvchi bilan muloqot </a:t>
          </a:r>
        </a:p>
      </dsp:txBody>
      <dsp:txXfrm>
        <a:off x="1333544" y="486246"/>
        <a:ext cx="888659" cy="8886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74521-D1D6-4384-B668-91903FBC8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4735</Words>
  <Characters>26994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2026-05-11T16:05:00Z</dcterms:created>
  <dcterms:modified xsi:type="dcterms:W3CDTF">2026-05-11T16:05:00Z</dcterms:modified>
</cp:coreProperties>
</file>