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4277" w:rsidRDefault="00634277" w:rsidP="00A72092">
      <w:pPr>
        <w:spacing w:after="0" w:line="240" w:lineRule="auto"/>
        <w:ind w:firstLine="709"/>
        <w:jc w:val="center"/>
        <w:rPr>
          <w:rFonts w:ascii="Times New Roman" w:eastAsia="Times New Roman" w:hAnsi="Times New Roman" w:cs="Times New Roman"/>
          <w:b/>
          <w:bCs/>
          <w:kern w:val="36"/>
          <w:sz w:val="28"/>
          <w:szCs w:val="28"/>
          <w:lang w:eastAsia="ru-RU"/>
        </w:rPr>
      </w:pPr>
      <w:r w:rsidRPr="00634277">
        <w:rPr>
          <w:rFonts w:ascii="Times New Roman" w:eastAsia="Times New Roman" w:hAnsi="Times New Roman" w:cs="Times New Roman"/>
          <w:b/>
          <w:bCs/>
          <w:kern w:val="36"/>
          <w:sz w:val="28"/>
          <w:szCs w:val="28"/>
          <w:lang w:eastAsia="ru-RU"/>
        </w:rPr>
        <w:t>RAQAMLI TA’LIM SHAROITIDA O‘QUVCHILARNI TADQIQOTCHILIK FAOLIYATIGA TAYYORLASHNING METODIK MODELINI TAKOMILLASHTIRISH</w:t>
      </w:r>
    </w:p>
    <w:p w:rsidR="00A72092" w:rsidRPr="00262CB3" w:rsidRDefault="00A72092" w:rsidP="00A72092">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Nilufar Yuldasheva Abdullayevna</w:t>
      </w:r>
    </w:p>
    <w:p w:rsidR="00A72092" w:rsidRPr="00262CB3" w:rsidRDefault="00A72092" w:rsidP="00A72092">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pedagogika fanlari doktori, professor.</w:t>
      </w:r>
    </w:p>
    <w:p w:rsidR="00A72092" w:rsidRPr="00262CB3" w:rsidRDefault="00A72092" w:rsidP="00A72092">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Toshkent iqtisodiyot va texnologiyalar universiteti</w:t>
      </w:r>
    </w:p>
    <w:p w:rsidR="00A72092" w:rsidRPr="00262CB3" w:rsidRDefault="00A72092" w:rsidP="00A72092">
      <w:pPr>
        <w:spacing w:after="0" w:line="276" w:lineRule="auto"/>
        <w:ind w:firstLine="709"/>
        <w:jc w:val="right"/>
        <w:rPr>
          <w:rFonts w:ascii="Times New Roman" w:eastAsia="Times New Roman" w:hAnsi="Times New Roman" w:cs="Times New Roman"/>
          <w:b/>
          <w:sz w:val="28"/>
          <w:szCs w:val="28"/>
          <w:lang w:val="uz-Latn-UZ" w:eastAsia="ru-RU"/>
        </w:rPr>
      </w:pPr>
      <w:r w:rsidRPr="00262CB3">
        <w:rPr>
          <w:rFonts w:ascii="Times New Roman" w:eastAsia="Times New Roman" w:hAnsi="Times New Roman" w:cs="Times New Roman"/>
          <w:b/>
          <w:sz w:val="28"/>
          <w:szCs w:val="28"/>
          <w:lang w:val="uz-Latn-UZ" w:eastAsia="ru-RU"/>
        </w:rPr>
        <w:t>Nurmatova Nargiza Saidovna</w:t>
      </w:r>
    </w:p>
    <w:p w:rsidR="00A72092" w:rsidRPr="00262CB3" w:rsidRDefault="00A72092" w:rsidP="00A72092">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Qashqadaryo viloyati Shahrisabz shahar</w:t>
      </w:r>
    </w:p>
    <w:p w:rsidR="00A72092" w:rsidRPr="00262CB3" w:rsidRDefault="00A72092" w:rsidP="00A72092">
      <w:pPr>
        <w:spacing w:after="0" w:line="276" w:lineRule="auto"/>
        <w:ind w:firstLine="709"/>
        <w:jc w:val="right"/>
        <w:rPr>
          <w:rFonts w:ascii="Times New Roman" w:eastAsia="Times New Roman" w:hAnsi="Times New Roman" w:cs="Times New Roman"/>
          <w:sz w:val="28"/>
          <w:szCs w:val="28"/>
          <w:lang w:val="uz-Latn-UZ" w:eastAsia="ru-RU"/>
        </w:rPr>
      </w:pPr>
      <w:r w:rsidRPr="00262CB3">
        <w:rPr>
          <w:rFonts w:ascii="Times New Roman" w:eastAsia="Times New Roman" w:hAnsi="Times New Roman" w:cs="Times New Roman"/>
          <w:sz w:val="28"/>
          <w:szCs w:val="28"/>
          <w:lang w:val="uz-Latn-UZ" w:eastAsia="ru-RU"/>
        </w:rPr>
        <w:t>24-umumiy o‘rta ta’lim maktabi direktori</w:t>
      </w:r>
    </w:p>
    <w:p w:rsidR="00634277" w:rsidRPr="005260DF" w:rsidRDefault="00634277" w:rsidP="00634277">
      <w:pPr>
        <w:spacing w:after="0" w:line="240" w:lineRule="auto"/>
        <w:ind w:firstLine="709"/>
        <w:jc w:val="both"/>
        <w:rPr>
          <w:rFonts w:ascii="Times New Roman" w:eastAsia="Times New Roman" w:hAnsi="Times New Roman" w:cs="Times New Roman"/>
          <w:i/>
          <w:sz w:val="28"/>
          <w:szCs w:val="28"/>
          <w:lang w:val="uz-Latn-UZ" w:eastAsia="ru-RU"/>
        </w:rPr>
      </w:pPr>
      <w:r w:rsidRPr="00634277">
        <w:rPr>
          <w:rFonts w:ascii="Times New Roman" w:eastAsia="Times New Roman" w:hAnsi="Times New Roman" w:cs="Times New Roman"/>
          <w:b/>
          <w:bCs/>
          <w:i/>
          <w:sz w:val="28"/>
          <w:szCs w:val="28"/>
          <w:lang w:val="uz-Latn-UZ" w:eastAsia="ru-RU"/>
        </w:rPr>
        <w:t>Annotatsiya</w:t>
      </w:r>
      <w:r w:rsidR="00A72092" w:rsidRPr="00A72092">
        <w:rPr>
          <w:rFonts w:ascii="Times New Roman" w:eastAsia="Times New Roman" w:hAnsi="Times New Roman" w:cs="Times New Roman"/>
          <w:b/>
          <w:bCs/>
          <w:i/>
          <w:sz w:val="28"/>
          <w:szCs w:val="28"/>
          <w:lang w:val="uz-Latn-UZ" w:eastAsia="ru-RU"/>
        </w:rPr>
        <w:t>:</w:t>
      </w:r>
      <w:r w:rsidRPr="00634277">
        <w:rPr>
          <w:rFonts w:ascii="Times New Roman" w:eastAsia="Times New Roman" w:hAnsi="Times New Roman" w:cs="Times New Roman"/>
          <w:i/>
          <w:sz w:val="28"/>
          <w:szCs w:val="28"/>
          <w:lang w:val="uz-Latn-UZ" w:eastAsia="ru-RU"/>
        </w:rPr>
        <w:t xml:space="preserve">Mazkur maqolada raqamli ta’lim sharoitida umumiy o‘rta ta’lim maktablari o‘quvchilarini kichik ilmiy-tadqiqot faoliyatiga tayyorlashning metodik modeli va uning tarkibiy komponentlari tahlil qilinadi. </w:t>
      </w:r>
      <w:r w:rsidRPr="005260DF">
        <w:rPr>
          <w:rFonts w:ascii="Times New Roman" w:eastAsia="Times New Roman" w:hAnsi="Times New Roman" w:cs="Times New Roman"/>
          <w:i/>
          <w:sz w:val="28"/>
          <w:szCs w:val="28"/>
          <w:lang w:val="uz-Latn-UZ" w:eastAsia="ru-RU"/>
        </w:rPr>
        <w:t>Tadqiqotda o‘quvchilarning tadqiqotchilik kompetensiyasini shakllantirish jarayonining maqsadli, mazmunli, jarayonli hamda natijaviy-baholash komponentlari o‘zaro uzviy bog‘liq pedagogik tizim sifatida asoslanadi. Modelni ishlab chiqishda tizimlilik, integratsion o‘qitish, faoliyatga yo‘naltirilganlik, ijodiy-ilmiylik, nazariya va amaliyot birligi hamda pedagogik modellashtirish tamoyillariga tayaniladi. Adabiyot ta’limi misolida tushuntirish-illyustrativ, muammoli, deduktiv, evristik, loyiha, keys-stadi, mental xarita, SWOT-tahlil, grafik organayzer va boshqa interfaol metodlardan foydalanish imkoniyatlari ko‘rib chiqiladi. Shuningdek, “Adabiy-ijod platforma”, “Yosh olimlar akademiyasi”, “Ustoz-shogird”, “Mahorat piramidasi”, “Tengdosh-tengdoshga ustoz” va “Yangi avlod tadqiqotchisi” kabi ijodiy-ilmiy faoliyat shakllarining o‘quvchilarning tadqiqotchilik kompetensiyasini rivojlantirishdagi o‘rni yoritiladi. Natijaviy-baholash komponentida o‘quvchilarning tadqiqotchilik tayyorgarligi yuqori, o‘rta va past darajalar asosida aniqlanishi hamda monitoring natijalariga ko‘ra o‘quv strategiyalariga tuzatishlar kiritish mexanizmi asoslanadi.</w:t>
      </w:r>
    </w:p>
    <w:p w:rsidR="00634277" w:rsidRPr="005260DF" w:rsidRDefault="00634277" w:rsidP="00634277">
      <w:pPr>
        <w:spacing w:after="0" w:line="240" w:lineRule="auto"/>
        <w:ind w:firstLine="709"/>
        <w:jc w:val="both"/>
        <w:rPr>
          <w:rFonts w:ascii="Times New Roman" w:eastAsia="Times New Roman" w:hAnsi="Times New Roman" w:cs="Times New Roman"/>
          <w:i/>
          <w:sz w:val="28"/>
          <w:szCs w:val="28"/>
          <w:lang w:val="uz-Latn-UZ" w:eastAsia="ru-RU"/>
        </w:rPr>
      </w:pPr>
      <w:r w:rsidRPr="005260DF">
        <w:rPr>
          <w:rFonts w:ascii="Times New Roman" w:eastAsia="Times New Roman" w:hAnsi="Times New Roman" w:cs="Times New Roman"/>
          <w:b/>
          <w:bCs/>
          <w:i/>
          <w:sz w:val="28"/>
          <w:szCs w:val="28"/>
          <w:lang w:val="uz-Latn-UZ" w:eastAsia="ru-RU"/>
        </w:rPr>
        <w:t>Kalit so‘zlar:</w:t>
      </w:r>
      <w:r w:rsidRPr="005260DF">
        <w:rPr>
          <w:rFonts w:ascii="Times New Roman" w:eastAsia="Times New Roman" w:hAnsi="Times New Roman" w:cs="Times New Roman"/>
          <w:i/>
          <w:sz w:val="28"/>
          <w:szCs w:val="28"/>
          <w:lang w:val="uz-Latn-UZ" w:eastAsia="ru-RU"/>
        </w:rPr>
        <w:t xml:space="preserve"> raqamli ta’lim, tadqiqotchilik faoliyati, tadqiqotchilik kompetensiyasi, metodik model, adabiyot ta’limi, interfaol metodlar, ijodiy-ilmiy laboratoriya, raqamli ta’lim muhiti, pedagogik model, baholash mezonlari.</w:t>
      </w:r>
    </w:p>
    <w:p w:rsidR="00634277" w:rsidRPr="005260DF" w:rsidRDefault="00634277" w:rsidP="00634277">
      <w:pPr>
        <w:spacing w:after="0" w:line="240" w:lineRule="auto"/>
        <w:ind w:firstLine="709"/>
        <w:jc w:val="both"/>
        <w:rPr>
          <w:rFonts w:ascii="Times New Roman" w:eastAsia="Times New Roman" w:hAnsi="Times New Roman" w:cs="Times New Roman"/>
          <w:b/>
          <w:bCs/>
          <w:sz w:val="28"/>
          <w:szCs w:val="28"/>
          <w:lang w:val="uz-Latn-UZ" w:eastAsia="ru-RU"/>
        </w:rPr>
      </w:pPr>
      <w:r w:rsidRPr="005260DF">
        <w:rPr>
          <w:rFonts w:ascii="Times New Roman" w:eastAsia="Times New Roman" w:hAnsi="Times New Roman" w:cs="Times New Roman"/>
          <w:b/>
          <w:bCs/>
          <w:sz w:val="28"/>
          <w:szCs w:val="28"/>
          <w:lang w:val="uz-Latn-UZ" w:eastAsia="ru-RU"/>
        </w:rPr>
        <w:t>KIRISH</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uz-Latn-UZ" w:eastAsia="ru-RU"/>
        </w:rPr>
      </w:pPr>
      <w:r w:rsidRPr="005260DF">
        <w:rPr>
          <w:rFonts w:ascii="Times New Roman" w:eastAsia="Times New Roman" w:hAnsi="Times New Roman" w:cs="Times New Roman"/>
          <w:sz w:val="28"/>
          <w:szCs w:val="28"/>
          <w:lang w:val="uz-Latn-UZ" w:eastAsia="ru-RU"/>
        </w:rPr>
        <w:t>Zamonaviy ta’lim jarayonida o‘quvchidan faqat tayyor bilimlarni o‘zlashtirish emas, balki axborotni mustaqil izlash, saralash, tahlil qilish, muammoni aniqlash, ilmiy faraz ilgari surish, dalillar asosida xulosa chiqarish va o‘z natijalarini taqdim etish kabi tadqiqotchilik ko‘nikmalariga ega bo‘lish talab etiladi. Shu nuqtayi nazardan, umumiy o‘rta ta’lim bosqichida o‘quvchilarni kichik ilmiy-tadqiqot faoliyatiga tayyorlash uzluksiz ta’lim tizimining muhim vazifalaridan biri sifatida namoyon bo‘ladi.</w:t>
      </w:r>
    </w:p>
    <w:p w:rsidR="000618AA" w:rsidRPr="005260DF" w:rsidRDefault="00634277" w:rsidP="00634277">
      <w:pPr>
        <w:spacing w:after="0" w:line="240" w:lineRule="auto"/>
        <w:ind w:firstLine="709"/>
        <w:jc w:val="both"/>
        <w:rPr>
          <w:rFonts w:ascii="Times New Roman" w:eastAsia="Times New Roman" w:hAnsi="Times New Roman" w:cs="Times New Roman"/>
          <w:sz w:val="28"/>
          <w:szCs w:val="28"/>
          <w:lang w:val="uz-Latn-UZ" w:eastAsia="ru-RU"/>
        </w:rPr>
      </w:pPr>
      <w:r w:rsidRPr="005260DF">
        <w:rPr>
          <w:rFonts w:ascii="Times New Roman" w:eastAsia="Times New Roman" w:hAnsi="Times New Roman" w:cs="Times New Roman"/>
          <w:sz w:val="28"/>
          <w:szCs w:val="28"/>
          <w:lang w:val="uz-Latn-UZ" w:eastAsia="ru-RU"/>
        </w:rPr>
        <w:t>Raqamli ta’lim muhitining rivojlanishi ushbu jarayon uchun yangi pedagogik imkoniyatlarni yaratmoqda. Elektron resurslar, virtual platformalar, multimedia vositalari, masofaviy ta’lim shakllari va interaktiv kommunikatsiya vositalari o‘quvchining axborot bilan mustaqil ishlashini kuchaytirish, ta’lim jarayonini individuallashtirish va tadqiqotchilik faoliyatini amaliy jihatdan tashkil etish imkonini beradi</w:t>
      </w:r>
      <w:r w:rsidR="00E75508">
        <w:rPr>
          <w:rFonts w:ascii="Times New Roman" w:eastAsia="Times New Roman" w:hAnsi="Times New Roman" w:cs="Times New Roman"/>
          <w:sz w:val="28"/>
          <w:szCs w:val="28"/>
          <w:lang w:val="uz-Latn-UZ" w:eastAsia="ru-RU"/>
        </w:rPr>
        <w:t xml:space="preserve"> [1]</w:t>
      </w:r>
      <w:r w:rsidRPr="005260DF">
        <w:rPr>
          <w:rFonts w:ascii="Times New Roman" w:eastAsia="Times New Roman" w:hAnsi="Times New Roman" w:cs="Times New Roman"/>
          <w:sz w:val="28"/>
          <w:szCs w:val="28"/>
          <w:lang w:val="uz-Latn-UZ" w:eastAsia="ru-RU"/>
        </w:rPr>
        <w:t>.</w:t>
      </w:r>
    </w:p>
    <w:p w:rsidR="000618AA" w:rsidRPr="005260DF" w:rsidRDefault="000618AA" w:rsidP="000618AA">
      <w:pPr>
        <w:spacing w:after="0" w:line="240" w:lineRule="auto"/>
        <w:ind w:firstLine="709"/>
        <w:jc w:val="both"/>
        <w:rPr>
          <w:rFonts w:ascii="Times New Roman" w:eastAsia="Times New Roman" w:hAnsi="Times New Roman" w:cs="Times New Roman"/>
          <w:sz w:val="28"/>
          <w:szCs w:val="28"/>
          <w:lang w:val="uz-Latn-UZ" w:eastAsia="ru-RU"/>
        </w:rPr>
      </w:pPr>
      <w:r w:rsidRPr="005260DF">
        <w:rPr>
          <w:rFonts w:ascii="Times New Roman" w:eastAsia="Times New Roman" w:hAnsi="Times New Roman" w:cs="Times New Roman"/>
          <w:sz w:val="28"/>
          <w:szCs w:val="28"/>
          <w:lang w:val="uz-Latn-UZ" w:eastAsia="ru-RU"/>
        </w:rPr>
        <w:lastRenderedPageBreak/>
        <w:t>Raqamli taʼlim sharoitida o‘quvchilarni tadqiqotchilik faoliyatiga tayyorlash metodikasi modelining asosiy vazifalari quyidagilardan iborat:</w:t>
      </w:r>
    </w:p>
    <w:p w:rsidR="000618AA" w:rsidRPr="000618AA" w:rsidRDefault="000618AA" w:rsidP="000618AA">
      <w:pPr>
        <w:spacing w:after="0" w:line="240" w:lineRule="auto"/>
        <w:ind w:firstLine="709"/>
        <w:jc w:val="both"/>
        <w:rPr>
          <w:rFonts w:ascii="Times New Roman" w:eastAsia="Times New Roman" w:hAnsi="Times New Roman" w:cs="Times New Roman"/>
          <w:sz w:val="28"/>
          <w:szCs w:val="28"/>
          <w:lang w:val="en-US" w:eastAsia="ru-RU"/>
        </w:rPr>
      </w:pPr>
      <w:r w:rsidRPr="000618AA">
        <w:rPr>
          <w:rFonts w:ascii="Times New Roman" w:eastAsia="Times New Roman" w:hAnsi="Times New Roman" w:cs="Times New Roman"/>
          <w:sz w:val="28"/>
          <w:szCs w:val="28"/>
          <w:lang w:val="en-US" w:eastAsia="ru-RU"/>
        </w:rPr>
        <w:t>-</w:t>
      </w:r>
      <w:r w:rsidRPr="000618AA">
        <w:rPr>
          <w:rFonts w:ascii="Times New Roman" w:eastAsia="Times New Roman" w:hAnsi="Times New Roman" w:cs="Times New Roman"/>
          <w:sz w:val="28"/>
          <w:szCs w:val="28"/>
          <w:lang w:val="en-US" w:eastAsia="ru-RU"/>
        </w:rPr>
        <w:tab/>
      </w:r>
      <w:proofErr w:type="gramStart"/>
      <w:r w:rsidRPr="000618AA">
        <w:rPr>
          <w:rFonts w:ascii="Times New Roman" w:eastAsia="Times New Roman" w:hAnsi="Times New Roman" w:cs="Times New Roman"/>
          <w:sz w:val="28"/>
          <w:szCs w:val="28"/>
          <w:lang w:val="en-US" w:eastAsia="ru-RU"/>
        </w:rPr>
        <w:t>o‘</w:t>
      </w:r>
      <w:proofErr w:type="gramEnd"/>
      <w:r w:rsidRPr="000618AA">
        <w:rPr>
          <w:rFonts w:ascii="Times New Roman" w:eastAsia="Times New Roman" w:hAnsi="Times New Roman" w:cs="Times New Roman"/>
          <w:sz w:val="28"/>
          <w:szCs w:val="28"/>
          <w:lang w:val="en-US" w:eastAsia="ru-RU"/>
        </w:rPr>
        <w:t>quvchilarning ilmiy tafakkurini tizimli shakllantirish;</w:t>
      </w:r>
    </w:p>
    <w:p w:rsidR="000618AA" w:rsidRPr="000618AA" w:rsidRDefault="000618AA" w:rsidP="000618AA">
      <w:pPr>
        <w:spacing w:after="0" w:line="240" w:lineRule="auto"/>
        <w:ind w:firstLine="709"/>
        <w:jc w:val="both"/>
        <w:rPr>
          <w:rFonts w:ascii="Times New Roman" w:eastAsia="Times New Roman" w:hAnsi="Times New Roman" w:cs="Times New Roman"/>
          <w:sz w:val="28"/>
          <w:szCs w:val="28"/>
          <w:lang w:val="en-US" w:eastAsia="ru-RU"/>
        </w:rPr>
      </w:pPr>
      <w:r w:rsidRPr="000618AA">
        <w:rPr>
          <w:rFonts w:ascii="Times New Roman" w:eastAsia="Times New Roman" w:hAnsi="Times New Roman" w:cs="Times New Roman"/>
          <w:sz w:val="28"/>
          <w:szCs w:val="28"/>
          <w:lang w:val="en-US" w:eastAsia="ru-RU"/>
        </w:rPr>
        <w:t>-</w:t>
      </w:r>
      <w:r w:rsidRPr="000618AA">
        <w:rPr>
          <w:rFonts w:ascii="Times New Roman" w:eastAsia="Times New Roman" w:hAnsi="Times New Roman" w:cs="Times New Roman"/>
          <w:sz w:val="28"/>
          <w:szCs w:val="28"/>
          <w:lang w:val="en-US" w:eastAsia="ru-RU"/>
        </w:rPr>
        <w:tab/>
      </w:r>
      <w:proofErr w:type="gramStart"/>
      <w:r w:rsidRPr="000618AA">
        <w:rPr>
          <w:rFonts w:ascii="Times New Roman" w:eastAsia="Times New Roman" w:hAnsi="Times New Roman" w:cs="Times New Roman"/>
          <w:sz w:val="28"/>
          <w:szCs w:val="28"/>
          <w:lang w:val="en-US" w:eastAsia="ru-RU"/>
        </w:rPr>
        <w:t>o‘</w:t>
      </w:r>
      <w:proofErr w:type="gramEnd"/>
      <w:r w:rsidRPr="000618AA">
        <w:rPr>
          <w:rFonts w:ascii="Times New Roman" w:eastAsia="Times New Roman" w:hAnsi="Times New Roman" w:cs="Times New Roman"/>
          <w:sz w:val="28"/>
          <w:szCs w:val="28"/>
          <w:lang w:val="en-US" w:eastAsia="ru-RU"/>
        </w:rPr>
        <w:t>quvchilarda ilmiy-tadqiqot faoliyatiga tayyorgarlik ko‘nikmalarini barqaror rivojlantirish;</w:t>
      </w:r>
    </w:p>
    <w:p w:rsidR="000618AA" w:rsidRPr="000618AA" w:rsidRDefault="000618AA" w:rsidP="000618AA">
      <w:pPr>
        <w:spacing w:after="0" w:line="240" w:lineRule="auto"/>
        <w:ind w:firstLine="709"/>
        <w:jc w:val="both"/>
        <w:rPr>
          <w:rFonts w:ascii="Times New Roman" w:eastAsia="Times New Roman" w:hAnsi="Times New Roman" w:cs="Times New Roman"/>
          <w:sz w:val="28"/>
          <w:szCs w:val="28"/>
          <w:lang w:val="en-US" w:eastAsia="ru-RU"/>
        </w:rPr>
      </w:pPr>
      <w:r w:rsidRPr="000618AA">
        <w:rPr>
          <w:rFonts w:ascii="Times New Roman" w:eastAsia="Times New Roman" w:hAnsi="Times New Roman" w:cs="Times New Roman"/>
          <w:sz w:val="28"/>
          <w:szCs w:val="28"/>
          <w:lang w:val="en-US" w:eastAsia="ru-RU"/>
        </w:rPr>
        <w:t>-</w:t>
      </w:r>
      <w:r w:rsidRPr="000618AA">
        <w:rPr>
          <w:rFonts w:ascii="Times New Roman" w:eastAsia="Times New Roman" w:hAnsi="Times New Roman" w:cs="Times New Roman"/>
          <w:sz w:val="28"/>
          <w:szCs w:val="28"/>
          <w:lang w:val="en-US" w:eastAsia="ru-RU"/>
        </w:rPr>
        <w:tab/>
      </w:r>
      <w:proofErr w:type="gramStart"/>
      <w:r w:rsidRPr="000618AA">
        <w:rPr>
          <w:rFonts w:ascii="Times New Roman" w:eastAsia="Times New Roman" w:hAnsi="Times New Roman" w:cs="Times New Roman"/>
          <w:sz w:val="28"/>
          <w:szCs w:val="28"/>
          <w:lang w:val="en-US" w:eastAsia="ru-RU"/>
        </w:rPr>
        <w:t>o‘</w:t>
      </w:r>
      <w:proofErr w:type="gramEnd"/>
      <w:r w:rsidRPr="000618AA">
        <w:rPr>
          <w:rFonts w:ascii="Times New Roman" w:eastAsia="Times New Roman" w:hAnsi="Times New Roman" w:cs="Times New Roman"/>
          <w:sz w:val="28"/>
          <w:szCs w:val="28"/>
          <w:lang w:val="en-US" w:eastAsia="ru-RU"/>
        </w:rPr>
        <w:t>quvchilarni kelajakdagi kichik ilmiy-tadqiqotga yo‘naltirilgan kasbiy faoliyatga puxta va samarali tayyorgarlikni taʼminlashdan iborat.</w:t>
      </w:r>
    </w:p>
    <w:p w:rsidR="000618AA" w:rsidRPr="005260DF" w:rsidRDefault="000618AA" w:rsidP="000618AA">
      <w:pPr>
        <w:spacing w:after="0" w:line="240" w:lineRule="auto"/>
        <w:ind w:firstLine="709"/>
        <w:jc w:val="both"/>
        <w:rPr>
          <w:rFonts w:ascii="Times New Roman" w:eastAsia="Times New Roman" w:hAnsi="Times New Roman" w:cs="Times New Roman"/>
          <w:sz w:val="28"/>
          <w:szCs w:val="28"/>
          <w:lang w:val="en-US" w:eastAsia="ru-RU"/>
        </w:rPr>
      </w:pP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quvchilarni kichik ilmiy-tadqiqot faoliyatiga tayyorlashning maqsadli komponenti sifatida ularning tadqiqot qobiliyatlarini shakllantirish va rivojlantirish, jumladan, o‘qitish, tarbiyalash hamda kreativ kasbiy funksiyalarni samarali amalga oshirish ko‘zda tutiladi.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Tahlil qilingan manbada raqamli ta’lim sharoitida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 xml:space="preserve">quvchilarni tadqiqotchilik faoliyatiga tayyorlash metodikasi maqsad, o‘quv jarayoni va yakuniy natijani o‘zaro bog‘lovchi yaxlit didaktik tizim sifatida talqin qilinadi. Modelning asosiy vazifalari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quvchilarning ilmiy tafakkurini tizimli shakllantirish, ilmiy-tadqiqot faoliyatiga tayyorgarlik ko‘nikmalarini rivojlantirish hamda ularni kelajakdagi kichik ilmiy-tadqiqotga yo‘naltirilgan faoliyatga tayyorlashdan iborat</w:t>
      </w:r>
      <w:r w:rsidR="00E75508">
        <w:rPr>
          <w:rFonts w:ascii="Times New Roman" w:eastAsia="Times New Roman" w:hAnsi="Times New Roman" w:cs="Times New Roman"/>
          <w:sz w:val="28"/>
          <w:szCs w:val="28"/>
          <w:lang w:val="en-US" w:eastAsia="ru-RU"/>
        </w:rPr>
        <w:t xml:space="preserve"> [2,3]</w:t>
      </w:r>
      <w:r w:rsidRPr="005260DF">
        <w:rPr>
          <w:rFonts w:ascii="Times New Roman" w:eastAsia="Times New Roman" w:hAnsi="Times New Roman" w:cs="Times New Roman"/>
          <w:sz w:val="28"/>
          <w:szCs w:val="28"/>
          <w:lang w:val="en-US" w:eastAsia="ru-RU"/>
        </w:rPr>
        <w:t>.</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Tadqiqotning dolzarbligi shundaki, raqamli ta’lim vositalarining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 xml:space="preserve">zi o‘quvchida tadqiqotchilik kompetensiyasini avtomatik ravishda shakllantirmaydi. Buning uchun raqamli vositalarni aniq pedagogik maqsad, mazmun, metod, faoliyat shakli va baholash mezonlari bilan integratsiyalashgan holda </w:t>
      </w:r>
      <w:proofErr w:type="gramStart"/>
      <w:r w:rsidRPr="005260DF">
        <w:rPr>
          <w:rFonts w:ascii="Times New Roman" w:eastAsia="Times New Roman" w:hAnsi="Times New Roman" w:cs="Times New Roman"/>
          <w:sz w:val="28"/>
          <w:szCs w:val="28"/>
          <w:lang w:val="en-US" w:eastAsia="ru-RU"/>
        </w:rPr>
        <w:t>qo‘</w:t>
      </w:r>
      <w:proofErr w:type="gramEnd"/>
      <w:r w:rsidRPr="005260DF">
        <w:rPr>
          <w:rFonts w:ascii="Times New Roman" w:eastAsia="Times New Roman" w:hAnsi="Times New Roman" w:cs="Times New Roman"/>
          <w:sz w:val="28"/>
          <w:szCs w:val="28"/>
          <w:lang w:val="en-US" w:eastAsia="ru-RU"/>
        </w:rPr>
        <w:t>llash talab etiladi.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Shu asosda tadqiqotning maqsadi — raqamli ta’lim sharoitida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quvchilarni kichik ilmiy-tadqiqot faoliyatiga tayyorlashga yo‘naltirilgan metodik modelning tarkibiy qismlarini aniqlash, ularning o‘zaro bog‘liqligini asoslash hamda adabiyot ta’limi jarayonida undan foydalanish metodikasini takomillashtirishdan iborat.</w:t>
      </w:r>
    </w:p>
    <w:p w:rsidR="00BA0F3D" w:rsidRPr="005260DF" w:rsidRDefault="00BA0F3D"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Tadqiqot vazifalari o‘quvchilarni tadqiqotchilik faoliyatiga tayyorlashning metodik modelini tarkibiy jihatdan tavsiflash, modelning maqsadli, mazmunli, jarayonli va natijaviy-baholash komponentlarini aniqlash, raqamli ta’lim sharoitida qo‘llaniladigan samarali pedagogik metod va vositalarni tizimlashtirish, adabiyot darslarida kichik ilmiy-tadqiqot faoliyatini tashkil etish shakllarini aniqlash hamda o‘quvchilarning tadqiqotchilik kompetensiyasini baholash mezonlari va darajalarini tavsiflashdan iborat</w:t>
      </w:r>
      <w:r w:rsidR="00E75508">
        <w:rPr>
          <w:rFonts w:ascii="Times New Roman" w:eastAsia="Times New Roman" w:hAnsi="Times New Roman" w:cs="Times New Roman"/>
          <w:sz w:val="28"/>
          <w:szCs w:val="28"/>
          <w:lang w:val="en-US" w:eastAsia="ru-RU"/>
        </w:rPr>
        <w:t xml:space="preserve"> [4,5]</w:t>
      </w:r>
      <w:r w:rsidRPr="005260DF">
        <w:rPr>
          <w:rFonts w:ascii="Times New Roman" w:eastAsia="Times New Roman" w:hAnsi="Times New Roman" w:cs="Times New Roman"/>
          <w:sz w:val="28"/>
          <w:szCs w:val="28"/>
          <w:lang w:val="en-US" w:eastAsia="ru-RU"/>
        </w:rPr>
        <w:t>.</w:t>
      </w:r>
    </w:p>
    <w:p w:rsidR="00634277" w:rsidRPr="00634277" w:rsidRDefault="00634277" w:rsidP="00634277">
      <w:pPr>
        <w:spacing w:after="0" w:line="240" w:lineRule="auto"/>
        <w:ind w:firstLine="709"/>
        <w:jc w:val="both"/>
        <w:rPr>
          <w:rFonts w:ascii="Times New Roman" w:eastAsia="Times New Roman" w:hAnsi="Times New Roman" w:cs="Times New Roman"/>
          <w:b/>
          <w:bCs/>
          <w:sz w:val="28"/>
          <w:szCs w:val="28"/>
          <w:lang w:eastAsia="ru-RU"/>
        </w:rPr>
      </w:pPr>
      <w:r w:rsidRPr="00634277">
        <w:rPr>
          <w:rFonts w:ascii="Times New Roman" w:eastAsia="Times New Roman" w:hAnsi="Times New Roman" w:cs="Times New Roman"/>
          <w:b/>
          <w:bCs/>
          <w:sz w:val="28"/>
          <w:szCs w:val="28"/>
          <w:lang w:val="en-US" w:eastAsia="ru-RU"/>
        </w:rPr>
        <w:t>METODOLOGIYA</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Tadqiqotning metodologik asosini pedagogik modellashtirish, tizimli, integratsion va faoliyatga </w:t>
      </w:r>
      <w:proofErr w:type="gramStart"/>
      <w:r w:rsidRPr="00634277">
        <w:rPr>
          <w:rFonts w:ascii="Times New Roman" w:eastAsia="Times New Roman" w:hAnsi="Times New Roman" w:cs="Times New Roman"/>
          <w:sz w:val="28"/>
          <w:szCs w:val="28"/>
          <w:lang w:val="en-US" w:eastAsia="ru-RU"/>
        </w:rPr>
        <w:t>yo‘</w:t>
      </w:r>
      <w:proofErr w:type="gramEnd"/>
      <w:r w:rsidRPr="00634277">
        <w:rPr>
          <w:rFonts w:ascii="Times New Roman" w:eastAsia="Times New Roman" w:hAnsi="Times New Roman" w:cs="Times New Roman"/>
          <w:sz w:val="28"/>
          <w:szCs w:val="28"/>
          <w:lang w:val="en-US" w:eastAsia="ru-RU"/>
        </w:rPr>
        <w:t xml:space="preserve">naltirilgan yondashuvlar tashkil etadi. Tahlil qilingan materialda model barcha tarkibiy qismlarning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zaro aloqadorligi va yagona ilmiy-pedagogik hamda metodik yondashuv asosida takomillashishi bilan izohlangan.</w:t>
      </w:r>
    </w:p>
    <w:p w:rsidR="00BA0F3D" w:rsidRDefault="00BA0F3D" w:rsidP="00634277">
      <w:pPr>
        <w:spacing w:after="0" w:line="240" w:lineRule="auto"/>
        <w:ind w:firstLine="709"/>
        <w:jc w:val="both"/>
        <w:rPr>
          <w:rFonts w:ascii="Times New Roman" w:eastAsia="Times New Roman" w:hAnsi="Times New Roman" w:cs="Times New Roman"/>
          <w:sz w:val="28"/>
          <w:szCs w:val="28"/>
          <w:lang w:val="en-US" w:eastAsia="ru-RU"/>
        </w:rPr>
      </w:pPr>
      <w:r w:rsidRPr="00BA0F3D">
        <w:rPr>
          <w:rFonts w:ascii="Times New Roman" w:eastAsia="Times New Roman" w:hAnsi="Times New Roman" w:cs="Times New Roman"/>
          <w:sz w:val="28"/>
          <w:szCs w:val="28"/>
          <w:lang w:val="en-US" w:eastAsia="ru-RU"/>
        </w:rPr>
        <w:t xml:space="preserve">Tadqiqot jarayonida nazariy tahlil, pedagogik modellashtirish, </w:t>
      </w:r>
      <w:proofErr w:type="gramStart"/>
      <w:r w:rsidRPr="00BA0F3D">
        <w:rPr>
          <w:rFonts w:ascii="Times New Roman" w:eastAsia="Times New Roman" w:hAnsi="Times New Roman" w:cs="Times New Roman"/>
          <w:sz w:val="28"/>
          <w:szCs w:val="28"/>
          <w:lang w:val="en-US" w:eastAsia="ru-RU"/>
        </w:rPr>
        <w:t>o‘</w:t>
      </w:r>
      <w:proofErr w:type="gramEnd"/>
      <w:r w:rsidRPr="00BA0F3D">
        <w:rPr>
          <w:rFonts w:ascii="Times New Roman" w:eastAsia="Times New Roman" w:hAnsi="Times New Roman" w:cs="Times New Roman"/>
          <w:sz w:val="28"/>
          <w:szCs w:val="28"/>
          <w:lang w:val="en-US" w:eastAsia="ru-RU"/>
        </w:rPr>
        <w:t>quv-metodik materiallarni tahlil qilish, pedagogik tajribalarni umumlashtirish, qiyosiy tahlil, kuzatish, diagnostik baholash, monitoring hamda faoliyat natijalarini tahlil qilish metodlaridan foydalanildi.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Metodik modelni ishlab chiqishda umumiy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rta ta’limning adabiyot fani o‘quv dasturi bilan tadqiqotchilik faoliyati o‘rtasidagi integratsiya asosiy yo‘nalish sifatida qabul qilinadi. </w:t>
      </w:r>
      <w:r w:rsidRPr="005260DF">
        <w:rPr>
          <w:rFonts w:ascii="Times New Roman" w:eastAsia="Times New Roman" w:hAnsi="Times New Roman" w:cs="Times New Roman"/>
          <w:sz w:val="28"/>
          <w:szCs w:val="28"/>
          <w:lang w:val="en-US" w:eastAsia="ru-RU"/>
        </w:rPr>
        <w:t xml:space="preserve">Modelda tizimlilik tamoyili barcha komponentlarning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 xml:space="preserve">zaro </w:t>
      </w:r>
      <w:r w:rsidRPr="005260DF">
        <w:rPr>
          <w:rFonts w:ascii="Times New Roman" w:eastAsia="Times New Roman" w:hAnsi="Times New Roman" w:cs="Times New Roman"/>
          <w:sz w:val="28"/>
          <w:szCs w:val="28"/>
          <w:lang w:val="en-US" w:eastAsia="ru-RU"/>
        </w:rPr>
        <w:lastRenderedPageBreak/>
        <w:t>aloqadorligini, integratsion o‘qitish tamoyili esa ta’lim mazmuni, shakl, vosita va metodlarning o‘zaro uyg‘unligini ta’minlaydi.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Tadqiqot metodikasida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 xml:space="preserve">quvchilarning individual, guruhli va jamoaviy faoliyat shakllarini birlashtirishga alohida e’tibor qaratiladi. Bunda individual kichik loyihalar, guruhli amaliy </w:t>
      </w:r>
      <w:proofErr w:type="gramStart"/>
      <w:r w:rsidRPr="005260DF">
        <w:rPr>
          <w:rFonts w:ascii="Times New Roman" w:eastAsia="Times New Roman" w:hAnsi="Times New Roman" w:cs="Times New Roman"/>
          <w:sz w:val="28"/>
          <w:szCs w:val="28"/>
          <w:lang w:val="en-US" w:eastAsia="ru-RU"/>
        </w:rPr>
        <w:t>mashg‘</w:t>
      </w:r>
      <w:proofErr w:type="gramEnd"/>
      <w:r w:rsidRPr="005260DF">
        <w:rPr>
          <w:rFonts w:ascii="Times New Roman" w:eastAsia="Times New Roman" w:hAnsi="Times New Roman" w:cs="Times New Roman"/>
          <w:sz w:val="28"/>
          <w:szCs w:val="28"/>
          <w:lang w:val="en-US" w:eastAsia="ru-RU"/>
        </w:rPr>
        <w:t>ulotlar, jamoaviy konferensiyalar, taqdimotlar, tezis va maqolalar tayyorlash kabi faoliyat turlaridan foydalanish ko‘zda tutiladi</w:t>
      </w:r>
      <w:r w:rsidR="00E75508">
        <w:rPr>
          <w:rFonts w:ascii="Times New Roman" w:eastAsia="Times New Roman" w:hAnsi="Times New Roman" w:cs="Times New Roman"/>
          <w:sz w:val="28"/>
          <w:szCs w:val="28"/>
          <w:lang w:val="en-US" w:eastAsia="ru-RU"/>
        </w:rPr>
        <w:t xml:space="preserve"> [6,7,8]</w:t>
      </w:r>
      <w:r w:rsidRPr="005260DF">
        <w:rPr>
          <w:rFonts w:ascii="Times New Roman" w:eastAsia="Times New Roman" w:hAnsi="Times New Roman" w:cs="Times New Roman"/>
          <w:sz w:val="28"/>
          <w:szCs w:val="28"/>
          <w:lang w:val="en-US" w:eastAsia="ru-RU"/>
        </w:rPr>
        <w:t>.</w:t>
      </w:r>
    </w:p>
    <w:p w:rsidR="00634277" w:rsidRPr="005260DF" w:rsidRDefault="00634277" w:rsidP="00634277">
      <w:pPr>
        <w:spacing w:after="0" w:line="240" w:lineRule="auto"/>
        <w:ind w:firstLine="709"/>
        <w:jc w:val="both"/>
        <w:rPr>
          <w:rFonts w:ascii="Times New Roman" w:eastAsia="Times New Roman" w:hAnsi="Times New Roman" w:cs="Times New Roman"/>
          <w:b/>
          <w:bCs/>
          <w:sz w:val="28"/>
          <w:szCs w:val="28"/>
          <w:lang w:val="en-US" w:eastAsia="ru-RU"/>
        </w:rPr>
      </w:pPr>
      <w:r w:rsidRPr="005260DF">
        <w:rPr>
          <w:rFonts w:ascii="Times New Roman" w:eastAsia="Times New Roman" w:hAnsi="Times New Roman" w:cs="Times New Roman"/>
          <w:b/>
          <w:bCs/>
          <w:sz w:val="28"/>
          <w:szCs w:val="28"/>
          <w:lang w:val="en-US" w:eastAsia="ru-RU"/>
        </w:rPr>
        <w:t>NATIJALAR</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Tahlil natijasida raqamli ta’lim sharoitida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quvchilarni tadqiqotchilik faoliyatiga tayyorlash metodik modeli to‘rtta o‘zaro bog‘liq komponentdan tashkil topishi aniqlandi: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b/>
          <w:bCs/>
          <w:sz w:val="28"/>
          <w:szCs w:val="28"/>
          <w:lang w:val="en-US" w:eastAsia="ru-RU"/>
        </w:rPr>
        <w:t>1. Maqsadli komponent.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Maqsadli komponent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quvchilarning tadqiqot qobiliyatlarini shakllantirish va rivojlantirishga yo‘naltiriladi. Unda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quvchining mustaqil fikrlashi, ilmiy izlanishga qiziqishi, kreativ yondashuvi va tadqiqotchilik faoliyatini amalga oshirishga tayyorgarligi asosiy pedagogik natija sifatida belgilanadi.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b/>
          <w:bCs/>
          <w:sz w:val="28"/>
          <w:szCs w:val="28"/>
          <w:lang w:val="en-US" w:eastAsia="ru-RU"/>
        </w:rPr>
        <w:t>2. Mazmunli komponent.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Mazmunli komponent ikki asosiy </w:t>
      </w:r>
      <w:proofErr w:type="gramStart"/>
      <w:r w:rsidRPr="00634277">
        <w:rPr>
          <w:rFonts w:ascii="Times New Roman" w:eastAsia="Times New Roman" w:hAnsi="Times New Roman" w:cs="Times New Roman"/>
          <w:sz w:val="28"/>
          <w:szCs w:val="28"/>
          <w:lang w:val="en-US" w:eastAsia="ru-RU"/>
        </w:rPr>
        <w:t>yo‘</w:t>
      </w:r>
      <w:proofErr w:type="gramEnd"/>
      <w:r w:rsidRPr="00634277">
        <w:rPr>
          <w:rFonts w:ascii="Times New Roman" w:eastAsia="Times New Roman" w:hAnsi="Times New Roman" w:cs="Times New Roman"/>
          <w:sz w:val="28"/>
          <w:szCs w:val="28"/>
          <w:lang w:val="en-US" w:eastAsia="ru-RU"/>
        </w:rPr>
        <w:t xml:space="preserve">nalishni qamrab oladi. Birinchisi — umumiy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rta ta’limning davlat ta’lim standarti talablariga mos bilim, ko‘nikma va malakalar majmui. Ikkinchisi —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zgaruvchan ijtimoiy muhit sharoitida ta’lim mazmunining o‘quvchining kelajakdagi kasbiy va shaxsiy rivojlanishiga yo‘naltirilishi.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Adabiyot ta’limi mazmunida badiiy asarni tahlil qilish, muallif pozitsiyasini aniqlash, dalillar bilan ishlash, turli manbalarni qiyoslash, matnni qayta ishlash va mustaqil xulosa chiqarish kabi faoliyatlar tadqiqotchilik kompetensiyasini rivojlantirish uchun metodik asos </w:t>
      </w:r>
      <w:proofErr w:type="gramStart"/>
      <w:r w:rsidRPr="00634277">
        <w:rPr>
          <w:rFonts w:ascii="Times New Roman" w:eastAsia="Times New Roman" w:hAnsi="Times New Roman" w:cs="Times New Roman"/>
          <w:sz w:val="28"/>
          <w:szCs w:val="28"/>
          <w:lang w:val="en-US" w:eastAsia="ru-RU"/>
        </w:rPr>
        <w:t>bo‘</w:t>
      </w:r>
      <w:proofErr w:type="gramEnd"/>
      <w:r w:rsidRPr="00634277">
        <w:rPr>
          <w:rFonts w:ascii="Times New Roman" w:eastAsia="Times New Roman" w:hAnsi="Times New Roman" w:cs="Times New Roman"/>
          <w:sz w:val="28"/>
          <w:szCs w:val="28"/>
          <w:lang w:val="en-US" w:eastAsia="ru-RU"/>
        </w:rPr>
        <w:t>la oladi.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b/>
          <w:bCs/>
          <w:sz w:val="28"/>
          <w:szCs w:val="28"/>
          <w:lang w:val="en-US" w:eastAsia="ru-RU"/>
        </w:rPr>
        <w:t>3. Jarayonli komponent.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Jarayonli komponent boshqaruv va tashkiliy qismlarni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z ichiga oladi. Uning asosiy vazifasi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qitishning zamonaviy shakl, metod va didaktik vositalarini maqsadga muvofiq uyg‘unlashtirishdan iborat.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uz-Cyrl-UZ" w:eastAsia="ru-RU"/>
        </w:rPr>
      </w:pPr>
      <w:r w:rsidRPr="00634277">
        <w:rPr>
          <w:rFonts w:ascii="Times New Roman" w:eastAsia="Times New Roman" w:hAnsi="Times New Roman" w:cs="Times New Roman"/>
          <w:sz w:val="28"/>
          <w:szCs w:val="28"/>
          <w:lang w:val="en-US" w:eastAsia="ru-RU"/>
        </w:rPr>
        <w:t xml:space="preserve">Mazkur komponentda metodlarning kombinatsiyasi alohida ahamiyatga ega. Xususan, vizual va eshitish orqali taqdim etilgan axborotning tafakkur orqali qayta ishlanishi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quvchilarning ilmiy-ijodiy idrokini kuchaytirishi, mustaqil fikrlash va intellektual </w:t>
      </w:r>
      <w:r w:rsidRPr="00634277">
        <w:rPr>
          <w:rFonts w:ascii="Times New Roman" w:eastAsia="Times New Roman" w:hAnsi="Times New Roman" w:cs="Times New Roman"/>
          <w:sz w:val="28"/>
          <w:szCs w:val="28"/>
          <w:lang w:val="uz-Cyrl-UZ" w:eastAsia="ru-RU"/>
        </w:rPr>
        <w:t>faoliyatni faollashtirishi mumkin.</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 xml:space="preserve">Adabiyot darslarida taʼlim jarayonini oрtimal oliƅ borish, o‘qitish metodlari hamda vositalarini to‘g‘ri tanlash, ularni maqsadli birlashtirish orqali har tomonlama qo‘llashni taʼminlaydi. O‘quvchilarni kichik ilmiy-ijodiy tadqiqot jarayonlariga tayyorlash, xususan, taʼlim dasturlarini amalga oshirishda hamda  kereativ laboratoriyalar faoliyati asosida ularni tadqiqotchilik kompetensiyalarini rivojlantirishda bir qator samarali pedagogik, didaktik metodlardan foydalanishni taqazo qiladi. </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Maktab amaliyoti adabiyot darslarida:</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 xml:space="preserve">ko‘rgazmali-illyustrativ usullarni (namoyish etish va hokazo); </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og‘zaki bayon etish (tushuntirish, suhbat, munozara, ma’ruza va boshqalar);</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amaliy (individual loyiha, hisoƅlash hamda grafik ishlari va boshqalar);</w:t>
      </w:r>
    </w:p>
    <w:p w:rsidR="003B2A0A" w:rsidRPr="003B2A0A" w:rsidRDefault="003B2A0A" w:rsidP="00E75508">
      <w:pPr>
        <w:spacing w:after="0" w:line="240" w:lineRule="auto"/>
        <w:jc w:val="center"/>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noProof/>
          <w:sz w:val="28"/>
          <w:szCs w:val="28"/>
          <w:lang w:eastAsia="ru-RU"/>
        </w:rPr>
        <w:lastRenderedPageBreak/>
        <w:drawing>
          <wp:inline distT="0" distB="0" distL="0" distR="0" wp14:anchorId="128D79EE" wp14:editId="588B6538">
            <wp:extent cx="4959350" cy="2888673"/>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rs faoliyatida qayta ishlash metodlariga quyidagilar kiradi.png"/>
                    <pic:cNvPicPr/>
                  </pic:nvPicPr>
                  <pic:blipFill rotWithShape="1">
                    <a:blip r:embed="rId6" cstate="print">
                      <a:extLst>
                        <a:ext uri="{28A0092B-C50C-407E-A947-70E740481C1C}">
                          <a14:useLocalDpi xmlns:a14="http://schemas.microsoft.com/office/drawing/2010/main" val="0"/>
                        </a:ext>
                      </a:extLst>
                    </a:blip>
                    <a:srcRect b="12625"/>
                    <a:stretch/>
                  </pic:blipFill>
                  <pic:spPr bwMode="auto">
                    <a:xfrm>
                      <a:off x="0" y="0"/>
                      <a:ext cx="4998957" cy="2911743"/>
                    </a:xfrm>
                    <a:prstGeom prst="rect">
                      <a:avLst/>
                    </a:prstGeom>
                    <a:ln>
                      <a:noFill/>
                    </a:ln>
                    <a:extLst>
                      <a:ext uri="{53640926-AAD7-44D8-BBD7-CCE9431645EC}">
                        <a14:shadowObscured xmlns:a14="http://schemas.microsoft.com/office/drawing/2010/main"/>
                      </a:ext>
                    </a:extLst>
                  </pic:spPr>
                </pic:pic>
              </a:graphicData>
            </a:graphic>
          </wp:inline>
        </w:drawing>
      </w:r>
    </w:p>
    <w:p w:rsidR="003B2A0A" w:rsidRPr="003B2A0A" w:rsidRDefault="003B2A0A" w:rsidP="003B2A0A">
      <w:pPr>
        <w:spacing w:after="0" w:line="240" w:lineRule="auto"/>
        <w:ind w:firstLine="709"/>
        <w:jc w:val="center"/>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2.2-rasm. Dars faoliyatida qayta ishlash metodlari.</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O‘quvchilarni kichik ilmiy-ijodiy tadqiqotchilikka tayyorlashning integrativ modeli sifatida ishlab chiqilgan kombinatsion texnologiyalar akademik-ijtimoiy motivatsiyani kuchaytiruvchi o‘quv-grafikli topshiriqlarni korreksion-pedagogik, amaliy metodik dizaynga muvofiq xronologik tasniflash va qayta aloqaga kirishish mobilligini oshirish orqali tadqiqotchilik faoliyatini amalga oshirishga qaratilgan metod, shakl va vositalarning murakkab tizimini tashkil etadi.</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 xml:space="preserve">Ushbu model nafaqat ilmiy izlanish jarayonini tashkil qiluvchi asosiy amaliy-uslubiy yo‘nalishlarni o‘z ichiga oladi, balki tadqiqot faoliyatida axborot resurslarining o‘rni va ularga munosabatni aniqlovchi vosita sifatida xizmat qiladi. Shuningdek, u pedagogik jarayon ishtirokchilari o‘rtasida samarali kommunikatsiya va interaktiv hamkorlik muhitini shakllantiruvchi muloqot platformasi sifatida muhim ahamiyatga ega. </w:t>
      </w:r>
    </w:p>
    <w:p w:rsidR="003B2A0A" w:rsidRPr="003B2A0A" w:rsidRDefault="003B2A0A" w:rsidP="003B2A0A">
      <w:pPr>
        <w:spacing w:after="0" w:line="240" w:lineRule="auto"/>
        <w:ind w:firstLine="709"/>
        <w:jc w:val="both"/>
        <w:rPr>
          <w:rFonts w:ascii="Times New Roman" w:eastAsia="Times New Roman" w:hAnsi="Times New Roman" w:cs="Times New Roman"/>
          <w:sz w:val="28"/>
          <w:szCs w:val="28"/>
          <w:lang w:val="uz-Cyrl-UZ" w:eastAsia="ru-RU"/>
        </w:rPr>
      </w:pPr>
      <w:r w:rsidRPr="003B2A0A">
        <w:rPr>
          <w:rFonts w:ascii="Times New Roman" w:eastAsia="Times New Roman" w:hAnsi="Times New Roman" w:cs="Times New Roman"/>
          <w:sz w:val="28"/>
          <w:szCs w:val="28"/>
          <w:lang w:val="uz-Cyrl-UZ" w:eastAsia="ru-RU"/>
        </w:rPr>
        <w:t>Bunda maqsadga еtishish uchun mavjud bilimlarni muammoli hamda aхborotli taqdim qilish usullari, shu jumladan deduktiv хulosa chiqarish. Mantiqiy tafakkurning shakllanishiga deduktiv хulosa berish hamda evristik izlanish usullari ko‘magida erishiladi. Shuningdek, ulardan tizimli foydalanish o‘qituvchi hamda o‘quvchilar tomonidan ko‘р vaqt talaƅ etadi. Eng muhim amaliy izlanish evristik izlanishli metod hisoƅlaniƅ, u рroduktiv tafakkurni mantiqan shakllantirishga sharoit yaratiƅ beradi.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uz-Cyrl-UZ" w:eastAsia="ru-RU"/>
        </w:rPr>
      </w:pPr>
      <w:r w:rsidRPr="00634277">
        <w:rPr>
          <w:rFonts w:ascii="Times New Roman" w:eastAsia="Times New Roman" w:hAnsi="Times New Roman" w:cs="Times New Roman"/>
          <w:sz w:val="28"/>
          <w:szCs w:val="28"/>
          <w:lang w:val="uz-Cyrl-UZ" w:eastAsia="ru-RU"/>
        </w:rPr>
        <w:t>Manbada, ayniqsa, ilmiy-ijodiy va mantiqiy qobiliyatlarni rivojlantirish uchun deduktiv va evristik izlanish metodlariga alohida e’tibor qaratilgan.</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uz-Cyrl-UZ" w:eastAsia="ru-RU"/>
        </w:rPr>
      </w:pPr>
      <w:r w:rsidRPr="005260DF">
        <w:rPr>
          <w:rFonts w:ascii="Times New Roman" w:eastAsia="Times New Roman" w:hAnsi="Times New Roman" w:cs="Times New Roman"/>
          <w:b/>
          <w:bCs/>
          <w:sz w:val="28"/>
          <w:szCs w:val="28"/>
          <w:lang w:val="uz-Cyrl-UZ" w:eastAsia="ru-RU"/>
        </w:rPr>
        <w:t>4. Natijaviy-baholash komponenti.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uz-Cyrl-UZ" w:eastAsia="ru-RU"/>
        </w:rPr>
      </w:pPr>
      <w:r w:rsidRPr="005260DF">
        <w:rPr>
          <w:rFonts w:ascii="Times New Roman" w:eastAsia="Times New Roman" w:hAnsi="Times New Roman" w:cs="Times New Roman"/>
          <w:sz w:val="28"/>
          <w:szCs w:val="28"/>
          <w:lang w:val="uz-Cyrl-UZ" w:eastAsia="ru-RU"/>
        </w:rPr>
        <w:t>Ushbu komponent o‘quvchilarning tadqiqotchilik faoliyatiga tayyorgarlik darajasini aniqlash, monitoring qilish va pedagogik jarayonga zarur tuzatishlar kiritishni nazarda tutadi.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uz-Cyrl-UZ" w:eastAsia="ru-RU"/>
        </w:rPr>
      </w:pPr>
      <w:r w:rsidRPr="005260DF">
        <w:rPr>
          <w:rFonts w:ascii="Times New Roman" w:eastAsia="Times New Roman" w:hAnsi="Times New Roman" w:cs="Times New Roman"/>
          <w:sz w:val="28"/>
          <w:szCs w:val="28"/>
          <w:lang w:val="uz-Cyrl-UZ" w:eastAsia="ru-RU"/>
        </w:rPr>
        <w:t>Baholashda axborot bilan ishlash, ilmiy kontekstni anglash va izohlash, matnlarni saralash, ilmiy matnlarni ajratish hamda ularni qayta shakllantirish kabi mezonlar asosiy ko‘rsatkichlar sifatida belgilanadi.</w:t>
      </w:r>
    </w:p>
    <w:p w:rsidR="007C0BEF" w:rsidRPr="005260DF" w:rsidRDefault="007C0BEF" w:rsidP="007C0BEF">
      <w:pPr>
        <w:spacing w:after="0" w:line="240" w:lineRule="auto"/>
        <w:ind w:firstLine="709"/>
        <w:jc w:val="both"/>
        <w:rPr>
          <w:rFonts w:ascii="Times New Roman" w:eastAsia="Times New Roman" w:hAnsi="Times New Roman" w:cs="Times New Roman"/>
          <w:sz w:val="28"/>
          <w:szCs w:val="28"/>
          <w:lang w:val="uz-Cyrl-UZ" w:eastAsia="ru-RU"/>
        </w:rPr>
      </w:pPr>
      <w:r w:rsidRPr="005260DF">
        <w:rPr>
          <w:rFonts w:ascii="Times New Roman" w:eastAsia="Times New Roman" w:hAnsi="Times New Roman" w:cs="Times New Roman"/>
          <w:sz w:val="28"/>
          <w:szCs w:val="28"/>
          <w:lang w:val="uz-Cyrl-UZ" w:eastAsia="ru-RU"/>
        </w:rPr>
        <w:t xml:space="preserve">Mazkur komponent avval belgilangan darsning barcha taʼlimiy maqsadlari asosida o‘quv natijalarini baholash, joriy etilgan pedagogik, tashkiliy va texnologik </w:t>
      </w:r>
      <w:r w:rsidRPr="005260DF">
        <w:rPr>
          <w:rFonts w:ascii="Times New Roman" w:eastAsia="Times New Roman" w:hAnsi="Times New Roman" w:cs="Times New Roman"/>
          <w:sz w:val="28"/>
          <w:szCs w:val="28"/>
          <w:lang w:val="uz-Cyrl-UZ" w:eastAsia="ru-RU"/>
        </w:rPr>
        <w:lastRenderedPageBreak/>
        <w:t>resurslarning samaradorligini tahlil qilish, monitoring tizimi orqali diagnostik natijalarni o‘rganish va tahlil qilish, zarur bo‘lsa o‘quv strategiyasiga tuzatishlar kiritish kabi vazifali yo‘nalishlarni o‘z ichiga qamrab oladi. Bu jarayon orqali o‘quv faoliyatining sifatini oshirish va o‘quvchilar tadqiqotchilik kompetensiyasining shakllanish dinamikasini ilmiy asoslangan mezonlar orqali nazorat qilish imkoniyati vujudga keladi. Tadqiqotda biz ilmiy faoliyatiga tayyorgarlik mezonlarini aniqlash hamda har bir fan orqali kichik tadqiqotchilik komрetensiyasini shakllantirishning uch darajasini aniqladik: ular yuqori(namunali), o‘rta(yaxshi) va рast(qoniqarli).</w:t>
      </w:r>
    </w:p>
    <w:p w:rsidR="007C0BEF" w:rsidRPr="00634277" w:rsidRDefault="007C0BEF" w:rsidP="007C0BEF">
      <w:pPr>
        <w:spacing w:after="0" w:line="240" w:lineRule="auto"/>
        <w:ind w:firstLine="709"/>
        <w:jc w:val="both"/>
        <w:rPr>
          <w:rFonts w:ascii="Times New Roman" w:eastAsia="Times New Roman" w:hAnsi="Times New Roman" w:cs="Times New Roman"/>
          <w:sz w:val="28"/>
          <w:szCs w:val="28"/>
          <w:lang w:val="en-US" w:eastAsia="ru-RU"/>
        </w:rPr>
      </w:pPr>
      <w:r w:rsidRPr="007C0BEF">
        <w:rPr>
          <w:rFonts w:ascii="Times New Roman" w:eastAsia="Times New Roman" w:hAnsi="Times New Roman" w:cs="Times New Roman"/>
          <w:sz w:val="28"/>
          <w:szCs w:val="28"/>
          <w:lang w:eastAsia="ru-RU"/>
        </w:rPr>
        <w:t>Baholash komponenti pedagogi</w:t>
      </w:r>
      <w:r w:rsidR="000925C2">
        <w:rPr>
          <w:rFonts w:ascii="Times New Roman" w:eastAsia="Times New Roman" w:hAnsi="Times New Roman" w:cs="Times New Roman"/>
          <w:sz w:val="28"/>
          <w:szCs w:val="28"/>
          <w:lang w:val="en-US" w:eastAsia="ru-RU"/>
        </w:rPr>
        <w:t>k</w:t>
      </w:r>
      <w:r w:rsidRPr="007C0BEF">
        <w:rPr>
          <w:rFonts w:ascii="Times New Roman" w:eastAsia="Times New Roman" w:hAnsi="Times New Roman" w:cs="Times New Roman"/>
          <w:sz w:val="28"/>
          <w:szCs w:val="28"/>
          <w:lang w:eastAsia="ru-RU"/>
        </w:rPr>
        <w:t xml:space="preserve">-psixologik tajriba va sinov bosqichlarini tizimli ravishda baholashga qaratilgan bo‘lib, unda o‘quvchilar kichik tadqiqotchilik kompetensiyasining shakllanish darajasini aniqlash va muntazam monitoring qilish imkonini beradi. Ushbu bosqichlar uch asosiy darajaga bo‘linadi: yuqori - produktiv-tadqiqiy, o‘rta - qisman izlanishli, past - reproduktiv-ijodiy. </w:t>
      </w:r>
      <w:r w:rsidRPr="007C0BEF">
        <w:rPr>
          <w:rFonts w:ascii="Times New Roman" w:eastAsia="Times New Roman" w:hAnsi="Times New Roman" w:cs="Times New Roman"/>
          <w:sz w:val="28"/>
          <w:szCs w:val="28"/>
          <w:lang w:val="en-US" w:eastAsia="ru-RU"/>
        </w:rPr>
        <w:t xml:space="preserve">Har bir daraja </w:t>
      </w:r>
      <w:proofErr w:type="gramStart"/>
      <w:r w:rsidRPr="007C0BEF">
        <w:rPr>
          <w:rFonts w:ascii="Times New Roman" w:eastAsia="Times New Roman" w:hAnsi="Times New Roman" w:cs="Times New Roman"/>
          <w:sz w:val="28"/>
          <w:szCs w:val="28"/>
          <w:lang w:val="en-US" w:eastAsia="ru-RU"/>
        </w:rPr>
        <w:t>o‘</w:t>
      </w:r>
      <w:proofErr w:type="gramEnd"/>
      <w:r w:rsidRPr="007C0BEF">
        <w:rPr>
          <w:rFonts w:ascii="Times New Roman" w:eastAsia="Times New Roman" w:hAnsi="Times New Roman" w:cs="Times New Roman"/>
          <w:sz w:val="28"/>
          <w:szCs w:val="28"/>
          <w:lang w:val="en-US" w:eastAsia="ru-RU"/>
        </w:rPr>
        <w:t>quvchilar ilmiy faoliyatga tayyorligini va mustaqil izlanish olib borish salohiyatini aks ettiradi</w:t>
      </w:r>
      <w:r w:rsidR="00E75508">
        <w:rPr>
          <w:rFonts w:ascii="Times New Roman" w:eastAsia="Times New Roman" w:hAnsi="Times New Roman" w:cs="Times New Roman"/>
          <w:sz w:val="28"/>
          <w:szCs w:val="28"/>
          <w:lang w:val="en-US" w:eastAsia="ru-RU"/>
        </w:rPr>
        <w:t xml:space="preserve"> [9,10]</w:t>
      </w:r>
      <w:r w:rsidRPr="007C0BEF">
        <w:rPr>
          <w:rFonts w:ascii="Times New Roman" w:eastAsia="Times New Roman" w:hAnsi="Times New Roman" w:cs="Times New Roman"/>
          <w:sz w:val="28"/>
          <w:szCs w:val="28"/>
          <w:lang w:val="en-US" w:eastAsia="ru-RU"/>
        </w:rPr>
        <w:t>.</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Natijalarni tahlil qilish metodik modelning faqat yakuniy nazorat vositasi emas, balki ta’lim jarayonini boshqarish mexanizmi ekanligini </w:t>
      </w:r>
      <w:proofErr w:type="gramStart"/>
      <w:r w:rsidRPr="005260DF">
        <w:rPr>
          <w:rFonts w:ascii="Times New Roman" w:eastAsia="Times New Roman" w:hAnsi="Times New Roman" w:cs="Times New Roman"/>
          <w:sz w:val="28"/>
          <w:szCs w:val="28"/>
          <w:lang w:val="en-US" w:eastAsia="ru-RU"/>
        </w:rPr>
        <w:t>ko‘</w:t>
      </w:r>
      <w:proofErr w:type="gramEnd"/>
      <w:r w:rsidRPr="005260DF">
        <w:rPr>
          <w:rFonts w:ascii="Times New Roman" w:eastAsia="Times New Roman" w:hAnsi="Times New Roman" w:cs="Times New Roman"/>
          <w:sz w:val="28"/>
          <w:szCs w:val="28"/>
          <w:lang w:val="en-US" w:eastAsia="ru-RU"/>
        </w:rPr>
        <w:t xml:space="preserve">rsatadi. Chunki diagnostika natijalariga </w:t>
      </w:r>
      <w:proofErr w:type="gramStart"/>
      <w:r w:rsidRPr="005260DF">
        <w:rPr>
          <w:rFonts w:ascii="Times New Roman" w:eastAsia="Times New Roman" w:hAnsi="Times New Roman" w:cs="Times New Roman"/>
          <w:sz w:val="28"/>
          <w:szCs w:val="28"/>
          <w:lang w:val="en-US" w:eastAsia="ru-RU"/>
        </w:rPr>
        <w:t>ko‘</w:t>
      </w:r>
      <w:proofErr w:type="gramEnd"/>
      <w:r w:rsidRPr="005260DF">
        <w:rPr>
          <w:rFonts w:ascii="Times New Roman" w:eastAsia="Times New Roman" w:hAnsi="Times New Roman" w:cs="Times New Roman"/>
          <w:sz w:val="28"/>
          <w:szCs w:val="28"/>
          <w:lang w:val="en-US" w:eastAsia="ru-RU"/>
        </w:rPr>
        <w:t>ra o‘qituvchi metod, topshiriq murakkabligi, raqamli resurs yoki o‘quv strategiyasiga tegishli tuzatishlar kiritishi mumkin.</w:t>
      </w:r>
    </w:p>
    <w:p w:rsidR="00634277" w:rsidRPr="005260DF" w:rsidRDefault="00634277" w:rsidP="00634277">
      <w:pPr>
        <w:spacing w:after="0" w:line="240" w:lineRule="auto"/>
        <w:ind w:firstLine="709"/>
        <w:jc w:val="both"/>
        <w:rPr>
          <w:rFonts w:ascii="Times New Roman" w:eastAsia="Times New Roman" w:hAnsi="Times New Roman" w:cs="Times New Roman"/>
          <w:b/>
          <w:bCs/>
          <w:sz w:val="28"/>
          <w:szCs w:val="28"/>
          <w:lang w:val="en-US" w:eastAsia="ru-RU"/>
        </w:rPr>
      </w:pPr>
      <w:r w:rsidRPr="005260DF">
        <w:rPr>
          <w:rFonts w:ascii="Times New Roman" w:eastAsia="Times New Roman" w:hAnsi="Times New Roman" w:cs="Times New Roman"/>
          <w:b/>
          <w:bCs/>
          <w:sz w:val="28"/>
          <w:szCs w:val="28"/>
          <w:lang w:val="en-US" w:eastAsia="ru-RU"/>
        </w:rPr>
        <w:t>MUHOKAMA</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Tadqiqot natijalari raqamli ta’lim sharoitida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 xml:space="preserve">quvchilarning tadqiqotchilik kompetensiyasini shakllantirish faqat axborot-kommunikatsiya texnologiyalaridan foydalanish bilan cheklanmasligini ko‘rsatadi. Asosiy metodik samaradorlik raqamli vosita, pedagogik metod,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 mazmuni va o‘quvchi faoliyatining o‘zaro uyg‘unligiga bog‘liq.</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Mazkur nuqtayi nazardan, ishlab chiqilgan modelning muhim jihati uning komponentlarining ketma-ket va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zaro bog‘langanligidir. Maqsadli komponentda belgilangan tadqiqotchilik natijalari mazmunli komponent orqali konkretlashtiriladi, jarayonli komponent orqali amaliy faoliyatga aylantiriladi, natijaviy-baholash komponenti esa mazkur faoliyat natijalarini diagnostika qilish va keyingi pedagogik harakatlarni belgilash imkonini beradi</w:t>
      </w:r>
      <w:r w:rsidR="00E75508">
        <w:rPr>
          <w:rFonts w:ascii="Times New Roman" w:eastAsia="Times New Roman" w:hAnsi="Times New Roman" w:cs="Times New Roman"/>
          <w:sz w:val="28"/>
          <w:szCs w:val="28"/>
          <w:lang w:val="en-US" w:eastAsia="ru-RU"/>
        </w:rPr>
        <w:t xml:space="preserve"> [11,12]</w:t>
      </w:r>
      <w:r w:rsidRPr="005260DF">
        <w:rPr>
          <w:rFonts w:ascii="Times New Roman" w:eastAsia="Times New Roman" w:hAnsi="Times New Roman" w:cs="Times New Roman"/>
          <w:sz w:val="28"/>
          <w:szCs w:val="28"/>
          <w:lang w:val="en-US" w:eastAsia="ru-RU"/>
        </w:rPr>
        <w: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Modelning yana bir muhim jihati — tadqiqotchilik faoliyatining individual, guruhli va jamoaviy shakllarini birlashtirishidir. Xususan, individual kichik loyihalar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quvchining mustaqil izlanish qobiliyatini, guruhli amaliy mashg‘ulotlar hamkorlik ko‘nikmalarini, konferensiya va taqdimotlar esa tadqiqot natijalarini kommunikativ tarzda ifodalash kompetensiyasini rivojlantirishga xizmat qiladi.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Raqamli ta’lim muhitida “Adabiy-ijod platforma” virtual kichik ijodiy-ilmiy tadqiqot laboratoriyasi, “Yosh olimlar akademiyasi”, “Ustoz-shogird”, “Mahorat piramidasi”, “Tengdosh-tengdoshga ustoz” va “Yangi avlod tadqiqotchisi” kabi faoliyat shakllaridan foydalanish tadqiqotchilik faoliyatini darsdan tashqari muhit bilan </w:t>
      </w:r>
      <w:proofErr w:type="gramStart"/>
      <w:r w:rsidRPr="00634277">
        <w:rPr>
          <w:rFonts w:ascii="Times New Roman" w:eastAsia="Times New Roman" w:hAnsi="Times New Roman" w:cs="Times New Roman"/>
          <w:sz w:val="28"/>
          <w:szCs w:val="28"/>
          <w:lang w:val="en-US" w:eastAsia="ru-RU"/>
        </w:rPr>
        <w:t>bog‘</w:t>
      </w:r>
      <w:proofErr w:type="gramEnd"/>
      <w:r w:rsidRPr="00634277">
        <w:rPr>
          <w:rFonts w:ascii="Times New Roman" w:eastAsia="Times New Roman" w:hAnsi="Times New Roman" w:cs="Times New Roman"/>
          <w:sz w:val="28"/>
          <w:szCs w:val="28"/>
          <w:lang w:val="en-US" w:eastAsia="ru-RU"/>
        </w:rPr>
        <w:t>lash imkonini beradi.</w:t>
      </w:r>
    </w:p>
    <w:p w:rsid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Shuningdek, Blended Learning, Distance Education va E-Learning kabi ta’lim shakllarini ustoz-shogird an’analari bilan bosqichma-bosqich </w:t>
      </w:r>
      <w:proofErr w:type="gramStart"/>
      <w:r w:rsidRPr="00634277">
        <w:rPr>
          <w:rFonts w:ascii="Times New Roman" w:eastAsia="Times New Roman" w:hAnsi="Times New Roman" w:cs="Times New Roman"/>
          <w:sz w:val="28"/>
          <w:szCs w:val="28"/>
          <w:lang w:val="en-US" w:eastAsia="ru-RU"/>
        </w:rPr>
        <w:t>uyg‘</w:t>
      </w:r>
      <w:proofErr w:type="gramEnd"/>
      <w:r w:rsidRPr="00634277">
        <w:rPr>
          <w:rFonts w:ascii="Times New Roman" w:eastAsia="Times New Roman" w:hAnsi="Times New Roman" w:cs="Times New Roman"/>
          <w:sz w:val="28"/>
          <w:szCs w:val="28"/>
          <w:lang w:val="en-US" w:eastAsia="ru-RU"/>
        </w:rPr>
        <w:t>unlashtirish o‘quvchilarning tadqiqotchilik kompetensiyasini rivojlantirish uchun metodik imkoniyatlarni kengaytiradi.</w:t>
      </w:r>
    </w:p>
    <w:p w:rsidR="007C0BEF" w:rsidRPr="007C0BEF" w:rsidRDefault="007C0BEF" w:rsidP="007C0BEF">
      <w:pPr>
        <w:spacing w:after="0" w:line="240" w:lineRule="auto"/>
        <w:ind w:firstLine="709"/>
        <w:jc w:val="both"/>
        <w:rPr>
          <w:rFonts w:ascii="Times New Roman" w:eastAsia="Times New Roman" w:hAnsi="Times New Roman" w:cs="Times New Roman"/>
          <w:sz w:val="28"/>
          <w:szCs w:val="28"/>
          <w:lang w:val="en-US" w:eastAsia="ru-RU"/>
        </w:rPr>
      </w:pPr>
      <w:r w:rsidRPr="007C0BEF">
        <w:rPr>
          <w:rFonts w:ascii="Times New Roman" w:eastAsia="Times New Roman" w:hAnsi="Times New Roman" w:cs="Times New Roman"/>
          <w:sz w:val="28"/>
          <w:szCs w:val="28"/>
          <w:lang w:val="en-US" w:eastAsia="ru-RU"/>
        </w:rPr>
        <w:lastRenderedPageBreak/>
        <w:t xml:space="preserve">Raqamli taʼlim sharoitida o‘quvchilarni tadqiqotchilik faoliyatiga tayyorlash metodikasi modeli tuzilmasida alohida o‘rin egallagan natijaviy-baholash komponenti o‘quvchi-yoshlarning ilmiy-ijodiy tadqiqotchilik faoliyatiga tayyorligini rivojlantirish samaradorligini elektron laboratoriya resurslarini differensiatsiyalashgan o‘quv muhitida reglamentli filtrlash, muayyan sohaga oid yangi bilimlarni izlash va ilmiy mehnat orqali bosqichma-bosqich tayyorlash jarayonini nazorat qilish, baholash va yo‘naltirish imkonini beradi. </w:t>
      </w:r>
    </w:p>
    <w:p w:rsidR="007C0BEF" w:rsidRPr="00634277" w:rsidRDefault="007C0BEF" w:rsidP="007C0BEF">
      <w:pPr>
        <w:spacing w:after="0" w:line="240" w:lineRule="auto"/>
        <w:ind w:firstLine="709"/>
        <w:jc w:val="both"/>
        <w:rPr>
          <w:rFonts w:ascii="Times New Roman" w:eastAsia="Times New Roman" w:hAnsi="Times New Roman" w:cs="Times New Roman"/>
          <w:sz w:val="28"/>
          <w:szCs w:val="28"/>
          <w:lang w:val="en-US" w:eastAsia="ru-RU"/>
        </w:rPr>
      </w:pPr>
      <w:r w:rsidRPr="007C0BEF">
        <w:rPr>
          <w:rFonts w:ascii="Times New Roman" w:eastAsia="Times New Roman" w:hAnsi="Times New Roman" w:cs="Times New Roman"/>
          <w:sz w:val="28"/>
          <w:szCs w:val="28"/>
          <w:lang w:val="en-US" w:eastAsia="ru-RU"/>
        </w:rPr>
        <w:t xml:space="preserve">Maktab taʼlimi sharoitida </w:t>
      </w:r>
      <w:proofErr w:type="gramStart"/>
      <w:r w:rsidRPr="007C0BEF">
        <w:rPr>
          <w:rFonts w:ascii="Times New Roman" w:eastAsia="Times New Roman" w:hAnsi="Times New Roman" w:cs="Times New Roman"/>
          <w:sz w:val="28"/>
          <w:szCs w:val="28"/>
          <w:lang w:val="en-US" w:eastAsia="ru-RU"/>
        </w:rPr>
        <w:t>o‘</w:t>
      </w:r>
      <w:proofErr w:type="gramEnd"/>
      <w:r w:rsidRPr="007C0BEF">
        <w:rPr>
          <w:rFonts w:ascii="Times New Roman" w:eastAsia="Times New Roman" w:hAnsi="Times New Roman" w:cs="Times New Roman"/>
          <w:sz w:val="28"/>
          <w:szCs w:val="28"/>
          <w:lang w:val="en-US" w:eastAsia="ru-RU"/>
        </w:rPr>
        <w:t xml:space="preserve">quvchilar kichik tadqiqotchilik ko‘nikmalarini rivojlantirishda axborot bilan ishlash, ilmiy kontekstni chuqur anglash va uni izohlash, matnlarni saralash, ilmiy matnlarni ajratish va qayta shakllantirish kabi mezonlar asosiy baholash mezonlari sifatida qabul qilinadi. Ana shu yondashuvlar </w:t>
      </w:r>
      <w:proofErr w:type="gramStart"/>
      <w:r w:rsidRPr="007C0BEF">
        <w:rPr>
          <w:rFonts w:ascii="Times New Roman" w:eastAsia="Times New Roman" w:hAnsi="Times New Roman" w:cs="Times New Roman"/>
          <w:sz w:val="28"/>
          <w:szCs w:val="28"/>
          <w:lang w:val="en-US" w:eastAsia="ru-RU"/>
        </w:rPr>
        <w:t>o‘</w:t>
      </w:r>
      <w:proofErr w:type="gramEnd"/>
      <w:r w:rsidRPr="007C0BEF">
        <w:rPr>
          <w:rFonts w:ascii="Times New Roman" w:eastAsia="Times New Roman" w:hAnsi="Times New Roman" w:cs="Times New Roman"/>
          <w:sz w:val="28"/>
          <w:szCs w:val="28"/>
          <w:lang w:val="en-US" w:eastAsia="ru-RU"/>
        </w:rPr>
        <w:t>quvchilarni nafaqat nazariy bilim bilan, balki amaliy ilmiy-ijodiy faoliyatga tayyorlash imkonini yaratadi.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Muhim jihatlardan yana biri —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qitish metodlarini mavzuning mazmuni va murakkablik darajasiga qarab kombinatsiyalashdir. Bitta metoddan doimiy foydalanish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quv faoliyatining barcha bosqichlarini qamrab ololmaydi. Masalan, yangi materialni tushuntirishda tushuntirish-illyustrativ metod samarali </w:t>
      </w:r>
      <w:proofErr w:type="gramStart"/>
      <w:r w:rsidRPr="00634277">
        <w:rPr>
          <w:rFonts w:ascii="Times New Roman" w:eastAsia="Times New Roman" w:hAnsi="Times New Roman" w:cs="Times New Roman"/>
          <w:sz w:val="28"/>
          <w:szCs w:val="28"/>
          <w:lang w:val="en-US" w:eastAsia="ru-RU"/>
        </w:rPr>
        <w:t>bo‘</w:t>
      </w:r>
      <w:proofErr w:type="gramEnd"/>
      <w:r w:rsidRPr="00634277">
        <w:rPr>
          <w:rFonts w:ascii="Times New Roman" w:eastAsia="Times New Roman" w:hAnsi="Times New Roman" w:cs="Times New Roman"/>
          <w:sz w:val="28"/>
          <w:szCs w:val="28"/>
          <w:lang w:val="en-US" w:eastAsia="ru-RU"/>
        </w:rPr>
        <w:t>lishi mumkin, muammoni tahlil qilishda muammoli va evristik metodlar, amaliy natija yaratishda esa loyiha va tadqiqot metodlari ustuvor ahamiyat kasb etadi</w:t>
      </w:r>
      <w:r w:rsidR="006B3A79">
        <w:rPr>
          <w:rFonts w:ascii="Times New Roman" w:eastAsia="Times New Roman" w:hAnsi="Times New Roman" w:cs="Times New Roman"/>
          <w:sz w:val="28"/>
          <w:szCs w:val="28"/>
          <w:lang w:val="en-US" w:eastAsia="ru-RU"/>
        </w:rPr>
        <w:t xml:space="preserve"> [13</w:t>
      </w:r>
      <w:bookmarkStart w:id="0" w:name="_GoBack"/>
      <w:bookmarkEnd w:id="0"/>
      <w:r w:rsidR="006B3A79">
        <w:rPr>
          <w:rFonts w:ascii="Times New Roman" w:eastAsia="Times New Roman" w:hAnsi="Times New Roman" w:cs="Times New Roman"/>
          <w:sz w:val="28"/>
          <w:szCs w:val="28"/>
          <w:lang w:val="en-US" w:eastAsia="ru-RU"/>
        </w:rPr>
        <w:t>]</w:t>
      </w:r>
      <w:r w:rsidRPr="00634277">
        <w:rPr>
          <w:rFonts w:ascii="Times New Roman" w:eastAsia="Times New Roman" w:hAnsi="Times New Roman" w:cs="Times New Roman"/>
          <w:sz w:val="28"/>
          <w:szCs w:val="28"/>
          <w:lang w:val="en-US" w:eastAsia="ru-RU"/>
        </w:rPr>
        <w:t>.</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Shunday qilib, modelning metodik mantiqi quyidagi ketma-ketlikda ifodalanadi: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b/>
          <w:bCs/>
          <w:sz w:val="28"/>
          <w:szCs w:val="28"/>
          <w:lang w:val="en-US" w:eastAsia="ru-RU"/>
        </w:rPr>
        <w:t xml:space="preserve">Maqsad → Mazmun → Metod va vositalar → </w:t>
      </w:r>
      <w:proofErr w:type="gramStart"/>
      <w:r w:rsidRPr="00634277">
        <w:rPr>
          <w:rFonts w:ascii="Times New Roman" w:eastAsia="Times New Roman" w:hAnsi="Times New Roman" w:cs="Times New Roman"/>
          <w:b/>
          <w:bCs/>
          <w:sz w:val="28"/>
          <w:szCs w:val="28"/>
          <w:lang w:val="en-US" w:eastAsia="ru-RU"/>
        </w:rPr>
        <w:t>O‘</w:t>
      </w:r>
      <w:proofErr w:type="gramEnd"/>
      <w:r w:rsidRPr="00634277">
        <w:rPr>
          <w:rFonts w:ascii="Times New Roman" w:eastAsia="Times New Roman" w:hAnsi="Times New Roman" w:cs="Times New Roman"/>
          <w:b/>
          <w:bCs/>
          <w:sz w:val="28"/>
          <w:szCs w:val="28"/>
          <w:lang w:val="en-US" w:eastAsia="ru-RU"/>
        </w:rPr>
        <w:t>quvchi tadqiqotchilik faoliyati → Monitoring → Baholash → Pedagogik tuzatish → Kutilayotgan natija.</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Mazkur ketma-ketlik ta’lim jarayonini yopiq sikl sifatida tashkil etish imkonini beradi. Natijaviy baholashda olingan ma’lumotlar keyingi ta’lim bosqichining maqsad va mazmunini takomillashtirish uchun qayta aloqa vazifasini bajaradi.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Bunda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quvchining tadqiqotchilik faoliyatini baholashda faqat yakuniy mahsulotga emas, balki axborot izlash, manbani tanlash, ma’lumotni tahlil qilish, dalillarni asoslash, mustaqil xulosa chiqarish va natijani taqdim etish jarayonlariga ham e’tibor qaratish maqsadga muvofiq.</w:t>
      </w:r>
    </w:p>
    <w:p w:rsidR="00634277" w:rsidRPr="00634277" w:rsidRDefault="00634277" w:rsidP="00634277">
      <w:pPr>
        <w:spacing w:after="0" w:line="240" w:lineRule="auto"/>
        <w:ind w:firstLine="709"/>
        <w:jc w:val="both"/>
        <w:rPr>
          <w:rFonts w:ascii="Times New Roman" w:eastAsia="Times New Roman" w:hAnsi="Times New Roman" w:cs="Times New Roman"/>
          <w:b/>
          <w:bCs/>
          <w:sz w:val="28"/>
          <w:szCs w:val="28"/>
          <w:lang w:val="en-US" w:eastAsia="ru-RU"/>
        </w:rPr>
      </w:pPr>
      <w:r w:rsidRPr="00634277">
        <w:rPr>
          <w:rFonts w:ascii="Times New Roman" w:eastAsia="Times New Roman" w:hAnsi="Times New Roman" w:cs="Times New Roman"/>
          <w:b/>
          <w:bCs/>
          <w:sz w:val="28"/>
          <w:szCs w:val="28"/>
          <w:lang w:val="en-US" w:eastAsia="ru-RU"/>
        </w:rPr>
        <w:t>XULOSA</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 xml:space="preserve">tkazilgan tahlil asosida raqamli ta’lim sharoitida o‘quvchilarni tadqiqotchilik faoliyatiga tayyorlashning metodik modeli yaxlit pedagogik tizim sifatida tavsiflandi. Modelning samaradorligi uning alohida elementlari emas, balki maqsad, mazmun, jarayon va natijaviy-baholash komponentlarining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zaro uzviy aloqasi bilan belgilanadi.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Tadqiqot natijasida quyidagi xulosalarga kelindi: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Raqamli ta’lim sharoitida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quvchilarni tadqiqotchilik faoliyatiga tayyorlash umumiy o‘rta ta’limning muhim metodik yo‘nalishlaridan biri sifatida qaralishi lozim.</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Tadqiqotchilik kompetensiyasini shakllantirish maqsadli, mazmunli, jarayonli va natijaviy-baholash komponentlarining yagona tizim sifatida ishlashini talab qiladi.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lastRenderedPageBreak/>
        <w:t xml:space="preserve">Adabiyot darslari </w:t>
      </w:r>
      <w:proofErr w:type="gramStart"/>
      <w:r w:rsidRPr="00634277">
        <w:rPr>
          <w:rFonts w:ascii="Times New Roman" w:eastAsia="Times New Roman" w:hAnsi="Times New Roman" w:cs="Times New Roman"/>
          <w:sz w:val="28"/>
          <w:szCs w:val="28"/>
          <w:lang w:val="en-US" w:eastAsia="ru-RU"/>
        </w:rPr>
        <w:t>o‘</w:t>
      </w:r>
      <w:proofErr w:type="gramEnd"/>
      <w:r w:rsidRPr="00634277">
        <w:rPr>
          <w:rFonts w:ascii="Times New Roman" w:eastAsia="Times New Roman" w:hAnsi="Times New Roman" w:cs="Times New Roman"/>
          <w:sz w:val="28"/>
          <w:szCs w:val="28"/>
          <w:lang w:val="en-US" w:eastAsia="ru-RU"/>
        </w:rPr>
        <w:t>quvchilarning matn bilan ishlash, axborotni izlash va saralash, qiyoslash, tahlil qilish, dalillash va mustaqil xulosa chiqarish ko‘nikmalarini rivojlantirish uchun muhim metodik imkoniyatlarga ega.</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Tushuntirish-illyustrativ, muammoli, deduktiv, evristik, loyiha, keys-stadi, mental xarita, SWOT-tahlil va grafik organayzer kabi metodlarni maqsadga muvofiq kombinatsiyalash tadqiqotchilik faoliyatini tashkil etishning muhim sharti hisoblanadi.</w:t>
      </w:r>
    </w:p>
    <w:p w:rsidR="00634277" w:rsidRPr="00634277"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634277">
        <w:rPr>
          <w:rFonts w:ascii="Times New Roman" w:eastAsia="Times New Roman" w:hAnsi="Times New Roman" w:cs="Times New Roman"/>
          <w:sz w:val="28"/>
          <w:szCs w:val="28"/>
          <w:lang w:val="en-US" w:eastAsia="ru-RU"/>
        </w:rPr>
        <w:t xml:space="preserve">Individual loyihalar, guruhli amaliy </w:t>
      </w:r>
      <w:proofErr w:type="gramStart"/>
      <w:r w:rsidRPr="00634277">
        <w:rPr>
          <w:rFonts w:ascii="Times New Roman" w:eastAsia="Times New Roman" w:hAnsi="Times New Roman" w:cs="Times New Roman"/>
          <w:sz w:val="28"/>
          <w:szCs w:val="28"/>
          <w:lang w:val="en-US" w:eastAsia="ru-RU"/>
        </w:rPr>
        <w:t>mashg‘</w:t>
      </w:r>
      <w:proofErr w:type="gramEnd"/>
      <w:r w:rsidRPr="00634277">
        <w:rPr>
          <w:rFonts w:ascii="Times New Roman" w:eastAsia="Times New Roman" w:hAnsi="Times New Roman" w:cs="Times New Roman"/>
          <w:sz w:val="28"/>
          <w:szCs w:val="28"/>
          <w:lang w:val="en-US" w:eastAsia="ru-RU"/>
        </w:rPr>
        <w:t>ulotlar, jamoaviy konferensiyalar, taqdimotlar, ijodiy-ilmiy laboratoriyalar va virtual platformalar o‘quvchilarning tadqiqotchilik faoliyatini turli shakllarda tashkil etish imkonini beradi.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Tadqiqotchilik kompetensiyasini baholashda yuqori — produktiv-tadqiqiy,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rta — qisman izlanishli va past — reproduktiv-ijodiy darajalarni ajratish o‘quvchilarning rivojlanish dinamikasini kuzatish imkonini beradi.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Monitoring va diagnostika natijalaridan foydalanib, </w:t>
      </w:r>
      <w:proofErr w:type="gramStart"/>
      <w:r w:rsidRPr="005260DF">
        <w:rPr>
          <w:rFonts w:ascii="Times New Roman" w:eastAsia="Times New Roman" w:hAnsi="Times New Roman" w:cs="Times New Roman"/>
          <w:sz w:val="28"/>
          <w:szCs w:val="28"/>
          <w:lang w:val="en-US" w:eastAsia="ru-RU"/>
        </w:rPr>
        <w:t>o‘</w:t>
      </w:r>
      <w:proofErr w:type="gramEnd"/>
      <w:r w:rsidRPr="005260DF">
        <w:rPr>
          <w:rFonts w:ascii="Times New Roman" w:eastAsia="Times New Roman" w:hAnsi="Times New Roman" w:cs="Times New Roman"/>
          <w:sz w:val="28"/>
          <w:szCs w:val="28"/>
          <w:lang w:val="en-US" w:eastAsia="ru-RU"/>
        </w:rPr>
        <w:t>quv metodlari, topshiriqlar murakkabligi va ta’lim strategiyasiga pedagogik tuzatishlar kiritish modelning amaliy samaradorligini oshiradi.</w:t>
      </w:r>
    </w:p>
    <w:p w:rsidR="00634277" w:rsidRPr="005260DF" w:rsidRDefault="00634277" w:rsidP="00634277">
      <w:pPr>
        <w:spacing w:after="0" w:line="240" w:lineRule="auto"/>
        <w:ind w:firstLine="709"/>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 xml:space="preserve">Umuman olganda, raqamli ta’lim vositalarini tadqiqotchilikka </w:t>
      </w:r>
      <w:proofErr w:type="gramStart"/>
      <w:r w:rsidRPr="005260DF">
        <w:rPr>
          <w:rFonts w:ascii="Times New Roman" w:eastAsia="Times New Roman" w:hAnsi="Times New Roman" w:cs="Times New Roman"/>
          <w:sz w:val="28"/>
          <w:szCs w:val="28"/>
          <w:lang w:val="en-US" w:eastAsia="ru-RU"/>
        </w:rPr>
        <w:t>yo‘</w:t>
      </w:r>
      <w:proofErr w:type="gramEnd"/>
      <w:r w:rsidRPr="005260DF">
        <w:rPr>
          <w:rFonts w:ascii="Times New Roman" w:eastAsia="Times New Roman" w:hAnsi="Times New Roman" w:cs="Times New Roman"/>
          <w:sz w:val="28"/>
          <w:szCs w:val="28"/>
          <w:lang w:val="en-US" w:eastAsia="ru-RU"/>
        </w:rPr>
        <w:t xml:space="preserve">naltirilgan pedagogik metodlar bilan integratsiyalash o‘quvchini tayyor bilimni qabul qiluvchi subyektdan mustaqil izlanadigan, axborotni tahlil qiladigan, muammoga yechim topadigan va o‘z ilmiy xulosalarini asoslay oladigan faol ta’lim subyektiga aylantirish uchun metodik asos yaratadi. Tadqiqotda ishlab chiqilgan modelning amaliy samaradorligi esa pedagogik tajriba-sinov va diagnostik natijalar orqali aniqlanishi mumkin; yuklangan materialda ushbu natijalar tadqiqotning keyingi bobida batafsil yoritilishi </w:t>
      </w:r>
      <w:proofErr w:type="gramStart"/>
      <w:r w:rsidRPr="005260DF">
        <w:rPr>
          <w:rFonts w:ascii="Times New Roman" w:eastAsia="Times New Roman" w:hAnsi="Times New Roman" w:cs="Times New Roman"/>
          <w:sz w:val="28"/>
          <w:szCs w:val="28"/>
          <w:lang w:val="en-US" w:eastAsia="ru-RU"/>
        </w:rPr>
        <w:t>ko‘</w:t>
      </w:r>
      <w:proofErr w:type="gramEnd"/>
      <w:r w:rsidRPr="005260DF">
        <w:rPr>
          <w:rFonts w:ascii="Times New Roman" w:eastAsia="Times New Roman" w:hAnsi="Times New Roman" w:cs="Times New Roman"/>
          <w:sz w:val="28"/>
          <w:szCs w:val="28"/>
          <w:lang w:val="en-US" w:eastAsia="ru-RU"/>
        </w:rPr>
        <w:t>rsatilgan.</w:t>
      </w:r>
    </w:p>
    <w:p w:rsidR="00A72092" w:rsidRPr="00BE006E" w:rsidRDefault="00A72092" w:rsidP="00A72092">
      <w:pPr>
        <w:spacing w:after="0" w:line="360" w:lineRule="auto"/>
        <w:ind w:firstLine="709"/>
        <w:jc w:val="both"/>
        <w:rPr>
          <w:rFonts w:ascii="Times New Roman" w:eastAsia="Times New Roman" w:hAnsi="Times New Roman" w:cs="Times New Roman"/>
          <w:b/>
          <w:sz w:val="28"/>
          <w:szCs w:val="28"/>
          <w:lang w:val="uz-Cyrl-UZ" w:eastAsia="ru-RU"/>
        </w:rPr>
      </w:pPr>
      <w:r w:rsidRPr="00BE006E">
        <w:rPr>
          <w:rFonts w:ascii="Times New Roman" w:eastAsia="Times New Roman" w:hAnsi="Times New Roman" w:cs="Times New Roman"/>
          <w:b/>
          <w:sz w:val="28"/>
          <w:szCs w:val="28"/>
          <w:lang w:val="uz-Cyrl-UZ" w:eastAsia="ru-RU"/>
        </w:rPr>
        <w:t>FOYDALANILGAN ADABIYOTLAR RO</w:t>
      </w:r>
      <w:r w:rsidRPr="00BE006E">
        <w:rPr>
          <w:rFonts w:ascii="Times New Roman" w:eastAsia="Times New Roman" w:hAnsi="Times New Roman" w:cs="Times New Roman"/>
          <w:sz w:val="28"/>
          <w:szCs w:val="28"/>
          <w:lang w:val="uz-Cyrl-UZ" w:eastAsia="ru-RU"/>
        </w:rPr>
        <w:t>‘</w:t>
      </w:r>
      <w:r>
        <w:rPr>
          <w:rFonts w:ascii="Times New Roman" w:eastAsia="Times New Roman" w:hAnsi="Times New Roman" w:cs="Times New Roman"/>
          <w:b/>
          <w:sz w:val="28"/>
          <w:szCs w:val="28"/>
          <w:lang w:val="uz-Cyrl-UZ" w:eastAsia="ru-RU"/>
        </w:rPr>
        <w:t>YXATI</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uz-Cyrl-UZ" w:eastAsia="ru-RU"/>
        </w:rPr>
        <w:t xml:space="preserve">Mamaraimov B.Q. O‘quvchilarning tadqiqotchilik ko‘nikmalarini shakllantirish va ularning qidiruv faoliyatiga tayyorligi // Ijtimoiy-gumanitar fanlarning dolzarb muammolari. – 2024. – №S/2(4). </w:t>
      </w:r>
      <w:r w:rsidRPr="00BE006E">
        <w:rPr>
          <w:rFonts w:ascii="Times New Roman" w:eastAsia="Times New Roman" w:hAnsi="Times New Roman" w:cs="Times New Roman"/>
          <w:sz w:val="28"/>
          <w:szCs w:val="28"/>
          <w:lang w:val="en-US" w:eastAsia="ru-RU"/>
        </w:rPr>
        <w:t>DOI: 10.47390/SPR1342V4SI2Y2024N52.</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Husanboyeva Q. Adabiyot </w:t>
      </w:r>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 xml:space="preserve">qitish metodikasi va muammoli ta’lim. </w:t>
      </w:r>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quv-metodik qo‘llanma. – Toshkent: Innovatsiya-Ziyo, 2022. – 404 b.</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Tillayeva R.T. </w:t>
      </w:r>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quvchilarda tadqiqotchilik kompetensiyalarini shakllantirishning psixologik xususiyatlari // Pedagogik mahorat. – 2023. – №10.</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r w:rsidRPr="00BE006E">
        <w:rPr>
          <w:rFonts w:ascii="Times New Roman" w:eastAsia="Times New Roman" w:hAnsi="Times New Roman" w:cs="Times New Roman"/>
          <w:sz w:val="28"/>
          <w:szCs w:val="28"/>
          <w:lang w:val="en-US" w:eastAsia="ru-RU"/>
        </w:rPr>
        <w:t xml:space="preserve">Yaqubov, F. 2025. Ilmiy-tadqiqotchilik kompetentligining mazmuni va tarkibiy tuzilishi. </w:t>
      </w:r>
      <w:r w:rsidRPr="00BE006E">
        <w:rPr>
          <w:rFonts w:ascii="Times New Roman" w:eastAsia="Times New Roman" w:hAnsi="Times New Roman" w:cs="Times New Roman"/>
          <w:sz w:val="28"/>
          <w:szCs w:val="28"/>
          <w:lang w:eastAsia="ru-RU"/>
        </w:rPr>
        <w:t>Ижтимоий-гуманитар фанларнинг долзарб муаммолари/. 5, 4 (</w:t>
      </w:r>
      <w:r w:rsidRPr="00BE006E">
        <w:rPr>
          <w:rFonts w:ascii="Times New Roman" w:eastAsia="Times New Roman" w:hAnsi="Times New Roman" w:cs="Times New Roman"/>
          <w:sz w:val="28"/>
          <w:szCs w:val="28"/>
          <w:lang w:val="en-US" w:eastAsia="ru-RU"/>
        </w:rPr>
        <w:t>Apr</w:t>
      </w:r>
      <w:r w:rsidRPr="00BE006E">
        <w:rPr>
          <w:rFonts w:ascii="Times New Roman" w:eastAsia="Times New Roman" w:hAnsi="Times New Roman" w:cs="Times New Roman"/>
          <w:sz w:val="28"/>
          <w:szCs w:val="28"/>
          <w:lang w:eastAsia="ru-RU"/>
        </w:rPr>
        <w:t xml:space="preserve">. 2025), 482–485. </w:t>
      </w:r>
      <w:r w:rsidRPr="00BE006E">
        <w:rPr>
          <w:rFonts w:ascii="Times New Roman" w:eastAsia="Times New Roman" w:hAnsi="Times New Roman" w:cs="Times New Roman"/>
          <w:sz w:val="28"/>
          <w:szCs w:val="28"/>
          <w:lang w:val="en-US" w:eastAsia="ru-RU"/>
        </w:rPr>
        <w:t>DOI</w:t>
      </w:r>
      <w:r w:rsidRPr="00BE006E">
        <w:rPr>
          <w:rFonts w:ascii="Times New Roman" w:eastAsia="Times New Roman" w:hAnsi="Times New Roman" w:cs="Times New Roman"/>
          <w:sz w:val="28"/>
          <w:szCs w:val="28"/>
          <w:lang w:eastAsia="ru-RU"/>
        </w:rPr>
        <w:t>:</w:t>
      </w:r>
      <w:hyperlink r:id="rId7" w:history="1">
        <w:r w:rsidRPr="00BE006E">
          <w:rPr>
            <w:rFonts w:ascii="Times New Roman" w:eastAsia="Times New Roman" w:hAnsi="Times New Roman" w:cs="Times New Roman"/>
            <w:color w:val="0563C1"/>
            <w:sz w:val="28"/>
            <w:szCs w:val="28"/>
            <w:u w:val="single"/>
            <w:lang w:val="en-US" w:eastAsia="ru-RU"/>
          </w:rPr>
          <w:t>https</w:t>
        </w:r>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doi</w:t>
        </w:r>
        <w:r w:rsidRPr="00BE006E">
          <w:rPr>
            <w:rFonts w:ascii="Times New Roman" w:eastAsia="Times New Roman" w:hAnsi="Times New Roman" w:cs="Times New Roman"/>
            <w:color w:val="0563C1"/>
            <w:sz w:val="28"/>
            <w:szCs w:val="28"/>
            <w:u w:val="single"/>
            <w:lang w:eastAsia="ru-RU"/>
          </w:rPr>
          <w:t>.</w:t>
        </w:r>
        <w:r w:rsidRPr="00BE006E">
          <w:rPr>
            <w:rFonts w:ascii="Times New Roman" w:eastAsia="Times New Roman" w:hAnsi="Times New Roman" w:cs="Times New Roman"/>
            <w:color w:val="0563C1"/>
            <w:sz w:val="28"/>
            <w:szCs w:val="28"/>
            <w:u w:val="single"/>
            <w:lang w:val="en-US" w:eastAsia="ru-RU"/>
          </w:rPr>
          <w:t>org</w:t>
        </w:r>
        <w:r w:rsidRPr="00BE006E">
          <w:rPr>
            <w:rFonts w:ascii="Times New Roman" w:eastAsia="Times New Roman" w:hAnsi="Times New Roman" w:cs="Times New Roman"/>
            <w:color w:val="0563C1"/>
            <w:sz w:val="28"/>
            <w:szCs w:val="28"/>
            <w:u w:val="single"/>
            <w:lang w:eastAsia="ru-RU"/>
          </w:rPr>
          <w:t>/10.47390/</w:t>
        </w:r>
        <w:r w:rsidRPr="00BE006E">
          <w:rPr>
            <w:rFonts w:ascii="Times New Roman" w:eastAsia="Times New Roman" w:hAnsi="Times New Roman" w:cs="Times New Roman"/>
            <w:color w:val="0563C1"/>
            <w:sz w:val="28"/>
            <w:szCs w:val="28"/>
            <w:u w:val="single"/>
            <w:lang w:val="en-US" w:eastAsia="ru-RU"/>
          </w:rPr>
          <w:t>SPR</w:t>
        </w:r>
        <w:r w:rsidRPr="00BE006E">
          <w:rPr>
            <w:rFonts w:ascii="Times New Roman" w:eastAsia="Times New Roman" w:hAnsi="Times New Roman" w:cs="Times New Roman"/>
            <w:color w:val="0563C1"/>
            <w:sz w:val="28"/>
            <w:szCs w:val="28"/>
            <w:u w:val="single"/>
            <w:lang w:eastAsia="ru-RU"/>
          </w:rPr>
          <w:t>1342</w:t>
        </w:r>
        <w:r w:rsidRPr="00BE006E">
          <w:rPr>
            <w:rFonts w:ascii="Times New Roman" w:eastAsia="Times New Roman" w:hAnsi="Times New Roman" w:cs="Times New Roman"/>
            <w:color w:val="0563C1"/>
            <w:sz w:val="28"/>
            <w:szCs w:val="28"/>
            <w:u w:val="single"/>
            <w:lang w:val="en-US" w:eastAsia="ru-RU"/>
          </w:rPr>
          <w:t>V</w:t>
        </w:r>
        <w:r w:rsidRPr="00BE006E">
          <w:rPr>
            <w:rFonts w:ascii="Times New Roman" w:eastAsia="Times New Roman" w:hAnsi="Times New Roman" w:cs="Times New Roman"/>
            <w:color w:val="0563C1"/>
            <w:sz w:val="28"/>
            <w:szCs w:val="28"/>
            <w:u w:val="single"/>
            <w:lang w:eastAsia="ru-RU"/>
          </w:rPr>
          <w:t>5</w:t>
        </w:r>
        <w:r w:rsidRPr="00BE006E">
          <w:rPr>
            <w:rFonts w:ascii="Times New Roman" w:eastAsia="Times New Roman" w:hAnsi="Times New Roman" w:cs="Times New Roman"/>
            <w:color w:val="0563C1"/>
            <w:sz w:val="28"/>
            <w:szCs w:val="28"/>
            <w:u w:val="single"/>
            <w:lang w:val="en-US" w:eastAsia="ru-RU"/>
          </w:rPr>
          <w:t>I</w:t>
        </w:r>
        <w:r w:rsidRPr="00BE006E">
          <w:rPr>
            <w:rFonts w:ascii="Times New Roman" w:eastAsia="Times New Roman" w:hAnsi="Times New Roman" w:cs="Times New Roman"/>
            <w:color w:val="0563C1"/>
            <w:sz w:val="28"/>
            <w:szCs w:val="28"/>
            <w:u w:val="single"/>
            <w:lang w:eastAsia="ru-RU"/>
          </w:rPr>
          <w:t>4</w:t>
        </w:r>
        <w:r w:rsidRPr="00BE006E">
          <w:rPr>
            <w:rFonts w:ascii="Times New Roman" w:eastAsia="Times New Roman" w:hAnsi="Times New Roman" w:cs="Times New Roman"/>
            <w:color w:val="0563C1"/>
            <w:sz w:val="28"/>
            <w:szCs w:val="28"/>
            <w:u w:val="single"/>
            <w:lang w:val="en-US" w:eastAsia="ru-RU"/>
          </w:rPr>
          <w:t>Y</w:t>
        </w:r>
        <w:r w:rsidRPr="00BE006E">
          <w:rPr>
            <w:rFonts w:ascii="Times New Roman" w:eastAsia="Times New Roman" w:hAnsi="Times New Roman" w:cs="Times New Roman"/>
            <w:color w:val="0563C1"/>
            <w:sz w:val="28"/>
            <w:szCs w:val="28"/>
            <w:u w:val="single"/>
            <w:lang w:eastAsia="ru-RU"/>
          </w:rPr>
          <w:t>2025</w:t>
        </w:r>
        <w:r w:rsidRPr="00BE006E">
          <w:rPr>
            <w:rFonts w:ascii="Times New Roman" w:eastAsia="Times New Roman" w:hAnsi="Times New Roman" w:cs="Times New Roman"/>
            <w:color w:val="0563C1"/>
            <w:sz w:val="28"/>
            <w:szCs w:val="28"/>
            <w:u w:val="single"/>
            <w:lang w:val="en-US" w:eastAsia="ru-RU"/>
          </w:rPr>
          <w:t>N</w:t>
        </w:r>
        <w:r w:rsidRPr="00BE006E">
          <w:rPr>
            <w:rFonts w:ascii="Times New Roman" w:eastAsia="Times New Roman" w:hAnsi="Times New Roman" w:cs="Times New Roman"/>
            <w:color w:val="0563C1"/>
            <w:sz w:val="28"/>
            <w:szCs w:val="28"/>
            <w:u w:val="single"/>
            <w:lang w:eastAsia="ru-RU"/>
          </w:rPr>
          <w:t>72</w:t>
        </w:r>
      </w:hyperlink>
      <w:r w:rsidRPr="00BE006E">
        <w:rPr>
          <w:rFonts w:ascii="Times New Roman" w:eastAsia="Times New Roman" w:hAnsi="Times New Roman" w:cs="Times New Roman"/>
          <w:sz w:val="28"/>
          <w:szCs w:val="28"/>
          <w:lang w:eastAsia="ru-RU"/>
        </w:rPr>
        <w:t>.</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Qosimova K., Matjonov S., </w:t>
      </w:r>
      <w:proofErr w:type="gramStart"/>
      <w:r w:rsidRPr="00BE006E">
        <w:rPr>
          <w:rFonts w:ascii="Times New Roman" w:eastAsia="Times New Roman" w:hAnsi="Times New Roman" w:cs="Times New Roman"/>
          <w:sz w:val="28"/>
          <w:szCs w:val="28"/>
          <w:lang w:val="en-US" w:eastAsia="ru-RU"/>
        </w:rPr>
        <w:t>G‘</w:t>
      </w:r>
      <w:proofErr w:type="gramEnd"/>
      <w:r w:rsidRPr="00BE006E">
        <w:rPr>
          <w:rFonts w:ascii="Times New Roman" w:eastAsia="Times New Roman" w:hAnsi="Times New Roman" w:cs="Times New Roman"/>
          <w:sz w:val="28"/>
          <w:szCs w:val="28"/>
          <w:lang w:val="en-US" w:eastAsia="ru-RU"/>
        </w:rPr>
        <w:t>ulomova X., Yo‘ldosheva Sh., Sariyev Sh. Ona tili o‘qitish metodikasi. – Toshkent: Noshir, 2009.</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proofErr w:type="gramStart"/>
      <w:r w:rsidRPr="00BE006E">
        <w:rPr>
          <w:rFonts w:ascii="Times New Roman" w:eastAsia="Times New Roman" w:hAnsi="Times New Roman" w:cs="Times New Roman"/>
          <w:sz w:val="28"/>
          <w:szCs w:val="28"/>
          <w:lang w:val="en-US" w:eastAsia="ru-RU"/>
        </w:rPr>
        <w:t>Ro‘</w:t>
      </w:r>
      <w:proofErr w:type="gramEnd"/>
      <w:r w:rsidRPr="00BE006E">
        <w:rPr>
          <w:rFonts w:ascii="Times New Roman" w:eastAsia="Times New Roman" w:hAnsi="Times New Roman" w:cs="Times New Roman"/>
          <w:sz w:val="28"/>
          <w:szCs w:val="28"/>
          <w:lang w:val="en-US" w:eastAsia="ru-RU"/>
        </w:rPr>
        <w:t>ziyeva D.I., Usmanboeva M.X., Xoliqova Z. Interfaol metodlar: mohiyati va qo‘llanishi. – Toshkent, 2013. – 136 b.</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Abdullayeva S.A. Maktab </w:t>
      </w:r>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 xml:space="preserve">quvchilarining tadqiqotchilik kompetensiyalarini rivojlantirishda o‘qituvchining o‘rni // </w:t>
      </w:r>
      <w:r w:rsidRPr="00BE006E">
        <w:rPr>
          <w:rFonts w:ascii="Times New Roman" w:eastAsia="Times New Roman" w:hAnsi="Times New Roman" w:cs="Times New Roman"/>
          <w:sz w:val="28"/>
          <w:szCs w:val="28"/>
          <w:lang w:eastAsia="ru-RU"/>
        </w:rPr>
        <w:t>Образование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наука</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инновационные</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идеи</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в</w:t>
      </w:r>
      <w:r w:rsidRPr="00BE006E">
        <w:rPr>
          <w:rFonts w:ascii="Times New Roman" w:eastAsia="Times New Roman" w:hAnsi="Times New Roman" w:cs="Times New Roman"/>
          <w:sz w:val="28"/>
          <w:szCs w:val="28"/>
          <w:lang w:val="en-US" w:eastAsia="ru-RU"/>
        </w:rPr>
        <w:t xml:space="preserve"> </w:t>
      </w:r>
      <w:r w:rsidRPr="00BE006E">
        <w:rPr>
          <w:rFonts w:ascii="Times New Roman" w:eastAsia="Times New Roman" w:hAnsi="Times New Roman" w:cs="Times New Roman"/>
          <w:sz w:val="28"/>
          <w:szCs w:val="28"/>
          <w:lang w:eastAsia="ru-RU"/>
        </w:rPr>
        <w:t>мире</w:t>
      </w:r>
      <w:r w:rsidRPr="00BE006E">
        <w:rPr>
          <w:rFonts w:ascii="Times New Roman" w:eastAsia="Times New Roman" w:hAnsi="Times New Roman" w:cs="Times New Roman"/>
          <w:sz w:val="28"/>
          <w:szCs w:val="28"/>
          <w:lang w:val="en-US" w:eastAsia="ru-RU"/>
        </w:rPr>
        <w:t>. – 2024. – Vol. 46, №4. – B. 86–89.</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lastRenderedPageBreak/>
        <w:t xml:space="preserve">Ruzimova I.X. </w:t>
      </w:r>
      <w:proofErr w:type="gramStart"/>
      <w:r w:rsidRPr="00BE006E">
        <w:rPr>
          <w:rFonts w:ascii="Times New Roman" w:eastAsia="Times New Roman" w:hAnsi="Times New Roman" w:cs="Times New Roman"/>
          <w:sz w:val="28"/>
          <w:szCs w:val="28"/>
          <w:lang w:val="en-US" w:eastAsia="ru-RU"/>
        </w:rPr>
        <w:t>Bo‘</w:t>
      </w:r>
      <w:proofErr w:type="gramEnd"/>
      <w:r w:rsidRPr="00BE006E">
        <w:rPr>
          <w:rFonts w:ascii="Times New Roman" w:eastAsia="Times New Roman" w:hAnsi="Times New Roman" w:cs="Times New Roman"/>
          <w:sz w:val="28"/>
          <w:szCs w:val="28"/>
          <w:lang w:val="en-US" w:eastAsia="ru-RU"/>
        </w:rPr>
        <w:t>lajak o‘qituvchilarda tadqiqotchilik kompetensiyasini rivojlantirish metodikasi // Inter Education &amp; Global Study. – 2024. – №9(1). – B. 31–40.</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Usmanboeva M.X. va boshq. Ta’limni tashkil etishda zamonaviy interfaol metodlar. – Toshkent, 2016.</w:t>
      </w:r>
    </w:p>
    <w:p w:rsidR="00A72092" w:rsidRPr="005260DF"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5260DF">
        <w:rPr>
          <w:rFonts w:ascii="Times New Roman" w:eastAsia="Times New Roman" w:hAnsi="Times New Roman" w:cs="Times New Roman"/>
          <w:sz w:val="28"/>
          <w:szCs w:val="28"/>
          <w:lang w:val="en-US" w:eastAsia="ru-RU"/>
        </w:rPr>
        <w:t>Umarova Z.A. Talabalar mustaqil tayyorgarligini rivojlantirishda raqamli texnologiyalar // Raqamli ta’lim texnologiyalari. – Toshkent, 2024. – B. 53–56.</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eastAsia="ru-RU"/>
        </w:rPr>
      </w:pPr>
      <w:r w:rsidRPr="00BE006E">
        <w:rPr>
          <w:rFonts w:ascii="Times New Roman" w:eastAsia="Times New Roman" w:hAnsi="Times New Roman" w:cs="Times New Roman"/>
          <w:sz w:val="28"/>
          <w:szCs w:val="28"/>
          <w:lang w:eastAsia="ru-RU"/>
        </w:rPr>
        <w:t>Nilufar Yuldasheva Abdullayevna, Bekturdiyev Sanjarbek Sharifboyevich, Nurmatova Nargiza Saidovna, G‘ofurova Muxlisa G‘ulom qizi // Umumiy o‘rta ta’lim tizimida pedagog kadrlarni uzluksiz kasbiy rivojlantirishning muqobil va raqamli shakllari // “Raqamli infratuzilmani joriy etish: muammo va innovatsion yechimlar” mavzusida respublika ilmiy-amaliy anjuman Toshkent 2026 19-20 - fevral. 677-681 betlar.</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 xml:space="preserve">Qurbonova M.F. Individual ta’lim – innovatsion </w:t>
      </w:r>
      <w:proofErr w:type="gramStart"/>
      <w:r w:rsidRPr="00BE006E">
        <w:rPr>
          <w:rFonts w:ascii="Times New Roman" w:eastAsia="Times New Roman" w:hAnsi="Times New Roman" w:cs="Times New Roman"/>
          <w:sz w:val="28"/>
          <w:szCs w:val="28"/>
          <w:lang w:val="en-US" w:eastAsia="ru-RU"/>
        </w:rPr>
        <w:t>o‘</w:t>
      </w:r>
      <w:proofErr w:type="gramEnd"/>
      <w:r w:rsidRPr="00BE006E">
        <w:rPr>
          <w:rFonts w:ascii="Times New Roman" w:eastAsia="Times New Roman" w:hAnsi="Times New Roman" w:cs="Times New Roman"/>
          <w:sz w:val="28"/>
          <w:szCs w:val="28"/>
          <w:lang w:val="en-US" w:eastAsia="ru-RU"/>
        </w:rPr>
        <w:t>qitish usuli // Academic Research in Educational Sciences. – 2023. – Vol. 4, №3. – B. 394–399.</w:t>
      </w:r>
    </w:p>
    <w:p w:rsidR="00A72092" w:rsidRPr="00BE006E" w:rsidRDefault="00A72092" w:rsidP="00A72092">
      <w:pPr>
        <w:numPr>
          <w:ilvl w:val="0"/>
          <w:numId w:val="5"/>
        </w:numPr>
        <w:autoSpaceDE w:val="0"/>
        <w:autoSpaceDN w:val="0"/>
        <w:spacing w:after="0" w:line="240" w:lineRule="auto"/>
        <w:ind w:left="0" w:firstLine="709"/>
        <w:contextualSpacing/>
        <w:jc w:val="both"/>
        <w:rPr>
          <w:rFonts w:ascii="Times New Roman" w:eastAsia="Times New Roman" w:hAnsi="Times New Roman" w:cs="Times New Roman"/>
          <w:sz w:val="28"/>
          <w:szCs w:val="28"/>
          <w:lang w:val="en-US" w:eastAsia="ru-RU"/>
        </w:rPr>
      </w:pPr>
      <w:r w:rsidRPr="00BE006E">
        <w:rPr>
          <w:rFonts w:ascii="Times New Roman" w:eastAsia="Times New Roman" w:hAnsi="Times New Roman" w:cs="Times New Roman"/>
          <w:sz w:val="28"/>
          <w:szCs w:val="28"/>
          <w:lang w:val="en-US" w:eastAsia="ru-RU"/>
        </w:rPr>
        <w:t>Muhiba Yaxiyaxonova. Raqamli ta’lim muhitida sun’iy intellektdan foydalanishning afzalliklari // Zamonaviy dunyoda innovatsion tadqiqotlar. – 2025.</w:t>
      </w:r>
    </w:p>
    <w:sectPr w:rsidR="00A72092" w:rsidRPr="00BE00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42945"/>
    <w:multiLevelType w:val="hybridMultilevel"/>
    <w:tmpl w:val="DFA8F190"/>
    <w:lvl w:ilvl="0" w:tplc="E368AC66">
      <w:start w:val="1"/>
      <w:numFmt w:val="decimal"/>
      <w:lvlText w:val="%1."/>
      <w:lvlJc w:val="left"/>
      <w:pPr>
        <w:ind w:left="1429" w:hanging="360"/>
      </w:pPr>
      <w:rPr>
        <w:rFonts w:ascii="Times New Roman" w:hAnsi="Times New Roman" w:cs="Times New Roman" w:hint="default"/>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58340E27"/>
    <w:multiLevelType w:val="multilevel"/>
    <w:tmpl w:val="64E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774588"/>
    <w:multiLevelType w:val="multilevel"/>
    <w:tmpl w:val="7360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C96C39"/>
    <w:multiLevelType w:val="multilevel"/>
    <w:tmpl w:val="26E4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A0DDC"/>
    <w:multiLevelType w:val="multilevel"/>
    <w:tmpl w:val="BAD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77"/>
    <w:rsid w:val="000618AA"/>
    <w:rsid w:val="000925C2"/>
    <w:rsid w:val="00201858"/>
    <w:rsid w:val="00292B28"/>
    <w:rsid w:val="003B2A0A"/>
    <w:rsid w:val="005260DF"/>
    <w:rsid w:val="00634277"/>
    <w:rsid w:val="006B3A79"/>
    <w:rsid w:val="007C0BEF"/>
    <w:rsid w:val="00807C27"/>
    <w:rsid w:val="00A72092"/>
    <w:rsid w:val="00BA0F3D"/>
    <w:rsid w:val="00BA771B"/>
    <w:rsid w:val="00E75508"/>
    <w:rsid w:val="00F14E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2600"/>
  <w15:chartTrackingRefBased/>
  <w15:docId w15:val="{2C80845F-8A88-43C1-9462-53DAA8E1F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342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51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47390/SPR1342V5I4Y2025N7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E30958E-6084-475F-B0C7-8F349595F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3175</Words>
  <Characters>18102</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2026-08-15T20:07:00Z</dcterms:created>
  <dcterms:modified xsi:type="dcterms:W3CDTF">2026-08-15T20:22:00Z</dcterms:modified>
</cp:coreProperties>
</file>