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23CF0" w:rsidRDefault="006B46F1" w:rsidP="006B46F1">
      <w:pPr>
        <w:jc w:val="center"/>
        <w:rPr>
          <w:rFonts w:ascii="Times New Roman" w:hAnsi="Times New Roman" w:cs="Times New Roman"/>
          <w:sz w:val="28"/>
          <w:szCs w:val="28"/>
          <w:lang w:val="en-US"/>
        </w:rPr>
      </w:pPr>
      <w:r w:rsidRPr="006B46F1">
        <w:rPr>
          <w:rFonts w:ascii="Times New Roman" w:hAnsi="Times New Roman" w:cs="Times New Roman"/>
          <w:sz w:val="28"/>
          <w:szCs w:val="28"/>
          <w:lang w:val="en-US"/>
        </w:rPr>
        <w:t xml:space="preserve">Researchers of Tashkent State </w:t>
      </w:r>
      <w:r w:rsidR="00B657B6">
        <w:rPr>
          <w:rFonts w:ascii="Times New Roman" w:hAnsi="Times New Roman" w:cs="Times New Roman"/>
          <w:sz w:val="28"/>
          <w:szCs w:val="28"/>
          <w:lang w:val="en-US"/>
        </w:rPr>
        <w:t xml:space="preserve">Technical </w:t>
      </w:r>
      <w:r w:rsidRPr="006B46F1">
        <w:rPr>
          <w:rFonts w:ascii="Times New Roman" w:hAnsi="Times New Roman" w:cs="Times New Roman"/>
          <w:sz w:val="28"/>
          <w:szCs w:val="28"/>
          <w:lang w:val="en-US"/>
        </w:rPr>
        <w:t xml:space="preserve">University </w:t>
      </w:r>
      <w:proofErr w:type="spellStart"/>
      <w:r w:rsidRPr="006B46F1">
        <w:rPr>
          <w:rFonts w:ascii="Times New Roman" w:hAnsi="Times New Roman" w:cs="Times New Roman"/>
          <w:sz w:val="28"/>
          <w:szCs w:val="28"/>
          <w:lang w:val="en-US"/>
        </w:rPr>
        <w:t>Rakhimov</w:t>
      </w:r>
      <w:proofErr w:type="spellEnd"/>
      <w:r w:rsidRPr="006B46F1">
        <w:rPr>
          <w:rFonts w:ascii="Times New Roman" w:hAnsi="Times New Roman" w:cs="Times New Roman"/>
          <w:sz w:val="28"/>
          <w:szCs w:val="28"/>
          <w:lang w:val="en-US"/>
        </w:rPr>
        <w:t xml:space="preserve"> </w:t>
      </w:r>
      <w:proofErr w:type="spellStart"/>
      <w:r w:rsidRPr="006B46F1">
        <w:rPr>
          <w:rFonts w:ascii="Times New Roman" w:hAnsi="Times New Roman" w:cs="Times New Roman"/>
          <w:sz w:val="28"/>
          <w:szCs w:val="28"/>
          <w:lang w:val="en-US"/>
        </w:rPr>
        <w:t>Minhojiddin</w:t>
      </w:r>
      <w:proofErr w:type="spellEnd"/>
      <w:r w:rsidRPr="006B46F1">
        <w:rPr>
          <w:rFonts w:ascii="Times New Roman" w:hAnsi="Times New Roman" w:cs="Times New Roman"/>
          <w:sz w:val="28"/>
          <w:szCs w:val="28"/>
          <w:lang w:val="en-US"/>
        </w:rPr>
        <w:t xml:space="preserve"> Muhammadg</w:t>
      </w:r>
      <w:r w:rsidR="00B657B6">
        <w:rPr>
          <w:rFonts w:ascii="Times New Roman" w:hAnsi="Times New Roman" w:cs="Times New Roman"/>
          <w:sz w:val="28"/>
          <w:szCs w:val="28"/>
          <w:lang w:val="en-US"/>
        </w:rPr>
        <w:t>ʻ</w:t>
      </w:r>
      <w:r w:rsidRPr="006B46F1">
        <w:rPr>
          <w:rFonts w:ascii="Times New Roman" w:hAnsi="Times New Roman" w:cs="Times New Roman"/>
          <w:sz w:val="28"/>
          <w:szCs w:val="28"/>
          <w:lang w:val="en-US"/>
        </w:rPr>
        <w:t xml:space="preserve">olib </w:t>
      </w:r>
      <w:proofErr w:type="spellStart"/>
      <w:r w:rsidRPr="006B46F1">
        <w:rPr>
          <w:rFonts w:ascii="Times New Roman" w:hAnsi="Times New Roman" w:cs="Times New Roman"/>
          <w:sz w:val="28"/>
          <w:szCs w:val="28"/>
          <w:lang w:val="en-US"/>
        </w:rPr>
        <w:t>o</w:t>
      </w:r>
      <w:r w:rsidR="00B657B6">
        <w:rPr>
          <w:rFonts w:ascii="Times New Roman" w:hAnsi="Times New Roman" w:cs="Times New Roman"/>
          <w:sz w:val="28"/>
          <w:szCs w:val="28"/>
          <w:lang w:val="en-US"/>
        </w:rPr>
        <w:t>ʻ</w:t>
      </w:r>
      <w:r w:rsidRPr="006B46F1">
        <w:rPr>
          <w:rFonts w:ascii="Times New Roman" w:hAnsi="Times New Roman" w:cs="Times New Roman"/>
          <w:sz w:val="28"/>
          <w:szCs w:val="28"/>
          <w:lang w:val="en-US"/>
        </w:rPr>
        <w:t>g</w:t>
      </w:r>
      <w:r w:rsidR="00B657B6">
        <w:rPr>
          <w:rFonts w:ascii="Times New Roman" w:hAnsi="Times New Roman" w:cs="Times New Roman"/>
          <w:sz w:val="28"/>
          <w:szCs w:val="28"/>
          <w:lang w:val="en-US"/>
        </w:rPr>
        <w:t>ʻ</w:t>
      </w:r>
      <w:r w:rsidRPr="006B46F1">
        <w:rPr>
          <w:rFonts w:ascii="Times New Roman" w:hAnsi="Times New Roman" w:cs="Times New Roman"/>
          <w:sz w:val="28"/>
          <w:szCs w:val="28"/>
          <w:lang w:val="en-US"/>
        </w:rPr>
        <w:t>li</w:t>
      </w:r>
      <w:proofErr w:type="spellEnd"/>
      <w:r w:rsidRPr="006B46F1">
        <w:rPr>
          <w:rFonts w:ascii="Times New Roman" w:hAnsi="Times New Roman" w:cs="Times New Roman"/>
          <w:sz w:val="28"/>
          <w:szCs w:val="28"/>
          <w:lang w:val="en-US"/>
        </w:rPr>
        <w:t xml:space="preserve"> on the topic </w:t>
      </w:r>
      <w:r w:rsidR="00855CAE" w:rsidRPr="00855CAE">
        <w:rPr>
          <w:rFonts w:ascii="Times New Roman" w:hAnsi="Times New Roman" w:cs="Times New Roman"/>
          <w:b/>
          <w:sz w:val="28"/>
          <w:szCs w:val="28"/>
          <w:lang w:val="en-US"/>
        </w:rPr>
        <w:t xml:space="preserve">“Technologies for managing the development of creativity of gifted children in </w:t>
      </w:r>
      <w:bookmarkStart w:id="0" w:name="_GoBack"/>
      <w:r w:rsidR="00694ECB" w:rsidRPr="00855CAE">
        <w:rPr>
          <w:rFonts w:ascii="Times New Roman" w:hAnsi="Times New Roman" w:cs="Times New Roman"/>
          <w:b/>
          <w:sz w:val="28"/>
          <w:szCs w:val="28"/>
          <w:lang w:val="en-US"/>
        </w:rPr>
        <w:t>U</w:t>
      </w:r>
      <w:bookmarkEnd w:id="0"/>
      <w:r w:rsidR="00855CAE" w:rsidRPr="00855CAE">
        <w:rPr>
          <w:rFonts w:ascii="Times New Roman" w:hAnsi="Times New Roman" w:cs="Times New Roman"/>
          <w:b/>
          <w:sz w:val="28"/>
          <w:szCs w:val="28"/>
          <w:lang w:val="en-US"/>
        </w:rPr>
        <w:t>zbekistan”</w:t>
      </w:r>
      <w:r w:rsidRPr="006B46F1">
        <w:rPr>
          <w:rFonts w:ascii="Times New Roman" w:hAnsi="Times New Roman" w:cs="Times New Roman"/>
          <w:sz w:val="28"/>
          <w:szCs w:val="28"/>
          <w:lang w:val="en-US"/>
        </w:rPr>
        <w:t xml:space="preserve"> </w:t>
      </w:r>
      <w:r w:rsidR="00855CAE" w:rsidRPr="00855CAE">
        <w:rPr>
          <w:rFonts w:ascii="Times New Roman" w:hAnsi="Times New Roman" w:cs="Times New Roman"/>
          <w:sz w:val="28"/>
          <w:szCs w:val="28"/>
          <w:lang w:val="en-US"/>
        </w:rPr>
        <w:t>13.00.01-Theory of pedagogy .History of pedagogical theories</w:t>
      </w:r>
      <w:r w:rsidRPr="006B46F1">
        <w:rPr>
          <w:rFonts w:ascii="Times New Roman" w:hAnsi="Times New Roman" w:cs="Times New Roman"/>
          <w:sz w:val="28"/>
          <w:szCs w:val="28"/>
          <w:lang w:val="en-US"/>
        </w:rPr>
        <w:t xml:space="preserve"> the dissertation work for the degree of Doctor of Philosophy (PhD) in Pedagogical Sciences </w:t>
      </w:r>
    </w:p>
    <w:p w:rsidR="00E17CE0" w:rsidRPr="00E23CF0" w:rsidRDefault="006B46F1" w:rsidP="006B46F1">
      <w:pPr>
        <w:jc w:val="center"/>
        <w:rPr>
          <w:rFonts w:ascii="Times New Roman" w:hAnsi="Times New Roman" w:cs="Times New Roman"/>
          <w:b/>
          <w:sz w:val="28"/>
          <w:szCs w:val="28"/>
        </w:rPr>
      </w:pPr>
      <w:r w:rsidRPr="00E23CF0">
        <w:rPr>
          <w:rFonts w:ascii="Times New Roman" w:hAnsi="Times New Roman" w:cs="Times New Roman"/>
          <w:b/>
          <w:sz w:val="28"/>
          <w:szCs w:val="28"/>
        </w:rPr>
        <w:t>REVIEW</w:t>
      </w:r>
    </w:p>
    <w:p w:rsidR="006B46F1" w:rsidRDefault="006B46F1" w:rsidP="006B46F1">
      <w:pPr>
        <w:spacing w:after="0"/>
        <w:ind w:firstLine="709"/>
        <w:jc w:val="both"/>
        <w:rPr>
          <w:rFonts w:ascii="Times New Roman" w:hAnsi="Times New Roman" w:cs="Times New Roman"/>
          <w:sz w:val="28"/>
          <w:szCs w:val="28"/>
          <w:lang w:val="en-US"/>
        </w:rPr>
      </w:pPr>
      <w:r w:rsidRPr="006B46F1">
        <w:rPr>
          <w:rFonts w:ascii="Times New Roman" w:hAnsi="Times New Roman" w:cs="Times New Roman"/>
          <w:sz w:val="28"/>
          <w:szCs w:val="28"/>
          <w:lang w:val="en-US"/>
        </w:rPr>
        <w:t xml:space="preserve">In world education, a number of scientific studies are being conducted based on the principles of continuity, succession, and consistency through the discovery of teaching models in harmony with the ideas of technological development, the implementation of leading ideas of the theory and methodology of the quality of education. In this process, new approaches to the principles of developing students' creative activity, scientific and pedagogical innovations, the development of individualized teaching technologies for the development of students' scientific worldview based on the </w:t>
      </w:r>
      <w:r w:rsidR="00E23CF0">
        <w:rPr>
          <w:rFonts w:ascii="Times New Roman" w:hAnsi="Times New Roman" w:cs="Times New Roman"/>
          <w:sz w:val="28"/>
          <w:szCs w:val="28"/>
          <w:lang w:val="en-US"/>
        </w:rPr>
        <w:t>“</w:t>
      </w:r>
      <w:r w:rsidRPr="006B46F1">
        <w:rPr>
          <w:rFonts w:ascii="Times New Roman" w:hAnsi="Times New Roman" w:cs="Times New Roman"/>
          <w:sz w:val="28"/>
          <w:szCs w:val="28"/>
          <w:lang w:val="en-US"/>
        </w:rPr>
        <w:t>STEAM-education</w:t>
      </w:r>
      <w:r w:rsidR="00E23CF0">
        <w:rPr>
          <w:rFonts w:ascii="Times New Roman" w:hAnsi="Times New Roman" w:cs="Times New Roman"/>
          <w:sz w:val="28"/>
          <w:szCs w:val="28"/>
          <w:lang w:val="en-US"/>
        </w:rPr>
        <w:t>”</w:t>
      </w:r>
      <w:r w:rsidRPr="006B46F1">
        <w:rPr>
          <w:rFonts w:ascii="Times New Roman" w:hAnsi="Times New Roman" w:cs="Times New Roman"/>
          <w:sz w:val="28"/>
          <w:szCs w:val="28"/>
          <w:lang w:val="en-US"/>
        </w:rPr>
        <w:t xml:space="preserve"> program, in accordance with the requirements of international assessment programs such as RISA, TIMSS, RIRLS, the issues of ensuring the harmony and vitality of completely different theoretical knowledge with practice in the educational process have not only acquired important significance, but have also proven their importance.</w:t>
      </w:r>
    </w:p>
    <w:p w:rsidR="006B46F1" w:rsidRPr="006B46F1" w:rsidRDefault="006B46F1" w:rsidP="006B46F1">
      <w:pPr>
        <w:spacing w:after="0"/>
        <w:ind w:firstLine="709"/>
        <w:jc w:val="both"/>
        <w:rPr>
          <w:rFonts w:ascii="Times New Roman" w:hAnsi="Times New Roman" w:cs="Times New Roman"/>
          <w:sz w:val="28"/>
          <w:szCs w:val="28"/>
          <w:lang w:val="en-US"/>
        </w:rPr>
      </w:pPr>
      <w:r w:rsidRPr="006B46F1">
        <w:rPr>
          <w:rFonts w:ascii="Times New Roman" w:hAnsi="Times New Roman" w:cs="Times New Roman"/>
          <w:sz w:val="28"/>
          <w:szCs w:val="28"/>
          <w:lang w:val="en-US"/>
        </w:rPr>
        <w:t>In fulfilling these requirements and tasks, in the analysis of problems, this dissertation work is relevant.</w:t>
      </w:r>
    </w:p>
    <w:p w:rsidR="006F3E1B" w:rsidRPr="006F3E1B" w:rsidRDefault="006F3E1B" w:rsidP="006F3E1B">
      <w:pPr>
        <w:spacing w:after="0" w:line="240" w:lineRule="auto"/>
        <w:ind w:firstLine="567"/>
        <w:jc w:val="both"/>
        <w:rPr>
          <w:rFonts w:ascii="Times New Roman" w:eastAsia="DengXian" w:hAnsi="Times New Roman" w:cs="Times New Roman"/>
          <w:bCs/>
          <w:color w:val="000000"/>
          <w:sz w:val="28"/>
          <w:szCs w:val="28"/>
          <w:lang w:val="en-US" w:eastAsia="zh-CN"/>
        </w:rPr>
      </w:pPr>
      <w:r w:rsidRPr="006F3E1B">
        <w:rPr>
          <w:rFonts w:ascii="Times New Roman" w:eastAsia="DengXian" w:hAnsi="Times New Roman" w:cs="Times New Roman"/>
          <w:b/>
          <w:color w:val="000000"/>
          <w:sz w:val="28"/>
          <w:szCs w:val="28"/>
          <w:lang w:val="uz-Cyrl-UZ" w:eastAsia="zh-CN"/>
        </w:rPr>
        <w:t>Research</w:t>
      </w:r>
      <w:r w:rsidRPr="006F3E1B">
        <w:rPr>
          <w:rFonts w:ascii="Times New Roman" w:eastAsia="DengXian" w:hAnsi="Times New Roman" w:cs="Times New Roman"/>
          <w:b/>
          <w:bCs/>
          <w:color w:val="000000"/>
          <w:sz w:val="28"/>
          <w:szCs w:val="28"/>
          <w:lang w:val="uz-Cyrl-UZ" w:eastAsia="zh-CN"/>
        </w:rPr>
        <w:t xml:space="preserve"> subject </w:t>
      </w:r>
      <w:r w:rsidRPr="006F3E1B">
        <w:rPr>
          <w:rFonts w:ascii="Times New Roman" w:eastAsia="DengXian" w:hAnsi="Times New Roman" w:cs="Times New Roman"/>
          <w:bCs/>
          <w:color w:val="000000"/>
          <w:sz w:val="28"/>
          <w:szCs w:val="28"/>
          <w:lang w:val="uz-Cyrl-UZ" w:eastAsia="zh-CN"/>
        </w:rPr>
        <w:t>is the</w:t>
      </w:r>
      <w:r w:rsidRPr="006F3E1B">
        <w:rPr>
          <w:rFonts w:ascii="Times New Roman" w:eastAsia="DengXian" w:hAnsi="Times New Roman" w:cs="Times New Roman"/>
          <w:bCs/>
          <w:color w:val="000000"/>
          <w:sz w:val="28"/>
          <w:szCs w:val="28"/>
          <w:lang w:val="en-US" w:eastAsia="zh-CN"/>
        </w:rPr>
        <w:t xml:space="preserve">  methods, formats, techniques, and instruments of the management technology for encouraging the creativity of gifted children. </w:t>
      </w:r>
    </w:p>
    <w:p w:rsidR="006F3E1B" w:rsidRPr="006F3E1B" w:rsidRDefault="006F3E1B" w:rsidP="006F3E1B">
      <w:pPr>
        <w:spacing w:after="0" w:line="240" w:lineRule="auto"/>
        <w:ind w:firstLine="567"/>
        <w:jc w:val="both"/>
        <w:rPr>
          <w:rFonts w:ascii="Times New Roman" w:eastAsia="DengXian" w:hAnsi="Times New Roman" w:cs="Times New Roman"/>
          <w:b/>
          <w:color w:val="000000"/>
          <w:sz w:val="28"/>
          <w:szCs w:val="28"/>
          <w:lang w:val="uz-Cyrl-UZ" w:eastAsia="zh-CN"/>
        </w:rPr>
      </w:pPr>
      <w:r w:rsidRPr="006F3E1B">
        <w:rPr>
          <w:rFonts w:ascii="Times New Roman" w:eastAsia="DengXian" w:hAnsi="Times New Roman" w:cs="Times New Roman"/>
          <w:b/>
          <w:bCs/>
          <w:sz w:val="28"/>
          <w:szCs w:val="28"/>
          <w:lang w:val="uz-Latn-UZ" w:eastAsia="zh-CN"/>
        </w:rPr>
        <w:t>Research objective</w:t>
      </w:r>
      <w:r w:rsidRPr="006F3E1B">
        <w:rPr>
          <w:rFonts w:ascii="Calibri" w:eastAsia="DengXian" w:hAnsi="Calibri" w:cs="Times New Roman"/>
          <w:b/>
          <w:bCs/>
          <w:sz w:val="28"/>
          <w:szCs w:val="28"/>
          <w:lang w:val="uz-Latn-UZ" w:eastAsia="zh-CN"/>
        </w:rPr>
        <w:t xml:space="preserve"> </w:t>
      </w:r>
      <w:r w:rsidRPr="006F3E1B">
        <w:rPr>
          <w:rFonts w:ascii="Times New Roman" w:eastAsia="Times New Roman" w:hAnsi="Times New Roman" w:cs="Times New Roman"/>
          <w:sz w:val="28"/>
          <w:szCs w:val="28"/>
          <w:lang w:val="en-US" w:eastAsia="ru-RU"/>
        </w:rPr>
        <w:t>is to development of proposals and recommendations for improving the technology of managing the development of gifted children's creativity in Uzbekistan.</w:t>
      </w:r>
    </w:p>
    <w:p w:rsidR="006F3E1B" w:rsidRPr="006F3E1B" w:rsidRDefault="006F3E1B" w:rsidP="006F3E1B">
      <w:pPr>
        <w:spacing w:after="0" w:line="240" w:lineRule="auto"/>
        <w:ind w:firstLine="567"/>
        <w:jc w:val="both"/>
        <w:rPr>
          <w:rFonts w:ascii="Times New Roman" w:eastAsia="DengXian" w:hAnsi="Times New Roman" w:cs="Times New Roman"/>
          <w:b/>
          <w:bCs/>
          <w:color w:val="000000"/>
          <w:sz w:val="28"/>
          <w:szCs w:val="28"/>
          <w:lang w:val="uz-Cyrl-UZ" w:eastAsia="zh-CN"/>
        </w:rPr>
      </w:pPr>
      <w:r w:rsidRPr="006F3E1B">
        <w:rPr>
          <w:rFonts w:ascii="Times New Roman" w:eastAsia="DengXian" w:hAnsi="Times New Roman" w:cs="Times New Roman"/>
          <w:b/>
          <w:color w:val="000000"/>
          <w:sz w:val="28"/>
          <w:szCs w:val="28"/>
          <w:lang w:val="uz-Cyrl-UZ" w:eastAsia="zh-CN"/>
        </w:rPr>
        <w:t>Scientific</w:t>
      </w:r>
      <w:r w:rsidRPr="006F3E1B">
        <w:rPr>
          <w:rFonts w:ascii="Times New Roman" w:eastAsia="DengXian" w:hAnsi="Times New Roman" w:cs="Times New Roman"/>
          <w:b/>
          <w:bCs/>
          <w:color w:val="000000"/>
          <w:sz w:val="28"/>
          <w:szCs w:val="28"/>
          <w:lang w:val="uz-Cyrl-UZ" w:eastAsia="zh-CN"/>
        </w:rPr>
        <w:t xml:space="preserve"> </w:t>
      </w:r>
      <w:r w:rsidRPr="006F3E1B">
        <w:rPr>
          <w:rFonts w:ascii="Times New Roman" w:eastAsia="DengXian" w:hAnsi="Times New Roman" w:cs="Times New Roman"/>
          <w:b/>
          <w:color w:val="000000"/>
          <w:sz w:val="28"/>
          <w:szCs w:val="28"/>
          <w:lang w:val="uz-Cyrl-UZ" w:eastAsia="zh-CN"/>
        </w:rPr>
        <w:t>novelty</w:t>
      </w:r>
      <w:r w:rsidRPr="006F3E1B">
        <w:rPr>
          <w:rFonts w:ascii="Times New Roman" w:eastAsia="DengXian" w:hAnsi="Times New Roman" w:cs="Times New Roman"/>
          <w:b/>
          <w:bCs/>
          <w:color w:val="000000"/>
          <w:sz w:val="28"/>
          <w:szCs w:val="28"/>
          <w:lang w:val="uz-Cyrl-UZ" w:eastAsia="zh-CN"/>
        </w:rPr>
        <w:t xml:space="preserve"> of </w:t>
      </w:r>
      <w:r w:rsidRPr="006F3E1B">
        <w:rPr>
          <w:rFonts w:ascii="Times New Roman" w:eastAsia="DengXian" w:hAnsi="Times New Roman" w:cs="Times New Roman"/>
          <w:b/>
          <w:bCs/>
          <w:color w:val="000000"/>
          <w:sz w:val="28"/>
          <w:szCs w:val="28"/>
          <w:lang w:val="en-US" w:eastAsia="zh-CN"/>
        </w:rPr>
        <w:t>research</w:t>
      </w:r>
      <w:r w:rsidRPr="006F3E1B">
        <w:rPr>
          <w:rFonts w:ascii="Times New Roman" w:eastAsia="DengXian" w:hAnsi="Times New Roman" w:cs="Times New Roman"/>
          <w:b/>
          <w:bCs/>
          <w:color w:val="000000"/>
          <w:sz w:val="28"/>
          <w:szCs w:val="28"/>
          <w:lang w:val="uz-Cyrl-UZ" w:eastAsia="zh-CN"/>
        </w:rPr>
        <w:t>:</w:t>
      </w:r>
    </w:p>
    <w:p w:rsidR="006F3E1B" w:rsidRPr="006F3E1B" w:rsidRDefault="006F3E1B" w:rsidP="006F3E1B">
      <w:pPr>
        <w:spacing w:after="0" w:line="240" w:lineRule="auto"/>
        <w:ind w:firstLine="567"/>
        <w:jc w:val="both"/>
        <w:rPr>
          <w:rFonts w:ascii="Times New Roman" w:eastAsia="DengXian" w:hAnsi="Times New Roman" w:cs="Times New Roman"/>
          <w:bCs/>
          <w:color w:val="000000"/>
          <w:sz w:val="28"/>
          <w:szCs w:val="28"/>
          <w:lang w:val="uz-Cyrl-UZ" w:eastAsia="zh-CN"/>
        </w:rPr>
      </w:pPr>
      <w:r w:rsidRPr="006F3E1B">
        <w:rPr>
          <w:rFonts w:ascii="Times New Roman" w:eastAsia="DengXian" w:hAnsi="Times New Roman" w:cs="Times New Roman"/>
          <w:bCs/>
          <w:color w:val="000000"/>
          <w:sz w:val="28"/>
          <w:szCs w:val="28"/>
          <w:lang w:val="uz-Cyrl-UZ" w:eastAsia="zh-CN"/>
        </w:rPr>
        <w:t>pedagogical components of the educational process aimed at developing the creative abilities of gifted children have been clarified based on an individual approach, creative pedagogical strategies, and adaptation to competence requirements using qualitative criteria to assess the student's level of competence and the implementation of indicators for identifying giftedness in practice;</w:t>
      </w:r>
    </w:p>
    <w:p w:rsidR="006F3E1B" w:rsidRPr="006F3E1B" w:rsidRDefault="006F3E1B" w:rsidP="006F3E1B">
      <w:pPr>
        <w:spacing w:after="0" w:line="240" w:lineRule="auto"/>
        <w:ind w:firstLine="567"/>
        <w:jc w:val="both"/>
        <w:rPr>
          <w:rFonts w:ascii="Times New Roman" w:eastAsia="DengXian" w:hAnsi="Times New Roman" w:cs="Times New Roman"/>
          <w:color w:val="000000"/>
          <w:sz w:val="28"/>
          <w:szCs w:val="28"/>
          <w:lang w:val="uz-Cyrl-UZ" w:eastAsia="zh-CN"/>
        </w:rPr>
      </w:pPr>
      <w:r w:rsidRPr="006F3E1B">
        <w:rPr>
          <w:rFonts w:ascii="Times New Roman" w:eastAsia="DengXian" w:hAnsi="Times New Roman" w:cs="Times New Roman"/>
          <w:bCs/>
          <w:color w:val="000000"/>
          <w:sz w:val="28"/>
          <w:szCs w:val="28"/>
          <w:lang w:val="uz-Cyrl-UZ" w:eastAsia="zh-CN"/>
        </w:rPr>
        <w:t>innovative pedagogical model for developing gifted children's creative abilities has been developed based on a comprehensive systematization of the scientific and methodological foundations of the mechanism for the gradual development of interconnected structural sections of educational types in accordance with the principles of horizontal and vertical integration and integrity, as well as a competency-based approach;</w:t>
      </w:r>
    </w:p>
    <w:p w:rsidR="006F3E1B" w:rsidRPr="006F3E1B" w:rsidRDefault="006F3E1B" w:rsidP="006F3E1B">
      <w:pPr>
        <w:spacing w:after="0" w:line="240" w:lineRule="auto"/>
        <w:ind w:firstLine="567"/>
        <w:jc w:val="both"/>
        <w:rPr>
          <w:rFonts w:ascii="Times New Roman" w:eastAsia="DengXian" w:hAnsi="Times New Roman" w:cs="Times New Roman"/>
          <w:color w:val="000000"/>
          <w:sz w:val="28"/>
          <w:szCs w:val="28"/>
          <w:lang w:val="uz-Cyrl-UZ" w:eastAsia="zh-CN"/>
        </w:rPr>
      </w:pPr>
      <w:r w:rsidRPr="006F3E1B">
        <w:rPr>
          <w:rFonts w:ascii="Times New Roman" w:eastAsia="DengXian" w:hAnsi="Times New Roman" w:cs="Times New Roman"/>
          <w:color w:val="000000"/>
          <w:sz w:val="28"/>
          <w:szCs w:val="28"/>
          <w:lang w:val="uz-Cyrl-UZ" w:eastAsia="zh-CN"/>
        </w:rPr>
        <w:t xml:space="preserve">theoretical foundations of developing the creative abilities of gifted children as a scientific and pedagogical problem have been improved through pedagogical design based on an innovative-modular approach to the heuristic, inductive-deductive, and methodological components of a mobile operational communication </w:t>
      </w:r>
      <w:r w:rsidRPr="006F3E1B">
        <w:rPr>
          <w:rFonts w:ascii="Times New Roman" w:eastAsia="DengXian" w:hAnsi="Times New Roman" w:cs="Times New Roman"/>
          <w:color w:val="000000"/>
          <w:sz w:val="28"/>
          <w:szCs w:val="28"/>
          <w:lang w:val="uz-Cyrl-UZ" w:eastAsia="zh-CN"/>
        </w:rPr>
        <w:lastRenderedPageBreak/>
        <w:t>mechanism based on consistency, systematicity, stability, and synergistic adaptability to improve the quality of education in specialized schools;</w:t>
      </w:r>
    </w:p>
    <w:p w:rsidR="006B46F1" w:rsidRDefault="006F3E1B" w:rsidP="006F3E1B">
      <w:pPr>
        <w:spacing w:after="0"/>
        <w:ind w:firstLine="709"/>
        <w:jc w:val="both"/>
        <w:rPr>
          <w:rFonts w:ascii="Times New Roman" w:eastAsia="DengXian" w:hAnsi="Times New Roman" w:cs="Times New Roman"/>
          <w:color w:val="000000"/>
          <w:sz w:val="28"/>
          <w:szCs w:val="28"/>
          <w:lang w:val="uz-Cyrl-UZ" w:eastAsia="zh-CN"/>
        </w:rPr>
      </w:pPr>
      <w:r w:rsidRPr="006F3E1B">
        <w:rPr>
          <w:rFonts w:ascii="Times New Roman" w:eastAsia="DengXian" w:hAnsi="Times New Roman" w:cs="Times New Roman"/>
          <w:color w:val="000000"/>
          <w:sz w:val="28"/>
          <w:szCs w:val="28"/>
          <w:lang w:val="uz-Cyrl-UZ" w:eastAsia="zh-CN"/>
        </w:rPr>
        <w:t>practical mechanisms for developing the creative abilities of gifted children have been improved based on the development of a concept for the phased development of an adaptive-reflexive management system, a synergistic combination of transversal competencies, and contextual-modular integration in accordance with innovative pedagogical paradigms and scientific and methodological requirements.</w:t>
      </w:r>
    </w:p>
    <w:p w:rsidR="006F3E1B" w:rsidRPr="006F3E1B" w:rsidRDefault="006F3E1B" w:rsidP="006F3E1B">
      <w:pPr>
        <w:spacing w:after="0"/>
        <w:ind w:firstLine="709"/>
        <w:jc w:val="both"/>
        <w:rPr>
          <w:rFonts w:ascii="Times New Roman" w:hAnsi="Times New Roman" w:cs="Times New Roman"/>
          <w:sz w:val="28"/>
          <w:szCs w:val="28"/>
          <w:lang w:val="en-US"/>
        </w:rPr>
      </w:pPr>
      <w:r w:rsidRPr="006F3E1B">
        <w:rPr>
          <w:rFonts w:ascii="Times New Roman" w:hAnsi="Times New Roman" w:cs="Times New Roman"/>
          <w:sz w:val="28"/>
          <w:szCs w:val="28"/>
          <w:lang w:val="en-US"/>
        </w:rPr>
        <w:t>The dissertation consists of an introduction, three chapters, conclusions and recommendations, a list of references and appendices.</w:t>
      </w:r>
    </w:p>
    <w:p w:rsidR="006F3E1B" w:rsidRDefault="006F3E1B" w:rsidP="006F3E1B">
      <w:pPr>
        <w:spacing w:after="0"/>
        <w:ind w:firstLine="709"/>
        <w:jc w:val="both"/>
        <w:rPr>
          <w:rFonts w:ascii="Times New Roman" w:hAnsi="Times New Roman" w:cs="Times New Roman"/>
          <w:sz w:val="28"/>
          <w:szCs w:val="28"/>
          <w:lang w:val="en-US"/>
        </w:rPr>
      </w:pPr>
      <w:r w:rsidRPr="006F3E1B">
        <w:rPr>
          <w:rFonts w:ascii="Times New Roman" w:hAnsi="Times New Roman" w:cs="Times New Roman"/>
          <w:sz w:val="28"/>
          <w:szCs w:val="28"/>
          <w:lang w:val="en-US"/>
        </w:rPr>
        <w:t>The introduction substantiates the relevance and necessity of the dissertation topic, analyzes the degree to which the problem has been studied, highlights the goals and objectives, object, subject, scientific novelty of the research, reliability of the obtained results, theoretical and practical significance, implementation of the results into practice, information on published works, structure and volume of the dissertation.</w:t>
      </w:r>
    </w:p>
    <w:p w:rsidR="006F3E1B" w:rsidRDefault="006F3E1B" w:rsidP="006F3E1B">
      <w:pPr>
        <w:spacing w:after="0"/>
        <w:ind w:firstLine="709"/>
        <w:jc w:val="both"/>
        <w:rPr>
          <w:rFonts w:ascii="Times New Roman" w:hAnsi="Times New Roman" w:cs="Times New Roman"/>
          <w:sz w:val="28"/>
          <w:szCs w:val="28"/>
          <w:lang w:val="en-US"/>
        </w:rPr>
      </w:pPr>
      <w:r w:rsidRPr="006F3E1B">
        <w:rPr>
          <w:rFonts w:ascii="Times New Roman" w:hAnsi="Times New Roman" w:cs="Times New Roman"/>
          <w:sz w:val="28"/>
          <w:szCs w:val="28"/>
          <w:lang w:val="en-US"/>
        </w:rPr>
        <w:t>The first chapter of the dissertation entitled “Management Technology for the Development of Gifted Children’s Creativity in Uzbekistan and Its Scientific and Theoretical Foundations” provides a comprehensive analysis of the key aspects of the research problem based on an in-depth review of relevant scientific literature. Specifically, the development of students’ creative activity in the context of general secondary education in Uzbekistan is examined as a significant pedagogical issue. The chapter further analyzes the perspectives of prominent Eastern scholars regarding the development of personality, abilities, and giftedness. In addition, it elucidates the pedagogical and psychological characteristics associated with the education of gifted students and the enhancement of their creative potential. Particular attention is paid to scholarly interpretations of educational quality, the pedagogical components of educational quality, as well as the effective factors and innovative approaches that contribute to ensuring and improving the quality of education.</w:t>
      </w:r>
    </w:p>
    <w:p w:rsidR="006F3E1B" w:rsidRPr="006F3E1B" w:rsidRDefault="006F3E1B" w:rsidP="006F3E1B">
      <w:pPr>
        <w:spacing w:after="0"/>
        <w:ind w:firstLine="709"/>
        <w:jc w:val="both"/>
        <w:rPr>
          <w:rFonts w:ascii="Times New Roman" w:hAnsi="Times New Roman" w:cs="Times New Roman"/>
          <w:sz w:val="28"/>
          <w:szCs w:val="28"/>
          <w:lang w:val="en-US"/>
        </w:rPr>
      </w:pPr>
      <w:r w:rsidRPr="006F3E1B">
        <w:rPr>
          <w:rFonts w:ascii="Times New Roman" w:hAnsi="Times New Roman" w:cs="Times New Roman"/>
          <w:sz w:val="28"/>
          <w:szCs w:val="28"/>
          <w:lang w:val="en-US"/>
        </w:rPr>
        <w:t>The second chapter of the dissertation, entitled “Pedagogical Conditions for the Development and Management Technology of Gifted Children’s Creativity in Uzbekistan,” focuses on the conceptual and practical foundations of fostering and managing the creativity of gifted students in specialized schools. This chapter substantively elaborates on such concepts as the role of the National Education Initiative in the management mechanism for educating gifted students and developing their creativity, integrative and creative approaches to the management technology of gifted education, as well as the formation and management of students’ creative activity through educational games and interactive teaching methods.</w:t>
      </w:r>
    </w:p>
    <w:p w:rsidR="006F3E1B" w:rsidRDefault="006F3E1B" w:rsidP="006F3E1B">
      <w:pPr>
        <w:spacing w:after="0"/>
        <w:ind w:firstLine="709"/>
        <w:jc w:val="both"/>
        <w:rPr>
          <w:rFonts w:ascii="Times New Roman" w:hAnsi="Times New Roman" w:cs="Times New Roman"/>
          <w:sz w:val="28"/>
          <w:szCs w:val="28"/>
          <w:lang w:val="en-US"/>
        </w:rPr>
      </w:pPr>
      <w:r w:rsidRPr="006F3E1B">
        <w:rPr>
          <w:rFonts w:ascii="Times New Roman" w:hAnsi="Times New Roman" w:cs="Times New Roman"/>
          <w:sz w:val="28"/>
          <w:szCs w:val="28"/>
          <w:lang w:val="en-US"/>
        </w:rPr>
        <w:t xml:space="preserve">Within this chapter, the researcher substantiates that integration serves as an innovative paradigm in the modernization of the education system, making it </w:t>
      </w:r>
      <w:r w:rsidRPr="006F3E1B">
        <w:rPr>
          <w:rFonts w:ascii="Times New Roman" w:hAnsi="Times New Roman" w:cs="Times New Roman"/>
          <w:sz w:val="28"/>
          <w:szCs w:val="28"/>
          <w:lang w:val="en-US"/>
        </w:rPr>
        <w:lastRenderedPageBreak/>
        <w:t>possible to cultivate a creative and competitive personality within the framework of inseparable collaborative relationships among different types of education. As a result of examining the processes of educational integration, it is revealed that, alongside mutual reinforcement, distinctive features and differences among educational forms and approaches also exist.</w:t>
      </w:r>
    </w:p>
    <w:p w:rsidR="006F3E1B" w:rsidRDefault="006F3E1B" w:rsidP="006F3E1B">
      <w:pPr>
        <w:spacing w:after="0"/>
        <w:ind w:firstLine="709"/>
        <w:jc w:val="both"/>
        <w:rPr>
          <w:rFonts w:ascii="Times New Roman" w:hAnsi="Times New Roman" w:cs="Times New Roman"/>
          <w:sz w:val="28"/>
          <w:szCs w:val="28"/>
          <w:lang w:val="en-US"/>
        </w:rPr>
      </w:pPr>
      <w:r w:rsidRPr="006F3E1B">
        <w:rPr>
          <w:rFonts w:ascii="Times New Roman" w:hAnsi="Times New Roman" w:cs="Times New Roman"/>
          <w:sz w:val="28"/>
          <w:szCs w:val="28"/>
          <w:lang w:val="en-US"/>
        </w:rPr>
        <w:t>The third chapter of the dissertation, entitled “The Content and Effectiveness of Experimental and Pilot Studies on the Development of Gifted Students’ Creativity,” is devoted to the organization and implementation of experimental and pilot research aimed at evaluating the methodological system embedded in the models, projects, and mechanisms developed in the study. This chapter sets out the task of conducting experimental procedures and performing a mathematical and statistical analysis of the results obtained. In this context, the chapter includes sections that analyze the management technology for the development of gifted children’s creativity in Uzbekistan, as well as the outcomes of the experimental and pilot studies and their subsequent analysis.</w:t>
      </w:r>
    </w:p>
    <w:p w:rsidR="006F3E1B" w:rsidRPr="006F3E1B" w:rsidRDefault="006F3E1B" w:rsidP="006F3E1B">
      <w:pPr>
        <w:spacing w:after="0"/>
        <w:ind w:firstLine="709"/>
        <w:jc w:val="both"/>
        <w:rPr>
          <w:rFonts w:ascii="Times New Roman" w:hAnsi="Times New Roman" w:cs="Times New Roman"/>
          <w:sz w:val="28"/>
          <w:szCs w:val="28"/>
          <w:lang w:val="en-US"/>
        </w:rPr>
      </w:pPr>
      <w:r w:rsidRPr="006F3E1B">
        <w:rPr>
          <w:rFonts w:ascii="Times New Roman" w:hAnsi="Times New Roman" w:cs="Times New Roman"/>
          <w:sz w:val="28"/>
          <w:szCs w:val="28"/>
          <w:lang w:val="en-US"/>
        </w:rPr>
        <w:t xml:space="preserve">This section presents the content and analysis of improving the effectiveness of education in specialized schools through the implementation of innovative approaches to ensuring quality education within educational institutions. For the purpose of conducting the experimental and pilot studies, a total of 432 students were selected to participate from specialized and creative schools, including the Erkin Vohidov Creative School, the Halima Khudoyberdieva Creative School, and the Zangiota Specialized School of Tashkent Region. From each institution, two classes were selected at each grade level—Grades 7 (“A” and “B”), </w:t>
      </w:r>
      <w:proofErr w:type="gramStart"/>
      <w:r w:rsidRPr="006F3E1B">
        <w:rPr>
          <w:rFonts w:ascii="Times New Roman" w:hAnsi="Times New Roman" w:cs="Times New Roman"/>
          <w:sz w:val="28"/>
          <w:szCs w:val="28"/>
          <w:lang w:val="en-US"/>
        </w:rPr>
        <w:t>8</w:t>
      </w:r>
      <w:proofErr w:type="gramEnd"/>
      <w:r w:rsidRPr="006F3E1B">
        <w:rPr>
          <w:rFonts w:ascii="Times New Roman" w:hAnsi="Times New Roman" w:cs="Times New Roman"/>
          <w:sz w:val="28"/>
          <w:szCs w:val="28"/>
          <w:lang w:val="en-US"/>
        </w:rPr>
        <w:t xml:space="preserve"> (“A” and “B”), and 9 (“A” and “B”).</w:t>
      </w:r>
    </w:p>
    <w:p w:rsidR="006F3E1B" w:rsidRPr="006F3E1B" w:rsidRDefault="006F3E1B" w:rsidP="006F3E1B">
      <w:pPr>
        <w:spacing w:after="0"/>
        <w:ind w:firstLine="709"/>
        <w:jc w:val="both"/>
        <w:rPr>
          <w:rFonts w:ascii="Times New Roman" w:hAnsi="Times New Roman" w:cs="Times New Roman"/>
          <w:sz w:val="28"/>
          <w:szCs w:val="28"/>
          <w:lang w:val="en-US"/>
        </w:rPr>
      </w:pPr>
      <w:r w:rsidRPr="006F3E1B">
        <w:rPr>
          <w:rFonts w:ascii="Times New Roman" w:hAnsi="Times New Roman" w:cs="Times New Roman"/>
          <w:sz w:val="28"/>
          <w:szCs w:val="28"/>
          <w:lang w:val="en-US"/>
        </w:rPr>
        <w:t>The primary objective of the pedagogical experimental study was to enhance the functioning of specialized and creative schools. Within the framework of pedagogical research, the focus was placed on two key aspects: first, the theoretical examination of the research problem, and second, the evaluation of the effectiveness of the ideas identified during the theoretical analysis and subsequently implemented in practice, through experimental validation.</w:t>
      </w:r>
    </w:p>
    <w:p w:rsidR="006F3E1B" w:rsidRDefault="006F3E1B" w:rsidP="006F3E1B">
      <w:pPr>
        <w:spacing w:after="0"/>
        <w:ind w:firstLine="709"/>
        <w:jc w:val="both"/>
        <w:rPr>
          <w:rFonts w:ascii="Times New Roman" w:hAnsi="Times New Roman" w:cs="Times New Roman"/>
          <w:sz w:val="28"/>
          <w:szCs w:val="28"/>
          <w:lang w:val="en-US"/>
        </w:rPr>
      </w:pPr>
      <w:r w:rsidRPr="006F3E1B">
        <w:rPr>
          <w:rFonts w:ascii="Times New Roman" w:hAnsi="Times New Roman" w:cs="Times New Roman"/>
          <w:sz w:val="28"/>
          <w:szCs w:val="28"/>
          <w:lang w:val="en-US"/>
        </w:rPr>
        <w:t>The results obtained from the experimental study indicate that the criterion for evaluating teaching effectiveness exceeds unity, while the criterion for assessing the level of cognitive development is greater than zero. These findings demonstrate that students’ academic achievement at the conclusion of the experimental phase was higher than their level of achievement at the initial stage of the experiment.</w:t>
      </w:r>
    </w:p>
    <w:p w:rsidR="006F3E1B" w:rsidRPr="006F3E1B" w:rsidRDefault="006F3E1B" w:rsidP="006F3E1B">
      <w:pPr>
        <w:spacing w:after="0"/>
        <w:ind w:firstLine="709"/>
        <w:jc w:val="both"/>
        <w:rPr>
          <w:rFonts w:ascii="Times New Roman" w:hAnsi="Times New Roman" w:cs="Times New Roman"/>
          <w:sz w:val="28"/>
          <w:szCs w:val="28"/>
          <w:lang w:val="en-US"/>
        </w:rPr>
      </w:pPr>
      <w:r w:rsidRPr="006F3E1B">
        <w:rPr>
          <w:rFonts w:ascii="Times New Roman" w:hAnsi="Times New Roman" w:cs="Times New Roman"/>
          <w:sz w:val="28"/>
          <w:szCs w:val="28"/>
          <w:lang w:val="en-US"/>
        </w:rPr>
        <w:t>Based on the above data, the statistical analysis demonstrates that the experimental and pilot studies conducted to determine the effectiveness of students’ knowledge related to national upbringing in the process of subject learning—through their creative approaches in classroom activities—were effective.</w:t>
      </w:r>
    </w:p>
    <w:p w:rsidR="006F3E1B" w:rsidRPr="006F3E1B" w:rsidRDefault="006F3E1B" w:rsidP="006F3E1B">
      <w:pPr>
        <w:spacing w:after="0"/>
        <w:ind w:firstLine="709"/>
        <w:jc w:val="both"/>
        <w:rPr>
          <w:rFonts w:ascii="Times New Roman" w:hAnsi="Times New Roman" w:cs="Times New Roman"/>
          <w:sz w:val="28"/>
          <w:szCs w:val="28"/>
          <w:lang w:val="en-US"/>
        </w:rPr>
      </w:pPr>
      <w:r w:rsidRPr="006F3E1B">
        <w:rPr>
          <w:rFonts w:ascii="Times New Roman" w:hAnsi="Times New Roman" w:cs="Times New Roman"/>
          <w:sz w:val="28"/>
          <w:szCs w:val="28"/>
          <w:lang w:val="en-US"/>
        </w:rPr>
        <w:t>Alongside the positive analyses and results presented above, a number of shortcomings have also been identified:</w:t>
      </w:r>
    </w:p>
    <w:p w:rsidR="006F3E1B" w:rsidRPr="00855CAE" w:rsidRDefault="006F3E1B" w:rsidP="00855CAE">
      <w:pPr>
        <w:pStyle w:val="a3"/>
        <w:numPr>
          <w:ilvl w:val="0"/>
          <w:numId w:val="1"/>
        </w:numPr>
        <w:spacing w:after="0"/>
        <w:ind w:left="0" w:firstLine="709"/>
        <w:jc w:val="both"/>
        <w:rPr>
          <w:rFonts w:ascii="Times New Roman" w:hAnsi="Times New Roman" w:cs="Times New Roman"/>
          <w:sz w:val="28"/>
          <w:szCs w:val="28"/>
          <w:lang w:val="en-US"/>
        </w:rPr>
      </w:pPr>
      <w:r w:rsidRPr="00855CAE">
        <w:rPr>
          <w:rFonts w:ascii="Times New Roman" w:hAnsi="Times New Roman" w:cs="Times New Roman"/>
          <w:sz w:val="28"/>
          <w:szCs w:val="28"/>
          <w:lang w:val="en-US"/>
        </w:rPr>
        <w:lastRenderedPageBreak/>
        <w:t>In certain sections of the dissertation and the author’s abstract, spelling errors and stylistically awkward sentences are observed. In particular, on pages 8, 13, 22–24, and 58–65, some sentences are excessively long and require revision from both logical and pedagogical perspectives.</w:t>
      </w:r>
    </w:p>
    <w:p w:rsidR="006F3E1B" w:rsidRPr="00855CAE" w:rsidRDefault="006F3E1B" w:rsidP="00855CAE">
      <w:pPr>
        <w:pStyle w:val="a3"/>
        <w:numPr>
          <w:ilvl w:val="0"/>
          <w:numId w:val="1"/>
        </w:numPr>
        <w:spacing w:after="0"/>
        <w:ind w:left="0" w:firstLine="709"/>
        <w:jc w:val="both"/>
        <w:rPr>
          <w:rFonts w:ascii="Times New Roman" w:hAnsi="Times New Roman" w:cs="Times New Roman"/>
          <w:sz w:val="28"/>
          <w:szCs w:val="28"/>
          <w:lang w:val="en-US"/>
        </w:rPr>
      </w:pPr>
      <w:r w:rsidRPr="00855CAE">
        <w:rPr>
          <w:rFonts w:ascii="Times New Roman" w:hAnsi="Times New Roman" w:cs="Times New Roman"/>
          <w:sz w:val="28"/>
          <w:szCs w:val="28"/>
          <w:lang w:val="en-US"/>
        </w:rPr>
        <w:t>It is stated that improving educational effectiveness in specialized and creative schools in Uzbekistan through innovative approaches guarantees expected outcomes; however, this claim has not been supported by a sufficiently in-depth comparative analysis.</w:t>
      </w:r>
    </w:p>
    <w:p w:rsidR="006F3E1B" w:rsidRPr="00855CAE" w:rsidRDefault="006F3E1B" w:rsidP="00855CAE">
      <w:pPr>
        <w:pStyle w:val="a3"/>
        <w:numPr>
          <w:ilvl w:val="0"/>
          <w:numId w:val="1"/>
        </w:numPr>
        <w:spacing w:after="0"/>
        <w:ind w:left="0" w:firstLine="709"/>
        <w:jc w:val="both"/>
        <w:rPr>
          <w:rFonts w:ascii="Times New Roman" w:hAnsi="Times New Roman" w:cs="Times New Roman"/>
          <w:sz w:val="28"/>
          <w:szCs w:val="28"/>
          <w:lang w:val="en-US"/>
        </w:rPr>
      </w:pPr>
      <w:r w:rsidRPr="00855CAE">
        <w:rPr>
          <w:rFonts w:ascii="Times New Roman" w:hAnsi="Times New Roman" w:cs="Times New Roman"/>
          <w:sz w:val="28"/>
          <w:szCs w:val="28"/>
          <w:lang w:val="en-US"/>
        </w:rPr>
        <w:t xml:space="preserve">In Chapter </w:t>
      </w:r>
      <w:proofErr w:type="gramStart"/>
      <w:r w:rsidRPr="00855CAE">
        <w:rPr>
          <w:rFonts w:ascii="Times New Roman" w:hAnsi="Times New Roman" w:cs="Times New Roman"/>
          <w:sz w:val="28"/>
          <w:szCs w:val="28"/>
          <w:lang w:val="en-US"/>
        </w:rPr>
        <w:t>Two</w:t>
      </w:r>
      <w:proofErr w:type="gramEnd"/>
      <w:r w:rsidRPr="00855CAE">
        <w:rPr>
          <w:rFonts w:ascii="Times New Roman" w:hAnsi="Times New Roman" w:cs="Times New Roman"/>
          <w:sz w:val="28"/>
          <w:szCs w:val="28"/>
          <w:lang w:val="en-US"/>
        </w:rPr>
        <w:t xml:space="preserve"> of the dissertation, the scientific quality of the study would have been further enhanced if a more comprehensive presentation had been provided on the methodology for developing students’ giftedness based on educational game technologies. In particular, greater emphasis could have been placed on fostering students’ creative thinking, cognitive activity, overcoming egocentric perspectives, and developing an understanding of the world and reality through such pedagogical alternatives.</w:t>
      </w:r>
    </w:p>
    <w:p w:rsidR="006F3E1B" w:rsidRPr="00855CAE" w:rsidRDefault="006F3E1B" w:rsidP="00855CAE">
      <w:pPr>
        <w:pStyle w:val="a3"/>
        <w:numPr>
          <w:ilvl w:val="0"/>
          <w:numId w:val="1"/>
        </w:numPr>
        <w:spacing w:after="0"/>
        <w:ind w:left="0" w:firstLine="709"/>
        <w:jc w:val="both"/>
        <w:rPr>
          <w:rFonts w:ascii="Times New Roman" w:hAnsi="Times New Roman" w:cs="Times New Roman"/>
          <w:sz w:val="28"/>
          <w:szCs w:val="28"/>
          <w:lang w:val="en-US"/>
        </w:rPr>
      </w:pPr>
      <w:r w:rsidRPr="00855CAE">
        <w:rPr>
          <w:rFonts w:ascii="Times New Roman" w:hAnsi="Times New Roman" w:cs="Times New Roman"/>
          <w:sz w:val="28"/>
          <w:szCs w:val="28"/>
          <w:lang w:val="en-US"/>
        </w:rPr>
        <w:t>The researcher has developed a model for the integration of education and upbringing. If the functioning of this model and the effectiveness of each of its mechanisms had been more fully articulated in the author’s abstract, the practical significance of the research would have been further strengthened.</w:t>
      </w:r>
    </w:p>
    <w:p w:rsidR="006F3E1B" w:rsidRPr="006F3E1B" w:rsidRDefault="006F3E1B" w:rsidP="006F3E1B">
      <w:pPr>
        <w:spacing w:after="0"/>
        <w:ind w:firstLine="709"/>
        <w:jc w:val="both"/>
        <w:rPr>
          <w:rFonts w:ascii="Times New Roman" w:hAnsi="Times New Roman" w:cs="Times New Roman"/>
          <w:sz w:val="28"/>
          <w:szCs w:val="28"/>
          <w:lang w:val="en-US"/>
        </w:rPr>
      </w:pPr>
      <w:r w:rsidRPr="006F3E1B">
        <w:rPr>
          <w:rFonts w:ascii="Times New Roman" w:hAnsi="Times New Roman" w:cs="Times New Roman"/>
          <w:sz w:val="28"/>
          <w:szCs w:val="28"/>
          <w:lang w:val="en-US"/>
        </w:rPr>
        <w:t>The aforementioned shortcomings do not negatively affect the overall quality of the research. On the contrary, addressing and eliminating them would contribute to enhancing the scientific potential of the study.</w:t>
      </w:r>
    </w:p>
    <w:p w:rsidR="006F3E1B" w:rsidRPr="006B46F1" w:rsidRDefault="006F3E1B" w:rsidP="006F3E1B">
      <w:pPr>
        <w:spacing w:after="0"/>
        <w:ind w:firstLine="709"/>
        <w:jc w:val="both"/>
        <w:rPr>
          <w:rFonts w:ascii="Times New Roman" w:hAnsi="Times New Roman" w:cs="Times New Roman"/>
          <w:sz w:val="28"/>
          <w:szCs w:val="28"/>
          <w:lang w:val="en-US"/>
        </w:rPr>
      </w:pPr>
      <w:proofErr w:type="gramStart"/>
      <w:r w:rsidRPr="006F3E1B">
        <w:rPr>
          <w:rFonts w:ascii="Times New Roman" w:hAnsi="Times New Roman" w:cs="Times New Roman"/>
          <w:sz w:val="28"/>
          <w:szCs w:val="28"/>
          <w:lang w:val="en-US"/>
        </w:rPr>
        <w:t>In conclusion, the dissertation entitled “</w:t>
      </w:r>
      <w:r w:rsidR="00E23CF0" w:rsidRPr="00E23CF0">
        <w:rPr>
          <w:rFonts w:ascii="Times New Roman" w:hAnsi="Times New Roman" w:cs="Times New Roman"/>
          <w:sz w:val="28"/>
          <w:szCs w:val="28"/>
          <w:lang w:val="en-US"/>
        </w:rPr>
        <w:t>Technologies for managing the development of creativity of gifted children in Uzbekistan</w:t>
      </w:r>
      <w:r w:rsidRPr="006F3E1B">
        <w:rPr>
          <w:rFonts w:ascii="Times New Roman" w:hAnsi="Times New Roman" w:cs="Times New Roman"/>
          <w:sz w:val="28"/>
          <w:szCs w:val="28"/>
          <w:lang w:val="en-US"/>
        </w:rPr>
        <w:t xml:space="preserve">” authored by </w:t>
      </w:r>
      <w:proofErr w:type="spellStart"/>
      <w:r w:rsidRPr="006F3E1B">
        <w:rPr>
          <w:rFonts w:ascii="Times New Roman" w:hAnsi="Times New Roman" w:cs="Times New Roman"/>
          <w:sz w:val="28"/>
          <w:szCs w:val="28"/>
          <w:lang w:val="en-US"/>
        </w:rPr>
        <w:t>Rakhimov</w:t>
      </w:r>
      <w:proofErr w:type="spellEnd"/>
      <w:r w:rsidRPr="006F3E1B">
        <w:rPr>
          <w:rFonts w:ascii="Times New Roman" w:hAnsi="Times New Roman" w:cs="Times New Roman"/>
          <w:sz w:val="28"/>
          <w:szCs w:val="28"/>
          <w:lang w:val="en-US"/>
        </w:rPr>
        <w:t xml:space="preserve"> </w:t>
      </w:r>
      <w:proofErr w:type="spellStart"/>
      <w:r w:rsidRPr="006F3E1B">
        <w:rPr>
          <w:rFonts w:ascii="Times New Roman" w:hAnsi="Times New Roman" w:cs="Times New Roman"/>
          <w:sz w:val="28"/>
          <w:szCs w:val="28"/>
          <w:lang w:val="en-US"/>
        </w:rPr>
        <w:t>Minhojiddin</w:t>
      </w:r>
      <w:proofErr w:type="spellEnd"/>
      <w:r w:rsidRPr="006F3E1B">
        <w:rPr>
          <w:rFonts w:ascii="Times New Roman" w:hAnsi="Times New Roman" w:cs="Times New Roman"/>
          <w:sz w:val="28"/>
          <w:szCs w:val="28"/>
          <w:lang w:val="en-US"/>
        </w:rPr>
        <w:t xml:space="preserve"> </w:t>
      </w:r>
      <w:r w:rsidR="00B657B6" w:rsidRPr="00B657B6">
        <w:rPr>
          <w:rFonts w:ascii="Times New Roman" w:hAnsi="Times New Roman" w:cs="Times New Roman"/>
          <w:sz w:val="28"/>
          <w:szCs w:val="28"/>
          <w:lang w:val="en-US"/>
        </w:rPr>
        <w:t xml:space="preserve">Muhammadgʻolib </w:t>
      </w:r>
      <w:proofErr w:type="spellStart"/>
      <w:r w:rsidR="00B657B6" w:rsidRPr="00B657B6">
        <w:rPr>
          <w:rFonts w:ascii="Times New Roman" w:hAnsi="Times New Roman" w:cs="Times New Roman"/>
          <w:sz w:val="28"/>
          <w:szCs w:val="28"/>
          <w:lang w:val="en-US"/>
        </w:rPr>
        <w:t>oʻgʻli</w:t>
      </w:r>
      <w:proofErr w:type="spellEnd"/>
      <w:r w:rsidRPr="006F3E1B">
        <w:rPr>
          <w:rFonts w:ascii="Times New Roman" w:hAnsi="Times New Roman" w:cs="Times New Roman"/>
          <w:sz w:val="28"/>
          <w:szCs w:val="28"/>
          <w:lang w:val="en-US"/>
        </w:rPr>
        <w:t xml:space="preserve"> meets the requirements established by the </w:t>
      </w:r>
      <w:r w:rsidR="00E23CF0" w:rsidRPr="00E23CF0">
        <w:rPr>
          <w:rFonts w:ascii="Times New Roman" w:hAnsi="Times New Roman" w:cs="Times New Roman"/>
          <w:sz w:val="28"/>
          <w:szCs w:val="28"/>
          <w:lang w:val="en-US"/>
        </w:rPr>
        <w:t xml:space="preserve">Supreme </w:t>
      </w:r>
      <w:r w:rsidRPr="006F3E1B">
        <w:rPr>
          <w:rFonts w:ascii="Times New Roman" w:hAnsi="Times New Roman" w:cs="Times New Roman"/>
          <w:sz w:val="28"/>
          <w:szCs w:val="28"/>
          <w:lang w:val="en-US"/>
        </w:rPr>
        <w:t>Attestation Commission under the Ministry of Higher Education, Science, and Innovation of the Republic of Uzbekistan for the award of the degree of Doctor of Philosophy (PhD) in Pedagogical Sciences.</w:t>
      </w:r>
      <w:proofErr w:type="gramEnd"/>
      <w:r w:rsidRPr="006F3E1B">
        <w:rPr>
          <w:rFonts w:ascii="Times New Roman" w:hAnsi="Times New Roman" w:cs="Times New Roman"/>
          <w:sz w:val="28"/>
          <w:szCs w:val="28"/>
          <w:lang w:val="en-US"/>
        </w:rPr>
        <w:t xml:space="preserve"> Accordingly, the author </w:t>
      </w:r>
      <w:proofErr w:type="gramStart"/>
      <w:r w:rsidRPr="006F3E1B">
        <w:rPr>
          <w:rFonts w:ascii="Times New Roman" w:hAnsi="Times New Roman" w:cs="Times New Roman"/>
          <w:sz w:val="28"/>
          <w:szCs w:val="28"/>
          <w:lang w:val="en-US"/>
        </w:rPr>
        <w:t>is deemed</w:t>
      </w:r>
      <w:proofErr w:type="gramEnd"/>
      <w:r w:rsidRPr="006F3E1B">
        <w:rPr>
          <w:rFonts w:ascii="Times New Roman" w:hAnsi="Times New Roman" w:cs="Times New Roman"/>
          <w:sz w:val="28"/>
          <w:szCs w:val="28"/>
          <w:lang w:val="en-US"/>
        </w:rPr>
        <w:t xml:space="preserve"> worthy of being awarded the academic degree of Doctor of Philosophy (PhD) in Pedagogy in the specialty </w:t>
      </w:r>
      <w:r w:rsidR="00E23CF0" w:rsidRPr="00E23CF0">
        <w:rPr>
          <w:rFonts w:ascii="Times New Roman" w:hAnsi="Times New Roman" w:cs="Times New Roman"/>
          <w:sz w:val="28"/>
          <w:szCs w:val="28"/>
          <w:lang w:val="en-US"/>
        </w:rPr>
        <w:t>13.00.01-Theory of pedagogy .History of pedagogical theories</w:t>
      </w:r>
      <w:r w:rsidRPr="006F3E1B">
        <w:rPr>
          <w:rFonts w:ascii="Times New Roman" w:hAnsi="Times New Roman" w:cs="Times New Roman"/>
          <w:sz w:val="28"/>
          <w:szCs w:val="28"/>
          <w:lang w:val="en-US"/>
        </w:rPr>
        <w:t>.</w:t>
      </w:r>
    </w:p>
    <w:sectPr w:rsidR="006F3E1B" w:rsidRPr="006B46F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D7A0807"/>
    <w:multiLevelType w:val="hybridMultilevel"/>
    <w:tmpl w:val="B5D2A7FC"/>
    <w:lvl w:ilvl="0" w:tplc="82904B86">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4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46F1"/>
    <w:rsid w:val="00694ECB"/>
    <w:rsid w:val="006B46F1"/>
    <w:rsid w:val="006F3E1B"/>
    <w:rsid w:val="00855CAE"/>
    <w:rsid w:val="00B657B6"/>
    <w:rsid w:val="00E17CE0"/>
    <w:rsid w:val="00E23C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4750385-E16B-47FB-A776-628D9DBA9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55CA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4</Pages>
  <Words>1673</Words>
  <Characters>9541</Characters>
  <Application>Microsoft Office Word</Application>
  <DocSecurity>0</DocSecurity>
  <Lines>79</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11192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2025-12-24T08:14:00Z</dcterms:created>
  <dcterms:modified xsi:type="dcterms:W3CDTF">2025-12-24T10:59:00Z</dcterms:modified>
</cp:coreProperties>
</file>