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1E211A" w:rsidRDefault="005F46AC" w:rsidP="0029612F">
      <w:pPr>
        <w:spacing w:after="1000"/>
        <w:jc w:val="center"/>
        <w:rPr>
          <w:rFonts w:ascii="Times New Roman" w:eastAsia="Times New Roman" w:hAnsi="Times New Roman"/>
          <w:b/>
          <w:color w:val="000000" w:themeColor="text1"/>
          <w:sz w:val="28"/>
          <w:szCs w:val="28"/>
          <w:lang w:val="uz-Cyrl-UZ" w:eastAsia="ru-RU"/>
        </w:rPr>
      </w:pPr>
      <w:r w:rsidRPr="001E211A">
        <w:rPr>
          <w:rFonts w:ascii="Times New Roman" w:eastAsia="Times New Roman" w:hAnsi="Times New Roman"/>
          <w:b/>
          <w:color w:val="000000" w:themeColor="text1"/>
          <w:sz w:val="28"/>
          <w:szCs w:val="28"/>
          <w:lang w:val="uz-Cyrl-UZ" w:eastAsia="ru-RU"/>
        </w:rPr>
        <w:t xml:space="preserve">13.00.01 </w:t>
      </w:r>
      <w:r w:rsidRPr="001E211A">
        <w:rPr>
          <w:rFonts w:ascii="Times New Roman" w:eastAsia="Times New Roman" w:hAnsi="Times New Roman"/>
          <w:b/>
          <w:color w:val="000000" w:themeColor="text1"/>
          <w:sz w:val="28"/>
          <w:szCs w:val="28"/>
          <w:lang w:val="uz-Cyrl-UZ" w:eastAsia="ru-RU"/>
        </w:rPr>
        <w:sym w:font="Symbol" w:char="F02D"/>
      </w:r>
      <w:r w:rsidRPr="001E211A">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Pedagogika fanlari bo‘yicha falsafa doktori (</w:t>
      </w:r>
      <w:r w:rsidRPr="0029612F">
        <w:rPr>
          <w:rFonts w:ascii="Times New Roman" w:eastAsia="Times New Roman" w:hAnsi="Times New Roman"/>
          <w:b/>
          <w:color w:val="000000"/>
          <w:sz w:val="28"/>
          <w:szCs w:val="28"/>
          <w:lang w:val="uz-Latn-UZ" w:eastAsia="ru-RU"/>
        </w:rPr>
        <w:t>PhD</w:t>
      </w:r>
      <w:r w:rsidRPr="0029612F">
        <w:rPr>
          <w:rFonts w:ascii="Times New Roman" w:eastAsia="Times New Roman" w:hAnsi="Times New Roman"/>
          <w:b/>
          <w:color w:val="000000"/>
          <w:sz w:val="28"/>
          <w:szCs w:val="28"/>
          <w:lang w:val="uz-Cyrl-UZ" w:eastAsia="ru-RU"/>
        </w:rPr>
        <w:t xml:space="preserve">) </w:t>
      </w:r>
    </w:p>
    <w:p w14:paraId="141FC515"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Pr="0029612F" w:rsidRDefault="005F46AC" w:rsidP="00AB7096">
      <w:pPr>
        <w:autoSpaceDE w:val="0"/>
        <w:autoSpaceDN w:val="0"/>
        <w:adjustRightInd w:val="0"/>
        <w:spacing w:after="360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AVTOREFERAT</w:t>
      </w:r>
    </w:p>
    <w:p w14:paraId="34582922" w14:textId="6625F297" w:rsidR="007C1BBD" w:rsidRDefault="005F46AC" w:rsidP="007C1BBD">
      <w:pPr>
        <w:jc w:val="center"/>
        <w:rPr>
          <w:rFonts w:ascii="Times New Roman" w:hAnsi="Times New Roman"/>
          <w:b/>
          <w:bCs/>
          <w:color w:val="000000"/>
          <w:sz w:val="28"/>
          <w:szCs w:val="28"/>
          <w:lang w:val="uz-Cyrl-UZ"/>
        </w:rPr>
      </w:pPr>
      <w:r w:rsidRPr="008B5951">
        <w:rPr>
          <w:rFonts w:ascii="Times New Roman" w:hAnsi="Times New Roman"/>
          <w:b/>
          <w:bCs/>
          <w:color w:val="000000"/>
          <w:szCs w:val="28"/>
          <w:lang w:val="uz-Cyrl-UZ"/>
        </w:rPr>
        <w:t>Toshkent– 2025</w:t>
      </w:r>
      <w:r w:rsidR="008B5951" w:rsidRPr="008B5951">
        <w:rPr>
          <w:rFonts w:ascii="Times New Roman" w:hAnsi="Times New Roman"/>
          <w:b/>
          <w:bCs/>
          <w:color w:val="000000"/>
          <w:szCs w:val="28"/>
          <w:lang w:val="en-US"/>
        </w:rPr>
        <w:t xml:space="preserve"> yil</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Default="005F46AC" w:rsidP="00DD0480">
      <w:pPr>
        <w:autoSpaceDE w:val="0"/>
        <w:autoSpaceDN w:val="0"/>
        <w:adjustRightInd w:val="0"/>
        <w:spacing w:after="400"/>
        <w:ind w:firstLine="567"/>
        <w:jc w:val="both"/>
        <w:rPr>
          <w:rFonts w:ascii="Times New Roman" w:eastAsia="Calibri" w:hAnsi="Times New Roman"/>
          <w:b/>
          <w:bCs/>
          <w:color w:val="000000"/>
          <w:lang w:val="uz-Cyrl-UZ" w:bidi="ar"/>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w:t>
      </w:r>
      <w:r w:rsidRPr="00DD0480">
        <w:rPr>
          <w:rFonts w:ascii="Times New Roman" w:eastAsia="Calibri" w:hAnsi="Times New Roman"/>
          <w:b/>
          <w:lang w:val="uz-Cyrl-UZ" w:eastAsia="en-US"/>
        </w:rPr>
        <w:t>yxatga</w:t>
      </w:r>
      <w:r>
        <w:rPr>
          <w:rFonts w:ascii="Times New Roman" w:eastAsia="Calibri" w:hAnsi="Times New Roman"/>
          <w:b/>
          <w:bCs/>
          <w:color w:val="000000"/>
          <w:lang w:val="uz-Cyrl-UZ" w:bidi="ar"/>
        </w:rPr>
        <w:t xml:space="preserve"> olingan.</w:t>
      </w:r>
    </w:p>
    <w:p w14:paraId="40F7C517" w14:textId="52D1A527" w:rsidR="008F572D" w:rsidRDefault="005F46AC" w:rsidP="00F43F17">
      <w:pPr>
        <w:autoSpaceDE w:val="0"/>
        <w:autoSpaceDN w:val="0"/>
        <w:adjustRightInd w:val="0"/>
        <w:spacing w:after="6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7C50E715" w14:textId="58960B68" w:rsidR="008F572D" w:rsidRDefault="005F46AC" w:rsidP="00303FC3">
      <w:pPr>
        <w:autoSpaceDE w:val="0"/>
        <w:autoSpaceDN w:val="0"/>
        <w:adjustRightInd w:val="0"/>
        <w:spacing w:after="4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w:t>
      </w:r>
      <w:r w:rsidR="001E211A">
        <w:rPr>
          <w:rFonts w:ascii="Times New Roman" w:eastAsia="Times New Roman" w:hAnsi="Times New Roman"/>
          <w:color w:val="000000"/>
          <w:lang w:val="uz-Latn-UZ" w:eastAsia="ru-RU"/>
        </w:rPr>
        <w:t>t</w:t>
      </w:r>
      <w:r>
        <w:rPr>
          <w:rFonts w:ascii="Times New Roman" w:eastAsia="Times New Roman" w:hAnsi="Times New Roman"/>
          <w:color w:val="000000"/>
          <w:lang w:val="uz-Latn-UZ" w:eastAsia="ru-RU"/>
        </w:rPr>
        <w:t xml:space="preserve">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bookmarkStart w:id="1" w:name="_GoBack"/>
      <w:bookmarkEnd w:id="1"/>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1"/>
        <w:gridCol w:w="4565"/>
      </w:tblGrid>
      <w:tr w:rsidR="008F572D" w:rsidRPr="00AD372F" w14:paraId="4DD27D8D" w14:textId="77777777" w:rsidTr="00B64D69">
        <w:trPr>
          <w:trHeight w:val="505"/>
        </w:trPr>
        <w:tc>
          <w:tcPr>
            <w:tcW w:w="4791" w:type="dxa"/>
          </w:tcPr>
          <w:p w14:paraId="033CBCDA" w14:textId="77777777" w:rsidR="008F572D" w:rsidRDefault="005F46AC" w:rsidP="00B64D69">
            <w:pPr>
              <w:widowControl w:val="0"/>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565" w:type="dxa"/>
          </w:tcPr>
          <w:p w14:paraId="5E13E302" w14:textId="6AC84330" w:rsidR="008F572D" w:rsidRDefault="005F46AC">
            <w:pPr>
              <w:widowControl w:val="0"/>
              <w:contextualSpacing/>
              <w:rPr>
                <w:rFonts w:ascii="Times New Roman" w:hAnsi="Times New Roman"/>
                <w:color w:val="000000"/>
                <w:lang w:val="uz-Cyrl-UZ"/>
              </w:rPr>
            </w:pPr>
            <w:r>
              <w:rPr>
                <w:rFonts w:ascii="Times New Roman" w:hAnsi="Times New Roman"/>
                <w:b/>
                <w:color w:val="000000"/>
                <w:lang w:val="uz-Cyrl-UZ"/>
              </w:rPr>
              <w:t>Musurmanova Aynisa</w:t>
            </w:r>
          </w:p>
          <w:p w14:paraId="3BF8AB5A" w14:textId="7CAD3B01" w:rsidR="008F572D" w:rsidRDefault="005F46AC" w:rsidP="00DD0480">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 fanlari doktori, professor</w:t>
            </w:r>
          </w:p>
        </w:tc>
      </w:tr>
      <w:tr w:rsidR="00DD0480" w:rsidRPr="00AD372F" w14:paraId="7DA261A9" w14:textId="77777777" w:rsidTr="00B64D69">
        <w:trPr>
          <w:trHeight w:val="505"/>
        </w:trPr>
        <w:tc>
          <w:tcPr>
            <w:tcW w:w="4791" w:type="dxa"/>
          </w:tcPr>
          <w:p w14:paraId="76EA7CFB" w14:textId="262A6C84" w:rsidR="00DD0480" w:rsidRDefault="00DD0480" w:rsidP="00B64D69">
            <w:pPr>
              <w:widowControl w:val="0"/>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565" w:type="dxa"/>
          </w:tcPr>
          <w:p w14:paraId="1CC99D40" w14:textId="31B3096E" w:rsidR="00DD0480" w:rsidRPr="00DD1EE4" w:rsidRDefault="00DD0480" w:rsidP="00DD1EE4">
            <w:pPr>
              <w:widowControl w:val="0"/>
              <w:contextualSpacing/>
              <w:rPr>
                <w:rFonts w:ascii="Times New Roman" w:hAnsi="Times New Roman"/>
                <w:b/>
                <w:bCs/>
                <w:color w:val="000000"/>
                <w:lang w:val="uz-Latn-UZ" w:eastAsia="ru-RU"/>
              </w:rPr>
            </w:pPr>
            <w:r>
              <w:rPr>
                <w:rFonts w:ascii="Times New Roman" w:hAnsi="Times New Roman"/>
                <w:color w:val="000000"/>
                <w:lang w:val="uz-Latn-UZ" w:eastAsia="ru-RU"/>
              </w:rPr>
              <w:t>pedagogika fanlari doktori, professor</w:t>
            </w:r>
            <w:r>
              <w:rPr>
                <w:rFonts w:ascii="Times New Roman" w:hAnsi="Times New Roman"/>
                <w:b/>
                <w:bCs/>
                <w:color w:val="000000"/>
                <w:lang w:val="uz-Latn-UZ" w:eastAsia="ru-RU"/>
              </w:rPr>
              <w:t xml:space="preserve"> </w:t>
            </w:r>
          </w:p>
        </w:tc>
      </w:tr>
      <w:tr w:rsidR="00DD0480" w:rsidRPr="00AD372F" w14:paraId="249F75E8" w14:textId="77777777" w:rsidTr="00B64D69">
        <w:trPr>
          <w:trHeight w:val="505"/>
        </w:trPr>
        <w:tc>
          <w:tcPr>
            <w:tcW w:w="4791" w:type="dxa"/>
          </w:tcPr>
          <w:p w14:paraId="53B6563A" w14:textId="3D6DA744" w:rsidR="00DD0480" w:rsidRDefault="00DD0480">
            <w:pPr>
              <w:widowControl w:val="0"/>
              <w:ind w:firstLine="567"/>
              <w:contextualSpacing/>
              <w:rPr>
                <w:rFonts w:ascii="Times New Roman" w:hAnsi="Times New Roman"/>
                <w:b/>
                <w:color w:val="000000"/>
                <w:lang w:val="uz-Latn-UZ" w:eastAsia="ru-RU"/>
              </w:rPr>
            </w:pPr>
          </w:p>
        </w:tc>
        <w:tc>
          <w:tcPr>
            <w:tcW w:w="4565" w:type="dxa"/>
          </w:tcPr>
          <w:p w14:paraId="1516BEB9" w14:textId="7B2C5826" w:rsidR="00DD0480" w:rsidRDefault="00DD0480">
            <w:pPr>
              <w:widowControl w:val="0"/>
              <w:contextualSpacing/>
              <w:rPr>
                <w:rFonts w:ascii="Times New Roman" w:hAnsi="Times New Roman"/>
                <w:b/>
                <w:color w:val="000000"/>
                <w:lang w:val="uz-Cyrl-UZ"/>
              </w:rPr>
            </w:pPr>
            <w:r>
              <w:rPr>
                <w:rFonts w:ascii="Times New Roman" w:hAnsi="Times New Roman"/>
                <w:color w:val="000000"/>
                <w:lang w:val="uz-Latn-UZ" w:eastAsia="ru-RU"/>
              </w:rPr>
              <w:t>pedagogika fanlari bo‘yicha falsafa</w:t>
            </w:r>
            <w:r w:rsidR="00DD1EE4">
              <w:rPr>
                <w:rFonts w:ascii="Times New Roman" w:hAnsi="Times New Roman"/>
                <w:color w:val="000000"/>
                <w:lang w:val="uz-Latn-UZ" w:eastAsia="ru-RU"/>
              </w:rPr>
              <w:t xml:space="preserve"> </w:t>
            </w:r>
            <w:r w:rsidR="00DD1EE4" w:rsidRPr="00DD1EE4">
              <w:rPr>
                <w:rFonts w:ascii="Times New Roman" w:hAnsi="Times New Roman"/>
                <w:color w:val="000000"/>
                <w:sz w:val="28"/>
                <w:szCs w:val="28"/>
                <w:lang w:val="uz-Latn-UZ" w:eastAsia="ru-RU"/>
              </w:rPr>
              <w:t xml:space="preserve">doktori </w:t>
            </w:r>
            <w:r w:rsidR="00DD1EE4" w:rsidRPr="00DD1EE4">
              <w:rPr>
                <w:rFonts w:ascii="Times New Roman" w:eastAsia="Times New Roman" w:hAnsi="Times New Roman"/>
                <w:b/>
                <w:color w:val="000000"/>
                <w:sz w:val="28"/>
                <w:szCs w:val="28"/>
                <w:lang w:val="uz-Cyrl-UZ" w:eastAsia="ru-RU"/>
              </w:rPr>
              <w:t>(</w:t>
            </w:r>
            <w:r w:rsidR="00DD1EE4" w:rsidRPr="00DD1EE4">
              <w:rPr>
                <w:rFonts w:ascii="Times New Roman" w:eastAsia="Times New Roman" w:hAnsi="Times New Roman"/>
                <w:b/>
                <w:color w:val="000000"/>
                <w:sz w:val="28"/>
                <w:szCs w:val="28"/>
                <w:lang w:val="uz-Latn-UZ" w:eastAsia="ru-RU"/>
              </w:rPr>
              <w:t>PhD</w:t>
            </w:r>
            <w:r w:rsidR="00DD1EE4" w:rsidRPr="00DD1EE4">
              <w:rPr>
                <w:rFonts w:ascii="Times New Roman" w:eastAsia="Times New Roman" w:hAnsi="Times New Roman"/>
                <w:b/>
                <w:color w:val="000000"/>
                <w:sz w:val="28"/>
                <w:szCs w:val="28"/>
                <w:lang w:val="uz-Cyrl-UZ" w:eastAsia="ru-RU"/>
              </w:rPr>
              <w:t>)</w:t>
            </w:r>
          </w:p>
        </w:tc>
      </w:tr>
      <w:tr w:rsidR="00DD0480" w:rsidRPr="00AD372F" w14:paraId="3A0DEC2E" w14:textId="77777777" w:rsidTr="00B64D69">
        <w:trPr>
          <w:trHeight w:val="505"/>
        </w:trPr>
        <w:tc>
          <w:tcPr>
            <w:tcW w:w="4791" w:type="dxa"/>
          </w:tcPr>
          <w:p w14:paraId="3D499CB4" w14:textId="32B6B64B" w:rsidR="00DD0480" w:rsidRDefault="00DD0480" w:rsidP="00B64D69">
            <w:pPr>
              <w:widowControl w:val="0"/>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p>
        </w:tc>
        <w:tc>
          <w:tcPr>
            <w:tcW w:w="4565" w:type="dxa"/>
          </w:tcPr>
          <w:p w14:paraId="4C0D6CA6" w14:textId="77777777" w:rsidR="00DD0480" w:rsidRDefault="00DD0480">
            <w:pPr>
              <w:widowControl w:val="0"/>
              <w:contextualSpacing/>
              <w:rPr>
                <w:rFonts w:ascii="Times New Roman" w:hAnsi="Times New Roman"/>
                <w:color w:val="000000"/>
                <w:lang w:val="uz-Latn-UZ" w:eastAsia="ru-RU"/>
              </w:rPr>
            </w:pPr>
          </w:p>
        </w:tc>
      </w:tr>
    </w:tbl>
    <w:p w14:paraId="20133333" w14:textId="74FFBBAE" w:rsidR="008F572D" w:rsidRDefault="008F572D" w:rsidP="00DD1EE4">
      <w:pPr>
        <w:tabs>
          <w:tab w:val="left" w:pos="3260"/>
        </w:tabs>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2"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2"/>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10"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1"/>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3"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3"/>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2"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3"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065CD56D"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bookmarkStart w:id="4" w:name="_Hlk198328799"/>
      <w:r w:rsidRPr="00574236">
        <w:rPr>
          <w:rFonts w:ascii="Times New Roman" w:eastAsia="Times New Roman" w:hAnsi="Times New Roman"/>
          <w:b/>
          <w:color w:val="000000"/>
          <w:sz w:val="28"/>
          <w:szCs w:val="28"/>
          <w:lang w:val="uz-Cyrl-UZ" w:eastAsia="ru-RU"/>
        </w:rPr>
        <w:t>Muammoning o‘rganilganlik darajasi.</w:t>
      </w:r>
      <w:r w:rsidRPr="00574236">
        <w:rPr>
          <w:rFonts w:ascii="Times New Roman" w:eastAsia="Times New Roman" w:hAnsi="Times New Roman"/>
          <w:color w:val="000000"/>
          <w:sz w:val="28"/>
          <w:szCs w:val="28"/>
          <w:lang w:val="uz-Cyrl-UZ" w:eastAsia="ru-RU"/>
        </w:rPr>
        <w:t xml:space="preserve"> </w:t>
      </w:r>
      <w:bookmarkEnd w:id="4"/>
      <w:r w:rsidRPr="00574236">
        <w:rPr>
          <w:rFonts w:ascii="Times New Roman" w:eastAsia="Times New Roman" w:hAnsi="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574236">
        <w:rPr>
          <w:rFonts w:ascii="Times New Roman" w:eastAsia="Times New Roman" w:hAnsi="Times New Roman"/>
          <w:color w:val="000000"/>
          <w:sz w:val="28"/>
          <w:szCs w:val="28"/>
          <w:vertAlign w:val="superscript"/>
          <w:lang w:val="uz-Cyrl-UZ" w:eastAsia="ru-RU"/>
        </w:rPr>
        <w:footnoteReference w:id="3"/>
      </w:r>
      <w:r w:rsidRPr="00574236">
        <w:rPr>
          <w:rFonts w:ascii="Times New Roman" w:eastAsia="Times New Roman" w:hAnsi="Times New Roman"/>
          <w:color w:val="000000"/>
          <w:sz w:val="28"/>
          <w:szCs w:val="28"/>
          <w:lang w:val="uz-Cyrl-UZ" w:eastAsia="ru-RU"/>
        </w:rPr>
        <w:t>, R.Ahliddinov</w:t>
      </w:r>
      <w:r w:rsidRPr="00574236">
        <w:rPr>
          <w:rFonts w:ascii="Times New Roman" w:eastAsia="Times New Roman" w:hAnsi="Times New Roman"/>
          <w:color w:val="000000"/>
          <w:sz w:val="28"/>
          <w:szCs w:val="28"/>
          <w:vertAlign w:val="superscript"/>
          <w:lang w:val="uz-Cyrl-UZ" w:eastAsia="ru-RU"/>
        </w:rPr>
        <w:footnoteReference w:id="4"/>
      </w:r>
      <w:r w:rsidRPr="00574236">
        <w:rPr>
          <w:rFonts w:ascii="Times New Roman" w:eastAsia="Times New Roman" w:hAnsi="Times New Roman"/>
          <w:color w:val="000000"/>
          <w:sz w:val="28"/>
          <w:szCs w:val="28"/>
          <w:lang w:val="uz-Cyrl-UZ" w:eastAsia="ru-RU"/>
        </w:rPr>
        <w:t xml:space="preserve"> U.Begimqulov</w:t>
      </w:r>
      <w:r w:rsidRPr="00574236">
        <w:rPr>
          <w:rFonts w:ascii="Times New Roman" w:eastAsia="Times New Roman" w:hAnsi="Times New Roman"/>
          <w:color w:val="000000"/>
          <w:sz w:val="28"/>
          <w:szCs w:val="28"/>
          <w:vertAlign w:val="superscript"/>
          <w:lang w:val="uz-Cyrl-UZ" w:eastAsia="ru-RU"/>
        </w:rPr>
        <w:footnoteReference w:id="5"/>
      </w:r>
      <w:r w:rsidRPr="00574236">
        <w:rPr>
          <w:rFonts w:ascii="Times New Roman" w:eastAsia="Times New Roman" w:hAnsi="Times New Roman"/>
          <w:color w:val="000000"/>
          <w:sz w:val="28"/>
          <w:szCs w:val="28"/>
          <w:lang w:val="uz-Cyrl-UZ" w:eastAsia="ru-RU"/>
        </w:rPr>
        <w:t>, L.Golish</w:t>
      </w:r>
      <w:r w:rsidRPr="00574236">
        <w:rPr>
          <w:rFonts w:ascii="Times New Roman" w:eastAsia="Times New Roman" w:hAnsi="Times New Roman"/>
          <w:color w:val="000000"/>
          <w:sz w:val="28"/>
          <w:szCs w:val="28"/>
          <w:vertAlign w:val="superscript"/>
          <w:lang w:val="uz-Cyrl-UZ" w:eastAsia="ru-RU"/>
        </w:rPr>
        <w:footnoteReference w:id="6"/>
      </w:r>
      <w:r w:rsidRPr="00574236">
        <w:rPr>
          <w:rFonts w:ascii="Times New Roman" w:eastAsia="Times New Roman" w:hAnsi="Times New Roman"/>
          <w:color w:val="000000"/>
          <w:sz w:val="28"/>
          <w:szCs w:val="28"/>
          <w:lang w:val="uz-Cyrl-UZ" w:eastAsia="ru-RU"/>
        </w:rPr>
        <w:t>, R.Djurayev, U.Inoyatov</w:t>
      </w:r>
      <w:r w:rsidRPr="00574236">
        <w:rPr>
          <w:rFonts w:ascii="Times New Roman" w:eastAsia="Times New Roman" w:hAnsi="Times New Roman"/>
          <w:color w:val="000000"/>
          <w:sz w:val="28"/>
          <w:szCs w:val="28"/>
          <w:vertAlign w:val="superscript"/>
          <w:lang w:val="uz-Cyrl-UZ" w:eastAsia="ru-RU"/>
        </w:rPr>
        <w:footnoteReference w:id="7"/>
      </w:r>
      <w:r w:rsidRPr="00574236">
        <w:rPr>
          <w:rFonts w:ascii="Times New Roman" w:eastAsia="Times New Roman" w:hAnsi="Times New Roman"/>
          <w:color w:val="000000"/>
          <w:sz w:val="28"/>
          <w:szCs w:val="28"/>
          <w:lang w:val="uz-Cyrl-UZ" w:eastAsia="ru-RU"/>
        </w:rPr>
        <w:t>, M.Mahmudov</w:t>
      </w:r>
      <w:r w:rsidRPr="00574236">
        <w:rPr>
          <w:rFonts w:ascii="Times New Roman" w:eastAsia="Times New Roman" w:hAnsi="Times New Roman"/>
          <w:color w:val="000000"/>
          <w:sz w:val="28"/>
          <w:szCs w:val="28"/>
          <w:vertAlign w:val="superscript"/>
          <w:lang w:val="uz-Cyrl-UZ" w:eastAsia="ru-RU"/>
        </w:rPr>
        <w:footnoteReference w:id="8"/>
      </w:r>
      <w:r w:rsidRPr="00574236">
        <w:rPr>
          <w:rFonts w:ascii="Times New Roman" w:eastAsia="Times New Roman" w:hAnsi="Times New Roman"/>
          <w:color w:val="000000"/>
          <w:sz w:val="28"/>
          <w:szCs w:val="28"/>
          <w:lang w:val="uz-Cyrl-UZ" w:eastAsia="ru-RU"/>
        </w:rPr>
        <w:t>, A.Musurmanova</w:t>
      </w:r>
      <w:r w:rsidRPr="00574236">
        <w:rPr>
          <w:rFonts w:ascii="Times New Roman" w:eastAsia="Times New Roman" w:hAnsi="Times New Roman"/>
          <w:color w:val="000000"/>
          <w:sz w:val="28"/>
          <w:szCs w:val="28"/>
          <w:vertAlign w:val="superscript"/>
          <w:lang w:val="uz-Cyrl-UZ" w:eastAsia="ru-RU"/>
        </w:rPr>
        <w:footnoteReference w:id="9"/>
      </w:r>
      <w:r w:rsidRPr="00574236">
        <w:rPr>
          <w:rFonts w:ascii="Times New Roman" w:eastAsia="Times New Roman" w:hAnsi="Times New Roman"/>
          <w:color w:val="000000"/>
          <w:sz w:val="28"/>
          <w:szCs w:val="28"/>
          <w:lang w:val="uz-Cyrl-UZ" w:eastAsia="ru-RU"/>
        </w:rPr>
        <w:t>, X.Ibragimov, M.Vahobov, M.Yuldashev, Sh.Qurbonov va E.Seytxalilov, ta’limda uzviylik va uzluksizlikni ta’minlash, fanlararo aloqadorlik masalalarida M.Mirqosimova</w:t>
      </w:r>
      <w:r w:rsidRPr="00574236">
        <w:rPr>
          <w:rFonts w:ascii="Times New Roman" w:eastAsia="Times New Roman" w:hAnsi="Times New Roman"/>
          <w:color w:val="000000"/>
          <w:sz w:val="28"/>
          <w:szCs w:val="28"/>
          <w:vertAlign w:val="superscript"/>
          <w:lang w:val="uz-Cyrl-UZ" w:eastAsia="ru-RU"/>
        </w:rPr>
        <w:footnoteReference w:id="10"/>
      </w:r>
      <w:r w:rsidRPr="00574236">
        <w:rPr>
          <w:rFonts w:ascii="Times New Roman" w:eastAsia="Times New Roman" w:hAnsi="Times New Roman"/>
          <w:color w:val="000000"/>
          <w:sz w:val="28"/>
          <w:szCs w:val="28"/>
          <w:lang w:val="uz-Cyrl-UZ" w:eastAsia="ru-RU"/>
        </w:rPr>
        <w:t>, B.Abdullayeva</w:t>
      </w:r>
      <w:r w:rsidRPr="00574236">
        <w:rPr>
          <w:rFonts w:ascii="Times New Roman" w:eastAsia="Times New Roman" w:hAnsi="Times New Roman"/>
          <w:color w:val="000000"/>
          <w:sz w:val="28"/>
          <w:szCs w:val="28"/>
          <w:vertAlign w:val="superscript"/>
          <w:lang w:val="uz-Cyrl-UZ" w:eastAsia="ru-RU"/>
        </w:rPr>
        <w:footnoteReference w:id="11"/>
      </w:r>
      <w:r w:rsidRPr="00574236">
        <w:rPr>
          <w:rFonts w:ascii="Times New Roman" w:eastAsia="Times New Roman" w:hAnsi="Times New Roman"/>
          <w:color w:val="000000"/>
          <w:sz w:val="28"/>
          <w:szCs w:val="28"/>
          <w:lang w:val="uz-Cyrl-UZ" w:eastAsia="ru-RU"/>
        </w:rPr>
        <w:t>, N.Abdullayeva, B.Adizov</w:t>
      </w:r>
      <w:r w:rsidRPr="00574236">
        <w:rPr>
          <w:rFonts w:ascii="Times New Roman" w:eastAsia="Times New Roman" w:hAnsi="Times New Roman"/>
          <w:color w:val="000000"/>
          <w:sz w:val="28"/>
          <w:szCs w:val="28"/>
          <w:vertAlign w:val="superscript"/>
          <w:lang w:val="uz-Cyrl-UZ" w:eastAsia="ru-RU"/>
        </w:rPr>
        <w:footnoteReference w:id="12"/>
      </w:r>
      <w:r w:rsidRPr="00574236">
        <w:rPr>
          <w:rFonts w:ascii="Times New Roman" w:eastAsia="Times New Roman" w:hAnsi="Times New Roman"/>
          <w:color w:val="000000"/>
          <w:sz w:val="28"/>
          <w:szCs w:val="28"/>
          <w:lang w:val="uz-Cyrl-UZ" w:eastAsia="ru-RU"/>
        </w:rPr>
        <w:t xml:space="preserve">, </w:t>
      </w:r>
      <w:bookmarkStart w:id="6" w:name="_Hlk198550063"/>
      <w:r w:rsidRPr="00574236">
        <w:rPr>
          <w:rFonts w:ascii="Times New Roman" w:eastAsia="Times New Roman" w:hAnsi="Times New Roman"/>
          <w:color w:val="000000"/>
          <w:sz w:val="28"/>
          <w:szCs w:val="28"/>
          <w:lang w:val="uz-Cyrl-UZ" w:eastAsia="ru-RU"/>
        </w:rPr>
        <w:t>A.Jumanov</w:t>
      </w:r>
      <w:bookmarkEnd w:id="6"/>
      <w:r w:rsidRPr="00574236">
        <w:rPr>
          <w:rFonts w:ascii="Times New Roman" w:eastAsia="Times New Roman" w:hAnsi="Times New Roman"/>
          <w:color w:val="000000"/>
          <w:sz w:val="28"/>
          <w:szCs w:val="28"/>
          <w:vertAlign w:val="superscript"/>
          <w:lang w:val="uz-Cyrl-UZ" w:eastAsia="ru-RU"/>
        </w:rPr>
        <w:footnoteReference w:id="13"/>
      </w:r>
      <w:r w:rsidRPr="00574236">
        <w:rPr>
          <w:rFonts w:ascii="Times New Roman" w:eastAsia="Times New Roman" w:hAnsi="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w:t>
      </w:r>
      <w:r w:rsidRPr="00574236">
        <w:rPr>
          <w:rFonts w:ascii="Times New Roman" w:eastAsia="Times New Roman" w:hAnsi="Times New Roman"/>
          <w:color w:val="000000"/>
          <w:sz w:val="28"/>
          <w:szCs w:val="28"/>
          <w:lang w:val="uz-Cyrl-UZ" w:eastAsia="ru-RU"/>
        </w:rPr>
        <w:lastRenderedPageBreak/>
        <w:t xml:space="preserve">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14"/>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15"/>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16"/>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17"/>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18"/>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19"/>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20"/>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21"/>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22"/>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23"/>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24"/>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77777777"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47"/>
          <w:sz w:val="28"/>
          <w:szCs w:val="28"/>
          <w:lang w:val="uz-Cyrl-UZ" w:eastAsia="ru-RU"/>
        </w:rPr>
        <w:t xml:space="preserve"> yo</w:t>
      </w:r>
      <w:r w:rsidRPr="00574236">
        <w:rPr>
          <w:rFonts w:ascii="Times New Roman" w:eastAsia="Times New Roman" w:hAnsi="Times New Roman"/>
          <w:color w:val="000000"/>
          <w:sz w:val="28"/>
          <w:szCs w:val="28"/>
          <w:lang w:val="uz-Cyrl-UZ" w:eastAsia="ru-RU"/>
        </w:rPr>
        <w:t>rdamida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lastRenderedPageBreak/>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25"/>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26"/>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27"/>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28"/>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29"/>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30"/>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31"/>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7"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7"/>
      <w:r w:rsidRPr="00574236">
        <w:rPr>
          <w:rFonts w:ascii="Times New Roman" w:eastAsia="Times New Roman" w:hAnsi="Times New Roman"/>
          <w:bCs/>
          <w:color w:val="000000"/>
          <w:sz w:val="28"/>
          <w:szCs w:val="28"/>
          <w:lang w:val="uz-Cyrl-UZ" w:eastAsia="ru-RU"/>
        </w:rPr>
        <w:t xml:space="preserve">maxsus o‘rganilmaganligi </w:t>
      </w:r>
      <w:r w:rsidRPr="00574236">
        <w:rPr>
          <w:rFonts w:ascii="Times New Roman" w:eastAsia="Times New Roman" w:hAnsi="Times New Roman"/>
          <w:bCs/>
          <w:color w:val="000000"/>
          <w:sz w:val="28"/>
          <w:szCs w:val="28"/>
          <w:lang w:val="uz-Cyrl-UZ" w:eastAsia="ru-RU"/>
        </w:rPr>
        <w:lastRenderedPageBreak/>
        <w:t>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8"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p w14:paraId="1B8F2AD6" w14:textId="77777777" w:rsidR="00574236" w:rsidRPr="00303FC3" w:rsidRDefault="00574236" w:rsidP="00555EE5">
      <w:pPr>
        <w:tabs>
          <w:tab w:val="left" w:pos="0"/>
          <w:tab w:val="left" w:pos="10632"/>
        </w:tabs>
        <w:ind w:firstLine="567"/>
        <w:jc w:val="both"/>
        <w:rPr>
          <w:rFonts w:ascii="Times New Roman" w:eastAsia="Arial" w:hAnsi="Times New Roman"/>
          <w:color w:val="4472C4" w:themeColor="accent5"/>
          <w:sz w:val="28"/>
          <w:szCs w:val="28"/>
          <w:lang w:val="uz-Cyrl-UZ" w:eastAsia="ru-RU"/>
        </w:rPr>
      </w:pPr>
      <w:bookmarkStart w:id="9" w:name="_Hlk169630455"/>
      <w:r w:rsidRPr="00303FC3">
        <w:rPr>
          <w:rFonts w:ascii="Times New Roman" w:eastAsia="Arial" w:hAnsi="Times New Roman"/>
          <w:color w:val="4472C4" w:themeColor="accent5"/>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9"/>
    </w:p>
    <w:p w14:paraId="5E6B16A7" w14:textId="77777777" w:rsidR="00574236" w:rsidRPr="00303FC3"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4472C4" w:themeColor="accent5"/>
          <w:sz w:val="28"/>
          <w:szCs w:val="28"/>
          <w:lang w:val="uz-Cyrl-UZ"/>
        </w:rPr>
      </w:pPr>
      <w:r w:rsidRPr="00303FC3">
        <w:rPr>
          <w:rFonts w:ascii="Times New Roman" w:eastAsia="Times New Roman" w:hAnsi="Times New Roman"/>
          <w:bCs/>
          <w:color w:val="4472C4" w:themeColor="accent5"/>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w:t>
      </w:r>
      <w:r w:rsidRPr="00303FC3">
        <w:rPr>
          <w:rFonts w:ascii="Times New Roman" w:eastAsia="Times New Roman" w:hAnsi="Times New Roman"/>
          <w:bCs/>
          <w:color w:val="4472C4" w:themeColor="accent5"/>
          <w:sz w:val="28"/>
          <w:szCs w:val="28"/>
          <w:lang w:val="uz-Cyrl-UZ"/>
        </w:rPr>
        <w:lastRenderedPageBreak/>
        <w:t xml:space="preserve">mo‘ljallangan innovasion yondashuv tuzilmasini modellashtirish tamoyillari (uzviylik, normativlik, ilmiylik, izchillik, universallik) asosida ishlab chiqilgan; </w:t>
      </w:r>
    </w:p>
    <w:p w14:paraId="4D50E660" w14:textId="77777777" w:rsidR="00574236" w:rsidRPr="00303FC3"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4472C4" w:themeColor="accent5"/>
          <w:sz w:val="28"/>
          <w:szCs w:val="28"/>
          <w:lang w:val="uz-Cyrl-UZ" w:eastAsia="ru-RU"/>
        </w:rPr>
      </w:pPr>
      <w:bookmarkStart w:id="10" w:name="_Hlk169630835"/>
      <w:r w:rsidRPr="00303FC3">
        <w:rPr>
          <w:rFonts w:ascii="Times New Roman" w:eastAsia="Times New Roman" w:hAnsi="Times New Roman"/>
          <w:color w:val="4472C4" w:themeColor="accent5"/>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3A2C552" w14:textId="77777777" w:rsidR="00574236" w:rsidRPr="00CE5668" w:rsidRDefault="00574236" w:rsidP="00555EE5">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FF0000"/>
          <w:sz w:val="28"/>
          <w:szCs w:val="28"/>
          <w:lang w:val="uz-Cyrl-UZ" w:eastAsia="ru-RU"/>
        </w:rPr>
      </w:pPr>
      <w:bookmarkStart w:id="11" w:name="_Hlk169630960"/>
      <w:bookmarkEnd w:id="10"/>
      <w:r w:rsidRPr="00303FC3">
        <w:rPr>
          <w:rFonts w:ascii="Times New Roman" w:eastAsia="Times New Roman" w:hAnsi="Times New Roman"/>
          <w:color w:val="4472C4" w:themeColor="accent5"/>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1"/>
    </w:p>
    <w:bookmarkEnd w:id="8"/>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574236">
        <w:rPr>
          <w:rFonts w:ascii="Times New Roman" w:eastAsia="Times New Roman" w:hAnsi="Times New Roman"/>
          <w:color w:val="000000"/>
          <w:sz w:val="28"/>
          <w:szCs w:val="28"/>
          <w:lang w:val="uz-Cyrl-UZ" w:eastAsia="ru-RU"/>
        </w:rPr>
        <w:lastRenderedPageBreak/>
        <w:t>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 xml:space="preserve">maktablarda ta’lim sifatini oshirish, </w:t>
      </w:r>
      <w:r w:rsidRPr="00574236">
        <w:rPr>
          <w:rFonts w:ascii="Times New Roman" w:eastAsia="Times New Roman" w:hAnsi="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asosida quyidagilar:</w:t>
      </w:r>
    </w:p>
    <w:p w14:paraId="3B7D94C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574236">
        <w:rPr>
          <w:rFonts w:ascii="Times New Roman" w:eastAsia="Times New Roman" w:hAnsi="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574236">
        <w:rPr>
          <w:rFonts w:ascii="Times New Roman" w:eastAsia="Times New Roman" w:hAnsi="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 kasbiy kompetentligi takomillashtirilgan;</w:t>
      </w:r>
    </w:p>
    <w:p w14:paraId="7E8B6B98"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12"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13"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13"/>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12"/>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w:t>
      </w:r>
      <w:r>
        <w:rPr>
          <w:rFonts w:ascii="Times New Roman" w:eastAsia="Times" w:hAnsi="Times New Roman"/>
          <w:color w:val="000000"/>
          <w:sz w:val="28"/>
          <w:szCs w:val="28"/>
          <w:lang w:val="uz-Cyrl-UZ" w:eastAsia="ru-RU"/>
        </w:rPr>
        <w:lastRenderedPageBreak/>
        <w:t>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4"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4"/>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5" w:name="_Hlk181096108"/>
      <w:r>
        <w:rPr>
          <w:rFonts w:ascii="Times New Roman" w:hAnsi="Times New Roman" w:cs="Times New Roman"/>
          <w:color w:val="000000"/>
          <w:sz w:val="28"/>
          <w:szCs w:val="28"/>
          <w:lang w:val="uz-Cyrl-UZ"/>
        </w:rPr>
        <w:t>iqtidorli o‘quvchilar tarbiyasi va ijodkorligini rivojlantirish</w:t>
      </w:r>
      <w:bookmarkEnd w:id="15"/>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lastRenderedPageBreak/>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32"/>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w:t>
      </w:r>
      <w:r>
        <w:rPr>
          <w:rFonts w:ascii="Times New Roman" w:hAnsi="Times New Roman"/>
          <w:bCs/>
          <w:color w:val="000000"/>
          <w:sz w:val="28"/>
          <w:szCs w:val="28"/>
          <w:lang w:val="uz-Cyrl-UZ"/>
        </w:rPr>
        <w:lastRenderedPageBreak/>
        <w:t xml:space="preserve">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6" w:name="_Hlk198325195"/>
      <w:r>
        <w:rPr>
          <w:rFonts w:ascii="Times New Roman" w:hAnsi="Times New Roman"/>
          <w:color w:val="000000"/>
          <w:sz w:val="28"/>
          <w:szCs w:val="28"/>
          <w:lang w:val="uz-Cyrl-UZ"/>
        </w:rPr>
        <w:t xml:space="preserve">Dissertatsiyaning ikkinchi bobi </w:t>
      </w:r>
      <w:bookmarkStart w:id="17"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7"/>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6"/>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 xml:space="preserve">igi </w:t>
      </w:r>
      <w:r>
        <w:rPr>
          <w:rFonts w:ascii="Times New Roman" w:eastAsia="Times New Roman" w:hAnsi="Times New Roman"/>
          <w:color w:val="000000"/>
          <w:sz w:val="28"/>
          <w:szCs w:val="28"/>
          <w:lang w:val="uz-Cyrl-UZ"/>
        </w:rPr>
        <w:lastRenderedPageBreak/>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AD372F" w:rsidRDefault="00AD372F">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AD372F" w:rsidRDefault="00AD372F">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AD372F" w:rsidRDefault="00AD372F">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AD372F" w:rsidRDefault="00AD372F">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AD372F" w:rsidRDefault="00AD372F">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AD372F" w:rsidRDefault="00AD372F">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AD372F" w:rsidRDefault="00AD372F">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AD372F" w:rsidRDefault="00AD372F">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AD372F" w:rsidRDefault="00AD372F">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AD372F" w:rsidRDefault="00AD372F">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AD372F" w:rsidRDefault="00AD372F">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AD372F" w:rsidRDefault="00AD372F">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AD372F" w:rsidRDefault="00AD372F">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w14:anchorId="4E694384"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14:paraId="6DD48F78" w14:textId="77777777" w:rsidR="00AD372F" w:rsidRDefault="00AD372F">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14:paraId="66BBD596" w14:textId="77777777" w:rsidR="00AD372F" w:rsidRDefault="00AD372F">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AD372F" w:rsidRDefault="00AD372F">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14:paraId="232676EA" w14:textId="77777777" w:rsidR="00AD372F" w:rsidRDefault="00AD372F">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14:paraId="1B8EB8F6" w14:textId="77777777" w:rsidR="00AD372F" w:rsidRDefault="00AD372F">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14:paraId="23941431" w14:textId="77777777" w:rsidR="00AD372F" w:rsidRDefault="00AD372F">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14:paraId="19C12031" w14:textId="77777777" w:rsidR="00AD372F" w:rsidRDefault="00AD372F">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14:paraId="18EA63F8" w14:textId="77777777" w:rsidR="00AD372F" w:rsidRDefault="00AD372F">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14:paraId="5E2C342E" w14:textId="77777777" w:rsidR="00AD372F" w:rsidRDefault="00AD372F">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14:paraId="4060F876" w14:textId="77777777" w:rsidR="00AD372F" w:rsidRDefault="00AD372F">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14:paraId="28C11065" w14:textId="77777777" w:rsidR="00AD372F" w:rsidRDefault="00AD372F">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14:paraId="0F1748C3" w14:textId="77777777" w:rsidR="00AD372F" w:rsidRDefault="00AD372F">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14:paraId="7335BFD2" w14:textId="77777777" w:rsidR="00AD372F" w:rsidRDefault="00AD372F">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AD372F" w:rsidRDefault="00AD372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AD372F" w:rsidRDefault="00AD372F">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AD372F" w:rsidRDefault="00AD372F">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AD372F" w:rsidRDefault="00AD372F">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AD372F" w:rsidRDefault="00AD372F">
                                      <w:pPr>
                                        <w:pStyle w:val="af9"/>
                                        <w:jc w:val="center"/>
                                        <w:rPr>
                                          <w:lang w:val="en-US"/>
                                        </w:rPr>
                                      </w:pPr>
                                      <w:r>
                                        <w:rPr>
                                          <w:b/>
                                          <w:bCs/>
                                          <w:color w:val="000000"/>
                                          <w:kern w:val="24"/>
                                          <w:sz w:val="20"/>
                                          <w:szCs w:val="20"/>
                                          <w:lang w:val="uz-Cyrl-UZ"/>
                                        </w:rPr>
                                        <w:t>Umimiy o‘rta ta’lim muassasasi</w:t>
                                      </w:r>
                                    </w:p>
                                    <w:p w14:paraId="7069D266" w14:textId="77777777" w:rsidR="00AD372F" w:rsidRDefault="00AD372F">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AD372F" w:rsidRDefault="00AD372F">
                                      <w:pPr>
                                        <w:jc w:val="center"/>
                                        <w:rPr>
                                          <w:rFonts w:ascii="Times New Roman" w:hAnsi="Times New Roman"/>
                                        </w:rPr>
                                      </w:pPr>
                                      <w:r>
                                        <w:rPr>
                                          <w:rFonts w:ascii="Times New Roman" w:hAnsi="Times New Roman"/>
                                        </w:rPr>
                                        <w:t>Maktabgacha ta’lim muassasasalari</w:t>
                                      </w:r>
                                    </w:p>
                                    <w:p w14:paraId="4671F1D6" w14:textId="77777777" w:rsidR="00AD372F" w:rsidRDefault="00AD372F">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AD372F" w:rsidRDefault="00AD372F">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AD372F" w:rsidRDefault="00AD372F">
                                      <w:pPr>
                                        <w:pStyle w:val="af9"/>
                                        <w:jc w:val="center"/>
                                        <w:rPr>
                                          <w:lang w:val="en-US"/>
                                        </w:rPr>
                                      </w:pPr>
                                      <w:r>
                                        <w:rPr>
                                          <w:b/>
                                          <w:bCs/>
                                          <w:color w:val="000000"/>
                                          <w:kern w:val="24"/>
                                          <w:sz w:val="20"/>
                                          <w:szCs w:val="20"/>
                                          <w:lang w:val="uz-Cyrl-UZ"/>
                                        </w:rPr>
                                        <w:t>Uzluksiz ta’lim tizimi, olimlar,</w:t>
                                      </w:r>
                                    </w:p>
                                    <w:p w14:paraId="62176B0B" w14:textId="77777777" w:rsidR="00AD372F" w:rsidRDefault="00AD372F">
                                      <w:pPr>
                                        <w:pStyle w:val="af9"/>
                                        <w:jc w:val="center"/>
                                        <w:rPr>
                                          <w:lang w:val="en-US"/>
                                        </w:rPr>
                                      </w:pPr>
                                      <w:r>
                                        <w:rPr>
                                          <w:b/>
                                          <w:bCs/>
                                          <w:color w:val="000000"/>
                                          <w:kern w:val="24"/>
                                          <w:sz w:val="20"/>
                                          <w:szCs w:val="20"/>
                                          <w:lang w:val="uz-Cyrl-UZ"/>
                                        </w:rPr>
                                        <w:t>ekspertlar,</w:t>
                                      </w:r>
                                    </w:p>
                                    <w:p w14:paraId="377276BD" w14:textId="77777777" w:rsidR="00AD372F" w:rsidRDefault="00AD372F">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AD372F" w:rsidRDefault="00AD372F">
                                      <w:pPr>
                                        <w:pStyle w:val="af9"/>
                                        <w:jc w:val="center"/>
                                        <w:rPr>
                                          <w:sz w:val="20"/>
                                          <w:szCs w:val="20"/>
                                          <w:lang w:val="en-US"/>
                                        </w:rPr>
                                      </w:pPr>
                                      <w:r>
                                        <w:rPr>
                                          <w:b/>
                                          <w:bCs/>
                                          <w:color w:val="000000"/>
                                          <w:kern w:val="24"/>
                                          <w:sz w:val="20"/>
                                          <w:szCs w:val="20"/>
                                          <w:lang w:val="uz-Cyrl-UZ"/>
                                        </w:rPr>
                                        <w:t xml:space="preserve"> Ta’lim ,</w:t>
                                      </w:r>
                                    </w:p>
                                    <w:p w14:paraId="13FA3677" w14:textId="77777777" w:rsidR="00AD372F" w:rsidRDefault="00AD372F">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AD372F" w:rsidRDefault="00AD372F">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AD372F" w:rsidRDefault="00AD372F">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AD372F" w:rsidRDefault="00AD372F">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AD372F" w:rsidRDefault="00AD372F">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AD372F" w:rsidRDefault="00AD372F">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AD372F" w:rsidRDefault="00AD372F">
                                      <w:pPr>
                                        <w:pStyle w:val="af9"/>
                                        <w:jc w:val="center"/>
                                        <w:rPr>
                                          <w:lang w:val="en-US"/>
                                        </w:rPr>
                                      </w:pPr>
                                      <w:r>
                                        <w:rPr>
                                          <w:b/>
                                          <w:bCs/>
                                          <w:color w:val="000000"/>
                                          <w:kern w:val="24"/>
                                          <w:sz w:val="20"/>
                                          <w:szCs w:val="20"/>
                                          <w:lang w:val="uz-Cyrl-UZ"/>
                                        </w:rPr>
                                        <w:t xml:space="preserve">Tashkiliy-pedagogik jarayonlar </w:t>
                                      </w:r>
                                    </w:p>
                                    <w:p w14:paraId="678D4F8B" w14:textId="77777777" w:rsidR="00AD372F" w:rsidRDefault="00AD372F">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AD372F" w:rsidRDefault="00AD372F">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AD372F" w:rsidRDefault="00AD372F">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AD372F" w:rsidRDefault="00AD372F">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AD372F" w:rsidRDefault="00AD372F">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AD372F" w:rsidRDefault="00AD372F">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AD372F" w:rsidRDefault="00AD372F">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AD372F" w:rsidRDefault="00AD372F">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AD372F" w:rsidRDefault="00AD372F">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AD372F" w:rsidRDefault="00AD372F">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AD372F" w:rsidRDefault="00AD372F">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AD372F" w:rsidRDefault="00AD372F">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AD372F" w:rsidRDefault="00AD372F">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AD372F" w:rsidRDefault="00AD372F">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AD372F" w:rsidRDefault="00AD372F">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AD372F" w:rsidRDefault="00AD372F">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14A8F729"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14:paraId="35DA9EB7" w14:textId="77777777" w:rsidR="00AD372F" w:rsidRDefault="00AD372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14:paraId="020EF2A0" w14:textId="77777777" w:rsidR="00AD372F" w:rsidRDefault="00AD372F">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14:paraId="1AEFDEA0" w14:textId="77777777" w:rsidR="00AD372F" w:rsidRDefault="00AD372F">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AD372F" w:rsidRDefault="00AD372F">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14:paraId="159AD854" w14:textId="77777777" w:rsidR="00AD372F" w:rsidRDefault="00AD372F">
                                <w:pPr>
                                  <w:pStyle w:val="af9"/>
                                  <w:jc w:val="center"/>
                                  <w:rPr>
                                    <w:lang w:val="en-US"/>
                                  </w:rPr>
                                </w:pPr>
                                <w:r>
                                  <w:rPr>
                                    <w:b/>
                                    <w:bCs/>
                                    <w:color w:val="000000"/>
                                    <w:kern w:val="24"/>
                                    <w:sz w:val="20"/>
                                    <w:szCs w:val="20"/>
                                    <w:lang w:val="uz-Cyrl-UZ"/>
                                  </w:rPr>
                                  <w:t>Umimiy o‘rta ta’lim muassasasi</w:t>
                                </w:r>
                              </w:p>
                              <w:p w14:paraId="7069D266" w14:textId="77777777" w:rsidR="00AD372F" w:rsidRDefault="00AD372F">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14:paraId="35D4F96F" w14:textId="77777777" w:rsidR="00AD372F" w:rsidRDefault="00AD372F">
                                <w:pPr>
                                  <w:jc w:val="center"/>
                                  <w:rPr>
                                    <w:rFonts w:ascii="Times New Roman" w:hAnsi="Times New Roman"/>
                                  </w:rPr>
                                </w:pPr>
                                <w:r>
                                  <w:rPr>
                                    <w:rFonts w:ascii="Times New Roman" w:hAnsi="Times New Roman"/>
                                  </w:rPr>
                                  <w:t>Maktabgacha ta’lim muassasasalari</w:t>
                                </w:r>
                              </w:p>
                              <w:p w14:paraId="4671F1D6" w14:textId="77777777" w:rsidR="00AD372F" w:rsidRDefault="00AD372F">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14:paraId="6526A1DD" w14:textId="77777777" w:rsidR="00AD372F" w:rsidRDefault="00AD372F">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14:paraId="6149AA4E" w14:textId="77777777" w:rsidR="00AD372F" w:rsidRDefault="00AD372F">
                                <w:pPr>
                                  <w:pStyle w:val="af9"/>
                                  <w:jc w:val="center"/>
                                  <w:rPr>
                                    <w:lang w:val="en-US"/>
                                  </w:rPr>
                                </w:pPr>
                                <w:r>
                                  <w:rPr>
                                    <w:b/>
                                    <w:bCs/>
                                    <w:color w:val="000000"/>
                                    <w:kern w:val="24"/>
                                    <w:sz w:val="20"/>
                                    <w:szCs w:val="20"/>
                                    <w:lang w:val="uz-Cyrl-UZ"/>
                                  </w:rPr>
                                  <w:t>Uzluksiz ta’lim tizimi, olimlar,</w:t>
                                </w:r>
                              </w:p>
                              <w:p w14:paraId="62176B0B" w14:textId="77777777" w:rsidR="00AD372F" w:rsidRDefault="00AD372F">
                                <w:pPr>
                                  <w:pStyle w:val="af9"/>
                                  <w:jc w:val="center"/>
                                  <w:rPr>
                                    <w:lang w:val="en-US"/>
                                  </w:rPr>
                                </w:pPr>
                                <w:r>
                                  <w:rPr>
                                    <w:b/>
                                    <w:bCs/>
                                    <w:color w:val="000000"/>
                                    <w:kern w:val="24"/>
                                    <w:sz w:val="20"/>
                                    <w:szCs w:val="20"/>
                                    <w:lang w:val="uz-Cyrl-UZ"/>
                                  </w:rPr>
                                  <w:t>ekspertlar,</w:t>
                                </w:r>
                              </w:p>
                              <w:p w14:paraId="377276BD" w14:textId="77777777" w:rsidR="00AD372F" w:rsidRDefault="00AD372F">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14:paraId="280CF405" w14:textId="77777777" w:rsidR="00AD372F" w:rsidRDefault="00AD372F">
                                <w:pPr>
                                  <w:pStyle w:val="af9"/>
                                  <w:jc w:val="center"/>
                                  <w:rPr>
                                    <w:sz w:val="20"/>
                                    <w:szCs w:val="20"/>
                                    <w:lang w:val="en-US"/>
                                  </w:rPr>
                                </w:pPr>
                                <w:r>
                                  <w:rPr>
                                    <w:b/>
                                    <w:bCs/>
                                    <w:color w:val="000000"/>
                                    <w:kern w:val="24"/>
                                    <w:sz w:val="20"/>
                                    <w:szCs w:val="20"/>
                                    <w:lang w:val="uz-Cyrl-UZ"/>
                                  </w:rPr>
                                  <w:t xml:space="preserve"> Ta’lim ,</w:t>
                                </w:r>
                              </w:p>
                              <w:p w14:paraId="13FA3677" w14:textId="77777777" w:rsidR="00AD372F" w:rsidRDefault="00AD372F">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AD372F" w:rsidRDefault="00AD372F">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14:paraId="2F159C6B" w14:textId="77777777" w:rsidR="00AD372F" w:rsidRDefault="00AD372F">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AD372F" w:rsidRDefault="00AD372F">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AD372F" w:rsidRDefault="00AD372F">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14:paraId="06E0C2A2" w14:textId="77777777" w:rsidR="00AD372F" w:rsidRDefault="00AD372F">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14:paraId="08ACC850" w14:textId="77777777" w:rsidR="00AD372F" w:rsidRDefault="00AD372F">
                                <w:pPr>
                                  <w:pStyle w:val="af9"/>
                                  <w:jc w:val="center"/>
                                  <w:rPr>
                                    <w:lang w:val="en-US"/>
                                  </w:rPr>
                                </w:pPr>
                                <w:r>
                                  <w:rPr>
                                    <w:b/>
                                    <w:bCs/>
                                    <w:color w:val="000000"/>
                                    <w:kern w:val="24"/>
                                    <w:sz w:val="20"/>
                                    <w:szCs w:val="20"/>
                                    <w:lang w:val="uz-Cyrl-UZ"/>
                                  </w:rPr>
                                  <w:t xml:space="preserve">Tashkiliy-pedagogik jarayonlar </w:t>
                                </w:r>
                              </w:p>
                              <w:p w14:paraId="678D4F8B" w14:textId="77777777" w:rsidR="00AD372F" w:rsidRDefault="00AD372F">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14:paraId="0E215059" w14:textId="77777777" w:rsidR="00AD372F" w:rsidRDefault="00AD372F">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14:paraId="34342915" w14:textId="77777777" w:rsidR="00AD372F" w:rsidRDefault="00AD372F">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AD372F" w:rsidRDefault="00AD372F">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14:paraId="2681F7F5" w14:textId="77777777" w:rsidR="00AD372F" w:rsidRDefault="00AD372F">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14:paraId="4B1AA702" w14:textId="77777777" w:rsidR="00AD372F" w:rsidRDefault="00AD372F">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14:paraId="230A1F3A" w14:textId="77777777" w:rsidR="00AD372F" w:rsidRDefault="00AD372F">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14:paraId="3D3DE464" w14:textId="77777777" w:rsidR="00AD372F" w:rsidRDefault="00AD372F">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14:paraId="79643F57" w14:textId="77777777" w:rsidR="00AD372F" w:rsidRDefault="00AD372F">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14:paraId="24748FD8" w14:textId="77777777" w:rsidR="00AD372F" w:rsidRDefault="00AD372F">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0C948267" w14:textId="77777777" w:rsidR="00AD372F" w:rsidRDefault="00AD372F">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14:paraId="268E51C4" w14:textId="77777777" w:rsidR="00AD372F" w:rsidRDefault="00AD372F">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14:paraId="035A71B3" w14:textId="77777777" w:rsidR="00AD372F" w:rsidRDefault="00AD372F">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14:paraId="0CAFEEF6" w14:textId="77777777" w:rsidR="00AD372F" w:rsidRDefault="00AD372F">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14:paraId="436072E4" w14:textId="77777777" w:rsidR="00AD372F" w:rsidRDefault="00AD372F">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AD372F" w:rsidRDefault="00AD372F">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8" w:name="_Hlk198328074"/>
      <w:r>
        <w:rPr>
          <w:rStyle w:val="19"/>
          <w:bCs/>
          <w:color w:val="000000"/>
          <w:szCs w:val="28"/>
          <w:lang w:val="uz-Cyrl-UZ"/>
        </w:rPr>
        <w:t xml:space="preserve">Dissertatsiyaning </w:t>
      </w:r>
      <w:bookmarkStart w:id="19"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9"/>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8"/>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20"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20"/>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21" w:name="_Hlk149935484"/>
      <w:bookmarkEnd w:id="21"/>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338C816">
            <wp:extent cx="4572000" cy="2743200"/>
            <wp:effectExtent l="0" t="0" r="0"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lastRenderedPageBreak/>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7" o:title=""/>
                </v:shape>
                <o:OLEObject Type="Embed" ProgID="Equation.3" ShapeID="_x0000_i1025" DrawAspect="Content" ObjectID="_1815549708" r:id="rId18"/>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75pt" o:ole="">
                  <v:imagedata r:id="rId19" o:title=""/>
                </v:shape>
                <o:OLEObject Type="Embed" ProgID="Equation.3" ShapeID="_x0000_i1026" DrawAspect="Content" ObjectID="_1815549709" r:id="rId20"/>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25pt" o:ole="">
                  <v:imagedata r:id="rId21" o:title=""/>
                </v:shape>
                <o:OLEObject Type="Embed" ProgID="Equation.3" ShapeID="_x0000_i1027" DrawAspect="Content" ObjectID="_1815549710" r:id="rId22"/>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3" o:title=""/>
                </v:shape>
                <o:OLEObject Type="Embed" ProgID="Equation.3" ShapeID="_x0000_i1028" DrawAspect="Content" ObjectID="_1815549711" r:id="rId24"/>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75pt;height:18.75pt" o:ole="">
                  <v:imagedata r:id="rId25" o:title=""/>
                </v:shape>
                <o:OLEObject Type="Embed" ProgID="Equation.3" ShapeID="_x0000_i1029" DrawAspect="Content" ObjectID="_1815549712" r:id="rId26"/>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75pt;height:17.25pt" o:ole="">
                  <v:imagedata r:id="rId27" o:title=""/>
                </v:shape>
                <o:OLEObject Type="Embed" ProgID="Equation.3" ShapeID="_x0000_i1030" DrawAspect="Content" ObjectID="_1815549713" r:id="rId28"/>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25pt;height:17.25pt" o:ole="">
                  <v:imagedata r:id="rId29" o:title=""/>
                </v:shape>
                <o:OLEObject Type="Embed" ProgID="Equation.3" ShapeID="_x0000_i1031" DrawAspect="Content" ObjectID="_1815549714" r:id="rId30"/>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25pt" o:ole="">
                  <v:imagedata r:id="rId31" o:title=""/>
                </v:shape>
                <o:OLEObject Type="Embed" ProgID="Equation.3" ShapeID="_x0000_i1032" DrawAspect="Content" ObjectID="_1815549715" r:id="rId32"/>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AD372F">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75pt;height:18.75pt" o:ole="">
                  <v:imagedata r:id="rId33" o:title=""/>
                </v:shape>
                <o:OLEObject Type="Embed" ProgID="Equation.3" ShapeID="_x0000_i1033" DrawAspect="Content" ObjectID="_1815549716" r:id="rId34"/>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75pt;height:17.25pt" o:ole="">
                  <v:imagedata r:id="rId35" o:title=""/>
                </v:shape>
                <o:OLEObject Type="Embed" ProgID="Equation.3" ShapeID="_x0000_i1034" DrawAspect="Content" ObjectID="_1815549717" r:id="rId36"/>
              </w:object>
            </w:r>
          </w:p>
        </w:tc>
      </w:tr>
      <w:tr w:rsidR="008F572D" w:rsidRPr="00AD372F"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75pt" o:ole="" filled="t">
            <v:imagedata r:id="rId37" o:title=""/>
          </v:shape>
          <o:OLEObject Type="Embed" ProgID="Equation.3" ShapeID="_x0000_i1035" DrawAspect="Content" ObjectID="_1815549718" r:id="rId3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75pt" o:ole="" filled="t">
            <v:imagedata r:id="rId39" o:title=""/>
          </v:shape>
          <o:OLEObject Type="Embed" ProgID="Equation.3" ShapeID="_x0000_i1036" DrawAspect="Content" ObjectID="_1815549719" r:id="rId40"/>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AD372F">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AD372F">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5B76593E" w14:textId="77777777"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Pr>
          <w:rFonts w:ascii="Times New Roman" w:hAnsi="Times New Roman"/>
          <w:b/>
          <w:bCs/>
          <w:color w:val="000000"/>
          <w:sz w:val="28"/>
          <w:szCs w:val="28"/>
          <w:lang w:val="uz-Cyrl-UZ"/>
        </w:rPr>
        <w:t xml:space="preserve">-jadval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14:paraId="51D272CF" w14:textId="77777777">
        <w:trPr>
          <w:cantSplit/>
          <w:trHeight w:val="20"/>
          <w:jc w:val="center"/>
        </w:trPr>
        <w:tc>
          <w:tcPr>
            <w:tcW w:w="0" w:type="auto"/>
            <w:shd w:val="clear" w:color="auto" w:fill="DBE5F1"/>
            <w:vAlign w:val="center"/>
          </w:tcPr>
          <w:p w14:paraId="56CD6087"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lastRenderedPageBreak/>
              <w:t>Guru</w:t>
            </w:r>
            <w:r>
              <w:rPr>
                <w:rFonts w:ascii="Times New Roman" w:hAnsi="Times New Roman"/>
                <w:b/>
                <w:color w:val="000000"/>
                <w:lang w:val="uz-Cyrl-UZ"/>
              </w:rPr>
              <w:t xml:space="preserve">hlar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mezonlar</w:t>
            </w:r>
          </w:p>
        </w:tc>
        <w:tc>
          <w:tcPr>
            <w:tcW w:w="0" w:type="auto"/>
            <w:shd w:val="clear" w:color="auto" w:fill="DBE5F1"/>
            <w:vAlign w:val="center"/>
          </w:tcPr>
          <w:p w14:paraId="1FFCFC4D"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Tajriba guru</w:t>
            </w:r>
            <w:r>
              <w:rPr>
                <w:rFonts w:ascii="Times New Roman" w:hAnsi="Times New Roman"/>
                <w:b/>
                <w:color w:val="000000"/>
                <w:lang w:val="uz-Cyrl-UZ"/>
              </w:rPr>
              <w:t>h</w:t>
            </w:r>
            <w:r>
              <w:rPr>
                <w:rFonts w:ascii="Times New Roman" w:hAnsi="Times New Roman"/>
                <w:b/>
                <w:color w:val="000000"/>
              </w:rPr>
              <w:t>i</w:t>
            </w:r>
          </w:p>
          <w:p w14:paraId="4767E6F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78149F7E" w14:textId="77777777" w:rsidR="008F572D" w:rsidRDefault="005F46AC">
            <w:pPr>
              <w:tabs>
                <w:tab w:val="left" w:pos="0"/>
              </w:tabs>
              <w:ind w:firstLine="567"/>
              <w:jc w:val="center"/>
              <w:rPr>
                <w:rFonts w:ascii="Times New Roman" w:hAnsi="Times New Roman"/>
                <w:b/>
                <w:color w:val="000000"/>
              </w:rPr>
            </w:pPr>
            <w:r>
              <w:rPr>
                <w:rFonts w:ascii="Times New Roman" w:hAnsi="Times New Roman"/>
                <w:b/>
                <w:color w:val="000000"/>
              </w:rPr>
              <w:t>Nazorat guru</w:t>
            </w:r>
            <w:r>
              <w:rPr>
                <w:rFonts w:ascii="Times New Roman" w:hAnsi="Times New Roman"/>
                <w:b/>
                <w:color w:val="000000"/>
                <w:lang w:val="uz-Cyrl-UZ"/>
              </w:rPr>
              <w:t>h</w:t>
            </w:r>
            <w:r>
              <w:rPr>
                <w:rFonts w:ascii="Times New Roman" w:hAnsi="Times New Roman"/>
                <w:b/>
                <w:color w:val="000000"/>
              </w:rPr>
              <w:t>i</w:t>
            </w:r>
          </w:p>
          <w:p w14:paraId="4A379816" w14:textId="77777777" w:rsidR="008F572D" w:rsidRDefault="005F46AC">
            <w:pPr>
              <w:tabs>
                <w:tab w:val="left" w:pos="0"/>
                <w:tab w:val="left" w:pos="870"/>
              </w:tabs>
              <w:ind w:firstLine="567"/>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AD372F"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w:t>
      </w:r>
      <w:r>
        <w:rPr>
          <w:rFonts w:ascii="Times New Roman" w:eastAsia="Arial" w:hAnsi="Times New Roman"/>
          <w:color w:val="000000"/>
          <w:sz w:val="28"/>
          <w:szCs w:val="28"/>
          <w:lang w:val="uz-Cyrl-UZ" w:eastAsia="ru-RU"/>
        </w:rPr>
        <w:lastRenderedPageBreak/>
        <w:t>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rPr>
              <w:t>Мусурманова Айниса</w:t>
            </w:r>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3"/>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33"/>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34"/>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35"/>
      </w:r>
      <w:r>
        <w:rPr>
          <w:rFonts w:ascii="Times New Roman" w:hAnsi="Times New Roman"/>
          <w:sz w:val="28"/>
          <w:szCs w:val="28"/>
        </w:rPr>
        <w:t>, Р.Ахлиддинов</w:t>
      </w:r>
      <w:r w:rsidR="00860276">
        <w:rPr>
          <w:rStyle w:val="af3"/>
          <w:sz w:val="28"/>
          <w:szCs w:val="28"/>
        </w:rPr>
        <w:footnoteReference w:id="36"/>
      </w:r>
      <w:r>
        <w:rPr>
          <w:rFonts w:ascii="Times New Roman" w:hAnsi="Times New Roman"/>
          <w:sz w:val="28"/>
          <w:szCs w:val="28"/>
        </w:rPr>
        <w:t>, У.Бегимкулов</w:t>
      </w:r>
      <w:r w:rsidR="00860276">
        <w:rPr>
          <w:rStyle w:val="af3"/>
          <w:sz w:val="28"/>
          <w:szCs w:val="28"/>
        </w:rPr>
        <w:footnoteReference w:id="37"/>
      </w:r>
      <w:r>
        <w:rPr>
          <w:rFonts w:ascii="Times New Roman" w:hAnsi="Times New Roman"/>
          <w:sz w:val="28"/>
          <w:szCs w:val="28"/>
        </w:rPr>
        <w:t>, Л.Голиш</w:t>
      </w:r>
      <w:r w:rsidR="00860276">
        <w:rPr>
          <w:rStyle w:val="af3"/>
          <w:sz w:val="28"/>
          <w:szCs w:val="28"/>
        </w:rPr>
        <w:footnoteReference w:id="38"/>
      </w:r>
      <w:r>
        <w:rPr>
          <w:rFonts w:ascii="Times New Roman" w:hAnsi="Times New Roman"/>
          <w:sz w:val="28"/>
          <w:szCs w:val="28"/>
        </w:rPr>
        <w:t>, Р.Джураев, У.Иноятов</w:t>
      </w:r>
      <w:r w:rsidR="00860276">
        <w:rPr>
          <w:rStyle w:val="af3"/>
          <w:sz w:val="28"/>
          <w:szCs w:val="28"/>
        </w:rPr>
        <w:footnoteReference w:id="39"/>
      </w:r>
      <w:r>
        <w:rPr>
          <w:rFonts w:ascii="Times New Roman" w:hAnsi="Times New Roman"/>
          <w:sz w:val="28"/>
          <w:szCs w:val="28"/>
        </w:rPr>
        <w:t>, М.Махмудов</w:t>
      </w:r>
      <w:r w:rsidR="00860276">
        <w:rPr>
          <w:rStyle w:val="af3"/>
          <w:sz w:val="28"/>
          <w:szCs w:val="28"/>
        </w:rPr>
        <w:footnoteReference w:id="40"/>
      </w:r>
      <w:r>
        <w:rPr>
          <w:rFonts w:ascii="Times New Roman" w:hAnsi="Times New Roman"/>
          <w:sz w:val="28"/>
          <w:szCs w:val="28"/>
        </w:rPr>
        <w:t>, А.Мусурманова</w:t>
      </w:r>
      <w:r w:rsidR="00860276">
        <w:rPr>
          <w:rStyle w:val="af3"/>
          <w:sz w:val="28"/>
          <w:szCs w:val="28"/>
        </w:rPr>
        <w:footnoteReference w:id="41"/>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42"/>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43"/>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lastRenderedPageBreak/>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44"/>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45"/>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46"/>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47"/>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уточнены педагогические составляющие повышения качества образования посредством технологии управления развитием креативности одаренных детей (критерии оценки качества образования и показатели его выявления, уровень компетентности обучающихся, инновационная активность педагога) и факторы, влияющие на качество образования (содержание образования, взаимосвязь объекта и субъекта, технологические, социальные, экономические) на основе интеграции государственных образовательных стандартов и требований заказчиков;</w:t>
      </w:r>
    </w:p>
    <w:p w14:paraId="3150CDD3"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разработана структура инновационного подхода к повышению качества образования путем развития творческих способностей одаренных детей, состоящая из взаимосвязанных структурных разделов (горизонтальных, вертикальных) и конкретных интегральных признаков (результативность, контроль, результат) инновационных видов педагогического образования, на </w:t>
      </w:r>
      <w:r w:rsidRPr="00860276">
        <w:rPr>
          <w:rFonts w:ascii="Times New Roman" w:hAnsi="Times New Roman"/>
          <w:bCs/>
          <w:sz w:val="28"/>
          <w:szCs w:val="28"/>
        </w:rPr>
        <w:lastRenderedPageBreak/>
        <w:t>основе принципов моделирования (органичности, нормативности, научности, системности, универсальности);</w:t>
      </w:r>
    </w:p>
    <w:p w14:paraId="03F4DFBD"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совершенствование на основе мобильной оперативной связи, территориальной целостности и приоритетизации возможностей (управленческих, методических, дидактических, технологических, мотивационных) платформ «креативная школа – лаборатория талантов» на принципах повышения качества образования в профильных школах (системность, системность, устойчивость, синергия, гибкость);</w:t>
      </w:r>
    </w:p>
    <w:p w14:paraId="6437FF18" w14:textId="77777777" w:rsidR="008F572D"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усовершенствована технология развития творческих способностей одаренных детей на основе интеграции познавательной теоретической и практической деятельности на основе согласованности и преемственности для удовлетворения потребности в качественных кадрах в системе образования в соответствии с местными условиями и принципами внутрисистемного интереса (общности </w:t>
      </w:r>
      <w:r>
        <w:rPr>
          <w:rFonts w:ascii="Times New Roman" w:hAnsi="Times New Roman"/>
          <w:bCs/>
          <w:sz w:val="28"/>
          <w:szCs w:val="28"/>
        </w:rPr>
        <w:t>целей, специфичности интересов)</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2BD4230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044FC61E"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03701DD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педагогико-</w:t>
      </w:r>
      <w:r>
        <w:rPr>
          <w:rFonts w:ascii="Times New Roman" w:hAnsi="Times New Roman"/>
          <w:sz w:val="28"/>
          <w:szCs w:val="28"/>
        </w:rPr>
        <w:lastRenderedPageBreak/>
        <w:t>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научно-методические рекомендации и предложения по педагогическим компонентам повышения качества образования (критерии оценки </w:t>
      </w:r>
      <w:r>
        <w:rPr>
          <w:rFonts w:ascii="Times New Roman" w:hAnsi="Times New Roman"/>
          <w:bCs/>
          <w:sz w:val="28"/>
          <w:szCs w:val="28"/>
          <w:lang w:val="uz-Cyrl-UZ"/>
        </w:rPr>
        <w:t xml:space="preserve">и </w:t>
      </w:r>
      <w:r>
        <w:rPr>
          <w:rFonts w:ascii="Times New Roman" w:hAnsi="Times New Roman"/>
          <w:bCs/>
          <w:sz w:val="28"/>
          <w:szCs w:val="28"/>
        </w:rPr>
        <w:t>индикаторы определения качества образования, уровень компетентности учащ</w:t>
      </w:r>
      <w:r>
        <w:rPr>
          <w:rFonts w:ascii="Times New Roman" w:hAnsi="Times New Roman"/>
          <w:bCs/>
          <w:sz w:val="28"/>
          <w:szCs w:val="28"/>
          <w:lang w:val="uz-Cyrl-UZ"/>
        </w:rPr>
        <w:t>его</w:t>
      </w:r>
      <w:r>
        <w:rPr>
          <w:rFonts w:ascii="Times New Roman" w:hAnsi="Times New Roman"/>
          <w:bCs/>
          <w:sz w:val="28"/>
          <w:szCs w:val="28"/>
        </w:rPr>
        <w:t>ся, инновационная деятельность учител</w:t>
      </w:r>
      <w:r>
        <w:rPr>
          <w:rFonts w:ascii="Times New Roman" w:hAnsi="Times New Roman"/>
          <w:bCs/>
          <w:sz w:val="28"/>
          <w:szCs w:val="28"/>
          <w:lang w:val="uz-Cyrl-UZ"/>
        </w:rPr>
        <w:t>я</w:t>
      </w:r>
      <w:r>
        <w:rPr>
          <w:rFonts w:ascii="Times New Roman" w:hAnsi="Times New Roman"/>
          <w:bCs/>
          <w:sz w:val="28"/>
          <w:szCs w:val="28"/>
        </w:rPr>
        <w:t xml:space="preserve">) и факторам, влияющим на качество образования (содержание образования, отношения объекта и субъекта, технологические, социальные, экономические аспекты), которые разработаны на основе интеграции государственных образовательных стандартов и требований заказчиков, использованы </w:t>
      </w:r>
      <w:r>
        <w:rPr>
          <w:rFonts w:ascii="Times New Roman" w:hAnsi="Times New Roman"/>
          <w:bCs/>
          <w:sz w:val="28"/>
          <w:szCs w:val="28"/>
          <w:lang w:val="uz-Cyrl-UZ"/>
        </w:rPr>
        <w:t>в реализации</w:t>
      </w:r>
      <w:r>
        <w:rPr>
          <w:rFonts w:ascii="Times New Roman" w:hAnsi="Times New Roman"/>
          <w:bCs/>
          <w:sz w:val="28"/>
          <w:szCs w:val="28"/>
        </w:rPr>
        <w:t xml:space="preserve"> </w:t>
      </w:r>
      <w:r>
        <w:rPr>
          <w:rFonts w:ascii="Times New Roman" w:hAnsi="Times New Roman"/>
          <w:bCs/>
          <w:sz w:val="28"/>
          <w:szCs w:val="28"/>
          <w:lang w:val="uz-Cyrl-UZ"/>
        </w:rPr>
        <w:t>прикладного</w:t>
      </w:r>
      <w:r>
        <w:rPr>
          <w:rFonts w:ascii="Times New Roman" w:hAnsi="Times New Roman"/>
          <w:bCs/>
          <w:sz w:val="28"/>
          <w:szCs w:val="28"/>
        </w:rPr>
        <w:t xml:space="preserve"> проекта №PZ-2017927124 «Развитие педагогической деятельности в образовательных учреждениях на основе сотрудничества».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эффективности и качества образовательных процессов в специализированных </w:t>
      </w:r>
      <w:r>
        <w:rPr>
          <w:rFonts w:ascii="Times New Roman" w:hAnsi="Times New Roman"/>
          <w:bCs/>
          <w:sz w:val="28"/>
          <w:szCs w:val="28"/>
          <w:lang w:val="uz-Cyrl-UZ"/>
        </w:rPr>
        <w:t>образовательн</w:t>
      </w:r>
      <w:r>
        <w:rPr>
          <w:rFonts w:ascii="Times New Roman" w:hAnsi="Times New Roman"/>
          <w:bCs/>
          <w:sz w:val="28"/>
          <w:szCs w:val="28"/>
        </w:rPr>
        <w:t>ых учреждениях;</w:t>
      </w:r>
    </w:p>
    <w:p w14:paraId="5AAC554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предложения и рекомендации по структуре инновационного подхода к повышению качества образования, состоящего из взаимосвязанных компонентов (горизонтальных и вертикальных) разных форм образования и их специфических интегральных признаков (исполнение, контроль, результат) на основе принципов моделирования (преемственность, нормативность, научность, последовательность, универсальность), использованы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w:t>
      </w:r>
      <w:r>
        <w:rPr>
          <w:rFonts w:ascii="Times New Roman" w:hAnsi="Times New Roman"/>
          <w:bCs/>
          <w:sz w:val="28"/>
          <w:szCs w:val="28"/>
        </w:rPr>
        <w:lastRenderedPageBreak/>
        <w:t xml:space="preserve">дошкольного и школьного образования Республики Узбекистан от 26 декабря 2024 года №579). </w:t>
      </w:r>
      <w:r>
        <w:rPr>
          <w:rFonts w:ascii="Times New Roman" w:hAnsi="Times New Roman"/>
          <w:b/>
          <w:sz w:val="28"/>
          <w:szCs w:val="28"/>
        </w:rPr>
        <w:t>В результате</w:t>
      </w:r>
      <w:r>
        <w:rPr>
          <w:rFonts w:ascii="Times New Roman" w:hAnsi="Times New Roman"/>
          <w:bCs/>
          <w:sz w:val="28"/>
          <w:szCs w:val="28"/>
        </w:rPr>
        <w:t xml:space="preserve"> усовершенствованы организация сотрудничества образовательных учреждений и профессиональная компетентность учителей;</w:t>
      </w:r>
    </w:p>
    <w:p w14:paraId="204FDE9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принципы повышения качества образования в специализированных школах на основе креативных подходов (соответствие, системность, устойчивость, синергия, адаптивность), с приоритетом использования возможностей мобильной оперативной коммуникации, территориальной целостности и площадок типа «творческая школа – лаборатория талантов» на основе приоритета (методических, дидактических, технологических, мотивационных) возможностей внедрены в практическую деятельность специализированных школ (акт Министерства дошкольного и школьного образования Республики Узбекистан от 27 декабря 2021 года №89).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 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w:t>
      </w:r>
      <w:r>
        <w:rPr>
          <w:rFonts w:ascii="Times New Roman" w:hAnsi="Times New Roman"/>
          <w:sz w:val="28"/>
          <w:szCs w:val="28"/>
          <w:lang w:val="uz-Cyrl-UZ"/>
        </w:rPr>
        <w:lastRenderedPageBreak/>
        <w:t>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w:t>
      </w:r>
      <w:r>
        <w:rPr>
          <w:rFonts w:ascii="Times New Roman" w:hAnsi="Times New Roman"/>
          <w:sz w:val="28"/>
          <w:szCs w:val="28"/>
          <w:lang w:val="uz-Cyrl-UZ"/>
        </w:rPr>
        <w:lastRenderedPageBreak/>
        <w:t>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М. 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48"/>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w:t>
      </w:r>
      <w:r>
        <w:rPr>
          <w:rFonts w:ascii="Times New Roman" w:eastAsia="Times New Roman" w:hAnsi="Times New Roman"/>
          <w:color w:val="000000"/>
          <w:sz w:val="28"/>
          <w:szCs w:val="28"/>
          <w:lang w:eastAsia="ru-RU"/>
        </w:rPr>
        <w:lastRenderedPageBreak/>
        <w:t>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w:t>
      </w:r>
      <w:r>
        <w:rPr>
          <w:rFonts w:ascii="Times New Roman" w:eastAsia="Times New Roman" w:hAnsi="Times New Roman"/>
          <w:color w:val="000000"/>
          <w:sz w:val="28"/>
          <w:szCs w:val="28"/>
          <w:lang w:eastAsia="ru-RU"/>
        </w:rPr>
        <w:lastRenderedPageBreak/>
        <w:t>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AD372F" w:rsidRDefault="00AD372F">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AD372F" w:rsidRDefault="00AD372F">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AD372F" w:rsidRDefault="00AD372F">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AD372F" w:rsidRDefault="00AD372F">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AD372F" w:rsidRDefault="00AD372F">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AD372F" w:rsidRDefault="00AD372F">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AD372F" w:rsidRDefault="00AD372F">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AD372F" w:rsidRDefault="00AD372F">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AD372F" w:rsidRPr="00555EE5" w:rsidRDefault="00AD372F">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AD372F" w:rsidRDefault="00AD372F">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AD372F" w:rsidRDefault="00AD372F">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AD372F" w:rsidRDefault="00AD372F">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AD372F" w:rsidRDefault="00AD372F">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AD372F" w:rsidRDefault="00AD372F">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AD372F" w:rsidRDefault="00AD372F">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AD372F" w:rsidRDefault="00AD372F">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AD372F" w:rsidRDefault="00AD372F">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AD372F" w:rsidRDefault="00AD372F">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AD372F" w:rsidRDefault="00AD372F">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AD372F" w:rsidRDefault="00AD372F">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AD372F" w:rsidRDefault="00AD372F">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AD372F" w:rsidRPr="00555EE5" w:rsidRDefault="00AD372F">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AD372F" w:rsidRDefault="00AD372F">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AD372F" w:rsidRDefault="00AD372F">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AD372F" w:rsidRDefault="00AD372F">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AD372F" w:rsidRDefault="00AD372F">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005F46AC">
        <w:rPr>
          <w:rFonts w:ascii="Times New Roman" w:eastAsia="Times New Roman" w:hAnsi="Times New Roman"/>
          <w:color w:val="000000"/>
          <w:sz w:val="28"/>
          <w:szCs w:val="28"/>
          <w:lang w:val="uz-Cyrl-UZ" w:eastAsia="ru-RU"/>
        </w:rPr>
        <w:t>е</w:t>
      </w:r>
      <w:r w:rsidR="005F46AC">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AD372F" w:rsidRDefault="00AD372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AD372F" w:rsidRDefault="00AD372F">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AD372F" w:rsidRDefault="00AD372F">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AD372F" w:rsidRDefault="00AD372F">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AD372F" w:rsidRDefault="00AD372F">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AD372F" w:rsidRDefault="00AD372F">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AD372F" w:rsidRDefault="00AD372F">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AD372F" w:rsidRDefault="00AD372F">
                                      <w:pPr>
                                        <w:pStyle w:val="af9"/>
                                        <w:jc w:val="center"/>
                                      </w:pPr>
                                      <w:r>
                                        <w:rPr>
                                          <w:b/>
                                          <w:bCs/>
                                          <w:color w:val="000000"/>
                                          <w:kern w:val="24"/>
                                          <w:sz w:val="20"/>
                                          <w:szCs w:val="20"/>
                                          <w:lang w:val="uz-Cyrl-UZ"/>
                                        </w:rPr>
                                        <w:t>Система непрерывного образования, ученые,</w:t>
                                      </w:r>
                                    </w:p>
                                    <w:p w14:paraId="76D0E263" w14:textId="77777777" w:rsidR="00AD372F" w:rsidRDefault="00AD372F">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AD372F" w:rsidRDefault="00AD372F">
                                      <w:pPr>
                                        <w:pStyle w:val="af9"/>
                                        <w:jc w:val="center"/>
                                        <w:rPr>
                                          <w:sz w:val="20"/>
                                          <w:szCs w:val="20"/>
                                        </w:rPr>
                                      </w:pPr>
                                      <w:r>
                                        <w:rPr>
                                          <w:b/>
                                          <w:bCs/>
                                          <w:color w:val="000000"/>
                                          <w:kern w:val="24"/>
                                          <w:sz w:val="20"/>
                                          <w:szCs w:val="20"/>
                                          <w:lang w:val="uz-Cyrl-UZ"/>
                                        </w:rPr>
                                        <w:t xml:space="preserve"> Образование ,</w:t>
                                      </w:r>
                                    </w:p>
                                    <w:p w14:paraId="2F3C3B31" w14:textId="77777777" w:rsidR="00AD372F" w:rsidRDefault="00AD372F">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AD372F" w:rsidRDefault="00AD372F">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AD372F" w:rsidRDefault="00AD372F">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AD372F" w:rsidRDefault="00AD372F">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AD372F" w:rsidRDefault="00AD372F">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AD372F" w:rsidRDefault="00AD372F">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AD372F" w:rsidRDefault="00AD372F">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AD372F" w:rsidRDefault="00AD372F">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AD372F" w:rsidRDefault="00AD372F">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AD372F" w:rsidRDefault="00AD372F">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AD372F" w:rsidRDefault="00AD372F">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AD372F" w:rsidRDefault="00AD372F">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AD372F" w:rsidRDefault="00AD372F">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AD372F" w:rsidRDefault="00AD372F">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AD372F" w:rsidRDefault="00AD372F">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AD372F" w:rsidRDefault="00AD372F">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AD372F" w:rsidRDefault="00AD372F">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AD372F" w:rsidRDefault="00AD372F">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AD372F" w:rsidRDefault="00AD372F">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AD372F" w:rsidRDefault="00AD372F">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AD372F" w:rsidRDefault="00AD372F">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AD372F" w:rsidRDefault="00AD372F">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AD372F" w:rsidRDefault="00AD372F">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AD372F" w:rsidRDefault="00AD372F">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AD372F" w:rsidRDefault="00AD372F">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AD372F" w:rsidRDefault="00AD372F">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AD372F" w:rsidRDefault="00AD372F">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AD372F" w:rsidRDefault="00AD372F">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AD372F" w:rsidRDefault="00AD372F">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AD372F" w:rsidRDefault="00AD372F">
                                <w:pPr>
                                  <w:pStyle w:val="af9"/>
                                  <w:jc w:val="center"/>
                                </w:pPr>
                                <w:r>
                                  <w:rPr>
                                    <w:b/>
                                    <w:bCs/>
                                    <w:color w:val="000000"/>
                                    <w:kern w:val="24"/>
                                    <w:sz w:val="20"/>
                                    <w:szCs w:val="20"/>
                                    <w:lang w:val="uz-Cyrl-UZ"/>
                                  </w:rPr>
                                  <w:t>Система непрерывного образования, ученые,</w:t>
                                </w:r>
                              </w:p>
                              <w:p w14:paraId="76D0E263" w14:textId="77777777" w:rsidR="00AD372F" w:rsidRDefault="00AD372F">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AD372F" w:rsidRDefault="00AD372F">
                                <w:pPr>
                                  <w:pStyle w:val="af9"/>
                                  <w:jc w:val="center"/>
                                  <w:rPr>
                                    <w:sz w:val="20"/>
                                    <w:szCs w:val="20"/>
                                  </w:rPr>
                                </w:pPr>
                                <w:r>
                                  <w:rPr>
                                    <w:b/>
                                    <w:bCs/>
                                    <w:color w:val="000000"/>
                                    <w:kern w:val="24"/>
                                    <w:sz w:val="20"/>
                                    <w:szCs w:val="20"/>
                                    <w:lang w:val="uz-Cyrl-UZ"/>
                                  </w:rPr>
                                  <w:t xml:space="preserve"> Образование ,</w:t>
                                </w:r>
                              </w:p>
                              <w:p w14:paraId="2F3C3B31" w14:textId="77777777" w:rsidR="00AD372F" w:rsidRDefault="00AD372F">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AD372F" w:rsidRDefault="00AD372F">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AD372F" w:rsidRDefault="00AD372F">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AD372F" w:rsidRDefault="00AD372F">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AD372F" w:rsidRDefault="00AD372F">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AD372F" w:rsidRDefault="00AD372F">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AD372F" w:rsidRDefault="00AD372F">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AD372F" w:rsidRDefault="00AD372F">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AD372F" w:rsidRDefault="00AD372F">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AD372F" w:rsidRDefault="00AD372F">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AD372F" w:rsidRDefault="00AD372F">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AD372F" w:rsidRDefault="00AD372F">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AD372F" w:rsidRDefault="00AD372F">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AD372F" w:rsidRDefault="00AD372F">
                                <w:pPr>
                                  <w:pStyle w:val="af9"/>
                                  <w:jc w:val="center"/>
                                  <w:rPr>
                                    <w:lang w:val="en-US"/>
                                  </w:rPr>
                                </w:pPr>
                                <w:r>
                                  <w:rPr>
                                    <w:b/>
                                    <w:bCs/>
                                    <w:color w:val="000000"/>
                                    <w:kern w:val="24"/>
                                    <w:lang w:val="uz-Cyrl-UZ"/>
                                  </w:rPr>
                                  <w:t xml:space="preserve"> 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AD372F" w:rsidRDefault="00AD372F">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AD372F" w:rsidRDefault="00AD372F">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AD372F" w:rsidRDefault="00AD372F">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AD372F" w:rsidRDefault="00AD372F">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AD372F" w:rsidRDefault="00AD372F">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AD372F" w:rsidRDefault="00AD372F">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AD372F" w:rsidRDefault="00AD372F">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AD372F" w:rsidRDefault="00AD372F">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25pt;height:15.75pt" o:ole="">
                  <v:imagedata r:id="rId17" o:title=""/>
                </v:shape>
                <o:OLEObject Type="Embed" ProgID="Equation.3" ShapeID="_x0000_i1037" DrawAspect="Content" ObjectID="_1815549720" r:id="rId51"/>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5pt;height:15.75pt" o:ole="">
                  <v:imagedata r:id="rId19" o:title=""/>
                </v:shape>
                <o:OLEObject Type="Embed" ProgID="Equation.3" ShapeID="_x0000_i1038" DrawAspect="Content" ObjectID="_1815549721" r:id="rId52"/>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25pt" o:ole="">
                  <v:imagedata r:id="rId21" o:title=""/>
                </v:shape>
                <o:OLEObject Type="Embed" ProgID="Equation.3" ShapeID="_x0000_i1039" DrawAspect="Content" ObjectID="_1815549722" r:id="rId53"/>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5pt" o:ole="">
                  <v:imagedata r:id="rId23" o:title=""/>
                </v:shape>
                <o:OLEObject Type="Embed" ProgID="Equation.3" ShapeID="_x0000_i1040" DrawAspect="Content" ObjectID="_1815549723" r:id="rId54"/>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75pt;height:18.75pt" o:ole="">
                  <v:imagedata r:id="rId25" o:title=""/>
                </v:shape>
                <o:OLEObject Type="Embed" ProgID="Equation.3" ShapeID="_x0000_i1041" DrawAspect="Content" ObjectID="_1815549724" r:id="rId55"/>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75pt;height:17.25pt" o:ole="">
                  <v:imagedata r:id="rId27" o:title=""/>
                </v:shape>
                <o:OLEObject Type="Embed" ProgID="Equation.3" ShapeID="_x0000_i1042" DrawAspect="Content" ObjectID="_1815549725" r:id="rId56"/>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25pt;height:17.25pt" o:ole="">
                  <v:imagedata r:id="rId29" o:title=""/>
                </v:shape>
                <o:OLEObject Type="Embed" ProgID="Equation.3" ShapeID="_x0000_i1043" DrawAspect="Content" ObjectID="_1815549726" r:id="rId57"/>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25pt;height:14.25pt" o:ole="">
                  <v:imagedata r:id="rId31" o:title=""/>
                </v:shape>
                <o:OLEObject Type="Embed" ProgID="Equation.3" ShapeID="_x0000_i1044" DrawAspect="Content" ObjectID="_1815549727" r:id="rId58"/>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AD372F">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75pt;height:18.75pt" o:ole="">
                  <v:imagedata r:id="rId33" o:title=""/>
                </v:shape>
                <o:OLEObject Type="Embed" ProgID="Equation.3" ShapeID="_x0000_i1045" DrawAspect="Content" ObjectID="_1815549728" r:id="rId59"/>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75pt;height:17.25pt" o:ole="">
                  <v:imagedata r:id="rId35" o:title=""/>
                </v:shape>
                <o:OLEObject Type="Embed" ProgID="Equation.3" ShapeID="_x0000_i1046" DrawAspect="Content" ObjectID="_1815549729" r:id="rId60"/>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25pt;height:15.75pt" o:ole="" filled="t">
            <v:imagedata r:id="rId37" o:title=""/>
          </v:shape>
          <o:OLEObject Type="Embed" ProgID="Equation.3" ShapeID="_x0000_i1047" DrawAspect="Content" ObjectID="_1815549730" r:id="rId61"/>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5pt;height:15.75pt" o:ole="" filled="t">
            <v:imagedata r:id="rId39" o:title=""/>
          </v:shape>
          <o:OLEObject Type="Embed" ProgID="Equation.3" ShapeID="_x0000_i1048" DrawAspect="Content" ObjectID="_1815549731" r:id="rId62"/>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AD372F">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AD372F">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r>
        <w:rPr>
          <w:rFonts w:ascii="Times New Roman" w:eastAsia="Times New Roman" w:hAnsi="Times New Roman" w:cs="BalticaUzbek"/>
          <w:lang w:val="en-US" w:eastAsia="ru-RU"/>
        </w:rPr>
        <w:t>rezume</w:t>
      </w:r>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3"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“Ziyonet”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AD372F"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r>
              <w:rPr>
                <w:rFonts w:ascii="Times New Roman" w:eastAsia="Times New Roman" w:hAnsi="Times New Roman"/>
                <w:b/>
                <w:lang w:val="en-US" w:eastAsia="ru-RU"/>
              </w:rPr>
              <w:t>Musurmanova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Chirchik State Pedagigical University. </w:t>
      </w:r>
      <w:bookmarkStart w:id="22"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22"/>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r>
        <w:rPr>
          <w:rFonts w:ascii="Times New Roman" w:eastAsia="Times New Roman" w:hAnsi="Times New Roman"/>
          <w:lang w:val="en-US" w:eastAsia="ru-RU"/>
        </w:rPr>
        <w:t xml:space="preserve">iss availaable for review (reference number _______) at information-resource center of Chirchik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23"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23"/>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Council ,candidate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r>
        <w:rPr>
          <w:rFonts w:ascii="Times New Roman" w:eastAsia="Times New Roman" w:hAnsi="Times New Roman"/>
          <w:lang w:val="en-US" w:eastAsia="ru-RU"/>
        </w:rPr>
        <w:t>Awward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The principles of alignment  are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4"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hyperlink r:id="rId64" w:history="1">
        <w:r w:rsidR="006D52DC" w:rsidRPr="00555EE5">
          <w:rPr>
            <w:rFonts w:eastAsia="Times New Roman"/>
            <w:lang w:val="uz-Cyrl-UZ" w:eastAsia="ru-RU"/>
          </w:rPr>
          <w:t>Creative Commons Attribution-ShareAlike 4.0 International License</w:t>
        </w:r>
      </w:hyperlink>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bo‘lim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4"/>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universiteti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footerReference w:type="default" r:id="rId6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30A06" w14:textId="77777777" w:rsidR="004F24CC" w:rsidRDefault="004F24CC">
      <w:r>
        <w:separator/>
      </w:r>
    </w:p>
  </w:endnote>
  <w:endnote w:type="continuationSeparator" w:id="0">
    <w:p w14:paraId="371556E3" w14:textId="77777777" w:rsidR="004F24CC" w:rsidRDefault="004F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SimSun"/>
    <w:panose1 w:val="02010600030101010101"/>
    <w:charset w:val="86"/>
    <w:family w:val="auto"/>
    <w:pitch w:val="default"/>
    <w:sig w:usb0="00000000" w:usb1="00000000"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default"/>
    <w:sig w:usb0="00000000" w:usb1="00000000"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90D6" w14:textId="527A3B7F" w:rsidR="00AD372F" w:rsidRDefault="00AD372F">
    <w:pPr>
      <w:pStyle w:val="af1"/>
      <w:jc w:val="center"/>
    </w:pPr>
    <w:r>
      <w:fldChar w:fldCharType="begin"/>
    </w:r>
    <w:r>
      <w:instrText>PAGE   \* MERGEFORMAT</w:instrText>
    </w:r>
    <w:r>
      <w:fldChar w:fldCharType="separate"/>
    </w:r>
    <w:r w:rsidR="00B64D69">
      <w:rPr>
        <w:noProof/>
      </w:rPr>
      <w:t>3</w:t>
    </w:r>
    <w:r>
      <w:fldChar w:fldCharType="end"/>
    </w:r>
  </w:p>
  <w:p w14:paraId="1BE2106D" w14:textId="77777777" w:rsidR="00AD372F" w:rsidRDefault="00AD372F">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F14D6" w14:textId="1CF50798" w:rsidR="00AD372F" w:rsidRDefault="00AD372F">
    <w:pPr>
      <w:pStyle w:val="af1"/>
      <w:jc w:val="center"/>
    </w:pPr>
    <w:r>
      <w:fldChar w:fldCharType="begin"/>
    </w:r>
    <w:r>
      <w:instrText>PAGE   \* MERGEFORMAT</w:instrText>
    </w:r>
    <w:r>
      <w:fldChar w:fldCharType="separate"/>
    </w:r>
    <w:r w:rsidR="00B64D69">
      <w:rPr>
        <w:noProof/>
      </w:rPr>
      <w:t>6</w:t>
    </w:r>
    <w:r>
      <w:fldChar w:fldCharType="end"/>
    </w:r>
  </w:p>
  <w:p w14:paraId="4C3F58B7" w14:textId="77777777" w:rsidR="00AD372F" w:rsidRDefault="00AD372F">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DFFD6" w14:textId="02C4CC13" w:rsidR="00AD372F" w:rsidRDefault="00AD372F">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29612F">
      <w:rPr>
        <w:rFonts w:ascii="Times New Roman" w:hAnsi="Times New Roman"/>
        <w:noProof/>
      </w:rPr>
      <w:t>59</w:t>
    </w:r>
    <w:r>
      <w:rPr>
        <w:rFonts w:ascii="Times New Roman" w:hAnsi="Times New Roman"/>
      </w:rPr>
      <w:fldChar w:fldCharType="end"/>
    </w:r>
  </w:p>
  <w:p w14:paraId="770C90D3" w14:textId="77777777" w:rsidR="00AD372F" w:rsidRDefault="00AD372F">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B689C6" w14:textId="77777777" w:rsidR="004F24CC" w:rsidRDefault="004F24CC">
      <w:r>
        <w:separator/>
      </w:r>
    </w:p>
  </w:footnote>
  <w:footnote w:type="continuationSeparator" w:id="0">
    <w:p w14:paraId="2113AD49" w14:textId="77777777" w:rsidR="004F24CC" w:rsidRDefault="004F24CC">
      <w:r>
        <w:continuationSeparator/>
      </w:r>
    </w:p>
  </w:footnote>
  <w:footnote w:id="1">
    <w:p w14:paraId="5C90D298" w14:textId="77777777" w:rsidR="00AD372F" w:rsidRPr="00883B8C" w:rsidRDefault="00AD372F"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AD372F" w:rsidRPr="00883B8C" w:rsidRDefault="00AD372F" w:rsidP="00574236">
      <w:pPr>
        <w:pStyle w:val="af4"/>
        <w:rPr>
          <w:rFonts w:ascii="Times New Roman" w:hAnsi="Times New Roman"/>
          <w:sz w:val="24"/>
          <w:szCs w:val="22"/>
          <w:lang w:val="uz-Cyrl-UZ"/>
        </w:rPr>
      </w:pPr>
    </w:p>
  </w:footnote>
  <w:footnote w:id="2">
    <w:p w14:paraId="06F33825" w14:textId="77777777" w:rsidR="00AD372F" w:rsidRPr="00883B8C" w:rsidRDefault="00AD372F"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BBD896E" w14:textId="77777777" w:rsidR="00AD372F" w:rsidRPr="00574236" w:rsidRDefault="00AD372F"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J.Yo‘ldoshev ― Pedagogik texnologiya asoslari, T., 2004.</w:t>
      </w:r>
    </w:p>
  </w:footnote>
  <w:footnote w:id="4">
    <w:p w14:paraId="714E1E52" w14:textId="77777777" w:rsidR="00AD372F" w:rsidRPr="00574236" w:rsidRDefault="00AD372F"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R.Ahliddinov ― “Uzluksiz ta’limda pedagogik boshqaruv masalalari”T:2002</w:t>
      </w:r>
    </w:p>
  </w:footnote>
  <w:footnote w:id="5">
    <w:p w14:paraId="5CEE1611" w14:textId="77777777" w:rsidR="00AD372F" w:rsidRPr="00883B8C" w:rsidRDefault="00AD372F" w:rsidP="00574236">
      <w:pPr>
        <w:pStyle w:val="af4"/>
        <w:rPr>
          <w:rFonts w:ascii="Times New Roman" w:eastAsia="Times New Roman" w:hAnsi="Times New Roman"/>
          <w:color w:val="2021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lang w:eastAsia="en-US"/>
        </w:rPr>
        <w:t xml:space="preserve"> U.Begimqulov  ― Интернационализация и модернизация процессов высшего образования</w:t>
      </w:r>
    </w:p>
  </w:footnote>
  <w:footnote w:id="6">
    <w:p w14:paraId="34D161C5" w14:textId="77777777" w:rsidR="00AD372F" w:rsidRPr="00574236" w:rsidRDefault="00AD372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L.Golish ― Pedagogik texnologiyalarni loyihalashtirish. 2010.</w:t>
      </w:r>
      <w:r w:rsidRPr="00574236">
        <w:rPr>
          <w:rFonts w:ascii="Times New Roman" w:eastAsia="Times New Roman" w:hAnsi="Times New Roman"/>
          <w:color w:val="202122"/>
          <w:szCs w:val="22"/>
          <w:lang w:val="en-US" w:eastAsia="en-US"/>
        </w:rPr>
        <w:t xml:space="preserve"> </w:t>
      </w:r>
    </w:p>
  </w:footnote>
  <w:footnote w:id="7">
    <w:p w14:paraId="5FA08301" w14:textId="77777777" w:rsidR="00AD372F" w:rsidRPr="00574236" w:rsidRDefault="00AD372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U.</w:t>
      </w:r>
      <w:r w:rsidRPr="00574236">
        <w:rPr>
          <w:rFonts w:ascii="Times New Roman" w:eastAsia="Times New Roman" w:hAnsi="Times New Roman"/>
          <w:color w:val="202122"/>
          <w:szCs w:val="22"/>
          <w:lang w:val="en-US" w:eastAsia="en-US"/>
        </w:rPr>
        <w:t xml:space="preserve"> </w:t>
      </w:r>
      <w:r w:rsidRPr="00574236">
        <w:rPr>
          <w:rFonts w:ascii="Times New Roman" w:eastAsia="Times New Roman" w:hAnsi="Times New Roman"/>
          <w:color w:val="202122"/>
          <w:lang w:val="en-US" w:eastAsia="en-US"/>
        </w:rPr>
        <w:t xml:space="preserve">Inoyatov </w:t>
      </w:r>
      <w:bookmarkStart w:id="5" w:name="_Hlk198549248"/>
      <w:r w:rsidRPr="00574236">
        <w:rPr>
          <w:rFonts w:ascii="Times New Roman" w:eastAsia="Times New Roman" w:hAnsi="Times New Roman"/>
          <w:color w:val="202122"/>
          <w:lang w:val="en-US" w:eastAsia="en-US"/>
        </w:rPr>
        <w:t xml:space="preserve">― </w:t>
      </w:r>
      <w:bookmarkEnd w:id="5"/>
      <w:r w:rsidRPr="00574236">
        <w:rPr>
          <w:rFonts w:ascii="Times New Roman" w:eastAsia="Times New Roman" w:hAnsi="Times New Roman"/>
          <w:color w:val="202122"/>
          <w:lang w:val="en-US" w:eastAsia="en-US"/>
        </w:rPr>
        <w:t xml:space="preserve">“A system of lifelong education quality assessment”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через</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всю</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жизнь</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непрерывное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интересах</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устойчивого</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развития</w:t>
      </w:r>
      <w:r w:rsidRPr="00574236">
        <w:rPr>
          <w:rFonts w:ascii="Times New Roman" w:eastAsia="Times New Roman" w:hAnsi="Times New Roman"/>
          <w:color w:val="202122"/>
          <w:lang w:val="en-US" w:eastAsia="en-US"/>
        </w:rPr>
        <w:t>, vol. 1, no. 13 (eng), 2015, pp. 21-23.</w:t>
      </w:r>
    </w:p>
  </w:footnote>
  <w:footnote w:id="8">
    <w:p w14:paraId="2BCE9F4C" w14:textId="77777777" w:rsidR="00AD372F" w:rsidRPr="00883B8C" w:rsidRDefault="00AD372F" w:rsidP="00574236">
      <w:pPr>
        <w:pStyle w:val="af4"/>
        <w:rPr>
          <w:rFonts w:ascii="Times New Roman" w:eastAsia="Times New Roman" w:hAnsi="Times New Roman"/>
          <w:color w:val="202122"/>
          <w:szCs w:val="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M.Mahmudov ― Актуальные проблемы корпусной лингвистики</w:t>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0C1E999" w14:textId="36786EAA" w:rsidR="00AD372F" w:rsidRPr="00574236" w:rsidRDefault="00AD372F" w:rsidP="00574236">
      <w:pPr>
        <w:pStyle w:val="af4"/>
        <w:rPr>
          <w:rFonts w:ascii="Times New Roman" w:eastAsia="Times New Roman" w:hAnsi="Times New Roman"/>
          <w:color w:val="2021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A. Musurmanova, and other ― "Pedagogical mechanisms of development of initiativity at students of universities." European Journal of Research and Reflection in Educational Sciences 8.2 (2020): 71-81</w:t>
      </w:r>
    </w:p>
  </w:footnote>
  <w:footnote w:id="10">
    <w:p w14:paraId="1A2B54E5" w14:textId="77777777" w:rsidR="00AD372F" w:rsidRPr="00574236" w:rsidRDefault="00AD372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szCs w:val="22"/>
          <w:lang w:val="en-US" w:eastAsia="en-US"/>
        </w:rPr>
        <w:t xml:space="preserve"> M.Mirqosimova - The use of modular learning technology in teaching primary school students to think independently. An International Multidisciplinary Research Journal.,  2021, Volume : 11, Issue : 4, p. 783-791</w:t>
      </w:r>
    </w:p>
  </w:footnote>
  <w:footnote w:id="11">
    <w:p w14:paraId="0B64A585" w14:textId="77777777" w:rsidR="00AD372F" w:rsidRPr="00883B8C" w:rsidRDefault="00AD372F" w:rsidP="00574236">
      <w:pPr>
        <w:pStyle w:val="af4"/>
        <w:rPr>
          <w:rFonts w:ascii="Times New Roman" w:eastAsia="Times New Roman" w:hAnsi="Times New Roman"/>
          <w:color w:val="202122"/>
          <w:sz w:val="24"/>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B.Abdullayeva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olor w:val="202122"/>
          <w:szCs w:val="22"/>
          <w:lang w:eastAsia="en-US"/>
        </w:rPr>
        <w:t>Т</w:t>
      </w:r>
      <w:r w:rsidRPr="00574236">
        <w:rPr>
          <w:rFonts w:ascii="Times New Roman" w:eastAsia="Times New Roman" w:hAnsi="Times New Roman"/>
          <w:color w:val="202122"/>
          <w:szCs w:val="22"/>
          <w:lang w:val="en-US" w:eastAsia="en-US"/>
        </w:rPr>
        <w:t xml:space="preserve">. 2. – №. 11. – </w:t>
      </w:r>
      <w:r w:rsidRPr="00883B8C">
        <w:rPr>
          <w:rFonts w:ascii="Times New Roman" w:eastAsia="Times New Roman" w:hAnsi="Times New Roman"/>
          <w:color w:val="202122"/>
          <w:szCs w:val="22"/>
          <w:lang w:eastAsia="en-US"/>
        </w:rPr>
        <w:t>С</w:t>
      </w:r>
      <w:r w:rsidRPr="00574236">
        <w:rPr>
          <w:rFonts w:ascii="Times New Roman" w:eastAsia="Times New Roman" w:hAnsi="Times New Roman"/>
          <w:color w:val="202122"/>
          <w:szCs w:val="22"/>
          <w:lang w:val="en-US" w:eastAsia="en-US"/>
        </w:rPr>
        <w:t>. 199-204.</w:t>
      </w:r>
    </w:p>
  </w:footnote>
  <w:footnote w:id="12">
    <w:p w14:paraId="2F2E8801" w14:textId="77777777" w:rsidR="00AD372F" w:rsidRPr="00574236" w:rsidRDefault="00AD372F"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B.Adizov - Boshlangʻich ta'limni ijodiy tashkil etishning nazariy asoslari. Dokt. diss. Toshkent, 2003. -320 b.</w:t>
      </w:r>
    </w:p>
  </w:footnote>
  <w:footnote w:id="13">
    <w:p w14:paraId="27245A0B" w14:textId="77777777" w:rsidR="00AD372F" w:rsidRPr="00AD372F" w:rsidRDefault="00AD372F" w:rsidP="00574236">
      <w:pPr>
        <w:pStyle w:val="af4"/>
        <w:rPr>
          <w:rFonts w:ascii="Times New Roman" w:hAnsi="Times New Roman"/>
          <w:sz w:val="24"/>
          <w:szCs w:val="22"/>
          <w:lang w:val="en-US"/>
        </w:rPr>
      </w:pPr>
      <w:r w:rsidRPr="00883B8C">
        <w:rPr>
          <w:rFonts w:ascii="Times New Roman" w:eastAsia="Times New Roman" w:hAnsi="Times New Roman"/>
          <w:color w:val="202122"/>
          <w:szCs w:val="22"/>
          <w:lang w:eastAsia="en-US"/>
        </w:rPr>
        <w:footnoteRef/>
      </w:r>
      <w:r w:rsidRPr="00AD372F">
        <w:rPr>
          <w:rFonts w:ascii="Times New Roman" w:eastAsia="Times New Roman" w:hAnsi="Times New Roman"/>
          <w:color w:val="202122"/>
          <w:szCs w:val="22"/>
          <w:lang w:val="en-US" w:eastAsia="en-US"/>
        </w:rPr>
        <w:t xml:space="preserve"> </w:t>
      </w:r>
      <w:r w:rsidRPr="00574236">
        <w:rPr>
          <w:rFonts w:ascii="Times New Roman" w:eastAsia="Times New Roman" w:hAnsi="Times New Roman"/>
          <w:color w:val="202122"/>
          <w:szCs w:val="22"/>
          <w:lang w:val="en-US" w:eastAsia="en-US"/>
        </w:rPr>
        <w:t>A</w:t>
      </w:r>
      <w:r w:rsidRPr="00AD372F">
        <w:rPr>
          <w:rFonts w:ascii="Times New Roman" w:eastAsia="Times New Roman" w:hAnsi="Times New Roman"/>
          <w:color w:val="202122"/>
          <w:szCs w:val="22"/>
          <w:lang w:val="en-US" w:eastAsia="en-US"/>
        </w:rPr>
        <w:t>.</w:t>
      </w:r>
      <w:r w:rsidRPr="00574236">
        <w:rPr>
          <w:rFonts w:ascii="Times New Roman" w:eastAsia="Times New Roman" w:hAnsi="Times New Roman"/>
          <w:color w:val="202122"/>
          <w:szCs w:val="22"/>
          <w:lang w:val="en-US" w:eastAsia="en-US"/>
        </w:rPr>
        <w:t>Jumanov</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Жуманов</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Алишер</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Асатуллаевич</w:t>
      </w:r>
      <w:r w:rsidRPr="00AD372F">
        <w:rPr>
          <w:rFonts w:ascii="Times New Roman" w:eastAsia="Times New Roman" w:hAnsi="Times New Roman"/>
          <w:color w:val="202122"/>
          <w:szCs w:val="22"/>
          <w:lang w:val="en-US" w:eastAsia="en-US"/>
        </w:rPr>
        <w:t>. “</w:t>
      </w:r>
      <w:r w:rsidRPr="00883B8C">
        <w:rPr>
          <w:rFonts w:ascii="Times New Roman" w:eastAsia="Times New Roman" w:hAnsi="Times New Roman"/>
          <w:color w:val="202122"/>
          <w:szCs w:val="22"/>
          <w:lang w:eastAsia="en-US"/>
        </w:rPr>
        <w:t>Касбий</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фаолиятга</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тайёргарликда</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педагогик</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ва</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техник</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билимлар</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интеграцияси</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Современное</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образование</w:t>
      </w:r>
      <w:r w:rsidRPr="00AD372F">
        <w:rPr>
          <w:rFonts w:ascii="Times New Roman" w:eastAsia="Times New Roman" w:hAnsi="Times New Roman"/>
          <w:color w:val="202122"/>
          <w:szCs w:val="22"/>
          <w:lang w:val="en-US" w:eastAsia="en-US"/>
        </w:rPr>
        <w:t xml:space="preserve"> (</w:t>
      </w:r>
      <w:r w:rsidRPr="00883B8C">
        <w:rPr>
          <w:rFonts w:ascii="Times New Roman" w:eastAsia="Times New Roman" w:hAnsi="Times New Roman"/>
          <w:color w:val="202122"/>
          <w:szCs w:val="22"/>
          <w:lang w:eastAsia="en-US"/>
        </w:rPr>
        <w:t>Узбекистан</w:t>
      </w:r>
      <w:r w:rsidRPr="00AD372F">
        <w:rPr>
          <w:rFonts w:ascii="Times New Roman" w:eastAsia="Times New Roman" w:hAnsi="Times New Roman"/>
          <w:color w:val="202122"/>
          <w:szCs w:val="22"/>
          <w:lang w:val="en-US" w:eastAsia="en-US"/>
        </w:rPr>
        <w:t xml:space="preserve">), </w:t>
      </w:r>
      <w:r w:rsidRPr="00574236">
        <w:rPr>
          <w:rFonts w:ascii="Times New Roman" w:eastAsia="Times New Roman" w:hAnsi="Times New Roman"/>
          <w:color w:val="202122"/>
          <w:szCs w:val="22"/>
          <w:lang w:val="en-US" w:eastAsia="en-US"/>
        </w:rPr>
        <w:t>no</w:t>
      </w:r>
      <w:r w:rsidRPr="00AD372F">
        <w:rPr>
          <w:rFonts w:ascii="Times New Roman" w:eastAsia="Times New Roman" w:hAnsi="Times New Roman"/>
          <w:color w:val="202122"/>
          <w:szCs w:val="22"/>
          <w:lang w:val="en-US" w:eastAsia="en-US"/>
        </w:rPr>
        <w:t xml:space="preserve">. 7 (92), 2020, </w:t>
      </w:r>
      <w:r w:rsidRPr="00574236">
        <w:rPr>
          <w:rFonts w:ascii="Times New Roman" w:eastAsia="Times New Roman" w:hAnsi="Times New Roman"/>
          <w:color w:val="202122"/>
          <w:szCs w:val="22"/>
          <w:lang w:val="en-US" w:eastAsia="en-US"/>
        </w:rPr>
        <w:t>pp</w:t>
      </w:r>
      <w:r w:rsidRPr="00AD372F">
        <w:rPr>
          <w:rFonts w:ascii="Times New Roman" w:eastAsia="Times New Roman" w:hAnsi="Times New Roman"/>
          <w:color w:val="202122"/>
          <w:szCs w:val="22"/>
          <w:lang w:val="en-US" w:eastAsia="en-US"/>
        </w:rPr>
        <w:t>. 50-56.</w:t>
      </w:r>
    </w:p>
  </w:footnote>
  <w:footnote w:id="14">
    <w:p w14:paraId="389F1D01"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J.Yo‘ldoshev ― Pedagogik texnologiya asoslari, T., 2004.</w:t>
      </w:r>
    </w:p>
  </w:footnote>
  <w:footnote w:id="15">
    <w:p w14:paraId="4B28945E"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R.Ahliddinov ― “Uzluksiz ta’limda pedagogik boshqaruv masalalari”T:2002</w:t>
      </w:r>
    </w:p>
  </w:footnote>
  <w:footnote w:id="16">
    <w:p w14:paraId="6ED0AE4A" w14:textId="77777777" w:rsidR="00AD372F" w:rsidRPr="00743D69" w:rsidRDefault="00AD372F"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17">
    <w:p w14:paraId="56BB4C69"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18">
    <w:p w14:paraId="6A6F37FA"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19">
    <w:p w14:paraId="47C357DF" w14:textId="77777777" w:rsidR="00AD372F" w:rsidRPr="00743D69" w:rsidRDefault="00AD372F"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20">
    <w:p w14:paraId="2C0EEEFD" w14:textId="77777777" w:rsidR="00AD372F" w:rsidRPr="00681092" w:rsidRDefault="00AD372F"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21">
    <w:p w14:paraId="53F325BE" w14:textId="77777777" w:rsidR="00AD372F" w:rsidRPr="00681092" w:rsidRDefault="00AD372F"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22">
    <w:p w14:paraId="31FBCEF4"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23">
    <w:p w14:paraId="243F33D2" w14:textId="77777777" w:rsidR="00AD372F" w:rsidRPr="00681092" w:rsidRDefault="00AD372F"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24">
    <w:p w14:paraId="27B3B637" w14:textId="77777777" w:rsidR="00AD372F" w:rsidRPr="00AD372F" w:rsidRDefault="00AD372F" w:rsidP="00681092">
      <w:pPr>
        <w:pStyle w:val="af4"/>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AD372F">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AD372F">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AD372F">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AD372F">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AD372F">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AD372F">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AD372F">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AD372F">
        <w:rPr>
          <w:rFonts w:ascii="Times New Roman" w:eastAsia="Times New Roman" w:hAnsi="Times New Roman"/>
          <w:color w:val="202122"/>
          <w:lang w:val="en-US" w:eastAsia="en-US"/>
        </w:rPr>
        <w:t>. 50-56.</w:t>
      </w:r>
    </w:p>
  </w:footnote>
  <w:footnote w:id="25">
    <w:p w14:paraId="346214ED" w14:textId="77777777" w:rsidR="00AD372F" w:rsidRPr="00883B8C" w:rsidRDefault="00AD372F"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26">
    <w:p w14:paraId="31C9A3BC" w14:textId="77777777" w:rsidR="00AD372F" w:rsidRPr="00883B8C" w:rsidRDefault="00AD372F"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27">
    <w:p w14:paraId="1F9B42C2" w14:textId="77777777" w:rsidR="00AD372F" w:rsidRPr="00883B8C" w:rsidRDefault="00AD372F"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225CCFB0" w14:textId="77777777" w:rsidR="00AD372F" w:rsidRPr="00883B8C" w:rsidRDefault="00AD372F"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29">
    <w:p w14:paraId="5D986A27" w14:textId="77777777" w:rsidR="00AD372F" w:rsidRPr="00883B8C" w:rsidRDefault="00AD372F"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30">
    <w:p w14:paraId="3B2D447E" w14:textId="77777777" w:rsidR="00AD372F" w:rsidRPr="00883B8C" w:rsidRDefault="00AD372F"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31">
    <w:p w14:paraId="52A965F2" w14:textId="77777777" w:rsidR="00AD372F" w:rsidRPr="00883B8C" w:rsidRDefault="00AD372F"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32">
    <w:p w14:paraId="47B8DC64" w14:textId="77777777" w:rsidR="00AD372F" w:rsidRDefault="00AD372F">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AD372F">
          <w:rPr>
            <w:rStyle w:val="af8"/>
            <w:rFonts w:ascii="Times New Roman" w:hAnsi="Times New Roman"/>
            <w:color w:val="000000"/>
            <w:sz w:val="18"/>
            <w:szCs w:val="18"/>
            <w:u w:val="none"/>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33">
    <w:p w14:paraId="19EBBC40" w14:textId="77777777" w:rsidR="00AD372F" w:rsidRDefault="00AD372F">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AD372F" w:rsidRDefault="00AD372F">
      <w:pPr>
        <w:pStyle w:val="af4"/>
        <w:jc w:val="both"/>
        <w:rPr>
          <w:rFonts w:ascii="Times New Roman" w:hAnsi="Times New Roman"/>
          <w:sz w:val="16"/>
          <w:szCs w:val="16"/>
          <w:lang w:val="uz-Cyrl-UZ"/>
        </w:rPr>
      </w:pPr>
    </w:p>
  </w:footnote>
  <w:footnote w:id="34">
    <w:p w14:paraId="6BA41245" w14:textId="77777777" w:rsidR="00AD372F" w:rsidRDefault="00AD372F">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5">
    <w:p w14:paraId="105DDE6D" w14:textId="77777777" w:rsidR="00AD372F" w:rsidRPr="00742D52" w:rsidRDefault="00AD372F"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36">
    <w:p w14:paraId="7C2AAAB9" w14:textId="77777777" w:rsidR="00AD372F" w:rsidRPr="00742D52" w:rsidRDefault="00AD372F"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37">
    <w:p w14:paraId="0BE48514" w14:textId="77777777" w:rsidR="00AD372F" w:rsidRPr="00742D52" w:rsidRDefault="00AD372F"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38">
    <w:p w14:paraId="58D20C22" w14:textId="77777777" w:rsidR="00AD372F" w:rsidRPr="00742D52" w:rsidRDefault="00AD372F"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39">
    <w:p w14:paraId="0D285337" w14:textId="77777777" w:rsidR="00AD372F" w:rsidRPr="00742D52" w:rsidRDefault="00AD372F"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40">
    <w:p w14:paraId="5F0D16CE" w14:textId="77777777" w:rsidR="00AD372F" w:rsidRPr="00742D52" w:rsidRDefault="00AD372F"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41">
    <w:p w14:paraId="1430D506" w14:textId="77777777" w:rsidR="00AD372F" w:rsidRPr="00742D52" w:rsidRDefault="00AD372F">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42">
    <w:p w14:paraId="30690825" w14:textId="77777777" w:rsidR="00AD372F" w:rsidRPr="00742D52" w:rsidRDefault="00AD372F">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43">
    <w:p w14:paraId="486A396D" w14:textId="77777777" w:rsidR="00AD372F" w:rsidRDefault="00AD372F">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44">
    <w:p w14:paraId="2E29D71A" w14:textId="77777777" w:rsidR="00AD372F" w:rsidRDefault="00AD372F">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45">
    <w:p w14:paraId="162DC562" w14:textId="77777777" w:rsidR="00AD372F" w:rsidRDefault="00AD372F">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9"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1"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2"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46">
    <w:p w14:paraId="74F9F845" w14:textId="77777777" w:rsidR="00AD372F" w:rsidRDefault="00AD372F">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47">
    <w:p w14:paraId="34B66DB2" w14:textId="77777777" w:rsidR="00AD372F" w:rsidRDefault="00AD372F">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48">
    <w:p w14:paraId="559B1E9A" w14:textId="77777777" w:rsidR="00AD372F" w:rsidRDefault="00AD372F">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96D"/>
    <w:rsid w:val="00003B9D"/>
    <w:rsid w:val="00015B71"/>
    <w:rsid w:val="000204EC"/>
    <w:rsid w:val="00024289"/>
    <w:rsid w:val="00025244"/>
    <w:rsid w:val="00030398"/>
    <w:rsid w:val="000338B6"/>
    <w:rsid w:val="00042459"/>
    <w:rsid w:val="00045564"/>
    <w:rsid w:val="00046C12"/>
    <w:rsid w:val="00054400"/>
    <w:rsid w:val="00054813"/>
    <w:rsid w:val="00057579"/>
    <w:rsid w:val="00057DA9"/>
    <w:rsid w:val="00060830"/>
    <w:rsid w:val="00065556"/>
    <w:rsid w:val="00070D07"/>
    <w:rsid w:val="00080478"/>
    <w:rsid w:val="00080ED0"/>
    <w:rsid w:val="00080FB6"/>
    <w:rsid w:val="000873D1"/>
    <w:rsid w:val="000976E2"/>
    <w:rsid w:val="000A4699"/>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310C8"/>
    <w:rsid w:val="00235258"/>
    <w:rsid w:val="002371CE"/>
    <w:rsid w:val="00240153"/>
    <w:rsid w:val="00243AC2"/>
    <w:rsid w:val="00243FC9"/>
    <w:rsid w:val="002535BC"/>
    <w:rsid w:val="00263E1C"/>
    <w:rsid w:val="00264ADC"/>
    <w:rsid w:val="002652A6"/>
    <w:rsid w:val="0026612E"/>
    <w:rsid w:val="00276C02"/>
    <w:rsid w:val="00277E8B"/>
    <w:rsid w:val="00281B95"/>
    <w:rsid w:val="00284C9C"/>
    <w:rsid w:val="00292134"/>
    <w:rsid w:val="00293EC0"/>
    <w:rsid w:val="0029612F"/>
    <w:rsid w:val="002968C5"/>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D224E"/>
    <w:rsid w:val="003E3141"/>
    <w:rsid w:val="003E4C46"/>
    <w:rsid w:val="003E629A"/>
    <w:rsid w:val="003F391F"/>
    <w:rsid w:val="003F3EFE"/>
    <w:rsid w:val="003F715B"/>
    <w:rsid w:val="00402350"/>
    <w:rsid w:val="00402CAD"/>
    <w:rsid w:val="004078AD"/>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4036"/>
    <w:rsid w:val="004A1C86"/>
    <w:rsid w:val="004A5C52"/>
    <w:rsid w:val="004A6326"/>
    <w:rsid w:val="004B4D41"/>
    <w:rsid w:val="004C2802"/>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91D5F"/>
    <w:rsid w:val="005931C1"/>
    <w:rsid w:val="005943A8"/>
    <w:rsid w:val="00597C08"/>
    <w:rsid w:val="005A2A78"/>
    <w:rsid w:val="005A4867"/>
    <w:rsid w:val="005B2D88"/>
    <w:rsid w:val="005B5D81"/>
    <w:rsid w:val="005C006C"/>
    <w:rsid w:val="005C3FBB"/>
    <w:rsid w:val="005C3FFE"/>
    <w:rsid w:val="005C76A5"/>
    <w:rsid w:val="005D5100"/>
    <w:rsid w:val="005D7B59"/>
    <w:rsid w:val="005F18E5"/>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D1EF5"/>
    <w:rsid w:val="007D22E0"/>
    <w:rsid w:val="007D6C10"/>
    <w:rsid w:val="007F0891"/>
    <w:rsid w:val="007F1349"/>
    <w:rsid w:val="007F1483"/>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491B"/>
    <w:rsid w:val="00881849"/>
    <w:rsid w:val="00885B3D"/>
    <w:rsid w:val="00887DF5"/>
    <w:rsid w:val="008927CE"/>
    <w:rsid w:val="00897619"/>
    <w:rsid w:val="008A362E"/>
    <w:rsid w:val="008A3F36"/>
    <w:rsid w:val="008A4456"/>
    <w:rsid w:val="008A49CD"/>
    <w:rsid w:val="008A4FFC"/>
    <w:rsid w:val="008B2BA4"/>
    <w:rsid w:val="008B4192"/>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1B55"/>
    <w:rsid w:val="009031C7"/>
    <w:rsid w:val="0090688E"/>
    <w:rsid w:val="00910AD5"/>
    <w:rsid w:val="00912114"/>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5ABB"/>
    <w:rsid w:val="009D31F6"/>
    <w:rsid w:val="009D4354"/>
    <w:rsid w:val="009D5A41"/>
    <w:rsid w:val="009D63D4"/>
    <w:rsid w:val="009E665A"/>
    <w:rsid w:val="009E6FDA"/>
    <w:rsid w:val="009F5266"/>
    <w:rsid w:val="00A02A1F"/>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6C81"/>
    <w:rsid w:val="00A93344"/>
    <w:rsid w:val="00A975AD"/>
    <w:rsid w:val="00AB338F"/>
    <w:rsid w:val="00AB3FA4"/>
    <w:rsid w:val="00AB7096"/>
    <w:rsid w:val="00AB7694"/>
    <w:rsid w:val="00AC01DF"/>
    <w:rsid w:val="00AC3E31"/>
    <w:rsid w:val="00AC544F"/>
    <w:rsid w:val="00AC65AB"/>
    <w:rsid w:val="00AC6876"/>
    <w:rsid w:val="00AD372F"/>
    <w:rsid w:val="00AD56DA"/>
    <w:rsid w:val="00AD6CFB"/>
    <w:rsid w:val="00AE0006"/>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4DCD"/>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C22FD"/>
    <w:rsid w:val="00BC6EA6"/>
    <w:rsid w:val="00BD0841"/>
    <w:rsid w:val="00BD6D7E"/>
    <w:rsid w:val="00BD7DA7"/>
    <w:rsid w:val="00BE4B6D"/>
    <w:rsid w:val="00BE5DA1"/>
    <w:rsid w:val="00BE7260"/>
    <w:rsid w:val="00BF03B4"/>
    <w:rsid w:val="00BF138B"/>
    <w:rsid w:val="00C02854"/>
    <w:rsid w:val="00C072EB"/>
    <w:rsid w:val="00C1149D"/>
    <w:rsid w:val="00C13C64"/>
    <w:rsid w:val="00C15346"/>
    <w:rsid w:val="00C378D6"/>
    <w:rsid w:val="00C41AE4"/>
    <w:rsid w:val="00C429CD"/>
    <w:rsid w:val="00C441FC"/>
    <w:rsid w:val="00C45FA3"/>
    <w:rsid w:val="00C60F0D"/>
    <w:rsid w:val="00C640A9"/>
    <w:rsid w:val="00C6515F"/>
    <w:rsid w:val="00C764B9"/>
    <w:rsid w:val="00C81BE2"/>
    <w:rsid w:val="00C919E0"/>
    <w:rsid w:val="00CA476E"/>
    <w:rsid w:val="00CA5DAF"/>
    <w:rsid w:val="00CB1414"/>
    <w:rsid w:val="00CB2381"/>
    <w:rsid w:val="00CC0719"/>
    <w:rsid w:val="00CC3191"/>
    <w:rsid w:val="00CC734F"/>
    <w:rsid w:val="00CC756E"/>
    <w:rsid w:val="00CE0D16"/>
    <w:rsid w:val="00CE14FF"/>
    <w:rsid w:val="00CE3F71"/>
    <w:rsid w:val="00CE5668"/>
    <w:rsid w:val="00D123B5"/>
    <w:rsid w:val="00D1633D"/>
    <w:rsid w:val="00D27C52"/>
    <w:rsid w:val="00D302BD"/>
    <w:rsid w:val="00D37614"/>
    <w:rsid w:val="00D4098F"/>
    <w:rsid w:val="00D426FF"/>
    <w:rsid w:val="00D458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033F"/>
    <w:rsid w:val="00DC666D"/>
    <w:rsid w:val="00DC7A46"/>
    <w:rsid w:val="00DD0480"/>
    <w:rsid w:val="00DD1EE4"/>
    <w:rsid w:val="00DD2A7B"/>
    <w:rsid w:val="00DD2CCA"/>
    <w:rsid w:val="00DD3D39"/>
    <w:rsid w:val="00DE53BE"/>
    <w:rsid w:val="00DE53ED"/>
    <w:rsid w:val="00DE6D24"/>
    <w:rsid w:val="00DE6EFA"/>
    <w:rsid w:val="00DF4C3E"/>
    <w:rsid w:val="00DF7011"/>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4.wmf"/><Relationship Id="rId34" Type="http://schemas.openxmlformats.org/officeDocument/2006/relationships/oleObject" Target="embeddings/oleObject9.bin"/><Relationship Id="rId42" Type="http://schemas.openxmlformats.org/officeDocument/2006/relationships/image" Target="media/image15.png"/><Relationship Id="rId47" Type="http://schemas.openxmlformats.org/officeDocument/2006/relationships/diagramColors" Target="diagrams/colors1.xml"/><Relationship Id="rId50" Type="http://schemas.openxmlformats.org/officeDocument/2006/relationships/chart" Target="charts/chart4.xml"/><Relationship Id="rId55" Type="http://schemas.openxmlformats.org/officeDocument/2006/relationships/oleObject" Target="embeddings/oleObject17.bin"/><Relationship Id="rId63" Type="http://schemas.openxmlformats.org/officeDocument/2006/relationships/hyperlink" Target="http://www.tdpu.uz"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image" Target="media/image8.wmf"/><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2.wmf"/><Relationship Id="rId40" Type="http://schemas.openxmlformats.org/officeDocument/2006/relationships/oleObject" Target="embeddings/oleObject12.bin"/><Relationship Id="rId45" Type="http://schemas.openxmlformats.org/officeDocument/2006/relationships/diagramLayout" Target="diagrams/layout1.xml"/><Relationship Id="rId53" Type="http://schemas.openxmlformats.org/officeDocument/2006/relationships/oleObject" Target="embeddings/oleObject15.bin"/><Relationship Id="rId58" Type="http://schemas.openxmlformats.org/officeDocument/2006/relationships/oleObject" Target="embeddings/oleObject20.bin"/><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3.bin"/><Relationship Id="rId19" Type="http://schemas.openxmlformats.org/officeDocument/2006/relationships/image" Target="media/image3.wmf"/><Relationship Id="rId14" Type="http://schemas.openxmlformats.org/officeDocument/2006/relationships/image" Target="media/image1.png"/><Relationship Id="rId22" Type="http://schemas.openxmlformats.org/officeDocument/2006/relationships/oleObject" Target="embeddings/oleObject3.bin"/><Relationship Id="rId27" Type="http://schemas.openxmlformats.org/officeDocument/2006/relationships/image" Target="media/image7.wmf"/><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footer" Target="footer2.xml"/><Relationship Id="rId48" Type="http://schemas.microsoft.com/office/2007/relationships/diagramDrawing" Target="diagrams/drawing1.xml"/><Relationship Id="rId56" Type="http://schemas.openxmlformats.org/officeDocument/2006/relationships/oleObject" Target="embeddings/oleObject18.bin"/><Relationship Id="rId64" Type="http://schemas.openxmlformats.org/officeDocument/2006/relationships/hyperlink" Target="https://creativecommons.org/licenses/by-sa/4.0/" TargetMode="External"/><Relationship Id="rId8" Type="http://schemas.openxmlformats.org/officeDocument/2006/relationships/endnotes" Target="endnotes.xml"/><Relationship Id="rId51" Type="http://schemas.openxmlformats.org/officeDocument/2006/relationships/oleObject" Target="embeddings/oleObject13.bin"/><Relationship Id="rId3" Type="http://schemas.openxmlformats.org/officeDocument/2006/relationships/numbering" Target="numbering.xml"/><Relationship Id="rId12" Type="http://schemas.openxmlformats.org/officeDocument/2006/relationships/hyperlink" Target="https://lex.uz/docs/5765502" TargetMode="External"/><Relationship Id="rId17" Type="http://schemas.openxmlformats.org/officeDocument/2006/relationships/image" Target="media/image2.wmf"/><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11.bin"/><Relationship Id="rId46" Type="http://schemas.openxmlformats.org/officeDocument/2006/relationships/diagramQuickStyle" Target="diagrams/quickStyle1.xml"/><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14.png"/><Relationship Id="rId54" Type="http://schemas.openxmlformats.org/officeDocument/2006/relationships/oleObject" Target="embeddings/oleObject16.bin"/><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5.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chart" Target="charts/chart3.xml"/><Relationship Id="rId57" Type="http://schemas.openxmlformats.org/officeDocument/2006/relationships/oleObject" Target="embeddings/oleObject19.bin"/><Relationship Id="rId10" Type="http://schemas.openxmlformats.org/officeDocument/2006/relationships/hyperlink" Target="mailto:chdpi_kengash@umail.uz" TargetMode="External"/><Relationship Id="rId31" Type="http://schemas.openxmlformats.org/officeDocument/2006/relationships/image" Target="media/image9.wmf"/><Relationship Id="rId44" Type="http://schemas.openxmlformats.org/officeDocument/2006/relationships/diagramData" Target="diagrams/data1.xml"/><Relationship Id="rId52"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hyperlink" Target="https://lex.uz/docs/5960622" TargetMode="External"/><Relationship Id="rId18" Type="http://schemas.openxmlformats.org/officeDocument/2006/relationships/oleObject" Target="embeddings/oleObject1.bin"/><Relationship Id="rId39" Type="http://schemas.openxmlformats.org/officeDocument/2006/relationships/image" Target="media/image13.wmf"/></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t>
        <a:bodyPr/>
        <a:lstStyle/>
        <a:p>
          <a:endParaRPr lang="ru-RU"/>
        </a:p>
      </dgm:t>
    </dgm:pt>
  </dgm:ptLst>
  <dgm:cxnLst>
    <dgm:cxn modelId="{6463A51E-7F9A-4F41-8F6B-3970EDB92211}" type="presOf" srcId="{1D419A6F-055C-4D21-8CA3-DA752D8FE19E}" destId="{DF8EDEC2-8DD2-4F76-AE49-019FEE0D1FA2}"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D5EF3C3-09BE-43C5-9180-710C2D8425BD}" type="presOf" srcId="{3D0888EA-C4D3-452D-8FCD-80361DD64798}" destId="{82A2D9ED-B9BC-44E9-9CDE-79A24E39C0F1}" srcOrd="0" destOrd="0" presId="urn:microsoft.com/office/officeart/2005/8/layout/arrow3#1"/>
    <dgm:cxn modelId="{ED116708-DA14-49EA-824C-592C50BF6E7F}"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46FCD7-84D0-4E1D-B4AF-765E68889CD1}">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18849</Words>
  <Characters>107442</Characters>
  <Application>Microsoft Office Word</Application>
  <DocSecurity>0</DocSecurity>
  <Lines>895</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126039</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ACER</cp:lastModifiedBy>
  <cp:revision>2</cp:revision>
  <cp:lastPrinted>2025-04-02T10:43:00Z</cp:lastPrinted>
  <dcterms:created xsi:type="dcterms:W3CDTF">2025-08-01T05:31:00Z</dcterms:created>
  <dcterms:modified xsi:type="dcterms:W3CDTF">2025-08-01T05:31:00Z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