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3C" w:rsidRDefault="0080688C" w:rsidP="004A2D5B">
      <w:pPr>
        <w:pStyle w:val="Title"/>
        <w:spacing w:line="276" w:lineRule="auto"/>
      </w:pPr>
      <w:bookmarkStart w:id="0" w:name="_GoBack"/>
      <w:bookmarkEnd w:id="0"/>
      <w:r>
        <w:t>Cardiovascular Disease Prediction using ML Models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99188309"/>
        <w:docPartObj>
          <w:docPartGallery w:val="Table of Contents"/>
          <w:docPartUnique/>
        </w:docPartObj>
      </w:sdtPr>
      <w:sdtEndPr/>
      <w:sdtContent>
        <w:p w:rsidR="00780F3C" w:rsidRDefault="00275718" w:rsidP="004A2D5B">
          <w:pPr>
            <w:pStyle w:val="TOCHeading"/>
            <w:spacing w:line="276" w:lineRule="auto"/>
          </w:pPr>
          <w:r>
            <w:t>Table of Contents</w:t>
          </w:r>
        </w:p>
        <w:p w:rsidR="00531617" w:rsidRDefault="002757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 w:rsidRPr="00661BB7">
            <w:rPr>
              <w:rFonts w:asciiTheme="majorHAnsi" w:hAnsiTheme="majorHAnsi" w:cstheme="majorHAnsi"/>
            </w:rPr>
            <w:instrText>TOC \o "1-5" \h \z \u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62670637" w:history="1">
            <w:r w:rsidR="00531617" w:rsidRPr="00B900EC">
              <w:rPr>
                <w:rStyle w:val="Hyperlink"/>
                <w:noProof/>
              </w:rPr>
              <w:t>Introduction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_Toc62670637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1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38" w:history="1">
            <w:r w:rsidR="00531617" w:rsidRPr="00B900EC">
              <w:rPr>
                <w:rStyle w:val="Hyperlink"/>
                <w:noProof/>
              </w:rPr>
              <w:t>Preprocessing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_Toc62670638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3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39" w:history="1">
            <w:r w:rsidR="00531617" w:rsidRPr="00B900EC">
              <w:rPr>
                <w:rStyle w:val="Hyperlink"/>
                <w:noProof/>
              </w:rPr>
              <w:t>Data exploration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_Toc62670639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4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40" w:history="1">
            <w:r w:rsidR="00531617" w:rsidRPr="00B900EC">
              <w:rPr>
                <w:rStyle w:val="Hyperlink"/>
                <w:noProof/>
              </w:rPr>
              <w:t>Models implementation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_Toc62670640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9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41" w:history="1">
            <w:r w:rsidR="00531617" w:rsidRPr="00B900EC">
              <w:rPr>
                <w:rStyle w:val="Hyperlink"/>
                <w:noProof/>
              </w:rPr>
              <w:t>Evaluation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_Toc62670641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10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42" w:history="1">
            <w:r w:rsidR="00531617" w:rsidRPr="00B900EC">
              <w:rPr>
                <w:rStyle w:val="Hyperlink"/>
                <w:noProof/>
              </w:rPr>
              <w:t>Conclusion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_Toc62670642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16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531617" w:rsidRDefault="003131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62670643" w:history="1">
            <w:r w:rsidR="00531617" w:rsidRPr="00B900EC">
              <w:rPr>
                <w:rStyle w:val="Hyperlink"/>
                <w:noProof/>
              </w:rPr>
              <w:t>References</w:t>
            </w:r>
            <w:r w:rsidR="00531617">
              <w:rPr>
                <w:noProof/>
                <w:webHidden/>
              </w:rPr>
              <w:tab/>
            </w:r>
            <w:r w:rsidR="00531617">
              <w:rPr>
                <w:noProof/>
                <w:webHidden/>
              </w:rPr>
              <w:fldChar w:fldCharType="begin"/>
            </w:r>
            <w:r w:rsidR="00531617">
              <w:rPr>
                <w:noProof/>
                <w:webHidden/>
              </w:rPr>
              <w:instrText xml:space="preserve"> PAGEREF _Toc62670643 \h </w:instrText>
            </w:r>
            <w:r w:rsidR="00531617">
              <w:rPr>
                <w:noProof/>
                <w:webHidden/>
              </w:rPr>
            </w:r>
            <w:r w:rsidR="00531617">
              <w:rPr>
                <w:noProof/>
                <w:webHidden/>
              </w:rPr>
              <w:fldChar w:fldCharType="separate"/>
            </w:r>
            <w:r w:rsidR="00E052FF">
              <w:rPr>
                <w:noProof/>
                <w:webHidden/>
              </w:rPr>
              <w:t>16</w:t>
            </w:r>
            <w:r w:rsidR="00531617">
              <w:rPr>
                <w:noProof/>
                <w:webHidden/>
              </w:rPr>
              <w:fldChar w:fldCharType="end"/>
            </w:r>
          </w:hyperlink>
        </w:p>
        <w:p w:rsidR="00780F3C" w:rsidRDefault="00275718" w:rsidP="004A2D5B">
          <w:pPr>
            <w:spacing w:line="276" w:lineRule="auto"/>
          </w:pPr>
          <w:r>
            <w:fldChar w:fldCharType="end"/>
          </w:r>
        </w:p>
      </w:sdtContent>
    </w:sdt>
    <w:p w:rsidR="00780F3C" w:rsidRDefault="00275718" w:rsidP="004A2D5B">
      <w:pPr>
        <w:pStyle w:val="Heading3"/>
        <w:spacing w:line="276" w:lineRule="auto"/>
      </w:pPr>
      <w:bookmarkStart w:id="1" w:name="introduction"/>
      <w:bookmarkStart w:id="2" w:name="_Toc62670637"/>
      <w:r>
        <w:t>Introduction</w:t>
      </w:r>
      <w:bookmarkEnd w:id="1"/>
      <w:bookmarkEnd w:id="2"/>
    </w:p>
    <w:p w:rsidR="00231ECC" w:rsidRPr="00661BB7" w:rsidRDefault="00231ECC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  <w:color w:val="333333"/>
        </w:rPr>
      </w:pPr>
      <w:r w:rsidRPr="00661BB7">
        <w:rPr>
          <w:rFonts w:asciiTheme="majorHAnsi" w:hAnsiTheme="majorHAnsi" w:cstheme="majorHAnsi"/>
        </w:rPr>
        <w:t>According to</w:t>
      </w:r>
      <w:r w:rsidR="00065264" w:rsidRPr="00661BB7">
        <w:rPr>
          <w:rFonts w:asciiTheme="majorHAnsi" w:hAnsiTheme="majorHAnsi" w:cstheme="majorHAnsi"/>
        </w:rPr>
        <w:t xml:space="preserve"> the</w:t>
      </w:r>
      <w:r w:rsidRPr="00661BB7">
        <w:rPr>
          <w:rFonts w:asciiTheme="majorHAnsi" w:hAnsiTheme="majorHAnsi" w:cstheme="majorHAnsi"/>
        </w:rPr>
        <w:t xml:space="preserve"> World Health Organization, </w:t>
      </w:r>
      <w:r w:rsidR="00065264" w:rsidRPr="00661BB7">
        <w:rPr>
          <w:rFonts w:asciiTheme="majorHAnsi" w:hAnsiTheme="majorHAnsi" w:cstheme="majorHAnsi"/>
        </w:rPr>
        <w:t>c</w:t>
      </w:r>
      <w:r w:rsidRPr="00661BB7">
        <w:rPr>
          <w:rFonts w:asciiTheme="majorHAnsi" w:hAnsiTheme="majorHAnsi" w:cstheme="majorHAnsi"/>
        </w:rPr>
        <w:t xml:space="preserve">ardiovascular diseases (CVDs) are the </w:t>
      </w:r>
      <w:r w:rsidR="005462A5" w:rsidRPr="00661BB7">
        <w:rPr>
          <w:rFonts w:asciiTheme="majorHAnsi" w:hAnsiTheme="majorHAnsi" w:cstheme="majorHAnsi"/>
        </w:rPr>
        <w:t xml:space="preserve">leading </w:t>
      </w:r>
      <w:r w:rsidRPr="00661BB7">
        <w:rPr>
          <w:rFonts w:asciiTheme="majorHAnsi" w:hAnsiTheme="majorHAnsi" w:cstheme="majorHAnsi"/>
        </w:rPr>
        <w:t>cause of death globally, taking an estimated 17.9 million lives each year.</w:t>
      </w:r>
      <w:r w:rsidRPr="00661BB7">
        <w:rPr>
          <w:rFonts w:asciiTheme="majorHAnsi" w:hAnsiTheme="majorHAnsi" w:cstheme="majorHAnsi"/>
          <w:color w:val="333333"/>
        </w:rPr>
        <w:t> </w:t>
      </w:r>
      <w:r w:rsidRPr="00661BB7">
        <w:rPr>
          <w:rFonts w:asciiTheme="majorHAnsi" w:hAnsiTheme="majorHAnsi" w:cstheme="majorHAnsi"/>
        </w:rPr>
        <w:t xml:space="preserve">Four out of five CVD deaths are due to heart attacks and strokes, and one third of these deaths occur prematurely in people under 70 years of age. </w:t>
      </w:r>
      <w:r w:rsidR="00275718" w:rsidRPr="00661BB7">
        <w:rPr>
          <w:rFonts w:asciiTheme="majorHAnsi" w:hAnsiTheme="majorHAnsi" w:cstheme="majorHAnsi"/>
        </w:rPr>
        <w:t xml:space="preserve">Coronary heart disease i.e. </w:t>
      </w:r>
      <w:r w:rsidR="00065264" w:rsidRPr="00661BB7">
        <w:rPr>
          <w:rFonts w:asciiTheme="majorHAnsi" w:hAnsiTheme="majorHAnsi" w:cstheme="majorHAnsi"/>
        </w:rPr>
        <w:t>coronary artery d</w:t>
      </w:r>
      <w:r w:rsidR="00275718" w:rsidRPr="00661BB7">
        <w:rPr>
          <w:rFonts w:asciiTheme="majorHAnsi" w:hAnsiTheme="majorHAnsi" w:cstheme="majorHAnsi"/>
        </w:rPr>
        <w:t xml:space="preserve">isease (CAD) is the most common type of heart disease </w:t>
      </w:r>
      <w:r w:rsidRPr="00661BB7">
        <w:rPr>
          <w:rFonts w:asciiTheme="majorHAnsi" w:hAnsiTheme="majorHAnsi" w:cstheme="majorHAnsi"/>
        </w:rPr>
        <w:t>and the main</w:t>
      </w:r>
      <w:r w:rsidR="00275718" w:rsidRPr="00661BB7">
        <w:rPr>
          <w:rFonts w:asciiTheme="majorHAnsi" w:hAnsiTheme="majorHAnsi" w:cstheme="majorHAnsi"/>
        </w:rPr>
        <w:t xml:space="preserve"> cause</w:t>
      </w:r>
      <w:r w:rsidRPr="00661BB7">
        <w:rPr>
          <w:rFonts w:asciiTheme="majorHAnsi" w:hAnsiTheme="majorHAnsi" w:cstheme="majorHAnsi"/>
        </w:rPr>
        <w:t xml:space="preserve"> of heart attacks.</w:t>
      </w:r>
    </w:p>
    <w:p w:rsidR="00065264" w:rsidRPr="00661BB7" w:rsidRDefault="00065264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661BB7">
        <w:rPr>
          <w:rFonts w:asciiTheme="majorHAnsi" w:hAnsiTheme="majorHAnsi" w:cstheme="majorHAnsi"/>
        </w:rPr>
        <w:t>CAD mortality rate is high; however, if the diagnosis is made early enough, the chance of survival is higher. Emerging machine learning (ML) and data mining (DM) technologies</w:t>
      </w:r>
      <w:r w:rsidR="008E119C" w:rsidRPr="00661BB7">
        <w:rPr>
          <w:rFonts w:asciiTheme="majorHAnsi" w:hAnsiTheme="majorHAnsi" w:cstheme="majorHAnsi"/>
        </w:rPr>
        <w:t>, that</w:t>
      </w:r>
      <w:r w:rsidRPr="00661BB7">
        <w:rPr>
          <w:rFonts w:asciiTheme="majorHAnsi" w:hAnsiTheme="majorHAnsi" w:cstheme="majorHAnsi"/>
        </w:rPr>
        <w:t xml:space="preserve"> are beginning to transform medicine and healthcare</w:t>
      </w:r>
      <w:r w:rsidR="008E119C" w:rsidRPr="00661BB7">
        <w:rPr>
          <w:rFonts w:asciiTheme="majorHAnsi" w:hAnsiTheme="majorHAnsi" w:cstheme="majorHAnsi"/>
        </w:rPr>
        <w:t>,</w:t>
      </w:r>
      <w:r w:rsidRPr="00661BB7">
        <w:rPr>
          <w:rFonts w:asciiTheme="majorHAnsi" w:hAnsiTheme="majorHAnsi" w:cstheme="majorHAnsi"/>
        </w:rPr>
        <w:t xml:space="preserve"> could also improve the diagnosis and treatment </w:t>
      </w:r>
      <w:r w:rsidR="00F212FC" w:rsidRPr="00661BB7">
        <w:rPr>
          <w:rFonts w:asciiTheme="majorHAnsi" w:hAnsiTheme="majorHAnsi" w:cstheme="majorHAnsi"/>
        </w:rPr>
        <w:t xml:space="preserve">of CAD. Predictive models are being developed in order to enable </w:t>
      </w:r>
      <w:r w:rsidR="008E119C" w:rsidRPr="00661BB7">
        <w:rPr>
          <w:rFonts w:asciiTheme="majorHAnsi" w:hAnsiTheme="majorHAnsi" w:cstheme="majorHAnsi"/>
        </w:rPr>
        <w:t xml:space="preserve">early </w:t>
      </w:r>
      <w:r w:rsidR="00627D16" w:rsidRPr="00661BB7">
        <w:rPr>
          <w:rFonts w:asciiTheme="majorHAnsi" w:hAnsiTheme="majorHAnsi" w:cstheme="majorHAnsi"/>
        </w:rPr>
        <w:t>detection</w:t>
      </w:r>
      <w:r w:rsidR="00F212FC" w:rsidRPr="00661BB7">
        <w:rPr>
          <w:rFonts w:asciiTheme="majorHAnsi" w:hAnsiTheme="majorHAnsi" w:cstheme="majorHAnsi"/>
        </w:rPr>
        <w:t xml:space="preserve"> of high-risk patients</w:t>
      </w:r>
      <w:r w:rsidR="005B5CCA" w:rsidRPr="00661BB7">
        <w:rPr>
          <w:rFonts w:asciiTheme="majorHAnsi" w:hAnsiTheme="majorHAnsi" w:cstheme="majorHAnsi"/>
        </w:rPr>
        <w:t>. These models could</w:t>
      </w:r>
      <w:r w:rsidR="00F212FC" w:rsidRPr="00661BB7">
        <w:rPr>
          <w:rFonts w:asciiTheme="majorHAnsi" w:hAnsiTheme="majorHAnsi" w:cstheme="majorHAnsi"/>
        </w:rPr>
        <w:t xml:space="preserve"> save many lives and at the same time </w:t>
      </w:r>
      <w:r w:rsidR="005B5CCA" w:rsidRPr="00661BB7">
        <w:rPr>
          <w:rFonts w:asciiTheme="majorHAnsi" w:hAnsiTheme="majorHAnsi" w:cstheme="majorHAnsi"/>
        </w:rPr>
        <w:t xml:space="preserve">contribute to </w:t>
      </w:r>
      <w:r w:rsidR="00F212FC" w:rsidRPr="00661BB7">
        <w:rPr>
          <w:rFonts w:asciiTheme="majorHAnsi" w:hAnsiTheme="majorHAnsi" w:cstheme="majorHAnsi"/>
        </w:rPr>
        <w:t>reduc</w:t>
      </w:r>
      <w:r w:rsidR="005B5CCA" w:rsidRPr="00661BB7">
        <w:rPr>
          <w:rFonts w:asciiTheme="majorHAnsi" w:hAnsiTheme="majorHAnsi" w:cstheme="majorHAnsi"/>
        </w:rPr>
        <w:t>ing</w:t>
      </w:r>
      <w:r w:rsidR="00F212FC" w:rsidRPr="00661BB7">
        <w:rPr>
          <w:rFonts w:asciiTheme="majorHAnsi" w:hAnsiTheme="majorHAnsi" w:cstheme="majorHAnsi"/>
        </w:rPr>
        <w:t xml:space="preserve"> </w:t>
      </w:r>
      <w:r w:rsidR="005B5CCA" w:rsidRPr="00661BB7">
        <w:rPr>
          <w:rFonts w:asciiTheme="majorHAnsi" w:hAnsiTheme="majorHAnsi" w:cstheme="majorHAnsi"/>
        </w:rPr>
        <w:t xml:space="preserve">healthcare </w:t>
      </w:r>
      <w:r w:rsidR="00F212FC" w:rsidRPr="00661BB7">
        <w:rPr>
          <w:rFonts w:asciiTheme="majorHAnsi" w:hAnsiTheme="majorHAnsi" w:cstheme="majorHAnsi"/>
        </w:rPr>
        <w:t xml:space="preserve">costs. </w:t>
      </w:r>
      <w:r w:rsidR="005462A5" w:rsidRPr="00661BB7">
        <w:rPr>
          <w:rFonts w:asciiTheme="majorHAnsi" w:hAnsiTheme="majorHAnsi" w:cstheme="majorHAnsi"/>
        </w:rPr>
        <w:t xml:space="preserve">Scientists estimate that uniformly taken data from a million of patients would be necessary </w:t>
      </w:r>
      <w:r w:rsidR="005B5CCA" w:rsidRPr="00661BB7">
        <w:rPr>
          <w:rFonts w:asciiTheme="majorHAnsi" w:hAnsiTheme="majorHAnsi" w:cstheme="majorHAnsi"/>
        </w:rPr>
        <w:t xml:space="preserve">to develop a reliable </w:t>
      </w:r>
      <w:r w:rsidR="005462A5" w:rsidRPr="00661BB7">
        <w:rPr>
          <w:rFonts w:asciiTheme="majorHAnsi" w:hAnsiTheme="majorHAnsi" w:cstheme="majorHAnsi"/>
        </w:rPr>
        <w:t xml:space="preserve">model. </w:t>
      </w:r>
    </w:p>
    <w:p w:rsidR="008E119C" w:rsidRPr="00661BB7" w:rsidRDefault="008E119C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661BB7">
        <w:rPr>
          <w:rFonts w:asciiTheme="majorHAnsi" w:hAnsiTheme="majorHAnsi" w:cstheme="majorHAnsi"/>
        </w:rPr>
        <w:t xml:space="preserve">The dataset under study is the </w:t>
      </w:r>
      <w:r w:rsidRPr="00531E20">
        <w:rPr>
          <w:rFonts w:asciiTheme="majorHAnsi" w:hAnsiTheme="majorHAnsi" w:cstheme="majorHAnsi"/>
          <w:b/>
        </w:rPr>
        <w:t>Heart Disease Dataset</w:t>
      </w:r>
      <w:r w:rsidRPr="00661BB7">
        <w:rPr>
          <w:rFonts w:asciiTheme="majorHAnsi" w:hAnsiTheme="majorHAnsi" w:cstheme="majorHAnsi"/>
        </w:rPr>
        <w:t xml:space="preserve">, available on the </w:t>
      </w:r>
      <w:r w:rsidRPr="00531E20">
        <w:rPr>
          <w:rFonts w:asciiTheme="majorHAnsi" w:hAnsiTheme="majorHAnsi" w:cstheme="majorHAnsi"/>
          <w:b/>
        </w:rPr>
        <w:t>IEEE Data Port Platform</w:t>
      </w:r>
      <w:r w:rsidRPr="00661BB7">
        <w:rPr>
          <w:rFonts w:asciiTheme="majorHAnsi" w:hAnsiTheme="majorHAnsi" w:cstheme="majorHAnsi"/>
        </w:rPr>
        <w:t xml:space="preserve"> [</w:t>
      </w:r>
      <w:hyperlink w:anchor="ref-ieeedataport">
        <w:r w:rsidRPr="00661BB7">
          <w:rPr>
            <w:rStyle w:val="Hyperlink"/>
            <w:rFonts w:asciiTheme="majorHAnsi" w:hAnsiTheme="majorHAnsi" w:cstheme="majorHAnsi"/>
          </w:rPr>
          <w:t>1</w:t>
        </w:r>
      </w:hyperlink>
      <w:r w:rsidRPr="00661BB7">
        <w:rPr>
          <w:rFonts w:asciiTheme="majorHAnsi" w:hAnsiTheme="majorHAnsi" w:cstheme="majorHAnsi"/>
        </w:rPr>
        <w:t xml:space="preserve">]. It is curated by combining </w:t>
      </w:r>
      <w:r w:rsidRPr="00531E20">
        <w:rPr>
          <w:rFonts w:asciiTheme="majorHAnsi" w:hAnsiTheme="majorHAnsi" w:cstheme="majorHAnsi"/>
          <w:b/>
        </w:rPr>
        <w:t xml:space="preserve">5 </w:t>
      </w:r>
      <w:r w:rsidRPr="00661BB7">
        <w:rPr>
          <w:rFonts w:asciiTheme="majorHAnsi" w:hAnsiTheme="majorHAnsi" w:cstheme="majorHAnsi"/>
        </w:rPr>
        <w:t xml:space="preserve">popular heart disease datasets already available independently, but not combined before. Datasets from Cleveland, </w:t>
      </w:r>
      <w:proofErr w:type="spellStart"/>
      <w:r w:rsidRPr="00661BB7">
        <w:rPr>
          <w:rFonts w:asciiTheme="majorHAnsi" w:hAnsiTheme="majorHAnsi" w:cstheme="majorHAnsi"/>
        </w:rPr>
        <w:t>Hungaria</w:t>
      </w:r>
      <w:proofErr w:type="spellEnd"/>
      <w:r w:rsidRPr="00661BB7">
        <w:rPr>
          <w:rFonts w:asciiTheme="majorHAnsi" w:hAnsiTheme="majorHAnsi" w:cstheme="majorHAnsi"/>
        </w:rPr>
        <w:t xml:space="preserve">, Switzerland, Long Beach and </w:t>
      </w:r>
      <w:proofErr w:type="spellStart"/>
      <w:r w:rsidRPr="00661BB7">
        <w:rPr>
          <w:rFonts w:asciiTheme="majorHAnsi" w:hAnsiTheme="majorHAnsi" w:cstheme="majorHAnsi"/>
        </w:rPr>
        <w:t>Statlog</w:t>
      </w:r>
      <w:proofErr w:type="spellEnd"/>
      <w:r w:rsidRPr="00661BB7">
        <w:rPr>
          <w:rFonts w:asciiTheme="majorHAnsi" w:hAnsiTheme="majorHAnsi" w:cstheme="majorHAnsi"/>
        </w:rPr>
        <w:t xml:space="preserve"> (Heart) are combined over </w:t>
      </w:r>
      <w:r w:rsidRPr="00531E20">
        <w:rPr>
          <w:rFonts w:asciiTheme="majorHAnsi" w:hAnsiTheme="majorHAnsi" w:cstheme="majorHAnsi"/>
          <w:b/>
        </w:rPr>
        <w:t xml:space="preserve">11 </w:t>
      </w:r>
      <w:r w:rsidRPr="00661BB7">
        <w:rPr>
          <w:rFonts w:asciiTheme="majorHAnsi" w:hAnsiTheme="majorHAnsi" w:cstheme="majorHAnsi"/>
        </w:rPr>
        <w:t xml:space="preserve">common features thus creating the largest heart disease dataset available so far for research purposes. It has </w:t>
      </w:r>
      <w:r w:rsidRPr="00531E20">
        <w:rPr>
          <w:rFonts w:asciiTheme="majorHAnsi" w:hAnsiTheme="majorHAnsi" w:cstheme="majorHAnsi"/>
          <w:b/>
        </w:rPr>
        <w:t>1190</w:t>
      </w:r>
      <w:r w:rsidRPr="00661BB7">
        <w:rPr>
          <w:rFonts w:asciiTheme="majorHAnsi" w:hAnsiTheme="majorHAnsi" w:cstheme="majorHAnsi"/>
        </w:rPr>
        <w:t xml:space="preserve"> instances which provide comprehensive and fundamental information for early detection of CAD disease.</w:t>
      </w:r>
    </w:p>
    <w:p w:rsidR="000B4EFD" w:rsidRPr="00661BB7" w:rsidRDefault="000B4EFD" w:rsidP="000B4EFD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661BB7">
        <w:rPr>
          <w:rFonts w:asciiTheme="majorHAnsi" w:hAnsiTheme="majorHAnsi" w:cstheme="majorHAnsi"/>
        </w:rPr>
        <w:t xml:space="preserve">The goal of this project is to use machine learning tools to predict whether an individual has coronary heart disease and evaluate the </w:t>
      </w:r>
      <w:r>
        <w:rPr>
          <w:rFonts w:asciiTheme="majorHAnsi" w:hAnsiTheme="majorHAnsi" w:cstheme="majorHAnsi"/>
        </w:rPr>
        <w:t>quality</w:t>
      </w:r>
      <w:r w:rsidRPr="00661BB7">
        <w:rPr>
          <w:rFonts w:asciiTheme="majorHAnsi" w:hAnsiTheme="majorHAnsi" w:cstheme="majorHAnsi"/>
        </w:rPr>
        <w:t xml:space="preserve"> of the predictions. </w:t>
      </w:r>
    </w:p>
    <w:p w:rsidR="00780F3C" w:rsidRPr="00661BB7" w:rsidRDefault="00661BB7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 w:rsidRPr="00661BB7">
        <w:rPr>
          <w:rFonts w:asciiTheme="majorHAnsi" w:hAnsiTheme="majorHAnsi" w:cstheme="majorHAnsi"/>
        </w:rPr>
        <w:lastRenderedPageBreak/>
        <w:t>Here are the attributes of the dataset</w:t>
      </w:r>
      <w:r w:rsidR="005462A5" w:rsidRPr="00661BB7">
        <w:rPr>
          <w:rFonts w:asciiTheme="majorHAnsi" w:hAnsiTheme="majorHAnsi" w:cstheme="majorHAnsi"/>
        </w:rPr>
        <w:t xml:space="preserve">: </w:t>
      </w:r>
    </w:p>
    <w:p w:rsidR="005462A5" w:rsidRDefault="005462A5" w:rsidP="004A2D5B">
      <w:pPr>
        <w:pStyle w:val="BodyText"/>
        <w:spacing w:line="276" w:lineRule="auto"/>
      </w:pPr>
      <w:r>
        <w:rPr>
          <w:noProof/>
          <w:lang w:val="en-GB" w:eastAsia="en-GB"/>
        </w:rPr>
        <w:drawing>
          <wp:inline distT="0" distB="0" distL="0" distR="0" wp14:anchorId="582C4A83" wp14:editId="36335723">
            <wp:extent cx="5943600" cy="2258397"/>
            <wp:effectExtent l="0" t="0" r="0" b="889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Default="00C76230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AA2A17E" wp14:editId="7C1A5F6C">
            <wp:extent cx="5943600" cy="425309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7" w:rsidRDefault="00661BB7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661BB7">
        <w:rPr>
          <w:rFonts w:asciiTheme="majorHAnsi" w:hAnsiTheme="majorHAnsi" w:cstheme="majorHAnsi"/>
        </w:rPr>
        <w:t>The 11 attributes of heart disease dataset provide data easily measurable by primary health doctors, while 12</w:t>
      </w:r>
      <w:r w:rsidRPr="00661BB7">
        <w:rPr>
          <w:rFonts w:asciiTheme="majorHAnsi" w:hAnsiTheme="majorHAnsi" w:cstheme="majorHAnsi"/>
          <w:vertAlign w:val="superscript"/>
        </w:rPr>
        <w:t>th</w:t>
      </w:r>
      <w:r w:rsidRPr="00661BB7">
        <w:rPr>
          <w:rFonts w:asciiTheme="majorHAnsi" w:hAnsiTheme="majorHAnsi" w:cstheme="majorHAnsi"/>
        </w:rPr>
        <w:t xml:space="preserve"> attribute, coded as target, classifies </w:t>
      </w:r>
      <w:r w:rsidR="00812815">
        <w:rPr>
          <w:rFonts w:asciiTheme="majorHAnsi" w:hAnsiTheme="majorHAnsi" w:cstheme="majorHAnsi"/>
        </w:rPr>
        <w:t xml:space="preserve">the population </w:t>
      </w:r>
      <w:r w:rsidRPr="00661BB7">
        <w:rPr>
          <w:rFonts w:asciiTheme="majorHAnsi" w:hAnsiTheme="majorHAnsi" w:cstheme="majorHAnsi"/>
        </w:rPr>
        <w:t>in</w:t>
      </w:r>
      <w:r w:rsidR="00153FE3">
        <w:rPr>
          <w:rFonts w:asciiTheme="majorHAnsi" w:hAnsiTheme="majorHAnsi" w:cstheme="majorHAnsi"/>
        </w:rPr>
        <w:t>to</w:t>
      </w:r>
      <w:r w:rsidRPr="00661BB7">
        <w:rPr>
          <w:rFonts w:asciiTheme="majorHAnsi" w:hAnsiTheme="majorHAnsi" w:cstheme="majorHAnsi"/>
        </w:rPr>
        <w:t xml:space="preserve"> two groups</w:t>
      </w:r>
      <w:r w:rsidR="00812815">
        <w:rPr>
          <w:rFonts w:asciiTheme="majorHAnsi" w:hAnsiTheme="majorHAnsi" w:cstheme="majorHAnsi"/>
        </w:rPr>
        <w:t>:</w:t>
      </w:r>
      <w:r w:rsidRPr="00661BB7">
        <w:rPr>
          <w:rFonts w:asciiTheme="majorHAnsi" w:hAnsiTheme="majorHAnsi" w:cstheme="majorHAnsi"/>
        </w:rPr>
        <w:t xml:space="preserve"> the individuals that ha</w:t>
      </w:r>
      <w:r w:rsidR="000A2140">
        <w:rPr>
          <w:rFonts w:asciiTheme="majorHAnsi" w:hAnsiTheme="majorHAnsi" w:cstheme="majorHAnsi"/>
        </w:rPr>
        <w:t>ve and don’t have heart disease</w:t>
      </w:r>
      <w:r w:rsidR="00B8267B">
        <w:rPr>
          <w:rFonts w:asciiTheme="majorHAnsi" w:hAnsiTheme="majorHAnsi" w:cstheme="majorHAnsi"/>
        </w:rPr>
        <w:t xml:space="preserve">. The disease is diagnosed by angiography, a risky and costly procedure. </w:t>
      </w:r>
    </w:p>
    <w:p w:rsidR="00661BB7" w:rsidRDefault="00661BB7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project has been devel</w:t>
      </w:r>
      <w:r w:rsidR="000B4EFD">
        <w:rPr>
          <w:rFonts w:asciiTheme="majorHAnsi" w:hAnsiTheme="majorHAnsi" w:cstheme="majorHAnsi"/>
        </w:rPr>
        <w:t>oped in 4</w:t>
      </w:r>
      <w:r>
        <w:rPr>
          <w:rFonts w:asciiTheme="majorHAnsi" w:hAnsiTheme="majorHAnsi" w:cstheme="majorHAnsi"/>
        </w:rPr>
        <w:t xml:space="preserve"> stages:</w:t>
      </w:r>
    </w:p>
    <w:p w:rsidR="00780F3C" w:rsidRPr="00A83A00" w:rsidRDefault="00275718" w:rsidP="004A2D5B">
      <w:pPr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A83A00">
        <w:rPr>
          <w:rFonts w:asciiTheme="majorHAnsi" w:hAnsiTheme="majorHAnsi" w:cstheme="majorHAnsi"/>
          <w:b/>
        </w:rPr>
        <w:t>Preprocessing</w:t>
      </w:r>
      <w:r w:rsidR="00A83A00">
        <w:rPr>
          <w:rFonts w:asciiTheme="majorHAnsi" w:hAnsiTheme="majorHAnsi" w:cstheme="majorHAnsi"/>
        </w:rPr>
        <w:t xml:space="preserve"> - </w:t>
      </w:r>
      <w:r w:rsidRPr="00A83A00">
        <w:rPr>
          <w:rFonts w:asciiTheme="majorHAnsi" w:hAnsiTheme="majorHAnsi" w:cstheme="majorHAnsi"/>
        </w:rPr>
        <w:t xml:space="preserve">in order to make the dataset more suitable for analysis, the missing values are checked and treated </w:t>
      </w:r>
      <w:r w:rsidR="00C76230">
        <w:rPr>
          <w:rFonts w:asciiTheme="majorHAnsi" w:hAnsiTheme="majorHAnsi" w:cstheme="majorHAnsi"/>
        </w:rPr>
        <w:t>if necessary</w:t>
      </w:r>
      <w:r w:rsidR="00C76230" w:rsidRPr="00A83A00">
        <w:rPr>
          <w:rFonts w:asciiTheme="majorHAnsi" w:hAnsiTheme="majorHAnsi" w:cstheme="majorHAnsi"/>
        </w:rPr>
        <w:t>;</w:t>
      </w:r>
      <w:r w:rsidRPr="00A83A00">
        <w:rPr>
          <w:rFonts w:asciiTheme="majorHAnsi" w:hAnsiTheme="majorHAnsi" w:cstheme="majorHAnsi"/>
        </w:rPr>
        <w:t xml:space="preserve"> dataset features are analyzed and transformed.</w:t>
      </w:r>
    </w:p>
    <w:p w:rsidR="00780F3C" w:rsidRPr="00A83A00" w:rsidRDefault="00275718" w:rsidP="004A2D5B">
      <w:pPr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A83A00">
        <w:rPr>
          <w:rFonts w:asciiTheme="majorHAnsi" w:hAnsiTheme="majorHAnsi" w:cstheme="majorHAnsi"/>
          <w:b/>
        </w:rPr>
        <w:t>Data exploration</w:t>
      </w:r>
      <w:r w:rsidR="00C76230">
        <w:rPr>
          <w:rFonts w:asciiTheme="majorHAnsi" w:hAnsiTheme="majorHAnsi" w:cstheme="majorHAnsi"/>
          <w:b/>
        </w:rPr>
        <w:t xml:space="preserve"> -</w:t>
      </w:r>
      <w:r w:rsidR="00C76230">
        <w:rPr>
          <w:rFonts w:asciiTheme="majorHAnsi" w:hAnsiTheme="majorHAnsi" w:cstheme="majorHAnsi"/>
        </w:rPr>
        <w:t xml:space="preserve"> i</w:t>
      </w:r>
      <w:r w:rsidRPr="00A83A00">
        <w:rPr>
          <w:rFonts w:asciiTheme="majorHAnsi" w:hAnsiTheme="majorHAnsi" w:cstheme="majorHAnsi"/>
        </w:rPr>
        <w:t>n this s</w:t>
      </w:r>
      <w:r w:rsidR="00C76230">
        <w:rPr>
          <w:rFonts w:asciiTheme="majorHAnsi" w:hAnsiTheme="majorHAnsi" w:cstheme="majorHAnsi"/>
        </w:rPr>
        <w:t>tage</w:t>
      </w:r>
      <w:r w:rsidRPr="00A83A00">
        <w:rPr>
          <w:rFonts w:asciiTheme="majorHAnsi" w:hAnsiTheme="majorHAnsi" w:cstheme="majorHAnsi"/>
        </w:rPr>
        <w:t xml:space="preserve"> features from the dataset are analyzed, </w:t>
      </w:r>
      <w:r w:rsidR="00C76230">
        <w:rPr>
          <w:rFonts w:asciiTheme="majorHAnsi" w:hAnsiTheme="majorHAnsi" w:cstheme="majorHAnsi"/>
        </w:rPr>
        <w:t>focusing in particular on correlation between the pr</w:t>
      </w:r>
      <w:r w:rsidR="003F40DC">
        <w:rPr>
          <w:rFonts w:asciiTheme="majorHAnsi" w:hAnsiTheme="majorHAnsi" w:cstheme="majorHAnsi"/>
        </w:rPr>
        <w:t xml:space="preserve">esence of heart disease and remaining </w:t>
      </w:r>
      <w:r w:rsidR="00C76230">
        <w:rPr>
          <w:rFonts w:asciiTheme="majorHAnsi" w:hAnsiTheme="majorHAnsi" w:cstheme="majorHAnsi"/>
        </w:rPr>
        <w:t>11 features.</w:t>
      </w:r>
    </w:p>
    <w:p w:rsidR="00780F3C" w:rsidRPr="00A83A00" w:rsidRDefault="00275718" w:rsidP="004A2D5B">
      <w:pPr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A83A00">
        <w:rPr>
          <w:rFonts w:asciiTheme="majorHAnsi" w:hAnsiTheme="majorHAnsi" w:cstheme="majorHAnsi"/>
          <w:b/>
        </w:rPr>
        <w:t>Models</w:t>
      </w:r>
      <w:r w:rsidR="00C76230">
        <w:rPr>
          <w:rFonts w:asciiTheme="majorHAnsi" w:hAnsiTheme="majorHAnsi" w:cstheme="majorHAnsi"/>
        </w:rPr>
        <w:t xml:space="preserve"> </w:t>
      </w:r>
      <w:r w:rsidR="00812815" w:rsidRPr="00812815">
        <w:rPr>
          <w:rFonts w:asciiTheme="majorHAnsi" w:hAnsiTheme="majorHAnsi" w:cstheme="majorHAnsi"/>
          <w:b/>
        </w:rPr>
        <w:t>implementation</w:t>
      </w:r>
      <w:r w:rsidR="00812815">
        <w:rPr>
          <w:rFonts w:asciiTheme="majorHAnsi" w:hAnsiTheme="majorHAnsi" w:cstheme="majorHAnsi"/>
        </w:rPr>
        <w:t xml:space="preserve"> </w:t>
      </w:r>
      <w:r w:rsidR="0060464E">
        <w:rPr>
          <w:rFonts w:asciiTheme="majorHAnsi" w:hAnsiTheme="majorHAnsi" w:cstheme="majorHAnsi"/>
        </w:rPr>
        <w:t>–</w:t>
      </w:r>
      <w:r w:rsidR="00C76230">
        <w:rPr>
          <w:rFonts w:asciiTheme="majorHAnsi" w:hAnsiTheme="majorHAnsi" w:cstheme="majorHAnsi"/>
        </w:rPr>
        <w:t xml:space="preserve"> </w:t>
      </w:r>
      <w:r w:rsidR="0060464E">
        <w:rPr>
          <w:rFonts w:asciiTheme="majorHAnsi" w:hAnsiTheme="majorHAnsi" w:cstheme="majorHAnsi"/>
        </w:rPr>
        <w:t xml:space="preserve">in this stage </w:t>
      </w:r>
      <w:r w:rsidRPr="00A83A00">
        <w:rPr>
          <w:rFonts w:asciiTheme="majorHAnsi" w:hAnsiTheme="majorHAnsi" w:cstheme="majorHAnsi"/>
        </w:rPr>
        <w:t xml:space="preserve">different </w:t>
      </w:r>
      <w:r w:rsidR="0060464E">
        <w:rPr>
          <w:rFonts w:asciiTheme="majorHAnsi" w:hAnsiTheme="majorHAnsi" w:cstheme="majorHAnsi"/>
        </w:rPr>
        <w:t xml:space="preserve">supervised ML </w:t>
      </w:r>
      <w:r w:rsidRPr="00A83A00">
        <w:rPr>
          <w:rFonts w:asciiTheme="majorHAnsi" w:hAnsiTheme="majorHAnsi" w:cstheme="majorHAnsi"/>
        </w:rPr>
        <w:t xml:space="preserve">models </w:t>
      </w:r>
      <w:r w:rsidR="0060464E">
        <w:rPr>
          <w:rFonts w:asciiTheme="majorHAnsi" w:hAnsiTheme="majorHAnsi" w:cstheme="majorHAnsi"/>
        </w:rPr>
        <w:t xml:space="preserve">are </w:t>
      </w:r>
      <w:r w:rsidRPr="00A83A00">
        <w:rPr>
          <w:rFonts w:asciiTheme="majorHAnsi" w:hAnsiTheme="majorHAnsi" w:cstheme="majorHAnsi"/>
        </w:rPr>
        <w:t xml:space="preserve">used </w:t>
      </w:r>
      <w:r w:rsidR="0060464E">
        <w:rPr>
          <w:rFonts w:asciiTheme="majorHAnsi" w:hAnsiTheme="majorHAnsi" w:cstheme="majorHAnsi"/>
        </w:rPr>
        <w:t xml:space="preserve">in order </w:t>
      </w:r>
      <w:r w:rsidRPr="00A83A00">
        <w:rPr>
          <w:rFonts w:asciiTheme="majorHAnsi" w:hAnsiTheme="majorHAnsi" w:cstheme="majorHAnsi"/>
        </w:rPr>
        <w:t xml:space="preserve">to predict the </w:t>
      </w:r>
      <w:r w:rsidR="0060464E" w:rsidRPr="00A83A00">
        <w:rPr>
          <w:rFonts w:asciiTheme="majorHAnsi" w:hAnsiTheme="majorHAnsi" w:cstheme="majorHAnsi"/>
        </w:rPr>
        <w:t>illness</w:t>
      </w:r>
      <w:r w:rsidRPr="00A83A00">
        <w:rPr>
          <w:rFonts w:asciiTheme="majorHAnsi" w:hAnsiTheme="majorHAnsi" w:cstheme="majorHAnsi"/>
        </w:rPr>
        <w:t>.</w:t>
      </w:r>
    </w:p>
    <w:p w:rsidR="00780F3C" w:rsidRPr="0060464E" w:rsidRDefault="0060464E" w:rsidP="004A2D5B">
      <w:pPr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60464E">
        <w:rPr>
          <w:rFonts w:asciiTheme="majorHAnsi" w:hAnsiTheme="majorHAnsi" w:cstheme="majorHAnsi"/>
          <w:b/>
        </w:rPr>
        <w:t>E</w:t>
      </w:r>
      <w:r w:rsidR="00275718" w:rsidRPr="0060464E">
        <w:rPr>
          <w:rFonts w:asciiTheme="majorHAnsi" w:hAnsiTheme="majorHAnsi" w:cstheme="majorHAnsi"/>
          <w:b/>
        </w:rPr>
        <w:t>valuation</w:t>
      </w:r>
      <w:r w:rsidRPr="0060464E">
        <w:rPr>
          <w:rFonts w:asciiTheme="majorHAnsi" w:hAnsiTheme="majorHAnsi" w:cstheme="majorHAnsi"/>
          <w:b/>
        </w:rPr>
        <w:t xml:space="preserve"> – </w:t>
      </w:r>
      <w:r w:rsidRPr="0060464E">
        <w:rPr>
          <w:rFonts w:asciiTheme="majorHAnsi" w:hAnsiTheme="majorHAnsi" w:cstheme="majorHAnsi"/>
        </w:rPr>
        <w:t xml:space="preserve">all applied models are evaluated and then classified based on the quality of prediction.  </w:t>
      </w:r>
      <w:r w:rsidR="00275718" w:rsidRPr="0060464E">
        <w:rPr>
          <w:rFonts w:asciiTheme="majorHAnsi" w:hAnsiTheme="majorHAnsi" w:cstheme="majorHAnsi"/>
        </w:rPr>
        <w:t xml:space="preserve"> </w:t>
      </w:r>
    </w:p>
    <w:p w:rsidR="00780F3C" w:rsidRDefault="00275718" w:rsidP="004A2D5B">
      <w:pPr>
        <w:pStyle w:val="Heading3"/>
        <w:spacing w:line="276" w:lineRule="auto"/>
      </w:pPr>
      <w:bookmarkStart w:id="3" w:name="preprocessing"/>
      <w:bookmarkStart w:id="4" w:name="_Toc62670638"/>
      <w:r>
        <w:t>Preprocessing</w:t>
      </w:r>
      <w:bookmarkEnd w:id="3"/>
      <w:bookmarkEnd w:id="4"/>
    </w:p>
    <w:p w:rsidR="00780F3C" w:rsidRPr="0060464E" w:rsidRDefault="00275718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 w:rsidRPr="0060464E">
        <w:rPr>
          <w:rFonts w:asciiTheme="majorHAnsi" w:hAnsiTheme="majorHAnsi" w:cstheme="majorHAnsi"/>
        </w:rPr>
        <w:t xml:space="preserve">Firstly, </w:t>
      </w:r>
      <w:r w:rsidR="0060464E">
        <w:rPr>
          <w:rFonts w:asciiTheme="majorHAnsi" w:hAnsiTheme="majorHAnsi" w:cstheme="majorHAnsi"/>
        </w:rPr>
        <w:t xml:space="preserve">I’ve checked whether there were </w:t>
      </w:r>
      <w:r w:rsidRPr="0060464E">
        <w:rPr>
          <w:rFonts w:asciiTheme="majorHAnsi" w:hAnsiTheme="majorHAnsi" w:cstheme="majorHAnsi"/>
        </w:rPr>
        <w:t xml:space="preserve">missing values in </w:t>
      </w:r>
      <w:r w:rsidR="00104629">
        <w:rPr>
          <w:rFonts w:asciiTheme="majorHAnsi" w:hAnsiTheme="majorHAnsi" w:cstheme="majorHAnsi"/>
        </w:rPr>
        <w:t xml:space="preserve">the </w:t>
      </w:r>
      <w:r w:rsidRPr="0060464E">
        <w:rPr>
          <w:rFonts w:asciiTheme="majorHAnsi" w:hAnsiTheme="majorHAnsi" w:cstheme="majorHAnsi"/>
        </w:rPr>
        <w:t>dataset.</w:t>
      </w:r>
      <w:r w:rsidR="0060464E">
        <w:rPr>
          <w:rFonts w:asciiTheme="majorHAnsi" w:hAnsiTheme="majorHAnsi" w:cstheme="majorHAnsi"/>
        </w:rPr>
        <w:t xml:space="preserve"> The results obtained indicated that there w</w:t>
      </w:r>
      <w:r w:rsidR="00104629">
        <w:rPr>
          <w:rFonts w:asciiTheme="majorHAnsi" w:hAnsiTheme="majorHAnsi" w:cstheme="majorHAnsi"/>
        </w:rPr>
        <w:t xml:space="preserve">eren’t missing values and therefore there was no need for data correction. </w:t>
      </w:r>
    </w:p>
    <w:p w:rsidR="00780F3C" w:rsidRPr="00104629" w:rsidRDefault="00104629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Secondly, invalid values i.e. </w:t>
      </w:r>
      <w:r w:rsidR="00275718" w:rsidRPr="0060464E">
        <w:rPr>
          <w:rFonts w:asciiTheme="majorHAnsi" w:hAnsiTheme="majorHAnsi" w:cstheme="majorHAnsi"/>
        </w:rPr>
        <w:t xml:space="preserve">values that are out of </w:t>
      </w:r>
      <w:r w:rsidRPr="0060464E">
        <w:rPr>
          <w:rFonts w:asciiTheme="majorHAnsi" w:hAnsiTheme="majorHAnsi" w:cstheme="majorHAnsi"/>
        </w:rPr>
        <w:t>meaningful</w:t>
      </w:r>
      <w:r w:rsidR="00275718" w:rsidRPr="0060464E">
        <w:rPr>
          <w:rFonts w:asciiTheme="majorHAnsi" w:hAnsiTheme="majorHAnsi" w:cstheme="majorHAnsi"/>
        </w:rPr>
        <w:t xml:space="preserve"> </w:t>
      </w:r>
      <w:r w:rsidRPr="0060464E">
        <w:rPr>
          <w:rFonts w:asciiTheme="majorHAnsi" w:hAnsiTheme="majorHAnsi" w:cstheme="majorHAnsi"/>
        </w:rPr>
        <w:t>domain</w:t>
      </w:r>
      <w:r w:rsidRPr="00104629">
        <w:rPr>
          <w:rFonts w:asciiTheme="majorHAnsi" w:hAnsiTheme="majorHAnsi" w:cstheme="majorHAnsi"/>
        </w:rPr>
        <w:t xml:space="preserve"> were checked for </w:t>
      </w:r>
      <w:r>
        <w:rPr>
          <w:rFonts w:asciiTheme="majorHAnsi" w:hAnsiTheme="majorHAnsi" w:cstheme="majorHAnsi"/>
        </w:rPr>
        <w:t xml:space="preserve">4 attributes (it should have been done for all features, should I had more time): </w:t>
      </w:r>
      <w:r w:rsidRPr="00104629">
        <w:rPr>
          <w:rFonts w:asciiTheme="majorHAnsi" w:hAnsiTheme="majorHAnsi" w:cstheme="majorHAnsi"/>
          <w:b/>
          <w:i/>
        </w:rPr>
        <w:t>age</w:t>
      </w:r>
      <w:r>
        <w:rPr>
          <w:rFonts w:asciiTheme="majorHAnsi" w:hAnsiTheme="majorHAnsi" w:cstheme="majorHAnsi"/>
        </w:rPr>
        <w:t xml:space="preserve">, </w:t>
      </w:r>
      <w:r w:rsidRPr="00104629">
        <w:rPr>
          <w:rFonts w:asciiTheme="majorHAnsi" w:hAnsiTheme="majorHAnsi" w:cstheme="majorHAnsi"/>
          <w:b/>
          <w:i/>
        </w:rPr>
        <w:t>sex</w:t>
      </w:r>
      <w:r>
        <w:rPr>
          <w:rFonts w:asciiTheme="majorHAnsi" w:hAnsiTheme="majorHAnsi" w:cstheme="majorHAnsi"/>
        </w:rPr>
        <w:t xml:space="preserve">, </w:t>
      </w:r>
      <w:r w:rsidRPr="00104629">
        <w:rPr>
          <w:rFonts w:asciiTheme="majorHAnsi" w:hAnsiTheme="majorHAnsi" w:cstheme="majorHAnsi"/>
          <w:b/>
          <w:i/>
        </w:rPr>
        <w:t>resting blood pressure</w:t>
      </w:r>
      <w:r>
        <w:rPr>
          <w:rFonts w:asciiTheme="majorHAnsi" w:hAnsiTheme="majorHAnsi" w:cstheme="majorHAnsi"/>
        </w:rPr>
        <w:t xml:space="preserve"> and </w:t>
      </w:r>
      <w:r w:rsidRPr="00104629">
        <w:rPr>
          <w:rFonts w:asciiTheme="majorHAnsi" w:hAnsiTheme="majorHAnsi" w:cstheme="majorHAnsi"/>
          <w:b/>
          <w:i/>
        </w:rPr>
        <w:t>serum cholesterol level</w:t>
      </w:r>
      <w:r>
        <w:rPr>
          <w:rFonts w:asciiTheme="majorHAnsi" w:hAnsiTheme="majorHAnsi" w:cstheme="majorHAnsi"/>
        </w:rPr>
        <w:t xml:space="preserve">. 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"age"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0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"sex"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0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"resting_bp_s"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0</w:t>
      </w:r>
    </w:p>
    <w:p w:rsidR="00780F3C" w:rsidRPr="00104629" w:rsidRDefault="00104629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275718" w:rsidRPr="00104629">
        <w:rPr>
          <w:rFonts w:asciiTheme="majorHAnsi" w:hAnsiTheme="majorHAnsi" w:cstheme="majorHAnsi"/>
        </w:rPr>
        <w:t xml:space="preserve">ll values for attributes </w:t>
      </w:r>
      <w:r w:rsidRPr="00104629">
        <w:rPr>
          <w:rFonts w:asciiTheme="majorHAnsi" w:hAnsiTheme="majorHAnsi" w:cstheme="majorHAnsi"/>
          <w:b/>
          <w:i/>
        </w:rPr>
        <w:t>age</w:t>
      </w:r>
      <w:r>
        <w:rPr>
          <w:rFonts w:asciiTheme="majorHAnsi" w:hAnsiTheme="majorHAnsi" w:cstheme="majorHAnsi"/>
        </w:rPr>
        <w:t xml:space="preserve">, </w:t>
      </w:r>
      <w:r w:rsidRPr="00104629">
        <w:rPr>
          <w:rFonts w:asciiTheme="majorHAnsi" w:hAnsiTheme="majorHAnsi" w:cstheme="majorHAnsi"/>
          <w:b/>
          <w:i/>
        </w:rPr>
        <w:t>sex</w:t>
      </w:r>
      <w:r>
        <w:rPr>
          <w:rFonts w:asciiTheme="majorHAnsi" w:hAnsiTheme="majorHAnsi" w:cstheme="majorHAnsi"/>
        </w:rPr>
        <w:t xml:space="preserve"> and </w:t>
      </w:r>
      <w:r w:rsidRPr="00104629">
        <w:rPr>
          <w:rFonts w:asciiTheme="majorHAnsi" w:hAnsiTheme="majorHAnsi" w:cstheme="majorHAnsi"/>
          <w:b/>
          <w:i/>
        </w:rPr>
        <w:t>resting blood pressure</w:t>
      </w:r>
      <w:r>
        <w:rPr>
          <w:rFonts w:asciiTheme="majorHAnsi" w:hAnsiTheme="majorHAnsi" w:cstheme="majorHAnsi"/>
        </w:rPr>
        <w:t xml:space="preserve"> were </w:t>
      </w:r>
      <w:r w:rsidR="00275718" w:rsidRPr="00104629">
        <w:rPr>
          <w:rFonts w:asciiTheme="majorHAnsi" w:hAnsiTheme="majorHAnsi" w:cstheme="majorHAnsi"/>
        </w:rPr>
        <w:t xml:space="preserve">within required range, </w:t>
      </w:r>
      <w:r>
        <w:rPr>
          <w:rFonts w:asciiTheme="majorHAnsi" w:hAnsiTheme="majorHAnsi" w:cstheme="majorHAnsi"/>
        </w:rPr>
        <w:t>no data improvement was needed</w:t>
      </w:r>
      <w:r w:rsidR="00275718" w:rsidRPr="00104629">
        <w:rPr>
          <w:rFonts w:asciiTheme="majorHAnsi" w:hAnsiTheme="majorHAnsi" w:cstheme="majorHAnsi"/>
        </w:rPr>
        <w:t>.</w:t>
      </w:r>
    </w:p>
    <w:p w:rsidR="00242281" w:rsidRDefault="00242281" w:rsidP="004A2D5B">
      <w:pPr>
        <w:pStyle w:val="SourceCode"/>
        <w:spacing w:after="0" w:line="276" w:lineRule="auto"/>
      </w:pPr>
      <w:r>
        <w:rPr>
          <w:rStyle w:val="VerbatimChar"/>
        </w:rPr>
        <w:t>## [1] "with cholesterol level 0"</w:t>
      </w:r>
    </w:p>
    <w:p w:rsidR="00242281" w:rsidRDefault="00242281" w:rsidP="004A2D5B">
      <w:pPr>
        <w:pStyle w:val="SourceCode"/>
        <w:spacing w:after="0" w:line="276" w:lineRule="auto"/>
      </w:pPr>
      <w:r>
        <w:rPr>
          <w:rStyle w:val="VerbatimChar"/>
        </w:rPr>
        <w:t>## [1] 172</w:t>
      </w:r>
    </w:p>
    <w:p w:rsidR="00780F3C" w:rsidRDefault="001F587F" w:rsidP="004A2D5B">
      <w:pPr>
        <w:pStyle w:val="FirstParagraph"/>
        <w:spacing w:line="276" w:lineRule="auto"/>
        <w:jc w:val="both"/>
      </w:pPr>
      <w:r>
        <w:rPr>
          <w:rFonts w:asciiTheme="majorHAnsi" w:hAnsiTheme="majorHAnsi" w:cstheme="majorHAnsi"/>
        </w:rPr>
        <w:t>T</w:t>
      </w:r>
      <w:r w:rsidR="00242281">
        <w:rPr>
          <w:rFonts w:asciiTheme="majorHAnsi" w:hAnsiTheme="majorHAnsi" w:cstheme="majorHAnsi"/>
        </w:rPr>
        <w:t xml:space="preserve">he </w:t>
      </w:r>
      <w:r w:rsidR="00242281" w:rsidRPr="00104629">
        <w:rPr>
          <w:rFonts w:asciiTheme="majorHAnsi" w:hAnsiTheme="majorHAnsi" w:cstheme="majorHAnsi"/>
          <w:b/>
          <w:i/>
        </w:rPr>
        <w:t xml:space="preserve">serum cholesterol </w:t>
      </w:r>
      <w:r w:rsidR="00242281">
        <w:rPr>
          <w:rFonts w:asciiTheme="majorHAnsi" w:hAnsiTheme="majorHAnsi" w:cstheme="majorHAnsi"/>
        </w:rPr>
        <w:t xml:space="preserve">check for invalid values has shown that </w:t>
      </w:r>
      <w:r w:rsidR="00242281" w:rsidRPr="00104629">
        <w:rPr>
          <w:rFonts w:asciiTheme="majorHAnsi" w:hAnsiTheme="majorHAnsi" w:cstheme="majorHAnsi"/>
        </w:rPr>
        <w:t xml:space="preserve">172 individuals </w:t>
      </w:r>
      <w:r w:rsidR="00242281">
        <w:rPr>
          <w:rFonts w:asciiTheme="majorHAnsi" w:hAnsiTheme="majorHAnsi" w:cstheme="majorHAnsi"/>
        </w:rPr>
        <w:t xml:space="preserve">had their </w:t>
      </w:r>
      <w:r w:rsidR="00242281" w:rsidRPr="00104629">
        <w:rPr>
          <w:rFonts w:asciiTheme="majorHAnsi" w:hAnsiTheme="majorHAnsi" w:cstheme="majorHAnsi"/>
        </w:rPr>
        <w:t>cholesterol level set to 0.</w:t>
      </w:r>
      <w:r w:rsidR="00125983">
        <w:rPr>
          <w:rFonts w:asciiTheme="majorHAnsi" w:hAnsiTheme="majorHAnsi" w:cstheme="majorHAnsi"/>
        </w:rPr>
        <w:t xml:space="preserve"> </w:t>
      </w:r>
      <w:r w:rsidR="00242281" w:rsidRPr="00104629">
        <w:rPr>
          <w:rFonts w:asciiTheme="majorHAnsi" w:hAnsiTheme="majorHAnsi" w:cstheme="majorHAnsi"/>
        </w:rPr>
        <w:t>First</w:t>
      </w:r>
      <w:r w:rsidR="00242281">
        <w:rPr>
          <w:rFonts w:asciiTheme="majorHAnsi" w:hAnsiTheme="majorHAnsi" w:cstheme="majorHAnsi"/>
        </w:rPr>
        <w:t xml:space="preserve">ly, I believed that </w:t>
      </w:r>
      <w:r w:rsidR="00242281" w:rsidRPr="00104629">
        <w:rPr>
          <w:rFonts w:asciiTheme="majorHAnsi" w:hAnsiTheme="majorHAnsi" w:cstheme="majorHAnsi"/>
        </w:rPr>
        <w:t>0 indicate</w:t>
      </w:r>
      <w:r w:rsidR="00242281">
        <w:rPr>
          <w:rFonts w:asciiTheme="majorHAnsi" w:hAnsiTheme="majorHAnsi" w:cstheme="majorHAnsi"/>
        </w:rPr>
        <w:t>d</w:t>
      </w:r>
      <w:r w:rsidR="00242281" w:rsidRPr="00104629">
        <w:rPr>
          <w:rFonts w:asciiTheme="majorHAnsi" w:hAnsiTheme="majorHAnsi" w:cstheme="majorHAnsi"/>
        </w:rPr>
        <w:t xml:space="preserve"> “normal” cholesterol</w:t>
      </w:r>
      <w:r w:rsidR="00242281">
        <w:rPr>
          <w:rFonts w:asciiTheme="majorHAnsi" w:hAnsiTheme="majorHAnsi" w:cstheme="majorHAnsi"/>
        </w:rPr>
        <w:t xml:space="preserve"> level and a correction was to be made in order to improve the data. I thought of replacing 0 cholesterol level in healthy indivi</w:t>
      </w:r>
      <w:r w:rsidR="005B46B6">
        <w:rPr>
          <w:rFonts w:asciiTheme="majorHAnsi" w:hAnsiTheme="majorHAnsi" w:cstheme="majorHAnsi"/>
        </w:rPr>
        <w:t>duals with a value</w:t>
      </w:r>
      <w:r w:rsidR="00242281">
        <w:rPr>
          <w:rFonts w:asciiTheme="majorHAnsi" w:hAnsiTheme="majorHAnsi" w:cstheme="majorHAnsi"/>
        </w:rPr>
        <w:t xml:space="preserve"> which is considered “normal”</w:t>
      </w:r>
      <w:r w:rsidR="005B46B6">
        <w:rPr>
          <w:rFonts w:asciiTheme="majorHAnsi" w:hAnsiTheme="majorHAnsi" w:cstheme="majorHAnsi"/>
        </w:rPr>
        <w:t>, for example</w:t>
      </w:r>
      <w:r w:rsidR="00F55EEA">
        <w:rPr>
          <w:rFonts w:asciiTheme="majorHAnsi" w:hAnsiTheme="majorHAnsi" w:cstheme="majorHAnsi"/>
        </w:rPr>
        <w:t xml:space="preserve"> something between 125 and 200 mg/dl</w:t>
      </w:r>
      <w:r w:rsidR="005B46B6">
        <w:rPr>
          <w:rFonts w:asciiTheme="majorHAnsi" w:hAnsiTheme="majorHAnsi" w:cstheme="majorHAnsi"/>
        </w:rPr>
        <w:t xml:space="preserve">, </w:t>
      </w:r>
      <w:r w:rsidR="00242281">
        <w:rPr>
          <w:rFonts w:asciiTheme="majorHAnsi" w:hAnsiTheme="majorHAnsi" w:cstheme="majorHAnsi"/>
        </w:rPr>
        <w:t xml:space="preserve">according to the </w:t>
      </w:r>
      <w:r w:rsidR="00242281" w:rsidRPr="00242281">
        <w:rPr>
          <w:rFonts w:asciiTheme="majorHAnsi" w:hAnsiTheme="majorHAnsi" w:cstheme="majorHAnsi"/>
        </w:rPr>
        <w:t>US National Library of Medicine</w:t>
      </w:r>
      <w:r w:rsidR="005B46B6">
        <w:rPr>
          <w:rFonts w:asciiTheme="majorHAnsi" w:hAnsiTheme="majorHAnsi" w:cstheme="majorHAnsi"/>
        </w:rPr>
        <w:t xml:space="preserve"> (125 – 200)</w:t>
      </w:r>
      <w:r w:rsidR="00242281">
        <w:rPr>
          <w:rFonts w:asciiTheme="majorHAnsi" w:hAnsiTheme="majorHAnsi" w:cstheme="majorHAnsi"/>
        </w:rPr>
        <w:t xml:space="preserve"> </w:t>
      </w:r>
      <w:r w:rsidR="00275718">
        <w:t>[</w:t>
      </w:r>
      <w:hyperlink w:anchor="ref-medline">
        <w:r w:rsidR="00275718">
          <w:rPr>
            <w:rStyle w:val="Hyperlink"/>
          </w:rPr>
          <w:t>2</w:t>
        </w:r>
      </w:hyperlink>
      <w:r w:rsidR="00275718">
        <w:t>].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lastRenderedPageBreak/>
        <w:t>## [1] "healthy, with cholesterol level 0"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20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"ill, with cholesterol level 0"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152</w:t>
      </w:r>
    </w:p>
    <w:p w:rsidR="00531E20" w:rsidRDefault="00275718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 w:rsidRPr="00242281">
        <w:rPr>
          <w:rFonts w:asciiTheme="majorHAnsi" w:hAnsiTheme="majorHAnsi" w:cstheme="majorHAnsi"/>
        </w:rPr>
        <w:t>However</w:t>
      </w:r>
      <w:r w:rsidR="00531E20">
        <w:rPr>
          <w:rFonts w:asciiTheme="majorHAnsi" w:hAnsiTheme="majorHAnsi" w:cstheme="majorHAnsi"/>
        </w:rPr>
        <w:t>, further data examination showed</w:t>
      </w:r>
      <w:r w:rsidRPr="00242281">
        <w:rPr>
          <w:rFonts w:asciiTheme="majorHAnsi" w:hAnsiTheme="majorHAnsi" w:cstheme="majorHAnsi"/>
        </w:rPr>
        <w:t xml:space="preserve"> that among individuals with colesterol level set to </w:t>
      </w:r>
      <w:proofErr w:type="gramStart"/>
      <w:r w:rsidRPr="00242281">
        <w:rPr>
          <w:rFonts w:asciiTheme="majorHAnsi" w:hAnsiTheme="majorHAnsi" w:cstheme="majorHAnsi"/>
        </w:rPr>
        <w:t>0,</w:t>
      </w:r>
      <w:proofErr w:type="gramEnd"/>
      <w:r w:rsidR="00531E20">
        <w:rPr>
          <w:rFonts w:asciiTheme="majorHAnsi" w:hAnsiTheme="majorHAnsi" w:cstheme="majorHAnsi"/>
        </w:rPr>
        <w:t xml:space="preserve"> m</w:t>
      </w:r>
      <w:r w:rsidRPr="00242281">
        <w:rPr>
          <w:rFonts w:asciiTheme="majorHAnsi" w:hAnsiTheme="majorHAnsi" w:cstheme="majorHAnsi"/>
        </w:rPr>
        <w:t xml:space="preserve">uch more </w:t>
      </w:r>
      <w:r w:rsidR="00531E20">
        <w:rPr>
          <w:rFonts w:asciiTheme="majorHAnsi" w:hAnsiTheme="majorHAnsi" w:cstheme="majorHAnsi"/>
        </w:rPr>
        <w:t>of them had</w:t>
      </w:r>
      <w:r w:rsidRPr="00242281">
        <w:rPr>
          <w:rFonts w:asciiTheme="majorHAnsi" w:hAnsiTheme="majorHAnsi" w:cstheme="majorHAnsi"/>
        </w:rPr>
        <w:t xml:space="preserve"> h</w:t>
      </w:r>
      <w:r w:rsidR="00531E20">
        <w:rPr>
          <w:rFonts w:asciiTheme="majorHAnsi" w:hAnsiTheme="majorHAnsi" w:cstheme="majorHAnsi"/>
        </w:rPr>
        <w:t>e</w:t>
      </w:r>
      <w:r w:rsidRPr="00242281">
        <w:rPr>
          <w:rFonts w:asciiTheme="majorHAnsi" w:hAnsiTheme="majorHAnsi" w:cstheme="majorHAnsi"/>
        </w:rPr>
        <w:t xml:space="preserve">art disease </w:t>
      </w:r>
      <w:r w:rsidR="00531E20">
        <w:rPr>
          <w:rFonts w:asciiTheme="majorHAnsi" w:hAnsiTheme="majorHAnsi" w:cstheme="majorHAnsi"/>
        </w:rPr>
        <w:t>-</w:t>
      </w:r>
      <w:r w:rsidR="001F587F">
        <w:rPr>
          <w:rFonts w:asciiTheme="majorHAnsi" w:hAnsiTheme="majorHAnsi" w:cstheme="majorHAnsi"/>
        </w:rPr>
        <w:t xml:space="preserve"> </w:t>
      </w:r>
      <w:r w:rsidRPr="00531E20">
        <w:rPr>
          <w:rFonts w:asciiTheme="majorHAnsi" w:hAnsiTheme="majorHAnsi" w:cstheme="majorHAnsi"/>
          <w:b/>
        </w:rPr>
        <w:t>152</w:t>
      </w:r>
      <w:r w:rsidR="00531E20">
        <w:rPr>
          <w:rFonts w:asciiTheme="majorHAnsi" w:hAnsiTheme="majorHAnsi" w:cstheme="majorHAnsi"/>
        </w:rPr>
        <w:t>, while</w:t>
      </w:r>
      <w:r w:rsidRPr="00242281">
        <w:rPr>
          <w:rFonts w:asciiTheme="majorHAnsi" w:hAnsiTheme="majorHAnsi" w:cstheme="majorHAnsi"/>
        </w:rPr>
        <w:t xml:space="preserve"> </w:t>
      </w:r>
      <w:r w:rsidR="00531E20">
        <w:rPr>
          <w:rFonts w:asciiTheme="majorHAnsi" w:hAnsiTheme="majorHAnsi" w:cstheme="majorHAnsi"/>
        </w:rPr>
        <w:t xml:space="preserve">there were only </w:t>
      </w:r>
      <w:r w:rsidR="00531E20" w:rsidRPr="00531E20">
        <w:rPr>
          <w:rFonts w:asciiTheme="majorHAnsi" w:hAnsiTheme="majorHAnsi" w:cstheme="majorHAnsi"/>
          <w:b/>
        </w:rPr>
        <w:t>20</w:t>
      </w:r>
      <w:r w:rsidR="00F55EEA">
        <w:rPr>
          <w:rFonts w:asciiTheme="majorHAnsi" w:hAnsiTheme="majorHAnsi" w:cstheme="majorHAnsi"/>
        </w:rPr>
        <w:t xml:space="preserve"> healthy individuals.</w:t>
      </w:r>
      <w:r w:rsidR="00531E20">
        <w:rPr>
          <w:rFonts w:asciiTheme="majorHAnsi" w:hAnsiTheme="majorHAnsi" w:cstheme="majorHAnsi"/>
        </w:rPr>
        <w:t xml:space="preserve"> </w:t>
      </w:r>
      <w:r w:rsidR="00F55EEA">
        <w:rPr>
          <w:rFonts w:asciiTheme="majorHAnsi" w:hAnsiTheme="majorHAnsi" w:cstheme="majorHAnsi"/>
        </w:rPr>
        <w:t>Therefore</w:t>
      </w:r>
      <w:r w:rsidRPr="00242281">
        <w:rPr>
          <w:rFonts w:asciiTheme="majorHAnsi" w:hAnsiTheme="majorHAnsi" w:cstheme="majorHAnsi"/>
        </w:rPr>
        <w:t xml:space="preserve"> some other type of correction </w:t>
      </w:r>
      <w:r w:rsidR="003F40DC" w:rsidRPr="00242281">
        <w:rPr>
          <w:rFonts w:asciiTheme="majorHAnsi" w:hAnsiTheme="majorHAnsi" w:cstheme="majorHAnsi"/>
        </w:rPr>
        <w:t>should</w:t>
      </w:r>
      <w:r w:rsidRPr="00242281">
        <w:rPr>
          <w:rFonts w:asciiTheme="majorHAnsi" w:hAnsiTheme="majorHAnsi" w:cstheme="majorHAnsi"/>
        </w:rPr>
        <w:t xml:space="preserve"> </w:t>
      </w:r>
      <w:r w:rsidR="003F40DC">
        <w:rPr>
          <w:rFonts w:asciiTheme="majorHAnsi" w:hAnsiTheme="majorHAnsi" w:cstheme="majorHAnsi"/>
        </w:rPr>
        <w:t xml:space="preserve">have to </w:t>
      </w:r>
      <w:r w:rsidRPr="00242281">
        <w:rPr>
          <w:rFonts w:asciiTheme="majorHAnsi" w:hAnsiTheme="majorHAnsi" w:cstheme="majorHAnsi"/>
        </w:rPr>
        <w:t xml:space="preserve">be applied. </w:t>
      </w:r>
    </w:p>
    <w:p w:rsidR="00780F3C" w:rsidRPr="00242281" w:rsidRDefault="00531E20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Removing </w:t>
      </w:r>
      <w:r w:rsidRPr="00531E20">
        <w:rPr>
          <w:rFonts w:asciiTheme="majorHAnsi" w:hAnsiTheme="majorHAnsi" w:cstheme="majorHAnsi"/>
          <w:b/>
        </w:rPr>
        <w:t>172</w:t>
      </w:r>
      <w:r>
        <w:rPr>
          <w:rFonts w:asciiTheme="majorHAnsi" w:hAnsiTheme="majorHAnsi" w:cstheme="majorHAnsi"/>
        </w:rPr>
        <w:t xml:space="preserve"> rows from</w:t>
      </w:r>
      <w:r w:rsidR="003F40DC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dataset was</w:t>
      </w:r>
      <w:r w:rsidR="00275718" w:rsidRPr="00242281">
        <w:rPr>
          <w:rFonts w:asciiTheme="majorHAnsi" w:hAnsiTheme="majorHAnsi" w:cstheme="majorHAnsi"/>
        </w:rPr>
        <w:t xml:space="preserve"> not </w:t>
      </w:r>
      <w:r>
        <w:rPr>
          <w:rFonts w:asciiTheme="majorHAnsi" w:hAnsiTheme="majorHAnsi" w:cstheme="majorHAnsi"/>
        </w:rPr>
        <w:t>an</w:t>
      </w:r>
      <w:r w:rsidR="00275718" w:rsidRPr="00242281">
        <w:rPr>
          <w:rFonts w:asciiTheme="majorHAnsi" w:hAnsiTheme="majorHAnsi" w:cstheme="majorHAnsi"/>
        </w:rPr>
        <w:t xml:space="preserve"> option</w:t>
      </w:r>
      <w:r>
        <w:rPr>
          <w:rFonts w:asciiTheme="majorHAnsi" w:hAnsiTheme="majorHAnsi" w:cstheme="majorHAnsi"/>
        </w:rPr>
        <w:t xml:space="preserve"> since it meant reducing the dataset by almost </w:t>
      </w:r>
      <w:r w:rsidRPr="00531E20">
        <w:rPr>
          <w:rFonts w:asciiTheme="majorHAnsi" w:hAnsiTheme="majorHAnsi" w:cstheme="majorHAnsi"/>
          <w:b/>
        </w:rPr>
        <w:t>15%</w:t>
      </w:r>
      <w:r>
        <w:rPr>
          <w:rFonts w:asciiTheme="majorHAnsi" w:hAnsiTheme="majorHAnsi" w:cstheme="majorHAnsi"/>
        </w:rPr>
        <w:t xml:space="preserve"> of </w:t>
      </w:r>
      <w:r w:rsidR="00275718" w:rsidRPr="00242281">
        <w:rPr>
          <w:rFonts w:asciiTheme="majorHAnsi" w:hAnsiTheme="majorHAnsi" w:cstheme="majorHAnsi"/>
        </w:rPr>
        <w:t>its original size.</w:t>
      </w:r>
    </w:p>
    <w:p w:rsidR="005B46B6" w:rsidRDefault="00275718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242281">
        <w:rPr>
          <w:rFonts w:asciiTheme="majorHAnsi" w:hAnsiTheme="majorHAnsi" w:cstheme="majorHAnsi"/>
        </w:rPr>
        <w:t>In this situation</w:t>
      </w:r>
      <w:r w:rsidR="00531E20">
        <w:rPr>
          <w:rFonts w:asciiTheme="majorHAnsi" w:hAnsiTheme="majorHAnsi" w:cstheme="majorHAnsi"/>
        </w:rPr>
        <w:t xml:space="preserve"> I chose to </w:t>
      </w:r>
      <w:r w:rsidR="00B52F68">
        <w:rPr>
          <w:rFonts w:asciiTheme="majorHAnsi" w:hAnsiTheme="majorHAnsi" w:cstheme="majorHAnsi"/>
        </w:rPr>
        <w:t xml:space="preserve">the following: </w:t>
      </w:r>
      <w:r w:rsidRPr="00242281">
        <w:rPr>
          <w:rFonts w:asciiTheme="majorHAnsi" w:hAnsiTheme="majorHAnsi" w:cstheme="majorHAnsi"/>
        </w:rPr>
        <w:t>calcula</w:t>
      </w:r>
      <w:r w:rsidR="00531E20">
        <w:rPr>
          <w:rFonts w:asciiTheme="majorHAnsi" w:hAnsiTheme="majorHAnsi" w:cstheme="majorHAnsi"/>
        </w:rPr>
        <w:t>te Q</w:t>
      </w:r>
      <w:r w:rsidR="00531E20" w:rsidRPr="001F587F">
        <w:rPr>
          <w:rFonts w:asciiTheme="majorHAnsi" w:hAnsiTheme="majorHAnsi" w:cstheme="majorHAnsi"/>
          <w:vertAlign w:val="subscript"/>
        </w:rPr>
        <w:t>1</w:t>
      </w:r>
      <w:r w:rsidR="00531E20">
        <w:rPr>
          <w:rFonts w:asciiTheme="majorHAnsi" w:hAnsiTheme="majorHAnsi" w:cstheme="majorHAnsi"/>
        </w:rPr>
        <w:t xml:space="preserve"> and Q</w:t>
      </w:r>
      <w:r w:rsidR="00531E20" w:rsidRPr="001F587F">
        <w:rPr>
          <w:rFonts w:asciiTheme="majorHAnsi" w:hAnsiTheme="majorHAnsi" w:cstheme="majorHAnsi"/>
          <w:vertAlign w:val="subscript"/>
        </w:rPr>
        <w:t>3</w:t>
      </w:r>
      <w:r w:rsidR="00531E20">
        <w:rPr>
          <w:rFonts w:asciiTheme="majorHAnsi" w:hAnsiTheme="majorHAnsi" w:cstheme="majorHAnsi"/>
        </w:rPr>
        <w:t xml:space="preserve"> of</w:t>
      </w:r>
      <w:r w:rsidRPr="00242281">
        <w:rPr>
          <w:rFonts w:asciiTheme="majorHAnsi" w:hAnsiTheme="majorHAnsi" w:cstheme="majorHAnsi"/>
        </w:rPr>
        <w:t xml:space="preserve"> cholesterol level </w:t>
      </w:r>
      <w:r w:rsidR="00531E20">
        <w:rPr>
          <w:rFonts w:asciiTheme="majorHAnsi" w:hAnsiTheme="majorHAnsi" w:cstheme="majorHAnsi"/>
        </w:rPr>
        <w:t xml:space="preserve">for the </w:t>
      </w:r>
      <w:r w:rsidR="00B52F68">
        <w:rPr>
          <w:rFonts w:asciiTheme="majorHAnsi" w:hAnsiTheme="majorHAnsi" w:cstheme="majorHAnsi"/>
        </w:rPr>
        <w:t xml:space="preserve">subpopulation of </w:t>
      </w:r>
      <w:r w:rsidR="00531E20">
        <w:rPr>
          <w:rFonts w:asciiTheme="majorHAnsi" w:hAnsiTheme="majorHAnsi" w:cstheme="majorHAnsi"/>
        </w:rPr>
        <w:t>patients that had</w:t>
      </w:r>
      <w:r w:rsidR="00B52F68">
        <w:rPr>
          <w:rFonts w:asciiTheme="majorHAnsi" w:hAnsiTheme="majorHAnsi" w:cstheme="majorHAnsi"/>
        </w:rPr>
        <w:t xml:space="preserve"> valid cholesterol values in the dataset and subsequently </w:t>
      </w:r>
      <w:r w:rsidRPr="00242281">
        <w:rPr>
          <w:rFonts w:asciiTheme="majorHAnsi" w:hAnsiTheme="majorHAnsi" w:cstheme="majorHAnsi"/>
        </w:rPr>
        <w:t xml:space="preserve">set </w:t>
      </w:r>
      <w:r w:rsidR="00B52F68">
        <w:rPr>
          <w:rFonts w:asciiTheme="majorHAnsi" w:hAnsiTheme="majorHAnsi" w:cstheme="majorHAnsi"/>
        </w:rPr>
        <w:t xml:space="preserve">the </w:t>
      </w:r>
      <w:r w:rsidRPr="00242281">
        <w:rPr>
          <w:rFonts w:asciiTheme="majorHAnsi" w:hAnsiTheme="majorHAnsi" w:cstheme="majorHAnsi"/>
        </w:rPr>
        <w:t xml:space="preserve">cholesterol level for 152 </w:t>
      </w:r>
      <w:r w:rsidR="00B52F68">
        <w:rPr>
          <w:rFonts w:asciiTheme="majorHAnsi" w:hAnsiTheme="majorHAnsi" w:cstheme="majorHAnsi"/>
        </w:rPr>
        <w:t>ill</w:t>
      </w:r>
      <w:r w:rsidRPr="00242281">
        <w:rPr>
          <w:rFonts w:asciiTheme="majorHAnsi" w:hAnsiTheme="majorHAnsi" w:cstheme="majorHAnsi"/>
        </w:rPr>
        <w:t xml:space="preserve"> individuals to </w:t>
      </w:r>
      <w:r w:rsidR="00B52F68">
        <w:rPr>
          <w:rFonts w:asciiTheme="majorHAnsi" w:hAnsiTheme="majorHAnsi" w:cstheme="majorHAnsi"/>
        </w:rPr>
        <w:t xml:space="preserve">a </w:t>
      </w:r>
      <w:r w:rsidR="00B52F68" w:rsidRPr="00242281">
        <w:rPr>
          <w:rFonts w:asciiTheme="majorHAnsi" w:hAnsiTheme="majorHAnsi" w:cstheme="majorHAnsi"/>
        </w:rPr>
        <w:t>uniformly</w:t>
      </w:r>
      <w:r w:rsidRPr="00242281">
        <w:rPr>
          <w:rFonts w:asciiTheme="majorHAnsi" w:hAnsiTheme="majorHAnsi" w:cstheme="majorHAnsi"/>
        </w:rPr>
        <w:t xml:space="preserve"> dispersed value close to Q</w:t>
      </w:r>
      <w:r w:rsidRPr="005135DC">
        <w:rPr>
          <w:rFonts w:asciiTheme="majorHAnsi" w:hAnsiTheme="majorHAnsi" w:cstheme="majorHAnsi"/>
          <w:vertAlign w:val="subscript"/>
        </w:rPr>
        <w:t>3</w:t>
      </w:r>
      <w:r w:rsidR="005B46B6">
        <w:rPr>
          <w:rFonts w:asciiTheme="majorHAnsi" w:hAnsiTheme="majorHAnsi" w:cstheme="majorHAnsi"/>
        </w:rPr>
        <w:t>:</w:t>
      </w:r>
    </w:p>
    <w:p w:rsidR="005B46B6" w:rsidRDefault="001F587F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</w:t>
      </w:r>
      <w:r w:rsidR="005B46B6">
        <w:rPr>
          <w:rFonts w:asciiTheme="majorHAnsi" w:hAnsiTheme="majorHAnsi" w:cstheme="majorHAnsi"/>
        </w:rPr>
        <w:t>nterval</w:t>
      </w:r>
      <w:r>
        <w:rPr>
          <w:rFonts w:asciiTheme="majorHAnsi" w:hAnsiTheme="majorHAnsi" w:cstheme="majorHAnsi"/>
        </w:rPr>
        <w:t xml:space="preserve"> </w:t>
      </w:r>
      <w:proofErr w:type="gramEnd"/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3</m:t>
                </m:r>
              </m:sub>
            </m:sSub>
            <m:r>
              <w:rPr>
                <w:rFonts w:ascii="Cambria Math" w:hAnsi="Cambria Math" w:cstheme="majorHAnsi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3</m:t>
                </m:r>
              </m:sub>
            </m:sSub>
            <m:r>
              <w:rPr>
                <w:rFonts w:ascii="Cambria Math" w:hAnsi="Cambria Math" w:cstheme="majorHAnsi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</w:rPr>
                      <m:t>8</m:t>
                    </m:r>
                  </m:den>
                </m:f>
              </m:e>
            </m:d>
          </m:e>
        </m:d>
      </m:oMath>
      <w:r w:rsidR="00275718" w:rsidRPr="00242281">
        <w:rPr>
          <w:rFonts w:asciiTheme="majorHAnsi" w:hAnsiTheme="majorHAnsi" w:cstheme="majorHAnsi"/>
        </w:rPr>
        <w:t xml:space="preserve">, </w:t>
      </w:r>
    </w:p>
    <w:p w:rsidR="005B46B6" w:rsidRPr="00F4606E" w:rsidRDefault="00275718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proofErr w:type="gramStart"/>
      <w:r w:rsidRPr="00242281">
        <w:rPr>
          <w:rFonts w:asciiTheme="majorHAnsi" w:hAnsiTheme="majorHAnsi" w:cstheme="majorHAnsi"/>
        </w:rPr>
        <w:t>and</w:t>
      </w:r>
      <w:proofErr w:type="gramEnd"/>
      <w:r w:rsidRPr="00242281">
        <w:rPr>
          <w:rFonts w:asciiTheme="majorHAnsi" w:hAnsiTheme="majorHAnsi" w:cstheme="majorHAnsi"/>
        </w:rPr>
        <w:t xml:space="preserve"> for 20 healthy individuals to </w:t>
      </w:r>
      <w:r w:rsidR="00B52F68">
        <w:rPr>
          <w:rFonts w:asciiTheme="majorHAnsi" w:hAnsiTheme="majorHAnsi" w:cstheme="majorHAnsi"/>
        </w:rPr>
        <w:t xml:space="preserve">a </w:t>
      </w:r>
      <w:r w:rsidR="005B46B6" w:rsidRPr="00242281">
        <w:rPr>
          <w:rFonts w:asciiTheme="majorHAnsi" w:hAnsiTheme="majorHAnsi" w:cstheme="majorHAnsi"/>
        </w:rPr>
        <w:t>uniformly</w:t>
      </w:r>
      <w:r w:rsidRPr="00242281">
        <w:rPr>
          <w:rFonts w:asciiTheme="majorHAnsi" w:hAnsiTheme="majorHAnsi" w:cstheme="majorHAnsi"/>
        </w:rPr>
        <w:t xml:space="preserve"> dispersed value close</w:t>
      </w:r>
      <w:r w:rsidR="005B46B6">
        <w:rPr>
          <w:rFonts w:asciiTheme="majorHAnsi" w:hAnsiTheme="majorHAnsi" w:cstheme="majorHAnsi"/>
        </w:rPr>
        <w:t xml:space="preserve"> to Q</w:t>
      </w:r>
      <w:r w:rsidR="005B46B6" w:rsidRPr="005135DC">
        <w:rPr>
          <w:rFonts w:asciiTheme="majorHAnsi" w:hAnsiTheme="majorHAnsi" w:cstheme="majorHAnsi"/>
          <w:vertAlign w:val="subscript"/>
        </w:rPr>
        <w:t>1</w:t>
      </w:r>
      <w:r w:rsidR="005B46B6" w:rsidRPr="00F4606E">
        <w:rPr>
          <w:rFonts w:asciiTheme="majorHAnsi" w:hAnsiTheme="majorHAnsi" w:cstheme="majorHAnsi"/>
        </w:rPr>
        <w:t>:</w:t>
      </w:r>
    </w:p>
    <w:p w:rsidR="00780F3C" w:rsidRPr="00242281" w:rsidRDefault="001F587F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interval</w:t>
      </w:r>
      <w:proofErr w:type="gramEnd"/>
      <w:r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ajorHAnsi"/>
                  </w:rPr>
                  <m:t>8</m:t>
                </m:r>
              </m:den>
            </m:f>
          </m:e>
        </m:d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ajorHAnsi"/>
                  </w:rPr>
                  <m:t>8</m:t>
                </m:r>
              </m:den>
            </m:f>
          </m:e>
        </m:d>
      </m:oMath>
      <w:r>
        <w:rPr>
          <w:rFonts w:asciiTheme="majorHAnsi" w:hAnsiTheme="majorHAnsi" w:cstheme="majorHAnsi"/>
        </w:rPr>
        <w:t xml:space="preserve"> </w:t>
      </w:r>
    </w:p>
    <w:p w:rsidR="00780F3C" w:rsidRPr="00242281" w:rsidRDefault="005B46B6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a result</w:t>
      </w:r>
      <w:r w:rsidR="001F587F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the </w:t>
      </w:r>
      <w:r w:rsidR="00275718" w:rsidRPr="00242281">
        <w:rPr>
          <w:rFonts w:asciiTheme="majorHAnsi" w:hAnsiTheme="majorHAnsi" w:cstheme="majorHAnsi"/>
        </w:rPr>
        <w:t>cholesterol level</w:t>
      </w:r>
      <w:r>
        <w:rPr>
          <w:rFonts w:asciiTheme="majorHAnsi" w:hAnsiTheme="majorHAnsi" w:cstheme="majorHAnsi"/>
        </w:rPr>
        <w:t xml:space="preserve"> for 20 healthy individuals was </w:t>
      </w:r>
      <w:r w:rsidR="00275718" w:rsidRPr="00242281">
        <w:rPr>
          <w:rFonts w:asciiTheme="majorHAnsi" w:hAnsiTheme="majorHAnsi" w:cstheme="majorHAnsi"/>
        </w:rPr>
        <w:t>set to</w:t>
      </w:r>
      <w:r>
        <w:rPr>
          <w:rFonts w:asciiTheme="majorHAnsi" w:hAnsiTheme="majorHAnsi" w:cstheme="majorHAnsi"/>
        </w:rPr>
        <w:t xml:space="preserve"> values around 209, and for 152 </w:t>
      </w:r>
      <w:r w:rsidR="00275718" w:rsidRPr="00242281">
        <w:rPr>
          <w:rFonts w:asciiTheme="majorHAnsi" w:hAnsiTheme="majorHAnsi" w:cstheme="majorHAnsi"/>
        </w:rPr>
        <w:t xml:space="preserve">individuals </w:t>
      </w:r>
      <w:r>
        <w:rPr>
          <w:rFonts w:asciiTheme="majorHAnsi" w:hAnsiTheme="majorHAnsi" w:cstheme="majorHAnsi"/>
        </w:rPr>
        <w:t xml:space="preserve">with heart disease </w:t>
      </w:r>
      <w:r w:rsidR="00275718" w:rsidRPr="00242281">
        <w:rPr>
          <w:rFonts w:asciiTheme="majorHAnsi" w:hAnsiTheme="majorHAnsi" w:cstheme="majorHAnsi"/>
        </w:rPr>
        <w:t>to values around 27</w:t>
      </w:r>
      <w:r>
        <w:rPr>
          <w:rFonts w:asciiTheme="majorHAnsi" w:hAnsiTheme="majorHAnsi" w:cstheme="majorHAnsi"/>
        </w:rPr>
        <w:t>6</w:t>
      </w:r>
      <w:r w:rsidR="00F4606E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 </w:t>
      </w:r>
    </w:p>
    <w:p w:rsidR="00780F3C" w:rsidRDefault="00275718" w:rsidP="004A2D5B">
      <w:pPr>
        <w:pStyle w:val="Heading3"/>
        <w:spacing w:line="276" w:lineRule="auto"/>
      </w:pPr>
      <w:bookmarkStart w:id="5" w:name="data-exploration"/>
      <w:bookmarkStart w:id="6" w:name="_Toc62670639"/>
      <w:r>
        <w:t>Data exploration</w:t>
      </w:r>
      <w:bookmarkEnd w:id="5"/>
      <w:bookmarkEnd w:id="6"/>
    </w:p>
    <w:p w:rsidR="00780F3C" w:rsidRDefault="00275718" w:rsidP="004A2D5B">
      <w:pPr>
        <w:pStyle w:val="FirstParagraph"/>
        <w:spacing w:line="276" w:lineRule="auto"/>
        <w:jc w:val="both"/>
      </w:pPr>
      <w:r w:rsidRPr="00F4606E">
        <w:rPr>
          <w:rFonts w:asciiTheme="majorHAnsi" w:hAnsiTheme="majorHAnsi" w:cstheme="majorHAnsi"/>
        </w:rPr>
        <w:t xml:space="preserve">Since the research question is to predict </w:t>
      </w:r>
      <w:r w:rsidR="00F55EEA">
        <w:rPr>
          <w:rFonts w:asciiTheme="majorHAnsi" w:hAnsiTheme="majorHAnsi" w:cstheme="majorHAnsi"/>
        </w:rPr>
        <w:t>whether an individual has coronary heart disease</w:t>
      </w:r>
      <w:r w:rsidRPr="00F4606E">
        <w:rPr>
          <w:rFonts w:asciiTheme="majorHAnsi" w:hAnsiTheme="majorHAnsi" w:cstheme="majorHAnsi"/>
        </w:rPr>
        <w:t xml:space="preserve">, </w:t>
      </w:r>
      <w:r w:rsidR="00F55EEA">
        <w:rPr>
          <w:rFonts w:asciiTheme="majorHAnsi" w:hAnsiTheme="majorHAnsi" w:cstheme="majorHAnsi"/>
        </w:rPr>
        <w:t xml:space="preserve">the </w:t>
      </w:r>
      <w:r w:rsidRPr="00F4606E">
        <w:rPr>
          <w:rFonts w:asciiTheme="majorHAnsi" w:hAnsiTheme="majorHAnsi" w:cstheme="majorHAnsi"/>
        </w:rPr>
        <w:t xml:space="preserve">variable </w:t>
      </w:r>
      <w:r w:rsidRPr="00F55EEA">
        <w:rPr>
          <w:rFonts w:asciiTheme="majorHAnsi" w:hAnsiTheme="majorHAnsi" w:cstheme="majorHAnsi"/>
          <w:b/>
        </w:rPr>
        <w:t>target</w:t>
      </w:r>
      <w:r w:rsidRPr="00F4606E">
        <w:rPr>
          <w:rFonts w:asciiTheme="majorHAnsi" w:hAnsiTheme="majorHAnsi" w:cstheme="majorHAnsi"/>
        </w:rPr>
        <w:t xml:space="preserve"> </w:t>
      </w:r>
      <w:r w:rsidR="00F55EEA">
        <w:rPr>
          <w:rFonts w:asciiTheme="majorHAnsi" w:hAnsiTheme="majorHAnsi" w:cstheme="majorHAnsi"/>
        </w:rPr>
        <w:t xml:space="preserve">is </w:t>
      </w:r>
      <w:r w:rsidRPr="00F4606E">
        <w:rPr>
          <w:rFonts w:asciiTheme="majorHAnsi" w:hAnsiTheme="majorHAnsi" w:cstheme="majorHAnsi"/>
        </w:rPr>
        <w:t>the dependent</w:t>
      </w:r>
      <w:r w:rsidR="00F55EEA">
        <w:rPr>
          <w:rFonts w:asciiTheme="majorHAnsi" w:hAnsiTheme="majorHAnsi" w:cstheme="majorHAnsi"/>
        </w:rPr>
        <w:t xml:space="preserve"> </w:t>
      </w:r>
      <w:r w:rsidR="00E6598A">
        <w:rPr>
          <w:rFonts w:asciiTheme="majorHAnsi" w:hAnsiTheme="majorHAnsi" w:cstheme="majorHAnsi"/>
        </w:rPr>
        <w:t xml:space="preserve">one </w:t>
      </w:r>
      <w:r w:rsidR="00F55EEA">
        <w:rPr>
          <w:rFonts w:asciiTheme="majorHAnsi" w:hAnsiTheme="majorHAnsi" w:cstheme="majorHAnsi"/>
        </w:rPr>
        <w:t>in this analysis</w:t>
      </w:r>
      <w:r w:rsidR="00E6598A">
        <w:rPr>
          <w:rFonts w:asciiTheme="majorHAnsi" w:hAnsiTheme="majorHAnsi" w:cstheme="majorHAnsi"/>
        </w:rPr>
        <w:t xml:space="preserve">, and its correlation with the remaining 11 features will be </w:t>
      </w:r>
      <w:r w:rsidR="00125983">
        <w:rPr>
          <w:rFonts w:asciiTheme="majorHAnsi" w:hAnsiTheme="majorHAnsi" w:cstheme="majorHAnsi"/>
        </w:rPr>
        <w:t>analyzed</w:t>
      </w:r>
      <w:r w:rsidR="00F55EEA">
        <w:rPr>
          <w:rFonts w:asciiTheme="majorHAnsi" w:hAnsiTheme="majorHAnsi" w:cstheme="majorHAnsi"/>
        </w:rPr>
        <w:t>. This</w:t>
      </w:r>
      <w:r w:rsidRPr="00F4606E">
        <w:rPr>
          <w:rFonts w:asciiTheme="majorHAnsi" w:hAnsiTheme="majorHAnsi" w:cstheme="majorHAnsi"/>
        </w:rPr>
        <w:t xml:space="preserve"> </w:t>
      </w:r>
      <w:r w:rsidR="00F55EEA">
        <w:rPr>
          <w:rFonts w:asciiTheme="majorHAnsi" w:hAnsiTheme="majorHAnsi" w:cstheme="majorHAnsi"/>
        </w:rPr>
        <w:t xml:space="preserve">attribute is a discrete </w:t>
      </w:r>
      <w:r w:rsidRPr="00F4606E">
        <w:rPr>
          <w:rFonts w:asciiTheme="majorHAnsi" w:hAnsiTheme="majorHAnsi" w:cstheme="majorHAnsi"/>
        </w:rPr>
        <w:t xml:space="preserve">variable </w:t>
      </w:r>
      <w:r w:rsidR="00F55EEA">
        <w:rPr>
          <w:rFonts w:asciiTheme="majorHAnsi" w:hAnsiTheme="majorHAnsi" w:cstheme="majorHAnsi"/>
        </w:rPr>
        <w:t xml:space="preserve">and </w:t>
      </w:r>
      <w:r w:rsidRPr="00F4606E">
        <w:rPr>
          <w:rFonts w:asciiTheme="majorHAnsi" w:hAnsiTheme="majorHAnsi" w:cstheme="majorHAnsi"/>
        </w:rPr>
        <w:t xml:space="preserve">prediction </w:t>
      </w:r>
      <w:r w:rsidR="00F55EEA">
        <w:rPr>
          <w:rFonts w:asciiTheme="majorHAnsi" w:hAnsiTheme="majorHAnsi" w:cstheme="majorHAnsi"/>
        </w:rPr>
        <w:t xml:space="preserve">of its values will be performed through a </w:t>
      </w:r>
      <w:r w:rsidRPr="00F4606E">
        <w:rPr>
          <w:rFonts w:asciiTheme="majorHAnsi" w:hAnsiTheme="majorHAnsi" w:cstheme="majorHAnsi"/>
        </w:rPr>
        <w:t>classification process</w:t>
      </w:r>
      <w:r>
        <w:t>.</w:t>
      </w:r>
    </w:p>
    <w:p w:rsidR="00780F3C" w:rsidRPr="00F4606E" w:rsidRDefault="00275718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 w:rsidRPr="00F4606E">
        <w:rPr>
          <w:rFonts w:asciiTheme="majorHAnsi" w:hAnsiTheme="majorHAnsi" w:cstheme="majorHAnsi"/>
          <w:b/>
        </w:rPr>
        <w:t>1. Distribution of outcome</w:t>
      </w:r>
    </w:p>
    <w:p w:rsidR="00780F3C" w:rsidRDefault="00E26328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first analysis of the attribute target has shown that </w:t>
      </w:r>
      <w:r w:rsidRPr="00E26328">
        <w:rPr>
          <w:rFonts w:asciiTheme="majorHAnsi" w:hAnsiTheme="majorHAnsi" w:cstheme="majorHAnsi"/>
          <w:b/>
        </w:rPr>
        <w:t>629</w:t>
      </w:r>
      <w:r>
        <w:rPr>
          <w:rFonts w:asciiTheme="majorHAnsi" w:hAnsiTheme="majorHAnsi" w:cstheme="majorHAnsi"/>
        </w:rPr>
        <w:t xml:space="preserve"> patients out of </w:t>
      </w:r>
      <w:r w:rsidRPr="00E26328">
        <w:rPr>
          <w:rFonts w:asciiTheme="majorHAnsi" w:hAnsiTheme="majorHAnsi" w:cstheme="majorHAnsi"/>
          <w:b/>
        </w:rPr>
        <w:t>1190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have heart disease, while the remaining </w:t>
      </w:r>
      <w:r>
        <w:rPr>
          <w:rFonts w:asciiTheme="majorHAnsi" w:hAnsiTheme="majorHAnsi" w:cstheme="majorHAnsi"/>
          <w:b/>
        </w:rPr>
        <w:t>561</w:t>
      </w:r>
      <w:r>
        <w:rPr>
          <w:rFonts w:asciiTheme="majorHAnsi" w:hAnsiTheme="majorHAnsi" w:cstheme="majorHAnsi"/>
        </w:rPr>
        <w:t xml:space="preserve"> are healthy. </w:t>
      </w:r>
    </w:p>
    <w:p w:rsidR="00780F3C" w:rsidRDefault="00275718" w:rsidP="004A2D5B">
      <w:pPr>
        <w:pStyle w:val="SourceCode"/>
        <w:spacing w:after="0" w:line="276" w:lineRule="auto"/>
      </w:pPr>
      <w:r>
        <w:rPr>
          <w:rStyle w:val="VerbatimChar"/>
        </w:rPr>
        <w:t>## [1] "target"</w:t>
      </w:r>
    </w:p>
    <w:p w:rsidR="00780F3C" w:rsidRDefault="00275718" w:rsidP="004A2D5B">
      <w:pPr>
        <w:pStyle w:val="SourceCode"/>
        <w:spacing w:line="276" w:lineRule="auto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     normal heart disease </w:t>
      </w:r>
      <w:r>
        <w:br/>
      </w:r>
      <w:r>
        <w:rPr>
          <w:rStyle w:val="VerbatimChar"/>
        </w:rPr>
        <w:t>##           561           629</w:t>
      </w:r>
    </w:p>
    <w:p w:rsidR="00780F3C" w:rsidRDefault="00275718" w:rsidP="004A2D5B">
      <w:pPr>
        <w:pStyle w:val="FirstParagraph"/>
        <w:spacing w:line="276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1ACBADB8" wp14:editId="12D42C83">
            <wp:extent cx="4328160" cy="3139440"/>
            <wp:effectExtent l="0" t="0" r="0" b="381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15" cy="314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04" w:rsidRPr="005E0B07" w:rsidRDefault="009A0404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 w:rsidRPr="00A14D8D">
        <w:rPr>
          <w:rFonts w:asciiTheme="majorHAnsi" w:hAnsiTheme="majorHAnsi" w:cstheme="majorHAnsi"/>
          <w:b/>
        </w:rPr>
        <w:t>2</w:t>
      </w:r>
      <w:r>
        <w:rPr>
          <w:b/>
        </w:rPr>
        <w:t xml:space="preserve">. </w:t>
      </w:r>
      <w:r w:rsidR="00794446" w:rsidRPr="005E0B07">
        <w:rPr>
          <w:rFonts w:asciiTheme="majorHAnsi" w:hAnsiTheme="majorHAnsi" w:cstheme="majorHAnsi"/>
          <w:b/>
        </w:rPr>
        <w:t>Correlation</w:t>
      </w:r>
    </w:p>
    <w:p w:rsidR="00CE02DB" w:rsidRDefault="009A0404" w:rsidP="004A2D5B">
      <w:pPr>
        <w:pStyle w:val="BodyText"/>
        <w:spacing w:line="276" w:lineRule="auto"/>
        <w:jc w:val="both"/>
        <w:rPr>
          <w:rFonts w:asciiTheme="majorHAnsi" w:hAnsiTheme="majorHAnsi" w:cstheme="majorHAnsi"/>
          <w:b/>
          <w:i/>
        </w:rPr>
      </w:pPr>
      <w:r w:rsidRPr="005E0B07">
        <w:rPr>
          <w:rFonts w:asciiTheme="majorHAnsi" w:hAnsiTheme="majorHAnsi" w:cstheme="majorHAnsi"/>
        </w:rPr>
        <w:t xml:space="preserve">The correlation </w:t>
      </w:r>
      <w:r w:rsidR="00CE02DB">
        <w:rPr>
          <w:rFonts w:asciiTheme="majorHAnsi" w:hAnsiTheme="majorHAnsi" w:cstheme="majorHAnsi"/>
        </w:rPr>
        <w:t xml:space="preserve">coefficients </w:t>
      </w:r>
      <w:r w:rsidRPr="005E0B07">
        <w:rPr>
          <w:rFonts w:asciiTheme="majorHAnsi" w:hAnsiTheme="majorHAnsi" w:cstheme="majorHAnsi"/>
        </w:rPr>
        <w:t>ha</w:t>
      </w:r>
      <w:r w:rsidR="00CE02DB">
        <w:rPr>
          <w:rFonts w:asciiTheme="majorHAnsi" w:hAnsiTheme="majorHAnsi" w:cstheme="majorHAnsi"/>
        </w:rPr>
        <w:t>ve</w:t>
      </w:r>
      <w:r w:rsidRPr="005E0B07">
        <w:rPr>
          <w:rFonts w:asciiTheme="majorHAnsi" w:hAnsiTheme="majorHAnsi" w:cstheme="majorHAnsi"/>
        </w:rPr>
        <w:t xml:space="preserve"> been calculated and the correlation </w:t>
      </w:r>
      <w:r w:rsidR="00FC7DDD">
        <w:rPr>
          <w:rFonts w:asciiTheme="majorHAnsi" w:hAnsiTheme="majorHAnsi" w:cstheme="majorHAnsi"/>
        </w:rPr>
        <w:t xml:space="preserve">diagram and </w:t>
      </w:r>
      <w:r w:rsidRPr="005E0B07">
        <w:rPr>
          <w:rFonts w:asciiTheme="majorHAnsi" w:hAnsiTheme="majorHAnsi" w:cstheme="majorHAnsi"/>
        </w:rPr>
        <w:t>matrix</w:t>
      </w:r>
      <w:r w:rsidR="00A14D8D">
        <w:rPr>
          <w:rFonts w:asciiTheme="majorHAnsi" w:hAnsiTheme="majorHAnsi" w:cstheme="majorHAnsi"/>
        </w:rPr>
        <w:t xml:space="preserve"> displayed. Feature selection</w:t>
      </w:r>
      <w:r w:rsidR="00FC7DDD">
        <w:rPr>
          <w:rFonts w:asciiTheme="majorHAnsi" w:hAnsiTheme="majorHAnsi" w:cstheme="majorHAnsi"/>
        </w:rPr>
        <w:t xml:space="preserve"> was not </w:t>
      </w:r>
      <w:r w:rsidR="00A14D8D">
        <w:rPr>
          <w:rFonts w:asciiTheme="majorHAnsi" w:hAnsiTheme="majorHAnsi" w:cstheme="majorHAnsi"/>
        </w:rPr>
        <w:t xml:space="preserve">considered here as the available literature suggests these 11 features to be the indispensable for predicting any </w:t>
      </w:r>
      <w:r w:rsidR="003E0000">
        <w:rPr>
          <w:rFonts w:asciiTheme="majorHAnsi" w:hAnsiTheme="majorHAnsi" w:cstheme="majorHAnsi"/>
        </w:rPr>
        <w:t xml:space="preserve">coronary disease. In addition, the correlation matrix also suggests that no feature should be excluded as even the ones weakly correlated to the variable </w:t>
      </w:r>
      <w:r w:rsidR="003E0000">
        <w:rPr>
          <w:rFonts w:asciiTheme="majorHAnsi" w:hAnsiTheme="majorHAnsi" w:cstheme="majorHAnsi"/>
          <w:b/>
          <w:i/>
        </w:rPr>
        <w:t>target</w:t>
      </w:r>
      <w:r w:rsidR="003E0000">
        <w:rPr>
          <w:rFonts w:asciiTheme="majorHAnsi" w:hAnsiTheme="majorHAnsi" w:cstheme="majorHAnsi"/>
        </w:rPr>
        <w:t xml:space="preserve"> show high correlation coefficient when related to variables highly correlated to </w:t>
      </w:r>
      <w:r w:rsidR="003E0000">
        <w:rPr>
          <w:rFonts w:asciiTheme="majorHAnsi" w:hAnsiTheme="majorHAnsi" w:cstheme="majorHAnsi"/>
          <w:b/>
          <w:i/>
        </w:rPr>
        <w:t xml:space="preserve">target. </w:t>
      </w:r>
    </w:p>
    <w:p w:rsidR="00651AC0" w:rsidRPr="00651AC0" w:rsidRDefault="00651AC0" w:rsidP="00651AC0">
      <w:pPr>
        <w:pStyle w:val="BodyText"/>
        <w:spacing w:line="276" w:lineRule="auto"/>
        <w:jc w:val="center"/>
        <w:rPr>
          <w:rFonts w:asciiTheme="majorHAnsi" w:hAnsiTheme="majorHAnsi" w:cstheme="majorHAnsi"/>
          <w:b/>
        </w:rPr>
      </w:pPr>
      <w:r w:rsidRPr="00651AC0">
        <w:rPr>
          <w:rFonts w:asciiTheme="majorHAnsi" w:hAnsiTheme="majorHAnsi" w:cstheme="majorHAnsi"/>
          <w:b/>
        </w:rPr>
        <w:t>CORRELATION DIAGRAM</w:t>
      </w:r>
    </w:p>
    <w:p w:rsidR="00FC7DDD" w:rsidRDefault="00FC7DDD" w:rsidP="00651AC0">
      <w:pPr>
        <w:pStyle w:val="BodyText"/>
        <w:spacing w:line="276" w:lineRule="auto"/>
        <w:jc w:val="center"/>
        <w:rPr>
          <w:rFonts w:asciiTheme="majorHAnsi" w:hAnsiTheme="majorHAnsi" w:cstheme="majorHAnsi"/>
          <w:b/>
          <w:i/>
        </w:rPr>
      </w:pPr>
      <w:r>
        <w:rPr>
          <w:noProof/>
          <w:lang w:val="en-GB" w:eastAsia="en-GB"/>
        </w:rPr>
        <w:drawing>
          <wp:inline distT="0" distB="0" distL="0" distR="0" wp14:anchorId="54555E62" wp14:editId="6A12BF2C">
            <wp:extent cx="2798064" cy="2499360"/>
            <wp:effectExtent l="0" t="0" r="254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93" cy="250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DB" w:rsidRDefault="00FC7DDD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3E0000">
        <w:rPr>
          <w:rFonts w:asciiTheme="majorHAnsi" w:hAnsiTheme="majorHAnsi" w:cstheme="majorHAnsi"/>
        </w:rPr>
        <w:lastRenderedPageBreak/>
        <w:t xml:space="preserve">In </w:t>
      </w:r>
      <w:r w:rsidR="001F587F">
        <w:rPr>
          <w:rFonts w:asciiTheme="majorHAnsi" w:hAnsiTheme="majorHAnsi" w:cstheme="majorHAnsi"/>
        </w:rPr>
        <w:t>this</w:t>
      </w:r>
      <w:r w:rsidRPr="003E0000">
        <w:rPr>
          <w:rFonts w:asciiTheme="majorHAnsi" w:hAnsiTheme="majorHAnsi" w:cstheme="majorHAnsi"/>
        </w:rPr>
        <w:t xml:space="preserve"> diagram, positive correlation is marked with different shades of blue, while negative correlation is ma</w:t>
      </w:r>
      <w:r w:rsidR="003E0000">
        <w:rPr>
          <w:rFonts w:asciiTheme="majorHAnsi" w:hAnsiTheme="majorHAnsi" w:cstheme="majorHAnsi"/>
        </w:rPr>
        <w:t>rked with different shades of brown</w:t>
      </w:r>
      <w:r w:rsidRPr="003E0000">
        <w:rPr>
          <w:rFonts w:asciiTheme="majorHAnsi" w:hAnsiTheme="majorHAnsi" w:cstheme="majorHAnsi"/>
        </w:rPr>
        <w:t xml:space="preserve">. </w:t>
      </w:r>
      <w:r w:rsidR="003E0000">
        <w:rPr>
          <w:rFonts w:asciiTheme="majorHAnsi" w:hAnsiTheme="majorHAnsi" w:cstheme="majorHAnsi"/>
        </w:rPr>
        <w:t xml:space="preserve">Higher the correlation, stronger is the </w:t>
      </w:r>
      <w:r w:rsidR="005A165A">
        <w:rPr>
          <w:rFonts w:asciiTheme="majorHAnsi" w:hAnsiTheme="majorHAnsi" w:cstheme="majorHAnsi"/>
        </w:rPr>
        <w:t xml:space="preserve">blue or brown </w:t>
      </w:r>
      <w:r w:rsidR="003E0000">
        <w:rPr>
          <w:rFonts w:asciiTheme="majorHAnsi" w:hAnsiTheme="majorHAnsi" w:cstheme="majorHAnsi"/>
        </w:rPr>
        <w:t xml:space="preserve">shade. </w:t>
      </w:r>
    </w:p>
    <w:p w:rsidR="00651AC0" w:rsidRPr="00651AC0" w:rsidRDefault="00651AC0" w:rsidP="00651AC0">
      <w:pPr>
        <w:pStyle w:val="BodyText"/>
        <w:spacing w:line="276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CORRELATION MATRIX</w:t>
      </w:r>
    </w:p>
    <w:p w:rsidR="00651AC0" w:rsidRPr="003E0000" w:rsidRDefault="00651AC0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</w:p>
    <w:tbl>
      <w:tblPr>
        <w:tblStyle w:val="MediumGrid3-Accent1"/>
        <w:tblW w:w="0" w:type="auto"/>
        <w:tblLayout w:type="fixed"/>
        <w:tblLook w:val="04A0" w:firstRow="1" w:lastRow="0" w:firstColumn="1" w:lastColumn="0" w:noHBand="0" w:noVBand="1"/>
      </w:tblPr>
      <w:tblGrid>
        <w:gridCol w:w="934"/>
        <w:gridCol w:w="704"/>
        <w:gridCol w:w="720"/>
        <w:gridCol w:w="900"/>
        <w:gridCol w:w="720"/>
        <w:gridCol w:w="720"/>
        <w:gridCol w:w="810"/>
        <w:gridCol w:w="783"/>
        <w:gridCol w:w="894"/>
        <w:gridCol w:w="726"/>
        <w:gridCol w:w="747"/>
        <w:gridCol w:w="918"/>
      </w:tblGrid>
      <w:tr w:rsidR="009A0404" w:rsidTr="004C2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5E0B07" w:rsidRDefault="009A0404" w:rsidP="004A2D5B">
            <w:pPr>
              <w:pStyle w:val="BodyText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age</w:t>
            </w:r>
          </w:p>
        </w:tc>
        <w:tc>
          <w:tcPr>
            <w:tcW w:w="720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sex</w:t>
            </w:r>
          </w:p>
        </w:tc>
        <w:tc>
          <w:tcPr>
            <w:tcW w:w="900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oldpeak</w:t>
            </w:r>
          </w:p>
        </w:tc>
        <w:tc>
          <w:tcPr>
            <w:tcW w:w="720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targe</w:t>
            </w:r>
            <w:r w:rsidR="004C266D" w:rsidRPr="00653DC0">
              <w:rPr>
                <w:rFonts w:asciiTheme="majorHAnsi" w:hAnsiTheme="majorHAnsi" w:cstheme="majorHAnsi"/>
                <w:sz w:val="18"/>
                <w:szCs w:val="18"/>
              </w:rPr>
              <w:t>t</w:t>
            </w:r>
          </w:p>
        </w:tc>
        <w:tc>
          <w:tcPr>
            <w:tcW w:w="720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chest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pane type</w:t>
            </w:r>
          </w:p>
        </w:tc>
        <w:tc>
          <w:tcPr>
            <w:tcW w:w="810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fasting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blood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sugar</w:t>
            </w:r>
          </w:p>
        </w:tc>
        <w:tc>
          <w:tcPr>
            <w:tcW w:w="783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resting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ECG</w:t>
            </w:r>
          </w:p>
        </w:tc>
        <w:tc>
          <w:tcPr>
            <w:tcW w:w="89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exercise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angina</w:t>
            </w:r>
          </w:p>
        </w:tc>
        <w:tc>
          <w:tcPr>
            <w:tcW w:w="726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ST slope</w:t>
            </w:r>
          </w:p>
        </w:tc>
        <w:tc>
          <w:tcPr>
            <w:tcW w:w="747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resting blood pressure</w:t>
            </w:r>
          </w:p>
        </w:tc>
        <w:tc>
          <w:tcPr>
            <w:tcW w:w="918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max heart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rate</w:t>
            </w:r>
          </w:p>
        </w:tc>
      </w:tr>
      <w:tr w:rsidR="009A0404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age</w:t>
            </w:r>
          </w:p>
        </w:tc>
        <w:tc>
          <w:tcPr>
            <w:tcW w:w="70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0.015</w:t>
            </w:r>
          </w:p>
        </w:tc>
        <w:tc>
          <w:tcPr>
            <w:tcW w:w="90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0.245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0.262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0.149</w:t>
            </w:r>
          </w:p>
        </w:tc>
        <w:tc>
          <w:tcPr>
            <w:tcW w:w="81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0.179</w:t>
            </w:r>
          </w:p>
        </w:tc>
        <w:tc>
          <w:tcPr>
            <w:tcW w:w="783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0.195</w:t>
            </w:r>
          </w:p>
        </w:tc>
        <w:tc>
          <w:tcPr>
            <w:tcW w:w="89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0.188</w:t>
            </w:r>
          </w:p>
        </w:tc>
        <w:tc>
          <w:tcPr>
            <w:tcW w:w="726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0238</w:t>
            </w:r>
          </w:p>
        </w:tc>
        <w:tc>
          <w:tcPr>
            <w:tcW w:w="747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0.258</w:t>
            </w:r>
          </w:p>
        </w:tc>
        <w:tc>
          <w:tcPr>
            <w:tcW w:w="918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-0.369</w:t>
            </w:r>
          </w:p>
        </w:tc>
      </w:tr>
      <w:tr w:rsidR="009A0404" w:rsidTr="004C2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sex</w:t>
            </w:r>
          </w:p>
        </w:tc>
        <w:tc>
          <w:tcPr>
            <w:tcW w:w="70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0.015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0.096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0.311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0.138</w:t>
            </w:r>
          </w:p>
        </w:tc>
        <w:tc>
          <w:tcPr>
            <w:tcW w:w="81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0.111</w:t>
            </w:r>
          </w:p>
        </w:tc>
        <w:tc>
          <w:tcPr>
            <w:tcW w:w="783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-0.022</w:t>
            </w:r>
          </w:p>
        </w:tc>
        <w:tc>
          <w:tcPr>
            <w:tcW w:w="89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0.194</w:t>
            </w:r>
          </w:p>
        </w:tc>
        <w:tc>
          <w:tcPr>
            <w:tcW w:w="726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0.128</w:t>
            </w:r>
          </w:p>
        </w:tc>
        <w:tc>
          <w:tcPr>
            <w:tcW w:w="747" w:type="dxa"/>
            <w:vAlign w:val="center"/>
          </w:tcPr>
          <w:p w:rsidR="009A0404" w:rsidRPr="00A14D8D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A14D8D">
              <w:rPr>
                <w:rFonts w:asciiTheme="majorHAnsi" w:hAnsiTheme="majorHAnsi" w:cstheme="majorHAnsi"/>
                <w:sz w:val="18"/>
                <w:szCs w:val="18"/>
              </w:rPr>
              <w:t>-0.006</w:t>
            </w:r>
          </w:p>
        </w:tc>
        <w:tc>
          <w:tcPr>
            <w:tcW w:w="918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-0.182</w:t>
            </w:r>
          </w:p>
        </w:tc>
      </w:tr>
      <w:tr w:rsidR="009A0404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oldpeak</w:t>
            </w:r>
          </w:p>
        </w:tc>
        <w:tc>
          <w:tcPr>
            <w:tcW w:w="70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0.245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0.096</w:t>
            </w:r>
          </w:p>
        </w:tc>
        <w:tc>
          <w:tcPr>
            <w:tcW w:w="90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0.398</w:t>
            </w:r>
          </w:p>
        </w:tc>
        <w:tc>
          <w:tcPr>
            <w:tcW w:w="72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0.224</w:t>
            </w:r>
          </w:p>
        </w:tc>
        <w:tc>
          <w:tcPr>
            <w:tcW w:w="810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0.031</w:t>
            </w:r>
          </w:p>
        </w:tc>
        <w:tc>
          <w:tcPr>
            <w:tcW w:w="783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0.126</w:t>
            </w:r>
          </w:p>
        </w:tc>
        <w:tc>
          <w:tcPr>
            <w:tcW w:w="894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0.371</w:t>
            </w:r>
          </w:p>
        </w:tc>
        <w:tc>
          <w:tcPr>
            <w:tcW w:w="726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0.525</w:t>
            </w:r>
          </w:p>
        </w:tc>
        <w:tc>
          <w:tcPr>
            <w:tcW w:w="747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0.176</w:t>
            </w:r>
          </w:p>
        </w:tc>
        <w:tc>
          <w:tcPr>
            <w:tcW w:w="918" w:type="dxa"/>
            <w:vAlign w:val="center"/>
          </w:tcPr>
          <w:p w:rsidR="009A0404" w:rsidRPr="00653DC0" w:rsidRDefault="009A0404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-0.184</w:t>
            </w:r>
          </w:p>
        </w:tc>
      </w:tr>
      <w:tr w:rsidR="009A0404" w:rsidTr="004C2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target</w:t>
            </w:r>
          </w:p>
        </w:tc>
        <w:tc>
          <w:tcPr>
            <w:tcW w:w="704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0.262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0.311</w:t>
            </w:r>
          </w:p>
        </w:tc>
        <w:tc>
          <w:tcPr>
            <w:tcW w:w="90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0.398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0.460</w:t>
            </w:r>
          </w:p>
        </w:tc>
        <w:tc>
          <w:tcPr>
            <w:tcW w:w="810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0.217</w:t>
            </w:r>
          </w:p>
        </w:tc>
        <w:tc>
          <w:tcPr>
            <w:tcW w:w="783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0.073</w:t>
            </w:r>
          </w:p>
        </w:tc>
        <w:tc>
          <w:tcPr>
            <w:tcW w:w="894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0.481</w:t>
            </w:r>
          </w:p>
        </w:tc>
        <w:tc>
          <w:tcPr>
            <w:tcW w:w="726" w:type="dxa"/>
            <w:vAlign w:val="center"/>
          </w:tcPr>
          <w:p w:rsidR="009A0404" w:rsidRPr="003B57A2" w:rsidRDefault="009A0404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0.506</w:t>
            </w:r>
          </w:p>
        </w:tc>
        <w:tc>
          <w:tcPr>
            <w:tcW w:w="747" w:type="dxa"/>
            <w:vAlign w:val="center"/>
          </w:tcPr>
          <w:p w:rsidR="009A0404" w:rsidRPr="003B57A2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0.121</w:t>
            </w:r>
          </w:p>
        </w:tc>
        <w:tc>
          <w:tcPr>
            <w:tcW w:w="918" w:type="dxa"/>
            <w:vAlign w:val="center"/>
          </w:tcPr>
          <w:p w:rsidR="009A0404" w:rsidRPr="003B57A2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-0.413</w:t>
            </w:r>
          </w:p>
        </w:tc>
      </w:tr>
      <w:tr w:rsidR="009A0404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chest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pane type</w:t>
            </w:r>
          </w:p>
        </w:tc>
        <w:tc>
          <w:tcPr>
            <w:tcW w:w="704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0.149</w:t>
            </w:r>
          </w:p>
        </w:tc>
        <w:tc>
          <w:tcPr>
            <w:tcW w:w="72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0.138</w:t>
            </w:r>
          </w:p>
        </w:tc>
        <w:tc>
          <w:tcPr>
            <w:tcW w:w="90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0.224</w:t>
            </w:r>
          </w:p>
        </w:tc>
        <w:tc>
          <w:tcPr>
            <w:tcW w:w="720" w:type="dxa"/>
            <w:vAlign w:val="center"/>
          </w:tcPr>
          <w:p w:rsidR="009A0404" w:rsidRPr="003B57A2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0.460</w:t>
            </w:r>
          </w:p>
        </w:tc>
        <w:tc>
          <w:tcPr>
            <w:tcW w:w="72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0.076</w:t>
            </w:r>
          </w:p>
        </w:tc>
        <w:tc>
          <w:tcPr>
            <w:tcW w:w="783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0.036</w:t>
            </w:r>
          </w:p>
        </w:tc>
        <w:tc>
          <w:tcPr>
            <w:tcW w:w="894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0.403</w:t>
            </w:r>
          </w:p>
        </w:tc>
        <w:tc>
          <w:tcPr>
            <w:tcW w:w="726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0.227</w:t>
            </w:r>
          </w:p>
        </w:tc>
        <w:tc>
          <w:tcPr>
            <w:tcW w:w="747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0.009</w:t>
            </w:r>
          </w:p>
        </w:tc>
        <w:tc>
          <w:tcPr>
            <w:tcW w:w="918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-0.337</w:t>
            </w:r>
          </w:p>
        </w:tc>
      </w:tr>
      <w:tr w:rsidR="009A0404" w:rsidTr="004C2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fasting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blood sugar</w:t>
            </w:r>
          </w:p>
        </w:tc>
        <w:tc>
          <w:tcPr>
            <w:tcW w:w="704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0.179</w:t>
            </w:r>
          </w:p>
        </w:tc>
        <w:tc>
          <w:tcPr>
            <w:tcW w:w="72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0.111</w:t>
            </w:r>
          </w:p>
        </w:tc>
        <w:tc>
          <w:tcPr>
            <w:tcW w:w="90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0.031</w:t>
            </w:r>
          </w:p>
        </w:tc>
        <w:tc>
          <w:tcPr>
            <w:tcW w:w="720" w:type="dxa"/>
            <w:vAlign w:val="center"/>
          </w:tcPr>
          <w:p w:rsidR="009A0404" w:rsidRPr="003B57A2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0.217</w:t>
            </w:r>
          </w:p>
        </w:tc>
        <w:tc>
          <w:tcPr>
            <w:tcW w:w="72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0.076</w:t>
            </w:r>
          </w:p>
        </w:tc>
        <w:tc>
          <w:tcPr>
            <w:tcW w:w="81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83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0.032</w:t>
            </w:r>
          </w:p>
        </w:tc>
        <w:tc>
          <w:tcPr>
            <w:tcW w:w="894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0.053</w:t>
            </w:r>
          </w:p>
        </w:tc>
        <w:tc>
          <w:tcPr>
            <w:tcW w:w="726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0.146</w:t>
            </w:r>
          </w:p>
        </w:tc>
        <w:tc>
          <w:tcPr>
            <w:tcW w:w="747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0.088</w:t>
            </w:r>
          </w:p>
        </w:tc>
        <w:tc>
          <w:tcPr>
            <w:tcW w:w="918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-0.119</w:t>
            </w:r>
          </w:p>
        </w:tc>
      </w:tr>
      <w:tr w:rsidR="009A0404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resting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ECG</w:t>
            </w:r>
          </w:p>
        </w:tc>
        <w:tc>
          <w:tcPr>
            <w:tcW w:w="704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0.195</w:t>
            </w:r>
          </w:p>
        </w:tc>
        <w:tc>
          <w:tcPr>
            <w:tcW w:w="720" w:type="dxa"/>
            <w:vAlign w:val="center"/>
          </w:tcPr>
          <w:p w:rsidR="009A0404" w:rsidRPr="00653DC0" w:rsidRDefault="004C266D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-0.022</w:t>
            </w:r>
          </w:p>
        </w:tc>
        <w:tc>
          <w:tcPr>
            <w:tcW w:w="90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0.126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0.073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0.036</w:t>
            </w:r>
          </w:p>
        </w:tc>
        <w:tc>
          <w:tcPr>
            <w:tcW w:w="81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0.032</w:t>
            </w:r>
          </w:p>
        </w:tc>
        <w:tc>
          <w:tcPr>
            <w:tcW w:w="783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89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0.038</w:t>
            </w:r>
          </w:p>
        </w:tc>
        <w:tc>
          <w:tcPr>
            <w:tcW w:w="726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0.094</w:t>
            </w:r>
          </w:p>
        </w:tc>
        <w:tc>
          <w:tcPr>
            <w:tcW w:w="747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0.096</w:t>
            </w:r>
          </w:p>
        </w:tc>
        <w:tc>
          <w:tcPr>
            <w:tcW w:w="918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0.059</w:t>
            </w:r>
          </w:p>
        </w:tc>
      </w:tr>
      <w:tr w:rsidR="009A0404" w:rsidTr="004C2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exercise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angina</w:t>
            </w:r>
          </w:p>
        </w:tc>
        <w:tc>
          <w:tcPr>
            <w:tcW w:w="70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0.188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0.194</w:t>
            </w:r>
          </w:p>
        </w:tc>
        <w:tc>
          <w:tcPr>
            <w:tcW w:w="90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0.371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0.481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0.403</w:t>
            </w:r>
          </w:p>
        </w:tc>
        <w:tc>
          <w:tcPr>
            <w:tcW w:w="81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0.053</w:t>
            </w:r>
          </w:p>
        </w:tc>
        <w:tc>
          <w:tcPr>
            <w:tcW w:w="783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0.038</w:t>
            </w:r>
          </w:p>
        </w:tc>
        <w:tc>
          <w:tcPr>
            <w:tcW w:w="89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26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0.393</w:t>
            </w:r>
          </w:p>
        </w:tc>
        <w:tc>
          <w:tcPr>
            <w:tcW w:w="747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0.142</w:t>
            </w:r>
          </w:p>
        </w:tc>
        <w:tc>
          <w:tcPr>
            <w:tcW w:w="918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-0.378</w:t>
            </w:r>
          </w:p>
        </w:tc>
      </w:tr>
      <w:tr w:rsidR="009A0404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ST slope</w:t>
            </w:r>
          </w:p>
        </w:tc>
        <w:tc>
          <w:tcPr>
            <w:tcW w:w="70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0.238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0.128</w:t>
            </w:r>
          </w:p>
        </w:tc>
        <w:tc>
          <w:tcPr>
            <w:tcW w:w="90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0.525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0.506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0.277</w:t>
            </w:r>
          </w:p>
        </w:tc>
        <w:tc>
          <w:tcPr>
            <w:tcW w:w="81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0.146</w:t>
            </w:r>
          </w:p>
        </w:tc>
        <w:tc>
          <w:tcPr>
            <w:tcW w:w="783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0.094</w:t>
            </w:r>
          </w:p>
        </w:tc>
        <w:tc>
          <w:tcPr>
            <w:tcW w:w="89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0.393</w:t>
            </w:r>
          </w:p>
        </w:tc>
        <w:tc>
          <w:tcPr>
            <w:tcW w:w="726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747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0.089</w:t>
            </w:r>
          </w:p>
        </w:tc>
        <w:tc>
          <w:tcPr>
            <w:tcW w:w="918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-0.351</w:t>
            </w:r>
          </w:p>
        </w:tc>
      </w:tr>
      <w:tr w:rsidR="004C266D" w:rsidTr="004C2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resting blood pressure</w:t>
            </w:r>
          </w:p>
        </w:tc>
        <w:tc>
          <w:tcPr>
            <w:tcW w:w="70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0.258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14D8D">
              <w:rPr>
                <w:rFonts w:asciiTheme="majorHAnsi" w:hAnsiTheme="majorHAnsi" w:cstheme="majorHAnsi"/>
                <w:sz w:val="18"/>
                <w:szCs w:val="18"/>
              </w:rPr>
              <w:t>-0.006</w:t>
            </w:r>
          </w:p>
        </w:tc>
        <w:tc>
          <w:tcPr>
            <w:tcW w:w="90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0.176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0.121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0.009</w:t>
            </w:r>
          </w:p>
        </w:tc>
        <w:tc>
          <w:tcPr>
            <w:tcW w:w="81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0.088</w:t>
            </w:r>
          </w:p>
        </w:tc>
        <w:tc>
          <w:tcPr>
            <w:tcW w:w="783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0.096</w:t>
            </w:r>
          </w:p>
        </w:tc>
        <w:tc>
          <w:tcPr>
            <w:tcW w:w="89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0.142</w:t>
            </w:r>
          </w:p>
        </w:tc>
        <w:tc>
          <w:tcPr>
            <w:tcW w:w="726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0.089</w:t>
            </w:r>
          </w:p>
        </w:tc>
        <w:tc>
          <w:tcPr>
            <w:tcW w:w="747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18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-0.101</w:t>
            </w:r>
          </w:p>
        </w:tc>
      </w:tr>
      <w:tr w:rsidR="004C266D" w:rsidTr="004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max heart</w:t>
            </w:r>
          </w:p>
          <w:p w:rsidR="009A0404" w:rsidRPr="00653DC0" w:rsidRDefault="009A0404" w:rsidP="004A2D5B">
            <w:pPr>
              <w:pStyle w:val="BodyText"/>
              <w:spacing w:before="0" w:after="0" w:line="27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53DC0">
              <w:rPr>
                <w:rFonts w:asciiTheme="majorHAnsi" w:hAnsiTheme="majorHAnsi" w:cstheme="majorHAnsi"/>
                <w:sz w:val="18"/>
                <w:szCs w:val="18"/>
              </w:rPr>
              <w:t>rate</w:t>
            </w:r>
          </w:p>
        </w:tc>
        <w:tc>
          <w:tcPr>
            <w:tcW w:w="70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-0.369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-0.182</w:t>
            </w:r>
          </w:p>
        </w:tc>
        <w:tc>
          <w:tcPr>
            <w:tcW w:w="90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-0.184</w:t>
            </w:r>
          </w:p>
        </w:tc>
        <w:tc>
          <w:tcPr>
            <w:tcW w:w="720" w:type="dxa"/>
            <w:vAlign w:val="center"/>
          </w:tcPr>
          <w:p w:rsidR="009A0404" w:rsidRPr="003B57A2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</w:pPr>
            <w:r w:rsidRPr="003B57A2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-0.413</w:t>
            </w:r>
          </w:p>
        </w:tc>
        <w:tc>
          <w:tcPr>
            <w:tcW w:w="72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-0.337</w:t>
            </w:r>
          </w:p>
        </w:tc>
        <w:tc>
          <w:tcPr>
            <w:tcW w:w="810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-0.119</w:t>
            </w:r>
          </w:p>
        </w:tc>
        <w:tc>
          <w:tcPr>
            <w:tcW w:w="783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0.059</w:t>
            </w:r>
          </w:p>
        </w:tc>
        <w:tc>
          <w:tcPr>
            <w:tcW w:w="894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-0.378</w:t>
            </w:r>
          </w:p>
        </w:tc>
        <w:tc>
          <w:tcPr>
            <w:tcW w:w="726" w:type="dxa"/>
            <w:vAlign w:val="center"/>
          </w:tcPr>
          <w:p w:rsidR="009A0404" w:rsidRPr="00653DC0" w:rsidRDefault="00653DC0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-0.351</w:t>
            </w:r>
          </w:p>
        </w:tc>
        <w:tc>
          <w:tcPr>
            <w:tcW w:w="747" w:type="dxa"/>
            <w:vAlign w:val="center"/>
          </w:tcPr>
          <w:p w:rsidR="009A0404" w:rsidRPr="00653DC0" w:rsidRDefault="003B57A2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-0.101</w:t>
            </w:r>
          </w:p>
        </w:tc>
        <w:tc>
          <w:tcPr>
            <w:tcW w:w="918" w:type="dxa"/>
            <w:vAlign w:val="center"/>
          </w:tcPr>
          <w:p w:rsidR="009A0404" w:rsidRPr="00653DC0" w:rsidRDefault="003B57A2" w:rsidP="004A2D5B">
            <w:pPr>
              <w:pStyle w:val="Body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</w:tbl>
    <w:p w:rsidR="00FC7DDD" w:rsidRDefault="00FC7DDD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correlation matrix suggests that </w:t>
      </w:r>
      <w:r w:rsidR="005A165A">
        <w:rPr>
          <w:rFonts w:asciiTheme="majorHAnsi" w:hAnsiTheme="majorHAnsi" w:cstheme="majorHAnsi"/>
        </w:rPr>
        <w:t>the variables are mostly positively correlated</w:t>
      </w:r>
      <w:r>
        <w:rPr>
          <w:rFonts w:asciiTheme="majorHAnsi" w:hAnsiTheme="majorHAnsi" w:cstheme="majorHAnsi"/>
        </w:rPr>
        <w:t xml:space="preserve">, apart from </w:t>
      </w:r>
      <w:r w:rsidRPr="00A14D8D">
        <w:rPr>
          <w:rFonts w:asciiTheme="majorHAnsi" w:hAnsiTheme="majorHAnsi" w:cstheme="majorHAnsi"/>
          <w:b/>
          <w:i/>
        </w:rPr>
        <w:t>maximum heart rate</w:t>
      </w:r>
      <w:r>
        <w:rPr>
          <w:rFonts w:asciiTheme="majorHAnsi" w:hAnsiTheme="majorHAnsi" w:cstheme="majorHAnsi"/>
        </w:rPr>
        <w:t xml:space="preserve"> which is negatively correlated with all but one variable. This was expected as healthy, younger individuals can reach higher maximal heart rates. </w:t>
      </w:r>
    </w:p>
    <w:p w:rsidR="00FC7DDD" w:rsidRDefault="00FC7DDD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variable was analyzed separately</w:t>
      </w:r>
      <w:r w:rsidR="005A165A">
        <w:rPr>
          <w:rFonts w:asciiTheme="majorHAnsi" w:hAnsiTheme="majorHAnsi" w:cstheme="majorHAnsi"/>
        </w:rPr>
        <w:t>: significant statistical values were calculated and</w:t>
      </w:r>
      <w:r>
        <w:rPr>
          <w:rFonts w:asciiTheme="majorHAnsi" w:hAnsiTheme="majorHAnsi" w:cstheme="majorHAnsi"/>
        </w:rPr>
        <w:t xml:space="preserve"> their distributions plotted in order to see eventual anomalies. </w:t>
      </w:r>
      <w:r>
        <w:rPr>
          <w:rFonts w:asciiTheme="majorHAnsi" w:hAnsiTheme="majorHAnsi" w:cstheme="majorHAnsi"/>
          <w:b/>
          <w:i/>
        </w:rPr>
        <w:t xml:space="preserve">Serum cholesterol, resting blood </w:t>
      </w:r>
      <w:r>
        <w:rPr>
          <w:rFonts w:asciiTheme="majorHAnsi" w:hAnsiTheme="majorHAnsi" w:cstheme="majorHAnsi"/>
          <w:b/>
          <w:i/>
        </w:rPr>
        <w:lastRenderedPageBreak/>
        <w:t xml:space="preserve">pressure </w:t>
      </w:r>
      <w:r w:rsidRPr="00FC7DDD">
        <w:rPr>
          <w:rFonts w:asciiTheme="majorHAnsi" w:hAnsiTheme="majorHAnsi" w:cstheme="majorHAnsi"/>
        </w:rPr>
        <w:t>and</w:t>
      </w:r>
      <w:r>
        <w:rPr>
          <w:rFonts w:asciiTheme="majorHAnsi" w:hAnsiTheme="majorHAnsi" w:cstheme="majorHAnsi"/>
          <w:b/>
          <w:i/>
        </w:rPr>
        <w:t xml:space="preserve"> oldpeak</w:t>
      </w:r>
      <w:r>
        <w:rPr>
          <w:rFonts w:asciiTheme="majorHAnsi" w:hAnsiTheme="majorHAnsi" w:cstheme="majorHAnsi"/>
        </w:rPr>
        <w:t xml:space="preserve"> had outliers, but they were not numerous and could not influence significantly the distribution of these variables.   </w:t>
      </w:r>
    </w:p>
    <w:p w:rsidR="004A2D5B" w:rsidRDefault="00FC7DDD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correlation of the dependent variable </w:t>
      </w:r>
      <w:r w:rsidR="005A165A">
        <w:rPr>
          <w:rFonts w:asciiTheme="majorHAnsi" w:hAnsiTheme="majorHAnsi" w:cstheme="majorHAnsi"/>
          <w:b/>
          <w:i/>
        </w:rPr>
        <w:t>target</w:t>
      </w:r>
      <w:r>
        <w:rPr>
          <w:rFonts w:asciiTheme="majorHAnsi" w:hAnsiTheme="majorHAnsi" w:cstheme="majorHAnsi"/>
        </w:rPr>
        <w:t xml:space="preserve"> </w:t>
      </w:r>
      <w:r w:rsidR="00794446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>each of the 11 independent ones was studied separatel</w:t>
      </w:r>
      <w:r w:rsidR="005135DC">
        <w:rPr>
          <w:rFonts w:asciiTheme="majorHAnsi" w:hAnsiTheme="majorHAnsi" w:cstheme="majorHAnsi"/>
        </w:rPr>
        <w:t>y</w:t>
      </w:r>
      <w:r w:rsidR="006217BE">
        <w:rPr>
          <w:rFonts w:asciiTheme="majorHAnsi" w:hAnsiTheme="majorHAnsi" w:cstheme="majorHAnsi"/>
        </w:rPr>
        <w:t xml:space="preserve">. </w:t>
      </w:r>
    </w:p>
    <w:p w:rsidR="006217BE" w:rsidRDefault="006217BE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are the variables with the highest correlation coefficient with </w:t>
      </w:r>
      <w:r>
        <w:rPr>
          <w:rFonts w:asciiTheme="majorHAnsi" w:hAnsiTheme="majorHAnsi" w:cstheme="majorHAnsi"/>
          <w:b/>
          <w:i/>
        </w:rPr>
        <w:t>target</w:t>
      </w:r>
    </w:p>
    <w:p w:rsidR="006217BE" w:rsidRDefault="00646E6E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59D70BF6" wp14:editId="29F2CF76">
            <wp:extent cx="4785775" cy="29568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E" w:rsidRPr="006217BE" w:rsidRDefault="006217BE" w:rsidP="004A2D5B">
      <w:pPr>
        <w:pStyle w:val="BodyText"/>
        <w:spacing w:line="276" w:lineRule="auto"/>
        <w:jc w:val="both"/>
      </w:pPr>
    </w:p>
    <w:p w:rsidR="00CE02DB" w:rsidRDefault="00CE02DB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slope of the peak exercise ST segment (</w:t>
      </w:r>
      <w:r>
        <w:rPr>
          <w:rFonts w:asciiTheme="majorHAnsi" w:hAnsiTheme="majorHAnsi" w:cstheme="majorHAnsi"/>
          <w:b/>
          <w:i/>
        </w:rPr>
        <w:t>ST slope</w:t>
      </w:r>
      <w:r>
        <w:rPr>
          <w:rFonts w:asciiTheme="majorHAnsi" w:hAnsiTheme="majorHAnsi" w:cstheme="majorHAnsi"/>
        </w:rPr>
        <w:t>) has the highest correlation with the dependent variable</w:t>
      </w:r>
      <w:r w:rsidR="00D77435">
        <w:rPr>
          <w:rFonts w:asciiTheme="majorHAnsi" w:hAnsiTheme="majorHAnsi" w:cstheme="majorHAnsi"/>
        </w:rPr>
        <w:t xml:space="preserve"> (in ECG a</w:t>
      </w:r>
      <w:r w:rsidR="00D77435" w:rsidRPr="00D77435">
        <w:rPr>
          <w:rFonts w:asciiTheme="majorHAnsi" w:hAnsiTheme="majorHAnsi" w:cstheme="majorHAnsi"/>
        </w:rPr>
        <w:t> ST Segment represents the interval between ventricular depolarization and repolarization</w:t>
      </w:r>
      <w:r w:rsidR="00D7743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:</w:t>
      </w:r>
    </w:p>
    <w:p w:rsidR="00CE02DB" w:rsidRDefault="00722A73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7EEBFB65" wp14:editId="3E18550B">
            <wp:extent cx="2537460" cy="2514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82" cy="251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6C99767" wp14:editId="0EC22529">
            <wp:extent cx="3009900" cy="2514599"/>
            <wp:effectExtent l="0" t="0" r="0" b="63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1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73" w:rsidRPr="00722A73" w:rsidRDefault="00722A7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results show that people with flat </w:t>
      </w:r>
      <w:r w:rsidRPr="00722A73">
        <w:rPr>
          <w:rFonts w:asciiTheme="majorHAnsi" w:hAnsiTheme="majorHAnsi" w:cstheme="majorHAnsi"/>
          <w:b/>
          <w:i/>
        </w:rPr>
        <w:t>ST slope</w:t>
      </w:r>
      <w:r>
        <w:rPr>
          <w:rFonts w:asciiTheme="majorHAnsi" w:hAnsiTheme="majorHAnsi" w:cstheme="majorHAnsi"/>
        </w:rPr>
        <w:t xml:space="preserve"> are more l</w:t>
      </w:r>
      <w:r w:rsidRPr="00722A73">
        <w:rPr>
          <w:rFonts w:asciiTheme="majorHAnsi" w:hAnsiTheme="majorHAnsi" w:cstheme="majorHAnsi"/>
        </w:rPr>
        <w:t>ikely to get heart disease</w:t>
      </w:r>
      <w:r>
        <w:rPr>
          <w:rFonts w:asciiTheme="majorHAnsi" w:hAnsiTheme="majorHAnsi" w:cstheme="majorHAnsi"/>
        </w:rPr>
        <w:t xml:space="preserve">, while those with upsloping </w:t>
      </w:r>
      <w:r w:rsidRPr="00722A73">
        <w:rPr>
          <w:rFonts w:asciiTheme="majorHAnsi" w:hAnsiTheme="majorHAnsi" w:cstheme="majorHAnsi"/>
          <w:b/>
          <w:i/>
        </w:rPr>
        <w:t>ST slope</w:t>
      </w:r>
      <w:r>
        <w:rPr>
          <w:rFonts w:asciiTheme="majorHAnsi" w:hAnsiTheme="majorHAnsi" w:cstheme="majorHAnsi"/>
        </w:rPr>
        <w:t xml:space="preserve"> are less likely to be ill. </w:t>
      </w:r>
    </w:p>
    <w:p w:rsidR="00A97E03" w:rsidRDefault="00A97E0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exercise induced angina (</w:t>
      </w:r>
      <w:r w:rsidRPr="00E74457">
        <w:rPr>
          <w:rFonts w:asciiTheme="majorHAnsi" w:hAnsiTheme="majorHAnsi" w:cstheme="majorHAnsi"/>
          <w:b/>
          <w:i/>
        </w:rPr>
        <w:t>exercise angina</w:t>
      </w:r>
      <w:r>
        <w:rPr>
          <w:rFonts w:asciiTheme="majorHAnsi" w:hAnsiTheme="majorHAnsi" w:cstheme="majorHAnsi"/>
        </w:rPr>
        <w:t xml:space="preserve">) </w:t>
      </w:r>
      <w:r w:rsidRPr="00A97E03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also highly correlated to </w:t>
      </w:r>
      <w:r>
        <w:rPr>
          <w:rFonts w:asciiTheme="majorHAnsi" w:hAnsiTheme="majorHAnsi" w:cstheme="majorHAnsi"/>
          <w:b/>
          <w:i/>
        </w:rPr>
        <w:t>target</w:t>
      </w:r>
      <w:r w:rsidR="002B6A11">
        <w:rPr>
          <w:rFonts w:asciiTheme="majorHAnsi" w:hAnsiTheme="majorHAnsi" w:cstheme="majorHAnsi"/>
          <w:b/>
          <w:i/>
        </w:rPr>
        <w:t xml:space="preserve"> </w:t>
      </w:r>
      <w:r w:rsidR="002B6A11" w:rsidRPr="00C240FF">
        <w:rPr>
          <w:rFonts w:asciiTheme="majorHAnsi" w:hAnsiTheme="majorHAnsi" w:cstheme="majorHAnsi"/>
        </w:rPr>
        <w:t>(</w:t>
      </w:r>
      <w:r w:rsidR="002B6A11" w:rsidRPr="002B6A11">
        <w:rPr>
          <w:rFonts w:asciiTheme="majorHAnsi" w:hAnsiTheme="majorHAnsi" w:cstheme="majorHAnsi"/>
        </w:rPr>
        <w:t>angina i</w:t>
      </w:r>
      <w:r w:rsidR="00B62C2E">
        <w:rPr>
          <w:rFonts w:asciiTheme="majorHAnsi" w:hAnsiTheme="majorHAnsi" w:cstheme="majorHAnsi"/>
        </w:rPr>
        <w:t>s a</w:t>
      </w:r>
      <w:r w:rsidR="00B62C2E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 w:rsidR="00B62C2E" w:rsidRPr="00B62C2E">
        <w:rPr>
          <w:rFonts w:asciiTheme="majorHAnsi" w:hAnsiTheme="majorHAnsi" w:cstheme="majorHAnsi"/>
        </w:rPr>
        <w:t>chest pain or discomfort caused when heart muscle doesn't get enough oxygen-rich blood</w:t>
      </w:r>
      <w:r w:rsidR="00B62C2E">
        <w:rPr>
          <w:rFonts w:asciiTheme="majorHAnsi" w:hAnsiTheme="majorHAnsi" w:cstheme="majorHAnsi"/>
        </w:rPr>
        <w:t>. It is</w:t>
      </w:r>
      <w:r w:rsidR="00B62C2E" w:rsidRPr="00B62C2E">
        <w:rPr>
          <w:rFonts w:asciiTheme="majorHAnsi" w:hAnsiTheme="majorHAnsi" w:cstheme="majorHAnsi"/>
        </w:rPr>
        <w:t xml:space="preserve"> usually triggere</w:t>
      </w:r>
      <w:r w:rsidR="00B62C2E">
        <w:rPr>
          <w:rFonts w:asciiTheme="majorHAnsi" w:hAnsiTheme="majorHAnsi" w:cstheme="majorHAnsi"/>
        </w:rPr>
        <w:t>d by physical activity. When we</w:t>
      </w:r>
      <w:r w:rsidR="00B62C2E" w:rsidRPr="00B62C2E">
        <w:rPr>
          <w:rFonts w:asciiTheme="majorHAnsi" w:hAnsiTheme="majorHAnsi" w:cstheme="majorHAnsi"/>
        </w:rPr>
        <w:t xml:space="preserve"> climb stairs, exercise or walk, our heart demands more blood, but narrowed arteries slow down blood flow</w:t>
      </w:r>
      <w:r w:rsidR="00B62C2E">
        <w:rPr>
          <w:rFonts w:asciiTheme="majorHAnsi" w:hAnsiTheme="majorHAnsi" w:cstheme="majorHAnsi"/>
        </w:rPr>
        <w:t>).</w:t>
      </w:r>
    </w:p>
    <w:p w:rsidR="00A97E03" w:rsidRDefault="00A97E0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7F63E9D2" wp14:editId="370E13C0">
            <wp:extent cx="2834640" cy="2804160"/>
            <wp:effectExtent l="0" t="0" r="381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17" cy="280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C2A2951" wp14:editId="587FF3A6">
            <wp:extent cx="2750820" cy="280263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80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B0" w:rsidRDefault="001373B8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results indicate that </w:t>
      </w:r>
      <w:r w:rsidR="00B62C2E">
        <w:rPr>
          <w:rFonts w:asciiTheme="majorHAnsi" w:hAnsiTheme="majorHAnsi" w:cstheme="majorHAnsi"/>
        </w:rPr>
        <w:t xml:space="preserve">most </w:t>
      </w:r>
      <w:r>
        <w:rPr>
          <w:rFonts w:asciiTheme="majorHAnsi" w:hAnsiTheme="majorHAnsi" w:cstheme="majorHAnsi"/>
        </w:rPr>
        <w:t xml:space="preserve">people with exercise </w:t>
      </w:r>
      <w:r w:rsidR="00B62C2E">
        <w:rPr>
          <w:rFonts w:asciiTheme="majorHAnsi" w:hAnsiTheme="majorHAnsi" w:cstheme="majorHAnsi"/>
        </w:rPr>
        <w:t>induced angina have coronary heart disease. However, in a small number of healthy individuals exercise can induce angina.</w:t>
      </w:r>
      <w:r>
        <w:rPr>
          <w:rFonts w:asciiTheme="majorHAnsi" w:hAnsiTheme="majorHAnsi" w:cstheme="majorHAnsi"/>
        </w:rPr>
        <w:t xml:space="preserve"> </w:t>
      </w:r>
    </w:p>
    <w:p w:rsidR="001373B8" w:rsidRDefault="00E74457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2B6A11">
        <w:rPr>
          <w:rFonts w:asciiTheme="majorHAnsi" w:hAnsiTheme="majorHAnsi" w:cstheme="majorHAnsi"/>
          <w:b/>
          <w:i/>
        </w:rPr>
        <w:t>chest pai</w:t>
      </w:r>
      <w:r w:rsidRPr="00E74457">
        <w:rPr>
          <w:rFonts w:asciiTheme="majorHAnsi" w:hAnsiTheme="majorHAnsi" w:cstheme="majorHAnsi"/>
          <w:b/>
          <w:i/>
        </w:rPr>
        <w:t>n type</w:t>
      </w:r>
      <w:r>
        <w:rPr>
          <w:rFonts w:asciiTheme="majorHAnsi" w:hAnsiTheme="majorHAnsi" w:cstheme="majorHAnsi"/>
        </w:rPr>
        <w:t xml:space="preserve"> has also relatively high correlation coefficient </w:t>
      </w:r>
      <w:r w:rsidR="00116E30">
        <w:rPr>
          <w:rFonts w:asciiTheme="majorHAnsi" w:hAnsiTheme="majorHAnsi" w:cstheme="majorHAnsi"/>
        </w:rPr>
        <w:t xml:space="preserve">with </w:t>
      </w:r>
      <w:r>
        <w:rPr>
          <w:rFonts w:asciiTheme="majorHAnsi" w:hAnsiTheme="majorHAnsi" w:cstheme="majorHAnsi"/>
          <w:b/>
          <w:i/>
        </w:rPr>
        <w:t>target</w:t>
      </w:r>
      <w:r>
        <w:rPr>
          <w:rFonts w:asciiTheme="majorHAnsi" w:hAnsiTheme="majorHAnsi" w:cstheme="majorHAnsi"/>
        </w:rPr>
        <w:t xml:space="preserve">. </w:t>
      </w:r>
    </w:p>
    <w:p w:rsidR="00E74457" w:rsidRPr="00E74457" w:rsidRDefault="00E74457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DDEE97" wp14:editId="251706E0">
            <wp:extent cx="2758440" cy="2697480"/>
            <wp:effectExtent l="0" t="0" r="3810" b="762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03" cy="270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F880D" wp14:editId="74C36244">
            <wp:extent cx="2697480" cy="2712720"/>
            <wp:effectExtent l="0" t="0" r="762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61" cy="271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3" w:rsidRDefault="00A97E0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</w:p>
    <w:p w:rsidR="00A97E03" w:rsidRDefault="00E74457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graphs show that most patients with CAD are asymptomatic, i.e. they do not have </w:t>
      </w:r>
      <w:r w:rsidR="002B6A11">
        <w:rPr>
          <w:rFonts w:asciiTheme="majorHAnsi" w:hAnsiTheme="majorHAnsi" w:cstheme="majorHAnsi"/>
        </w:rPr>
        <w:t xml:space="preserve">chest pain. </w:t>
      </w:r>
    </w:p>
    <w:p w:rsidR="00A97E03" w:rsidRDefault="002B6A11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maximum heart rate achieved (</w:t>
      </w:r>
      <w:r>
        <w:rPr>
          <w:rFonts w:asciiTheme="majorHAnsi" w:hAnsiTheme="majorHAnsi" w:cstheme="majorHAnsi"/>
          <w:b/>
          <w:i/>
        </w:rPr>
        <w:t>max heart rate</w:t>
      </w:r>
      <w:r>
        <w:rPr>
          <w:rFonts w:asciiTheme="majorHAnsi" w:hAnsiTheme="majorHAnsi" w:cstheme="majorHAnsi"/>
        </w:rPr>
        <w:t xml:space="preserve">) has high but negative correlation to </w:t>
      </w:r>
      <w:r>
        <w:rPr>
          <w:rFonts w:asciiTheme="majorHAnsi" w:hAnsiTheme="majorHAnsi" w:cstheme="majorHAnsi"/>
          <w:b/>
          <w:i/>
        </w:rPr>
        <w:t>target</w:t>
      </w:r>
      <w:r>
        <w:rPr>
          <w:rFonts w:asciiTheme="majorHAnsi" w:hAnsiTheme="majorHAnsi" w:cstheme="majorHAnsi"/>
        </w:rPr>
        <w:t xml:space="preserve">, unlike other variables which are positively correlated. </w:t>
      </w:r>
    </w:p>
    <w:p w:rsidR="00DB65C3" w:rsidRDefault="00DB65C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069DBB2D" wp14:editId="6C22532F">
            <wp:extent cx="2804160" cy="2209800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21" cy="221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BDE27DC" wp14:editId="14AC1172">
            <wp:extent cx="3070860" cy="227076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60" cy="227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11" w:rsidRDefault="00DB65C3" w:rsidP="004A2D5B">
      <w:pPr>
        <w:pStyle w:val="BodyText"/>
        <w:spacing w:line="276" w:lineRule="auto"/>
        <w:jc w:val="both"/>
        <w:rPr>
          <w:rFonts w:asciiTheme="majorHAnsi" w:hAnsiTheme="majorHAnsi" w:cstheme="majorHAnsi"/>
          <w:noProof/>
          <w:lang w:val="en-GB" w:eastAsia="en-GB"/>
        </w:rPr>
      </w:pPr>
      <w:r>
        <w:rPr>
          <w:rFonts w:asciiTheme="majorHAnsi" w:hAnsiTheme="majorHAnsi" w:cstheme="majorHAnsi"/>
          <w:noProof/>
          <w:lang w:val="en-GB" w:eastAsia="en-GB"/>
        </w:rPr>
        <w:t xml:space="preserve">As it was expected, people with heart disease have lower maximal heart rate. </w:t>
      </w:r>
    </w:p>
    <w:p w:rsidR="00DB65C3" w:rsidRPr="00DB65C3" w:rsidRDefault="00DB65C3" w:rsidP="004A2D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GB" w:eastAsia="en-GB"/>
        </w:rPr>
        <w:t xml:space="preserve">This was only a summary of the most significant correlations betwenne the </w:t>
      </w:r>
      <w:r>
        <w:rPr>
          <w:rFonts w:asciiTheme="majorHAnsi" w:hAnsiTheme="majorHAnsi" w:cstheme="majorHAnsi"/>
          <w:b/>
          <w:i/>
          <w:noProof/>
          <w:lang w:val="en-GB" w:eastAsia="en-GB"/>
        </w:rPr>
        <w:t xml:space="preserve">target </w:t>
      </w:r>
      <w:r>
        <w:rPr>
          <w:rFonts w:asciiTheme="majorHAnsi" w:hAnsiTheme="majorHAnsi" w:cstheme="majorHAnsi"/>
          <w:noProof/>
          <w:lang w:val="en-GB" w:eastAsia="en-GB"/>
        </w:rPr>
        <w:t>and independent variables. W</w:t>
      </w:r>
      <w:r w:rsidR="00B024D1">
        <w:rPr>
          <w:rFonts w:asciiTheme="majorHAnsi" w:hAnsiTheme="majorHAnsi" w:cstheme="majorHAnsi"/>
          <w:noProof/>
          <w:lang w:val="en-GB" w:eastAsia="en-GB"/>
        </w:rPr>
        <w:t xml:space="preserve">hile working on this project, </w:t>
      </w:r>
      <w:r>
        <w:rPr>
          <w:rFonts w:asciiTheme="majorHAnsi" w:hAnsiTheme="majorHAnsi" w:cstheme="majorHAnsi"/>
          <w:noProof/>
          <w:lang w:val="en-GB" w:eastAsia="en-GB"/>
        </w:rPr>
        <w:t xml:space="preserve">each variable as well as the correlation between </w:t>
      </w:r>
      <w:r w:rsidR="003B7324">
        <w:rPr>
          <w:rFonts w:asciiTheme="majorHAnsi" w:hAnsiTheme="majorHAnsi" w:cstheme="majorHAnsi"/>
          <w:noProof/>
          <w:lang w:val="en-GB" w:eastAsia="en-GB"/>
        </w:rPr>
        <w:t xml:space="preserve">them </w:t>
      </w:r>
      <w:r>
        <w:rPr>
          <w:rFonts w:asciiTheme="majorHAnsi" w:hAnsiTheme="majorHAnsi" w:cstheme="majorHAnsi"/>
          <w:noProof/>
          <w:lang w:val="en-GB" w:eastAsia="en-GB"/>
        </w:rPr>
        <w:t>was studied</w:t>
      </w:r>
      <w:r w:rsidR="00D77435">
        <w:rPr>
          <w:rFonts w:asciiTheme="majorHAnsi" w:hAnsiTheme="majorHAnsi" w:cstheme="majorHAnsi"/>
          <w:noProof/>
          <w:lang w:val="en-GB" w:eastAsia="en-GB"/>
        </w:rPr>
        <w:t xml:space="preserve"> in detail</w:t>
      </w:r>
      <w:r>
        <w:rPr>
          <w:rFonts w:asciiTheme="majorHAnsi" w:hAnsiTheme="majorHAnsi" w:cstheme="majorHAnsi"/>
          <w:noProof/>
          <w:lang w:val="en-GB" w:eastAsia="en-GB"/>
        </w:rPr>
        <w:t>, but due to the lack of time it</w:t>
      </w:r>
      <w:r w:rsidR="003B7324">
        <w:rPr>
          <w:rFonts w:asciiTheme="majorHAnsi" w:hAnsiTheme="majorHAnsi" w:cstheme="majorHAnsi"/>
          <w:noProof/>
          <w:lang w:val="en-GB" w:eastAsia="en-GB"/>
        </w:rPr>
        <w:t xml:space="preserve"> cannot be presented (as it did not infuence further data analysis). </w:t>
      </w:r>
      <w:r>
        <w:rPr>
          <w:rFonts w:asciiTheme="majorHAnsi" w:hAnsiTheme="majorHAnsi" w:cstheme="majorHAnsi"/>
          <w:noProof/>
          <w:lang w:val="en-GB" w:eastAsia="en-GB"/>
        </w:rPr>
        <w:t xml:space="preserve">  </w:t>
      </w:r>
    </w:p>
    <w:p w:rsidR="00780F3C" w:rsidRDefault="00275718" w:rsidP="004A2D5B">
      <w:pPr>
        <w:pStyle w:val="Heading3"/>
        <w:spacing w:line="276" w:lineRule="auto"/>
      </w:pPr>
      <w:bookmarkStart w:id="7" w:name="models"/>
      <w:bookmarkStart w:id="8" w:name="_Toc62670640"/>
      <w:r>
        <w:t>Models</w:t>
      </w:r>
      <w:bookmarkEnd w:id="7"/>
      <w:r w:rsidR="00153FE3">
        <w:t xml:space="preserve"> implementation</w:t>
      </w:r>
      <w:bookmarkEnd w:id="8"/>
      <w:r w:rsidR="00153FE3">
        <w:t xml:space="preserve"> </w:t>
      </w:r>
    </w:p>
    <w:p w:rsidR="00780F3C" w:rsidRDefault="00FA685E" w:rsidP="004A2D5B">
      <w:pPr>
        <w:pStyle w:val="FirstParagraph"/>
        <w:spacing w:line="276" w:lineRule="auto"/>
        <w:jc w:val="both"/>
        <w:rPr>
          <w:rFonts w:asciiTheme="majorHAnsi" w:hAnsiTheme="majorHAnsi" w:cstheme="majorHAnsi"/>
          <w:noProof/>
          <w:lang w:val="en-GB" w:eastAsia="en-GB"/>
        </w:rPr>
      </w:pPr>
      <w:r>
        <w:rPr>
          <w:rFonts w:asciiTheme="majorHAnsi" w:hAnsiTheme="majorHAnsi" w:cstheme="majorHAnsi"/>
          <w:noProof/>
          <w:lang w:val="en-GB" w:eastAsia="en-GB"/>
        </w:rPr>
        <w:t>F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ive </w:t>
      </w:r>
      <w:r>
        <w:rPr>
          <w:rFonts w:asciiTheme="majorHAnsi" w:hAnsiTheme="majorHAnsi" w:cstheme="majorHAnsi"/>
          <w:noProof/>
          <w:lang w:val="en-GB" w:eastAsia="en-GB"/>
        </w:rPr>
        <w:t xml:space="preserve">supervised ML 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models </w:t>
      </w:r>
      <w:r>
        <w:rPr>
          <w:rFonts w:asciiTheme="majorHAnsi" w:hAnsiTheme="majorHAnsi" w:cstheme="majorHAnsi"/>
          <w:noProof/>
          <w:lang w:val="en-GB" w:eastAsia="en-GB"/>
        </w:rPr>
        <w:t xml:space="preserve">were applied to 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this dataset in order to predict the values of the target  </w:t>
      </w:r>
      <w:r w:rsidR="004132B2" w:rsidRPr="007F5FD3">
        <w:rPr>
          <w:rFonts w:asciiTheme="majorHAnsi" w:hAnsiTheme="majorHAnsi" w:cstheme="majorHAnsi"/>
          <w:noProof/>
          <w:lang w:val="en-GB" w:eastAsia="en-GB"/>
        </w:rPr>
        <w:t>variable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: </w:t>
      </w:r>
      <w:r w:rsidR="004132B2" w:rsidRPr="004132B2">
        <w:rPr>
          <w:rFonts w:asciiTheme="majorHAnsi" w:hAnsiTheme="majorHAnsi" w:cstheme="majorHAnsi"/>
          <w:b/>
          <w:noProof/>
          <w:lang w:val="en-GB" w:eastAsia="en-GB"/>
        </w:rPr>
        <w:t>K Nearest Neighbors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 , </w:t>
      </w:r>
      <w:r w:rsidR="004132B2" w:rsidRPr="004132B2">
        <w:rPr>
          <w:rFonts w:asciiTheme="majorHAnsi" w:hAnsiTheme="majorHAnsi" w:cstheme="majorHAnsi"/>
          <w:b/>
          <w:noProof/>
          <w:lang w:val="en-GB" w:eastAsia="en-GB"/>
        </w:rPr>
        <w:t>Naïve Bayes</w:t>
      </w:r>
      <w:r w:rsidR="004132B2" w:rsidRPr="004132B2">
        <w:rPr>
          <w:rFonts w:asciiTheme="majorHAnsi" w:hAnsiTheme="majorHAnsi" w:cstheme="majorHAnsi"/>
          <w:noProof/>
          <w:lang w:val="en-GB" w:eastAsia="en-GB"/>
        </w:rPr>
        <w:t xml:space="preserve">, </w:t>
      </w:r>
      <w:r w:rsidR="004132B2" w:rsidRPr="004132B2">
        <w:rPr>
          <w:rFonts w:asciiTheme="majorHAnsi" w:hAnsiTheme="majorHAnsi" w:cstheme="majorHAnsi"/>
          <w:b/>
          <w:noProof/>
          <w:lang w:val="en-GB" w:eastAsia="en-GB"/>
        </w:rPr>
        <w:t>Support Vector Machine with Linear Kernel</w:t>
      </w:r>
      <w:r w:rsidR="004132B2">
        <w:rPr>
          <w:rFonts w:asciiTheme="majorHAnsi" w:hAnsiTheme="majorHAnsi" w:cstheme="majorHAnsi"/>
          <w:noProof/>
          <w:lang w:val="en-GB" w:eastAsia="en-GB"/>
        </w:rPr>
        <w:t xml:space="preserve">, </w:t>
      </w:r>
      <w:r w:rsidR="004132B2" w:rsidRPr="004132B2">
        <w:rPr>
          <w:rFonts w:asciiTheme="majorHAnsi" w:hAnsiTheme="majorHAnsi" w:cstheme="majorHAnsi"/>
          <w:b/>
          <w:noProof/>
          <w:lang w:val="en-GB" w:eastAsia="en-GB"/>
        </w:rPr>
        <w:t>Support Vector Machine with Radial Kernel</w:t>
      </w:r>
      <w:r w:rsidR="004132B2">
        <w:rPr>
          <w:rFonts w:asciiTheme="majorHAnsi" w:hAnsiTheme="majorHAnsi" w:cstheme="majorHAnsi"/>
          <w:noProof/>
          <w:lang w:val="en-GB" w:eastAsia="en-GB"/>
        </w:rPr>
        <w:t xml:space="preserve"> and </w:t>
      </w:r>
      <w:r w:rsidR="004132B2" w:rsidRPr="004132B2">
        <w:rPr>
          <w:rFonts w:asciiTheme="majorHAnsi" w:hAnsiTheme="majorHAnsi" w:cstheme="majorHAnsi"/>
          <w:b/>
          <w:noProof/>
          <w:lang w:val="en-GB" w:eastAsia="en-GB"/>
        </w:rPr>
        <w:t>Random Forest</w:t>
      </w:r>
      <w:r w:rsidR="004132B2">
        <w:rPr>
          <w:rFonts w:asciiTheme="majorHAnsi" w:hAnsiTheme="majorHAnsi" w:cstheme="majorHAnsi"/>
          <w:noProof/>
          <w:lang w:val="en-GB" w:eastAsia="en-GB"/>
        </w:rPr>
        <w:t>.</w:t>
      </w:r>
      <w:r>
        <w:rPr>
          <w:rFonts w:asciiTheme="majorHAnsi" w:hAnsiTheme="majorHAnsi" w:cstheme="majorHAnsi"/>
          <w:noProof/>
          <w:lang w:val="en-GB" w:eastAsia="en-GB"/>
        </w:rPr>
        <w:t xml:space="preserve"> </w:t>
      </w:r>
    </w:p>
    <w:p w:rsidR="00116E30" w:rsidRPr="00116E30" w:rsidRDefault="00116E30" w:rsidP="004A2D5B">
      <w:pPr>
        <w:pStyle w:val="BodyText"/>
        <w:spacing w:line="276" w:lineRule="auto"/>
        <w:jc w:val="both"/>
        <w:rPr>
          <w:rFonts w:asciiTheme="majorHAnsi" w:hAnsiTheme="majorHAnsi" w:cstheme="majorHAnsi"/>
          <w:lang w:val="en-GB" w:eastAsia="en-GB"/>
        </w:rPr>
      </w:pPr>
      <w:r>
        <w:rPr>
          <w:rFonts w:asciiTheme="majorHAnsi" w:hAnsiTheme="majorHAnsi" w:cstheme="majorHAnsi"/>
          <w:lang w:val="en-GB" w:eastAsia="en-GB"/>
        </w:rPr>
        <w:t xml:space="preserve">R language and R-Studio environment were chosen for implementation of these predictor models. </w:t>
      </w:r>
      <w:r w:rsidR="000A2140">
        <w:rPr>
          <w:rFonts w:asciiTheme="majorHAnsi" w:hAnsiTheme="majorHAnsi" w:cstheme="majorHAnsi"/>
          <w:lang w:val="en-GB" w:eastAsia="en-GB"/>
        </w:rPr>
        <w:t xml:space="preserve">The most important and helpful function in this process was </w:t>
      </w:r>
      <w:r w:rsidRPr="00116E30">
        <w:rPr>
          <w:rFonts w:asciiTheme="majorHAnsi" w:hAnsiTheme="majorHAnsi" w:cstheme="majorHAnsi"/>
          <w:b/>
          <w:i/>
          <w:lang w:val="en-GB" w:eastAsia="en-GB"/>
        </w:rPr>
        <w:t>train</w:t>
      </w:r>
      <w:r w:rsidRPr="00116E30">
        <w:rPr>
          <w:rFonts w:asciiTheme="majorHAnsi" w:hAnsiTheme="majorHAnsi" w:cstheme="majorHAnsi"/>
          <w:lang w:val="en-GB" w:eastAsia="en-GB"/>
        </w:rPr>
        <w:t xml:space="preserve"> </w:t>
      </w:r>
      <w:r w:rsidR="000A2140">
        <w:rPr>
          <w:rFonts w:asciiTheme="majorHAnsi" w:hAnsiTheme="majorHAnsi" w:cstheme="majorHAnsi"/>
          <w:lang w:val="en-GB" w:eastAsia="en-GB"/>
        </w:rPr>
        <w:t xml:space="preserve">function </w:t>
      </w:r>
      <w:r>
        <w:rPr>
          <w:rFonts w:asciiTheme="majorHAnsi" w:hAnsiTheme="majorHAnsi" w:cstheme="majorHAnsi"/>
          <w:lang w:val="en-GB" w:eastAsia="en-GB"/>
        </w:rPr>
        <w:t xml:space="preserve">from </w:t>
      </w:r>
      <w:r w:rsidRPr="00116E30">
        <w:rPr>
          <w:rFonts w:asciiTheme="majorHAnsi" w:hAnsiTheme="majorHAnsi" w:cstheme="majorHAnsi"/>
          <w:b/>
          <w:i/>
          <w:lang w:val="en-GB" w:eastAsia="en-GB"/>
        </w:rPr>
        <w:t>caret</w:t>
      </w:r>
      <w:r>
        <w:rPr>
          <w:rFonts w:asciiTheme="majorHAnsi" w:hAnsiTheme="majorHAnsi" w:cstheme="majorHAnsi"/>
          <w:lang w:val="en-GB" w:eastAsia="en-GB"/>
        </w:rPr>
        <w:t xml:space="preserve"> library</w:t>
      </w:r>
      <w:r w:rsidRPr="00116E30">
        <w:rPr>
          <w:rFonts w:asciiTheme="majorHAnsi" w:hAnsiTheme="majorHAnsi" w:cstheme="majorHAnsi"/>
          <w:lang w:val="en-GB" w:eastAsia="en-GB"/>
        </w:rPr>
        <w:t>]</w:t>
      </w:r>
      <w:r w:rsidR="00F23752">
        <w:rPr>
          <w:rFonts w:asciiTheme="majorHAnsi" w:hAnsiTheme="majorHAnsi" w:cstheme="majorHAnsi"/>
          <w:lang w:val="en-GB" w:eastAsia="en-GB"/>
        </w:rPr>
        <w:t xml:space="preserve"> – it was</w:t>
      </w:r>
      <w:r w:rsidRPr="00116E30">
        <w:rPr>
          <w:rFonts w:asciiTheme="majorHAnsi" w:hAnsiTheme="majorHAnsi" w:cstheme="majorHAnsi"/>
          <w:lang w:val="en-GB" w:eastAsia="en-GB"/>
        </w:rPr>
        <w:t xml:space="preserve"> </w:t>
      </w:r>
      <w:r w:rsidR="00F23752">
        <w:rPr>
          <w:rFonts w:asciiTheme="majorHAnsi" w:hAnsiTheme="majorHAnsi" w:cstheme="majorHAnsi"/>
          <w:lang w:val="en-GB" w:eastAsia="en-GB"/>
        </w:rPr>
        <w:t>used as umbrella function that covered</w:t>
      </w:r>
      <w:r w:rsidRPr="00116E30">
        <w:rPr>
          <w:rFonts w:asciiTheme="majorHAnsi" w:hAnsiTheme="majorHAnsi" w:cstheme="majorHAnsi"/>
          <w:lang w:val="en-GB" w:eastAsia="en-GB"/>
        </w:rPr>
        <w:t xml:space="preserve"> all R functions and libraries </w:t>
      </w:r>
      <w:r w:rsidR="00F23752">
        <w:rPr>
          <w:rFonts w:asciiTheme="majorHAnsi" w:hAnsiTheme="majorHAnsi" w:cstheme="majorHAnsi"/>
          <w:lang w:val="en-GB" w:eastAsia="en-GB"/>
        </w:rPr>
        <w:t xml:space="preserve">needed </w:t>
      </w:r>
      <w:r w:rsidRPr="00116E30">
        <w:rPr>
          <w:rFonts w:asciiTheme="majorHAnsi" w:hAnsiTheme="majorHAnsi" w:cstheme="majorHAnsi"/>
          <w:lang w:val="en-GB" w:eastAsia="en-GB"/>
        </w:rPr>
        <w:t>for</w:t>
      </w:r>
      <w:r w:rsidR="00F23752">
        <w:rPr>
          <w:rFonts w:asciiTheme="majorHAnsi" w:hAnsiTheme="majorHAnsi" w:cstheme="majorHAnsi"/>
          <w:lang w:val="en-GB" w:eastAsia="en-GB"/>
        </w:rPr>
        <w:t xml:space="preserve"> the models’ implementation</w:t>
      </w:r>
      <w:r w:rsidRPr="00116E30">
        <w:rPr>
          <w:rFonts w:asciiTheme="majorHAnsi" w:hAnsiTheme="majorHAnsi" w:cstheme="majorHAnsi"/>
          <w:lang w:val="en-GB" w:eastAsia="en-GB"/>
        </w:rPr>
        <w:t xml:space="preserve">. </w:t>
      </w:r>
      <w:r w:rsidR="00F23752">
        <w:rPr>
          <w:rFonts w:asciiTheme="majorHAnsi" w:hAnsiTheme="majorHAnsi" w:cstheme="majorHAnsi"/>
          <w:lang w:val="en-GB" w:eastAsia="en-GB"/>
        </w:rPr>
        <w:t xml:space="preserve">Thanks to </w:t>
      </w:r>
      <w:r w:rsidR="00F23752" w:rsidRPr="00116E30">
        <w:rPr>
          <w:rFonts w:asciiTheme="majorHAnsi" w:hAnsiTheme="majorHAnsi" w:cstheme="majorHAnsi"/>
          <w:b/>
          <w:i/>
          <w:lang w:val="en-GB" w:eastAsia="en-GB"/>
        </w:rPr>
        <w:t>train</w:t>
      </w:r>
      <w:r w:rsidR="00F23752">
        <w:rPr>
          <w:rFonts w:asciiTheme="majorHAnsi" w:hAnsiTheme="majorHAnsi" w:cstheme="majorHAnsi"/>
          <w:lang w:val="en-GB" w:eastAsia="en-GB"/>
        </w:rPr>
        <w:t xml:space="preserve"> function, it was possible to handle all </w:t>
      </w:r>
      <w:r w:rsidRPr="00116E30">
        <w:rPr>
          <w:rFonts w:asciiTheme="majorHAnsi" w:hAnsiTheme="majorHAnsi" w:cstheme="majorHAnsi"/>
          <w:lang w:val="en-GB" w:eastAsia="en-GB"/>
        </w:rPr>
        <w:t xml:space="preserve">learning models in a uniform manner. </w:t>
      </w:r>
      <w:r w:rsidR="00F23752">
        <w:rPr>
          <w:rFonts w:asciiTheme="majorHAnsi" w:hAnsiTheme="majorHAnsi" w:cstheme="majorHAnsi"/>
          <w:lang w:val="en-GB" w:eastAsia="en-GB"/>
        </w:rPr>
        <w:t xml:space="preserve">At the </w:t>
      </w:r>
      <w:r w:rsidRPr="00116E30">
        <w:rPr>
          <w:rFonts w:asciiTheme="majorHAnsi" w:hAnsiTheme="majorHAnsi" w:cstheme="majorHAnsi"/>
          <w:lang w:val="en-GB" w:eastAsia="en-GB"/>
        </w:rPr>
        <w:t xml:space="preserve">moment, </w:t>
      </w:r>
      <w:r w:rsidR="00F23752">
        <w:rPr>
          <w:rFonts w:asciiTheme="majorHAnsi" w:hAnsiTheme="majorHAnsi" w:cstheme="majorHAnsi"/>
          <w:lang w:val="en-GB" w:eastAsia="en-GB"/>
        </w:rPr>
        <w:t xml:space="preserve">the </w:t>
      </w:r>
      <w:r w:rsidR="00F23752" w:rsidRPr="00F23752">
        <w:rPr>
          <w:rFonts w:asciiTheme="majorHAnsi" w:hAnsiTheme="majorHAnsi" w:cstheme="majorHAnsi"/>
          <w:b/>
          <w:i/>
          <w:lang w:val="en-GB" w:eastAsia="en-GB"/>
        </w:rPr>
        <w:t>caret</w:t>
      </w:r>
      <w:r w:rsidR="00F23752">
        <w:rPr>
          <w:rFonts w:asciiTheme="majorHAnsi" w:hAnsiTheme="majorHAnsi" w:cstheme="majorHAnsi"/>
          <w:lang w:val="en-GB" w:eastAsia="en-GB"/>
        </w:rPr>
        <w:t xml:space="preserve"> library supports “out-of-the box” use of over </w:t>
      </w:r>
      <w:r w:rsidRPr="00116E30">
        <w:rPr>
          <w:rFonts w:asciiTheme="majorHAnsi" w:hAnsiTheme="majorHAnsi" w:cstheme="majorHAnsi"/>
          <w:lang w:val="en-GB" w:eastAsia="en-GB"/>
        </w:rPr>
        <w:t>230 classification and regression models.</w:t>
      </w:r>
    </w:p>
    <w:p w:rsidR="00780F3C" w:rsidRDefault="00116E30" w:rsidP="004A2D5B">
      <w:pPr>
        <w:pStyle w:val="Heading3"/>
        <w:spacing w:line="276" w:lineRule="auto"/>
      </w:pPr>
      <w:bookmarkStart w:id="9" w:name="implementation-and-evaluation"/>
      <w:bookmarkStart w:id="10" w:name="_Toc62670641"/>
      <w:r>
        <w:lastRenderedPageBreak/>
        <w:t>E</w:t>
      </w:r>
      <w:r w:rsidR="00275718">
        <w:t>valuation</w:t>
      </w:r>
      <w:bookmarkEnd w:id="9"/>
      <w:bookmarkEnd w:id="10"/>
    </w:p>
    <w:p w:rsidR="00780F3C" w:rsidRPr="007F5FD3" w:rsidRDefault="004A2D5B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  <w:noProof/>
          <w:lang w:val="en-GB" w:eastAsia="en-GB"/>
        </w:rPr>
      </w:pPr>
      <w:r w:rsidRPr="007F5FD3">
        <w:rPr>
          <w:rFonts w:asciiTheme="majorHAnsi" w:hAnsiTheme="majorHAnsi" w:cstheme="majorHAnsi"/>
          <w:noProof/>
          <w:lang w:val="en-GB" w:eastAsia="en-GB"/>
        </w:rPr>
        <w:t>The implemented models a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re compared using </w:t>
      </w:r>
      <w:r w:rsidR="00275718" w:rsidRPr="007F5FD3">
        <w:rPr>
          <w:rFonts w:asciiTheme="majorHAnsi" w:hAnsiTheme="majorHAnsi" w:cstheme="majorHAnsi"/>
          <w:b/>
          <w:noProof/>
          <w:lang w:val="en-GB" w:eastAsia="en-GB"/>
        </w:rPr>
        <w:t xml:space="preserve">k-fold </w:t>
      </w:r>
      <w:r w:rsidR="0054171E" w:rsidRPr="007F5FD3">
        <w:rPr>
          <w:rFonts w:asciiTheme="majorHAnsi" w:hAnsiTheme="majorHAnsi" w:cstheme="majorHAnsi"/>
          <w:b/>
          <w:noProof/>
          <w:lang w:val="en-GB" w:eastAsia="en-GB"/>
        </w:rPr>
        <w:t>cross-</w:t>
      </w:r>
      <w:r w:rsidRPr="007F5FD3">
        <w:rPr>
          <w:rFonts w:asciiTheme="majorHAnsi" w:hAnsiTheme="majorHAnsi" w:cstheme="majorHAnsi"/>
          <w:b/>
          <w:noProof/>
          <w:lang w:val="en-GB" w:eastAsia="en-GB"/>
        </w:rPr>
        <w:t>validation</w:t>
      </w:r>
      <w:r w:rsidRPr="007F5FD3">
        <w:rPr>
          <w:rFonts w:asciiTheme="majorHAnsi" w:hAnsiTheme="majorHAnsi" w:cstheme="majorHAnsi"/>
          <w:noProof/>
          <w:lang w:val="en-GB" w:eastAsia="en-GB"/>
        </w:rPr>
        <w:t>. The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 value of </w:t>
      </w:r>
      <w:r w:rsidRPr="007F5FD3">
        <w:rPr>
          <w:rFonts w:asciiTheme="majorHAnsi" w:hAnsiTheme="majorHAnsi" w:cstheme="majorHAnsi"/>
          <w:noProof/>
          <w:lang w:val="en-GB" w:eastAsia="en-GB"/>
        </w:rPr>
        <w:t xml:space="preserve">the 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parameter </w:t>
      </w:r>
      <w:r w:rsidR="00275718" w:rsidRPr="007F5FD3">
        <w:rPr>
          <w:rFonts w:asciiTheme="majorHAnsi" w:hAnsiTheme="majorHAnsi" w:cstheme="majorHAnsi"/>
          <w:b/>
          <w:noProof/>
          <w:lang w:val="en-GB" w:eastAsia="en-GB"/>
        </w:rPr>
        <w:t>k</w:t>
      </w:r>
      <w:r w:rsidRPr="007F5FD3">
        <w:rPr>
          <w:rFonts w:asciiTheme="majorHAnsi" w:hAnsiTheme="majorHAnsi" w:cstheme="majorHAnsi"/>
          <w:noProof/>
          <w:lang w:val="en-GB" w:eastAsia="en-GB"/>
        </w:rPr>
        <w:t xml:space="preserve"> is 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set to </w:t>
      </w:r>
      <w:r w:rsidR="00275718" w:rsidRPr="007F5FD3">
        <w:rPr>
          <w:rFonts w:asciiTheme="majorHAnsi" w:hAnsiTheme="majorHAnsi" w:cstheme="majorHAnsi"/>
          <w:b/>
          <w:noProof/>
          <w:lang w:val="en-GB" w:eastAsia="en-GB"/>
        </w:rPr>
        <w:t>10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. </w:t>
      </w:r>
      <w:r w:rsidRPr="007F5FD3">
        <w:rPr>
          <w:rFonts w:asciiTheme="majorHAnsi" w:hAnsiTheme="majorHAnsi" w:cstheme="majorHAnsi"/>
          <w:noProof/>
          <w:lang w:val="en-GB" w:eastAsia="en-GB"/>
        </w:rPr>
        <w:t xml:space="preserve">The 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10-fold 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>cross-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validation is </w:t>
      </w:r>
      <w:r w:rsidRPr="007F5FD3">
        <w:rPr>
          <w:rFonts w:asciiTheme="majorHAnsi" w:hAnsiTheme="majorHAnsi" w:cstheme="majorHAnsi"/>
          <w:noProof/>
          <w:lang w:val="en-GB" w:eastAsia="en-GB"/>
        </w:rPr>
        <w:t xml:space="preserve">executed using </w:t>
      </w:r>
      <w:r w:rsidRPr="007F5FD3">
        <w:rPr>
          <w:rFonts w:asciiTheme="majorHAnsi" w:hAnsiTheme="majorHAnsi" w:cstheme="majorHAnsi"/>
          <w:b/>
          <w:i/>
          <w:noProof/>
          <w:lang w:val="en-GB" w:eastAsia="en-GB"/>
        </w:rPr>
        <w:t xml:space="preserve">caret </w:t>
      </w:r>
      <w:r w:rsidR="00275718" w:rsidRPr="007F5FD3">
        <w:rPr>
          <w:rFonts w:asciiTheme="majorHAnsi" w:hAnsiTheme="majorHAnsi" w:cstheme="majorHAnsi"/>
          <w:b/>
          <w:i/>
          <w:noProof/>
          <w:lang w:val="en-GB" w:eastAsia="en-GB"/>
        </w:rPr>
        <w:t>R functions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. In order to achieve exactly the same conditions for comparison in all 10-fold </w:t>
      </w:r>
      <w:r w:rsidR="0010065C" w:rsidRPr="007F5FD3">
        <w:rPr>
          <w:rFonts w:asciiTheme="majorHAnsi" w:hAnsiTheme="majorHAnsi" w:cstheme="majorHAnsi"/>
          <w:noProof/>
          <w:lang w:val="en-GB" w:eastAsia="en-GB"/>
        </w:rPr>
        <w:t>cross-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>validation scenarios, random generator is set on predefined value 155294099.</w:t>
      </w:r>
    </w:p>
    <w:p w:rsidR="0010065C" w:rsidRDefault="004A2D5B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  <w:noProof/>
          <w:lang w:val="en-GB" w:eastAsia="en-GB"/>
        </w:rPr>
      </w:pPr>
      <w:r w:rsidRPr="007F5FD3">
        <w:rPr>
          <w:rFonts w:asciiTheme="majorHAnsi" w:hAnsiTheme="majorHAnsi" w:cstheme="majorHAnsi"/>
          <w:noProof/>
          <w:lang w:val="en-GB" w:eastAsia="en-GB"/>
        </w:rPr>
        <w:t xml:space="preserve">The quality of the implemented 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ML </w:t>
      </w:r>
      <w:r w:rsidRPr="007F5FD3">
        <w:rPr>
          <w:rFonts w:asciiTheme="majorHAnsi" w:hAnsiTheme="majorHAnsi" w:cstheme="majorHAnsi"/>
          <w:noProof/>
          <w:lang w:val="en-GB" w:eastAsia="en-GB"/>
        </w:rPr>
        <w:t xml:space="preserve">classification 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 xml:space="preserve">models is compared by calculating </w:t>
      </w:r>
      <w:r w:rsidR="0054171E" w:rsidRPr="007F5FD3">
        <w:rPr>
          <w:rFonts w:asciiTheme="majorHAnsi" w:hAnsiTheme="majorHAnsi" w:cstheme="majorHAnsi"/>
          <w:b/>
          <w:noProof/>
          <w:lang w:val="en-GB" w:eastAsia="en-GB"/>
        </w:rPr>
        <w:t xml:space="preserve">sensitivity (or recall), specificity 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>and</w:t>
      </w:r>
      <w:r w:rsidR="0054171E" w:rsidRPr="007F5FD3">
        <w:rPr>
          <w:rFonts w:asciiTheme="majorHAnsi" w:hAnsiTheme="majorHAnsi" w:cstheme="majorHAnsi"/>
          <w:b/>
          <w:noProof/>
          <w:lang w:val="en-GB" w:eastAsia="en-GB"/>
        </w:rPr>
        <w:t xml:space="preserve"> accuracy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 xml:space="preserve">, as these </w:t>
      </w:r>
      <w:r w:rsidR="007F5FD3">
        <w:rPr>
          <w:rFonts w:asciiTheme="majorHAnsi" w:hAnsiTheme="majorHAnsi" w:cstheme="majorHAnsi"/>
          <w:noProof/>
          <w:lang w:val="en-GB" w:eastAsia="en-GB"/>
        </w:rPr>
        <w:t xml:space="preserve">are 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>measures</w:t>
      </w:r>
      <w:r w:rsidR="007F5FD3">
        <w:rPr>
          <w:rFonts w:asciiTheme="majorHAnsi" w:hAnsiTheme="majorHAnsi" w:cstheme="majorHAnsi"/>
          <w:noProof/>
          <w:lang w:val="en-GB" w:eastAsia="en-GB"/>
        </w:rPr>
        <w:t xml:space="preserve"> </w:t>
      </w:r>
      <w:r w:rsidR="0054171E" w:rsidRPr="007F5FD3">
        <w:rPr>
          <w:rFonts w:asciiTheme="majorHAnsi" w:hAnsiTheme="majorHAnsi" w:cstheme="majorHAnsi"/>
          <w:noProof/>
          <w:lang w:val="en-GB" w:eastAsia="en-GB"/>
        </w:rPr>
        <w:t xml:space="preserve">mainly in use in medical domain. In order to calculate </w:t>
      </w:r>
      <w:r w:rsidR="007F5FD3">
        <w:rPr>
          <w:rFonts w:asciiTheme="majorHAnsi" w:hAnsiTheme="majorHAnsi" w:cstheme="majorHAnsi"/>
          <w:noProof/>
          <w:lang w:val="en-GB" w:eastAsia="en-GB"/>
        </w:rPr>
        <w:t>them, a</w:t>
      </w:r>
      <w:r w:rsidR="0010065C" w:rsidRPr="007F5FD3">
        <w:rPr>
          <w:rFonts w:asciiTheme="majorHAnsi" w:hAnsiTheme="majorHAnsi" w:cstheme="majorHAnsi"/>
          <w:noProof/>
          <w:lang w:val="en-GB" w:eastAsia="en-GB"/>
        </w:rPr>
        <w:t xml:space="preserve"> 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 xml:space="preserve">confusion matrix </w:t>
      </w:r>
      <w:r w:rsidR="007F5FD3">
        <w:rPr>
          <w:rFonts w:asciiTheme="majorHAnsi" w:hAnsiTheme="majorHAnsi" w:cstheme="majorHAnsi"/>
          <w:noProof/>
          <w:lang w:val="en-GB" w:eastAsia="en-GB"/>
        </w:rPr>
        <w:t xml:space="preserve">have to be created </w:t>
      </w:r>
      <w:r w:rsidR="0010065C" w:rsidRPr="007F5FD3">
        <w:rPr>
          <w:rFonts w:asciiTheme="majorHAnsi" w:hAnsiTheme="majorHAnsi" w:cstheme="majorHAnsi"/>
          <w:noProof/>
          <w:lang w:val="en-GB" w:eastAsia="en-GB"/>
        </w:rPr>
        <w:t>for each model</w:t>
      </w:r>
      <w:r w:rsidR="00275718" w:rsidRPr="007F5FD3">
        <w:rPr>
          <w:rFonts w:asciiTheme="majorHAnsi" w:hAnsiTheme="majorHAnsi" w:cstheme="majorHAnsi"/>
          <w:noProof/>
          <w:lang w:val="en-GB" w:eastAsia="en-GB"/>
        </w:rPr>
        <w:t>.</w:t>
      </w:r>
      <w:r w:rsidR="0042640F">
        <w:rPr>
          <w:rFonts w:asciiTheme="majorHAnsi" w:hAnsiTheme="majorHAnsi" w:cstheme="majorHAnsi"/>
          <w:noProof/>
          <w:lang w:val="en-GB" w:eastAsia="en-GB"/>
        </w:rPr>
        <w:t xml:space="preserve"> In this case, confusion matrix is for a binary classifier, as we are pre</w:t>
      </w:r>
      <w:r w:rsidR="00B024D1">
        <w:rPr>
          <w:rFonts w:asciiTheme="majorHAnsi" w:hAnsiTheme="majorHAnsi" w:cstheme="majorHAnsi"/>
          <w:noProof/>
          <w:lang w:val="en-GB" w:eastAsia="en-GB"/>
        </w:rPr>
        <w:t>d</w:t>
      </w:r>
      <w:r w:rsidR="0042640F">
        <w:rPr>
          <w:rFonts w:asciiTheme="majorHAnsi" w:hAnsiTheme="majorHAnsi" w:cstheme="majorHAnsi"/>
          <w:noProof/>
          <w:lang w:val="en-GB" w:eastAsia="en-GB"/>
        </w:rPr>
        <w:t xml:space="preserve">icting whether an individual have coronary heart disease or not.  </w:t>
      </w:r>
    </w:p>
    <w:p w:rsidR="007F5FD3" w:rsidRPr="007F5FD3" w:rsidRDefault="007F5FD3" w:rsidP="007F5FD3">
      <w:pPr>
        <w:pStyle w:val="BodyText"/>
        <w:jc w:val="center"/>
        <w:rPr>
          <w:rFonts w:asciiTheme="majorHAnsi" w:hAnsiTheme="majorHAnsi" w:cstheme="majorHAnsi"/>
          <w:b/>
          <w:lang w:val="en-GB" w:eastAsia="en-GB"/>
        </w:rPr>
      </w:pPr>
      <w:r>
        <w:rPr>
          <w:rFonts w:asciiTheme="majorHAnsi" w:hAnsiTheme="majorHAnsi" w:cstheme="majorHAnsi"/>
          <w:b/>
          <w:lang w:val="en-GB" w:eastAsia="en-GB"/>
        </w:rPr>
        <w:t>CONFUSION MATRIX</w:t>
      </w:r>
    </w:p>
    <w:tbl>
      <w:tblPr>
        <w:tblStyle w:val="TableGrid"/>
        <w:tblW w:w="0" w:type="auto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2422"/>
        <w:gridCol w:w="2104"/>
        <w:gridCol w:w="2234"/>
      </w:tblGrid>
      <w:tr w:rsidR="00FE28A3" w:rsidTr="007F5FD3">
        <w:trPr>
          <w:trHeight w:val="671"/>
          <w:jc w:val="center"/>
        </w:trPr>
        <w:tc>
          <w:tcPr>
            <w:tcW w:w="3930" w:type="dxa"/>
            <w:gridSpan w:val="2"/>
            <w:tcBorders>
              <w:bottom w:val="single" w:sz="18" w:space="0" w:color="FFFFFF" w:themeColor="background1"/>
            </w:tcBorders>
          </w:tcPr>
          <w:p w:rsidR="00FE28A3" w:rsidRPr="00091F45" w:rsidRDefault="00275718" w:rsidP="0010065C">
            <w:pPr>
              <w:pStyle w:val="BodyText"/>
              <w:spacing w:line="276" w:lineRule="auto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7F5FD3">
              <w:rPr>
                <w:rFonts w:asciiTheme="majorHAnsi" w:hAnsiTheme="majorHAnsi" w:cstheme="majorHAnsi"/>
                <w:noProof/>
                <w:lang w:val="en-GB" w:eastAsia="en-GB"/>
              </w:rPr>
              <w:t xml:space="preserve"> </w:t>
            </w:r>
          </w:p>
        </w:tc>
        <w:tc>
          <w:tcPr>
            <w:tcW w:w="4338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Actual class</w:t>
            </w:r>
          </w:p>
        </w:tc>
      </w:tr>
      <w:tr w:rsidR="00091F45" w:rsidTr="007F5FD3">
        <w:trPr>
          <w:trHeight w:val="671"/>
          <w:jc w:val="center"/>
        </w:trPr>
        <w:tc>
          <w:tcPr>
            <w:tcW w:w="3930" w:type="dxa"/>
            <w:gridSpan w:val="2"/>
            <w:tcBorders>
              <w:bottom w:val="single" w:sz="18" w:space="0" w:color="FFFFFF" w:themeColor="background1"/>
            </w:tcBorders>
          </w:tcPr>
          <w:p w:rsidR="00091F45" w:rsidRPr="00091F45" w:rsidRDefault="00091F45" w:rsidP="0010065C">
            <w:pPr>
              <w:pStyle w:val="BodyText"/>
              <w:spacing w:line="276" w:lineRule="auto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</w:p>
        </w:tc>
        <w:tc>
          <w:tcPr>
            <w:tcW w:w="2104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91F45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P</w:t>
            </w:r>
          </w:p>
        </w:tc>
        <w:tc>
          <w:tcPr>
            <w:tcW w:w="22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91F45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N</w:t>
            </w:r>
          </w:p>
        </w:tc>
      </w:tr>
      <w:tr w:rsidR="00FE28A3" w:rsidTr="007F5FD3">
        <w:trPr>
          <w:trHeight w:val="671"/>
          <w:jc w:val="center"/>
        </w:trPr>
        <w:tc>
          <w:tcPr>
            <w:tcW w:w="1508" w:type="dxa"/>
            <w:vMerge w:val="restar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Predicted class</w:t>
            </w:r>
          </w:p>
        </w:tc>
        <w:tc>
          <w:tcPr>
            <w:tcW w:w="24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P</w:t>
            </w:r>
          </w:p>
        </w:tc>
        <w:tc>
          <w:tcPr>
            <w:tcW w:w="21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TP</w:t>
            </w:r>
          </w:p>
        </w:tc>
        <w:tc>
          <w:tcPr>
            <w:tcW w:w="22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FP</w:t>
            </w:r>
          </w:p>
        </w:tc>
      </w:tr>
      <w:tr w:rsidR="00FE28A3" w:rsidTr="007F5FD3">
        <w:trPr>
          <w:trHeight w:val="139"/>
          <w:jc w:val="center"/>
        </w:trPr>
        <w:tc>
          <w:tcPr>
            <w:tcW w:w="1508" w:type="dxa"/>
            <w:vMerge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E28A3" w:rsidRDefault="00FE28A3" w:rsidP="00091F45">
            <w:pPr>
              <w:pStyle w:val="BodyText"/>
              <w:spacing w:line="276" w:lineRule="auto"/>
              <w:jc w:val="center"/>
            </w:pPr>
          </w:p>
        </w:tc>
        <w:tc>
          <w:tcPr>
            <w:tcW w:w="24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E28A3" w:rsidRDefault="00091F45" w:rsidP="00091F45">
            <w:pPr>
              <w:pStyle w:val="BodyText"/>
              <w:spacing w:line="276" w:lineRule="auto"/>
              <w:jc w:val="center"/>
            </w:pPr>
            <w:r w:rsidRPr="00091F45">
              <w:rPr>
                <w:rFonts w:asciiTheme="majorHAnsi" w:hAnsiTheme="majorHAnsi" w:cstheme="majorHAnsi"/>
                <w:b/>
                <w:color w:val="FFFFFF" w:themeColor="background1"/>
              </w:rPr>
              <w:t>N</w:t>
            </w:r>
          </w:p>
        </w:tc>
        <w:tc>
          <w:tcPr>
            <w:tcW w:w="21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091F45">
              <w:rPr>
                <w:rFonts w:asciiTheme="majorHAnsi" w:hAnsiTheme="majorHAnsi" w:cstheme="majorHAnsi"/>
              </w:rPr>
              <w:t>FN</w:t>
            </w:r>
          </w:p>
        </w:tc>
        <w:tc>
          <w:tcPr>
            <w:tcW w:w="22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FE28A3" w:rsidRPr="00091F45" w:rsidRDefault="00091F45" w:rsidP="00091F45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091F45">
              <w:rPr>
                <w:rFonts w:asciiTheme="majorHAnsi" w:hAnsiTheme="majorHAnsi" w:cstheme="majorHAnsi"/>
              </w:rPr>
              <w:t>TN</w:t>
            </w:r>
          </w:p>
        </w:tc>
      </w:tr>
    </w:tbl>
    <w:p w:rsidR="00FE28A3" w:rsidRDefault="00FE28A3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</w:p>
    <w:p w:rsidR="0042640F" w:rsidRDefault="00275718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w:r w:rsidRPr="0042640F">
        <w:rPr>
          <w:rFonts w:asciiTheme="majorHAnsi" w:hAnsiTheme="majorHAnsi" w:cstheme="majorHAnsi"/>
          <w:b/>
        </w:rPr>
        <w:t>Actual class</w:t>
      </w:r>
      <w:r w:rsidRPr="007F5FD3">
        <w:rPr>
          <w:rFonts w:asciiTheme="majorHAnsi" w:hAnsiTheme="majorHAnsi" w:cstheme="majorHAnsi"/>
        </w:rPr>
        <w:t xml:space="preserve"> </w:t>
      </w:r>
      <w:r w:rsidR="0042640F">
        <w:rPr>
          <w:rFonts w:asciiTheme="majorHAnsi" w:hAnsiTheme="majorHAnsi" w:cstheme="majorHAnsi"/>
        </w:rPr>
        <w:t xml:space="preserve">- </w:t>
      </w:r>
      <w:r w:rsidRPr="007F5FD3">
        <w:rPr>
          <w:rFonts w:asciiTheme="majorHAnsi" w:hAnsiTheme="majorHAnsi" w:cstheme="majorHAnsi"/>
        </w:rPr>
        <w:t xml:space="preserve">is the </w:t>
      </w:r>
      <w:r w:rsidR="0042640F">
        <w:rPr>
          <w:rFonts w:asciiTheme="majorHAnsi" w:hAnsiTheme="majorHAnsi" w:cstheme="majorHAnsi"/>
        </w:rPr>
        <w:t>class from the dataset under study. It is established by angiography, so we have two groups of individuals: the ones that have the coronary heart disease (</w:t>
      </w:r>
      <w:r w:rsidR="0042640F" w:rsidRPr="0042640F">
        <w:rPr>
          <w:rFonts w:asciiTheme="majorHAnsi" w:hAnsiTheme="majorHAnsi" w:cstheme="majorHAnsi"/>
          <w:b/>
        </w:rPr>
        <w:t>P</w:t>
      </w:r>
      <w:r w:rsidR="0042640F">
        <w:rPr>
          <w:rFonts w:asciiTheme="majorHAnsi" w:hAnsiTheme="majorHAnsi" w:cstheme="majorHAnsi"/>
        </w:rPr>
        <w:t xml:space="preserve"> - positive), and those who are not ill (</w:t>
      </w:r>
      <w:r w:rsidR="0042640F" w:rsidRPr="0042640F">
        <w:rPr>
          <w:rFonts w:asciiTheme="majorHAnsi" w:hAnsiTheme="majorHAnsi" w:cstheme="majorHAnsi"/>
          <w:b/>
        </w:rPr>
        <w:t>N</w:t>
      </w:r>
      <w:r w:rsidR="0042640F">
        <w:rPr>
          <w:rFonts w:asciiTheme="majorHAnsi" w:hAnsiTheme="majorHAnsi" w:cstheme="majorHAnsi"/>
        </w:rPr>
        <w:t xml:space="preserve"> – negative)  </w:t>
      </w:r>
    </w:p>
    <w:p w:rsidR="0042640F" w:rsidRDefault="00275718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w:r w:rsidRPr="0042640F">
        <w:rPr>
          <w:rFonts w:asciiTheme="majorHAnsi" w:hAnsiTheme="majorHAnsi" w:cstheme="majorHAnsi"/>
          <w:b/>
        </w:rPr>
        <w:t>Predicted class</w:t>
      </w:r>
      <w:r w:rsidRPr="007F5FD3">
        <w:rPr>
          <w:rFonts w:asciiTheme="majorHAnsi" w:hAnsiTheme="majorHAnsi" w:cstheme="majorHAnsi"/>
        </w:rPr>
        <w:t xml:space="preserve"> is the one</w:t>
      </w:r>
      <w:r w:rsidR="0042640F">
        <w:rPr>
          <w:rFonts w:asciiTheme="majorHAnsi" w:hAnsiTheme="majorHAnsi" w:cstheme="majorHAnsi"/>
        </w:rPr>
        <w:t xml:space="preserve"> obtained</w:t>
      </w:r>
      <w:r w:rsidRPr="007F5FD3">
        <w:rPr>
          <w:rFonts w:asciiTheme="majorHAnsi" w:hAnsiTheme="majorHAnsi" w:cstheme="majorHAnsi"/>
        </w:rPr>
        <w:t xml:space="preserve"> </w:t>
      </w:r>
      <w:r w:rsidR="0042640F">
        <w:rPr>
          <w:rFonts w:asciiTheme="majorHAnsi" w:hAnsiTheme="majorHAnsi" w:cstheme="majorHAnsi"/>
        </w:rPr>
        <w:t>by ML algorithms, and it classifies the individuals</w:t>
      </w:r>
      <w:r w:rsidR="009604E5">
        <w:rPr>
          <w:rFonts w:asciiTheme="majorHAnsi" w:hAnsiTheme="majorHAnsi" w:cstheme="majorHAnsi"/>
        </w:rPr>
        <w:t xml:space="preserve"> in two groups: P – they have the disease, N – they don’t have the disease</w:t>
      </w:r>
    </w:p>
    <w:p w:rsidR="0042640F" w:rsidRDefault="009604E5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m:oMath>
        <m:r>
          <m:rPr>
            <m:sty m:val="bi"/>
          </m:rPr>
          <w:rPr>
            <w:rFonts w:ascii="Cambria Math" w:hAnsi="Cambria Math" w:cstheme="majorHAnsi"/>
          </w:rPr>
          <m:t>TP</m:t>
        </m:r>
      </m:oMath>
      <w:r w:rsidR="00275718" w:rsidRPr="007F5FD3">
        <w:rPr>
          <w:rFonts w:asciiTheme="majorHAnsi" w:hAnsiTheme="majorHAnsi" w:cstheme="majorHAnsi"/>
        </w:rPr>
        <w:t xml:space="preserve"> </w:t>
      </w:r>
      <w:r w:rsidR="00B024D1">
        <w:rPr>
          <w:rFonts w:asciiTheme="majorHAnsi" w:hAnsiTheme="majorHAnsi" w:cstheme="majorHAnsi"/>
        </w:rPr>
        <w:t xml:space="preserve">(True Positive) </w:t>
      </w:r>
      <w:r>
        <w:rPr>
          <w:rFonts w:asciiTheme="majorHAnsi" w:hAnsiTheme="majorHAnsi" w:cstheme="majorHAnsi"/>
        </w:rPr>
        <w:t>- These</w:t>
      </w:r>
      <w:r w:rsidRPr="009604E5">
        <w:rPr>
          <w:rFonts w:asciiTheme="majorHAnsi" w:hAnsiTheme="majorHAnsi" w:cstheme="majorHAnsi"/>
        </w:rPr>
        <w:t xml:space="preserve"> are </w:t>
      </w:r>
      <w:r>
        <w:rPr>
          <w:rFonts w:asciiTheme="majorHAnsi" w:hAnsiTheme="majorHAnsi" w:cstheme="majorHAnsi"/>
        </w:rPr>
        <w:t>correctly classified cases</w:t>
      </w:r>
      <w:r w:rsidRPr="009604E5">
        <w:rPr>
          <w:rFonts w:asciiTheme="majorHAnsi" w:hAnsiTheme="majorHAnsi" w:cstheme="majorHAnsi"/>
        </w:rPr>
        <w:t xml:space="preserve"> in which we predicted </w:t>
      </w:r>
      <w:r>
        <w:rPr>
          <w:rFonts w:asciiTheme="majorHAnsi" w:hAnsiTheme="majorHAnsi" w:cstheme="majorHAnsi"/>
        </w:rPr>
        <w:t>P</w:t>
      </w:r>
      <w:r w:rsidR="007142B0">
        <w:rPr>
          <w:rFonts w:asciiTheme="majorHAnsi" w:hAnsiTheme="majorHAnsi" w:cstheme="majorHAnsi"/>
        </w:rPr>
        <w:t xml:space="preserve"> (the patients would</w:t>
      </w:r>
      <w:r w:rsidRPr="009604E5">
        <w:rPr>
          <w:rFonts w:asciiTheme="majorHAnsi" w:hAnsiTheme="majorHAnsi" w:cstheme="majorHAnsi"/>
        </w:rPr>
        <w:t xml:space="preserve"> have the disease), and they </w:t>
      </w:r>
      <w:r>
        <w:rPr>
          <w:rFonts w:asciiTheme="majorHAnsi" w:hAnsiTheme="majorHAnsi" w:cstheme="majorHAnsi"/>
        </w:rPr>
        <w:t xml:space="preserve">actually </w:t>
      </w:r>
      <w:r w:rsidR="007142B0">
        <w:rPr>
          <w:rFonts w:asciiTheme="majorHAnsi" w:hAnsiTheme="majorHAnsi" w:cstheme="majorHAnsi"/>
        </w:rPr>
        <w:t>do have it</w:t>
      </w:r>
      <w:r w:rsidR="00275718" w:rsidRPr="007F5FD3">
        <w:rPr>
          <w:rFonts w:asciiTheme="majorHAnsi" w:hAnsiTheme="majorHAnsi" w:cstheme="majorHAnsi"/>
        </w:rPr>
        <w:t xml:space="preserve">. </w:t>
      </w:r>
    </w:p>
    <w:p w:rsidR="0042640F" w:rsidRDefault="009604E5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m:oMath>
        <m:r>
          <m:rPr>
            <m:sty m:val="bi"/>
          </m:rPr>
          <w:rPr>
            <w:rFonts w:ascii="Cambria Math" w:hAnsi="Cambria Math" w:cstheme="majorHAnsi"/>
          </w:rPr>
          <m:t>TN</m:t>
        </m:r>
      </m:oMath>
      <w:r>
        <w:rPr>
          <w:rFonts w:asciiTheme="majorHAnsi" w:hAnsiTheme="majorHAnsi" w:cstheme="majorHAnsi"/>
        </w:rPr>
        <w:t xml:space="preserve"> </w:t>
      </w:r>
      <w:r w:rsidR="00B024D1">
        <w:rPr>
          <w:rFonts w:asciiTheme="majorHAnsi" w:hAnsiTheme="majorHAnsi" w:cstheme="majorHAnsi"/>
        </w:rPr>
        <w:t xml:space="preserve">(True Negative) - </w:t>
      </w:r>
      <w:r>
        <w:rPr>
          <w:rFonts w:asciiTheme="majorHAnsi" w:hAnsiTheme="majorHAnsi" w:cstheme="majorHAnsi"/>
        </w:rPr>
        <w:t>These</w:t>
      </w:r>
      <w:r w:rsidRPr="009604E5">
        <w:rPr>
          <w:rFonts w:asciiTheme="majorHAnsi" w:hAnsiTheme="majorHAnsi" w:cstheme="majorHAnsi"/>
        </w:rPr>
        <w:t xml:space="preserve"> are </w:t>
      </w:r>
      <w:r>
        <w:rPr>
          <w:rFonts w:asciiTheme="majorHAnsi" w:hAnsiTheme="majorHAnsi" w:cstheme="majorHAnsi"/>
        </w:rPr>
        <w:t>correctly classified cases</w:t>
      </w:r>
      <w:r w:rsidRPr="009604E5">
        <w:rPr>
          <w:rFonts w:asciiTheme="majorHAnsi" w:hAnsiTheme="majorHAnsi" w:cstheme="majorHAnsi"/>
        </w:rPr>
        <w:t xml:space="preserve"> in which we predicted</w:t>
      </w:r>
      <w:r>
        <w:rPr>
          <w:rFonts w:asciiTheme="majorHAnsi" w:hAnsiTheme="majorHAnsi" w:cstheme="majorHAnsi"/>
        </w:rPr>
        <w:t xml:space="preserve"> N (</w:t>
      </w:r>
      <w:r w:rsidR="007142B0">
        <w:rPr>
          <w:rFonts w:asciiTheme="majorHAnsi" w:hAnsiTheme="majorHAnsi" w:cstheme="majorHAnsi"/>
        </w:rPr>
        <w:t>the patients wouldn</w:t>
      </w:r>
      <w:r>
        <w:rPr>
          <w:rFonts w:asciiTheme="majorHAnsi" w:hAnsiTheme="majorHAnsi" w:cstheme="majorHAnsi"/>
        </w:rPr>
        <w:t xml:space="preserve">’t </w:t>
      </w:r>
      <w:r w:rsidRPr="009604E5">
        <w:rPr>
          <w:rFonts w:asciiTheme="majorHAnsi" w:hAnsiTheme="majorHAnsi" w:cstheme="majorHAnsi"/>
        </w:rPr>
        <w:t>have the disease)</w:t>
      </w:r>
      <w:r>
        <w:rPr>
          <w:rFonts w:asciiTheme="majorHAnsi" w:hAnsiTheme="majorHAnsi" w:cstheme="majorHAnsi"/>
        </w:rPr>
        <w:t xml:space="preserve">, and they do not have </w:t>
      </w:r>
      <w:r w:rsidR="007142B0">
        <w:rPr>
          <w:rFonts w:asciiTheme="majorHAnsi" w:hAnsiTheme="majorHAnsi" w:cstheme="majorHAnsi"/>
        </w:rPr>
        <w:t>it.</w:t>
      </w:r>
    </w:p>
    <w:p w:rsidR="0042640F" w:rsidRDefault="009604E5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m:oMath>
        <m:r>
          <m:rPr>
            <m:sty m:val="bi"/>
          </m:rPr>
          <w:rPr>
            <w:rFonts w:ascii="Cambria Math" w:hAnsi="Cambria Math" w:cstheme="majorHAnsi"/>
          </w:rPr>
          <m:t>FP</m:t>
        </m:r>
      </m:oMath>
      <w:r w:rsidR="00275718" w:rsidRPr="007F5FD3">
        <w:rPr>
          <w:rFonts w:asciiTheme="majorHAnsi" w:hAnsiTheme="majorHAnsi" w:cstheme="majorHAnsi"/>
        </w:rPr>
        <w:t xml:space="preserve"> </w:t>
      </w:r>
      <w:r w:rsidR="00B024D1">
        <w:rPr>
          <w:rFonts w:asciiTheme="majorHAnsi" w:hAnsiTheme="majorHAnsi" w:cstheme="majorHAnsi"/>
        </w:rPr>
        <w:t>(False Positive) -</w:t>
      </w:r>
      <w:r>
        <w:rPr>
          <w:rFonts w:asciiTheme="majorHAnsi" w:hAnsiTheme="majorHAnsi" w:cstheme="majorHAnsi"/>
        </w:rPr>
        <w:t xml:space="preserve"> This is the </w:t>
      </w:r>
      <w:r w:rsidR="00275718" w:rsidRPr="007F5FD3">
        <w:rPr>
          <w:rFonts w:asciiTheme="majorHAnsi" w:hAnsiTheme="majorHAnsi" w:cstheme="majorHAnsi"/>
        </w:rPr>
        <w:t xml:space="preserve">number of </w:t>
      </w:r>
      <w:r>
        <w:rPr>
          <w:rFonts w:asciiTheme="majorHAnsi" w:hAnsiTheme="majorHAnsi" w:cstheme="majorHAnsi"/>
        </w:rPr>
        <w:t>falsely classified cases: we predicted the patients would have the disease, and they actually don’t have it.</w:t>
      </w:r>
      <w:r w:rsidR="0042640F">
        <w:rPr>
          <w:rFonts w:asciiTheme="majorHAnsi" w:hAnsiTheme="majorHAnsi" w:cstheme="majorHAnsi"/>
        </w:rPr>
        <w:t xml:space="preserve"> </w:t>
      </w:r>
    </w:p>
    <w:p w:rsidR="00780F3C" w:rsidRPr="007F5FD3" w:rsidRDefault="009604E5" w:rsidP="0042640F">
      <w:pPr>
        <w:pStyle w:val="BodyText"/>
        <w:numPr>
          <w:ilvl w:val="0"/>
          <w:numId w:val="26"/>
        </w:numPr>
        <w:spacing w:before="0" w:after="0" w:line="276" w:lineRule="auto"/>
        <w:jc w:val="both"/>
        <w:rPr>
          <w:rFonts w:asciiTheme="majorHAnsi" w:hAnsiTheme="majorHAnsi" w:cstheme="majorHAnsi"/>
        </w:rPr>
      </w:pPr>
      <m:oMath>
        <m:r>
          <m:rPr>
            <m:sty m:val="bi"/>
          </m:rPr>
          <w:rPr>
            <w:rFonts w:ascii="Cambria Math" w:hAnsi="Cambria Math" w:cstheme="majorHAnsi"/>
          </w:rPr>
          <m:t>FN</m:t>
        </m:r>
      </m:oMath>
      <w:r w:rsidR="00275718" w:rsidRPr="007F5FD3">
        <w:rPr>
          <w:rFonts w:asciiTheme="majorHAnsi" w:hAnsiTheme="majorHAnsi" w:cstheme="majorHAnsi"/>
        </w:rPr>
        <w:t xml:space="preserve"> </w:t>
      </w:r>
      <w:r w:rsidR="00B8267B">
        <w:rPr>
          <w:rFonts w:asciiTheme="majorHAnsi" w:hAnsiTheme="majorHAnsi" w:cstheme="majorHAnsi"/>
        </w:rPr>
        <w:t xml:space="preserve">(False negative) </w:t>
      </w:r>
      <w:r>
        <w:rPr>
          <w:rFonts w:asciiTheme="majorHAnsi" w:hAnsiTheme="majorHAnsi" w:cstheme="majorHAnsi"/>
        </w:rPr>
        <w:t xml:space="preserve">This </w:t>
      </w:r>
      <w:r w:rsidR="00275718" w:rsidRPr="007F5FD3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 xml:space="preserve">also the </w:t>
      </w:r>
      <w:r w:rsidR="00275718" w:rsidRPr="007F5FD3">
        <w:rPr>
          <w:rFonts w:asciiTheme="majorHAnsi" w:hAnsiTheme="majorHAnsi" w:cstheme="majorHAnsi"/>
        </w:rPr>
        <w:t>number</w:t>
      </w:r>
      <w:r>
        <w:rPr>
          <w:rFonts w:asciiTheme="majorHAnsi" w:hAnsiTheme="majorHAnsi" w:cstheme="majorHAnsi"/>
        </w:rPr>
        <w:t xml:space="preserve"> of</w:t>
      </w:r>
      <w:r w:rsidR="00275718" w:rsidRPr="007F5FD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falsely classified cases: we predicted the </w:t>
      </w:r>
      <w:r w:rsidR="007142B0">
        <w:rPr>
          <w:rFonts w:asciiTheme="majorHAnsi" w:hAnsiTheme="majorHAnsi" w:cstheme="majorHAnsi"/>
        </w:rPr>
        <w:t xml:space="preserve">patients would not be ill, and they actually have the disease. </w:t>
      </w:r>
    </w:p>
    <w:p w:rsidR="00780F3C" w:rsidRPr="007F5FD3" w:rsidRDefault="007142B0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calculations of </w:t>
      </w:r>
      <w:r w:rsidR="00275718" w:rsidRPr="007F5FD3">
        <w:rPr>
          <w:rFonts w:asciiTheme="majorHAnsi" w:hAnsiTheme="majorHAnsi" w:cstheme="majorHAnsi"/>
        </w:rPr>
        <w:t xml:space="preserve">sensitivity, specificity and accuracy are </w:t>
      </w:r>
      <w:r>
        <w:rPr>
          <w:rFonts w:asciiTheme="majorHAnsi" w:hAnsiTheme="majorHAnsi" w:cstheme="majorHAnsi"/>
        </w:rPr>
        <w:t>based on the confusion matrix, and this how their values are obtained</w:t>
      </w:r>
      <w:r w:rsidR="00275718" w:rsidRPr="007F5FD3">
        <w:rPr>
          <w:rFonts w:asciiTheme="majorHAnsi" w:hAnsiTheme="majorHAnsi" w:cstheme="majorHAnsi"/>
        </w:rPr>
        <w:t>:</w:t>
      </w:r>
    </w:p>
    <w:p w:rsidR="00780F3C" w:rsidRPr="007F5FD3" w:rsidRDefault="00275718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Specificity=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TN</m:t>
              </m:r>
            </m:num>
            <m:den>
              <m:r>
                <w:rPr>
                  <w:rFonts w:ascii="Cambria Math" w:hAnsi="Cambria Math" w:cstheme="majorHAnsi"/>
                </w:rPr>
                <m:t>TN+FP</m:t>
              </m:r>
            </m:den>
          </m:f>
        </m:oMath>
      </m:oMathPara>
    </w:p>
    <w:p w:rsidR="00780F3C" w:rsidRPr="007F5FD3" w:rsidRDefault="00275718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Sensitivity=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TP</m:t>
              </m:r>
            </m:num>
            <m:den>
              <m:r>
                <w:rPr>
                  <w:rFonts w:ascii="Cambria Math" w:hAnsi="Cambria Math" w:cstheme="majorHAnsi"/>
                </w:rPr>
                <m:t>TP+FN</m:t>
              </m:r>
            </m:den>
          </m:f>
        </m:oMath>
      </m:oMathPara>
    </w:p>
    <w:p w:rsidR="00780F3C" w:rsidRPr="000D6901" w:rsidRDefault="00275718" w:rsidP="007F5FD3">
      <w:pPr>
        <w:pStyle w:val="FirstParagraph"/>
        <w:spacing w:line="276" w:lineRule="auto"/>
        <w:jc w:val="both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Accuracy=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TP+TN</m:t>
              </m:r>
            </m:num>
            <m:den>
              <m:r>
                <w:rPr>
                  <w:rFonts w:ascii="Cambria Math" w:hAnsi="Cambria Math" w:cstheme="majorHAnsi"/>
                </w:rPr>
                <m:t>TP+TN+FP+FN</m:t>
              </m:r>
            </m:den>
          </m:f>
        </m:oMath>
      </m:oMathPara>
    </w:p>
    <w:p w:rsidR="000D6901" w:rsidRDefault="00820DD4" w:rsidP="000D6901">
      <w:pPr>
        <w:pStyle w:val="BodyText"/>
        <w:rPr>
          <w:rFonts w:asciiTheme="majorHAnsi" w:hAnsiTheme="majorHAnsi" w:cstheme="majorHAnsi"/>
        </w:rPr>
      </w:pPr>
      <w:r w:rsidRPr="00820DD4">
        <w:rPr>
          <w:rFonts w:asciiTheme="majorHAnsi" w:hAnsiTheme="majorHAnsi" w:cstheme="majorHAnsi"/>
        </w:rPr>
        <w:t xml:space="preserve">Here are the results of the calculations: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E1DB8" w:rsidTr="00F1754B">
        <w:tc>
          <w:tcPr>
            <w:tcW w:w="4788" w:type="dxa"/>
            <w:vAlign w:val="center"/>
          </w:tcPr>
          <w:p w:rsidR="007E1DB8" w:rsidRPr="00F1754B" w:rsidRDefault="007E1DB8" w:rsidP="00F1754B">
            <w:pPr>
              <w:pStyle w:val="BodyText"/>
              <w:spacing w:before="0" w:after="0"/>
              <w:rPr>
                <w:noProof/>
                <w:lang w:val="en-GB" w:eastAsia="en-GB"/>
              </w:rPr>
            </w:pPr>
            <w:r w:rsidRPr="00820DD4">
              <w:rPr>
                <w:rFonts w:asciiTheme="majorHAnsi" w:hAnsiTheme="majorHAnsi" w:cstheme="majorHAnsi"/>
                <w:b/>
              </w:rPr>
              <w:t>k-NN</w:t>
            </w:r>
            <w:r>
              <w:rPr>
                <w:noProof/>
                <w:lang w:val="en-GB" w:eastAsia="en-GB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7E1DB8" w:rsidTr="00F1754B">
        <w:tc>
          <w:tcPr>
            <w:tcW w:w="4788" w:type="dxa"/>
            <w:vAlign w:val="center"/>
          </w:tcPr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0519EB" wp14:editId="62C03D49">
                  <wp:extent cx="1950720" cy="218650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l="23800" t="3040" r="22756"/>
                          <a:stretch/>
                        </pic:blipFill>
                        <pic:spPr bwMode="auto">
                          <a:xfrm>
                            <a:off x="0" y="0"/>
                            <a:ext cx="1952424" cy="2188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667"/>
              <w:tblOverlap w:val="never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2024"/>
              <w:gridCol w:w="1632"/>
            </w:tblGrid>
            <w:tr w:rsidR="007E1DB8" w:rsidRPr="00820DD4" w:rsidTr="007E1DB8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Specificity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0D6901">
                    <w:rPr>
                      <w:rFonts w:asciiTheme="majorHAnsi" w:hAnsiTheme="majorHAnsi" w:cstheme="majorHAnsi"/>
                    </w:rPr>
                    <w:t>0.7027726</w:t>
                  </w:r>
                </w:p>
              </w:tc>
            </w:tr>
            <w:tr w:rsidR="007E1DB8" w:rsidRPr="00820DD4" w:rsidTr="007E1DB8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Sensitivity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0.6591195</w:t>
                  </w:r>
                </w:p>
              </w:tc>
            </w:tr>
            <w:tr w:rsidR="007E1DB8" w:rsidRPr="00820DD4" w:rsidTr="007E1DB8">
              <w:trPr>
                <w:trHeight w:val="388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Accuracy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7E1DB8" w:rsidRPr="00820DD4" w:rsidRDefault="007E1DB8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0.6823183</w:t>
                  </w:r>
                </w:p>
              </w:tc>
            </w:tr>
          </w:tbl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370038" w:rsidTr="00F1754B">
        <w:tc>
          <w:tcPr>
            <w:tcW w:w="4788" w:type="dxa"/>
            <w:vAlign w:val="center"/>
          </w:tcPr>
          <w:p w:rsidR="00370038" w:rsidRDefault="00370038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</w:rPr>
            </w:pPr>
          </w:p>
          <w:p w:rsidR="00370038" w:rsidRDefault="00370038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</w:rPr>
            </w:pPr>
          </w:p>
          <w:p w:rsidR="00370038" w:rsidRPr="00820DD4" w:rsidRDefault="00370038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88" w:type="dxa"/>
            <w:vAlign w:val="center"/>
          </w:tcPr>
          <w:p w:rsidR="00370038" w:rsidRDefault="0037003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7E1DB8" w:rsidTr="00F1754B">
        <w:tc>
          <w:tcPr>
            <w:tcW w:w="4788" w:type="dxa"/>
            <w:vAlign w:val="center"/>
          </w:tcPr>
          <w:p w:rsidR="007E1DB8" w:rsidRPr="00F1754B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</w:rPr>
            </w:pPr>
            <w:proofErr w:type="spellStart"/>
            <w:r w:rsidRPr="00820DD4">
              <w:rPr>
                <w:rFonts w:asciiTheme="majorHAnsi" w:hAnsiTheme="majorHAnsi" w:cstheme="majorHAnsi"/>
                <w:b/>
              </w:rPr>
              <w:t>N</w:t>
            </w:r>
            <w:r>
              <w:rPr>
                <w:rFonts w:asciiTheme="majorHAnsi" w:hAnsiTheme="majorHAnsi" w:cstheme="majorHAnsi"/>
                <w:b/>
              </w:rPr>
              <w:t>b</w:t>
            </w:r>
            <w:proofErr w:type="spellEnd"/>
          </w:p>
        </w:tc>
        <w:tc>
          <w:tcPr>
            <w:tcW w:w="4788" w:type="dxa"/>
            <w:vAlign w:val="center"/>
          </w:tcPr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7E1DB8" w:rsidTr="00F1754B">
        <w:tc>
          <w:tcPr>
            <w:tcW w:w="4788" w:type="dxa"/>
            <w:vAlign w:val="center"/>
          </w:tcPr>
          <w:p w:rsidR="007E1DB8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FB852A" wp14:editId="2A308755">
                  <wp:extent cx="2011680" cy="2277933"/>
                  <wp:effectExtent l="0" t="0" r="762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l="21338" t="772" r="24522" b="1"/>
                          <a:stretch/>
                        </pic:blipFill>
                        <pic:spPr bwMode="auto">
                          <a:xfrm>
                            <a:off x="0" y="0"/>
                            <a:ext cx="2011855" cy="227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56"/>
              <w:tblOverlap w:val="never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2024"/>
              <w:gridCol w:w="1632"/>
            </w:tblGrid>
            <w:tr w:rsidR="00F1754B" w:rsidRPr="00820DD4" w:rsidTr="00F1754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Specificity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0.8563771</w:t>
                  </w:r>
                </w:p>
              </w:tc>
            </w:tr>
            <w:tr w:rsidR="00F1754B" w:rsidRPr="00820DD4" w:rsidTr="00F1754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Sensitivity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0.7949686</w:t>
                  </w:r>
                </w:p>
              </w:tc>
            </w:tr>
            <w:tr w:rsidR="00F1754B" w:rsidRPr="00820DD4" w:rsidTr="00F1754B">
              <w:trPr>
                <w:trHeight w:val="388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Accuracy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0.8276031</w:t>
                  </w:r>
                </w:p>
              </w:tc>
            </w:tr>
          </w:tbl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F1754B" w:rsidTr="00A713B0">
        <w:trPr>
          <w:trHeight w:val="387"/>
        </w:trPr>
        <w:tc>
          <w:tcPr>
            <w:tcW w:w="4788" w:type="dxa"/>
            <w:vAlign w:val="center"/>
          </w:tcPr>
          <w:p w:rsidR="00F1754B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  <w:lang w:val="en-GB"/>
              </w:rPr>
            </w:pPr>
          </w:p>
          <w:p w:rsidR="00A713B0" w:rsidRPr="007E1DB8" w:rsidRDefault="00A713B0" w:rsidP="00F1754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4788" w:type="dxa"/>
            <w:vAlign w:val="center"/>
          </w:tcPr>
          <w:p w:rsidR="00F1754B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7E1DB8" w:rsidTr="00F1754B">
        <w:tc>
          <w:tcPr>
            <w:tcW w:w="4788" w:type="dxa"/>
            <w:vAlign w:val="center"/>
          </w:tcPr>
          <w:p w:rsidR="007E1DB8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7E1DB8">
              <w:rPr>
                <w:rFonts w:asciiTheme="majorHAnsi" w:hAnsiTheme="majorHAnsi" w:cstheme="majorHAnsi"/>
                <w:b/>
                <w:lang w:val="en-GB"/>
              </w:rPr>
              <w:lastRenderedPageBreak/>
              <w:t>Svm</w:t>
            </w:r>
            <w:proofErr w:type="spellEnd"/>
            <w:r w:rsidRPr="007E1DB8">
              <w:rPr>
                <w:rFonts w:asciiTheme="majorHAnsi" w:hAnsiTheme="majorHAnsi" w:cstheme="majorHAnsi"/>
                <w:b/>
                <w:lang w:val="en-GB"/>
              </w:rPr>
              <w:t>-l</w:t>
            </w:r>
          </w:p>
        </w:tc>
        <w:tc>
          <w:tcPr>
            <w:tcW w:w="4788" w:type="dxa"/>
            <w:vAlign w:val="center"/>
          </w:tcPr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7E1DB8" w:rsidTr="00F1754B">
        <w:tc>
          <w:tcPr>
            <w:tcW w:w="4788" w:type="dxa"/>
            <w:vAlign w:val="center"/>
          </w:tcPr>
          <w:p w:rsidR="007E1DB8" w:rsidRDefault="00F1754B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815AF91" wp14:editId="62FD14A2">
                  <wp:extent cx="2103120" cy="241423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l="22452" r="23726"/>
                          <a:stretch/>
                        </pic:blipFill>
                        <pic:spPr bwMode="auto">
                          <a:xfrm>
                            <a:off x="0" y="0"/>
                            <a:ext cx="2103303" cy="2414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496"/>
              <w:tblOverlap w:val="never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2024"/>
              <w:gridCol w:w="1632"/>
            </w:tblGrid>
            <w:tr w:rsidR="00F1754B" w:rsidRPr="00820DD4" w:rsidTr="00F1754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Specificity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0.8384473</w:t>
                  </w:r>
                </w:p>
              </w:tc>
            </w:tr>
            <w:tr w:rsidR="00F1754B" w:rsidRPr="00820DD4" w:rsidTr="00F1754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Sensitivity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0.8228512</w:t>
                  </w:r>
                </w:p>
              </w:tc>
            </w:tr>
            <w:tr w:rsidR="00F1754B" w:rsidRPr="00820DD4" w:rsidTr="00F1754B">
              <w:trPr>
                <w:trHeight w:val="388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Accuracy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7E1DB8">
                    <w:rPr>
                      <w:rFonts w:asciiTheme="majorHAnsi" w:hAnsiTheme="majorHAnsi" w:cstheme="majorHAnsi"/>
                    </w:rPr>
                    <w:t>0.8311395</w:t>
                  </w:r>
                </w:p>
              </w:tc>
            </w:tr>
          </w:tbl>
          <w:p w:rsidR="007E1DB8" w:rsidRDefault="007E1DB8" w:rsidP="00F1754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370038" w:rsidTr="00F1754B">
        <w:tc>
          <w:tcPr>
            <w:tcW w:w="4788" w:type="dxa"/>
            <w:vAlign w:val="center"/>
          </w:tcPr>
          <w:p w:rsidR="00370038" w:rsidRPr="007E1DB8" w:rsidRDefault="00370038" w:rsidP="00B8267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4788" w:type="dxa"/>
            <w:vAlign w:val="center"/>
          </w:tcPr>
          <w:p w:rsidR="00370038" w:rsidRDefault="00370038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F1754B" w:rsidTr="00F1754B">
        <w:tc>
          <w:tcPr>
            <w:tcW w:w="4788" w:type="dxa"/>
            <w:vAlign w:val="center"/>
          </w:tcPr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7E1DB8">
              <w:rPr>
                <w:rFonts w:asciiTheme="majorHAnsi" w:hAnsiTheme="majorHAnsi" w:cstheme="majorHAnsi"/>
                <w:b/>
                <w:lang w:val="en-GB"/>
              </w:rPr>
              <w:t>Svm</w:t>
            </w:r>
            <w:proofErr w:type="spellEnd"/>
            <w:r w:rsidRPr="007E1DB8">
              <w:rPr>
                <w:rFonts w:asciiTheme="majorHAnsi" w:hAnsiTheme="majorHAnsi" w:cstheme="majorHAnsi"/>
                <w:b/>
                <w:lang w:val="en-GB"/>
              </w:rPr>
              <w:t>-r</w:t>
            </w:r>
          </w:p>
        </w:tc>
        <w:tc>
          <w:tcPr>
            <w:tcW w:w="4788" w:type="dxa"/>
            <w:vAlign w:val="center"/>
          </w:tcPr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F1754B" w:rsidTr="00F1754B">
        <w:tc>
          <w:tcPr>
            <w:tcW w:w="4788" w:type="dxa"/>
            <w:vAlign w:val="center"/>
          </w:tcPr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277B86" wp14:editId="4BBAB08D">
                  <wp:extent cx="2102931" cy="2414016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l="22134" r="24044"/>
                          <a:stretch/>
                        </pic:blipFill>
                        <pic:spPr bwMode="auto">
                          <a:xfrm>
                            <a:off x="0" y="0"/>
                            <a:ext cx="2102931" cy="24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496"/>
              <w:tblOverlap w:val="never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2024"/>
              <w:gridCol w:w="1632"/>
            </w:tblGrid>
            <w:tr w:rsidR="00F1754B" w:rsidRPr="00820DD4" w:rsidTr="00B8267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Specificity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0.8604436</w:t>
                  </w:r>
                </w:p>
              </w:tc>
            </w:tr>
            <w:tr w:rsidR="00F1754B" w:rsidRPr="00820DD4" w:rsidTr="00B8267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Sensitivity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0.8549266</w:t>
                  </w:r>
                </w:p>
              </w:tc>
            </w:tr>
            <w:tr w:rsidR="00F1754B" w:rsidRPr="00820DD4" w:rsidTr="00B8267B">
              <w:trPr>
                <w:trHeight w:val="388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Accuracy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0.8578585</w:t>
                  </w:r>
                </w:p>
              </w:tc>
            </w:tr>
          </w:tbl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F1754B" w:rsidTr="00F1754B">
        <w:tc>
          <w:tcPr>
            <w:tcW w:w="4788" w:type="dxa"/>
            <w:vAlign w:val="center"/>
          </w:tcPr>
          <w:p w:rsidR="00F1754B" w:rsidRP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</w:t>
            </w:r>
            <w:r w:rsidRPr="00F1754B">
              <w:rPr>
                <w:rFonts w:asciiTheme="majorHAnsi" w:hAnsiTheme="majorHAnsi" w:cstheme="majorHAnsi"/>
                <w:b/>
              </w:rPr>
              <w:t>f</w:t>
            </w:r>
            <w:proofErr w:type="spellEnd"/>
          </w:p>
        </w:tc>
        <w:tc>
          <w:tcPr>
            <w:tcW w:w="4788" w:type="dxa"/>
            <w:vAlign w:val="center"/>
          </w:tcPr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  <w:tr w:rsidR="00F1754B" w:rsidTr="00F1754B">
        <w:tc>
          <w:tcPr>
            <w:tcW w:w="4788" w:type="dxa"/>
            <w:vAlign w:val="center"/>
          </w:tcPr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13E837" wp14:editId="1AC05B67">
                  <wp:extent cx="2128058" cy="241401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24840" t="3866" r="24204" b="2577"/>
                          <a:stretch/>
                        </pic:blipFill>
                        <pic:spPr bwMode="auto">
                          <a:xfrm>
                            <a:off x="0" y="0"/>
                            <a:ext cx="2128058" cy="24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496"/>
              <w:tblOverlap w:val="never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2024"/>
              <w:gridCol w:w="1632"/>
            </w:tblGrid>
            <w:tr w:rsidR="00F1754B" w:rsidRPr="00820DD4" w:rsidTr="00B8267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Specificity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0.9419593</w:t>
                  </w:r>
                </w:p>
              </w:tc>
            </w:tr>
            <w:tr w:rsidR="00F1754B" w:rsidRPr="00820DD4" w:rsidTr="00B8267B">
              <w:trPr>
                <w:trHeight w:val="381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Sensitivity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0.9348008</w:t>
                  </w:r>
                </w:p>
              </w:tc>
            </w:tr>
            <w:tr w:rsidR="00F1754B" w:rsidRPr="00820DD4" w:rsidTr="00B8267B">
              <w:trPr>
                <w:trHeight w:val="388"/>
              </w:trPr>
              <w:tc>
                <w:tcPr>
                  <w:tcW w:w="2024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820DD4">
                    <w:rPr>
                      <w:rFonts w:asciiTheme="majorHAnsi" w:hAnsiTheme="majorHAnsi" w:cstheme="majorHAnsi"/>
                    </w:rPr>
                    <w:t>Accuracy</w:t>
                  </w:r>
                </w:p>
              </w:tc>
              <w:tc>
                <w:tcPr>
                  <w:tcW w:w="1632" w:type="dxa"/>
                  <w:shd w:val="clear" w:color="auto" w:fill="B8CCE4" w:themeFill="accent1" w:themeFillTint="66"/>
                  <w:vAlign w:val="center"/>
                </w:tcPr>
                <w:p w:rsidR="00F1754B" w:rsidRPr="00820DD4" w:rsidRDefault="00F1754B" w:rsidP="00F1754B">
                  <w:pPr>
                    <w:pStyle w:val="BodyText"/>
                    <w:jc w:val="center"/>
                    <w:rPr>
                      <w:rFonts w:asciiTheme="majorHAnsi" w:hAnsiTheme="majorHAnsi" w:cstheme="majorHAnsi"/>
                    </w:rPr>
                  </w:pPr>
                  <w:r w:rsidRPr="00F1754B">
                    <w:rPr>
                      <w:rFonts w:asciiTheme="majorHAnsi" w:hAnsiTheme="majorHAnsi" w:cstheme="majorHAnsi"/>
                    </w:rPr>
                    <w:t>0.9386051</w:t>
                  </w:r>
                </w:p>
              </w:tc>
            </w:tr>
          </w:tbl>
          <w:p w:rsidR="00F1754B" w:rsidRDefault="00F1754B" w:rsidP="00B8267B">
            <w:pPr>
              <w:pStyle w:val="BodyText"/>
              <w:spacing w:before="0" w:after="0"/>
              <w:rPr>
                <w:rFonts w:asciiTheme="majorHAnsi" w:hAnsiTheme="majorHAnsi" w:cstheme="majorHAnsi"/>
              </w:rPr>
            </w:pPr>
          </w:p>
        </w:tc>
      </w:tr>
    </w:tbl>
    <w:p w:rsidR="007E1DB8" w:rsidRPr="00820DD4" w:rsidRDefault="007E1DB8" w:rsidP="000D6901">
      <w:pPr>
        <w:pStyle w:val="BodyText"/>
        <w:rPr>
          <w:rFonts w:asciiTheme="majorHAnsi" w:hAnsiTheme="majorHAnsi" w:cstheme="majorHAnsi"/>
        </w:rPr>
      </w:pPr>
    </w:p>
    <w:p w:rsidR="000D03BE" w:rsidRDefault="000D03BE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graphical representation of confusion matrix of each model suggests that the best results are obtained by Random Forest. </w:t>
      </w:r>
    </w:p>
    <w:p w:rsidR="000D03BE" w:rsidRDefault="000D03BE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However, t</w:t>
      </w:r>
      <w:r w:rsidR="007142B0">
        <w:rPr>
          <w:rFonts w:asciiTheme="majorHAnsi" w:hAnsiTheme="majorHAnsi" w:cstheme="majorHAnsi"/>
        </w:rPr>
        <w:t xml:space="preserve">he </w:t>
      </w:r>
      <w:r w:rsidR="00104B2E">
        <w:rPr>
          <w:rFonts w:asciiTheme="majorHAnsi" w:hAnsiTheme="majorHAnsi" w:cstheme="majorHAnsi"/>
        </w:rPr>
        <w:t>q</w:t>
      </w:r>
      <w:r w:rsidR="00275718" w:rsidRPr="007F5FD3">
        <w:rPr>
          <w:rFonts w:asciiTheme="majorHAnsi" w:hAnsiTheme="majorHAnsi" w:cstheme="majorHAnsi"/>
        </w:rPr>
        <w:t xml:space="preserve">uality of </w:t>
      </w:r>
      <w:r>
        <w:rPr>
          <w:rFonts w:asciiTheme="majorHAnsi" w:hAnsiTheme="majorHAnsi" w:cstheme="majorHAnsi"/>
        </w:rPr>
        <w:t>a binary classifier system is often illustrated by ROC (R</w:t>
      </w:r>
      <w:r w:rsidRPr="007F5FD3">
        <w:rPr>
          <w:rFonts w:asciiTheme="majorHAnsi" w:hAnsiTheme="majorHAnsi" w:cstheme="majorHAnsi"/>
        </w:rPr>
        <w:t xml:space="preserve">eceiver </w:t>
      </w:r>
      <w:r>
        <w:rPr>
          <w:rFonts w:asciiTheme="majorHAnsi" w:hAnsiTheme="majorHAnsi" w:cstheme="majorHAnsi"/>
        </w:rPr>
        <w:t>Operating C</w:t>
      </w:r>
      <w:r w:rsidRPr="007F5FD3">
        <w:rPr>
          <w:rFonts w:asciiTheme="majorHAnsi" w:hAnsiTheme="majorHAnsi" w:cstheme="majorHAnsi"/>
        </w:rPr>
        <w:t>haracteristic) curve</w:t>
      </w:r>
      <w:r>
        <w:rPr>
          <w:rFonts w:asciiTheme="majorHAnsi" w:hAnsiTheme="majorHAnsi" w:cstheme="majorHAnsi"/>
        </w:rPr>
        <w:t xml:space="preserve">. This </w:t>
      </w:r>
      <w:r w:rsidR="006C6F5B">
        <w:rPr>
          <w:rFonts w:asciiTheme="majorHAnsi" w:hAnsiTheme="majorHAnsi" w:cstheme="majorHAnsi"/>
        </w:rPr>
        <w:t xml:space="preserve">type of </w:t>
      </w:r>
      <w:r>
        <w:rPr>
          <w:rFonts w:asciiTheme="majorHAnsi" w:hAnsiTheme="majorHAnsi" w:cstheme="majorHAnsi"/>
        </w:rPr>
        <w:t>diagram shows</w:t>
      </w:r>
      <w:r w:rsidRPr="007F5FD3">
        <w:rPr>
          <w:rFonts w:asciiTheme="majorHAnsi" w:hAnsiTheme="majorHAnsi" w:cstheme="majorHAnsi"/>
        </w:rPr>
        <w:t xml:space="preserve"> the performance of a classification model at all classification thresholds.</w:t>
      </w:r>
    </w:p>
    <w:p w:rsidR="008322DE" w:rsidRPr="008322DE" w:rsidRDefault="008322DE" w:rsidP="008322DE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8322DE">
        <w:rPr>
          <w:rFonts w:asciiTheme="majorHAnsi" w:hAnsiTheme="majorHAnsi" w:cstheme="majorHAnsi"/>
        </w:rPr>
        <w:t>The ROC curve is created by plotting the </w:t>
      </w:r>
      <w:hyperlink r:id="rId27" w:tooltip="True positive rate" w:history="1">
        <w:r w:rsidRPr="008322DE">
          <w:rPr>
            <w:rFonts w:asciiTheme="majorHAnsi" w:hAnsiTheme="majorHAnsi" w:cstheme="majorHAnsi"/>
          </w:rPr>
          <w:t>true positive rate</w:t>
        </w:r>
      </w:hyperlink>
      <w:r w:rsidRPr="008322DE">
        <w:rPr>
          <w:rFonts w:asciiTheme="majorHAnsi" w:hAnsiTheme="majorHAnsi" w:cstheme="majorHAnsi"/>
        </w:rPr>
        <w:t> (TPR) against the </w:t>
      </w:r>
      <w:hyperlink r:id="rId28" w:tooltip="False positive rate" w:history="1">
        <w:r w:rsidRPr="008322DE">
          <w:rPr>
            <w:rFonts w:asciiTheme="majorHAnsi" w:hAnsiTheme="majorHAnsi" w:cstheme="majorHAnsi"/>
          </w:rPr>
          <w:t>false positive rate</w:t>
        </w:r>
      </w:hyperlink>
      <w:r w:rsidRPr="008322DE">
        <w:rPr>
          <w:rFonts w:asciiTheme="majorHAnsi" w:hAnsiTheme="majorHAnsi" w:cstheme="majorHAnsi"/>
        </w:rPr>
        <w:t> (FPR) at various threshold settings. </w:t>
      </w:r>
    </w:p>
    <w:p w:rsidR="00780F3C" w:rsidRPr="007F5FD3" w:rsidRDefault="00275718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 w:rsidRPr="007F5FD3">
        <w:rPr>
          <w:rFonts w:asciiTheme="majorHAnsi" w:hAnsiTheme="majorHAnsi" w:cstheme="majorHAnsi"/>
        </w:rPr>
        <w:t>True Positive Rate (</w:t>
      </w:r>
      <m:oMath>
        <m:r>
          <w:rPr>
            <w:rFonts w:ascii="Cambria Math" w:hAnsi="Cambria Math" w:cstheme="majorHAnsi"/>
          </w:rPr>
          <m:t>TPR</m:t>
        </m:r>
      </m:oMath>
      <w:r w:rsidRPr="007F5FD3">
        <w:rPr>
          <w:rFonts w:asciiTheme="majorHAnsi" w:hAnsiTheme="majorHAnsi" w:cstheme="majorHAnsi"/>
        </w:rPr>
        <w:t xml:space="preserve">) is a synonym for </w:t>
      </w:r>
      <w:r w:rsidRPr="00104B2E">
        <w:rPr>
          <w:rFonts w:asciiTheme="majorHAnsi" w:hAnsiTheme="majorHAnsi" w:cstheme="majorHAnsi"/>
          <w:b/>
        </w:rPr>
        <w:t>recall</w:t>
      </w:r>
      <w:r w:rsidRPr="007F5FD3">
        <w:rPr>
          <w:rFonts w:asciiTheme="majorHAnsi" w:hAnsiTheme="majorHAnsi" w:cstheme="majorHAnsi"/>
        </w:rPr>
        <w:t xml:space="preserve"> </w:t>
      </w:r>
      <w:r w:rsidR="00104B2E">
        <w:rPr>
          <w:rFonts w:asciiTheme="majorHAnsi" w:hAnsiTheme="majorHAnsi" w:cstheme="majorHAnsi"/>
        </w:rPr>
        <w:t xml:space="preserve">(or </w:t>
      </w:r>
      <w:r w:rsidR="00104B2E" w:rsidRPr="00104B2E">
        <w:rPr>
          <w:rFonts w:asciiTheme="majorHAnsi" w:hAnsiTheme="majorHAnsi" w:cstheme="majorHAnsi"/>
          <w:i/>
        </w:rPr>
        <w:t>Sensitivity</w:t>
      </w:r>
      <w:r w:rsidR="00104B2E">
        <w:rPr>
          <w:rFonts w:asciiTheme="majorHAnsi" w:hAnsiTheme="majorHAnsi" w:cstheme="majorHAnsi"/>
        </w:rPr>
        <w:t xml:space="preserve">) </w:t>
      </w:r>
      <w:r w:rsidR="008322DE">
        <w:rPr>
          <w:rFonts w:asciiTheme="majorHAnsi" w:hAnsiTheme="majorHAnsi" w:cstheme="majorHAnsi"/>
        </w:rPr>
        <w:t xml:space="preserve">or probability of detection, </w:t>
      </w:r>
      <w:r w:rsidRPr="007F5FD3">
        <w:rPr>
          <w:rFonts w:asciiTheme="majorHAnsi" w:hAnsiTheme="majorHAnsi" w:cstheme="majorHAnsi"/>
        </w:rPr>
        <w:t xml:space="preserve">and is defined </w:t>
      </w:r>
      <w:r w:rsidR="00104B2E">
        <w:rPr>
          <w:rFonts w:asciiTheme="majorHAnsi" w:hAnsiTheme="majorHAnsi" w:cstheme="majorHAnsi"/>
        </w:rPr>
        <w:t>as</w:t>
      </w:r>
      <w:r w:rsidRPr="007F5FD3">
        <w:rPr>
          <w:rFonts w:asciiTheme="majorHAnsi" w:hAnsiTheme="majorHAnsi" w:cstheme="majorHAnsi"/>
        </w:rPr>
        <w:t>:</w:t>
      </w:r>
    </w:p>
    <w:p w:rsidR="00780F3C" w:rsidRPr="007F5FD3" w:rsidRDefault="00275718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TPR=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TP</m:t>
              </m:r>
            </m:num>
            <m:den>
              <m:r>
                <w:rPr>
                  <w:rFonts w:ascii="Cambria Math" w:hAnsi="Cambria Math" w:cstheme="majorHAnsi"/>
                </w:rPr>
                <m:t>TP+FN</m:t>
              </m:r>
            </m:den>
          </m:f>
        </m:oMath>
      </m:oMathPara>
    </w:p>
    <w:p w:rsidR="00780F3C" w:rsidRPr="007F5FD3" w:rsidRDefault="00275718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 w:rsidRPr="007F5FD3">
        <w:rPr>
          <w:rFonts w:asciiTheme="majorHAnsi" w:hAnsiTheme="majorHAnsi" w:cstheme="majorHAnsi"/>
        </w:rPr>
        <w:t>False Positive Rate (</w:t>
      </w:r>
      <m:oMath>
        <m:r>
          <w:rPr>
            <w:rFonts w:ascii="Cambria Math" w:hAnsi="Cambria Math" w:cstheme="majorHAnsi"/>
          </w:rPr>
          <m:t>FPR</m:t>
        </m:r>
      </m:oMath>
      <w:r w:rsidR="008322DE">
        <w:rPr>
          <w:rFonts w:asciiTheme="majorHAnsi" w:hAnsiTheme="majorHAnsi" w:cstheme="majorHAnsi"/>
        </w:rPr>
        <w:t>) is</w:t>
      </w:r>
      <w:r w:rsidR="008322DE" w:rsidRPr="008322DE">
        <w:rPr>
          <w:rFonts w:asciiTheme="majorHAnsi" w:hAnsiTheme="majorHAnsi" w:cstheme="majorHAnsi"/>
        </w:rPr>
        <w:t xml:space="preserve"> also known as probability of false alarm</w:t>
      </w:r>
      <w:r w:rsidR="008322DE">
        <w:rPr>
          <w:rFonts w:asciiTheme="majorHAnsi" w:hAnsiTheme="majorHAnsi" w:cstheme="majorHAnsi"/>
        </w:rPr>
        <w:t xml:space="preserve"> and can be calculated as</w:t>
      </w:r>
      <w:r w:rsidRPr="007F5FD3">
        <w:rPr>
          <w:rFonts w:asciiTheme="majorHAnsi" w:hAnsiTheme="majorHAnsi" w:cstheme="majorHAnsi"/>
        </w:rPr>
        <w:t>:</w:t>
      </w:r>
    </w:p>
    <w:p w:rsidR="00780F3C" w:rsidRPr="00104B2E" w:rsidRDefault="00275718" w:rsidP="007F5FD3">
      <w:pPr>
        <w:pStyle w:val="BodyText"/>
        <w:spacing w:line="276" w:lineRule="auto"/>
        <w:jc w:val="both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>FPR=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FP</m:t>
              </m:r>
            </m:num>
            <m:den>
              <m:r>
                <w:rPr>
                  <w:rFonts w:ascii="Cambria Math" w:hAnsi="Cambria Math" w:cstheme="majorHAnsi"/>
                </w:rPr>
                <m:t>TN+FP</m:t>
              </m:r>
            </m:den>
          </m:f>
        </m:oMath>
      </m:oMathPara>
    </w:p>
    <w:p w:rsidR="00104B2E" w:rsidRDefault="008322DE" w:rsidP="007F5FD3">
      <w:pPr>
        <w:pStyle w:val="BodyText"/>
        <w:spacing w:line="276" w:lineRule="auto"/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Or</w:t>
      </w:r>
      <w:r w:rsidR="00104B2E">
        <w:rPr>
          <w:rFonts w:asciiTheme="majorHAnsi" w:eastAsiaTheme="minorEastAsia" w:hAnsiTheme="majorHAnsi" w:cstheme="majorHAnsi"/>
        </w:rPr>
        <w:t>:</w:t>
      </w:r>
    </w:p>
    <w:p w:rsidR="00104B2E" w:rsidRPr="00104B2E" w:rsidRDefault="00FC6D9F" w:rsidP="00104B2E">
      <w:pPr>
        <w:pStyle w:val="BodyText"/>
        <w:spacing w:line="276" w:lineRule="auto"/>
        <w:jc w:val="center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FPR=1-</m:t>
          </m:r>
          <m:r>
            <w:rPr>
              <w:rFonts w:ascii="Cambria Math" w:hAnsi="Cambria Math" w:cstheme="majorHAnsi"/>
            </w:rPr>
            <m:t>Specificity</m:t>
          </m:r>
        </m:oMath>
      </m:oMathPara>
    </w:p>
    <w:p w:rsidR="00780F3C" w:rsidRPr="007F5FD3" w:rsidRDefault="008322DE" w:rsidP="007F5FD3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275718" w:rsidRPr="007F5FD3">
        <w:rPr>
          <w:rFonts w:asciiTheme="majorHAnsi" w:hAnsiTheme="majorHAnsi" w:cstheme="majorHAnsi"/>
        </w:rPr>
        <w:t xml:space="preserve"> ROC curve plots </w:t>
      </w:r>
      <m:oMath>
        <m:r>
          <w:rPr>
            <w:rFonts w:ascii="Cambria Math" w:hAnsi="Cambria Math" w:cstheme="majorHAnsi"/>
          </w:rPr>
          <m:t>TPR</m:t>
        </m:r>
      </m:oMath>
      <w:r w:rsidR="00275718" w:rsidRPr="007F5FD3">
        <w:rPr>
          <w:rFonts w:asciiTheme="majorHAnsi" w:hAnsiTheme="majorHAnsi" w:cstheme="majorHAnsi"/>
        </w:rPr>
        <w:t xml:space="preserve"> vs. </w:t>
      </w:r>
      <m:oMath>
        <m:r>
          <w:rPr>
            <w:rFonts w:ascii="Cambria Math" w:hAnsi="Cambria Math" w:cstheme="majorHAnsi"/>
          </w:rPr>
          <m:t>FPR</m:t>
        </m:r>
      </m:oMath>
      <w:r w:rsidR="00275718" w:rsidRPr="007F5FD3">
        <w:rPr>
          <w:rFonts w:asciiTheme="majorHAnsi" w:hAnsiTheme="majorHAnsi" w:cstheme="majorHAnsi"/>
        </w:rPr>
        <w:t xml:space="preserve"> at different classification thresholds. </w:t>
      </w:r>
    </w:p>
    <w:p w:rsidR="00780F3C" w:rsidRPr="007F5FD3" w:rsidRDefault="008322DE" w:rsidP="007F5FD3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measure of the prediction quality is the </w:t>
      </w:r>
      <w:r w:rsidR="00275718" w:rsidRPr="007F5FD3">
        <w:rPr>
          <w:rFonts w:asciiTheme="majorHAnsi" w:hAnsiTheme="majorHAnsi" w:cstheme="majorHAnsi"/>
        </w:rPr>
        <w:t xml:space="preserve">Area Under the ROC Curve (AUC) </w:t>
      </w:r>
      <w:r>
        <w:rPr>
          <w:rFonts w:asciiTheme="majorHAnsi" w:hAnsiTheme="majorHAnsi" w:cstheme="majorHAnsi"/>
        </w:rPr>
        <w:t xml:space="preserve">which </w:t>
      </w:r>
      <w:r w:rsidR="00275718" w:rsidRPr="007F5FD3">
        <w:rPr>
          <w:rFonts w:asciiTheme="majorHAnsi" w:hAnsiTheme="majorHAnsi" w:cstheme="majorHAnsi"/>
        </w:rPr>
        <w:t>measures the entire two-dimensional area underneath the entire ROC curve (think integra</w:t>
      </w:r>
      <w:r>
        <w:rPr>
          <w:rFonts w:asciiTheme="majorHAnsi" w:hAnsiTheme="majorHAnsi" w:cstheme="majorHAnsi"/>
        </w:rPr>
        <w:t xml:space="preserve">l calculus) from (0,0) to (1,1). The closer AUC is to 1, better is the prediction. </w:t>
      </w:r>
    </w:p>
    <w:p w:rsidR="00780F3C" w:rsidRDefault="00275718" w:rsidP="008322DE">
      <w:pPr>
        <w:pStyle w:val="FirstParagraph"/>
        <w:spacing w:line="276" w:lineRule="auto"/>
        <w:jc w:val="center"/>
      </w:pPr>
      <w:r>
        <w:lastRenderedPageBreak/>
        <w:t xml:space="preserve"> </w:t>
      </w:r>
      <w:r w:rsidR="008322DE">
        <w:rPr>
          <w:noProof/>
          <w:lang w:val="en-GB" w:eastAsia="en-GB"/>
        </w:rPr>
        <w:drawing>
          <wp:inline distT="0" distB="0" distL="0" distR="0" wp14:anchorId="6DE41806" wp14:editId="627A9BD5">
            <wp:extent cx="4114800" cy="2542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E5" w:rsidRDefault="001C3CE5" w:rsidP="002A25FF">
      <w:pPr>
        <w:pStyle w:val="BodyText"/>
        <w:spacing w:before="0" w:after="0" w:line="276" w:lineRule="auto"/>
      </w:pPr>
      <w:r>
        <w:rPr>
          <w:rFonts w:asciiTheme="majorHAnsi" w:hAnsiTheme="majorHAnsi" w:cstheme="majorHAnsi"/>
        </w:rPr>
        <w:t xml:space="preserve">From this graph it is not easy to conclude which model has the largest area under the curve, </w:t>
      </w:r>
      <w:r w:rsidR="00B8267B">
        <w:rPr>
          <w:rFonts w:asciiTheme="majorHAnsi" w:hAnsiTheme="majorHAnsi" w:cstheme="majorHAnsi"/>
        </w:rPr>
        <w:t>so</w:t>
      </w:r>
      <w:r w:rsidR="00D41981">
        <w:rPr>
          <w:rFonts w:asciiTheme="majorHAnsi" w:hAnsiTheme="majorHAnsi" w:cstheme="majorHAnsi"/>
        </w:rPr>
        <w:t xml:space="preserve"> </w:t>
      </w:r>
      <w:r w:rsidR="002A25FF">
        <w:rPr>
          <w:rFonts w:asciiTheme="majorHAnsi" w:hAnsiTheme="majorHAnsi" w:cstheme="majorHAnsi"/>
        </w:rPr>
        <w:t xml:space="preserve">we will </w:t>
      </w:r>
      <w:r w:rsidR="00D41981">
        <w:rPr>
          <w:rFonts w:asciiTheme="majorHAnsi" w:hAnsiTheme="majorHAnsi" w:cstheme="majorHAnsi"/>
        </w:rPr>
        <w:t xml:space="preserve">create </w:t>
      </w:r>
      <w:r w:rsidR="002A25FF">
        <w:rPr>
          <w:rFonts w:asciiTheme="majorHAnsi" w:hAnsiTheme="majorHAnsi" w:cstheme="majorHAnsi"/>
        </w:rPr>
        <w:t xml:space="preserve">other graphic representation to illustrate the quality of all five models. </w:t>
      </w:r>
    </w:p>
    <w:p w:rsidR="002A25FF" w:rsidRDefault="002A25FF" w:rsidP="002A25FF">
      <w:pPr>
        <w:pStyle w:val="BodyText"/>
        <w:spacing w:before="0" w:after="0" w:line="276" w:lineRule="auto"/>
      </w:pPr>
    </w:p>
    <w:p w:rsidR="00BC5E37" w:rsidRDefault="002A25FF" w:rsidP="002A25FF">
      <w:pPr>
        <w:pStyle w:val="BodyText"/>
        <w:spacing w:before="0" w:after="0" w:line="276" w:lineRule="auto"/>
        <w:rPr>
          <w:rFonts w:asciiTheme="majorHAnsi" w:hAnsiTheme="majorHAnsi" w:cstheme="majorHAnsi"/>
        </w:rPr>
      </w:pPr>
      <w:r w:rsidRPr="002A25FF">
        <w:rPr>
          <w:rFonts w:asciiTheme="majorHAnsi" w:hAnsiTheme="majorHAnsi" w:cstheme="majorHAnsi"/>
        </w:rPr>
        <w:t>This graph shows the ROC values with the confidence level of 0.95 (</w:t>
      </w:r>
      <w:r>
        <w:rPr>
          <w:rFonts w:asciiTheme="majorHAnsi" w:hAnsiTheme="majorHAnsi" w:cstheme="majorHAnsi"/>
        </w:rPr>
        <w:t xml:space="preserve">i.e. p=0.05). </w:t>
      </w:r>
    </w:p>
    <w:p w:rsidR="002A25FF" w:rsidRDefault="002A25FF" w:rsidP="002A25FF">
      <w:pPr>
        <w:pStyle w:val="BodyText"/>
        <w:spacing w:before="0" w:after="0" w:line="276" w:lineRule="auto"/>
        <w:jc w:val="center"/>
        <w:rPr>
          <w:rStyle w:val="VerbatimChar"/>
        </w:rPr>
      </w:pPr>
      <w:r>
        <w:rPr>
          <w:noProof/>
          <w:lang w:val="en-GB" w:eastAsia="en-GB"/>
        </w:rPr>
        <w:drawing>
          <wp:inline distT="0" distB="0" distL="0" distR="0" wp14:anchorId="3BDEC9F4" wp14:editId="6CF6643D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FF" w:rsidRDefault="002A25FF" w:rsidP="002A25FF">
      <w:pPr>
        <w:pStyle w:val="BodyText"/>
        <w:spacing w:before="0" w:after="0" w:line="276" w:lineRule="auto"/>
        <w:rPr>
          <w:rFonts w:asciiTheme="majorHAnsi" w:hAnsiTheme="majorHAnsi" w:cstheme="majorHAnsi"/>
        </w:rPr>
      </w:pPr>
    </w:p>
    <w:p w:rsidR="002A25FF" w:rsidRDefault="002A25FF" w:rsidP="002A25FF">
      <w:pPr>
        <w:pStyle w:val="BodyText"/>
        <w:spacing w:before="0" w:after="0" w:line="276" w:lineRule="auto"/>
        <w:rPr>
          <w:rFonts w:asciiTheme="majorHAnsi" w:hAnsiTheme="majorHAnsi" w:cstheme="majorHAnsi"/>
        </w:rPr>
      </w:pPr>
      <w:r w:rsidRPr="002A25FF">
        <w:rPr>
          <w:rFonts w:asciiTheme="majorHAnsi" w:hAnsiTheme="majorHAnsi" w:cstheme="majorHAnsi"/>
        </w:rPr>
        <w:t xml:space="preserve">It is obvious </w:t>
      </w:r>
      <w:r>
        <w:rPr>
          <w:rFonts w:asciiTheme="majorHAnsi" w:hAnsiTheme="majorHAnsi" w:cstheme="majorHAnsi"/>
        </w:rPr>
        <w:t>that Random Forest is by far the best model as its ROC value is very close to 1. Yet another graph representation confirms these findings.</w:t>
      </w:r>
    </w:p>
    <w:p w:rsidR="002A25FF" w:rsidRPr="002A25FF" w:rsidRDefault="002A25FF" w:rsidP="002A25FF">
      <w:pPr>
        <w:pStyle w:val="BodyText"/>
        <w:spacing w:before="0" w:after="0" w:line="276" w:lineRule="auto"/>
        <w:jc w:val="center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A311FF5" wp14:editId="79A3F422">
            <wp:extent cx="4130040" cy="2933700"/>
            <wp:effectExtent l="0" t="0" r="381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ja_Stanisic_CAD_files/figure-docx/unnamed-chunk-58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t="5981" b="6765"/>
                    <a:stretch/>
                  </pic:blipFill>
                  <pic:spPr bwMode="auto">
                    <a:xfrm>
                      <a:off x="0" y="0"/>
                      <a:ext cx="4132192" cy="293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F3C" w:rsidRPr="00100DF7" w:rsidRDefault="002A25FF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 w:rsidRPr="00100DF7">
        <w:rPr>
          <w:rFonts w:asciiTheme="majorHAnsi" w:hAnsiTheme="majorHAnsi" w:cstheme="majorHAnsi"/>
        </w:rPr>
        <w:t xml:space="preserve">Besides ROC value at 0.95 confidence level, Random Forest has best results in terms of sensitivity and sensibility. </w:t>
      </w:r>
    </w:p>
    <w:p w:rsidR="004051EE" w:rsidRDefault="00100DF7" w:rsidP="004051EE">
      <w:pPr>
        <w:pStyle w:val="BodyText"/>
        <w:spacing w:line="276" w:lineRule="auto"/>
        <w:jc w:val="center"/>
        <w:rPr>
          <w:noProof/>
          <w:lang w:val="en-GB" w:eastAsia="en-GB"/>
        </w:rPr>
      </w:pPr>
      <w:r>
        <w:rPr>
          <w:rFonts w:asciiTheme="majorHAnsi" w:hAnsiTheme="majorHAnsi" w:cstheme="majorHAnsi"/>
        </w:rPr>
        <w:t xml:space="preserve">This result is even more obvious if </w:t>
      </w:r>
      <w:r w:rsidR="00275718" w:rsidRPr="00100DF7">
        <w:rPr>
          <w:rFonts w:asciiTheme="majorHAnsi" w:hAnsiTheme="majorHAnsi" w:cstheme="majorHAnsi"/>
        </w:rPr>
        <w:t xml:space="preserve">ROC distributions </w:t>
      </w:r>
      <w:r w:rsidR="002A25FF" w:rsidRPr="00100DF7">
        <w:rPr>
          <w:rFonts w:asciiTheme="majorHAnsi" w:hAnsiTheme="majorHAnsi" w:cstheme="majorHAnsi"/>
        </w:rPr>
        <w:t>for all five mode</w:t>
      </w:r>
      <w:r w:rsidRPr="00100DF7">
        <w:rPr>
          <w:rFonts w:asciiTheme="majorHAnsi" w:hAnsiTheme="majorHAnsi" w:cstheme="majorHAnsi"/>
        </w:rPr>
        <w:t>ls</w:t>
      </w:r>
      <w:r w:rsidR="002A25FF" w:rsidRPr="00100DF7">
        <w:rPr>
          <w:rFonts w:asciiTheme="majorHAnsi" w:hAnsiTheme="majorHAnsi" w:cstheme="majorHAnsi"/>
        </w:rPr>
        <w:t xml:space="preserve"> are visualized:</w:t>
      </w:r>
      <w:r w:rsidR="00A713B0" w:rsidRPr="00A713B0">
        <w:rPr>
          <w:noProof/>
          <w:lang w:val="en-GB" w:eastAsia="en-GB"/>
        </w:rPr>
        <w:t xml:space="preserve"> </w:t>
      </w:r>
    </w:p>
    <w:p w:rsidR="004051EE" w:rsidRDefault="004051EE" w:rsidP="004051EE">
      <w:pPr>
        <w:pStyle w:val="BodyText"/>
        <w:spacing w:line="276" w:lineRule="auto"/>
        <w:jc w:val="center"/>
        <w:rPr>
          <w:noProof/>
          <w:lang w:val="en-GB" w:eastAsia="en-GB"/>
        </w:rPr>
      </w:pPr>
    </w:p>
    <w:p w:rsidR="00100DF7" w:rsidRDefault="00A713B0" w:rsidP="004051EE">
      <w:pPr>
        <w:pStyle w:val="BodyText"/>
        <w:spacing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559CE401" wp14:editId="7EE3E85B">
            <wp:extent cx="4785775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conclusion"/>
    </w:p>
    <w:p w:rsidR="00100DF7" w:rsidRDefault="00100DF7" w:rsidP="00100DF7">
      <w:pPr>
        <w:pStyle w:val="BodyText"/>
        <w:spacing w:line="276" w:lineRule="auto"/>
        <w:rPr>
          <w:rFonts w:asciiTheme="majorHAnsi" w:hAnsiTheme="majorHAnsi" w:cstheme="majorHAnsi"/>
        </w:rPr>
      </w:pPr>
    </w:p>
    <w:p w:rsidR="003B54FB" w:rsidRPr="00100DF7" w:rsidRDefault="003B54FB" w:rsidP="00100DF7">
      <w:pPr>
        <w:pStyle w:val="BodyText"/>
        <w:spacing w:line="276" w:lineRule="auto"/>
        <w:rPr>
          <w:rFonts w:asciiTheme="majorHAnsi" w:hAnsiTheme="majorHAnsi" w:cstheme="majorHAnsi"/>
        </w:rPr>
      </w:pPr>
    </w:p>
    <w:p w:rsidR="00780F3C" w:rsidRDefault="00275718" w:rsidP="004A2D5B">
      <w:pPr>
        <w:pStyle w:val="Heading3"/>
        <w:spacing w:line="276" w:lineRule="auto"/>
      </w:pPr>
      <w:bookmarkStart w:id="12" w:name="_Toc62670642"/>
      <w:r>
        <w:lastRenderedPageBreak/>
        <w:t>Conclusion</w:t>
      </w:r>
      <w:bookmarkEnd w:id="11"/>
      <w:bookmarkEnd w:id="12"/>
    </w:p>
    <w:p w:rsidR="00780F3C" w:rsidRPr="00100DF7" w:rsidRDefault="00100DF7" w:rsidP="00100DF7">
      <w:pPr>
        <w:pStyle w:val="FirstParagraph"/>
        <w:spacing w:line="276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</w:t>
      </w:r>
      <w:r w:rsidR="00B8267B">
        <w:rPr>
          <w:rFonts w:asciiTheme="majorHAnsi" w:hAnsiTheme="majorHAnsi" w:cstheme="majorHAnsi"/>
        </w:rPr>
        <w:t>he goal of this project</w:t>
      </w:r>
      <w:r w:rsidR="00275718" w:rsidRPr="00100DF7">
        <w:rPr>
          <w:rFonts w:asciiTheme="majorHAnsi" w:hAnsiTheme="majorHAnsi" w:cstheme="majorHAnsi"/>
        </w:rPr>
        <w:t xml:space="preserve"> </w:t>
      </w:r>
      <w:proofErr w:type="spellStart"/>
      <w:r w:rsidR="006C6F5B">
        <w:rPr>
          <w:rFonts w:asciiTheme="majorHAnsi" w:hAnsiTheme="majorHAnsi" w:cstheme="majorHAnsi"/>
        </w:rPr>
        <w:t>ws</w:t>
      </w:r>
      <w:r>
        <w:rPr>
          <w:rFonts w:asciiTheme="majorHAnsi" w:hAnsiTheme="majorHAnsi" w:cstheme="majorHAnsi"/>
        </w:rPr>
        <w:t>s</w:t>
      </w:r>
      <w:proofErr w:type="spellEnd"/>
      <w:r>
        <w:rPr>
          <w:rFonts w:asciiTheme="majorHAnsi" w:hAnsiTheme="majorHAnsi" w:cstheme="majorHAnsi"/>
        </w:rPr>
        <w:t xml:space="preserve"> to predict whether an individual is likely to have coronary heart disease using the 11 features easily measurable by primary health doctor.</w:t>
      </w:r>
      <w:proofErr w:type="gramEnd"/>
      <w:r>
        <w:rPr>
          <w:rFonts w:asciiTheme="majorHAnsi" w:hAnsiTheme="majorHAnsi" w:cstheme="majorHAnsi"/>
        </w:rPr>
        <w:t xml:space="preserve"> Should a reliable model be developed, many lives </w:t>
      </w:r>
      <w:r w:rsidR="00B8267B">
        <w:rPr>
          <w:rFonts w:asciiTheme="majorHAnsi" w:hAnsiTheme="majorHAnsi" w:cstheme="majorHAnsi"/>
        </w:rPr>
        <w:t>would be saved:</w:t>
      </w:r>
      <w:r>
        <w:rPr>
          <w:rFonts w:asciiTheme="majorHAnsi" w:hAnsiTheme="majorHAnsi" w:cstheme="majorHAnsi"/>
        </w:rPr>
        <w:t xml:space="preserve"> earlier diagnosis could be possible, and reduction in healthcare cost as well </w:t>
      </w:r>
      <w:r w:rsidR="00B8267B">
        <w:rPr>
          <w:rFonts w:asciiTheme="majorHAnsi" w:hAnsiTheme="majorHAnsi" w:cstheme="majorHAnsi"/>
        </w:rPr>
        <w:t>since</w:t>
      </w:r>
      <w:r>
        <w:rPr>
          <w:rFonts w:asciiTheme="majorHAnsi" w:hAnsiTheme="majorHAnsi" w:cstheme="majorHAnsi"/>
        </w:rPr>
        <w:t xml:space="preserve"> angiography, a risky and costly procedure, would be performed only on those who are highly likely to have heart disease.</w:t>
      </w:r>
    </w:p>
    <w:p w:rsidR="00100DF7" w:rsidRDefault="00100DF7" w:rsidP="004A2D5B">
      <w:pPr>
        <w:pStyle w:val="BodyText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analysis, </w:t>
      </w:r>
      <w:r w:rsidR="00B8267B">
        <w:rPr>
          <w:rFonts w:asciiTheme="majorHAnsi" w:hAnsiTheme="majorHAnsi" w:cstheme="majorHAnsi"/>
        </w:rPr>
        <w:t xml:space="preserve">among 5 classification models </w:t>
      </w:r>
      <w:r>
        <w:rPr>
          <w:rFonts w:asciiTheme="majorHAnsi" w:hAnsiTheme="majorHAnsi" w:cstheme="majorHAnsi"/>
        </w:rPr>
        <w:t xml:space="preserve">the best results by far are obtained by Random Forest model. </w:t>
      </w:r>
    </w:p>
    <w:p w:rsidR="00780F3C" w:rsidRPr="00100DF7" w:rsidRDefault="00100DF7" w:rsidP="006C6F5B">
      <w:pPr>
        <w:pStyle w:val="BodyText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However, we should</w:t>
      </w:r>
      <w:r w:rsidR="005A2EC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take care </w:t>
      </w:r>
      <w:r w:rsidR="00275718" w:rsidRPr="00100DF7">
        <w:rPr>
          <w:rFonts w:asciiTheme="majorHAnsi" w:hAnsiTheme="majorHAnsi" w:cstheme="majorHAnsi"/>
        </w:rPr>
        <w:t xml:space="preserve">not to jump too early </w:t>
      </w:r>
      <w:r>
        <w:rPr>
          <w:rFonts w:asciiTheme="majorHAnsi" w:hAnsiTheme="majorHAnsi" w:cstheme="majorHAnsi"/>
        </w:rPr>
        <w:t>in</w:t>
      </w:r>
      <w:r w:rsidR="00275718" w:rsidRPr="00100DF7">
        <w:rPr>
          <w:rFonts w:asciiTheme="majorHAnsi" w:hAnsiTheme="majorHAnsi" w:cstheme="majorHAnsi"/>
        </w:rPr>
        <w:t>to genera</w:t>
      </w:r>
      <w:r>
        <w:rPr>
          <w:rFonts w:asciiTheme="majorHAnsi" w:hAnsiTheme="majorHAnsi" w:cstheme="majorHAnsi"/>
        </w:rPr>
        <w:t>l conclusions</w:t>
      </w:r>
      <w:r w:rsidR="005A2ECB">
        <w:rPr>
          <w:rFonts w:asciiTheme="majorHAnsi" w:hAnsiTheme="majorHAnsi" w:cstheme="majorHAnsi"/>
        </w:rPr>
        <w:t xml:space="preserve"> and consider the </w:t>
      </w:r>
      <w:r w:rsidR="005A2ECB" w:rsidRPr="005A2ECB">
        <w:rPr>
          <w:rFonts w:asciiTheme="majorHAnsi" w:hAnsiTheme="majorHAnsi" w:cstheme="majorHAnsi"/>
          <w:b/>
          <w:i/>
        </w:rPr>
        <w:t>No free lunch theorem for supervised learning</w:t>
      </w:r>
      <w:r w:rsidR="005A2EC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In other words,</w:t>
      </w:r>
      <w:r w:rsidR="00275718" w:rsidRPr="00100DF7">
        <w:rPr>
          <w:rFonts w:asciiTheme="majorHAnsi" w:hAnsiTheme="majorHAnsi" w:cstheme="majorHAnsi"/>
        </w:rPr>
        <w:t xml:space="preserve"> </w:t>
      </w:r>
      <w:r w:rsidR="005A2ECB">
        <w:rPr>
          <w:rFonts w:asciiTheme="majorHAnsi" w:hAnsiTheme="majorHAnsi" w:cstheme="majorHAnsi"/>
        </w:rPr>
        <w:t xml:space="preserve">Random Forest may have good quality for </w:t>
      </w:r>
      <w:r w:rsidR="00275718" w:rsidRPr="00100DF7">
        <w:rPr>
          <w:rFonts w:asciiTheme="majorHAnsi" w:hAnsiTheme="majorHAnsi" w:cstheme="majorHAnsi"/>
        </w:rPr>
        <w:t xml:space="preserve">this specific prediction </w:t>
      </w:r>
      <w:r w:rsidR="005A2ECB">
        <w:rPr>
          <w:rFonts w:asciiTheme="majorHAnsi" w:hAnsiTheme="majorHAnsi" w:cstheme="majorHAnsi"/>
        </w:rPr>
        <w:t>problem,</w:t>
      </w:r>
      <w:r w:rsidR="00275718" w:rsidRPr="00100DF7">
        <w:rPr>
          <w:rFonts w:asciiTheme="majorHAnsi" w:hAnsiTheme="majorHAnsi" w:cstheme="majorHAnsi"/>
        </w:rPr>
        <w:t xml:space="preserve"> </w:t>
      </w:r>
      <w:r w:rsidR="00694046">
        <w:rPr>
          <w:rFonts w:asciiTheme="majorHAnsi" w:hAnsiTheme="majorHAnsi" w:cstheme="majorHAnsi"/>
        </w:rPr>
        <w:t xml:space="preserve">but </w:t>
      </w:r>
      <w:r w:rsidR="005A2ECB">
        <w:rPr>
          <w:rFonts w:asciiTheme="majorHAnsi" w:hAnsiTheme="majorHAnsi" w:cstheme="majorHAnsi"/>
        </w:rPr>
        <w:t xml:space="preserve">it is </w:t>
      </w:r>
      <w:r w:rsidR="005A2ECB" w:rsidRPr="00100DF7">
        <w:rPr>
          <w:rFonts w:asciiTheme="majorHAnsi" w:hAnsiTheme="majorHAnsi" w:cstheme="majorHAnsi"/>
        </w:rPr>
        <w:t xml:space="preserve">very likely </w:t>
      </w:r>
      <w:r w:rsidR="005A2ECB">
        <w:rPr>
          <w:rFonts w:asciiTheme="majorHAnsi" w:hAnsiTheme="majorHAnsi" w:cstheme="majorHAnsi"/>
        </w:rPr>
        <w:t>it’ll be</w:t>
      </w:r>
      <w:r w:rsidR="00275718" w:rsidRPr="00100DF7">
        <w:rPr>
          <w:rFonts w:asciiTheme="majorHAnsi" w:hAnsiTheme="majorHAnsi" w:cstheme="majorHAnsi"/>
        </w:rPr>
        <w:t xml:space="preserve"> inadequate for </w:t>
      </w:r>
      <w:r w:rsidR="005A2ECB">
        <w:rPr>
          <w:rFonts w:asciiTheme="majorHAnsi" w:hAnsiTheme="majorHAnsi" w:cstheme="majorHAnsi"/>
        </w:rPr>
        <w:t xml:space="preserve">some </w:t>
      </w:r>
      <w:r w:rsidR="00275718" w:rsidRPr="00100DF7">
        <w:rPr>
          <w:rFonts w:asciiTheme="majorHAnsi" w:hAnsiTheme="majorHAnsi" w:cstheme="majorHAnsi"/>
        </w:rPr>
        <w:t xml:space="preserve">other problem. </w:t>
      </w:r>
      <w:r w:rsidR="005A2ECB">
        <w:rPr>
          <w:rFonts w:asciiTheme="majorHAnsi" w:hAnsiTheme="majorHAnsi" w:cstheme="majorHAnsi"/>
        </w:rPr>
        <w:t>In addition, if we change features</w:t>
      </w:r>
      <w:r w:rsidR="00694046">
        <w:rPr>
          <w:rFonts w:asciiTheme="majorHAnsi" w:hAnsiTheme="majorHAnsi" w:cstheme="majorHAnsi"/>
        </w:rPr>
        <w:t xml:space="preserve"> for the analysis of the same problem</w:t>
      </w:r>
      <w:r w:rsidR="005A2ECB">
        <w:rPr>
          <w:rFonts w:asciiTheme="majorHAnsi" w:hAnsiTheme="majorHAnsi" w:cstheme="majorHAnsi"/>
        </w:rPr>
        <w:t>, there is no guarantee that Random Forest would be</w:t>
      </w:r>
      <w:r w:rsidR="00694046">
        <w:rPr>
          <w:rFonts w:asciiTheme="majorHAnsi" w:hAnsiTheme="majorHAnsi" w:cstheme="majorHAnsi"/>
        </w:rPr>
        <w:t xml:space="preserve"> the best prediction model, as in this case</w:t>
      </w:r>
      <w:r w:rsidR="005A2ECB">
        <w:rPr>
          <w:rFonts w:asciiTheme="majorHAnsi" w:hAnsiTheme="majorHAnsi" w:cstheme="majorHAnsi"/>
        </w:rPr>
        <w:t xml:space="preserve">. </w:t>
      </w:r>
    </w:p>
    <w:p w:rsidR="00780F3C" w:rsidRDefault="00275718" w:rsidP="004A2D5B">
      <w:pPr>
        <w:pStyle w:val="Heading3"/>
        <w:spacing w:line="276" w:lineRule="auto"/>
      </w:pPr>
      <w:bookmarkStart w:id="13" w:name="references"/>
      <w:bookmarkStart w:id="14" w:name="_Toc62670643"/>
      <w:r>
        <w:t>References</w:t>
      </w:r>
      <w:bookmarkEnd w:id="13"/>
      <w:bookmarkEnd w:id="14"/>
    </w:p>
    <w:p w:rsidR="00780F3C" w:rsidRDefault="00275718" w:rsidP="004A2D5B">
      <w:pPr>
        <w:pStyle w:val="Bibliography"/>
        <w:spacing w:line="276" w:lineRule="auto"/>
      </w:pPr>
      <w:bookmarkStart w:id="15" w:name="ref-ieeedataport"/>
      <w:bookmarkStart w:id="16" w:name="refs"/>
      <w:r>
        <w:t xml:space="preserve">[1] M. Siddhartha, “IEEE data port: Heart disease dataset (comprehensive).” [Online]. Available: </w:t>
      </w:r>
      <w:hyperlink r:id="rId33">
        <w:r>
          <w:rPr>
            <w:rStyle w:val="Hyperlink"/>
          </w:rPr>
          <w:t>https://ieee-dataport.org/open-access/heart-disease-dataset-comprehensive</w:t>
        </w:r>
      </w:hyperlink>
    </w:p>
    <w:p w:rsidR="00780F3C" w:rsidRDefault="00275718" w:rsidP="004A2D5B">
      <w:pPr>
        <w:pStyle w:val="Bibliography"/>
        <w:spacing w:line="276" w:lineRule="auto"/>
      </w:pPr>
      <w:bookmarkStart w:id="17" w:name="ref-medline"/>
      <w:bookmarkEnd w:id="15"/>
      <w:r>
        <w:t xml:space="preserve">[2] U.S. National Library of Medicine, “Cholesterol levels - what you need to know.” [Online]. Available: </w:t>
      </w:r>
      <w:hyperlink r:id="rId34">
        <w:r>
          <w:rPr>
            <w:rStyle w:val="Hyperlink"/>
          </w:rPr>
          <w:t>https://medlineplus.gov/cholesterollevelswhatyouneedtoknow.html</w:t>
        </w:r>
      </w:hyperlink>
    </w:p>
    <w:p w:rsidR="00780F3C" w:rsidRDefault="00275718" w:rsidP="004A2D5B">
      <w:pPr>
        <w:pStyle w:val="Bibliography"/>
        <w:spacing w:line="276" w:lineRule="auto"/>
      </w:pPr>
      <w:bookmarkStart w:id="18" w:name="ref-murphy"/>
      <w:bookmarkEnd w:id="17"/>
      <w:r>
        <w:t xml:space="preserve">[3] K. P. Murphy, </w:t>
      </w:r>
      <w:r>
        <w:rPr>
          <w:i/>
        </w:rPr>
        <w:t>Machine learning - a probabilistic perspective</w:t>
      </w:r>
      <w:r>
        <w:t xml:space="preserve">. MIT Press, 2012. </w:t>
      </w:r>
    </w:p>
    <w:p w:rsidR="00780F3C" w:rsidRDefault="00275718" w:rsidP="004A2D5B">
      <w:pPr>
        <w:pStyle w:val="Bibliography"/>
        <w:spacing w:line="276" w:lineRule="auto"/>
      </w:pPr>
      <w:bookmarkStart w:id="19" w:name="ref-rfoundations"/>
      <w:bookmarkEnd w:id="18"/>
      <w:r>
        <w:t xml:space="preserve">[4] R Core Team, </w:t>
      </w:r>
      <w:r>
        <w:rPr>
          <w:i/>
        </w:rPr>
        <w:t>R: A language and environment for statistical computing</w:t>
      </w:r>
      <w:r>
        <w:t xml:space="preserve">. Vienna, Austria: R Foundation for Statistical Computing, 2019 [Online]. Available: </w:t>
      </w:r>
      <w:hyperlink r:id="rId35">
        <w:r>
          <w:rPr>
            <w:rStyle w:val="Hyperlink"/>
          </w:rPr>
          <w:t>https://www.R-project.org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0" w:name="ref-rfunknn"/>
      <w:bookmarkEnd w:id="19"/>
      <w:r>
        <w:t xml:space="preserve">[5] R Documentation team, “R documentation: Knn.” [Online]. Available: </w:t>
      </w:r>
      <w:hyperlink r:id="rId36">
        <w:r>
          <w:rPr>
            <w:rStyle w:val="Hyperlink"/>
          </w:rPr>
          <w:t>https://www.rdocumentation.org/packages/class/versions/7.3-17/topics/knn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1" w:name="ref-rbibclass"/>
      <w:bookmarkEnd w:id="20"/>
      <w:r>
        <w:t xml:space="preserve">[6] W. V. B. Ripley, </w:t>
      </w:r>
      <w:r>
        <w:rPr>
          <w:i/>
        </w:rPr>
        <w:t>Package class</w:t>
      </w:r>
      <w:r>
        <w:t xml:space="preserve">. 2020 [Online]. Available: </w:t>
      </w:r>
      <w:hyperlink r:id="rId37">
        <w:r>
          <w:rPr>
            <w:rStyle w:val="Hyperlink"/>
          </w:rPr>
          <w:t>https://cran.r-project.org/web/packages/class/class.pdf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2" w:name="ref-rfunnaivebayes"/>
      <w:bookmarkEnd w:id="21"/>
      <w:r>
        <w:t xml:space="preserve">[7] R Documentation team, “R documentation: NaiveBayes.” [Online]. Available: </w:t>
      </w:r>
      <w:hyperlink r:id="rId38">
        <w:r>
          <w:rPr>
            <w:rStyle w:val="Hyperlink"/>
          </w:rPr>
          <w:t>https://www.rdocumentation.org/packages/klaR/versions/0.6-15/topics/NaiveBayes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3" w:name="ref-rbibklar"/>
      <w:bookmarkEnd w:id="22"/>
      <w:r>
        <w:t xml:space="preserve">[8] K. L. C. Roever N. Raabe, </w:t>
      </w:r>
      <w:r>
        <w:rPr>
          <w:i/>
        </w:rPr>
        <w:t>Package klaR</w:t>
      </w:r>
      <w:r>
        <w:t xml:space="preserve">. 2020 [Online]. Available: </w:t>
      </w:r>
      <w:hyperlink r:id="rId39">
        <w:r>
          <w:rPr>
            <w:rStyle w:val="Hyperlink"/>
          </w:rPr>
          <w:t>https://cran.r-project.org/web/packages/klaR/klaR.pdf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4" w:name="ref-rfunkvsm"/>
      <w:bookmarkEnd w:id="23"/>
      <w:r>
        <w:t xml:space="preserve">[9] R Documentation team, “R documentation: Ksvm.” [Online]. Available: </w:t>
      </w:r>
      <w:hyperlink r:id="rId40">
        <w:r>
          <w:rPr>
            <w:rStyle w:val="Hyperlink"/>
          </w:rPr>
          <w:t>https://www.rdocumentation.org/packages/kernlab/versions/0.9-29/topics/ksvm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5" w:name="ref-rbibkernlab"/>
      <w:bookmarkEnd w:id="24"/>
      <w:r>
        <w:lastRenderedPageBreak/>
        <w:t xml:space="preserve">[10] K. H. A. Karatzoglou A. Smola, </w:t>
      </w:r>
      <w:r>
        <w:rPr>
          <w:i/>
        </w:rPr>
        <w:t>Package kernlab</w:t>
      </w:r>
      <w:r>
        <w:t xml:space="preserve">. 2019 [Online]. Available: </w:t>
      </w:r>
      <w:hyperlink r:id="rId41">
        <w:r>
          <w:rPr>
            <w:rStyle w:val="Hyperlink"/>
          </w:rPr>
          <w:t>https://cran.r-project.org/web/packages/kernlab/kernlab.pdf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6" w:name="ref-rfunrandomforest"/>
      <w:bookmarkEnd w:id="25"/>
      <w:r>
        <w:t xml:space="preserve">[11] R Documentation team, “R documentation: RandomForest.” [Online]. Available: </w:t>
      </w:r>
      <w:hyperlink r:id="rId42">
        <w:r>
          <w:rPr>
            <w:rStyle w:val="Hyperlink"/>
          </w:rPr>
          <w:t>https://www.rdocumentation.org/packages/randomForest/versions/4.6-14/topics/randomForest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7" w:name="ref-rbibrandomforest"/>
      <w:bookmarkEnd w:id="26"/>
      <w:r>
        <w:t xml:space="preserve">[12] A. L. L. Breiman A. Cutler, </w:t>
      </w:r>
      <w:r>
        <w:rPr>
          <w:i/>
        </w:rPr>
        <w:t>Package randomRorest</w:t>
      </w:r>
      <w:r>
        <w:t xml:space="preserve">. 2018 [Online]. Available: </w:t>
      </w:r>
      <w:hyperlink r:id="rId43">
        <w:r>
          <w:rPr>
            <w:rStyle w:val="Hyperlink"/>
          </w:rPr>
          <w:t>https://cran.r-project.org/web/packages/randomForest/randomForest.pdf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8" w:name="ref-rfuntrain"/>
      <w:bookmarkEnd w:id="27"/>
      <w:r>
        <w:t xml:space="preserve">[13] R Documentation team, “R documentation: Train.” [Online]. Available: </w:t>
      </w:r>
      <w:hyperlink r:id="rId44">
        <w:r>
          <w:rPr>
            <w:rStyle w:val="Hyperlink"/>
          </w:rPr>
          <w:t>https://www.rdocumentation.org/packages/caret/versions/4.47/topics/train</w:t>
        </w:r>
      </w:hyperlink>
    </w:p>
    <w:p w:rsidR="00780F3C" w:rsidRDefault="00275718" w:rsidP="004A2D5B">
      <w:pPr>
        <w:pStyle w:val="Bibliography"/>
        <w:spacing w:line="276" w:lineRule="auto"/>
      </w:pPr>
      <w:bookmarkStart w:id="29" w:name="ref-rbibcaret"/>
      <w:bookmarkEnd w:id="28"/>
      <w:r>
        <w:t xml:space="preserve">[14] S. W. M. Kuhn J. Wing, </w:t>
      </w:r>
      <w:r>
        <w:rPr>
          <w:i/>
        </w:rPr>
        <w:t>Package caret</w:t>
      </w:r>
      <w:r>
        <w:t xml:space="preserve">. 2020 [Online]. Available: </w:t>
      </w:r>
      <w:hyperlink r:id="rId45">
        <w:r>
          <w:rPr>
            <w:rStyle w:val="Hyperlink"/>
          </w:rPr>
          <w:t>https://cran.r-project.org/web/packages/caret/caret.pdf</w:t>
        </w:r>
      </w:hyperlink>
    </w:p>
    <w:p w:rsidR="00780F3C" w:rsidRDefault="00275718" w:rsidP="004A2D5B">
      <w:pPr>
        <w:pStyle w:val="Bibliography"/>
        <w:spacing w:line="276" w:lineRule="auto"/>
      </w:pPr>
      <w:bookmarkStart w:id="30" w:name="ref-kuhnam"/>
      <w:bookmarkEnd w:id="29"/>
      <w:r>
        <w:t xml:space="preserve">[15] M. Kuhn, “Library caret: Available models.” [Online]. Available: </w:t>
      </w:r>
      <w:hyperlink r:id="rId46">
        <w:r>
          <w:rPr>
            <w:rStyle w:val="Hyperlink"/>
          </w:rPr>
          <w:t>https://topepo.github.io/caret/available-models.html</w:t>
        </w:r>
      </w:hyperlink>
    </w:p>
    <w:p w:rsidR="00780F3C" w:rsidRDefault="00275718" w:rsidP="004A2D5B">
      <w:pPr>
        <w:pStyle w:val="Bibliography"/>
        <w:spacing w:line="276" w:lineRule="auto"/>
      </w:pPr>
      <w:bookmarkStart w:id="31" w:name="ref-alizedah2019"/>
      <w:bookmarkEnd w:id="30"/>
      <w:r>
        <w:t xml:space="preserve">[16] M. R. R. Alizadehsani, “A database for using machine learning and data mining techniques for coronary artery disease diagnosis,” </w:t>
      </w:r>
      <w:r>
        <w:rPr>
          <w:i/>
        </w:rPr>
        <w:t>Scientific Data</w:t>
      </w:r>
      <w:r>
        <w:t xml:space="preserve">, vol. 6, no. 227, pp. 1–12, 2019, </w:t>
      </w:r>
      <w:proofErr w:type="spellStart"/>
      <w:r>
        <w:t>doi</w:t>
      </w:r>
      <w:proofErr w:type="spellEnd"/>
      <w:r>
        <w:t xml:space="preserve">: </w:t>
      </w:r>
      <w:hyperlink r:id="rId47">
        <w:r>
          <w:rPr>
            <w:rStyle w:val="Hyperlink"/>
          </w:rPr>
          <w:t>10.1002/andp.19053221004</w:t>
        </w:r>
      </w:hyperlink>
      <w:r>
        <w:t xml:space="preserve">. [Online]. Available: </w:t>
      </w:r>
      <w:hyperlink r:id="rId48">
        <w:r>
          <w:rPr>
            <w:rStyle w:val="Hyperlink"/>
          </w:rPr>
          <w:t>https://www.nature.com/articles/s41597-019-0206-3</w:t>
        </w:r>
      </w:hyperlink>
    </w:p>
    <w:p w:rsidR="00780F3C" w:rsidRDefault="00275718" w:rsidP="004A2D5B">
      <w:pPr>
        <w:pStyle w:val="Bibliography"/>
        <w:spacing w:line="276" w:lineRule="auto"/>
      </w:pPr>
      <w:bookmarkStart w:id="32" w:name="ref-walpert1996"/>
      <w:bookmarkEnd w:id="31"/>
      <w:r>
        <w:t xml:space="preserve">[17] D. Walpert, “The lack of a priori distinctions between learning algorithms,” </w:t>
      </w:r>
      <w:r>
        <w:rPr>
          <w:i/>
        </w:rPr>
        <w:t>Neural Computation</w:t>
      </w:r>
      <w:r>
        <w:t xml:space="preserve">, vol. 8, no. 7, pp. 1341–1390, 1996, </w:t>
      </w:r>
      <w:proofErr w:type="spellStart"/>
      <w:r>
        <w:t>doi</w:t>
      </w:r>
      <w:proofErr w:type="spellEnd"/>
      <w:r>
        <w:t xml:space="preserve">: </w:t>
      </w:r>
      <w:hyperlink r:id="rId49">
        <w:r>
          <w:rPr>
            <w:rStyle w:val="Hyperlink"/>
          </w:rPr>
          <w:t>10.1162/neco.1996.8.7.1341</w:t>
        </w:r>
      </w:hyperlink>
      <w:r>
        <w:t xml:space="preserve">. </w:t>
      </w:r>
      <w:bookmarkEnd w:id="16"/>
      <w:bookmarkEnd w:id="32"/>
    </w:p>
    <w:sectPr w:rsidR="00780F3C" w:rsidSect="00820DD4">
      <w:footerReference w:type="default" r:id="rId50"/>
      <w:pgSz w:w="12240" w:h="15840"/>
      <w:pgMar w:top="1440" w:right="1440" w:bottom="1440" w:left="1440" w:header="720" w:footer="720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A8" w:rsidRDefault="003131A8">
      <w:pPr>
        <w:spacing w:after="0"/>
      </w:pPr>
      <w:r>
        <w:separator/>
      </w:r>
    </w:p>
  </w:endnote>
  <w:endnote w:type="continuationSeparator" w:id="0">
    <w:p w:rsidR="003131A8" w:rsidRDefault="00313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276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67B" w:rsidRDefault="00B82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2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267B" w:rsidRDefault="00B82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A8" w:rsidRDefault="003131A8">
      <w:r>
        <w:separator/>
      </w:r>
    </w:p>
  </w:footnote>
  <w:footnote w:type="continuationSeparator" w:id="0">
    <w:p w:rsidR="003131A8" w:rsidRDefault="00313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F7AB1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00074CED"/>
    <w:multiLevelType w:val="hybridMultilevel"/>
    <w:tmpl w:val="BAFCFD3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3A25048"/>
    <w:multiLevelType w:val="hybridMultilevel"/>
    <w:tmpl w:val="592E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CD2DE"/>
    <w:multiLevelType w:val="multilevel"/>
    <w:tmpl w:val="74E61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42840C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409B4803"/>
    <w:multiLevelType w:val="hybridMultilevel"/>
    <w:tmpl w:val="BF28159E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569B3D17"/>
    <w:multiLevelType w:val="hybridMultilevel"/>
    <w:tmpl w:val="9A6A7FE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1315DCA"/>
    <w:multiLevelType w:val="multilevel"/>
    <w:tmpl w:val="B99AF8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>
    <w:nsid w:val="76FC7F01"/>
    <w:multiLevelType w:val="hybridMultilevel"/>
    <w:tmpl w:val="171CE904"/>
    <w:lvl w:ilvl="0" w:tplc="802CA8F4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8"/>
  </w:num>
  <w:num w:numId="23">
    <w:abstractNumId w:val="1"/>
  </w:num>
  <w:num w:numId="24">
    <w:abstractNumId w:val="2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0FA9"/>
    <w:rsid w:val="000515E0"/>
    <w:rsid w:val="00065264"/>
    <w:rsid w:val="00091F45"/>
    <w:rsid w:val="000935AB"/>
    <w:rsid w:val="000A2140"/>
    <w:rsid w:val="000B4EFD"/>
    <w:rsid w:val="000D03BE"/>
    <w:rsid w:val="000D6901"/>
    <w:rsid w:val="0010065C"/>
    <w:rsid w:val="00100DF7"/>
    <w:rsid w:val="00104629"/>
    <w:rsid w:val="00104B2E"/>
    <w:rsid w:val="00116E30"/>
    <w:rsid w:val="00125983"/>
    <w:rsid w:val="001373B8"/>
    <w:rsid w:val="00153FE3"/>
    <w:rsid w:val="00176EF8"/>
    <w:rsid w:val="001B6993"/>
    <w:rsid w:val="001C3CE5"/>
    <w:rsid w:val="001F587F"/>
    <w:rsid w:val="00231ECC"/>
    <w:rsid w:val="00242281"/>
    <w:rsid w:val="00275718"/>
    <w:rsid w:val="002A25FF"/>
    <w:rsid w:val="002B6A11"/>
    <w:rsid w:val="003131A8"/>
    <w:rsid w:val="00370038"/>
    <w:rsid w:val="003B54FB"/>
    <w:rsid w:val="003B57A2"/>
    <w:rsid w:val="003B7324"/>
    <w:rsid w:val="003E0000"/>
    <w:rsid w:val="003F40DC"/>
    <w:rsid w:val="004051EE"/>
    <w:rsid w:val="004132B2"/>
    <w:rsid w:val="004235FE"/>
    <w:rsid w:val="0042640F"/>
    <w:rsid w:val="0049531F"/>
    <w:rsid w:val="004A2D5B"/>
    <w:rsid w:val="004C266D"/>
    <w:rsid w:val="004E29B3"/>
    <w:rsid w:val="005135DC"/>
    <w:rsid w:val="00531617"/>
    <w:rsid w:val="00531E20"/>
    <w:rsid w:val="0054171E"/>
    <w:rsid w:val="005462A5"/>
    <w:rsid w:val="00590D07"/>
    <w:rsid w:val="005A165A"/>
    <w:rsid w:val="005A2ECB"/>
    <w:rsid w:val="005B46B6"/>
    <w:rsid w:val="005B5CCA"/>
    <w:rsid w:val="005E0B07"/>
    <w:rsid w:val="0060464E"/>
    <w:rsid w:val="006217BE"/>
    <w:rsid w:val="00627D16"/>
    <w:rsid w:val="00646E6E"/>
    <w:rsid w:val="00651AC0"/>
    <w:rsid w:val="00653DC0"/>
    <w:rsid w:val="00661BB7"/>
    <w:rsid w:val="00694046"/>
    <w:rsid w:val="006C6F5B"/>
    <w:rsid w:val="007142B0"/>
    <w:rsid w:val="00722A73"/>
    <w:rsid w:val="00740E3E"/>
    <w:rsid w:val="007533AF"/>
    <w:rsid w:val="00757734"/>
    <w:rsid w:val="00780F3C"/>
    <w:rsid w:val="00784D58"/>
    <w:rsid w:val="00794446"/>
    <w:rsid w:val="007E1DB8"/>
    <w:rsid w:val="007E2C47"/>
    <w:rsid w:val="007F5FD3"/>
    <w:rsid w:val="0080688C"/>
    <w:rsid w:val="00812815"/>
    <w:rsid w:val="00820DD4"/>
    <w:rsid w:val="008322DE"/>
    <w:rsid w:val="008D6863"/>
    <w:rsid w:val="008E119C"/>
    <w:rsid w:val="00931411"/>
    <w:rsid w:val="009604E5"/>
    <w:rsid w:val="00961905"/>
    <w:rsid w:val="009A0404"/>
    <w:rsid w:val="00A14D8D"/>
    <w:rsid w:val="00A713B0"/>
    <w:rsid w:val="00A83A00"/>
    <w:rsid w:val="00A97E03"/>
    <w:rsid w:val="00B024D1"/>
    <w:rsid w:val="00B52F68"/>
    <w:rsid w:val="00B62C2E"/>
    <w:rsid w:val="00B8267B"/>
    <w:rsid w:val="00B86B75"/>
    <w:rsid w:val="00BB36F1"/>
    <w:rsid w:val="00BC48D5"/>
    <w:rsid w:val="00BC5E37"/>
    <w:rsid w:val="00BD56BE"/>
    <w:rsid w:val="00C240FF"/>
    <w:rsid w:val="00C274F9"/>
    <w:rsid w:val="00C36279"/>
    <w:rsid w:val="00C553C8"/>
    <w:rsid w:val="00C76230"/>
    <w:rsid w:val="00CE02DB"/>
    <w:rsid w:val="00D27A0E"/>
    <w:rsid w:val="00D41981"/>
    <w:rsid w:val="00D77435"/>
    <w:rsid w:val="00DB3F72"/>
    <w:rsid w:val="00DB65C3"/>
    <w:rsid w:val="00DB7B15"/>
    <w:rsid w:val="00DD5648"/>
    <w:rsid w:val="00E052FF"/>
    <w:rsid w:val="00E14190"/>
    <w:rsid w:val="00E26328"/>
    <w:rsid w:val="00E315A3"/>
    <w:rsid w:val="00E6598A"/>
    <w:rsid w:val="00E74457"/>
    <w:rsid w:val="00E74C38"/>
    <w:rsid w:val="00ED2BAE"/>
    <w:rsid w:val="00EE7F79"/>
    <w:rsid w:val="00F1754B"/>
    <w:rsid w:val="00F212FC"/>
    <w:rsid w:val="00F21BED"/>
    <w:rsid w:val="00F23752"/>
    <w:rsid w:val="00F41E9F"/>
    <w:rsid w:val="00F4606E"/>
    <w:rsid w:val="00F55EEA"/>
    <w:rsid w:val="00F92530"/>
    <w:rsid w:val="00FA685E"/>
    <w:rsid w:val="00FC6D9F"/>
    <w:rsid w:val="00FC7DDD"/>
    <w:rsid w:val="00FE28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3" w:uiPriority="39"/>
    <w:lsdException w:name="footer" w:uiPriority="99"/>
    <w:lsdException w:name="Body Text" w:qFormat="1"/>
    <w:lsdException w:name="Hyperlink" w:uiPriority="99"/>
    <w:lsdException w:name="HTML Preformatted" w:uiPriority="99"/>
    <w:lsdException w:name="Medium List 2 Accent 1" w:uiPriority="66"/>
  </w:latentStyles>
  <w:style w:type="paragraph" w:default="1" w:styleId="Normal">
    <w:name w:val="Normal"/>
    <w:qFormat/>
    <w:rsid w:val="007E1DB8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3">
    <w:name w:val="toc 3"/>
    <w:basedOn w:val="Normal"/>
    <w:next w:val="Normal"/>
    <w:autoRedefine/>
    <w:uiPriority w:val="39"/>
    <w:rsid w:val="00740E3E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740E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0E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B46B6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E26328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rsid w:val="00E263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rsid w:val="00E2632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B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MediumShading2-Accent1">
    <w:name w:val="Medium Shading 2 Accent 1"/>
    <w:basedOn w:val="TableNormal"/>
    <w:rsid w:val="005E0B0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rsid w:val="005E0B0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rsid w:val="005E0B0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rsid w:val="003E00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0000"/>
  </w:style>
  <w:style w:type="paragraph" w:styleId="Footer">
    <w:name w:val="footer"/>
    <w:basedOn w:val="Normal"/>
    <w:link w:val="FooterChar"/>
    <w:uiPriority w:val="99"/>
    <w:rsid w:val="003E00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000"/>
  </w:style>
  <w:style w:type="character" w:styleId="PlaceholderText">
    <w:name w:val="Placeholder Text"/>
    <w:basedOn w:val="DefaultParagraphFont"/>
    <w:rsid w:val="001F587F"/>
    <w:rPr>
      <w:color w:val="808080"/>
    </w:rPr>
  </w:style>
  <w:style w:type="paragraph" w:styleId="ListParagraph">
    <w:name w:val="List Paragraph"/>
    <w:basedOn w:val="Normal"/>
    <w:rsid w:val="007E2C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9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E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3" w:uiPriority="39"/>
    <w:lsdException w:name="footer" w:uiPriority="99"/>
    <w:lsdException w:name="Body Text" w:qFormat="1"/>
    <w:lsdException w:name="Hyperlink" w:uiPriority="99"/>
    <w:lsdException w:name="HTML Preformatted" w:uiPriority="99"/>
    <w:lsdException w:name="Medium List 2 Accent 1" w:uiPriority="66"/>
  </w:latentStyles>
  <w:style w:type="paragraph" w:default="1" w:styleId="Normal">
    <w:name w:val="Normal"/>
    <w:qFormat/>
    <w:rsid w:val="007E1DB8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3">
    <w:name w:val="toc 3"/>
    <w:basedOn w:val="Normal"/>
    <w:next w:val="Normal"/>
    <w:autoRedefine/>
    <w:uiPriority w:val="39"/>
    <w:rsid w:val="00740E3E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740E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0E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B46B6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E26328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rsid w:val="00E263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rsid w:val="00E2632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B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MediumShading2-Accent1">
    <w:name w:val="Medium Shading 2 Accent 1"/>
    <w:basedOn w:val="TableNormal"/>
    <w:rsid w:val="005E0B0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rsid w:val="005E0B0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rsid w:val="005E0B0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rsid w:val="003E00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0000"/>
  </w:style>
  <w:style w:type="paragraph" w:styleId="Footer">
    <w:name w:val="footer"/>
    <w:basedOn w:val="Normal"/>
    <w:link w:val="FooterChar"/>
    <w:uiPriority w:val="99"/>
    <w:rsid w:val="003E00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000"/>
  </w:style>
  <w:style w:type="character" w:styleId="PlaceholderText">
    <w:name w:val="Placeholder Text"/>
    <w:basedOn w:val="DefaultParagraphFont"/>
    <w:rsid w:val="001F587F"/>
    <w:rPr>
      <w:color w:val="808080"/>
    </w:rPr>
  </w:style>
  <w:style w:type="paragraph" w:styleId="ListParagraph">
    <w:name w:val="List Paragraph"/>
    <w:basedOn w:val="Normal"/>
    <w:rsid w:val="007E2C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9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E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cran.r-project.org/web/packages/klaR/klaR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medlineplus.gov/cholesterollevelswhatyouneedtoknow.html" TargetMode="External"/><Relationship Id="rId42" Type="http://schemas.openxmlformats.org/officeDocument/2006/relationships/hyperlink" Target="https://www.rdocumentation.org/packages/randomForest/versions/4.6-14/topics/randomForest" TargetMode="External"/><Relationship Id="rId47" Type="http://schemas.openxmlformats.org/officeDocument/2006/relationships/hyperlink" Target="https://doi.org/10.1002/andp.19053221004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ieee-dataport.org/open-access/heart-disease-dataset-comprehensive" TargetMode="External"/><Relationship Id="rId38" Type="http://schemas.openxmlformats.org/officeDocument/2006/relationships/hyperlink" Target="https://www.rdocumentation.org/packages/klaR/versions/0.6-15/topics/NaiveBayes" TargetMode="External"/><Relationship Id="rId46" Type="http://schemas.openxmlformats.org/officeDocument/2006/relationships/hyperlink" Target="https://topepo.github.io/caret/available-model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yperlink" Target="https://cran.r-project.org/web/packages/kernlab/kernla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cran.r-project.org/web/packages/class/class.pdf" TargetMode="External"/><Relationship Id="rId40" Type="http://schemas.openxmlformats.org/officeDocument/2006/relationships/hyperlink" Target="https://www.rdocumentation.org/packages/kernlab/versions/0.9-29/topics/ksvm" TargetMode="External"/><Relationship Id="rId45" Type="http://schemas.openxmlformats.org/officeDocument/2006/relationships/hyperlink" Target="https://cran.r-project.org/web/packages/caret/caret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n.wikipedia.org/wiki/False_positive_rate" TargetMode="External"/><Relationship Id="rId36" Type="http://schemas.openxmlformats.org/officeDocument/2006/relationships/hyperlink" Target="https://www.rdocumentation.org/packages/class/versions/7.3-17/topics/knn" TargetMode="External"/><Relationship Id="rId49" Type="http://schemas.openxmlformats.org/officeDocument/2006/relationships/hyperlink" Target="https://doi.org/10.1162/neco.1996.8.7.1341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hyperlink" Target="https://www.rdocumentation.org/packages/caret/versions/4.47/topics/train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n.wikipedia.org/wiki/True_positive_rate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www.R-project.org" TargetMode="External"/><Relationship Id="rId43" Type="http://schemas.openxmlformats.org/officeDocument/2006/relationships/hyperlink" Target="https://cran.r-project.org/web/packages/randomForest/randomForest.pdf" TargetMode="External"/><Relationship Id="rId48" Type="http://schemas.openxmlformats.org/officeDocument/2006/relationships/hyperlink" Target="https://www.nature.com/articles/s41597-019-0206-3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3BDF3-FEB3-40B0-B431-5C52A1B0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3096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Heart Disease Dataset</vt:lpstr>
    </vt:vector>
  </TitlesOfParts>
  <Company/>
  <LinksUpToDate>false</LinksUpToDate>
  <CharactersWithSpaces>20705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Heart Disease Dataset</dc:title>
  <dc:creator>Sanja Stanisic, Universita’ degli Studi di Milano Bicocca, CdLM Data Science, n. 800409</dc:creator>
  <cp:lastModifiedBy>Administrator</cp:lastModifiedBy>
  <cp:revision>27</cp:revision>
  <cp:lastPrinted>2021-01-28T08:00:00Z</cp:lastPrinted>
  <dcterms:created xsi:type="dcterms:W3CDTF">2021-01-23T18:22:00Z</dcterms:created>
  <dcterms:modified xsi:type="dcterms:W3CDTF">2021-01-28T08:00:00Z</dcterms:modified>
</cp:coreProperties>
</file>