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B9B" w:rsidRDefault="00933E41" w:rsidP="00517D0E">
      <w:pPr>
        <w:pStyle w:val="Heading1"/>
        <w:jc w:val="center"/>
        <w:rPr>
          <w:rFonts w:ascii="Calibri" w:hAnsi="Calibri"/>
          <w:smallCaps/>
        </w:rPr>
      </w:pPr>
      <w:r w:rsidRPr="00517D0E">
        <w:rPr>
          <w:rFonts w:ascii="Calibri" w:hAnsi="Calibri"/>
          <w:smallCaps/>
        </w:rPr>
        <w:t>Computer Aided Detection and Diagnosis of Breast Cancer</w:t>
      </w:r>
    </w:p>
    <w:p w:rsidR="00517D0E" w:rsidRDefault="00517D0E" w:rsidP="00517D0E"/>
    <w:p w:rsidR="00517D0E" w:rsidRPr="00517D0E" w:rsidRDefault="00517D0E" w:rsidP="00517D0E">
      <w:pPr>
        <w:pStyle w:val="Heading2"/>
        <w:rPr>
          <w:rFonts w:asciiTheme="minorHAnsi" w:hAnsiTheme="minorHAnsi" w:cstheme="minorHAnsi"/>
        </w:rPr>
      </w:pPr>
      <w:r>
        <w:t>Breast Cancer</w:t>
      </w:r>
    </w:p>
    <w:p w:rsidR="00933E41" w:rsidRPr="00933E41" w:rsidRDefault="00933E41" w:rsidP="000F6012">
      <w:pPr>
        <w:spacing w:after="0"/>
        <w:jc w:val="both"/>
        <w:rPr>
          <w:rFonts w:cstheme="minorHAnsi"/>
        </w:rPr>
      </w:pPr>
    </w:p>
    <w:p w:rsidR="009B652D" w:rsidRDefault="009B652D" w:rsidP="000F6012">
      <w:pPr>
        <w:spacing w:after="0"/>
        <w:jc w:val="both"/>
        <w:rPr>
          <w:rFonts w:cstheme="minorHAnsi"/>
          <w:color w:val="3C4245"/>
        </w:rPr>
      </w:pPr>
      <w:r>
        <w:rPr>
          <w:rFonts w:cstheme="minorHAnsi"/>
          <w:color w:val="3C4245"/>
        </w:rPr>
        <w:t>According to the World Health Organization, i</w:t>
      </w:r>
      <w:r w:rsidRPr="00933E41">
        <w:rPr>
          <w:rFonts w:cstheme="minorHAnsi"/>
          <w:color w:val="3C4245"/>
        </w:rPr>
        <w:t>n 2020, there were 2.3 million women diagnosed with breast cancer and 685 000 deaths globally. As of the end of 2020, there were 7.8 million women alive who were diagnosed with breast cancer in the past 5 years, making it the world’s most prevalent cancer.</w:t>
      </w:r>
    </w:p>
    <w:p w:rsidR="00DC629C" w:rsidRDefault="00DC629C" w:rsidP="000F6012">
      <w:pPr>
        <w:spacing w:after="0"/>
        <w:jc w:val="both"/>
        <w:rPr>
          <w:rFonts w:cstheme="minorHAnsi"/>
          <w:color w:val="3C4245"/>
        </w:rPr>
      </w:pPr>
    </w:p>
    <w:p w:rsidR="00DC629C" w:rsidRDefault="00DC629C" w:rsidP="000F6012">
      <w:pPr>
        <w:spacing w:after="0"/>
        <w:jc w:val="both"/>
        <w:rPr>
          <w:rFonts w:cstheme="minorHAnsi"/>
          <w:color w:val="3C4245"/>
        </w:rPr>
      </w:pPr>
      <w:r w:rsidRPr="00DC629C">
        <w:rPr>
          <w:rFonts w:cstheme="minorHAnsi"/>
          <w:color w:val="3C4245"/>
        </w:rPr>
        <w:t>Female gender is the strongest breast cancer risk factor.  Approximately 0.5-1% of breast cancers occur in men.</w:t>
      </w:r>
    </w:p>
    <w:p w:rsidR="000F6012" w:rsidRDefault="000F6012" w:rsidP="000F6012">
      <w:pPr>
        <w:spacing w:after="0"/>
        <w:jc w:val="both"/>
        <w:rPr>
          <w:rFonts w:cstheme="minorHAnsi"/>
          <w:color w:val="3C4245"/>
        </w:rPr>
      </w:pPr>
    </w:p>
    <w:p w:rsidR="000F6012" w:rsidRDefault="00933E41" w:rsidP="000F6012">
      <w:pPr>
        <w:spacing w:after="0"/>
        <w:jc w:val="both"/>
        <w:rPr>
          <w:rFonts w:cstheme="minorHAnsi"/>
          <w:color w:val="3C4245"/>
        </w:rPr>
      </w:pPr>
      <w:r w:rsidRPr="00933E41">
        <w:rPr>
          <w:rFonts w:cstheme="minorHAnsi"/>
          <w:color w:val="3C4245"/>
        </w:rPr>
        <w:t>Breast cancer arises in the lining cells (epithelium) of the ducts (85%) or lobules (15%) in the glandular tissue of the breast. Initially, the cancerous growth is confined to the duct or lobule (“in situ”) where it generally causes no symptoms and has minimal potential for spread (metastasis).</w:t>
      </w:r>
    </w:p>
    <w:p w:rsidR="000F6012" w:rsidRDefault="000F6012" w:rsidP="000F6012">
      <w:pPr>
        <w:spacing w:after="0"/>
        <w:jc w:val="both"/>
        <w:rPr>
          <w:rFonts w:cstheme="minorHAnsi"/>
          <w:color w:val="3C4245"/>
        </w:rPr>
      </w:pPr>
    </w:p>
    <w:p w:rsidR="000F6012" w:rsidRDefault="00933E41" w:rsidP="000F6012">
      <w:pPr>
        <w:spacing w:after="0"/>
        <w:jc w:val="both"/>
        <w:rPr>
          <w:rFonts w:cstheme="minorHAnsi"/>
          <w:color w:val="3C4245"/>
        </w:rPr>
      </w:pPr>
      <w:r w:rsidRPr="00933E41">
        <w:rPr>
          <w:rFonts w:cstheme="minorHAnsi"/>
          <w:color w:val="3C4245"/>
        </w:rPr>
        <w:br/>
      </w:r>
      <w:r w:rsidR="000F6012">
        <w:rPr>
          <w:noProof/>
          <w:lang w:val="en-GB" w:eastAsia="en-GB"/>
        </w:rPr>
        <w:drawing>
          <wp:inline distT="0" distB="0" distL="0" distR="0">
            <wp:extent cx="5943600" cy="4587335"/>
            <wp:effectExtent l="0" t="0" r="0" b="3810"/>
            <wp:docPr id="1" name="Picture 1" descr="https://www.cancer.net/sites/cancer.net/files/vignette/breast_cr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ncer.net/sites/cancer.net/files/vignette/breast_cred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7335"/>
                    </a:xfrm>
                    <a:prstGeom prst="rect">
                      <a:avLst/>
                    </a:prstGeom>
                    <a:noFill/>
                    <a:ln>
                      <a:noFill/>
                    </a:ln>
                  </pic:spPr>
                </pic:pic>
              </a:graphicData>
            </a:graphic>
          </wp:inline>
        </w:drawing>
      </w:r>
    </w:p>
    <w:p w:rsidR="000F6012" w:rsidRDefault="00933E41" w:rsidP="000F6012">
      <w:pPr>
        <w:spacing w:after="0"/>
        <w:jc w:val="both"/>
        <w:rPr>
          <w:rFonts w:cstheme="minorHAnsi"/>
          <w:color w:val="3C4245"/>
        </w:rPr>
      </w:pPr>
      <w:r w:rsidRPr="00933E41">
        <w:rPr>
          <w:rFonts w:cstheme="minorHAnsi"/>
          <w:color w:val="3C4245"/>
        </w:rPr>
        <w:lastRenderedPageBreak/>
        <w:br/>
        <w:t>Over time, these in situ (stage 0) cancers may progress and invade the surrounding breast tissue (invasive breast cancer) then spread to the nearby lymph nodes (regional metastasis) or to other organs in the body (distant metastasis).  If a woman dies from breast cancer, it is because of widespread metastasis.  </w:t>
      </w:r>
      <w:r w:rsidRPr="00933E41">
        <w:rPr>
          <w:rFonts w:cstheme="minorHAnsi"/>
          <w:color w:val="3C4245"/>
        </w:rPr>
        <w:br/>
      </w:r>
    </w:p>
    <w:p w:rsidR="000F6012" w:rsidRPr="009B652D" w:rsidRDefault="000F6012" w:rsidP="000F6012">
      <w:pPr>
        <w:spacing w:after="0"/>
        <w:jc w:val="both"/>
        <w:rPr>
          <w:rFonts w:cstheme="minorHAnsi"/>
          <w:color w:val="3C4245"/>
        </w:rPr>
      </w:pPr>
      <w:r w:rsidRPr="009B652D">
        <w:rPr>
          <w:rFonts w:cstheme="minorHAnsi"/>
          <w:color w:val="3C4245"/>
        </w:rPr>
        <w:t xml:space="preserve">In the past, stage number was calculated based </w:t>
      </w:r>
      <w:r w:rsidR="006D5B87">
        <w:rPr>
          <w:rFonts w:cstheme="minorHAnsi"/>
          <w:color w:val="3C4245"/>
        </w:rPr>
        <w:t xml:space="preserve">on </w:t>
      </w:r>
      <w:r w:rsidRPr="009B652D">
        <w:rPr>
          <w:rFonts w:cstheme="minorHAnsi"/>
          <w:color w:val="3C4245"/>
        </w:rPr>
        <w:t>three clinical characteristics, T, N, and M:</w:t>
      </w:r>
    </w:p>
    <w:p w:rsidR="000F6012" w:rsidRPr="009B652D" w:rsidRDefault="000F6012" w:rsidP="000F6012">
      <w:pPr>
        <w:pStyle w:val="ListParagraph"/>
        <w:numPr>
          <w:ilvl w:val="0"/>
          <w:numId w:val="3"/>
        </w:numPr>
        <w:spacing w:after="0" w:line="352" w:lineRule="atLeast"/>
        <w:jc w:val="both"/>
        <w:rPr>
          <w:rFonts w:cstheme="minorHAnsi"/>
          <w:color w:val="3C4245"/>
        </w:rPr>
      </w:pPr>
      <w:r>
        <w:rPr>
          <w:rFonts w:cstheme="minorHAnsi"/>
          <w:color w:val="3C4245"/>
        </w:rPr>
        <w:t>T</w:t>
      </w:r>
      <w:r w:rsidRPr="009B652D">
        <w:rPr>
          <w:rFonts w:cstheme="minorHAnsi"/>
          <w:color w:val="3C4245"/>
        </w:rPr>
        <w:t>he size of the cancer tumor and whether or not it has grown into nearby tissue (T)</w:t>
      </w:r>
    </w:p>
    <w:p w:rsidR="000F6012" w:rsidRPr="009B652D" w:rsidRDefault="000F6012" w:rsidP="000F6012">
      <w:pPr>
        <w:pStyle w:val="ListParagraph"/>
        <w:numPr>
          <w:ilvl w:val="0"/>
          <w:numId w:val="3"/>
        </w:numPr>
        <w:spacing w:after="0" w:line="352" w:lineRule="atLeast"/>
        <w:jc w:val="both"/>
        <w:rPr>
          <w:rFonts w:cstheme="minorHAnsi"/>
          <w:color w:val="3C4245"/>
        </w:rPr>
      </w:pPr>
      <w:r>
        <w:rPr>
          <w:rFonts w:cstheme="minorHAnsi"/>
          <w:color w:val="3C4245"/>
        </w:rPr>
        <w:t>W</w:t>
      </w:r>
      <w:r w:rsidRPr="009B652D">
        <w:rPr>
          <w:rFonts w:cstheme="minorHAnsi"/>
          <w:color w:val="3C4245"/>
        </w:rPr>
        <w:t>hether cancer is in the lymph nodes (N)</w:t>
      </w:r>
    </w:p>
    <w:p w:rsidR="000F6012" w:rsidRDefault="000F6012" w:rsidP="000F6012">
      <w:pPr>
        <w:pStyle w:val="ListParagraph"/>
        <w:numPr>
          <w:ilvl w:val="0"/>
          <w:numId w:val="3"/>
        </w:numPr>
        <w:spacing w:after="0" w:line="352" w:lineRule="atLeast"/>
        <w:jc w:val="both"/>
        <w:rPr>
          <w:rFonts w:cstheme="minorHAnsi"/>
          <w:color w:val="3C4245"/>
        </w:rPr>
      </w:pPr>
      <w:r>
        <w:rPr>
          <w:rFonts w:cstheme="minorHAnsi"/>
          <w:color w:val="3C4245"/>
        </w:rPr>
        <w:t>W</w:t>
      </w:r>
      <w:r w:rsidRPr="009B652D">
        <w:rPr>
          <w:rFonts w:cstheme="minorHAnsi"/>
          <w:color w:val="3C4245"/>
        </w:rPr>
        <w:t>hether the cancer has spread to other parts of the body beyond the breast (M)</w:t>
      </w:r>
    </w:p>
    <w:p w:rsidR="000F6012" w:rsidRPr="000F6012" w:rsidRDefault="000F6012" w:rsidP="000F6012">
      <w:pPr>
        <w:spacing w:after="0" w:line="352" w:lineRule="atLeast"/>
        <w:ind w:left="28"/>
        <w:jc w:val="both"/>
        <w:rPr>
          <w:rFonts w:cstheme="minorHAnsi"/>
          <w:color w:val="3C4245"/>
        </w:rPr>
      </w:pPr>
    </w:p>
    <w:p w:rsidR="000F6012" w:rsidRPr="009B652D" w:rsidRDefault="000F6012" w:rsidP="000F6012">
      <w:pPr>
        <w:spacing w:after="0" w:line="352" w:lineRule="atLeast"/>
        <w:jc w:val="both"/>
        <w:rPr>
          <w:rFonts w:cstheme="minorHAnsi"/>
          <w:color w:val="3C4245"/>
        </w:rPr>
      </w:pPr>
      <w:r w:rsidRPr="009B652D">
        <w:rPr>
          <w:rFonts w:cstheme="minorHAnsi"/>
          <w:color w:val="3C4245"/>
        </w:rPr>
        <w:t xml:space="preserve">In 2018, the </w:t>
      </w:r>
      <w:r w:rsidRPr="000F6012">
        <w:rPr>
          <w:rFonts w:cstheme="minorHAnsi"/>
          <w:color w:val="3C4245"/>
        </w:rPr>
        <w:t>American Joint Committee on Cancer (AJCC)</w:t>
      </w:r>
      <w:r w:rsidRPr="009B652D">
        <w:rPr>
          <w:rFonts w:cstheme="minorHAnsi"/>
          <w:color w:val="3C4245"/>
        </w:rPr>
        <w:t xml:space="preserve"> updated the breast cancer staging guidelines to add other cancer characteristics to the T, N, </w:t>
      </w:r>
      <w:proofErr w:type="gramStart"/>
      <w:r w:rsidRPr="009B652D">
        <w:rPr>
          <w:rFonts w:cstheme="minorHAnsi"/>
          <w:color w:val="3C4245"/>
        </w:rPr>
        <w:t>M</w:t>
      </w:r>
      <w:proofErr w:type="gramEnd"/>
      <w:r w:rsidRPr="009B652D">
        <w:rPr>
          <w:rFonts w:cstheme="minorHAnsi"/>
          <w:color w:val="3C4245"/>
        </w:rPr>
        <w:t xml:space="preserve"> system to determine a cancer’s stage:</w:t>
      </w:r>
    </w:p>
    <w:p w:rsidR="000F6012" w:rsidRPr="009B652D" w:rsidRDefault="000F6012" w:rsidP="000F6012">
      <w:pPr>
        <w:pStyle w:val="ListParagraph"/>
        <w:numPr>
          <w:ilvl w:val="0"/>
          <w:numId w:val="2"/>
        </w:numPr>
        <w:spacing w:after="0" w:line="352" w:lineRule="atLeast"/>
        <w:jc w:val="both"/>
        <w:rPr>
          <w:rFonts w:cstheme="minorHAnsi"/>
          <w:color w:val="3C4245"/>
        </w:rPr>
      </w:pPr>
      <w:r w:rsidRPr="009B652D">
        <w:rPr>
          <w:rFonts w:cstheme="minorHAnsi"/>
          <w:color w:val="3C4245"/>
        </w:rPr>
        <w:t>Tumor grade: a measurement of how much the cancer cells look like normal cells</w:t>
      </w:r>
    </w:p>
    <w:p w:rsidR="000F6012" w:rsidRPr="009B652D" w:rsidRDefault="000F6012" w:rsidP="000F6012">
      <w:pPr>
        <w:pStyle w:val="ListParagraph"/>
        <w:numPr>
          <w:ilvl w:val="0"/>
          <w:numId w:val="2"/>
        </w:numPr>
        <w:spacing w:after="0" w:line="352" w:lineRule="atLeast"/>
        <w:jc w:val="both"/>
        <w:rPr>
          <w:rFonts w:cstheme="minorHAnsi"/>
          <w:color w:val="3C4245"/>
        </w:rPr>
      </w:pPr>
      <w:r w:rsidRPr="009B652D">
        <w:rPr>
          <w:rFonts w:cstheme="minorHAnsi"/>
          <w:color w:val="3C4245"/>
        </w:rPr>
        <w:t>Estrogen- and progesterone-receptor status: do the cancer cells have receptors for the hormones estrogen and progesterone?</w:t>
      </w:r>
    </w:p>
    <w:p w:rsidR="000F6012" w:rsidRPr="009B652D" w:rsidRDefault="000F6012" w:rsidP="000F6012">
      <w:pPr>
        <w:pStyle w:val="ListParagraph"/>
        <w:numPr>
          <w:ilvl w:val="0"/>
          <w:numId w:val="2"/>
        </w:numPr>
        <w:spacing w:after="0" w:line="352" w:lineRule="atLeast"/>
        <w:jc w:val="both"/>
        <w:rPr>
          <w:rFonts w:cstheme="minorHAnsi"/>
          <w:color w:val="3C4245"/>
        </w:rPr>
      </w:pPr>
      <w:r w:rsidRPr="009B652D">
        <w:rPr>
          <w:rFonts w:cstheme="minorHAnsi"/>
          <w:color w:val="3C4245"/>
        </w:rPr>
        <w:t>HER2 status: are the cancer cells making too much of the HER2 protein?</w:t>
      </w:r>
    </w:p>
    <w:p w:rsidR="000F6012" w:rsidRPr="009B652D" w:rsidRDefault="000F6012" w:rsidP="000F6012">
      <w:pPr>
        <w:pStyle w:val="ListParagraph"/>
        <w:numPr>
          <w:ilvl w:val="0"/>
          <w:numId w:val="2"/>
        </w:numPr>
        <w:spacing w:after="0" w:line="352" w:lineRule="atLeast"/>
        <w:jc w:val="both"/>
        <w:rPr>
          <w:rFonts w:cstheme="minorHAnsi"/>
          <w:color w:val="3C4245"/>
        </w:rPr>
      </w:pPr>
      <w:proofErr w:type="spellStart"/>
      <w:r w:rsidRPr="009B652D">
        <w:rPr>
          <w:rFonts w:cstheme="minorHAnsi"/>
          <w:color w:val="3C4245"/>
        </w:rPr>
        <w:t>Oncotype</w:t>
      </w:r>
      <w:proofErr w:type="spellEnd"/>
      <w:r w:rsidRPr="009B652D">
        <w:rPr>
          <w:rFonts w:cstheme="minorHAnsi"/>
          <w:color w:val="3C4245"/>
        </w:rPr>
        <w:t xml:space="preserve"> DX score, if the cancer is estrogen-receptor-positive, HER2-negative, and there is no cancer in the lymph nodes</w:t>
      </w:r>
    </w:p>
    <w:p w:rsidR="000F6012" w:rsidRDefault="00933E41" w:rsidP="000F6012">
      <w:pPr>
        <w:spacing w:after="0"/>
        <w:jc w:val="both"/>
        <w:rPr>
          <w:rFonts w:cstheme="minorHAnsi"/>
          <w:color w:val="3C4245"/>
        </w:rPr>
      </w:pPr>
      <w:r w:rsidRPr="00933E41">
        <w:rPr>
          <w:rFonts w:cstheme="minorHAnsi"/>
          <w:color w:val="3C4245"/>
        </w:rPr>
        <w:br/>
        <w:t xml:space="preserve">Treatment of breast cancer often consists of a combination of surgical removal, radiation therapy and medication (hormonal therapy, chemotherapy and/or targeted biological therapy) to treat the microscopic cancer that has spread from the breast tumor through the blood. </w:t>
      </w:r>
    </w:p>
    <w:p w:rsidR="006D5B87" w:rsidRDefault="006D5B87" w:rsidP="000F6012">
      <w:pPr>
        <w:spacing w:after="0"/>
        <w:jc w:val="both"/>
        <w:rPr>
          <w:rFonts w:cstheme="minorHAnsi"/>
          <w:color w:val="3C4245"/>
        </w:rPr>
      </w:pPr>
    </w:p>
    <w:p w:rsidR="00297387" w:rsidRDefault="00C643CB" w:rsidP="000F6012">
      <w:pPr>
        <w:spacing w:after="0"/>
        <w:jc w:val="both"/>
        <w:rPr>
          <w:rFonts w:cstheme="minorHAnsi"/>
          <w:color w:val="3C4245"/>
        </w:rPr>
      </w:pPr>
      <w:r w:rsidRPr="00933E41">
        <w:rPr>
          <w:rFonts w:cstheme="minorHAnsi"/>
          <w:color w:val="3C4245"/>
        </w:rPr>
        <w:t xml:space="preserve">Breast cancer treatment can be highly effective, especially when the disease is identified early. </w:t>
      </w:r>
      <w:r>
        <w:rPr>
          <w:rFonts w:cstheme="minorHAnsi"/>
          <w:color w:val="3C4245"/>
        </w:rPr>
        <w:t xml:space="preserve">Therefore, early detection </w:t>
      </w:r>
      <w:r w:rsidR="000F6012" w:rsidRPr="000F6012">
        <w:rPr>
          <w:rFonts w:cstheme="minorHAnsi"/>
          <w:color w:val="3C4245"/>
        </w:rPr>
        <w:t xml:space="preserve">and state-of-the-art cancer treatment are the most important strategies to prevent deaths from breast cancer. </w:t>
      </w:r>
    </w:p>
    <w:p w:rsidR="00517D0E" w:rsidRDefault="00517D0E" w:rsidP="000F6012">
      <w:pPr>
        <w:spacing w:after="0"/>
        <w:jc w:val="both"/>
        <w:rPr>
          <w:rFonts w:cstheme="minorHAnsi"/>
          <w:color w:val="3C4245"/>
        </w:rPr>
      </w:pPr>
    </w:p>
    <w:p w:rsidR="000F6012" w:rsidRDefault="00297387" w:rsidP="000F6012">
      <w:pPr>
        <w:spacing w:after="0"/>
        <w:jc w:val="both"/>
        <w:rPr>
          <w:rFonts w:cstheme="minorHAnsi"/>
          <w:color w:val="3C4245"/>
        </w:rPr>
      </w:pPr>
      <w:r>
        <w:rPr>
          <w:rFonts w:cstheme="minorHAnsi"/>
          <w:color w:val="3C4245"/>
        </w:rPr>
        <w:t>G</w:t>
      </w:r>
      <w:r w:rsidR="000F6012" w:rsidRPr="000F6012">
        <w:rPr>
          <w:rFonts w:cstheme="minorHAnsi"/>
          <w:color w:val="3C4245"/>
        </w:rPr>
        <w:t>etting regular screening tests is the most reliable way to find breast cancer early.</w:t>
      </w:r>
      <w:r w:rsidR="00C643CB">
        <w:rPr>
          <w:rFonts w:cstheme="minorHAnsi"/>
          <w:color w:val="3C4245"/>
        </w:rPr>
        <w:t xml:space="preserve"> </w:t>
      </w:r>
    </w:p>
    <w:p w:rsidR="00297387" w:rsidRDefault="00297387" w:rsidP="000F6012">
      <w:pPr>
        <w:spacing w:after="0"/>
        <w:jc w:val="both"/>
        <w:rPr>
          <w:rFonts w:cstheme="minorHAnsi"/>
          <w:color w:val="3C4245"/>
        </w:rPr>
      </w:pPr>
    </w:p>
    <w:p w:rsidR="00297387" w:rsidRDefault="00517D0E" w:rsidP="00417D10">
      <w:pPr>
        <w:pStyle w:val="Heading2"/>
      </w:pPr>
      <w:r>
        <w:t>Mammography</w:t>
      </w:r>
    </w:p>
    <w:p w:rsidR="001546B6" w:rsidRDefault="001546B6" w:rsidP="001546B6"/>
    <w:p w:rsidR="009E6F3F" w:rsidRDefault="00417D10" w:rsidP="001546B6">
      <w:r w:rsidRPr="00760207">
        <w:rPr>
          <w:noProof/>
          <w:lang w:val="en-GB" w:eastAsia="en-GB"/>
        </w:rPr>
        <w:drawing>
          <wp:inline distT="0" distB="0" distL="0" distR="0" wp14:anchorId="0AF1AD48" wp14:editId="749163AB">
            <wp:extent cx="1602388" cy="1471749"/>
            <wp:effectExtent l="0" t="0" r="0" b="0"/>
            <wp:docPr id="3" name="Picture 3" descr="Mammography - FRCR Physic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mography - FRCR Physics No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767" cy="1495059"/>
                    </a:xfrm>
                    <a:prstGeom prst="rect">
                      <a:avLst/>
                    </a:prstGeom>
                    <a:noFill/>
                    <a:ln>
                      <a:noFill/>
                    </a:ln>
                  </pic:spPr>
                </pic:pic>
              </a:graphicData>
            </a:graphic>
          </wp:inline>
        </w:drawing>
      </w:r>
      <w:r w:rsidR="00CE3154">
        <w:rPr>
          <w:noProof/>
          <w:lang w:val="en-GB" w:eastAsia="en-GB"/>
        </w:rPr>
        <w:drawing>
          <wp:inline distT="0" distB="0" distL="0" distR="0" wp14:anchorId="713AB9CB" wp14:editId="74F6A6F1">
            <wp:extent cx="2351315" cy="12309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757" cy="1247386"/>
                    </a:xfrm>
                    <a:prstGeom prst="rect">
                      <a:avLst/>
                    </a:prstGeom>
                    <a:noFill/>
                  </pic:spPr>
                </pic:pic>
              </a:graphicData>
            </a:graphic>
          </wp:inline>
        </w:drawing>
      </w:r>
      <w:r w:rsidR="009E6F3F" w:rsidRPr="001546B6">
        <w:rPr>
          <w:noProof/>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1798320" cy="1504881"/>
            <wp:effectExtent l="0" t="0" r="0" b="635"/>
            <wp:wrapSquare wrapText="bothSides"/>
            <wp:docPr id="2" name="Picture 2" descr="Mammogram - Green Imaging - Affordable MRIs, CT Scan, Mamm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mogram - Green Imaging - Affordable MRIs, CT Scan, Mammo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8320" cy="1504881"/>
                    </a:xfrm>
                    <a:prstGeom prst="rect">
                      <a:avLst/>
                    </a:prstGeom>
                    <a:noFill/>
                    <a:ln>
                      <a:noFill/>
                    </a:ln>
                  </pic:spPr>
                </pic:pic>
              </a:graphicData>
            </a:graphic>
          </wp:anchor>
        </w:drawing>
      </w:r>
    </w:p>
    <w:p w:rsidR="00BC354D" w:rsidRDefault="009E6F3F" w:rsidP="00BC354D">
      <w:pPr>
        <w:jc w:val="both"/>
      </w:pPr>
      <w:r>
        <w:lastRenderedPageBreak/>
        <w:t xml:space="preserve">Mammography is </w:t>
      </w:r>
      <w:r w:rsidR="00BC354D">
        <w:t>the most efficient tool to help detect breast cancer, especially at its earliest stage. It is a p</w:t>
      </w:r>
      <w:r w:rsidR="00BC354D" w:rsidRPr="009E6F3F">
        <w:t>rocess of using low-energy X-</w:t>
      </w:r>
      <w:proofErr w:type="gramStart"/>
      <w:r w:rsidR="00BC354D" w:rsidRPr="009E6F3F">
        <w:t>rays  to</w:t>
      </w:r>
      <w:proofErr w:type="gramEnd"/>
      <w:r w:rsidR="00BC354D" w:rsidRPr="009E6F3F">
        <w:t xml:space="preserve"> examine the human breast</w:t>
      </w:r>
      <w:r w:rsidR="00BC354D">
        <w:t xml:space="preserve"> and identifying abnormalities, </w:t>
      </w:r>
      <w:r w:rsidR="00BC354D" w:rsidRPr="009E6F3F">
        <w:t xml:space="preserve">typically through detection of characteristic masses or </w:t>
      </w:r>
      <w:proofErr w:type="spellStart"/>
      <w:r w:rsidR="00BC354D" w:rsidRPr="009E6F3F">
        <w:t>microcalcifications</w:t>
      </w:r>
      <w:proofErr w:type="spellEnd"/>
      <w:r w:rsidR="00BC354D" w:rsidRPr="009E6F3F">
        <w:t>.</w:t>
      </w:r>
      <w:r w:rsidR="00BC354D">
        <w:t xml:space="preserve">  </w:t>
      </w:r>
    </w:p>
    <w:p w:rsidR="00F502FF" w:rsidRDefault="00F502FF" w:rsidP="009E6F3F">
      <w:pPr>
        <w:jc w:val="both"/>
      </w:pPr>
      <w:r>
        <w:t xml:space="preserve">In order to standardize mammography reports, American College of Radiology (ACR) introduced </w:t>
      </w:r>
      <w:r w:rsidRPr="00F502FF">
        <w:t>Breast Imaging-Reporting and Data System</w:t>
      </w:r>
      <w:r>
        <w:t xml:space="preserve">, </w:t>
      </w:r>
      <w:r>
        <w:rPr>
          <w:b/>
        </w:rPr>
        <w:t>BI-RADS</w:t>
      </w:r>
      <w:r>
        <w:t xml:space="preserve">. </w:t>
      </w:r>
      <w:r w:rsidR="00723AB6" w:rsidRPr="00723AB6">
        <w:t xml:space="preserve">BI-RADS is a quality control system, </w:t>
      </w:r>
      <w:r w:rsidR="00723AB6">
        <w:t>but in day-to-day usage this</w:t>
      </w:r>
      <w:r w:rsidR="00723AB6" w:rsidRPr="00723AB6">
        <w:t xml:space="preserve"> term refers to the mammography assessment categories.</w:t>
      </w:r>
      <w:r w:rsidR="00723AB6">
        <w:t xml:space="preserve"> It</w:t>
      </w:r>
      <w:r w:rsidRPr="00F502FF">
        <w:t xml:space="preserve"> is used by medical professionals to communicate a patient's risk of developing breast cancer.</w:t>
      </w:r>
    </w:p>
    <w:p w:rsidR="00723AB6" w:rsidRDefault="00723AB6" w:rsidP="009E6F3F">
      <w:pPr>
        <w:jc w:val="both"/>
      </w:pPr>
      <w:r w:rsidRPr="00723AB6">
        <w:t>BI-RADS Assessment Categories are:</w:t>
      </w:r>
    </w:p>
    <w:p w:rsidR="00723AB6" w:rsidRDefault="00723AB6" w:rsidP="00723AB6">
      <w:pPr>
        <w:ind w:firstLine="720"/>
        <w:jc w:val="both"/>
      </w:pPr>
      <w:r>
        <w:t>0: Incomplete</w:t>
      </w:r>
    </w:p>
    <w:p w:rsidR="00723AB6" w:rsidRDefault="00723AB6" w:rsidP="00723AB6">
      <w:pPr>
        <w:ind w:firstLine="720"/>
        <w:jc w:val="both"/>
      </w:pPr>
      <w:r>
        <w:t>1: Negative</w:t>
      </w:r>
    </w:p>
    <w:p w:rsidR="00723AB6" w:rsidRDefault="00723AB6" w:rsidP="00723AB6">
      <w:pPr>
        <w:ind w:firstLine="720"/>
        <w:jc w:val="both"/>
      </w:pPr>
      <w:r>
        <w:t>2: Benign</w:t>
      </w:r>
    </w:p>
    <w:p w:rsidR="00723AB6" w:rsidRDefault="00723AB6" w:rsidP="00723AB6">
      <w:pPr>
        <w:ind w:firstLine="720"/>
        <w:jc w:val="both"/>
      </w:pPr>
      <w:r>
        <w:t>3: Probably benign</w:t>
      </w:r>
    </w:p>
    <w:p w:rsidR="00723AB6" w:rsidRDefault="00723AB6" w:rsidP="00723AB6">
      <w:pPr>
        <w:ind w:firstLine="720"/>
        <w:jc w:val="both"/>
      </w:pPr>
      <w:r>
        <w:t>4: Suspicious</w:t>
      </w:r>
    </w:p>
    <w:p w:rsidR="00723AB6" w:rsidRDefault="00723AB6" w:rsidP="00723AB6">
      <w:pPr>
        <w:ind w:firstLine="720"/>
        <w:jc w:val="both"/>
      </w:pPr>
      <w:r>
        <w:t>5: Highly suggestive of malignancy</w:t>
      </w:r>
    </w:p>
    <w:p w:rsidR="00723AB6" w:rsidRDefault="00723AB6" w:rsidP="00723AB6">
      <w:pPr>
        <w:ind w:firstLine="720"/>
        <w:jc w:val="both"/>
      </w:pPr>
      <w:r>
        <w:t>6: Known biopsy – proven malignancy</w:t>
      </w:r>
    </w:p>
    <w:p w:rsidR="00CE3154" w:rsidRDefault="00CE3154" w:rsidP="00CE3154">
      <w:pPr>
        <w:jc w:val="both"/>
      </w:pPr>
      <w:r>
        <w:t xml:space="preserve">Since breast are made up of several types of tissue: fat, glandular tissue (the milk ducts and lobules) and connective tissue, we use </w:t>
      </w:r>
      <w:r w:rsidRPr="00417D10">
        <w:rPr>
          <w:b/>
        </w:rPr>
        <w:t>mammographic density</w:t>
      </w:r>
      <w:r>
        <w:t xml:space="preserve"> (also called ‘breast density’) as a term to measure and compare the different types of breast tissue visible on a mammogram. </w:t>
      </w:r>
    </w:p>
    <w:p w:rsidR="00723AB6" w:rsidRPr="00CE3154" w:rsidRDefault="00BC354D" w:rsidP="00723AB6">
      <w:pPr>
        <w:jc w:val="both"/>
      </w:pPr>
      <w:r w:rsidRPr="00723AB6">
        <w:rPr>
          <w:noProof/>
          <w:lang w:val="en-GB" w:eastAsia="en-GB"/>
        </w:rPr>
        <w:drawing>
          <wp:anchor distT="0" distB="0" distL="114300" distR="114300" simplePos="0" relativeHeight="251662336" behindDoc="0" locked="0" layoutInCell="1" allowOverlap="1" wp14:anchorId="2E2EEB60" wp14:editId="5908822A">
            <wp:simplePos x="0" y="0"/>
            <wp:positionH relativeFrom="column">
              <wp:posOffset>217170</wp:posOffset>
            </wp:positionH>
            <wp:positionV relativeFrom="paragraph">
              <wp:posOffset>404132</wp:posOffset>
            </wp:positionV>
            <wp:extent cx="2141855" cy="1586865"/>
            <wp:effectExtent l="0" t="0" r="0" b="0"/>
            <wp:wrapSquare wrapText="bothSides"/>
            <wp:docPr id="6" name="Picture 6" descr="Mammogram films showing the four levels of breast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mmogram films showing the four levels of breast den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185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F3F" w:rsidRPr="00CE3154">
        <w:t xml:space="preserve">BI-RADS </w:t>
      </w:r>
      <w:r w:rsidR="00723AB6" w:rsidRPr="00CE3154">
        <w:t>also developed a classification of the</w:t>
      </w:r>
      <w:r w:rsidR="009E6F3F" w:rsidRPr="00CE3154">
        <w:t xml:space="preserve"> </w:t>
      </w:r>
      <w:r w:rsidR="006D5B87" w:rsidRPr="00CE3154">
        <w:t xml:space="preserve">breast density </w:t>
      </w:r>
      <w:r w:rsidR="009E6F3F" w:rsidRPr="00CE3154">
        <w:t>levels</w:t>
      </w:r>
      <w:r w:rsidR="00723AB6" w:rsidRPr="00CE3154">
        <w:t>, since breast of higher density are more likely to develop cancers. There are four categories of breast density:</w:t>
      </w:r>
    </w:p>
    <w:p w:rsidR="00723AB6" w:rsidRPr="00CE3154" w:rsidRDefault="00723AB6" w:rsidP="00723AB6">
      <w:pPr>
        <w:jc w:val="both"/>
      </w:pPr>
    </w:p>
    <w:p w:rsidR="00723AB6" w:rsidRPr="00723AB6" w:rsidRDefault="00723AB6" w:rsidP="00B353E5">
      <w:pPr>
        <w:pStyle w:val="ListParagraph"/>
        <w:numPr>
          <w:ilvl w:val="0"/>
          <w:numId w:val="4"/>
        </w:numPr>
        <w:jc w:val="both"/>
      </w:pPr>
      <w:r w:rsidRPr="00CE3154">
        <w:t>Mostly fatty</w:t>
      </w:r>
    </w:p>
    <w:p w:rsidR="00723AB6" w:rsidRPr="00723AB6" w:rsidRDefault="00723AB6" w:rsidP="00B353E5">
      <w:pPr>
        <w:pStyle w:val="ListParagraph"/>
        <w:numPr>
          <w:ilvl w:val="0"/>
          <w:numId w:val="4"/>
        </w:numPr>
        <w:jc w:val="both"/>
      </w:pPr>
      <w:r w:rsidRPr="00CE3154">
        <w:t xml:space="preserve">Scattered </w:t>
      </w:r>
      <w:proofErr w:type="spellStart"/>
      <w:r w:rsidR="009E6F3F" w:rsidRPr="009E6F3F">
        <w:t>fibroglandular</w:t>
      </w:r>
      <w:proofErr w:type="spellEnd"/>
      <w:r w:rsidR="009E6F3F" w:rsidRPr="009E6F3F">
        <w:t xml:space="preserve"> density</w:t>
      </w:r>
    </w:p>
    <w:p w:rsidR="00723AB6" w:rsidRPr="00723AB6" w:rsidRDefault="00CE3154" w:rsidP="009B4627">
      <w:pPr>
        <w:pStyle w:val="ListParagraph"/>
        <w:numPr>
          <w:ilvl w:val="0"/>
          <w:numId w:val="4"/>
        </w:numPr>
        <w:jc w:val="both"/>
      </w:pPr>
      <w:r w:rsidRPr="00CE3154">
        <w:t>H</w:t>
      </w:r>
      <w:r w:rsidR="009E6F3F" w:rsidRPr="009E6F3F">
        <w:t>eterogeneously dense</w:t>
      </w:r>
    </w:p>
    <w:p w:rsidR="009E6F3F" w:rsidRDefault="00CE3154" w:rsidP="009B4627">
      <w:pPr>
        <w:pStyle w:val="ListParagraph"/>
        <w:numPr>
          <w:ilvl w:val="0"/>
          <w:numId w:val="4"/>
        </w:numPr>
        <w:jc w:val="both"/>
      </w:pPr>
      <w:r w:rsidRPr="00CE3154">
        <w:t>E</w:t>
      </w:r>
      <w:r w:rsidR="009E6F3F" w:rsidRPr="009E6F3F">
        <w:t>xtremely dense</w:t>
      </w:r>
      <w:r w:rsidR="009E6F3F">
        <w:t xml:space="preserve"> </w:t>
      </w:r>
    </w:p>
    <w:p w:rsidR="009E6F3F" w:rsidRDefault="009E6F3F" w:rsidP="009E6F3F">
      <w:pPr>
        <w:jc w:val="both"/>
      </w:pPr>
    </w:p>
    <w:p w:rsidR="009E6F3F" w:rsidRDefault="009E6F3F" w:rsidP="009E6F3F">
      <w:pPr>
        <w:jc w:val="both"/>
      </w:pPr>
    </w:p>
    <w:p w:rsidR="00CE3154" w:rsidRDefault="00CE3154" w:rsidP="00CE3154">
      <w:pPr>
        <w:jc w:val="both"/>
      </w:pPr>
      <w:r w:rsidRPr="009E6F3F">
        <w:t>Glandular and connective tissu</w:t>
      </w:r>
      <w:r>
        <w:t>e shows up white on a mammogram while</w:t>
      </w:r>
      <w:r w:rsidRPr="009E6F3F">
        <w:t xml:space="preserve"> fat shows up dark. Breasts are defined as ‘dense’ </w:t>
      </w:r>
      <w:r>
        <w:t xml:space="preserve">if the glandular tissue prevail. </w:t>
      </w:r>
    </w:p>
    <w:p w:rsidR="00CE3154" w:rsidRDefault="00CE3154" w:rsidP="00CE3154">
      <w:pPr>
        <w:jc w:val="both"/>
      </w:pPr>
      <w:r w:rsidRPr="00BC354D">
        <w:t>Cancers also show up as white on a mammogram</w:t>
      </w:r>
      <w:r>
        <w:t>, and therefore i</w:t>
      </w:r>
      <w:r w:rsidRPr="00BC354D">
        <w:t xml:space="preserve">t is harder to </w:t>
      </w:r>
      <w:r>
        <w:t>detect</w:t>
      </w:r>
      <w:r w:rsidRPr="00BC354D">
        <w:t xml:space="preserve"> cancers on mammograms of dense breasts than mammograms of mostly fatty breasts.</w:t>
      </w:r>
    </w:p>
    <w:p w:rsidR="006027A7" w:rsidRDefault="006027A7" w:rsidP="00517D0E">
      <w:pPr>
        <w:pStyle w:val="Heading2"/>
      </w:pPr>
    </w:p>
    <w:p w:rsidR="006027A7" w:rsidRPr="006027A7" w:rsidRDefault="006027A7" w:rsidP="006027A7"/>
    <w:p w:rsidR="00517D0E" w:rsidRDefault="00B42363" w:rsidP="00517D0E">
      <w:pPr>
        <w:pStyle w:val="Heading2"/>
      </w:pPr>
      <w:r>
        <w:lastRenderedPageBreak/>
        <w:t xml:space="preserve">Materials - </w:t>
      </w:r>
      <w:r w:rsidR="00517D0E">
        <w:t>Dataset</w:t>
      </w:r>
    </w:p>
    <w:p w:rsidR="00CE3154" w:rsidRDefault="00CE3154" w:rsidP="00CE3154"/>
    <w:p w:rsidR="00CE3154" w:rsidRDefault="00263C25" w:rsidP="00402278">
      <w:pPr>
        <w:jc w:val="both"/>
      </w:pPr>
      <w:r>
        <w:t xml:space="preserve">The dataset used in this project is </w:t>
      </w:r>
      <w:r w:rsidRPr="00263C25">
        <w:t>CBIS-DDSM</w:t>
      </w:r>
      <w:r w:rsidR="00B42363">
        <w:rPr>
          <w:rStyle w:val="FootnoteReference"/>
        </w:rPr>
        <w:footnoteReference w:id="1"/>
      </w:r>
      <w:r w:rsidRPr="00263C25">
        <w:t xml:space="preserve"> (Curated Breast Imaging Subset of DDSM)</w:t>
      </w:r>
      <w:r w:rsidR="00B42363">
        <w:t xml:space="preserve"> available at </w:t>
      </w:r>
      <w:hyperlink r:id="rId14" w:history="1">
        <w:r w:rsidR="00B42363" w:rsidRPr="001F2FE8">
          <w:rPr>
            <w:rStyle w:val="Hyperlink"/>
          </w:rPr>
          <w:t>https://wiki.cancerimagingarchive.net/display/Public/CBIS-DDSM</w:t>
        </w:r>
      </w:hyperlink>
      <w:r w:rsidR="00B42363">
        <w:t>.</w:t>
      </w:r>
      <w:r w:rsidR="00402278">
        <w:t xml:space="preserve"> It</w:t>
      </w:r>
      <w:r w:rsidRPr="00263C25">
        <w:t xml:space="preserve"> is an updated and standardized version of </w:t>
      </w:r>
      <w:r w:rsidR="00402278" w:rsidRPr="00263C25">
        <w:t>the Digital</w:t>
      </w:r>
      <w:r w:rsidRPr="00263C25">
        <w:t xml:space="preserve"> Database for Screening Mammography (DDSM)</w:t>
      </w:r>
      <w:r w:rsidR="00402278">
        <w:t>,</w:t>
      </w:r>
      <w:r w:rsidR="00402278" w:rsidRPr="00402278">
        <w:t xml:space="preserve"> a database of 2,620 scanned film mammography studies. It contains normal, benign, and malignant cases with verified pathology information. </w:t>
      </w:r>
      <w:r w:rsidR="00402278">
        <w:t>T</w:t>
      </w:r>
      <w:r w:rsidR="00402278" w:rsidRPr="00402278">
        <w:t>his collection is structured such that each participant has multiple patient IDs</w:t>
      </w:r>
      <w:r w:rsidR="00402278">
        <w:t xml:space="preserve">. </w:t>
      </w:r>
      <w:r w:rsidR="00402278" w:rsidRPr="00402278">
        <w:t>The data set contains 753 calcific</w:t>
      </w:r>
      <w:r w:rsidR="006027A7">
        <w:t xml:space="preserve">ation cases and 891 mass cases. Therefore it is big enough to be used in </w:t>
      </w:r>
      <w:r w:rsidR="00402278" w:rsidRPr="00402278">
        <w:t>decision support systems in mammography.</w:t>
      </w:r>
    </w:p>
    <w:p w:rsidR="00F15EE9" w:rsidRDefault="00F15EE9" w:rsidP="00F15EE9">
      <w:pPr>
        <w:jc w:val="both"/>
      </w:pPr>
      <w:r>
        <w:t xml:space="preserve">The figure bellow shows the </w:t>
      </w:r>
      <w:r w:rsidRPr="00F15EE9">
        <w:t>processes</w:t>
      </w:r>
      <w:r>
        <w:t xml:space="preserve"> of upgrading the original database</w:t>
      </w:r>
      <w:r w:rsidRPr="00F15EE9">
        <w:t>: image</w:t>
      </w:r>
      <w:r w:rsidR="006027A7">
        <w:t>s</w:t>
      </w:r>
      <w:r w:rsidRPr="00F15EE9">
        <w:t xml:space="preserve"> </w:t>
      </w:r>
      <w:r>
        <w:t xml:space="preserve">were </w:t>
      </w:r>
      <w:r w:rsidRPr="00F15EE9">
        <w:t>decompress</w:t>
      </w:r>
      <w:r>
        <w:t xml:space="preserve">ed and </w:t>
      </w:r>
      <w:r w:rsidR="006027A7">
        <w:t xml:space="preserve">reformatted in order to be saved as </w:t>
      </w:r>
      <w:r>
        <w:t>DICOM</w:t>
      </w:r>
      <w:r w:rsidR="006027A7">
        <w:t xml:space="preserve"> images; </w:t>
      </w:r>
      <w:r w:rsidR="006027A7" w:rsidRPr="00F15EE9">
        <w:t>118</w:t>
      </w:r>
      <w:r w:rsidR="006027A7">
        <w:t xml:space="preserve"> images </w:t>
      </w:r>
      <w:proofErr w:type="spellStart"/>
      <w:r w:rsidR="006027A7">
        <w:t>reannotated</w:t>
      </w:r>
      <w:proofErr w:type="spellEnd"/>
      <w:r w:rsidR="006027A7">
        <w:t xml:space="preserve"> by a </w:t>
      </w:r>
      <w:proofErr w:type="spellStart"/>
      <w:r w:rsidR="006027A7">
        <w:t>mammographer</w:t>
      </w:r>
      <w:proofErr w:type="spellEnd"/>
      <w:r w:rsidR="006027A7">
        <w:t xml:space="preserve"> and, based on those annotation, an automated segmentation was performed obtaining ROI masks and cropped images of lesions;  </w:t>
      </w:r>
      <w:r w:rsidRPr="00F15EE9">
        <w:t xml:space="preserve"> metadata </w:t>
      </w:r>
      <w:r w:rsidR="006027A7">
        <w:t>were also extracted.</w:t>
      </w:r>
      <w:r>
        <w:t xml:space="preserve"> </w:t>
      </w:r>
    </w:p>
    <w:p w:rsidR="00402278" w:rsidRDefault="00402278" w:rsidP="00402278">
      <w:pPr>
        <w:jc w:val="both"/>
      </w:pPr>
      <w:r w:rsidRPr="00402278">
        <w:rPr>
          <w:noProof/>
          <w:lang w:val="en-GB" w:eastAsia="en-GB"/>
        </w:rPr>
        <w:drawing>
          <wp:inline distT="0" distB="0" distL="0" distR="0">
            <wp:extent cx="5943600" cy="2819203"/>
            <wp:effectExtent l="0" t="0" r="0" b="635"/>
            <wp:docPr id="8" name="Picture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19203"/>
                    </a:xfrm>
                    <a:prstGeom prst="rect">
                      <a:avLst/>
                    </a:prstGeom>
                    <a:noFill/>
                    <a:ln>
                      <a:noFill/>
                    </a:ln>
                  </pic:spPr>
                </pic:pic>
              </a:graphicData>
            </a:graphic>
          </wp:inline>
        </w:drawing>
      </w:r>
    </w:p>
    <w:p w:rsidR="00402278" w:rsidRDefault="00402278" w:rsidP="00402278">
      <w:pPr>
        <w:jc w:val="both"/>
      </w:pPr>
    </w:p>
    <w:p w:rsidR="006027A7" w:rsidRDefault="006027A7" w:rsidP="00402278">
      <w:pPr>
        <w:jc w:val="both"/>
      </w:pPr>
      <w:r>
        <w:t xml:space="preserve">Therefore, files with full </w:t>
      </w:r>
      <w:proofErr w:type="spellStart"/>
      <w:r>
        <w:t>mammographies</w:t>
      </w:r>
      <w:proofErr w:type="spellEnd"/>
      <w:r>
        <w:t xml:space="preserve">, ROI masks of lesions and </w:t>
      </w:r>
      <w:r w:rsidR="004806F0" w:rsidRPr="004806F0">
        <w:t xml:space="preserve">cropped </w:t>
      </w:r>
      <w:r w:rsidR="004806F0">
        <w:t xml:space="preserve">images </w:t>
      </w:r>
      <w:r w:rsidR="004806F0" w:rsidRPr="004806F0">
        <w:t>by the bounding box of their ROI</w:t>
      </w:r>
      <w:r>
        <w:t xml:space="preserve"> were provided. </w:t>
      </w:r>
    </w:p>
    <w:p w:rsidR="006027A7" w:rsidRDefault="006027A7" w:rsidP="00402278">
      <w:pPr>
        <w:jc w:val="both"/>
      </w:pPr>
      <w:r>
        <w:t xml:space="preserve">The metadata .csv files </w:t>
      </w:r>
      <w:r w:rsidR="00D93099">
        <w:t xml:space="preserve">contain the following: </w:t>
      </w:r>
    </w:p>
    <w:p w:rsidR="00D93099" w:rsidRDefault="00D93099" w:rsidP="00D93099">
      <w:pPr>
        <w:pStyle w:val="ListParagraph"/>
        <w:numPr>
          <w:ilvl w:val="0"/>
          <w:numId w:val="6"/>
        </w:numPr>
        <w:spacing w:after="0" w:line="240" w:lineRule="auto"/>
        <w:jc w:val="both"/>
      </w:pPr>
      <w:r>
        <w:t>Patient ID: the first 7 characters of images in the case file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Density category</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Breast: Left or Right</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 xml:space="preserve">View: </w:t>
      </w:r>
      <w:proofErr w:type="spellStart"/>
      <w:r w:rsidR="00B42363">
        <w:t>craniocaudal</w:t>
      </w:r>
      <w:proofErr w:type="spellEnd"/>
      <w:r w:rsidR="00B42363">
        <w:t xml:space="preserve"> (</w:t>
      </w:r>
      <w:r>
        <w:t>CC</w:t>
      </w:r>
      <w:r w:rsidR="00B42363">
        <w:t>)</w:t>
      </w:r>
      <w:r>
        <w:t xml:space="preserve"> or </w:t>
      </w:r>
      <w:r w:rsidR="00B42363">
        <w:t>mediolateral-oblique (</w:t>
      </w:r>
      <w:r>
        <w:t>MLO</w:t>
      </w:r>
      <w:r w:rsidR="00B42363">
        <w:t>)</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Number of abnormality for the image (This is necessary as there are some cases containing multiple abnormalities.</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Mass shape (when applicable)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Mass margin (when applicable)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Calcification type (when applicable)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Calcification distribution (when applicable)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BI-RADS assessment</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Pathology: Benign, Benign without call-back, or Malignant</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Subtlety rating: Radiologists’ rating of difficulty in viewing the abnormality in the image</w:t>
      </w:r>
    </w:p>
    <w:p w:rsidR="00D93099" w:rsidRDefault="00D93099" w:rsidP="00D93099">
      <w:pPr>
        <w:spacing w:after="0" w:line="240" w:lineRule="auto"/>
        <w:jc w:val="both"/>
      </w:pPr>
    </w:p>
    <w:p w:rsidR="00D93099" w:rsidRDefault="00D93099" w:rsidP="00D93099">
      <w:pPr>
        <w:pStyle w:val="ListParagraph"/>
        <w:numPr>
          <w:ilvl w:val="0"/>
          <w:numId w:val="6"/>
        </w:numPr>
        <w:spacing w:after="0" w:line="240" w:lineRule="auto"/>
        <w:jc w:val="both"/>
      </w:pPr>
      <w:r>
        <w:t>Path to image files</w:t>
      </w:r>
    </w:p>
    <w:p w:rsidR="00D93099" w:rsidRDefault="00D93099" w:rsidP="00D93099">
      <w:pPr>
        <w:pStyle w:val="ListParagraph"/>
      </w:pPr>
    </w:p>
    <w:p w:rsidR="00B42363" w:rsidRDefault="00B42363" w:rsidP="00B42363">
      <w:pPr>
        <w:pStyle w:val="ListParagraph"/>
        <w:ind w:left="0"/>
      </w:pPr>
      <w:r>
        <w:t xml:space="preserve">This project will use for analysis only the calcification cases. </w:t>
      </w:r>
    </w:p>
    <w:p w:rsidR="00B42363" w:rsidRDefault="00B42363" w:rsidP="00D93099">
      <w:pPr>
        <w:pStyle w:val="ListParagraph"/>
      </w:pPr>
    </w:p>
    <w:p w:rsidR="00B42363" w:rsidRDefault="00B42363" w:rsidP="00D93099">
      <w:pPr>
        <w:pStyle w:val="ListParagraph"/>
      </w:pPr>
    </w:p>
    <w:p w:rsidR="00D93099" w:rsidRDefault="00B42363" w:rsidP="00B42363">
      <w:pPr>
        <w:pStyle w:val="Heading2"/>
      </w:pPr>
      <w:r>
        <w:t>Methods</w:t>
      </w:r>
    </w:p>
    <w:p w:rsidR="00B42363" w:rsidRDefault="00B42363" w:rsidP="00B42363"/>
    <w:p w:rsidR="004806F0" w:rsidRDefault="004806F0" w:rsidP="003A7F77">
      <w:pPr>
        <w:jc w:val="both"/>
      </w:pPr>
      <w:r>
        <w:t xml:space="preserve">The images in this datasets were in DICOM format, </w:t>
      </w:r>
      <w:r w:rsidR="007E37B6">
        <w:t xml:space="preserve">but they were digitized analog images and not digital images. Therefore the information about pixel size, pixel spacing and slice thickness were not provided. However, this database was analyzed </w:t>
      </w:r>
      <w:r w:rsidR="003A7F77">
        <w:t>in many p</w:t>
      </w:r>
      <w:r w:rsidR="007E37B6">
        <w:t>apers</w:t>
      </w:r>
      <w:r w:rsidR="003A7F77">
        <w:t>, so as suggested in scientific literature</w:t>
      </w:r>
      <w:r w:rsidR="003A7F77">
        <w:rPr>
          <w:rStyle w:val="FootnoteReference"/>
        </w:rPr>
        <w:footnoteReference w:id="2"/>
      </w:r>
      <w:r w:rsidR="003A7F77">
        <w:t xml:space="preserve"> the pixel size was set at </w:t>
      </w:r>
      <w:r w:rsidR="007E37B6">
        <w:t xml:space="preserve">1 pixel = 50 </w:t>
      </w:r>
      <w:r w:rsidR="007E37B6">
        <w:rPr>
          <w:rFonts w:cstheme="minorHAnsi"/>
        </w:rPr>
        <w:t>µ</w:t>
      </w:r>
      <w:r w:rsidR="007E37B6">
        <w:t>m</w:t>
      </w:r>
      <w:r w:rsidR="003A7F77">
        <w:t xml:space="preserve">, while slice thickness was set at 1 mm as in digital </w:t>
      </w:r>
      <w:proofErr w:type="spellStart"/>
      <w:r w:rsidR="003A7F77">
        <w:t>tomosynthesis</w:t>
      </w:r>
      <w:proofErr w:type="spellEnd"/>
      <w:r w:rsidR="003A7F77">
        <w:t xml:space="preserve">. </w:t>
      </w:r>
    </w:p>
    <w:p w:rsidR="003A7F77" w:rsidRDefault="003A7F77" w:rsidP="003A7F77">
      <w:pPr>
        <w:jc w:val="both"/>
      </w:pPr>
    </w:p>
    <w:p w:rsidR="003A7F77" w:rsidRDefault="003A7F77" w:rsidP="003A7F77">
      <w:pPr>
        <w:pStyle w:val="Heading3"/>
      </w:pPr>
      <w:r>
        <w:t>GUI Application for Radiologists</w:t>
      </w:r>
    </w:p>
    <w:p w:rsidR="00B42363" w:rsidRDefault="00B42363" w:rsidP="00B42363"/>
    <w:p w:rsidR="003A7F77" w:rsidRDefault="003A7F77" w:rsidP="00B42363">
      <w:r>
        <w:t xml:space="preserve">In order to enable radiologists to manipulate the images a Graphical User Interface Application was created. </w:t>
      </w:r>
    </w:p>
    <w:p w:rsidR="003A7F77" w:rsidRDefault="003A7F77" w:rsidP="00B42363"/>
    <w:p w:rsidR="00B42363" w:rsidRPr="00B42363" w:rsidRDefault="00B42363" w:rsidP="00B42363"/>
    <w:p w:rsidR="006027A7" w:rsidRDefault="006027A7" w:rsidP="00D93099">
      <w:pPr>
        <w:spacing w:after="0" w:line="240" w:lineRule="auto"/>
        <w:jc w:val="both"/>
      </w:pPr>
    </w:p>
    <w:p w:rsidR="00F15EE9" w:rsidRPr="00CE3154" w:rsidRDefault="00F15EE9" w:rsidP="00402278">
      <w:pPr>
        <w:jc w:val="both"/>
      </w:pPr>
    </w:p>
    <w:p w:rsidR="00517D0E" w:rsidRDefault="00517D0E" w:rsidP="003A7F77">
      <w:pPr>
        <w:pStyle w:val="Heading3"/>
      </w:pPr>
      <w:r>
        <w:t xml:space="preserve">Machine Learning Techniques in Breast Cancer Detection and Diagnosis </w:t>
      </w:r>
    </w:p>
    <w:p w:rsidR="001546B6" w:rsidRDefault="001546B6" w:rsidP="001546B6">
      <w:pPr>
        <w:pStyle w:val="Heading2"/>
      </w:pPr>
      <w:r>
        <w:t>Bibliography</w:t>
      </w:r>
    </w:p>
    <w:p w:rsidR="00760207" w:rsidRDefault="00760207" w:rsidP="00760207"/>
    <w:p w:rsidR="00760207" w:rsidRPr="00760207" w:rsidRDefault="00AD23CA" w:rsidP="00760207">
      <w:hyperlink r:id="rId16" w:history="1">
        <w:r w:rsidR="00760207" w:rsidRPr="006A0523">
          <w:rPr>
            <w:rStyle w:val="Hyperlink"/>
          </w:rPr>
          <w:t>https://www.who.int/news-room/fact-sheets/detail/breast-cancer</w:t>
        </w:r>
      </w:hyperlink>
      <w:r w:rsidR="00760207">
        <w:t xml:space="preserve"> </w:t>
      </w:r>
    </w:p>
    <w:p w:rsidR="00760207" w:rsidRDefault="00AD23CA" w:rsidP="00760207">
      <w:hyperlink r:id="rId17" w:history="1">
        <w:r w:rsidR="00760207" w:rsidRPr="006A0523">
          <w:rPr>
            <w:rStyle w:val="Hyperlink"/>
          </w:rPr>
          <w:t>https://www.cancer.net/cancer-types/breast-cancer</w:t>
        </w:r>
      </w:hyperlink>
      <w:r w:rsidR="00760207">
        <w:t xml:space="preserve"> </w:t>
      </w:r>
    </w:p>
    <w:p w:rsidR="00760207" w:rsidRDefault="00AD23CA">
      <w:hyperlink r:id="rId18" w:history="1">
        <w:r w:rsidR="00760207" w:rsidRPr="006A0523">
          <w:rPr>
            <w:rStyle w:val="Hyperlink"/>
          </w:rPr>
          <w:t>https://wiki.cancerimagingarchive.net/display/Public/CBIS-DDSM</w:t>
        </w:r>
      </w:hyperlink>
      <w:r w:rsidR="00760207">
        <w:t xml:space="preserve"> </w:t>
      </w:r>
    </w:p>
    <w:p w:rsidR="000F020A" w:rsidRDefault="000F020A">
      <w:r w:rsidRPr="000F020A">
        <w:rPr>
          <w:rFonts w:ascii="Segoe UI" w:hAnsi="Segoe UI" w:cs="Segoe UI"/>
          <w:color w:val="222222"/>
          <w:shd w:val="clear" w:color="auto" w:fill="FFFFFF"/>
          <w:lang w:val="it-IT"/>
        </w:rPr>
        <w:t xml:space="preserve">Lee, R., </w:t>
      </w:r>
      <w:proofErr w:type="spellStart"/>
      <w:r w:rsidRPr="000F020A">
        <w:rPr>
          <w:rFonts w:ascii="Segoe UI" w:hAnsi="Segoe UI" w:cs="Segoe UI"/>
          <w:color w:val="222222"/>
          <w:shd w:val="clear" w:color="auto" w:fill="FFFFFF"/>
          <w:lang w:val="it-IT"/>
        </w:rPr>
        <w:t>Gimenez</w:t>
      </w:r>
      <w:proofErr w:type="spellEnd"/>
      <w:r w:rsidRPr="000F020A">
        <w:rPr>
          <w:rFonts w:ascii="Segoe UI" w:hAnsi="Segoe UI" w:cs="Segoe UI"/>
          <w:color w:val="222222"/>
          <w:shd w:val="clear" w:color="auto" w:fill="FFFFFF"/>
          <w:lang w:val="it-IT"/>
        </w:rPr>
        <w:t xml:space="preserve">, F., </w:t>
      </w:r>
      <w:proofErr w:type="spellStart"/>
      <w:r w:rsidRPr="000F020A">
        <w:rPr>
          <w:rFonts w:ascii="Segoe UI" w:hAnsi="Segoe UI" w:cs="Segoe UI"/>
          <w:color w:val="222222"/>
          <w:shd w:val="clear" w:color="auto" w:fill="FFFFFF"/>
          <w:lang w:val="it-IT"/>
        </w:rPr>
        <w:t>Hoogi</w:t>
      </w:r>
      <w:proofErr w:type="spellEnd"/>
      <w:r w:rsidRPr="000F020A">
        <w:rPr>
          <w:rFonts w:ascii="Segoe UI" w:hAnsi="Segoe UI" w:cs="Segoe UI"/>
          <w:color w:val="222222"/>
          <w:shd w:val="clear" w:color="auto" w:fill="FFFFFF"/>
          <w:lang w:val="it-IT"/>
        </w:rPr>
        <w:t>, A. </w:t>
      </w:r>
      <w:r w:rsidRPr="000F020A">
        <w:rPr>
          <w:rFonts w:ascii="Segoe UI" w:hAnsi="Segoe UI" w:cs="Segoe UI"/>
          <w:i/>
          <w:iCs/>
          <w:color w:val="222222"/>
          <w:shd w:val="clear" w:color="auto" w:fill="FFFFFF"/>
          <w:lang w:val="it-IT"/>
        </w:rPr>
        <w:t xml:space="preserve">et </w:t>
      </w:r>
      <w:proofErr w:type="gramStart"/>
      <w:r w:rsidRPr="000F020A">
        <w:rPr>
          <w:rFonts w:ascii="Segoe UI" w:hAnsi="Segoe UI" w:cs="Segoe UI"/>
          <w:i/>
          <w:iCs/>
          <w:color w:val="222222"/>
          <w:shd w:val="clear" w:color="auto" w:fill="FFFFFF"/>
          <w:lang w:val="it-IT"/>
        </w:rPr>
        <w:t>al</w:t>
      </w:r>
      <w:proofErr w:type="gramEnd"/>
      <w:r w:rsidRPr="000F020A">
        <w:rPr>
          <w:rFonts w:ascii="Segoe UI" w:hAnsi="Segoe UI" w:cs="Segoe UI"/>
          <w:i/>
          <w:iCs/>
          <w:color w:val="222222"/>
          <w:shd w:val="clear" w:color="auto" w:fill="FFFFFF"/>
          <w:lang w:val="it-IT"/>
        </w:rPr>
        <w:t>.</w:t>
      </w:r>
      <w:r w:rsidRPr="000F020A">
        <w:rPr>
          <w:rFonts w:ascii="Segoe UI" w:hAnsi="Segoe UI" w:cs="Segoe UI"/>
          <w:color w:val="222222"/>
          <w:shd w:val="clear" w:color="auto" w:fill="FFFFFF"/>
          <w:lang w:val="it-IT"/>
        </w:rPr>
        <w:t> </w:t>
      </w:r>
      <w:r>
        <w:rPr>
          <w:rFonts w:ascii="Segoe UI" w:hAnsi="Segoe UI" w:cs="Segoe UI"/>
          <w:color w:val="222222"/>
          <w:shd w:val="clear" w:color="auto" w:fill="FFFFFF"/>
        </w:rPr>
        <w:t>A curated mammography data set for use in computer-aided detection and diagnosis research. </w:t>
      </w:r>
      <w:proofErr w:type="spellStart"/>
      <w:proofErr w:type="gramStart"/>
      <w:r>
        <w:rPr>
          <w:rFonts w:ascii="Segoe UI" w:hAnsi="Segoe UI" w:cs="Segoe UI"/>
          <w:i/>
          <w:iCs/>
          <w:color w:val="222222"/>
          <w:shd w:val="clear" w:color="auto" w:fill="FFFFFF"/>
        </w:rPr>
        <w:t>Sci</w:t>
      </w:r>
      <w:proofErr w:type="spellEnd"/>
      <w:r>
        <w:rPr>
          <w:rFonts w:ascii="Segoe UI" w:hAnsi="Segoe UI" w:cs="Segoe UI"/>
          <w:i/>
          <w:iCs/>
          <w:color w:val="222222"/>
          <w:shd w:val="clear" w:color="auto" w:fill="FFFFFF"/>
        </w:rPr>
        <w:t xml:space="preserve"> Data</w:t>
      </w:r>
      <w:r>
        <w:rPr>
          <w:rFonts w:ascii="Segoe UI" w:hAnsi="Segoe UI" w:cs="Segoe UI"/>
          <w:color w:val="222222"/>
          <w:shd w:val="clear" w:color="auto" w:fill="FFFFFF"/>
        </w:rPr>
        <w:t> </w:t>
      </w:r>
      <w:r>
        <w:rPr>
          <w:rFonts w:ascii="Segoe UI" w:hAnsi="Segoe UI" w:cs="Segoe UI"/>
          <w:b/>
          <w:bCs/>
          <w:color w:val="222222"/>
          <w:shd w:val="clear" w:color="auto" w:fill="FFFFFF"/>
        </w:rPr>
        <w:t>4, </w:t>
      </w:r>
      <w:r>
        <w:rPr>
          <w:rFonts w:ascii="Segoe UI" w:hAnsi="Segoe UI" w:cs="Segoe UI"/>
          <w:color w:val="222222"/>
          <w:shd w:val="clear" w:color="auto" w:fill="FFFFFF"/>
        </w:rPr>
        <w:t>170177 (2017).</w:t>
      </w:r>
      <w:proofErr w:type="gramEnd"/>
    </w:p>
    <w:p w:rsidR="00760207" w:rsidRDefault="00AD23CA">
      <w:hyperlink r:id="rId19" w:history="1">
        <w:r w:rsidR="003A7F77" w:rsidRPr="001F2FE8">
          <w:rPr>
            <w:rStyle w:val="Hyperlink"/>
          </w:rPr>
          <w:t>https://senologiadiagnostica.it/mammografia/</w:t>
        </w:r>
      </w:hyperlink>
      <w:r w:rsidR="003A7F77">
        <w:t xml:space="preserve"> </w:t>
      </w:r>
    </w:p>
    <w:p w:rsidR="000F020A" w:rsidRDefault="000F020A">
      <w:hyperlink r:id="rId20" w:history="1">
        <w:r w:rsidRPr="00C2364A">
          <w:rPr>
            <w:rStyle w:val="Hyperlink"/>
          </w:rPr>
          <w:t>https://jordankupersmith.github.io/its_not_a_tumor/projectdetails/</w:t>
        </w:r>
      </w:hyperlink>
      <w:r>
        <w:t xml:space="preserve"> </w:t>
      </w:r>
    </w:p>
    <w:p w:rsidR="000F020A" w:rsidRPr="00760207" w:rsidRDefault="000F020A">
      <w:proofErr w:type="spellStart"/>
      <w:r w:rsidRPr="003A7F77">
        <w:t>Ragab</w:t>
      </w:r>
      <w:proofErr w:type="spellEnd"/>
      <w:r w:rsidRPr="003A7F77">
        <w:t xml:space="preserve"> DA, </w:t>
      </w:r>
      <w:proofErr w:type="spellStart"/>
      <w:r w:rsidRPr="003A7F77">
        <w:t>Sharkas</w:t>
      </w:r>
      <w:proofErr w:type="spellEnd"/>
      <w:r w:rsidRPr="003A7F77">
        <w:t xml:space="preserve"> M, Marshall S, Ren J. 2019. </w:t>
      </w:r>
      <w:proofErr w:type="gramStart"/>
      <w:r w:rsidRPr="003A7F77">
        <w:t>Breast cancer detection using deep convolutional neural networks and support vector machines.</w:t>
      </w:r>
      <w:proofErr w:type="gramEnd"/>
      <w:r w:rsidRPr="003A7F77">
        <w:t xml:space="preserve"> </w:t>
      </w:r>
      <w:proofErr w:type="spellStart"/>
      <w:r w:rsidRPr="003A7F77">
        <w:t>PeerJ</w:t>
      </w:r>
      <w:proofErr w:type="spellEnd"/>
      <w:r w:rsidRPr="003A7F77">
        <w:t xml:space="preserve"> 7:e6201</w:t>
      </w:r>
      <w:r>
        <w:t xml:space="preserve"> </w:t>
      </w:r>
    </w:p>
    <w:sectPr w:rsidR="000F020A" w:rsidRPr="007602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3CA" w:rsidRDefault="00AD23CA" w:rsidP="00B42363">
      <w:pPr>
        <w:spacing w:after="0" w:line="240" w:lineRule="auto"/>
      </w:pPr>
      <w:r>
        <w:separator/>
      </w:r>
    </w:p>
  </w:endnote>
  <w:endnote w:type="continuationSeparator" w:id="0">
    <w:p w:rsidR="00AD23CA" w:rsidRDefault="00AD23CA" w:rsidP="00B4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3CA" w:rsidRDefault="00AD23CA" w:rsidP="00B42363">
      <w:pPr>
        <w:spacing w:after="0" w:line="240" w:lineRule="auto"/>
      </w:pPr>
      <w:r>
        <w:separator/>
      </w:r>
    </w:p>
  </w:footnote>
  <w:footnote w:type="continuationSeparator" w:id="0">
    <w:p w:rsidR="00AD23CA" w:rsidRDefault="00AD23CA" w:rsidP="00B42363">
      <w:pPr>
        <w:spacing w:after="0" w:line="240" w:lineRule="auto"/>
      </w:pPr>
      <w:r>
        <w:continuationSeparator/>
      </w:r>
    </w:p>
  </w:footnote>
  <w:footnote w:id="1">
    <w:p w:rsidR="00B42363" w:rsidRDefault="00B42363">
      <w:pPr>
        <w:pStyle w:val="FootnoteText"/>
      </w:pPr>
      <w:r>
        <w:rPr>
          <w:rStyle w:val="FootnoteReference"/>
        </w:rPr>
        <w:footnoteRef/>
      </w:r>
      <w:r w:rsidRPr="000F020A">
        <w:rPr>
          <w:lang w:val="it-IT"/>
        </w:rPr>
        <w:t xml:space="preserve"> </w:t>
      </w:r>
      <w:r w:rsidRPr="000F020A">
        <w:rPr>
          <w:rFonts w:ascii="Segoe UI" w:hAnsi="Segoe UI" w:cs="Segoe UI"/>
          <w:color w:val="222222"/>
          <w:shd w:val="clear" w:color="auto" w:fill="FFFFFF"/>
          <w:lang w:val="it-IT"/>
        </w:rPr>
        <w:t xml:space="preserve">Lee, R., </w:t>
      </w:r>
      <w:proofErr w:type="spellStart"/>
      <w:r w:rsidRPr="000F020A">
        <w:rPr>
          <w:rFonts w:ascii="Segoe UI" w:hAnsi="Segoe UI" w:cs="Segoe UI"/>
          <w:color w:val="222222"/>
          <w:shd w:val="clear" w:color="auto" w:fill="FFFFFF"/>
          <w:lang w:val="it-IT"/>
        </w:rPr>
        <w:t>Gimenez</w:t>
      </w:r>
      <w:proofErr w:type="spellEnd"/>
      <w:r w:rsidRPr="000F020A">
        <w:rPr>
          <w:rFonts w:ascii="Segoe UI" w:hAnsi="Segoe UI" w:cs="Segoe UI"/>
          <w:color w:val="222222"/>
          <w:shd w:val="clear" w:color="auto" w:fill="FFFFFF"/>
          <w:lang w:val="it-IT"/>
        </w:rPr>
        <w:t xml:space="preserve">, F., </w:t>
      </w:r>
      <w:proofErr w:type="spellStart"/>
      <w:r w:rsidRPr="000F020A">
        <w:rPr>
          <w:rFonts w:ascii="Segoe UI" w:hAnsi="Segoe UI" w:cs="Segoe UI"/>
          <w:color w:val="222222"/>
          <w:shd w:val="clear" w:color="auto" w:fill="FFFFFF"/>
          <w:lang w:val="it-IT"/>
        </w:rPr>
        <w:t>Hoogi</w:t>
      </w:r>
      <w:proofErr w:type="spellEnd"/>
      <w:r w:rsidRPr="000F020A">
        <w:rPr>
          <w:rFonts w:ascii="Segoe UI" w:hAnsi="Segoe UI" w:cs="Segoe UI"/>
          <w:color w:val="222222"/>
          <w:shd w:val="clear" w:color="auto" w:fill="FFFFFF"/>
          <w:lang w:val="it-IT"/>
        </w:rPr>
        <w:t>, A. </w:t>
      </w:r>
      <w:r w:rsidRPr="000F020A">
        <w:rPr>
          <w:rFonts w:ascii="Segoe UI" w:hAnsi="Segoe UI" w:cs="Segoe UI"/>
          <w:i/>
          <w:iCs/>
          <w:color w:val="222222"/>
          <w:shd w:val="clear" w:color="auto" w:fill="FFFFFF"/>
          <w:lang w:val="it-IT"/>
        </w:rPr>
        <w:t xml:space="preserve">et </w:t>
      </w:r>
      <w:proofErr w:type="gramStart"/>
      <w:r w:rsidRPr="000F020A">
        <w:rPr>
          <w:rFonts w:ascii="Segoe UI" w:hAnsi="Segoe UI" w:cs="Segoe UI"/>
          <w:i/>
          <w:iCs/>
          <w:color w:val="222222"/>
          <w:shd w:val="clear" w:color="auto" w:fill="FFFFFF"/>
          <w:lang w:val="it-IT"/>
        </w:rPr>
        <w:t>al</w:t>
      </w:r>
      <w:proofErr w:type="gramEnd"/>
      <w:r w:rsidRPr="000F020A">
        <w:rPr>
          <w:rFonts w:ascii="Segoe UI" w:hAnsi="Segoe UI" w:cs="Segoe UI"/>
          <w:i/>
          <w:iCs/>
          <w:color w:val="222222"/>
          <w:shd w:val="clear" w:color="auto" w:fill="FFFFFF"/>
          <w:lang w:val="it-IT"/>
        </w:rPr>
        <w:t>.</w:t>
      </w:r>
      <w:r w:rsidRPr="000F020A">
        <w:rPr>
          <w:rFonts w:ascii="Segoe UI" w:hAnsi="Segoe UI" w:cs="Segoe UI"/>
          <w:color w:val="222222"/>
          <w:shd w:val="clear" w:color="auto" w:fill="FFFFFF"/>
          <w:lang w:val="it-IT"/>
        </w:rPr>
        <w:t> </w:t>
      </w:r>
      <w:r>
        <w:rPr>
          <w:rFonts w:ascii="Segoe UI" w:hAnsi="Segoe UI" w:cs="Segoe UI"/>
          <w:color w:val="222222"/>
          <w:shd w:val="clear" w:color="auto" w:fill="FFFFFF"/>
        </w:rPr>
        <w:t>A curated mammography data set for use in computer-aided detection and diagnosis research. </w:t>
      </w:r>
      <w:proofErr w:type="spellStart"/>
      <w:r>
        <w:rPr>
          <w:rFonts w:ascii="Segoe UI" w:hAnsi="Segoe UI" w:cs="Segoe UI"/>
          <w:i/>
          <w:iCs/>
          <w:color w:val="222222"/>
          <w:shd w:val="clear" w:color="auto" w:fill="FFFFFF"/>
        </w:rPr>
        <w:t>Sci</w:t>
      </w:r>
      <w:proofErr w:type="spellEnd"/>
      <w:r>
        <w:rPr>
          <w:rFonts w:ascii="Segoe UI" w:hAnsi="Segoe UI" w:cs="Segoe UI"/>
          <w:i/>
          <w:iCs/>
          <w:color w:val="222222"/>
          <w:shd w:val="clear" w:color="auto" w:fill="FFFFFF"/>
        </w:rPr>
        <w:t xml:space="preserve"> Data</w:t>
      </w:r>
      <w:r>
        <w:rPr>
          <w:rFonts w:ascii="Segoe UI" w:hAnsi="Segoe UI" w:cs="Segoe UI"/>
          <w:color w:val="222222"/>
          <w:shd w:val="clear" w:color="auto" w:fill="FFFFFF"/>
        </w:rPr>
        <w:t> </w:t>
      </w:r>
      <w:r>
        <w:rPr>
          <w:rFonts w:ascii="Segoe UI" w:hAnsi="Segoe UI" w:cs="Segoe UI"/>
          <w:b/>
          <w:bCs/>
          <w:color w:val="222222"/>
          <w:shd w:val="clear" w:color="auto" w:fill="FFFFFF"/>
        </w:rPr>
        <w:t>4, </w:t>
      </w:r>
      <w:r>
        <w:rPr>
          <w:rFonts w:ascii="Segoe UI" w:hAnsi="Segoe UI" w:cs="Segoe UI"/>
          <w:color w:val="222222"/>
          <w:shd w:val="clear" w:color="auto" w:fill="FFFFFF"/>
        </w:rPr>
        <w:t>170177 (2017).</w:t>
      </w:r>
    </w:p>
  </w:footnote>
  <w:footnote w:id="2">
    <w:p w:rsidR="003A7F77" w:rsidRDefault="003A7F77">
      <w:pPr>
        <w:pStyle w:val="FootnoteText"/>
      </w:pPr>
      <w:r>
        <w:rPr>
          <w:rStyle w:val="FootnoteReference"/>
        </w:rPr>
        <w:footnoteRef/>
      </w:r>
      <w:r>
        <w:t xml:space="preserve"> </w:t>
      </w:r>
      <w:proofErr w:type="spellStart"/>
      <w:r w:rsidRPr="003A7F77">
        <w:t>Ragab</w:t>
      </w:r>
      <w:proofErr w:type="spellEnd"/>
      <w:r w:rsidRPr="003A7F77">
        <w:t xml:space="preserve"> DA, </w:t>
      </w:r>
      <w:proofErr w:type="spellStart"/>
      <w:r w:rsidRPr="003A7F77">
        <w:t>Sharkas</w:t>
      </w:r>
      <w:proofErr w:type="spellEnd"/>
      <w:r w:rsidRPr="003A7F77">
        <w:t xml:space="preserve"> M, Marshall S, Ren J. 2019. Breast cancer detection using deep convolutional neural networks and support vector machines. </w:t>
      </w:r>
      <w:proofErr w:type="spellStart"/>
      <w:r w:rsidRPr="003A7F77">
        <w:t>PeerJ</w:t>
      </w:r>
      <w:proofErr w:type="spellEnd"/>
      <w:r w:rsidRPr="003A7F77">
        <w:t xml:space="preserve"> 7:e6201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5645"/>
    <w:multiLevelType w:val="hybridMultilevel"/>
    <w:tmpl w:val="B5CE2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5D40"/>
    <w:multiLevelType w:val="hybridMultilevel"/>
    <w:tmpl w:val="5B066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727EA"/>
    <w:multiLevelType w:val="hybridMultilevel"/>
    <w:tmpl w:val="EF6C8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060A8"/>
    <w:multiLevelType w:val="hybridMultilevel"/>
    <w:tmpl w:val="CC80C2C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4">
    <w:nsid w:val="4B2769D7"/>
    <w:multiLevelType w:val="hybridMultilevel"/>
    <w:tmpl w:val="5428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B08FC"/>
    <w:multiLevelType w:val="multilevel"/>
    <w:tmpl w:val="A42223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13E"/>
    <w:rsid w:val="000F020A"/>
    <w:rsid w:val="000F6012"/>
    <w:rsid w:val="001546B6"/>
    <w:rsid w:val="00263C25"/>
    <w:rsid w:val="00297387"/>
    <w:rsid w:val="003A7F77"/>
    <w:rsid w:val="00402278"/>
    <w:rsid w:val="00417D10"/>
    <w:rsid w:val="004806F0"/>
    <w:rsid w:val="00517D0E"/>
    <w:rsid w:val="0058249F"/>
    <w:rsid w:val="006027A7"/>
    <w:rsid w:val="00670F4A"/>
    <w:rsid w:val="006D5B87"/>
    <w:rsid w:val="00723AB6"/>
    <w:rsid w:val="00760207"/>
    <w:rsid w:val="007E37B6"/>
    <w:rsid w:val="0090613E"/>
    <w:rsid w:val="00933E41"/>
    <w:rsid w:val="009B652D"/>
    <w:rsid w:val="009E6F3F"/>
    <w:rsid w:val="00AD23CA"/>
    <w:rsid w:val="00B42363"/>
    <w:rsid w:val="00BC354D"/>
    <w:rsid w:val="00C643CB"/>
    <w:rsid w:val="00CE3154"/>
    <w:rsid w:val="00CE5928"/>
    <w:rsid w:val="00D0266C"/>
    <w:rsid w:val="00D93099"/>
    <w:rsid w:val="00DC629C"/>
    <w:rsid w:val="00EE5B9B"/>
    <w:rsid w:val="00F15EE9"/>
    <w:rsid w:val="00F5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5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52D"/>
    <w:pPr>
      <w:ind w:left="720"/>
      <w:contextualSpacing/>
    </w:pPr>
  </w:style>
  <w:style w:type="character" w:customStyle="1" w:styleId="Heading1Char">
    <w:name w:val="Heading 1 Char"/>
    <w:basedOn w:val="DefaultParagraphFont"/>
    <w:link w:val="Heading1"/>
    <w:uiPriority w:val="9"/>
    <w:rsid w:val="00517D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7D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0207"/>
    <w:rPr>
      <w:color w:val="0563C1" w:themeColor="hyperlink"/>
      <w:u w:val="single"/>
    </w:rPr>
  </w:style>
  <w:style w:type="paragraph" w:styleId="Header">
    <w:name w:val="header"/>
    <w:basedOn w:val="Normal"/>
    <w:link w:val="HeaderChar"/>
    <w:uiPriority w:val="99"/>
    <w:unhideWhenUsed/>
    <w:rsid w:val="00B42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363"/>
  </w:style>
  <w:style w:type="paragraph" w:styleId="Footer">
    <w:name w:val="footer"/>
    <w:basedOn w:val="Normal"/>
    <w:link w:val="FooterChar"/>
    <w:uiPriority w:val="99"/>
    <w:unhideWhenUsed/>
    <w:rsid w:val="00B42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363"/>
  </w:style>
  <w:style w:type="paragraph" w:styleId="FootnoteText">
    <w:name w:val="footnote text"/>
    <w:basedOn w:val="Normal"/>
    <w:link w:val="FootnoteTextChar"/>
    <w:uiPriority w:val="99"/>
    <w:semiHidden/>
    <w:unhideWhenUsed/>
    <w:rsid w:val="00B423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363"/>
    <w:rPr>
      <w:sz w:val="20"/>
      <w:szCs w:val="20"/>
    </w:rPr>
  </w:style>
  <w:style w:type="character" w:styleId="FootnoteReference">
    <w:name w:val="footnote reference"/>
    <w:basedOn w:val="DefaultParagraphFont"/>
    <w:uiPriority w:val="99"/>
    <w:semiHidden/>
    <w:unhideWhenUsed/>
    <w:rsid w:val="00B42363"/>
    <w:rPr>
      <w:vertAlign w:val="superscript"/>
    </w:rPr>
  </w:style>
  <w:style w:type="character" w:customStyle="1" w:styleId="Heading3Char">
    <w:name w:val="Heading 3 Char"/>
    <w:basedOn w:val="DefaultParagraphFont"/>
    <w:link w:val="Heading3"/>
    <w:uiPriority w:val="9"/>
    <w:rsid w:val="003A7F7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F0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5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52D"/>
    <w:pPr>
      <w:ind w:left="720"/>
      <w:contextualSpacing/>
    </w:pPr>
  </w:style>
  <w:style w:type="character" w:customStyle="1" w:styleId="Heading1Char">
    <w:name w:val="Heading 1 Char"/>
    <w:basedOn w:val="DefaultParagraphFont"/>
    <w:link w:val="Heading1"/>
    <w:uiPriority w:val="9"/>
    <w:rsid w:val="00517D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7D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0207"/>
    <w:rPr>
      <w:color w:val="0563C1" w:themeColor="hyperlink"/>
      <w:u w:val="single"/>
    </w:rPr>
  </w:style>
  <w:style w:type="paragraph" w:styleId="Header">
    <w:name w:val="header"/>
    <w:basedOn w:val="Normal"/>
    <w:link w:val="HeaderChar"/>
    <w:uiPriority w:val="99"/>
    <w:unhideWhenUsed/>
    <w:rsid w:val="00B42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363"/>
  </w:style>
  <w:style w:type="paragraph" w:styleId="Footer">
    <w:name w:val="footer"/>
    <w:basedOn w:val="Normal"/>
    <w:link w:val="FooterChar"/>
    <w:uiPriority w:val="99"/>
    <w:unhideWhenUsed/>
    <w:rsid w:val="00B42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363"/>
  </w:style>
  <w:style w:type="paragraph" w:styleId="FootnoteText">
    <w:name w:val="footnote text"/>
    <w:basedOn w:val="Normal"/>
    <w:link w:val="FootnoteTextChar"/>
    <w:uiPriority w:val="99"/>
    <w:semiHidden/>
    <w:unhideWhenUsed/>
    <w:rsid w:val="00B423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363"/>
    <w:rPr>
      <w:sz w:val="20"/>
      <w:szCs w:val="20"/>
    </w:rPr>
  </w:style>
  <w:style w:type="character" w:styleId="FootnoteReference">
    <w:name w:val="footnote reference"/>
    <w:basedOn w:val="DefaultParagraphFont"/>
    <w:uiPriority w:val="99"/>
    <w:semiHidden/>
    <w:unhideWhenUsed/>
    <w:rsid w:val="00B42363"/>
    <w:rPr>
      <w:vertAlign w:val="superscript"/>
    </w:rPr>
  </w:style>
  <w:style w:type="character" w:customStyle="1" w:styleId="Heading3Char">
    <w:name w:val="Heading 3 Char"/>
    <w:basedOn w:val="DefaultParagraphFont"/>
    <w:link w:val="Heading3"/>
    <w:uiPriority w:val="9"/>
    <w:rsid w:val="003A7F7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F0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1303">
      <w:bodyDiv w:val="1"/>
      <w:marLeft w:val="0"/>
      <w:marRight w:val="0"/>
      <w:marTop w:val="0"/>
      <w:marBottom w:val="0"/>
      <w:divBdr>
        <w:top w:val="none" w:sz="0" w:space="0" w:color="auto"/>
        <w:left w:val="none" w:sz="0" w:space="0" w:color="auto"/>
        <w:bottom w:val="none" w:sz="0" w:space="0" w:color="auto"/>
        <w:right w:val="none" w:sz="0" w:space="0" w:color="auto"/>
      </w:divBdr>
    </w:div>
    <w:div w:id="105318967">
      <w:bodyDiv w:val="1"/>
      <w:marLeft w:val="0"/>
      <w:marRight w:val="0"/>
      <w:marTop w:val="0"/>
      <w:marBottom w:val="0"/>
      <w:divBdr>
        <w:top w:val="none" w:sz="0" w:space="0" w:color="auto"/>
        <w:left w:val="none" w:sz="0" w:space="0" w:color="auto"/>
        <w:bottom w:val="none" w:sz="0" w:space="0" w:color="auto"/>
        <w:right w:val="none" w:sz="0" w:space="0" w:color="auto"/>
      </w:divBdr>
    </w:div>
    <w:div w:id="833645490">
      <w:bodyDiv w:val="1"/>
      <w:marLeft w:val="0"/>
      <w:marRight w:val="0"/>
      <w:marTop w:val="0"/>
      <w:marBottom w:val="0"/>
      <w:divBdr>
        <w:top w:val="none" w:sz="0" w:space="0" w:color="auto"/>
        <w:left w:val="none" w:sz="0" w:space="0" w:color="auto"/>
        <w:bottom w:val="none" w:sz="0" w:space="0" w:color="auto"/>
        <w:right w:val="none" w:sz="0" w:space="0" w:color="auto"/>
      </w:divBdr>
    </w:div>
    <w:div w:id="1066605614">
      <w:bodyDiv w:val="1"/>
      <w:marLeft w:val="0"/>
      <w:marRight w:val="0"/>
      <w:marTop w:val="0"/>
      <w:marBottom w:val="0"/>
      <w:divBdr>
        <w:top w:val="none" w:sz="0" w:space="0" w:color="auto"/>
        <w:left w:val="none" w:sz="0" w:space="0" w:color="auto"/>
        <w:bottom w:val="none" w:sz="0" w:space="0" w:color="auto"/>
        <w:right w:val="none" w:sz="0" w:space="0" w:color="auto"/>
      </w:divBdr>
    </w:div>
    <w:div w:id="1724912405">
      <w:bodyDiv w:val="1"/>
      <w:marLeft w:val="0"/>
      <w:marRight w:val="0"/>
      <w:marTop w:val="0"/>
      <w:marBottom w:val="0"/>
      <w:divBdr>
        <w:top w:val="none" w:sz="0" w:space="0" w:color="auto"/>
        <w:left w:val="none" w:sz="0" w:space="0" w:color="auto"/>
        <w:bottom w:val="none" w:sz="0" w:space="0" w:color="auto"/>
        <w:right w:val="none" w:sz="0" w:space="0" w:color="auto"/>
      </w:divBdr>
    </w:div>
    <w:div w:id="20337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iki.cancerimagingarchive.net/display/Public/CBIS-DDS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cancer.net/cancer-types/breast-cancer" TargetMode="External"/><Relationship Id="rId2" Type="http://schemas.openxmlformats.org/officeDocument/2006/relationships/numbering" Target="numbering.xml"/><Relationship Id="rId16" Type="http://schemas.openxmlformats.org/officeDocument/2006/relationships/hyperlink" Target="https://www.who.int/news-room/fact-sheets/detail/breast-cancer" TargetMode="External"/><Relationship Id="rId20" Type="http://schemas.openxmlformats.org/officeDocument/2006/relationships/hyperlink" Target="https://jordankupersmith.github.io/its_not_a_tumor/project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s://senologiadiagnostica.it/mammografi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iki.cancerimagingarchive.net/display/Public/CBIS-DD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302E6A-6922-4DAD-8B18-0054B2FE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2021-04-18T17:25:00Z</dcterms:created>
  <dcterms:modified xsi:type="dcterms:W3CDTF">2021-04-20T19:43:00Z</dcterms:modified>
</cp:coreProperties>
</file>