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E982C"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0"/>
        <w:rPr>
          <w:rFonts w:ascii="Segoe UI" w:eastAsia="Times New Roman" w:hAnsi="Segoe UI" w:cs="Segoe UI"/>
          <w:b/>
          <w:bCs/>
          <w:color w:val="CCCCCC"/>
          <w:kern w:val="36"/>
          <w:sz w:val="48"/>
          <w:szCs w:val="48"/>
          <w:lang w:eastAsia="en-IN" w:bidi="ta-IN"/>
        </w:rPr>
      </w:pPr>
      <w:r w:rsidRPr="00DD28DA">
        <w:rPr>
          <w:rFonts w:ascii="Segoe UI Emoji" w:eastAsia="Times New Roman" w:hAnsi="Segoe UI Emoji" w:cs="Segoe UI Emoji"/>
          <w:b/>
          <w:bCs/>
          <w:color w:val="CCCCCC"/>
          <w:kern w:val="36"/>
          <w:sz w:val="48"/>
          <w:szCs w:val="48"/>
          <w:lang w:eastAsia="en-IN" w:bidi="ta-IN"/>
        </w:rPr>
        <w:t>📅</w:t>
      </w:r>
      <w:r w:rsidRPr="00DD28DA">
        <w:rPr>
          <w:rFonts w:ascii="Segoe UI" w:eastAsia="Times New Roman" w:hAnsi="Segoe UI" w:cs="Segoe UI"/>
          <w:b/>
          <w:bCs/>
          <w:color w:val="CCCCCC"/>
          <w:kern w:val="36"/>
          <w:sz w:val="48"/>
          <w:szCs w:val="48"/>
          <w:lang w:eastAsia="en-IN" w:bidi="ta-IN"/>
        </w:rPr>
        <w:t> </w:t>
      </w:r>
      <w:proofErr w:type="spellStart"/>
      <w:r w:rsidRPr="00DD28DA">
        <w:rPr>
          <w:rFonts w:ascii="Segoe UI" w:eastAsia="Times New Roman" w:hAnsi="Segoe UI" w:cs="Segoe UI"/>
          <w:b/>
          <w:bCs/>
          <w:color w:val="CCCCCC"/>
          <w:kern w:val="36"/>
          <w:sz w:val="48"/>
          <w:szCs w:val="48"/>
          <w:bdr w:val="single" w:sz="2" w:space="0" w:color="auto" w:frame="1"/>
          <w:lang w:eastAsia="en-IN" w:bidi="ta-IN"/>
        </w:rPr>
        <w:t>SmartCal</w:t>
      </w:r>
      <w:proofErr w:type="spellEnd"/>
      <w:r w:rsidRPr="00DD28DA">
        <w:rPr>
          <w:rFonts w:ascii="Segoe UI" w:eastAsia="Times New Roman" w:hAnsi="Segoe UI" w:cs="Segoe UI"/>
          <w:b/>
          <w:bCs/>
          <w:color w:val="CCCCCC"/>
          <w:kern w:val="36"/>
          <w:sz w:val="48"/>
          <w:szCs w:val="48"/>
          <w:bdr w:val="single" w:sz="2" w:space="0" w:color="auto" w:frame="1"/>
          <w:lang w:eastAsia="en-IN" w:bidi="ta-IN"/>
        </w:rPr>
        <w:t>: Intelligent Multi-Modal Calendar &amp; Zero-Collision Schedule Management System</w:t>
      </w:r>
    </w:p>
    <w:p w14:paraId="74E09FC8"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lang w:eastAsia="en-IN" w:bidi="ta-IN"/>
        </w:rPr>
      </w:pPr>
      <w:r w:rsidRPr="00DD28DA">
        <w:rPr>
          <w:rFonts w:ascii="Segoe UI" w:eastAsia="Times New Roman" w:hAnsi="Segoe UI" w:cs="Segoe UI"/>
          <w:b/>
          <w:bCs/>
          <w:color w:val="CCCCCC"/>
          <w:sz w:val="27"/>
          <w:szCs w:val="27"/>
          <w:bdr w:val="single" w:sz="2" w:space="0" w:color="auto" w:frame="1"/>
          <w:lang w:eastAsia="en-IN" w:bidi="ta-IN"/>
        </w:rPr>
        <w:t>Abstract</w:t>
      </w:r>
    </w:p>
    <w:p w14:paraId="685EA6A7"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r w:rsidRPr="00DD28DA">
        <w:rPr>
          <w:rFonts w:ascii="Segoe UI" w:eastAsia="Times New Roman" w:hAnsi="Segoe UI" w:cs="Segoe UI"/>
          <w:color w:val="CCCCCC"/>
          <w:sz w:val="20"/>
          <w:szCs w:val="20"/>
          <w:lang w:eastAsia="en-IN" w:bidi="ta-IN"/>
        </w:rPr>
        <w:t>In contemporary academic and professional workflows, individuals frequently navigate disparate event sources—including hackathon registration portals, university examination timetables, conference websites, and PDF syllabi. Traditional digital calendars demand tedious manual entry and lack intelligent event extraction capabilities, resulting in cognitive overload, scheduling overlaps, and missed critical deadlines.</w:t>
      </w:r>
    </w:p>
    <w:p w14:paraId="122C3D32"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proofErr w:type="spellStart"/>
      <w:r w:rsidRPr="00DD28DA">
        <w:rPr>
          <w:rFonts w:ascii="Segoe UI" w:eastAsia="Times New Roman" w:hAnsi="Segoe UI" w:cs="Segoe UI"/>
          <w:b/>
          <w:bCs/>
          <w:color w:val="CCCCCC"/>
          <w:sz w:val="20"/>
          <w:szCs w:val="20"/>
          <w:bdr w:val="single" w:sz="2" w:space="0" w:color="auto" w:frame="1"/>
          <w:lang w:eastAsia="en-IN" w:bidi="ta-IN"/>
        </w:rPr>
        <w:t>SmartCal</w:t>
      </w:r>
      <w:proofErr w:type="spellEnd"/>
      <w:r w:rsidRPr="00DD28DA">
        <w:rPr>
          <w:rFonts w:ascii="Segoe UI" w:eastAsia="Times New Roman" w:hAnsi="Segoe UI" w:cs="Segoe UI"/>
          <w:color w:val="CCCCCC"/>
          <w:sz w:val="20"/>
          <w:szCs w:val="20"/>
          <w:lang w:eastAsia="en-IN" w:bidi="ta-IN"/>
        </w:rPr>
        <w:t> is a full-stack, cloud-native intelligent calendar management platform designed to automate event ingestion, optimize scheduling conflicts using rigorous Data Structures and Algorithms (DSA), and deliver a unified visual workspace.</w:t>
      </w:r>
    </w:p>
    <w:p w14:paraId="4634698D"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r w:rsidRPr="00DD28DA">
        <w:rPr>
          <w:rFonts w:ascii="Segoe UI" w:eastAsia="Times New Roman" w:hAnsi="Segoe UI" w:cs="Segoe UI"/>
          <w:color w:val="CCCCCC"/>
          <w:sz w:val="20"/>
          <w:szCs w:val="20"/>
          <w:lang w:eastAsia="en-IN" w:bidi="ta-IN"/>
        </w:rPr>
        <w:t>The system incorporates a </w:t>
      </w:r>
      <w:r w:rsidRPr="00DD28DA">
        <w:rPr>
          <w:rFonts w:ascii="Segoe UI" w:eastAsia="Times New Roman" w:hAnsi="Segoe UI" w:cs="Segoe UI"/>
          <w:b/>
          <w:bCs/>
          <w:color w:val="CCCCCC"/>
          <w:sz w:val="20"/>
          <w:szCs w:val="20"/>
          <w:bdr w:val="single" w:sz="2" w:space="0" w:color="auto" w:frame="1"/>
          <w:lang w:eastAsia="en-IN" w:bidi="ta-IN"/>
        </w:rPr>
        <w:t>Multi-Modal AI Ingestion Engine</w:t>
      </w:r>
      <w:r w:rsidRPr="00DD28DA">
        <w:rPr>
          <w:rFonts w:ascii="Segoe UI" w:eastAsia="Times New Roman" w:hAnsi="Segoe UI" w:cs="Segoe UI"/>
          <w:color w:val="CCCCCC"/>
          <w:sz w:val="20"/>
          <w:szCs w:val="20"/>
          <w:lang w:eastAsia="en-IN" w:bidi="ta-IN"/>
        </w:rPr>
        <w:t> powered by Large Language Models (LLMs) and computer vision, integrated with resilient web scrapers and document parsers (</w:t>
      </w:r>
      <w:proofErr w:type="spellStart"/>
      <w:r w:rsidRPr="00DD28DA">
        <w:rPr>
          <w:rFonts w:ascii="Segoe UI" w:eastAsia="Times New Roman" w:hAnsi="Segoe UI" w:cs="Segoe UI"/>
          <w:color w:val="CCCCCC"/>
          <w:sz w:val="20"/>
          <w:szCs w:val="20"/>
          <w:lang w:eastAsia="en-IN" w:bidi="ta-IN"/>
        </w:rPr>
        <w:t>JSoup</w:t>
      </w:r>
      <w:proofErr w:type="spellEnd"/>
      <w:r w:rsidRPr="00DD28DA">
        <w:rPr>
          <w:rFonts w:ascii="Segoe UI" w:eastAsia="Times New Roman" w:hAnsi="Segoe UI" w:cs="Segoe UI"/>
          <w:color w:val="CCCCCC"/>
          <w:sz w:val="20"/>
          <w:szCs w:val="20"/>
          <w:lang w:eastAsia="en-IN" w:bidi="ta-IN"/>
        </w:rPr>
        <w:t xml:space="preserve"> and Apache </w:t>
      </w:r>
      <w:proofErr w:type="spellStart"/>
      <w:r w:rsidRPr="00DD28DA">
        <w:rPr>
          <w:rFonts w:ascii="Segoe UI" w:eastAsia="Times New Roman" w:hAnsi="Segoe UI" w:cs="Segoe UI"/>
          <w:color w:val="CCCCCC"/>
          <w:sz w:val="20"/>
          <w:szCs w:val="20"/>
          <w:lang w:eastAsia="en-IN" w:bidi="ta-IN"/>
        </w:rPr>
        <w:t>PDFBox</w:t>
      </w:r>
      <w:proofErr w:type="spellEnd"/>
      <w:r w:rsidRPr="00DD28DA">
        <w:rPr>
          <w:rFonts w:ascii="Segoe UI" w:eastAsia="Times New Roman" w:hAnsi="Segoe UI" w:cs="Segoe UI"/>
          <w:color w:val="CCCCCC"/>
          <w:sz w:val="20"/>
          <w:szCs w:val="20"/>
          <w:lang w:eastAsia="en-IN" w:bidi="ta-IN"/>
        </w:rPr>
        <w:t>). Users can seamlessly extract structured event metadata (title, start/end timestamps, location, category, and priority) directly from raw URLs, scanned flyers, brochures, and syllabus documents with zero manual data entry.</w:t>
      </w:r>
    </w:p>
    <w:p w14:paraId="63C21D83"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r w:rsidRPr="00DD28DA">
        <w:rPr>
          <w:rFonts w:ascii="Segoe UI" w:eastAsia="Times New Roman" w:hAnsi="Segoe UI" w:cs="Segoe UI"/>
          <w:color w:val="CCCCCC"/>
          <w:sz w:val="20"/>
          <w:szCs w:val="20"/>
          <w:lang w:eastAsia="en-IN" w:bidi="ta-IN"/>
        </w:rPr>
        <w:t xml:space="preserve">To guarantee zero schedule overlaps, </w:t>
      </w:r>
      <w:proofErr w:type="spellStart"/>
      <w:r w:rsidRPr="00DD28DA">
        <w:rPr>
          <w:rFonts w:ascii="Segoe UI" w:eastAsia="Times New Roman" w:hAnsi="Segoe UI" w:cs="Segoe UI"/>
          <w:color w:val="CCCCCC"/>
          <w:sz w:val="20"/>
          <w:szCs w:val="20"/>
          <w:lang w:eastAsia="en-IN" w:bidi="ta-IN"/>
        </w:rPr>
        <w:t>SmartCal</w:t>
      </w:r>
      <w:proofErr w:type="spellEnd"/>
      <w:r w:rsidRPr="00DD28DA">
        <w:rPr>
          <w:rFonts w:ascii="Segoe UI" w:eastAsia="Times New Roman" w:hAnsi="Segoe UI" w:cs="Segoe UI"/>
          <w:color w:val="CCCCCC"/>
          <w:sz w:val="20"/>
          <w:szCs w:val="20"/>
          <w:lang w:eastAsia="en-IN" w:bidi="ta-IN"/>
        </w:rPr>
        <w:t xml:space="preserve"> implements an </w:t>
      </w:r>
      <w:r w:rsidRPr="00DD28DA">
        <w:rPr>
          <w:rFonts w:ascii="Segoe UI" w:eastAsia="Times New Roman" w:hAnsi="Segoe UI" w:cs="Segoe UI"/>
          <w:b/>
          <w:bCs/>
          <w:color w:val="CCCCCC"/>
          <w:sz w:val="20"/>
          <w:szCs w:val="20"/>
          <w:bdr w:val="single" w:sz="2" w:space="0" w:color="auto" w:frame="1"/>
          <w:lang w:eastAsia="en-IN" w:bidi="ta-IN"/>
        </w:rPr>
        <w:t>Interval-Math Conflict Detection Engine</w:t>
      </w:r>
      <w:r w:rsidRPr="00DD28DA">
        <w:rPr>
          <w:rFonts w:ascii="Segoe UI" w:eastAsia="Times New Roman" w:hAnsi="Segoe UI" w:cs="Segoe UI"/>
          <w:color w:val="CCCCCC"/>
          <w:sz w:val="20"/>
          <w:szCs w:val="20"/>
          <w:lang w:eastAsia="en-IN" w:bidi="ta-IN"/>
        </w:rPr>
        <w:t> utilizing $O(N \log N)$ sweep-line algorithms and spatial hash indexing. Urgent deadlines and approaching milestones are continuously ranked using a </w:t>
      </w:r>
      <w:r w:rsidRPr="00DD28DA">
        <w:rPr>
          <w:rFonts w:ascii="Segoe UI" w:eastAsia="Times New Roman" w:hAnsi="Segoe UI" w:cs="Segoe UI"/>
          <w:b/>
          <w:bCs/>
          <w:color w:val="CCCCCC"/>
          <w:sz w:val="20"/>
          <w:szCs w:val="20"/>
          <w:bdr w:val="single" w:sz="2" w:space="0" w:color="auto" w:frame="1"/>
          <w:lang w:eastAsia="en-IN" w:bidi="ta-IN"/>
        </w:rPr>
        <w:t>Min-Heap Priority Queue</w:t>
      </w:r>
      <w:r w:rsidRPr="00DD28DA">
        <w:rPr>
          <w:rFonts w:ascii="Segoe UI" w:eastAsia="Times New Roman" w:hAnsi="Segoe UI" w:cs="Segoe UI"/>
          <w:color w:val="CCCCCC"/>
          <w:sz w:val="20"/>
          <w:szCs w:val="20"/>
          <w:lang w:eastAsia="en-IN" w:bidi="ta-IN"/>
        </w:rPr>
        <w:t>, ensuring high-priority tasks surface proactively. The application is secured via a </w:t>
      </w:r>
      <w:r w:rsidRPr="00DD28DA">
        <w:rPr>
          <w:rFonts w:ascii="Segoe UI" w:eastAsia="Times New Roman" w:hAnsi="Segoe UI" w:cs="Segoe UI"/>
          <w:b/>
          <w:bCs/>
          <w:color w:val="CCCCCC"/>
          <w:sz w:val="20"/>
          <w:szCs w:val="20"/>
          <w:bdr w:val="single" w:sz="2" w:space="0" w:color="auto" w:frame="1"/>
          <w:lang w:eastAsia="en-IN" w:bidi="ta-IN"/>
        </w:rPr>
        <w:t>Dual-Channel OTP Verification System</w:t>
      </w:r>
      <w:r w:rsidRPr="00DD28DA">
        <w:rPr>
          <w:rFonts w:ascii="Segoe UI" w:eastAsia="Times New Roman" w:hAnsi="Segoe UI" w:cs="Segoe UI"/>
          <w:color w:val="CCCCCC"/>
          <w:sz w:val="20"/>
          <w:szCs w:val="20"/>
          <w:lang w:eastAsia="en-IN" w:bidi="ta-IN"/>
        </w:rPr>
        <w:t> using JWT authentication and automated SMTP email/SMS dispatching.</w:t>
      </w:r>
    </w:p>
    <w:p w14:paraId="28F31BE2"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r w:rsidRPr="00DD28DA">
        <w:rPr>
          <w:rFonts w:ascii="Segoe UI" w:eastAsia="Times New Roman" w:hAnsi="Segoe UI" w:cs="Segoe UI"/>
          <w:color w:val="CCCCCC"/>
          <w:sz w:val="20"/>
          <w:szCs w:val="20"/>
          <w:lang w:eastAsia="en-IN" w:bidi="ta-IN"/>
        </w:rPr>
        <w:t>The frontend is engineered with React and Vite, featuring a fluid 12-column </w:t>
      </w:r>
      <w:r w:rsidRPr="00DD28DA">
        <w:rPr>
          <w:rFonts w:ascii="Segoe UI" w:eastAsia="Times New Roman" w:hAnsi="Segoe UI" w:cs="Segoe UI"/>
          <w:b/>
          <w:bCs/>
          <w:color w:val="CCCCCC"/>
          <w:sz w:val="20"/>
          <w:szCs w:val="20"/>
          <w:bdr w:val="single" w:sz="2" w:space="0" w:color="auto" w:frame="1"/>
          <w:lang w:eastAsia="en-IN" w:bidi="ta-IN"/>
        </w:rPr>
        <w:t>Bento Grid UI</w:t>
      </w:r>
      <w:r w:rsidRPr="00DD28DA">
        <w:rPr>
          <w:rFonts w:ascii="Segoe UI" w:eastAsia="Times New Roman" w:hAnsi="Segoe UI" w:cs="Segoe UI"/>
          <w:color w:val="CCCCCC"/>
          <w:sz w:val="20"/>
          <w:szCs w:val="20"/>
          <w:lang w:eastAsia="en-IN" w:bidi="ta-IN"/>
        </w:rPr>
        <w:t>, responsive month/week/day calendar matrices, and dynamic micro-animations. Built with a production-ready </w:t>
      </w:r>
      <w:r w:rsidRPr="00DD28DA">
        <w:rPr>
          <w:rFonts w:ascii="Segoe UI" w:eastAsia="Times New Roman" w:hAnsi="Segoe UI" w:cs="Segoe UI"/>
          <w:b/>
          <w:bCs/>
          <w:color w:val="CCCCCC"/>
          <w:sz w:val="20"/>
          <w:szCs w:val="20"/>
          <w:bdr w:val="single" w:sz="2" w:space="0" w:color="auto" w:frame="1"/>
          <w:lang w:eastAsia="en-IN" w:bidi="ta-IN"/>
        </w:rPr>
        <w:t>Spring Boot 3 + Java 21</w:t>
      </w:r>
      <w:r w:rsidRPr="00DD28DA">
        <w:rPr>
          <w:rFonts w:ascii="Segoe UI" w:eastAsia="Times New Roman" w:hAnsi="Segoe UI" w:cs="Segoe UI"/>
          <w:color w:val="CCCCCC"/>
          <w:sz w:val="20"/>
          <w:szCs w:val="20"/>
          <w:lang w:eastAsia="en-IN" w:bidi="ta-IN"/>
        </w:rPr>
        <w:t> backend and </w:t>
      </w:r>
      <w:proofErr w:type="spellStart"/>
      <w:r w:rsidRPr="00DD28DA">
        <w:rPr>
          <w:rFonts w:ascii="Segoe UI" w:eastAsia="Times New Roman" w:hAnsi="Segoe UI" w:cs="Segoe UI"/>
          <w:b/>
          <w:bCs/>
          <w:color w:val="CCCCCC"/>
          <w:sz w:val="20"/>
          <w:szCs w:val="20"/>
          <w:bdr w:val="single" w:sz="2" w:space="0" w:color="auto" w:frame="1"/>
          <w:lang w:eastAsia="en-IN" w:bidi="ta-IN"/>
        </w:rPr>
        <w:t>TiDB</w:t>
      </w:r>
      <w:proofErr w:type="spellEnd"/>
      <w:r w:rsidRPr="00DD28DA">
        <w:rPr>
          <w:rFonts w:ascii="Segoe UI" w:eastAsia="Times New Roman" w:hAnsi="Segoe UI" w:cs="Segoe UI"/>
          <w:b/>
          <w:bCs/>
          <w:color w:val="CCCCCC"/>
          <w:sz w:val="20"/>
          <w:szCs w:val="20"/>
          <w:bdr w:val="single" w:sz="2" w:space="0" w:color="auto" w:frame="1"/>
          <w:lang w:eastAsia="en-IN" w:bidi="ta-IN"/>
        </w:rPr>
        <w:t xml:space="preserve"> Cloud (Serverless Distributed SQL)</w:t>
      </w:r>
      <w:r w:rsidRPr="00DD28DA">
        <w:rPr>
          <w:rFonts w:ascii="Segoe UI" w:eastAsia="Times New Roman" w:hAnsi="Segoe UI" w:cs="Segoe UI"/>
          <w:color w:val="CCCCCC"/>
          <w:sz w:val="20"/>
          <w:szCs w:val="20"/>
          <w:lang w:eastAsia="en-IN" w:bidi="ta-IN"/>
        </w:rPr>
        <w:t xml:space="preserve"> database, </w:t>
      </w:r>
      <w:proofErr w:type="spellStart"/>
      <w:r w:rsidRPr="00DD28DA">
        <w:rPr>
          <w:rFonts w:ascii="Segoe UI" w:eastAsia="Times New Roman" w:hAnsi="Segoe UI" w:cs="Segoe UI"/>
          <w:color w:val="CCCCCC"/>
          <w:sz w:val="20"/>
          <w:szCs w:val="20"/>
          <w:lang w:eastAsia="en-IN" w:bidi="ta-IN"/>
        </w:rPr>
        <w:t>SmartCal</w:t>
      </w:r>
      <w:proofErr w:type="spellEnd"/>
      <w:r w:rsidRPr="00DD28DA">
        <w:rPr>
          <w:rFonts w:ascii="Segoe UI" w:eastAsia="Times New Roman" w:hAnsi="Segoe UI" w:cs="Segoe UI"/>
          <w:color w:val="CCCCCC"/>
          <w:sz w:val="20"/>
          <w:szCs w:val="20"/>
          <w:lang w:eastAsia="en-IN" w:bidi="ta-IN"/>
        </w:rPr>
        <w:t xml:space="preserve"> is fully containerized via Docker and deployed on Render and </w:t>
      </w:r>
      <w:proofErr w:type="spellStart"/>
      <w:r w:rsidRPr="00DD28DA">
        <w:rPr>
          <w:rFonts w:ascii="Segoe UI" w:eastAsia="Times New Roman" w:hAnsi="Segoe UI" w:cs="Segoe UI"/>
          <w:color w:val="CCCCCC"/>
          <w:sz w:val="20"/>
          <w:szCs w:val="20"/>
          <w:lang w:eastAsia="en-IN" w:bidi="ta-IN"/>
        </w:rPr>
        <w:t>Vercel</w:t>
      </w:r>
      <w:proofErr w:type="spellEnd"/>
      <w:r w:rsidRPr="00DD28DA">
        <w:rPr>
          <w:rFonts w:ascii="Segoe UI" w:eastAsia="Times New Roman" w:hAnsi="Segoe UI" w:cs="Segoe UI"/>
          <w:color w:val="CCCCCC"/>
          <w:sz w:val="20"/>
          <w:szCs w:val="20"/>
          <w:lang w:eastAsia="en-IN" w:bidi="ta-IN"/>
        </w:rPr>
        <w:t>.</w:t>
      </w:r>
    </w:p>
    <w:p w14:paraId="11817928"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pict w14:anchorId="06EC01A0">
          <v:rect id="_x0000_i1025" style="width:351pt;height:.75pt" o:hrpct="0" o:hralign="center" o:hrstd="t" o:hr="t" fillcolor="#a0a0a0" stroked="f"/>
        </w:pict>
      </w:r>
    </w:p>
    <w:p w14:paraId="2F11B505"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lang w:eastAsia="en-IN" w:bidi="ta-IN"/>
        </w:rPr>
      </w:pPr>
      <w:r w:rsidRPr="00DD28DA">
        <w:rPr>
          <w:rFonts w:ascii="Segoe UI Emoji" w:eastAsia="Times New Roman" w:hAnsi="Segoe UI Emoji" w:cs="Segoe UI Emoji"/>
          <w:color w:val="CCCCCC"/>
          <w:sz w:val="27"/>
          <w:szCs w:val="27"/>
          <w:lang w:eastAsia="en-IN" w:bidi="ta-IN"/>
        </w:rPr>
        <w:t>🔑</w:t>
      </w:r>
      <w:r w:rsidRPr="00DD28DA">
        <w:rPr>
          <w:rFonts w:ascii="Segoe UI" w:eastAsia="Times New Roman" w:hAnsi="Segoe UI" w:cs="Segoe UI"/>
          <w:color w:val="CCCCCC"/>
          <w:sz w:val="27"/>
          <w:szCs w:val="27"/>
          <w:lang w:eastAsia="en-IN" w:bidi="ta-IN"/>
        </w:rPr>
        <w:t> </w:t>
      </w:r>
      <w:r w:rsidRPr="00DD28DA">
        <w:rPr>
          <w:rFonts w:ascii="Segoe UI" w:eastAsia="Times New Roman" w:hAnsi="Segoe UI" w:cs="Segoe UI"/>
          <w:b/>
          <w:bCs/>
          <w:color w:val="CCCCCC"/>
          <w:sz w:val="27"/>
          <w:szCs w:val="27"/>
          <w:bdr w:val="single" w:sz="2" w:space="0" w:color="auto" w:frame="1"/>
          <w:lang w:eastAsia="en-IN" w:bidi="ta-IN"/>
        </w:rPr>
        <w:t>Key Keywords:</w:t>
      </w:r>
    </w:p>
    <w:p w14:paraId="555A5137"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lang w:eastAsia="en-IN" w:bidi="ta-IN"/>
        </w:rPr>
      </w:pPr>
      <w:r w:rsidRPr="00DD28DA">
        <w:rPr>
          <w:rFonts w:ascii="Consolas" w:eastAsia="Times New Roman" w:hAnsi="Consolas" w:cs="Courier New"/>
          <w:color w:val="D0D0D0"/>
          <w:sz w:val="18"/>
          <w:szCs w:val="18"/>
          <w:bdr w:val="single" w:sz="2" w:space="0" w:color="auto" w:frame="1"/>
          <w:shd w:val="clear" w:color="auto" w:fill="3C3C3C"/>
          <w:lang w:eastAsia="en-IN" w:bidi="ta-IN"/>
        </w:rPr>
        <w:t>Multi-Modal AI Extraction</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Interval Mathematics</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Conflict Detection Algorithm</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Priority Queue Scheduling</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Spring Boot 3</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Distributed SQL (</w:t>
      </w:r>
      <w:proofErr w:type="spellStart"/>
      <w:r w:rsidRPr="00DD28DA">
        <w:rPr>
          <w:rFonts w:ascii="Consolas" w:eastAsia="Times New Roman" w:hAnsi="Consolas" w:cs="Courier New"/>
          <w:color w:val="D0D0D0"/>
          <w:sz w:val="18"/>
          <w:szCs w:val="18"/>
          <w:bdr w:val="single" w:sz="2" w:space="0" w:color="auto" w:frame="1"/>
          <w:shd w:val="clear" w:color="auto" w:fill="3C3C3C"/>
          <w:lang w:eastAsia="en-IN" w:bidi="ta-IN"/>
        </w:rPr>
        <w:t>TiDB</w:t>
      </w:r>
      <w:proofErr w:type="spellEnd"/>
      <w:r w:rsidRPr="00DD28DA">
        <w:rPr>
          <w:rFonts w:ascii="Consolas" w:eastAsia="Times New Roman" w:hAnsi="Consolas" w:cs="Courier New"/>
          <w:color w:val="D0D0D0"/>
          <w:sz w:val="18"/>
          <w:szCs w:val="18"/>
          <w:bdr w:val="single" w:sz="2" w:space="0" w:color="auto" w:frame="1"/>
          <w:shd w:val="clear" w:color="auto" w:fill="3C3C3C"/>
          <w:lang w:eastAsia="en-IN" w:bidi="ta-IN"/>
        </w:rPr>
        <w:t>)</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React / Vite Bento UI</w:t>
      </w:r>
      <w:r w:rsidRPr="00DD28DA">
        <w:rPr>
          <w:rFonts w:ascii="Segoe UI" w:eastAsia="Times New Roman" w:hAnsi="Segoe UI" w:cs="Segoe UI"/>
          <w:color w:val="CCCCCC"/>
          <w:sz w:val="20"/>
          <w:szCs w:val="20"/>
          <w:lang w:eastAsia="en-IN" w:bidi="ta-IN"/>
        </w:rPr>
        <w:t> • </w:t>
      </w:r>
      <w:r w:rsidRPr="00DD28DA">
        <w:rPr>
          <w:rFonts w:ascii="Consolas" w:eastAsia="Times New Roman" w:hAnsi="Consolas" w:cs="Courier New"/>
          <w:color w:val="D0D0D0"/>
          <w:sz w:val="18"/>
          <w:szCs w:val="18"/>
          <w:bdr w:val="single" w:sz="2" w:space="0" w:color="auto" w:frame="1"/>
          <w:shd w:val="clear" w:color="auto" w:fill="3C3C3C"/>
          <w:lang w:eastAsia="en-IN" w:bidi="ta-IN"/>
        </w:rPr>
        <w:t>Dual-Channel OTP Authentication</w:t>
      </w:r>
    </w:p>
    <w:p w14:paraId="04EA8101"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pict w14:anchorId="27070103">
          <v:rect id="_x0000_i1026" style="width:351pt;height:.75pt" o:hrpct="0" o:hralign="center" o:hrstd="t" o:hr="t" fillcolor="#a0a0a0" stroked="f"/>
        </w:pict>
      </w:r>
    </w:p>
    <w:p w14:paraId="3363A48F" w14:textId="77777777" w:rsidR="00DD28DA" w:rsidRPr="00DD28DA" w:rsidRDefault="00DD28DA" w:rsidP="00DD28DA">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lang w:eastAsia="en-IN" w:bidi="ta-IN"/>
        </w:rPr>
      </w:pPr>
      <w:r w:rsidRPr="00DD28DA">
        <w:rPr>
          <w:rFonts w:ascii="Segoe UI Emoji" w:eastAsia="Times New Roman" w:hAnsi="Segoe UI Emoji" w:cs="Segoe UI Emoji"/>
          <w:color w:val="CCCCCC"/>
          <w:sz w:val="27"/>
          <w:szCs w:val="27"/>
          <w:lang w:eastAsia="en-IN" w:bidi="ta-IN"/>
        </w:rPr>
        <w:t>🌟</w:t>
      </w:r>
      <w:r w:rsidRPr="00DD28DA">
        <w:rPr>
          <w:rFonts w:ascii="Segoe UI" w:eastAsia="Times New Roman" w:hAnsi="Segoe UI" w:cs="Segoe UI"/>
          <w:color w:val="CCCCCC"/>
          <w:sz w:val="27"/>
          <w:szCs w:val="27"/>
          <w:lang w:eastAsia="en-IN" w:bidi="ta-IN"/>
        </w:rPr>
        <w:t> </w:t>
      </w:r>
      <w:r w:rsidRPr="00DD28DA">
        <w:rPr>
          <w:rFonts w:ascii="Segoe UI" w:eastAsia="Times New Roman" w:hAnsi="Segoe UI" w:cs="Segoe UI"/>
          <w:b/>
          <w:bCs/>
          <w:color w:val="CCCCCC"/>
          <w:sz w:val="27"/>
          <w:szCs w:val="27"/>
          <w:bdr w:val="single" w:sz="2" w:space="0" w:color="auto" w:frame="1"/>
          <w:lang w:eastAsia="en-IN" w:bidi="ta-IN"/>
        </w:rPr>
        <w:t>Key Highlights &amp; System Capabilities: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7"/>
        <w:gridCol w:w="2670"/>
        <w:gridCol w:w="4213"/>
      </w:tblGrid>
      <w:tr w:rsidR="00DD28DA" w:rsidRPr="00DD28DA" w14:paraId="505FCF31" w14:textId="77777777" w:rsidTr="00DD28D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0ACC756"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4F67E95C"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Technical Implementation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60705453"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Core Functionality</w:t>
            </w:r>
          </w:p>
        </w:tc>
      </w:tr>
      <w:tr w:rsidR="00DD28DA" w:rsidRPr="00DD28DA" w14:paraId="433A22F8" w14:textId="77777777" w:rsidTr="00DD28D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9C58E1"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b/>
                <w:bCs/>
                <w:sz w:val="24"/>
                <w:szCs w:val="24"/>
                <w:bdr w:val="single" w:sz="2" w:space="0" w:color="auto" w:frame="1"/>
                <w:lang w:eastAsia="en-IN" w:bidi="ta-IN"/>
              </w:rPr>
              <w:t>Multi-Modal AI Parsing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A6D8E"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 xml:space="preserve">LLaMA-3.3 / Gemini Vision + </w:t>
            </w:r>
            <w:proofErr w:type="spellStart"/>
            <w:r w:rsidRPr="00DD28DA">
              <w:rPr>
                <w:rFonts w:ascii="Times New Roman" w:eastAsia="Times New Roman" w:hAnsi="Times New Roman" w:cs="Times New Roman"/>
                <w:sz w:val="24"/>
                <w:szCs w:val="24"/>
                <w:lang w:eastAsia="en-IN" w:bidi="ta-IN"/>
              </w:rPr>
              <w:t>JSoup</w:t>
            </w:r>
            <w:proofErr w:type="spellEnd"/>
            <w:r w:rsidRPr="00DD28DA">
              <w:rPr>
                <w:rFonts w:ascii="Times New Roman" w:eastAsia="Times New Roman" w:hAnsi="Times New Roman" w:cs="Times New Roman"/>
                <w:sz w:val="24"/>
                <w:szCs w:val="24"/>
                <w:lang w:eastAsia="en-IN" w:bidi="ta-IN"/>
              </w:rPr>
              <w:t xml:space="preserve"> + </w:t>
            </w:r>
            <w:proofErr w:type="spellStart"/>
            <w:r w:rsidRPr="00DD28DA">
              <w:rPr>
                <w:rFonts w:ascii="Times New Roman" w:eastAsia="Times New Roman" w:hAnsi="Times New Roman" w:cs="Times New Roman"/>
                <w:sz w:val="24"/>
                <w:szCs w:val="24"/>
                <w:lang w:eastAsia="en-IN" w:bidi="ta-IN"/>
              </w:rPr>
              <w:t>PDFBox</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619B4CF"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Converts unstructured flyers, PDFs, and website links into verified calendar events in $&lt;2$ seconds.</w:t>
            </w:r>
          </w:p>
        </w:tc>
      </w:tr>
      <w:tr w:rsidR="00DD28DA" w:rsidRPr="00DD28DA" w14:paraId="3535FDEF" w14:textId="77777777" w:rsidTr="00DD28D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5C5FA8"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b/>
                <w:bCs/>
                <w:sz w:val="24"/>
                <w:szCs w:val="24"/>
                <w:bdr w:val="single" w:sz="2" w:space="0" w:color="auto" w:frame="1"/>
                <w:lang w:eastAsia="en-IN" w:bidi="ta-IN"/>
              </w:rPr>
              <w:lastRenderedPageBreak/>
              <w:t>Conflict Detection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E8885"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Interval Arithmetic &amp; Temporal Indexing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0584403"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Automatically identifies and flags overlapping time slots with actionable resolution suggestions.</w:t>
            </w:r>
          </w:p>
        </w:tc>
      </w:tr>
      <w:tr w:rsidR="00DD28DA" w:rsidRPr="00DD28DA" w14:paraId="276C0C1D" w14:textId="77777777" w:rsidTr="00DD28D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5B814E"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b/>
                <w:bCs/>
                <w:sz w:val="24"/>
                <w:szCs w:val="24"/>
                <w:bdr w:val="single" w:sz="2" w:space="0" w:color="auto" w:frame="1"/>
                <w:lang w:eastAsia="en-IN" w:bidi="ta-IN"/>
              </w:rPr>
              <w:t>Smart Priority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C721E"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Min-Heap Priority Ordering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932A836"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Ranks approaching deadlines based on remaining time and user urgency weights.</w:t>
            </w:r>
          </w:p>
        </w:tc>
      </w:tr>
      <w:tr w:rsidR="00DD28DA" w:rsidRPr="00DD28DA" w14:paraId="147044D7" w14:textId="77777777" w:rsidTr="00DD28D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198EF8"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b/>
                <w:bCs/>
                <w:sz w:val="24"/>
                <w:szCs w:val="24"/>
                <w:bdr w:val="single" w:sz="2" w:space="0" w:color="auto" w:frame="1"/>
                <w:lang w:eastAsia="en-IN" w:bidi="ta-IN"/>
              </w:rPr>
              <w:t>Dual-Channel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EC984"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Spring Security + JWT + Gmail SMTP</w:t>
            </w:r>
          </w:p>
        </w:tc>
        <w:tc>
          <w:tcPr>
            <w:tcW w:w="0" w:type="auto"/>
            <w:tcBorders>
              <w:top w:val="single" w:sz="6" w:space="0" w:color="auto"/>
              <w:left w:val="single" w:sz="6" w:space="0" w:color="auto"/>
              <w:bottom w:val="single" w:sz="6" w:space="0" w:color="auto"/>
              <w:right w:val="single" w:sz="2" w:space="0" w:color="auto"/>
            </w:tcBorders>
            <w:vAlign w:val="center"/>
            <w:hideMark/>
          </w:tcPr>
          <w:p w14:paraId="42D58586"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Provides free, instant 6-digit HTML email OTP verification and dev safeguards.</w:t>
            </w:r>
          </w:p>
        </w:tc>
      </w:tr>
      <w:tr w:rsidR="00DD28DA" w:rsidRPr="00DD28DA" w14:paraId="7B42687A" w14:textId="77777777" w:rsidTr="00DD28D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20DB9CF"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b/>
                <w:bCs/>
                <w:sz w:val="24"/>
                <w:szCs w:val="24"/>
                <w:bdr w:val="single" w:sz="2" w:space="0" w:color="auto" w:frame="1"/>
                <w:lang w:eastAsia="en-IN" w:bidi="ta-IN"/>
              </w:rPr>
              <w:t>Modern Architecture</w:t>
            </w:r>
          </w:p>
        </w:tc>
        <w:tc>
          <w:tcPr>
            <w:tcW w:w="0" w:type="auto"/>
            <w:tcBorders>
              <w:top w:val="single" w:sz="6" w:space="0" w:color="auto"/>
              <w:left w:val="single" w:sz="6" w:space="0" w:color="auto"/>
              <w:bottom w:val="single" w:sz="2" w:space="0" w:color="auto"/>
              <w:right w:val="single" w:sz="6" w:space="0" w:color="auto"/>
            </w:tcBorders>
            <w:vAlign w:val="center"/>
            <w:hideMark/>
          </w:tcPr>
          <w:p w14:paraId="539DFB89"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 xml:space="preserve">React + Spring Boot 3 + </w:t>
            </w:r>
            <w:proofErr w:type="spellStart"/>
            <w:r w:rsidRPr="00DD28DA">
              <w:rPr>
                <w:rFonts w:ascii="Times New Roman" w:eastAsia="Times New Roman" w:hAnsi="Times New Roman" w:cs="Times New Roman"/>
                <w:sz w:val="24"/>
                <w:szCs w:val="24"/>
                <w:lang w:eastAsia="en-IN" w:bidi="ta-IN"/>
              </w:rPr>
              <w:t>TiDB</w:t>
            </w:r>
            <w:proofErr w:type="spellEnd"/>
            <w:r w:rsidRPr="00DD28DA">
              <w:rPr>
                <w:rFonts w:ascii="Times New Roman" w:eastAsia="Times New Roman" w:hAnsi="Times New Roman" w:cs="Times New Roman"/>
                <w:sz w:val="24"/>
                <w:szCs w:val="24"/>
                <w:lang w:eastAsia="en-IN" w:bidi="ta-IN"/>
              </w:rPr>
              <w:t xml:space="preserve"> Cloud + Docker</w:t>
            </w:r>
          </w:p>
        </w:tc>
        <w:tc>
          <w:tcPr>
            <w:tcW w:w="0" w:type="auto"/>
            <w:tcBorders>
              <w:top w:val="single" w:sz="6" w:space="0" w:color="auto"/>
              <w:left w:val="single" w:sz="6" w:space="0" w:color="auto"/>
              <w:bottom w:val="single" w:sz="2" w:space="0" w:color="auto"/>
              <w:right w:val="single" w:sz="2" w:space="0" w:color="auto"/>
            </w:tcBorders>
            <w:vAlign w:val="center"/>
            <w:hideMark/>
          </w:tcPr>
          <w:p w14:paraId="6EC79F97" w14:textId="77777777" w:rsidR="00DD28DA" w:rsidRPr="00DD28DA" w:rsidRDefault="00DD28DA" w:rsidP="00DD28DA">
            <w:pPr>
              <w:spacing w:after="0" w:line="240" w:lineRule="auto"/>
              <w:rPr>
                <w:rFonts w:ascii="Times New Roman" w:eastAsia="Times New Roman" w:hAnsi="Times New Roman" w:cs="Times New Roman"/>
                <w:sz w:val="24"/>
                <w:szCs w:val="24"/>
                <w:lang w:eastAsia="en-IN" w:bidi="ta-IN"/>
              </w:rPr>
            </w:pPr>
            <w:r w:rsidRPr="00DD28DA">
              <w:rPr>
                <w:rFonts w:ascii="Times New Roman" w:eastAsia="Times New Roman" w:hAnsi="Times New Roman" w:cs="Times New Roman"/>
                <w:sz w:val="24"/>
                <w:szCs w:val="24"/>
                <w:lang w:eastAsia="en-IN" w:bidi="ta-IN"/>
              </w:rPr>
              <w:t>100% cloud-native, responsive Bento design system with distributed data persistence.</w:t>
            </w:r>
          </w:p>
        </w:tc>
      </w:tr>
    </w:tbl>
    <w:p w14:paraId="7F1D2440" w14:textId="77777777" w:rsidR="00BC6CCC" w:rsidRDefault="00BC6CCC"/>
    <w:sectPr w:rsidR="00BC6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DA"/>
    <w:rsid w:val="00BC6CCC"/>
    <w:rsid w:val="00DD28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2866"/>
  <w15:chartTrackingRefBased/>
  <w15:docId w15:val="{CEE091F7-4AB6-4091-81D6-B835739C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28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3">
    <w:name w:val="heading 3"/>
    <w:basedOn w:val="Normal"/>
    <w:link w:val="Heading3Char"/>
    <w:uiPriority w:val="9"/>
    <w:qFormat/>
    <w:rsid w:val="00DD28D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8DA"/>
    <w:rPr>
      <w:rFonts w:ascii="Times New Roman" w:eastAsia="Times New Roman" w:hAnsi="Times New Roman" w:cs="Times New Roman"/>
      <w:b/>
      <w:bCs/>
      <w:kern w:val="36"/>
      <w:sz w:val="48"/>
      <w:szCs w:val="48"/>
      <w:lang w:eastAsia="en-IN" w:bidi="ta-IN"/>
    </w:rPr>
  </w:style>
  <w:style w:type="character" w:customStyle="1" w:styleId="Heading3Char">
    <w:name w:val="Heading 3 Char"/>
    <w:basedOn w:val="DefaultParagraphFont"/>
    <w:link w:val="Heading3"/>
    <w:uiPriority w:val="9"/>
    <w:rsid w:val="00DD28DA"/>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DD28DA"/>
    <w:rPr>
      <w:b/>
      <w:bCs/>
    </w:rPr>
  </w:style>
  <w:style w:type="paragraph" w:styleId="NormalWeb">
    <w:name w:val="Normal (Web)"/>
    <w:basedOn w:val="Normal"/>
    <w:uiPriority w:val="99"/>
    <w:semiHidden/>
    <w:unhideWhenUsed/>
    <w:rsid w:val="00DD28DA"/>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TMLCode">
    <w:name w:val="HTML Code"/>
    <w:basedOn w:val="DefaultParagraphFont"/>
    <w:uiPriority w:val="99"/>
    <w:semiHidden/>
    <w:unhideWhenUsed/>
    <w:rsid w:val="00DD28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14147">
      <w:bodyDiv w:val="1"/>
      <w:marLeft w:val="0"/>
      <w:marRight w:val="0"/>
      <w:marTop w:val="0"/>
      <w:marBottom w:val="0"/>
      <w:divBdr>
        <w:top w:val="none" w:sz="0" w:space="0" w:color="auto"/>
        <w:left w:val="none" w:sz="0" w:space="0" w:color="auto"/>
        <w:bottom w:val="none" w:sz="0" w:space="0" w:color="auto"/>
        <w:right w:val="none" w:sz="0" w:space="0" w:color="auto"/>
      </w:divBdr>
      <w:divsChild>
        <w:div w:id="880673916">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g</dc:creator>
  <cp:keywords/>
  <dc:description/>
  <cp:lastModifiedBy>sanjay g</cp:lastModifiedBy>
  <cp:revision>1</cp:revision>
  <dcterms:created xsi:type="dcterms:W3CDTF">2026-09-17T10:12:00Z</dcterms:created>
  <dcterms:modified xsi:type="dcterms:W3CDTF">2026-09-17T10:13:00Z</dcterms:modified>
</cp:coreProperties>
</file>